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9D820" w14:textId="77777777" w:rsidR="005B5CBF" w:rsidRDefault="008F4DB8">
      <w:pPr>
        <w:pStyle w:val="Heading1"/>
      </w:pPr>
      <w:r>
        <w:t>Mid-year repo</w:t>
      </w:r>
      <w:bookmarkStart w:id="0" w:name="_GoBack"/>
      <w:bookmarkEnd w:id="0"/>
      <w:r>
        <w:t>rt to levies stakeholders 2017–18</w:t>
      </w:r>
    </w:p>
    <w:p w14:paraId="2F050A35" w14:textId="77777777" w:rsidR="005B5CBF" w:rsidRDefault="008F4DB8">
      <w:pPr>
        <w:pStyle w:val="Picture"/>
      </w:pPr>
      <w:r>
        <w:drawing>
          <wp:inline distT="0" distB="0" distL="0" distR="0" wp14:anchorId="1C7A3CB7" wp14:editId="1877E871">
            <wp:extent cx="5516245" cy="5516245"/>
            <wp:effectExtent l="0" t="0" r="8255"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6F657123" w14:textId="77777777" w:rsidR="005B5CBF" w:rsidRDefault="008F4DB8">
      <w:pPr>
        <w:pStyle w:val="Normalsmall"/>
      </w:pPr>
      <w:r>
        <w:br w:type="page"/>
      </w:r>
      <w:r>
        <w:lastRenderedPageBreak/>
        <w:t>© Commonwealth of Australia 2018</w:t>
      </w:r>
    </w:p>
    <w:p w14:paraId="21B23C69" w14:textId="77777777" w:rsidR="005B5CBF" w:rsidRDefault="008F4DB8">
      <w:pPr>
        <w:pStyle w:val="Normalsmall"/>
        <w:rPr>
          <w:rStyle w:val="Strong"/>
        </w:rPr>
      </w:pPr>
      <w:r>
        <w:rPr>
          <w:rStyle w:val="Strong"/>
        </w:rPr>
        <w:t>Ownership of intellectual property rights</w:t>
      </w:r>
    </w:p>
    <w:p w14:paraId="4DC442D0" w14:textId="77777777" w:rsidR="005B5CBF" w:rsidRDefault="008F4DB8">
      <w:pPr>
        <w:pStyle w:val="Normalsmall"/>
      </w:pPr>
      <w:r>
        <w:t>Unless otherwise noted, copyright (and any other intellectual property rights, if any) in this publication is owned by the Commonwealth of Australia (referred to as the Commonwealth).</w:t>
      </w:r>
    </w:p>
    <w:p w14:paraId="7D440804" w14:textId="77777777" w:rsidR="005B5CBF" w:rsidRDefault="008F4DB8">
      <w:pPr>
        <w:pStyle w:val="Normalsmall"/>
        <w:rPr>
          <w:rStyle w:val="Strong"/>
        </w:rPr>
      </w:pPr>
      <w:proofErr w:type="gramStart"/>
      <w:r>
        <w:rPr>
          <w:rStyle w:val="Strong"/>
        </w:rPr>
        <w:t>Creative Commons</w:t>
      </w:r>
      <w:proofErr w:type="gramEnd"/>
      <w:r>
        <w:rPr>
          <w:rStyle w:val="Strong"/>
        </w:rPr>
        <w:t xml:space="preserve"> licence</w:t>
      </w:r>
    </w:p>
    <w:p w14:paraId="35F47538" w14:textId="77777777" w:rsidR="005B5CBF" w:rsidRDefault="008F4DB8">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7E41B13E" w14:textId="77777777" w:rsidR="005B5CBF" w:rsidRDefault="008F4DB8">
      <w:pPr>
        <w:pStyle w:val="Normalsmall"/>
      </w:pPr>
      <w:r>
        <w:t xml:space="preserve">Inquiries about the licence and any use of this document should be emailed to </w:t>
      </w:r>
      <w:hyperlink r:id="rId13" w:history="1">
        <w:r>
          <w:rPr>
            <w:rStyle w:val="Hyperlink"/>
          </w:rPr>
          <w:t>copyright@agriculture.gov.au</w:t>
        </w:r>
      </w:hyperlink>
      <w:r>
        <w:t>.</w:t>
      </w:r>
    </w:p>
    <w:p w14:paraId="393997CD" w14:textId="77777777" w:rsidR="005B5CBF" w:rsidRDefault="008F4DB8">
      <w:pPr>
        <w:pStyle w:val="Normalsmall"/>
      </w:pPr>
      <w:r>
        <w:rPr>
          <w:noProof/>
          <w:lang w:eastAsia="en-AU"/>
        </w:rPr>
        <w:drawing>
          <wp:inline distT="0" distB="0" distL="0" distR="0" wp14:anchorId="4B1CE4C2" wp14:editId="2E80B8AD">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1816C1C" w14:textId="77777777" w:rsidR="005B5CBF" w:rsidRDefault="008F4DB8">
      <w:pPr>
        <w:pStyle w:val="Normalsmall"/>
        <w:rPr>
          <w:rStyle w:val="Strong"/>
        </w:rPr>
      </w:pPr>
      <w:r>
        <w:rPr>
          <w:rStyle w:val="Strong"/>
        </w:rPr>
        <w:t>Cataloguing data</w:t>
      </w:r>
    </w:p>
    <w:p w14:paraId="0D1D69CF" w14:textId="777712DB" w:rsidR="005B5CBF" w:rsidRDefault="008F4DB8">
      <w:pPr>
        <w:pStyle w:val="Normalsmall"/>
      </w:pPr>
      <w:r>
        <w:t xml:space="preserve">This publication (and any material sourced from it) should be attributed as: Department of Agriculture and Water Resources 2018, </w:t>
      </w:r>
      <w:r>
        <w:rPr>
          <w:i/>
        </w:rPr>
        <w:t>Mid-year report to levies stakeholders 2017–18</w:t>
      </w:r>
      <w:r>
        <w:t xml:space="preserve">, Canberra, </w:t>
      </w:r>
      <w:r w:rsidR="003B3C42">
        <w:t>March</w:t>
      </w:r>
      <w:r>
        <w:t>. CC BY 4.0.</w:t>
      </w:r>
    </w:p>
    <w:p w14:paraId="7A251246" w14:textId="2E1B5BB0" w:rsidR="003B3C42" w:rsidRDefault="008F4DB8" w:rsidP="003B3C42">
      <w:pPr>
        <w:rPr>
          <w:rFonts w:cs="Times New Roman"/>
          <w:color w:val="1F497D"/>
        </w:rPr>
      </w:pPr>
      <w:r w:rsidRPr="003B3C42">
        <w:t xml:space="preserve">ISBN </w:t>
      </w:r>
      <w:r w:rsidR="003B3C42" w:rsidRPr="003B3C42">
        <w:rPr>
          <w:color w:val="1F497D"/>
        </w:rPr>
        <w:t>9781760031510</w:t>
      </w:r>
    </w:p>
    <w:p w14:paraId="22791AE4" w14:textId="77777777" w:rsidR="005B5CBF" w:rsidRDefault="008F4DB8">
      <w:pPr>
        <w:pStyle w:val="Normalsmall"/>
      </w:pPr>
      <w:r>
        <w:t xml:space="preserve">This publication is available at </w:t>
      </w:r>
      <w:hyperlink r:id="rId15" w:history="1">
        <w:r>
          <w:rPr>
            <w:rStyle w:val="Hyperlink"/>
          </w:rPr>
          <w:t>agriculture.gov.au/ag-farm-food/levies/publications</w:t>
        </w:r>
      </w:hyperlink>
      <w:r>
        <w:t>.</w:t>
      </w:r>
    </w:p>
    <w:p w14:paraId="1B0959F9" w14:textId="77777777" w:rsidR="005B5CBF" w:rsidRDefault="008F4DB8">
      <w:pPr>
        <w:pStyle w:val="Normalsmall"/>
        <w:spacing w:after="0"/>
      </w:pPr>
      <w:r>
        <w:t>Department of Agriculture and Water Resources</w:t>
      </w:r>
    </w:p>
    <w:p w14:paraId="50CD6153" w14:textId="77777777" w:rsidR="005B5CBF" w:rsidRDefault="008F4DB8">
      <w:pPr>
        <w:pStyle w:val="Normalsmall"/>
        <w:spacing w:after="0"/>
      </w:pPr>
      <w:r>
        <w:t>GPO Box 858 Canberra ACT 2601</w:t>
      </w:r>
    </w:p>
    <w:p w14:paraId="721B8C02" w14:textId="77777777" w:rsidR="005B5CBF" w:rsidRDefault="008F4DB8">
      <w:pPr>
        <w:pStyle w:val="Normalsmall"/>
        <w:spacing w:after="0"/>
      </w:pPr>
      <w:r>
        <w:t>Telephone 1800 020 619</w:t>
      </w:r>
    </w:p>
    <w:p w14:paraId="25D72748" w14:textId="77777777" w:rsidR="005B5CBF" w:rsidRDefault="008F4DB8">
      <w:pPr>
        <w:pStyle w:val="Normalsmall"/>
        <w:spacing w:after="0"/>
      </w:pPr>
      <w:r>
        <w:t xml:space="preserve">Email </w:t>
      </w:r>
      <w:hyperlink r:id="rId16" w:history="1">
        <w:r>
          <w:rPr>
            <w:rStyle w:val="Hyperlink"/>
          </w:rPr>
          <w:t>levies.policy@agriculture.gov.au</w:t>
        </w:r>
      </w:hyperlink>
    </w:p>
    <w:p w14:paraId="4A0AC70D" w14:textId="77777777" w:rsidR="005B5CBF" w:rsidRDefault="008F4DB8">
      <w:pPr>
        <w:pStyle w:val="Normalsmall"/>
        <w:rPr>
          <w:rStyle w:val="Hyperlink"/>
        </w:rPr>
      </w:pPr>
      <w:r>
        <w:t xml:space="preserve">Web </w:t>
      </w:r>
      <w:hyperlink r:id="rId17" w:history="1">
        <w:r>
          <w:rPr>
            <w:rStyle w:val="Hyperlink"/>
          </w:rPr>
          <w:t>agriculture.gov.au/levies</w:t>
        </w:r>
      </w:hyperlink>
    </w:p>
    <w:p w14:paraId="1A832C05" w14:textId="77777777" w:rsidR="005B5CBF" w:rsidRDefault="008F4DB8">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53C7DAE" w14:textId="77777777" w:rsidR="005B5CBF" w:rsidRDefault="008F4DB8">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CAE4916" w14:textId="77777777" w:rsidR="005B5CBF" w:rsidRDefault="008F4DB8">
          <w:pPr>
            <w:pStyle w:val="TOCHeading"/>
          </w:pPr>
          <w:r>
            <w:t>Contents</w:t>
          </w:r>
        </w:p>
        <w:p w14:paraId="476BBF2D" w14:textId="77777777" w:rsidR="002C6205" w:rsidRDefault="008F4DB8">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09222833" w:history="1">
            <w:r w:rsidR="002C6205" w:rsidRPr="00C1430E">
              <w:rPr>
                <w:rStyle w:val="Hyperlink"/>
              </w:rPr>
              <w:t>Levies at a glance 2017–18</w:t>
            </w:r>
            <w:r w:rsidR="002C6205">
              <w:rPr>
                <w:webHidden/>
              </w:rPr>
              <w:tab/>
            </w:r>
            <w:r w:rsidR="002C6205">
              <w:rPr>
                <w:webHidden/>
              </w:rPr>
              <w:fldChar w:fldCharType="begin"/>
            </w:r>
            <w:r w:rsidR="002C6205">
              <w:rPr>
                <w:webHidden/>
              </w:rPr>
              <w:instrText xml:space="preserve"> PAGEREF _Toc509222833 \h </w:instrText>
            </w:r>
            <w:r w:rsidR="002C6205">
              <w:rPr>
                <w:webHidden/>
              </w:rPr>
            </w:r>
            <w:r w:rsidR="002C6205">
              <w:rPr>
                <w:webHidden/>
              </w:rPr>
              <w:fldChar w:fldCharType="separate"/>
            </w:r>
            <w:r w:rsidR="005675A7">
              <w:rPr>
                <w:webHidden/>
              </w:rPr>
              <w:t>iv</w:t>
            </w:r>
            <w:r w:rsidR="002C6205">
              <w:rPr>
                <w:webHidden/>
              </w:rPr>
              <w:fldChar w:fldCharType="end"/>
            </w:r>
          </w:hyperlink>
        </w:p>
        <w:p w14:paraId="0B91FA84" w14:textId="77777777" w:rsidR="002C6205" w:rsidRDefault="005675A7">
          <w:pPr>
            <w:pStyle w:val="TOC1"/>
            <w:rPr>
              <w:rFonts w:asciiTheme="minorHAnsi" w:eastAsiaTheme="minorEastAsia" w:hAnsiTheme="minorHAnsi"/>
              <w:b w:val="0"/>
              <w:lang w:eastAsia="en-AU"/>
            </w:rPr>
          </w:pPr>
          <w:hyperlink w:anchor="_Toc509222834" w:history="1">
            <w:r w:rsidR="002C6205" w:rsidRPr="00C1430E">
              <w:rPr>
                <w:rStyle w:val="Hyperlink"/>
              </w:rPr>
              <w:t>Summary</w:t>
            </w:r>
            <w:r w:rsidR="002C6205">
              <w:rPr>
                <w:webHidden/>
              </w:rPr>
              <w:tab/>
            </w:r>
            <w:r w:rsidR="002C6205">
              <w:rPr>
                <w:webHidden/>
              </w:rPr>
              <w:fldChar w:fldCharType="begin"/>
            </w:r>
            <w:r w:rsidR="002C6205">
              <w:rPr>
                <w:webHidden/>
              </w:rPr>
              <w:instrText xml:space="preserve"> PAGEREF _Toc509222834 \h </w:instrText>
            </w:r>
            <w:r w:rsidR="002C6205">
              <w:rPr>
                <w:webHidden/>
              </w:rPr>
            </w:r>
            <w:r w:rsidR="002C6205">
              <w:rPr>
                <w:webHidden/>
              </w:rPr>
              <w:fldChar w:fldCharType="separate"/>
            </w:r>
            <w:r>
              <w:rPr>
                <w:webHidden/>
              </w:rPr>
              <w:t>1</w:t>
            </w:r>
            <w:r w:rsidR="002C6205">
              <w:rPr>
                <w:webHidden/>
              </w:rPr>
              <w:fldChar w:fldCharType="end"/>
            </w:r>
          </w:hyperlink>
        </w:p>
        <w:p w14:paraId="7A445345" w14:textId="77777777" w:rsidR="002C6205" w:rsidRDefault="005675A7">
          <w:pPr>
            <w:pStyle w:val="TOC1"/>
            <w:rPr>
              <w:rFonts w:asciiTheme="minorHAnsi" w:eastAsiaTheme="minorEastAsia" w:hAnsiTheme="minorHAnsi"/>
              <w:b w:val="0"/>
              <w:lang w:eastAsia="en-AU"/>
            </w:rPr>
          </w:pPr>
          <w:hyperlink w:anchor="_Toc509222835" w:history="1">
            <w:r w:rsidR="002C6205" w:rsidRPr="00C1430E">
              <w:rPr>
                <w:rStyle w:val="Hyperlink"/>
              </w:rPr>
              <w:t>1</w:t>
            </w:r>
            <w:r w:rsidR="002C6205">
              <w:rPr>
                <w:rFonts w:asciiTheme="minorHAnsi" w:eastAsiaTheme="minorEastAsia" w:hAnsiTheme="minorHAnsi"/>
                <w:b w:val="0"/>
                <w:lang w:eastAsia="en-AU"/>
              </w:rPr>
              <w:tab/>
            </w:r>
            <w:r w:rsidR="002C6205" w:rsidRPr="00C1430E">
              <w:rPr>
                <w:rStyle w:val="Hyperlink"/>
              </w:rPr>
              <w:t>Financial management</w:t>
            </w:r>
            <w:r w:rsidR="002C6205">
              <w:rPr>
                <w:webHidden/>
              </w:rPr>
              <w:tab/>
            </w:r>
            <w:r w:rsidR="002C6205">
              <w:rPr>
                <w:webHidden/>
              </w:rPr>
              <w:fldChar w:fldCharType="begin"/>
            </w:r>
            <w:r w:rsidR="002C6205">
              <w:rPr>
                <w:webHidden/>
              </w:rPr>
              <w:instrText xml:space="preserve"> PAGEREF _Toc509222835 \h </w:instrText>
            </w:r>
            <w:r w:rsidR="002C6205">
              <w:rPr>
                <w:webHidden/>
              </w:rPr>
            </w:r>
            <w:r w:rsidR="002C6205">
              <w:rPr>
                <w:webHidden/>
              </w:rPr>
              <w:fldChar w:fldCharType="separate"/>
            </w:r>
            <w:r>
              <w:rPr>
                <w:webHidden/>
              </w:rPr>
              <w:t>2</w:t>
            </w:r>
            <w:r w:rsidR="002C6205">
              <w:rPr>
                <w:webHidden/>
              </w:rPr>
              <w:fldChar w:fldCharType="end"/>
            </w:r>
          </w:hyperlink>
        </w:p>
        <w:p w14:paraId="2A3B7C8C" w14:textId="77777777" w:rsidR="002C6205" w:rsidRDefault="005675A7">
          <w:pPr>
            <w:pStyle w:val="TOC1"/>
            <w:rPr>
              <w:rFonts w:asciiTheme="minorHAnsi" w:eastAsiaTheme="minorEastAsia" w:hAnsiTheme="minorHAnsi"/>
              <w:b w:val="0"/>
              <w:lang w:eastAsia="en-AU"/>
            </w:rPr>
          </w:pPr>
          <w:hyperlink w:anchor="_Toc509222836" w:history="1">
            <w:r w:rsidR="002C6205" w:rsidRPr="00C1430E">
              <w:rPr>
                <w:rStyle w:val="Hyperlink"/>
              </w:rPr>
              <w:t>2</w:t>
            </w:r>
            <w:r w:rsidR="002C6205">
              <w:rPr>
                <w:rFonts w:asciiTheme="minorHAnsi" w:eastAsiaTheme="minorEastAsia" w:hAnsiTheme="minorHAnsi"/>
                <w:b w:val="0"/>
                <w:lang w:eastAsia="en-AU"/>
              </w:rPr>
              <w:tab/>
            </w:r>
            <w:r w:rsidR="002C6205" w:rsidRPr="00C1430E">
              <w:rPr>
                <w:rStyle w:val="Hyperlink"/>
              </w:rPr>
              <w:t>Levies performance and operations</w:t>
            </w:r>
            <w:r w:rsidR="002C6205">
              <w:rPr>
                <w:webHidden/>
              </w:rPr>
              <w:tab/>
            </w:r>
            <w:r w:rsidR="002C6205">
              <w:rPr>
                <w:webHidden/>
              </w:rPr>
              <w:fldChar w:fldCharType="begin"/>
            </w:r>
            <w:r w:rsidR="002C6205">
              <w:rPr>
                <w:webHidden/>
              </w:rPr>
              <w:instrText xml:space="preserve"> PAGEREF _Toc509222836 \h </w:instrText>
            </w:r>
            <w:r w:rsidR="002C6205">
              <w:rPr>
                <w:webHidden/>
              </w:rPr>
            </w:r>
            <w:r w:rsidR="002C6205">
              <w:rPr>
                <w:webHidden/>
              </w:rPr>
              <w:fldChar w:fldCharType="separate"/>
            </w:r>
            <w:r>
              <w:rPr>
                <w:webHidden/>
              </w:rPr>
              <w:t>4</w:t>
            </w:r>
            <w:r w:rsidR="002C6205">
              <w:rPr>
                <w:webHidden/>
              </w:rPr>
              <w:fldChar w:fldCharType="end"/>
            </w:r>
          </w:hyperlink>
        </w:p>
        <w:p w14:paraId="4725D1B6" w14:textId="77777777" w:rsidR="002C6205" w:rsidRDefault="005675A7">
          <w:pPr>
            <w:pStyle w:val="TOC2"/>
            <w:tabs>
              <w:tab w:val="left" w:pos="1100"/>
            </w:tabs>
            <w:rPr>
              <w:rFonts w:asciiTheme="minorHAnsi" w:eastAsiaTheme="minorEastAsia" w:hAnsiTheme="minorHAnsi"/>
              <w:lang w:eastAsia="en-AU"/>
            </w:rPr>
          </w:pPr>
          <w:hyperlink w:anchor="_Toc509222837" w:history="1">
            <w:r w:rsidR="002C6205" w:rsidRPr="00C1430E">
              <w:rPr>
                <w:rStyle w:val="Hyperlink"/>
              </w:rPr>
              <w:t>2.1</w:t>
            </w:r>
            <w:r w:rsidR="002C6205">
              <w:rPr>
                <w:rFonts w:asciiTheme="minorHAnsi" w:eastAsiaTheme="minorEastAsia" w:hAnsiTheme="minorHAnsi"/>
                <w:lang w:eastAsia="en-AU"/>
              </w:rPr>
              <w:tab/>
            </w:r>
            <w:r w:rsidR="002C6205" w:rsidRPr="00C1430E">
              <w:rPr>
                <w:rStyle w:val="Hyperlink"/>
              </w:rPr>
              <w:t>Levies and charges disbursed</w:t>
            </w:r>
            <w:r w:rsidR="002C6205">
              <w:rPr>
                <w:webHidden/>
              </w:rPr>
              <w:tab/>
            </w:r>
            <w:r w:rsidR="002C6205">
              <w:rPr>
                <w:webHidden/>
              </w:rPr>
              <w:fldChar w:fldCharType="begin"/>
            </w:r>
            <w:r w:rsidR="002C6205">
              <w:rPr>
                <w:webHidden/>
              </w:rPr>
              <w:instrText xml:space="preserve"> PAGEREF _Toc509222837 \h </w:instrText>
            </w:r>
            <w:r w:rsidR="002C6205">
              <w:rPr>
                <w:webHidden/>
              </w:rPr>
            </w:r>
            <w:r w:rsidR="002C6205">
              <w:rPr>
                <w:webHidden/>
              </w:rPr>
              <w:fldChar w:fldCharType="separate"/>
            </w:r>
            <w:r>
              <w:rPr>
                <w:webHidden/>
              </w:rPr>
              <w:t>4</w:t>
            </w:r>
            <w:r w:rsidR="002C6205">
              <w:rPr>
                <w:webHidden/>
              </w:rPr>
              <w:fldChar w:fldCharType="end"/>
            </w:r>
          </w:hyperlink>
        </w:p>
        <w:p w14:paraId="10EB1E91" w14:textId="77777777" w:rsidR="002C6205" w:rsidRDefault="005675A7">
          <w:pPr>
            <w:pStyle w:val="TOC2"/>
            <w:tabs>
              <w:tab w:val="left" w:pos="1100"/>
            </w:tabs>
            <w:rPr>
              <w:rFonts w:asciiTheme="minorHAnsi" w:eastAsiaTheme="minorEastAsia" w:hAnsiTheme="minorHAnsi"/>
              <w:lang w:eastAsia="en-AU"/>
            </w:rPr>
          </w:pPr>
          <w:hyperlink w:anchor="_Toc509222838" w:history="1">
            <w:r w:rsidR="002C6205" w:rsidRPr="00C1430E">
              <w:rPr>
                <w:rStyle w:val="Hyperlink"/>
              </w:rPr>
              <w:t>2.2</w:t>
            </w:r>
            <w:r w:rsidR="002C6205">
              <w:rPr>
                <w:rFonts w:asciiTheme="minorHAnsi" w:eastAsiaTheme="minorEastAsia" w:hAnsiTheme="minorHAnsi"/>
                <w:lang w:eastAsia="en-AU"/>
              </w:rPr>
              <w:tab/>
            </w:r>
            <w:r w:rsidR="002C6205" w:rsidRPr="00C1430E">
              <w:rPr>
                <w:rStyle w:val="Hyperlink"/>
              </w:rPr>
              <w:t>Returns and payments</w:t>
            </w:r>
            <w:r w:rsidR="002C6205">
              <w:rPr>
                <w:webHidden/>
              </w:rPr>
              <w:tab/>
            </w:r>
            <w:r w:rsidR="002C6205">
              <w:rPr>
                <w:webHidden/>
              </w:rPr>
              <w:fldChar w:fldCharType="begin"/>
            </w:r>
            <w:r w:rsidR="002C6205">
              <w:rPr>
                <w:webHidden/>
              </w:rPr>
              <w:instrText xml:space="preserve"> PAGEREF _Toc509222838 \h </w:instrText>
            </w:r>
            <w:r w:rsidR="002C6205">
              <w:rPr>
                <w:webHidden/>
              </w:rPr>
            </w:r>
            <w:r w:rsidR="002C6205">
              <w:rPr>
                <w:webHidden/>
              </w:rPr>
              <w:fldChar w:fldCharType="separate"/>
            </w:r>
            <w:r>
              <w:rPr>
                <w:webHidden/>
              </w:rPr>
              <w:t>4</w:t>
            </w:r>
            <w:r w:rsidR="002C6205">
              <w:rPr>
                <w:webHidden/>
              </w:rPr>
              <w:fldChar w:fldCharType="end"/>
            </w:r>
          </w:hyperlink>
        </w:p>
        <w:p w14:paraId="27006649" w14:textId="77777777" w:rsidR="002C6205" w:rsidRDefault="005675A7">
          <w:pPr>
            <w:pStyle w:val="TOC2"/>
            <w:tabs>
              <w:tab w:val="left" w:pos="1100"/>
            </w:tabs>
            <w:rPr>
              <w:rFonts w:asciiTheme="minorHAnsi" w:eastAsiaTheme="minorEastAsia" w:hAnsiTheme="minorHAnsi"/>
              <w:lang w:eastAsia="en-AU"/>
            </w:rPr>
          </w:pPr>
          <w:hyperlink w:anchor="_Toc509222839" w:history="1">
            <w:r w:rsidR="002C6205" w:rsidRPr="00C1430E">
              <w:rPr>
                <w:rStyle w:val="Hyperlink"/>
              </w:rPr>
              <w:t>2.3</w:t>
            </w:r>
            <w:r w:rsidR="002C6205">
              <w:rPr>
                <w:rFonts w:asciiTheme="minorHAnsi" w:eastAsiaTheme="minorEastAsia" w:hAnsiTheme="minorHAnsi"/>
                <w:lang w:eastAsia="en-AU"/>
              </w:rPr>
              <w:tab/>
            </w:r>
            <w:r w:rsidR="002C6205" w:rsidRPr="00C1430E">
              <w:rPr>
                <w:rStyle w:val="Hyperlink"/>
              </w:rPr>
              <w:t>Cost-recovery</w:t>
            </w:r>
            <w:r w:rsidR="002C6205">
              <w:rPr>
                <w:webHidden/>
              </w:rPr>
              <w:tab/>
            </w:r>
            <w:r w:rsidR="002C6205">
              <w:rPr>
                <w:webHidden/>
              </w:rPr>
              <w:fldChar w:fldCharType="begin"/>
            </w:r>
            <w:r w:rsidR="002C6205">
              <w:rPr>
                <w:webHidden/>
              </w:rPr>
              <w:instrText xml:space="preserve"> PAGEREF _Toc509222839 \h </w:instrText>
            </w:r>
            <w:r w:rsidR="002C6205">
              <w:rPr>
                <w:webHidden/>
              </w:rPr>
            </w:r>
            <w:r w:rsidR="002C6205">
              <w:rPr>
                <w:webHidden/>
              </w:rPr>
              <w:fldChar w:fldCharType="separate"/>
            </w:r>
            <w:r>
              <w:rPr>
                <w:webHidden/>
              </w:rPr>
              <w:t>6</w:t>
            </w:r>
            <w:r w:rsidR="002C6205">
              <w:rPr>
                <w:webHidden/>
              </w:rPr>
              <w:fldChar w:fldCharType="end"/>
            </w:r>
          </w:hyperlink>
        </w:p>
        <w:p w14:paraId="5560CE8B" w14:textId="77777777" w:rsidR="002C6205" w:rsidRDefault="005675A7">
          <w:pPr>
            <w:pStyle w:val="TOC1"/>
            <w:rPr>
              <w:rFonts w:asciiTheme="minorHAnsi" w:eastAsiaTheme="minorEastAsia" w:hAnsiTheme="minorHAnsi"/>
              <w:b w:val="0"/>
              <w:lang w:eastAsia="en-AU"/>
            </w:rPr>
          </w:pPr>
          <w:hyperlink w:anchor="_Toc509222840" w:history="1">
            <w:r w:rsidR="002C6205" w:rsidRPr="00C1430E">
              <w:rPr>
                <w:rStyle w:val="Hyperlink"/>
              </w:rPr>
              <w:t>3</w:t>
            </w:r>
            <w:r w:rsidR="002C6205">
              <w:rPr>
                <w:rFonts w:asciiTheme="minorHAnsi" w:eastAsiaTheme="minorEastAsia" w:hAnsiTheme="minorHAnsi"/>
                <w:b w:val="0"/>
                <w:lang w:eastAsia="en-AU"/>
              </w:rPr>
              <w:tab/>
            </w:r>
            <w:r w:rsidR="002C6205" w:rsidRPr="00C1430E">
              <w:rPr>
                <w:rStyle w:val="Hyperlink"/>
              </w:rPr>
              <w:t>National Compliance Program</w:t>
            </w:r>
            <w:r w:rsidR="002C6205">
              <w:rPr>
                <w:webHidden/>
              </w:rPr>
              <w:tab/>
            </w:r>
            <w:r w:rsidR="002C6205">
              <w:rPr>
                <w:webHidden/>
              </w:rPr>
              <w:fldChar w:fldCharType="begin"/>
            </w:r>
            <w:r w:rsidR="002C6205">
              <w:rPr>
                <w:webHidden/>
              </w:rPr>
              <w:instrText xml:space="preserve"> PAGEREF _Toc509222840 \h </w:instrText>
            </w:r>
            <w:r w:rsidR="002C6205">
              <w:rPr>
                <w:webHidden/>
              </w:rPr>
            </w:r>
            <w:r w:rsidR="002C6205">
              <w:rPr>
                <w:webHidden/>
              </w:rPr>
              <w:fldChar w:fldCharType="separate"/>
            </w:r>
            <w:r>
              <w:rPr>
                <w:webHidden/>
              </w:rPr>
              <w:t>9</w:t>
            </w:r>
            <w:r w:rsidR="002C6205">
              <w:rPr>
                <w:webHidden/>
              </w:rPr>
              <w:fldChar w:fldCharType="end"/>
            </w:r>
          </w:hyperlink>
        </w:p>
        <w:p w14:paraId="7DE08408" w14:textId="77777777" w:rsidR="002C6205" w:rsidRDefault="005675A7">
          <w:pPr>
            <w:pStyle w:val="TOC2"/>
            <w:tabs>
              <w:tab w:val="left" w:pos="1100"/>
            </w:tabs>
            <w:rPr>
              <w:rFonts w:asciiTheme="minorHAnsi" w:eastAsiaTheme="minorEastAsia" w:hAnsiTheme="minorHAnsi"/>
              <w:lang w:eastAsia="en-AU"/>
            </w:rPr>
          </w:pPr>
          <w:hyperlink w:anchor="_Toc509222841" w:history="1">
            <w:r w:rsidR="002C6205" w:rsidRPr="00C1430E">
              <w:rPr>
                <w:rStyle w:val="Hyperlink"/>
              </w:rPr>
              <w:t>3.1</w:t>
            </w:r>
            <w:r w:rsidR="002C6205">
              <w:rPr>
                <w:rFonts w:asciiTheme="minorHAnsi" w:eastAsiaTheme="minorEastAsia" w:hAnsiTheme="minorHAnsi"/>
                <w:lang w:eastAsia="en-AU"/>
              </w:rPr>
              <w:tab/>
            </w:r>
            <w:r w:rsidR="002C6205" w:rsidRPr="00C1430E">
              <w:rPr>
                <w:rStyle w:val="Hyperlink"/>
              </w:rPr>
              <w:t>Mid-year compliance update</w:t>
            </w:r>
            <w:r w:rsidR="002C6205">
              <w:rPr>
                <w:webHidden/>
              </w:rPr>
              <w:tab/>
            </w:r>
            <w:r w:rsidR="002C6205">
              <w:rPr>
                <w:webHidden/>
              </w:rPr>
              <w:fldChar w:fldCharType="begin"/>
            </w:r>
            <w:r w:rsidR="002C6205">
              <w:rPr>
                <w:webHidden/>
              </w:rPr>
              <w:instrText xml:space="preserve"> PAGEREF _Toc509222841 \h </w:instrText>
            </w:r>
            <w:r w:rsidR="002C6205">
              <w:rPr>
                <w:webHidden/>
              </w:rPr>
            </w:r>
            <w:r w:rsidR="002C6205">
              <w:rPr>
                <w:webHidden/>
              </w:rPr>
              <w:fldChar w:fldCharType="separate"/>
            </w:r>
            <w:r>
              <w:rPr>
                <w:webHidden/>
              </w:rPr>
              <w:t>9</w:t>
            </w:r>
            <w:r w:rsidR="002C6205">
              <w:rPr>
                <w:webHidden/>
              </w:rPr>
              <w:fldChar w:fldCharType="end"/>
            </w:r>
          </w:hyperlink>
        </w:p>
        <w:p w14:paraId="2936296F" w14:textId="77777777" w:rsidR="002C6205" w:rsidRDefault="005675A7">
          <w:pPr>
            <w:pStyle w:val="TOC1"/>
            <w:rPr>
              <w:rFonts w:asciiTheme="minorHAnsi" w:eastAsiaTheme="minorEastAsia" w:hAnsiTheme="minorHAnsi"/>
              <w:b w:val="0"/>
              <w:lang w:eastAsia="en-AU"/>
            </w:rPr>
          </w:pPr>
          <w:hyperlink w:anchor="_Toc509222842" w:history="1">
            <w:r w:rsidR="002C6205" w:rsidRPr="00C1430E">
              <w:rPr>
                <w:rStyle w:val="Hyperlink"/>
              </w:rPr>
              <w:t>Appendix A: Cost-recovery charges, by levy recipient body</w:t>
            </w:r>
            <w:r w:rsidR="002C6205">
              <w:rPr>
                <w:webHidden/>
              </w:rPr>
              <w:tab/>
            </w:r>
            <w:r w:rsidR="002C6205">
              <w:rPr>
                <w:webHidden/>
              </w:rPr>
              <w:fldChar w:fldCharType="begin"/>
            </w:r>
            <w:r w:rsidR="002C6205">
              <w:rPr>
                <w:webHidden/>
              </w:rPr>
              <w:instrText xml:space="preserve"> PAGEREF _Toc509222842 \h </w:instrText>
            </w:r>
            <w:r w:rsidR="002C6205">
              <w:rPr>
                <w:webHidden/>
              </w:rPr>
            </w:r>
            <w:r w:rsidR="002C6205">
              <w:rPr>
                <w:webHidden/>
              </w:rPr>
              <w:fldChar w:fldCharType="separate"/>
            </w:r>
            <w:r>
              <w:rPr>
                <w:webHidden/>
              </w:rPr>
              <w:t>11</w:t>
            </w:r>
            <w:r w:rsidR="002C6205">
              <w:rPr>
                <w:webHidden/>
              </w:rPr>
              <w:fldChar w:fldCharType="end"/>
            </w:r>
          </w:hyperlink>
        </w:p>
        <w:p w14:paraId="1DE04AFD" w14:textId="77777777" w:rsidR="002C6205" w:rsidRDefault="005675A7">
          <w:pPr>
            <w:pStyle w:val="TOC1"/>
            <w:rPr>
              <w:rFonts w:asciiTheme="minorHAnsi" w:eastAsiaTheme="minorEastAsia" w:hAnsiTheme="minorHAnsi"/>
              <w:b w:val="0"/>
              <w:lang w:eastAsia="en-AU"/>
            </w:rPr>
          </w:pPr>
          <w:hyperlink w:anchor="_Toc509222843" w:history="1">
            <w:r w:rsidR="002C6205" w:rsidRPr="00C1430E">
              <w:rPr>
                <w:rStyle w:val="Hyperlink"/>
              </w:rPr>
              <w:t>Appendix B: Cost-recovery charges by commodity</w:t>
            </w:r>
            <w:r w:rsidR="002C6205">
              <w:rPr>
                <w:webHidden/>
              </w:rPr>
              <w:tab/>
            </w:r>
            <w:r w:rsidR="002C6205">
              <w:rPr>
                <w:webHidden/>
              </w:rPr>
              <w:fldChar w:fldCharType="begin"/>
            </w:r>
            <w:r w:rsidR="002C6205">
              <w:rPr>
                <w:webHidden/>
              </w:rPr>
              <w:instrText xml:space="preserve"> PAGEREF _Toc509222843 \h </w:instrText>
            </w:r>
            <w:r w:rsidR="002C6205">
              <w:rPr>
                <w:webHidden/>
              </w:rPr>
            </w:r>
            <w:r w:rsidR="002C6205">
              <w:rPr>
                <w:webHidden/>
              </w:rPr>
              <w:fldChar w:fldCharType="separate"/>
            </w:r>
            <w:r>
              <w:rPr>
                <w:webHidden/>
              </w:rPr>
              <w:t>12</w:t>
            </w:r>
            <w:r w:rsidR="002C6205">
              <w:rPr>
                <w:webHidden/>
              </w:rPr>
              <w:fldChar w:fldCharType="end"/>
            </w:r>
          </w:hyperlink>
        </w:p>
        <w:p w14:paraId="40A98036" w14:textId="77777777" w:rsidR="002C6205" w:rsidRDefault="005675A7">
          <w:pPr>
            <w:pStyle w:val="TOC1"/>
            <w:rPr>
              <w:rFonts w:asciiTheme="minorHAnsi" w:eastAsiaTheme="minorEastAsia" w:hAnsiTheme="minorHAnsi"/>
              <w:b w:val="0"/>
              <w:lang w:eastAsia="en-AU"/>
            </w:rPr>
          </w:pPr>
          <w:hyperlink w:anchor="_Toc509222844" w:history="1">
            <w:r w:rsidR="002C6205" w:rsidRPr="00C1430E">
              <w:rPr>
                <w:rStyle w:val="Hyperlink"/>
              </w:rPr>
              <w:t>Appendix C: Levy disbursed, by levy recipient body</w:t>
            </w:r>
            <w:r w:rsidR="002C6205">
              <w:rPr>
                <w:webHidden/>
              </w:rPr>
              <w:tab/>
            </w:r>
            <w:r w:rsidR="002C6205">
              <w:rPr>
                <w:webHidden/>
              </w:rPr>
              <w:fldChar w:fldCharType="begin"/>
            </w:r>
            <w:r w:rsidR="002C6205">
              <w:rPr>
                <w:webHidden/>
              </w:rPr>
              <w:instrText xml:space="preserve"> PAGEREF _Toc509222844 \h </w:instrText>
            </w:r>
            <w:r w:rsidR="002C6205">
              <w:rPr>
                <w:webHidden/>
              </w:rPr>
            </w:r>
            <w:r w:rsidR="002C6205">
              <w:rPr>
                <w:webHidden/>
              </w:rPr>
              <w:fldChar w:fldCharType="separate"/>
            </w:r>
            <w:r>
              <w:rPr>
                <w:webHidden/>
              </w:rPr>
              <w:t>16</w:t>
            </w:r>
            <w:r w:rsidR="002C6205">
              <w:rPr>
                <w:webHidden/>
              </w:rPr>
              <w:fldChar w:fldCharType="end"/>
            </w:r>
          </w:hyperlink>
        </w:p>
        <w:p w14:paraId="41A86937" w14:textId="77777777" w:rsidR="002C6205" w:rsidRDefault="005675A7">
          <w:pPr>
            <w:pStyle w:val="TOC1"/>
            <w:rPr>
              <w:rFonts w:asciiTheme="minorHAnsi" w:eastAsiaTheme="minorEastAsia" w:hAnsiTheme="minorHAnsi"/>
              <w:b w:val="0"/>
              <w:lang w:eastAsia="en-AU"/>
            </w:rPr>
          </w:pPr>
          <w:hyperlink w:anchor="_Toc509222845" w:history="1">
            <w:r w:rsidR="002C6205" w:rsidRPr="00C1430E">
              <w:rPr>
                <w:rStyle w:val="Hyperlink"/>
              </w:rPr>
              <w:t>Appendix D: Levy disbursed by commodity</w:t>
            </w:r>
            <w:r w:rsidR="002C6205">
              <w:rPr>
                <w:webHidden/>
              </w:rPr>
              <w:tab/>
            </w:r>
            <w:r w:rsidR="002C6205">
              <w:rPr>
                <w:webHidden/>
              </w:rPr>
              <w:fldChar w:fldCharType="begin"/>
            </w:r>
            <w:r w:rsidR="002C6205">
              <w:rPr>
                <w:webHidden/>
              </w:rPr>
              <w:instrText xml:space="preserve"> PAGEREF _Toc509222845 \h </w:instrText>
            </w:r>
            <w:r w:rsidR="002C6205">
              <w:rPr>
                <w:webHidden/>
              </w:rPr>
            </w:r>
            <w:r w:rsidR="002C6205">
              <w:rPr>
                <w:webHidden/>
              </w:rPr>
              <w:fldChar w:fldCharType="separate"/>
            </w:r>
            <w:r>
              <w:rPr>
                <w:webHidden/>
              </w:rPr>
              <w:t>17</w:t>
            </w:r>
            <w:r w:rsidR="002C6205">
              <w:rPr>
                <w:webHidden/>
              </w:rPr>
              <w:fldChar w:fldCharType="end"/>
            </w:r>
          </w:hyperlink>
        </w:p>
        <w:p w14:paraId="74D93566" w14:textId="77777777" w:rsidR="002C6205" w:rsidRDefault="005675A7">
          <w:pPr>
            <w:pStyle w:val="TOC1"/>
            <w:rPr>
              <w:rFonts w:asciiTheme="minorHAnsi" w:eastAsiaTheme="minorEastAsia" w:hAnsiTheme="minorHAnsi"/>
              <w:b w:val="0"/>
              <w:lang w:eastAsia="en-AU"/>
            </w:rPr>
          </w:pPr>
          <w:hyperlink w:anchor="_Toc509222846" w:history="1">
            <w:r w:rsidR="002C6205" w:rsidRPr="00C1430E">
              <w:rPr>
                <w:rStyle w:val="Hyperlink"/>
              </w:rPr>
              <w:t>Appendix E: Levy recipient body analytical data</w:t>
            </w:r>
            <w:r w:rsidR="002C6205">
              <w:rPr>
                <w:webHidden/>
              </w:rPr>
              <w:tab/>
            </w:r>
            <w:r w:rsidR="002C6205">
              <w:rPr>
                <w:webHidden/>
              </w:rPr>
              <w:fldChar w:fldCharType="begin"/>
            </w:r>
            <w:r w:rsidR="002C6205">
              <w:rPr>
                <w:webHidden/>
              </w:rPr>
              <w:instrText xml:space="preserve"> PAGEREF _Toc509222846 \h </w:instrText>
            </w:r>
            <w:r w:rsidR="002C6205">
              <w:rPr>
                <w:webHidden/>
              </w:rPr>
            </w:r>
            <w:r w:rsidR="002C6205">
              <w:rPr>
                <w:webHidden/>
              </w:rPr>
              <w:fldChar w:fldCharType="separate"/>
            </w:r>
            <w:r>
              <w:rPr>
                <w:webHidden/>
              </w:rPr>
              <w:t>21</w:t>
            </w:r>
            <w:r w:rsidR="002C6205">
              <w:rPr>
                <w:webHidden/>
              </w:rPr>
              <w:fldChar w:fldCharType="end"/>
            </w:r>
          </w:hyperlink>
        </w:p>
        <w:p w14:paraId="4BE282C4" w14:textId="77777777" w:rsidR="002C6205" w:rsidRDefault="005675A7">
          <w:pPr>
            <w:pStyle w:val="TOC1"/>
            <w:rPr>
              <w:rFonts w:asciiTheme="minorHAnsi" w:eastAsiaTheme="minorEastAsia" w:hAnsiTheme="minorHAnsi"/>
              <w:b w:val="0"/>
              <w:lang w:eastAsia="en-AU"/>
            </w:rPr>
          </w:pPr>
          <w:hyperlink w:anchor="_Toc509222847" w:history="1">
            <w:r w:rsidR="002C6205" w:rsidRPr="00C1430E">
              <w:rPr>
                <w:rStyle w:val="Hyperlink"/>
              </w:rPr>
              <w:t>Appendix F Commodity analytical data</w:t>
            </w:r>
            <w:r w:rsidR="002C6205">
              <w:rPr>
                <w:webHidden/>
              </w:rPr>
              <w:tab/>
            </w:r>
            <w:r w:rsidR="002C6205">
              <w:rPr>
                <w:webHidden/>
              </w:rPr>
              <w:fldChar w:fldCharType="begin"/>
            </w:r>
            <w:r w:rsidR="002C6205">
              <w:rPr>
                <w:webHidden/>
              </w:rPr>
              <w:instrText xml:space="preserve"> PAGEREF _Toc509222847 \h </w:instrText>
            </w:r>
            <w:r w:rsidR="002C6205">
              <w:rPr>
                <w:webHidden/>
              </w:rPr>
            </w:r>
            <w:r w:rsidR="002C6205">
              <w:rPr>
                <w:webHidden/>
              </w:rPr>
              <w:fldChar w:fldCharType="separate"/>
            </w:r>
            <w:r>
              <w:rPr>
                <w:webHidden/>
              </w:rPr>
              <w:t>22</w:t>
            </w:r>
            <w:r w:rsidR="002C6205">
              <w:rPr>
                <w:webHidden/>
              </w:rPr>
              <w:fldChar w:fldCharType="end"/>
            </w:r>
          </w:hyperlink>
        </w:p>
        <w:p w14:paraId="4BBF64A8" w14:textId="77777777" w:rsidR="002C6205" w:rsidRDefault="005675A7">
          <w:pPr>
            <w:pStyle w:val="TOC1"/>
            <w:rPr>
              <w:rFonts w:asciiTheme="minorHAnsi" w:eastAsiaTheme="minorEastAsia" w:hAnsiTheme="minorHAnsi"/>
              <w:b w:val="0"/>
              <w:lang w:eastAsia="en-AU"/>
            </w:rPr>
          </w:pPr>
          <w:hyperlink w:anchor="_Toc509222848" w:history="1">
            <w:r w:rsidR="002C6205" w:rsidRPr="00C1430E">
              <w:rPr>
                <w:rStyle w:val="Hyperlink"/>
              </w:rPr>
              <w:t>Glossary</w:t>
            </w:r>
            <w:r w:rsidR="002C6205">
              <w:rPr>
                <w:webHidden/>
              </w:rPr>
              <w:tab/>
            </w:r>
            <w:r w:rsidR="002C6205">
              <w:rPr>
                <w:webHidden/>
              </w:rPr>
              <w:fldChar w:fldCharType="begin"/>
            </w:r>
            <w:r w:rsidR="002C6205">
              <w:rPr>
                <w:webHidden/>
              </w:rPr>
              <w:instrText xml:space="preserve"> PAGEREF _Toc509222848 \h </w:instrText>
            </w:r>
            <w:r w:rsidR="002C6205">
              <w:rPr>
                <w:webHidden/>
              </w:rPr>
            </w:r>
            <w:r w:rsidR="002C6205">
              <w:rPr>
                <w:webHidden/>
              </w:rPr>
              <w:fldChar w:fldCharType="separate"/>
            </w:r>
            <w:r>
              <w:rPr>
                <w:webHidden/>
              </w:rPr>
              <w:t>26</w:t>
            </w:r>
            <w:r w:rsidR="002C6205">
              <w:rPr>
                <w:webHidden/>
              </w:rPr>
              <w:fldChar w:fldCharType="end"/>
            </w:r>
          </w:hyperlink>
        </w:p>
        <w:p w14:paraId="301F5C97" w14:textId="77777777" w:rsidR="005B5CBF" w:rsidRDefault="008F4DB8">
          <w:r>
            <w:rPr>
              <w:b/>
              <w:noProof/>
            </w:rPr>
            <w:fldChar w:fldCharType="end"/>
          </w:r>
        </w:p>
      </w:sdtContent>
    </w:sdt>
    <w:p w14:paraId="3E2FD337" w14:textId="77777777" w:rsidR="005B5CBF" w:rsidRDefault="008F4DB8">
      <w:pPr>
        <w:pStyle w:val="TOCHeading2"/>
        <w:rPr>
          <w:rStyle w:val="Strong"/>
        </w:rPr>
      </w:pPr>
      <w:r>
        <w:rPr>
          <w:rStyle w:val="Strong"/>
        </w:rPr>
        <w:t>Tables</w:t>
      </w:r>
    </w:p>
    <w:p w14:paraId="0536E0F2" w14:textId="77777777" w:rsidR="002C6205" w:rsidRDefault="008F4DB8">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w:instrText>
      </w:r>
      <w:r>
        <w:fldChar w:fldCharType="separate"/>
      </w:r>
      <w:hyperlink w:anchor="_Toc509222849" w:history="1">
        <w:r w:rsidR="002C6205" w:rsidRPr="009F7528">
          <w:rPr>
            <w:rStyle w:val="Hyperlink"/>
            <w:noProof/>
          </w:rPr>
          <w:t>Table 1 Levies operating statement, 2016–17 to 2017–18</w:t>
        </w:r>
        <w:r w:rsidR="002C6205">
          <w:rPr>
            <w:noProof/>
            <w:webHidden/>
          </w:rPr>
          <w:tab/>
        </w:r>
        <w:r w:rsidR="002C6205">
          <w:rPr>
            <w:noProof/>
            <w:webHidden/>
          </w:rPr>
          <w:fldChar w:fldCharType="begin"/>
        </w:r>
        <w:r w:rsidR="002C6205">
          <w:rPr>
            <w:noProof/>
            <w:webHidden/>
          </w:rPr>
          <w:instrText xml:space="preserve"> PAGEREF _Toc509222849 \h </w:instrText>
        </w:r>
        <w:r w:rsidR="002C6205">
          <w:rPr>
            <w:noProof/>
            <w:webHidden/>
          </w:rPr>
        </w:r>
        <w:r w:rsidR="002C6205">
          <w:rPr>
            <w:noProof/>
            <w:webHidden/>
          </w:rPr>
          <w:fldChar w:fldCharType="separate"/>
        </w:r>
        <w:r w:rsidR="005675A7">
          <w:rPr>
            <w:noProof/>
            <w:webHidden/>
          </w:rPr>
          <w:t>2</w:t>
        </w:r>
        <w:r w:rsidR="002C6205">
          <w:rPr>
            <w:noProof/>
            <w:webHidden/>
          </w:rPr>
          <w:fldChar w:fldCharType="end"/>
        </w:r>
      </w:hyperlink>
    </w:p>
    <w:p w14:paraId="25604E2D" w14:textId="77777777" w:rsidR="002C6205" w:rsidRDefault="005675A7">
      <w:pPr>
        <w:pStyle w:val="TableofFigures"/>
        <w:tabs>
          <w:tab w:val="right" w:leader="dot" w:pos="9060"/>
        </w:tabs>
        <w:rPr>
          <w:rFonts w:asciiTheme="minorHAnsi" w:eastAsiaTheme="minorEastAsia" w:hAnsiTheme="minorHAnsi"/>
          <w:noProof/>
          <w:lang w:eastAsia="en-AU"/>
        </w:rPr>
      </w:pPr>
      <w:hyperlink w:anchor="_Toc509222850" w:history="1">
        <w:r w:rsidR="002C6205" w:rsidRPr="009F7528">
          <w:rPr>
            <w:rStyle w:val="Hyperlink"/>
            <w:noProof/>
          </w:rPr>
          <w:t>Table 2 Levy administration costs, by activity, 2017–18</w:t>
        </w:r>
        <w:r w:rsidR="002C6205">
          <w:rPr>
            <w:noProof/>
            <w:webHidden/>
          </w:rPr>
          <w:tab/>
        </w:r>
        <w:r w:rsidR="002C6205">
          <w:rPr>
            <w:noProof/>
            <w:webHidden/>
          </w:rPr>
          <w:fldChar w:fldCharType="begin"/>
        </w:r>
        <w:r w:rsidR="002C6205">
          <w:rPr>
            <w:noProof/>
            <w:webHidden/>
          </w:rPr>
          <w:instrText xml:space="preserve"> PAGEREF _Toc509222850 \h </w:instrText>
        </w:r>
        <w:r w:rsidR="002C6205">
          <w:rPr>
            <w:noProof/>
            <w:webHidden/>
          </w:rPr>
        </w:r>
        <w:r w:rsidR="002C6205">
          <w:rPr>
            <w:noProof/>
            <w:webHidden/>
          </w:rPr>
          <w:fldChar w:fldCharType="separate"/>
        </w:r>
        <w:r>
          <w:rPr>
            <w:noProof/>
            <w:webHidden/>
          </w:rPr>
          <w:t>7</w:t>
        </w:r>
        <w:r w:rsidR="002C6205">
          <w:rPr>
            <w:noProof/>
            <w:webHidden/>
          </w:rPr>
          <w:fldChar w:fldCharType="end"/>
        </w:r>
      </w:hyperlink>
    </w:p>
    <w:p w14:paraId="7AA3D8E7" w14:textId="77777777" w:rsidR="002C6205" w:rsidRDefault="005675A7">
      <w:pPr>
        <w:pStyle w:val="TableofFigures"/>
        <w:tabs>
          <w:tab w:val="right" w:leader="dot" w:pos="9060"/>
        </w:tabs>
        <w:rPr>
          <w:rFonts w:asciiTheme="minorHAnsi" w:eastAsiaTheme="minorEastAsia" w:hAnsiTheme="minorHAnsi"/>
          <w:noProof/>
          <w:lang w:eastAsia="en-AU"/>
        </w:rPr>
      </w:pPr>
      <w:hyperlink w:anchor="_Toc509222851" w:history="1">
        <w:r w:rsidR="002C6205" w:rsidRPr="009F7528">
          <w:rPr>
            <w:rStyle w:val="Hyperlink"/>
            <w:noProof/>
          </w:rPr>
          <w:t>Table 3 Compliance program outcomes, 2013–14 to 2017–18</w:t>
        </w:r>
        <w:r w:rsidR="002C6205">
          <w:rPr>
            <w:noProof/>
            <w:webHidden/>
          </w:rPr>
          <w:tab/>
        </w:r>
        <w:r w:rsidR="002C6205">
          <w:rPr>
            <w:noProof/>
            <w:webHidden/>
          </w:rPr>
          <w:fldChar w:fldCharType="begin"/>
        </w:r>
        <w:r w:rsidR="002C6205">
          <w:rPr>
            <w:noProof/>
            <w:webHidden/>
          </w:rPr>
          <w:instrText xml:space="preserve"> PAGEREF _Toc509222851 \h </w:instrText>
        </w:r>
        <w:r w:rsidR="002C6205">
          <w:rPr>
            <w:noProof/>
            <w:webHidden/>
          </w:rPr>
        </w:r>
        <w:r w:rsidR="002C6205">
          <w:rPr>
            <w:noProof/>
            <w:webHidden/>
          </w:rPr>
          <w:fldChar w:fldCharType="separate"/>
        </w:r>
        <w:r>
          <w:rPr>
            <w:noProof/>
            <w:webHidden/>
          </w:rPr>
          <w:t>10</w:t>
        </w:r>
        <w:r w:rsidR="002C6205">
          <w:rPr>
            <w:noProof/>
            <w:webHidden/>
          </w:rPr>
          <w:fldChar w:fldCharType="end"/>
        </w:r>
      </w:hyperlink>
    </w:p>
    <w:p w14:paraId="4F268814" w14:textId="77777777" w:rsidR="005B5CBF" w:rsidRDefault="008F4DB8">
      <w:pPr>
        <w:pStyle w:val="TableofFigures"/>
        <w:tabs>
          <w:tab w:val="right" w:leader="dot" w:pos="9060"/>
        </w:tabs>
      </w:pPr>
      <w:r>
        <w:rPr>
          <w:noProof/>
        </w:rPr>
        <w:fldChar w:fldCharType="end"/>
      </w:r>
    </w:p>
    <w:p w14:paraId="143F4C1F" w14:textId="77777777" w:rsidR="005B5CBF" w:rsidRDefault="008F4DB8">
      <w:pPr>
        <w:pStyle w:val="TOCHeading2"/>
        <w:rPr>
          <w:rStyle w:val="Strong"/>
        </w:rPr>
      </w:pPr>
      <w:r>
        <w:rPr>
          <w:rStyle w:val="Strong"/>
        </w:rPr>
        <w:t>Figures</w:t>
      </w:r>
    </w:p>
    <w:p w14:paraId="7C31F41A" w14:textId="77777777" w:rsidR="002C6205" w:rsidRDefault="008F4DB8">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509222852" w:history="1">
        <w:r w:rsidR="002C6205" w:rsidRPr="0062151F">
          <w:rPr>
            <w:rStyle w:val="Hyperlink"/>
            <w:noProof/>
          </w:rPr>
          <w:t>Figure 1 Cost-recovery charges and levy disbursed, 2013–14 to 2017–18</w:t>
        </w:r>
        <w:r w:rsidR="002C6205">
          <w:rPr>
            <w:noProof/>
            <w:webHidden/>
          </w:rPr>
          <w:tab/>
        </w:r>
        <w:r w:rsidR="002C6205">
          <w:rPr>
            <w:noProof/>
            <w:webHidden/>
          </w:rPr>
          <w:fldChar w:fldCharType="begin"/>
        </w:r>
        <w:r w:rsidR="002C6205">
          <w:rPr>
            <w:noProof/>
            <w:webHidden/>
          </w:rPr>
          <w:instrText xml:space="preserve"> PAGEREF _Toc509222852 \h </w:instrText>
        </w:r>
        <w:r w:rsidR="002C6205">
          <w:rPr>
            <w:noProof/>
            <w:webHidden/>
          </w:rPr>
        </w:r>
        <w:r w:rsidR="002C6205">
          <w:rPr>
            <w:noProof/>
            <w:webHidden/>
          </w:rPr>
          <w:fldChar w:fldCharType="separate"/>
        </w:r>
        <w:r w:rsidR="005675A7">
          <w:rPr>
            <w:noProof/>
            <w:webHidden/>
          </w:rPr>
          <w:t>3</w:t>
        </w:r>
        <w:r w:rsidR="002C6205">
          <w:rPr>
            <w:noProof/>
            <w:webHidden/>
          </w:rPr>
          <w:fldChar w:fldCharType="end"/>
        </w:r>
      </w:hyperlink>
    </w:p>
    <w:p w14:paraId="236E8514" w14:textId="77777777" w:rsidR="002C6205" w:rsidRDefault="005675A7">
      <w:pPr>
        <w:pStyle w:val="TableofFigures"/>
        <w:tabs>
          <w:tab w:val="right" w:leader="dot" w:pos="9060"/>
        </w:tabs>
        <w:rPr>
          <w:rFonts w:asciiTheme="minorHAnsi" w:eastAsiaTheme="minorEastAsia" w:hAnsiTheme="minorHAnsi"/>
          <w:noProof/>
          <w:lang w:eastAsia="en-AU"/>
        </w:rPr>
      </w:pPr>
      <w:hyperlink w:anchor="_Toc509222853" w:history="1">
        <w:r w:rsidR="002C6205" w:rsidRPr="0062151F">
          <w:rPr>
            <w:rStyle w:val="Hyperlink"/>
            <w:noProof/>
          </w:rPr>
          <w:t>Figure 2 Estimated disbursements, by levy recipient body, 2017–18</w:t>
        </w:r>
        <w:r w:rsidR="002C6205">
          <w:rPr>
            <w:noProof/>
            <w:webHidden/>
          </w:rPr>
          <w:tab/>
        </w:r>
        <w:r w:rsidR="002C6205">
          <w:rPr>
            <w:noProof/>
            <w:webHidden/>
          </w:rPr>
          <w:fldChar w:fldCharType="begin"/>
        </w:r>
        <w:r w:rsidR="002C6205">
          <w:rPr>
            <w:noProof/>
            <w:webHidden/>
          </w:rPr>
          <w:instrText xml:space="preserve"> PAGEREF _Toc509222853 \h </w:instrText>
        </w:r>
        <w:r w:rsidR="002C6205">
          <w:rPr>
            <w:noProof/>
            <w:webHidden/>
          </w:rPr>
        </w:r>
        <w:r w:rsidR="002C6205">
          <w:rPr>
            <w:noProof/>
            <w:webHidden/>
          </w:rPr>
          <w:fldChar w:fldCharType="separate"/>
        </w:r>
        <w:r>
          <w:rPr>
            <w:noProof/>
            <w:webHidden/>
          </w:rPr>
          <w:t>4</w:t>
        </w:r>
        <w:r w:rsidR="002C6205">
          <w:rPr>
            <w:noProof/>
            <w:webHidden/>
          </w:rPr>
          <w:fldChar w:fldCharType="end"/>
        </w:r>
      </w:hyperlink>
    </w:p>
    <w:p w14:paraId="61F41F03" w14:textId="77777777" w:rsidR="002C6205" w:rsidRDefault="005675A7">
      <w:pPr>
        <w:pStyle w:val="TableofFigures"/>
        <w:tabs>
          <w:tab w:val="right" w:leader="dot" w:pos="9060"/>
        </w:tabs>
        <w:rPr>
          <w:rFonts w:asciiTheme="minorHAnsi" w:eastAsiaTheme="minorEastAsia" w:hAnsiTheme="minorHAnsi"/>
          <w:noProof/>
          <w:lang w:eastAsia="en-AU"/>
        </w:rPr>
      </w:pPr>
      <w:hyperlink w:anchor="_Toc509222854" w:history="1">
        <w:r w:rsidR="002C6205" w:rsidRPr="0062151F">
          <w:rPr>
            <w:rStyle w:val="Hyperlink"/>
            <w:noProof/>
          </w:rPr>
          <w:t>Figure 3 Returns lodged, 2013–14 to 2017–18</w:t>
        </w:r>
        <w:r w:rsidR="002C6205">
          <w:rPr>
            <w:noProof/>
            <w:webHidden/>
          </w:rPr>
          <w:tab/>
        </w:r>
        <w:r w:rsidR="002C6205">
          <w:rPr>
            <w:noProof/>
            <w:webHidden/>
          </w:rPr>
          <w:fldChar w:fldCharType="begin"/>
        </w:r>
        <w:r w:rsidR="002C6205">
          <w:rPr>
            <w:noProof/>
            <w:webHidden/>
          </w:rPr>
          <w:instrText xml:space="preserve"> PAGEREF _Toc509222854 \h </w:instrText>
        </w:r>
        <w:r w:rsidR="002C6205">
          <w:rPr>
            <w:noProof/>
            <w:webHidden/>
          </w:rPr>
        </w:r>
        <w:r w:rsidR="002C6205">
          <w:rPr>
            <w:noProof/>
            <w:webHidden/>
          </w:rPr>
          <w:fldChar w:fldCharType="separate"/>
        </w:r>
        <w:r>
          <w:rPr>
            <w:noProof/>
            <w:webHidden/>
          </w:rPr>
          <w:t>5</w:t>
        </w:r>
        <w:r w:rsidR="002C6205">
          <w:rPr>
            <w:noProof/>
            <w:webHidden/>
          </w:rPr>
          <w:fldChar w:fldCharType="end"/>
        </w:r>
      </w:hyperlink>
    </w:p>
    <w:p w14:paraId="6D56B29E" w14:textId="77777777" w:rsidR="002C6205" w:rsidRDefault="005675A7">
      <w:pPr>
        <w:pStyle w:val="TableofFigures"/>
        <w:tabs>
          <w:tab w:val="right" w:leader="dot" w:pos="9060"/>
        </w:tabs>
        <w:rPr>
          <w:rFonts w:asciiTheme="minorHAnsi" w:eastAsiaTheme="minorEastAsia" w:hAnsiTheme="minorHAnsi"/>
          <w:noProof/>
          <w:lang w:eastAsia="en-AU"/>
        </w:rPr>
      </w:pPr>
      <w:hyperlink w:anchor="_Toc509222855" w:history="1">
        <w:r w:rsidR="002C6205" w:rsidRPr="0062151F">
          <w:rPr>
            <w:rStyle w:val="Hyperlink"/>
            <w:noProof/>
          </w:rPr>
          <w:t>Figure 4 Receipts processed, 2013–14 to 2017–18</w:t>
        </w:r>
        <w:r w:rsidR="002C6205">
          <w:rPr>
            <w:noProof/>
            <w:webHidden/>
          </w:rPr>
          <w:tab/>
        </w:r>
        <w:r w:rsidR="002C6205">
          <w:rPr>
            <w:noProof/>
            <w:webHidden/>
          </w:rPr>
          <w:fldChar w:fldCharType="begin"/>
        </w:r>
        <w:r w:rsidR="002C6205">
          <w:rPr>
            <w:noProof/>
            <w:webHidden/>
          </w:rPr>
          <w:instrText xml:space="preserve"> PAGEREF _Toc509222855 \h </w:instrText>
        </w:r>
        <w:r w:rsidR="002C6205">
          <w:rPr>
            <w:noProof/>
            <w:webHidden/>
          </w:rPr>
        </w:r>
        <w:r w:rsidR="002C6205">
          <w:rPr>
            <w:noProof/>
            <w:webHidden/>
          </w:rPr>
          <w:fldChar w:fldCharType="separate"/>
        </w:r>
        <w:r>
          <w:rPr>
            <w:noProof/>
            <w:webHidden/>
          </w:rPr>
          <w:t>6</w:t>
        </w:r>
        <w:r w:rsidR="002C6205">
          <w:rPr>
            <w:noProof/>
            <w:webHidden/>
          </w:rPr>
          <w:fldChar w:fldCharType="end"/>
        </w:r>
      </w:hyperlink>
    </w:p>
    <w:p w14:paraId="320F5342" w14:textId="77777777" w:rsidR="002C6205" w:rsidRDefault="005675A7">
      <w:pPr>
        <w:pStyle w:val="TableofFigures"/>
        <w:tabs>
          <w:tab w:val="right" w:leader="dot" w:pos="9060"/>
        </w:tabs>
        <w:rPr>
          <w:rFonts w:asciiTheme="minorHAnsi" w:eastAsiaTheme="minorEastAsia" w:hAnsiTheme="minorHAnsi"/>
          <w:noProof/>
          <w:lang w:eastAsia="en-AU"/>
        </w:rPr>
      </w:pPr>
      <w:hyperlink w:anchor="_Toc509222856" w:history="1">
        <w:r w:rsidR="002C6205" w:rsidRPr="0062151F">
          <w:rPr>
            <w:rStyle w:val="Hyperlink"/>
            <w:noProof/>
          </w:rPr>
          <w:t>Figure 5 Estimated cost-recovery charges as percentage of levy disbursed, by levy recipient body, 2017–18</w:t>
        </w:r>
        <w:r w:rsidR="002C6205">
          <w:rPr>
            <w:noProof/>
            <w:webHidden/>
          </w:rPr>
          <w:tab/>
        </w:r>
        <w:r w:rsidR="002C6205">
          <w:rPr>
            <w:noProof/>
            <w:webHidden/>
          </w:rPr>
          <w:fldChar w:fldCharType="begin"/>
        </w:r>
        <w:r w:rsidR="002C6205">
          <w:rPr>
            <w:noProof/>
            <w:webHidden/>
          </w:rPr>
          <w:instrText xml:space="preserve"> PAGEREF _Toc509222856 \h </w:instrText>
        </w:r>
        <w:r w:rsidR="002C6205">
          <w:rPr>
            <w:noProof/>
            <w:webHidden/>
          </w:rPr>
        </w:r>
        <w:r w:rsidR="002C6205">
          <w:rPr>
            <w:noProof/>
            <w:webHidden/>
          </w:rPr>
          <w:fldChar w:fldCharType="separate"/>
        </w:r>
        <w:r>
          <w:rPr>
            <w:noProof/>
            <w:webHidden/>
          </w:rPr>
          <w:t>8</w:t>
        </w:r>
        <w:r w:rsidR="002C6205">
          <w:rPr>
            <w:noProof/>
            <w:webHidden/>
          </w:rPr>
          <w:fldChar w:fldCharType="end"/>
        </w:r>
      </w:hyperlink>
    </w:p>
    <w:p w14:paraId="10F9C832" w14:textId="77777777" w:rsidR="002C6205" w:rsidRDefault="005675A7">
      <w:pPr>
        <w:pStyle w:val="TableofFigures"/>
        <w:tabs>
          <w:tab w:val="right" w:leader="dot" w:pos="9060"/>
        </w:tabs>
        <w:rPr>
          <w:rFonts w:asciiTheme="minorHAnsi" w:eastAsiaTheme="minorEastAsia" w:hAnsiTheme="minorHAnsi"/>
          <w:noProof/>
          <w:lang w:eastAsia="en-AU"/>
        </w:rPr>
      </w:pPr>
      <w:hyperlink w:anchor="_Toc509222857" w:history="1">
        <w:r w:rsidR="002C6205" w:rsidRPr="0062151F">
          <w:rPr>
            <w:rStyle w:val="Hyperlink"/>
            <w:noProof/>
          </w:rPr>
          <w:t>Figure 6 Estimated record inspections, by industry category, 2017–18</w:t>
        </w:r>
        <w:r w:rsidR="002C6205">
          <w:rPr>
            <w:noProof/>
            <w:webHidden/>
          </w:rPr>
          <w:tab/>
        </w:r>
        <w:r w:rsidR="002C6205">
          <w:rPr>
            <w:noProof/>
            <w:webHidden/>
          </w:rPr>
          <w:fldChar w:fldCharType="begin"/>
        </w:r>
        <w:r w:rsidR="002C6205">
          <w:rPr>
            <w:noProof/>
            <w:webHidden/>
          </w:rPr>
          <w:instrText xml:space="preserve"> PAGEREF _Toc509222857 \h </w:instrText>
        </w:r>
        <w:r w:rsidR="002C6205">
          <w:rPr>
            <w:noProof/>
            <w:webHidden/>
          </w:rPr>
        </w:r>
        <w:r w:rsidR="002C6205">
          <w:rPr>
            <w:noProof/>
            <w:webHidden/>
          </w:rPr>
          <w:fldChar w:fldCharType="separate"/>
        </w:r>
        <w:r>
          <w:rPr>
            <w:noProof/>
            <w:webHidden/>
          </w:rPr>
          <w:t>10</w:t>
        </w:r>
        <w:r w:rsidR="002C6205">
          <w:rPr>
            <w:noProof/>
            <w:webHidden/>
          </w:rPr>
          <w:fldChar w:fldCharType="end"/>
        </w:r>
      </w:hyperlink>
    </w:p>
    <w:p w14:paraId="5F44F919" w14:textId="77777777" w:rsidR="005B5CBF" w:rsidRDefault="008F4DB8">
      <w:r>
        <w:fldChar w:fldCharType="end"/>
      </w:r>
    </w:p>
    <w:p w14:paraId="74151317" w14:textId="77777777" w:rsidR="005B5CBF" w:rsidRDefault="008F4DB8">
      <w:pPr>
        <w:pStyle w:val="Heading2"/>
        <w:numPr>
          <w:ilvl w:val="0"/>
          <w:numId w:val="0"/>
        </w:numPr>
        <w:ind w:left="709" w:hanging="709"/>
      </w:pPr>
      <w:bookmarkStart w:id="1" w:name="_Toc509222833"/>
      <w:bookmarkStart w:id="2" w:name="_Toc430782149"/>
      <w:r>
        <w:lastRenderedPageBreak/>
        <w:t>Levies at a glance 2017–18</w:t>
      </w:r>
      <w:bookmarkEnd w:id="1"/>
    </w:p>
    <w:p w14:paraId="4B23306F" w14:textId="660B0336" w:rsidR="00EA3754" w:rsidRPr="00EA3754" w:rsidRDefault="00EA3754" w:rsidP="00EA3754">
      <w:pPr>
        <w:rPr>
          <w:lang w:eastAsia="ja-JP"/>
        </w:rPr>
      </w:pPr>
      <w:r w:rsidRPr="00EA3754">
        <w:rPr>
          <w:noProof/>
          <w:lang w:eastAsia="en-AU"/>
        </w:rPr>
        <w:drawing>
          <wp:inline distT="0" distB="0" distL="0" distR="0" wp14:anchorId="02ED127C" wp14:editId="4BA3AB6B">
            <wp:extent cx="5759350" cy="7507605"/>
            <wp:effectExtent l="0" t="0" r="0" b="0"/>
            <wp:docPr id="8" name="Picture 8" descr="A series of infographics present a summary of the department’s 2017–18 performance for the collection of levies and charges.&#10;Section one presents the 2017–18 estimated disbursement statistics. The amount of levies and charges disbursed in 2017–18 will be 825.3 million dollars. Of the 825.3 million dollars, 513.6 million dollars will be invested in marketing and research and development, 15.8 million dollars invested in biosecurity, 10.6 million dollars invested in residue testing and 285.3 million dollars as matched Commonwealth contributions for research and development.&#10;Section two presents the 2017–18 estimated processing statistics. The estimated number of levy returns is 46,351. Of the 46,351 returns, 32,891 will be lodged online and 13,460 will be lodged manually. The average cost per return will be 105 dollars and the average levy amount per return will be 11,652 dollars.&#10;Section three presents a summary of the 7,928 levy collection points that are registered with the department to lodge levy returns. The summary explains that 71 per cent of the collection points lodge their levy returns online and 84 per cent pay their levy via electronic funds transfer. On average, the cost to the department to collect levies and charges is 312 dollars per collection point.&#10;Section four presents the department’s 2017–18 estimated administration costs. The cost to the department to administer the levies program will be 4.9 million dollars in 2017–18. This is approximately 0.9 per cent of levies and charges that will be collected and disbursed in 2017–18. The department will disburse approximately 3.23 million dollars to levy recipient bodies per day. The department employs 29 staff that support the collection, administration and disbursement of levies and charges on behalf of Australia’s primary industries.&#10;Section five presents a summary of the 2017–18 National Compliance Program. 496 collection points have scheduled record inspection in 2017–18 and 63 per cent of the scheduled record inspections have been completed. The compliance rate for the 2017–18 record inspection results currently stands at 70 per cent, with approximately 1 million dollars recorded in findings. Each record inspection costs, on average, 3,346 dollars to complete.&#10;Section six presents a breakdown of the levy collection points by State. Of the 7,928 collection points, 2,022 are in New South Wales, 1,759 are in Victoria, 1,336 are in Queensland, 1,614 are in South Australia, 875 are in Western Australia, 292 are in Tasmania, and 29 are in the Norther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001cl04fs02\lrsdata$\Stakeholder Relationships, Legislation &amp; Policy\INDUSTRY &amp; TRADE RELATIONS\Levy Administration\Reporting\Report to Stakeholders\2017-18\2017-18 mid-year\Levies at a Glance 2017-18 mid-yr.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7834"/>
                    <a:stretch/>
                  </pic:blipFill>
                  <pic:spPr bwMode="auto">
                    <a:xfrm>
                      <a:off x="0" y="0"/>
                      <a:ext cx="5759450" cy="7507736"/>
                    </a:xfrm>
                    <a:prstGeom prst="rect">
                      <a:avLst/>
                    </a:prstGeom>
                    <a:noFill/>
                    <a:ln>
                      <a:noFill/>
                    </a:ln>
                    <a:extLst>
                      <a:ext uri="{53640926-AAD7-44D8-BBD7-CCE9431645EC}">
                        <a14:shadowObscured xmlns:a14="http://schemas.microsoft.com/office/drawing/2010/main"/>
                      </a:ext>
                    </a:extLst>
                  </pic:spPr>
                </pic:pic>
              </a:graphicData>
            </a:graphic>
          </wp:inline>
        </w:drawing>
      </w:r>
    </w:p>
    <w:p w14:paraId="5CF23157" w14:textId="77777777" w:rsidR="002C6205" w:rsidRDefault="002C6205" w:rsidP="00A008D0">
      <w:pPr>
        <w:tabs>
          <w:tab w:val="left" w:pos="2024"/>
        </w:tabs>
        <w:rPr>
          <w:lang w:eastAsia="ja-JP"/>
        </w:rPr>
        <w:sectPr w:rsidR="002C6205">
          <w:headerReference w:type="default" r:id="rId19"/>
          <w:footerReference w:type="default" r:id="rId20"/>
          <w:headerReference w:type="first" r:id="rId21"/>
          <w:footerReference w:type="first" r:id="rId22"/>
          <w:pgSz w:w="11906" w:h="16838"/>
          <w:pgMar w:top="1418" w:right="1418" w:bottom="1418" w:left="1418" w:header="567" w:footer="283" w:gutter="0"/>
          <w:pgNumType w:fmt="lowerRoman" w:start="1"/>
          <w:cols w:space="708"/>
          <w:titlePg/>
          <w:docGrid w:linePitch="360"/>
        </w:sectPr>
      </w:pPr>
    </w:p>
    <w:p w14:paraId="057F974D" w14:textId="77777777" w:rsidR="005B5CBF" w:rsidRDefault="008F4DB8">
      <w:pPr>
        <w:pStyle w:val="Heading2"/>
        <w:numPr>
          <w:ilvl w:val="0"/>
          <w:numId w:val="0"/>
        </w:numPr>
        <w:ind w:left="709" w:hanging="709"/>
      </w:pPr>
      <w:bookmarkStart w:id="3" w:name="_Toc509222834"/>
      <w:r>
        <w:lastRenderedPageBreak/>
        <w:t>Summary</w:t>
      </w:r>
      <w:bookmarkEnd w:id="2"/>
      <w:bookmarkEnd w:id="3"/>
    </w:p>
    <w:p w14:paraId="0ADC05A5" w14:textId="77777777" w:rsidR="005B5CBF" w:rsidRDefault="008F4DB8">
      <w:r>
        <w:t xml:space="preserve">This report provides a year-to-date summary of the Department of Agriculture and Water Resources agricultural levies system management for 2017–18. </w:t>
      </w:r>
    </w:p>
    <w:p w14:paraId="35D145E9" w14:textId="77777777" w:rsidR="005B5CBF" w:rsidRDefault="008F4DB8">
      <w:r>
        <w:t>In 2017–18 the department expects to disburse $825.3 million in levies and charges (levies) and Commonwealth matching payments to levy recipient bodies. The estimated cost of administering the levies system is $4.9 million, representing 0.9 per cent of the total amount of levies disbursed. This will be an increase of $0.05 million or 1.1 per cent on the 2016–17 cost-recovery charges. The department continues to streamline its processes and adjust the way it administers levies to minimise costs.</w:t>
      </w:r>
    </w:p>
    <w:p w14:paraId="3873D39C" w14:textId="458A7B1A" w:rsidR="005B5CBF" w:rsidRDefault="008F4DB8">
      <w:r>
        <w:t>At 31 December 2017 the department had processed approximately 2</w:t>
      </w:r>
      <w:r w:rsidR="00D45546">
        <w:t>3</w:t>
      </w:r>
      <w:r>
        <w:t>,</w:t>
      </w:r>
      <w:r w:rsidR="00D45546">
        <w:t>639</w:t>
      </w:r>
      <w:r>
        <w:t xml:space="preserve"> returns and </w:t>
      </w:r>
      <w:r w:rsidR="00D45546">
        <w:t>23</w:t>
      </w:r>
      <w:r>
        <w:t>,</w:t>
      </w:r>
      <w:r w:rsidR="00D45546">
        <w:t>871</w:t>
      </w:r>
      <w:r>
        <w:t> receipts. The department continues to promote the use of Levies Online for the lodgement of returns and EFT payments in its efforts to streamline the levy return and payment process—to minimise the risk of calculation and data entry errors. Levies Online take-up increased by 6 per cent and EFT payments by 5 per cent in the first six months of 2017–18.</w:t>
      </w:r>
    </w:p>
    <w:p w14:paraId="4E89EAF4" w14:textId="77777777" w:rsidR="005B5CBF" w:rsidRDefault="008F4DB8">
      <w:r>
        <w:t>The department has completed approximately 63 per cent of scheduled 2017–18 Operational Compliance Program (OCP) inspections across Australia and identified approximately $0.95 million in incorrect returns. Of this, underpaid levy was $0.82 million and overpaid levy $0.13 million. The department’s robust compliance program continues to deliver positive results for industry.</w:t>
      </w:r>
    </w:p>
    <w:p w14:paraId="1C075FF8" w14:textId="6CA17134" w:rsidR="005B5CBF" w:rsidRDefault="008F4DB8">
      <w:r>
        <w:t xml:space="preserve">The department has worked with several industries to introduce or amend levies. These include the almond, apple and pear, egg, tea tree oil and </w:t>
      </w:r>
      <w:r w:rsidR="00FB2D2C">
        <w:t>T</w:t>
      </w:r>
      <w:r>
        <w:t xml:space="preserve">horoughbred horse industries. More information is available on the </w:t>
      </w:r>
      <w:hyperlink r:id="rId23" w:history="1">
        <w:r>
          <w:rPr>
            <w:rStyle w:val="Hyperlink"/>
          </w:rPr>
          <w:t>levies notices</w:t>
        </w:r>
      </w:hyperlink>
      <w:r>
        <w:t xml:space="preserve"> web page.</w:t>
      </w:r>
    </w:p>
    <w:p w14:paraId="61F971F3" w14:textId="77777777" w:rsidR="005B5CBF" w:rsidRDefault="008F4DB8">
      <w:pPr>
        <w:sectPr w:rsidR="005B5CBF" w:rsidSect="002C6205">
          <w:headerReference w:type="first" r:id="rId24"/>
          <w:pgSz w:w="11906" w:h="16838"/>
          <w:pgMar w:top="1418" w:right="1418" w:bottom="1418" w:left="1418" w:header="567" w:footer="283" w:gutter="0"/>
          <w:pgNumType w:start="1"/>
          <w:cols w:space="708"/>
          <w:titlePg/>
          <w:docGrid w:linePitch="360"/>
        </w:sectPr>
      </w:pPr>
      <w:r>
        <w:t xml:space="preserve">The department continues to review and reform the levies legislative framework to adapt to technological advancements and disruptions. This adaptive framework will enable the efficient operation of levy payer registers. In December 2017 the department, in partnership with the Grains Research and Development Corporation, successfully piloted a grains levy payer register. The pilot confirmed that the department could build on its existing levy collection system to collect grain levy payer data. The department expects to deliver tranche 1 of its levy payer registers by 30 June 2018. Other system enhancements will improve the return submission process and enable stakeholders to more easily comply with their legislative obligations, resulting in cost savings to industry. More information is available on the </w:t>
      </w:r>
      <w:hyperlink r:id="rId25" w:history="1">
        <w:r>
          <w:rPr>
            <w:rStyle w:val="Hyperlink"/>
          </w:rPr>
          <w:t>levy payer registers</w:t>
        </w:r>
      </w:hyperlink>
      <w:r>
        <w:t xml:space="preserve"> web page.</w:t>
      </w:r>
    </w:p>
    <w:p w14:paraId="399574B5" w14:textId="77777777" w:rsidR="005B5CBF" w:rsidRDefault="008F4DB8">
      <w:pPr>
        <w:pStyle w:val="Heading2"/>
      </w:pPr>
      <w:bookmarkStart w:id="4" w:name="_Toc509222835"/>
      <w:r>
        <w:lastRenderedPageBreak/>
        <w:t>Financial management</w:t>
      </w:r>
      <w:bookmarkEnd w:id="4"/>
    </w:p>
    <w:p w14:paraId="35AB2024" w14:textId="652DB834" w:rsidR="005B5CBF" w:rsidRDefault="008F4DB8">
      <w:r>
        <w:t>In 2017–18 the department continues to manage the levies program prudently. The financial outlook for the program is stable but costs are expected to increase slightly from 2016–17.</w:t>
      </w:r>
    </w:p>
    <w:p w14:paraId="00FCDD7F" w14:textId="77777777" w:rsidR="005B5CBF" w:rsidRDefault="008F4DB8">
      <w:r>
        <w:t>The mid-year operating statement (</w:t>
      </w:r>
      <w:r>
        <w:fldChar w:fldCharType="begin"/>
      </w:r>
      <w:r>
        <w:instrText xml:space="preserve"> REF _Ref506466964 \h </w:instrText>
      </w:r>
      <w:r>
        <w:fldChar w:fldCharType="separate"/>
      </w:r>
      <w:r w:rsidR="005675A7">
        <w:t xml:space="preserve">Table </w:t>
      </w:r>
      <w:r w:rsidR="005675A7">
        <w:rPr>
          <w:noProof/>
        </w:rPr>
        <w:t>1</w:t>
      </w:r>
      <w:r>
        <w:fldChar w:fldCharType="end"/>
      </w:r>
      <w:r>
        <w:t xml:space="preserve">) shows that 2017–18 revised estimates for the total cost of the levies program were $0.1 million (1.9 per cent) lower than 2017–18 initial estimates. This was mostly driven by significant reductions in employee expenses (down $0.15 million or 4.9 per cent) and </w:t>
      </w:r>
      <w:r>
        <w:rPr>
          <w:vanish/>
        </w:rPr>
        <w:t xml:space="preserve">departmental </w:t>
      </w:r>
      <w:r>
        <w:t>overhead expenses (down $0.01 million or 4.7 per cent). Cost-recovery charges have been adjusted down by $0.06 million (1.3 per cent) to reflect changes to the levies program expenditure items.</w:t>
      </w:r>
    </w:p>
    <w:p w14:paraId="7FCA117F" w14:textId="77777777" w:rsidR="005B5CBF" w:rsidRDefault="008F4DB8">
      <w:r>
        <w:t>Disbursements for the period are estimated to increase by $34.5 million (4.4 per cent) compared with 2016–17 (</w:t>
      </w:r>
      <w:r>
        <w:fldChar w:fldCharType="begin"/>
      </w:r>
      <w:r>
        <w:instrText xml:space="preserve"> REF _Ref507406698 \h </w:instrText>
      </w:r>
      <w:r>
        <w:fldChar w:fldCharType="separate"/>
      </w:r>
      <w:r w:rsidR="005675A7">
        <w:t xml:space="preserve">Figure </w:t>
      </w:r>
      <w:r w:rsidR="005675A7">
        <w:rPr>
          <w:noProof/>
        </w:rPr>
        <w:t>1</w:t>
      </w:r>
      <w:r>
        <w:fldChar w:fldCharType="end"/>
      </w:r>
      <w:r>
        <w:t>).</w:t>
      </w:r>
    </w:p>
    <w:p w14:paraId="060E3678" w14:textId="77777777" w:rsidR="005B5CBF" w:rsidRDefault="008F4DB8">
      <w:pPr>
        <w:pStyle w:val="Caption"/>
      </w:pPr>
      <w:bookmarkStart w:id="5" w:name="_Ref506466964"/>
      <w:bookmarkStart w:id="6" w:name="_Toc509222849"/>
      <w:r>
        <w:t xml:space="preserve">Table </w:t>
      </w:r>
      <w:r w:rsidR="005675A7">
        <w:fldChar w:fldCharType="begin"/>
      </w:r>
      <w:r w:rsidR="005675A7">
        <w:instrText xml:space="preserve"> SEQ Table \* ARABIC </w:instrText>
      </w:r>
      <w:r w:rsidR="005675A7">
        <w:fldChar w:fldCharType="separate"/>
      </w:r>
      <w:r w:rsidR="005675A7">
        <w:rPr>
          <w:noProof/>
        </w:rPr>
        <w:t>1</w:t>
      </w:r>
      <w:r w:rsidR="005675A7">
        <w:rPr>
          <w:noProof/>
        </w:rPr>
        <w:fldChar w:fldCharType="end"/>
      </w:r>
      <w:bookmarkEnd w:id="5"/>
      <w:r>
        <w:t xml:space="preserve"> Levies operating statement, 2016–17 to 2017–18</w:t>
      </w:r>
      <w:bookmarkEnd w:id="6"/>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559"/>
        <w:gridCol w:w="1559"/>
        <w:gridCol w:w="1648"/>
        <w:gridCol w:w="1229"/>
        <w:gridCol w:w="1090"/>
      </w:tblGrid>
      <w:tr w:rsidR="005B5CBF" w14:paraId="46772053" w14:textId="77777777" w:rsidTr="00D664D9">
        <w:tc>
          <w:tcPr>
            <w:tcW w:w="1985" w:type="dxa"/>
          </w:tcPr>
          <w:p w14:paraId="6A4C45E0" w14:textId="77777777" w:rsidR="005B5CBF" w:rsidRDefault="008F4DB8">
            <w:pPr>
              <w:pStyle w:val="TableHeading"/>
            </w:pPr>
            <w:r>
              <w:t>Operating statement</w:t>
            </w:r>
          </w:p>
        </w:tc>
        <w:tc>
          <w:tcPr>
            <w:tcW w:w="1559" w:type="dxa"/>
          </w:tcPr>
          <w:p w14:paraId="0B2189A1" w14:textId="77777777" w:rsidR="005B5CBF" w:rsidRDefault="008F4DB8">
            <w:pPr>
              <w:pStyle w:val="TableHeading"/>
              <w:jc w:val="right"/>
            </w:pPr>
            <w:r>
              <w:t>2016–17 ($)</w:t>
            </w:r>
          </w:p>
        </w:tc>
        <w:tc>
          <w:tcPr>
            <w:tcW w:w="1559" w:type="dxa"/>
          </w:tcPr>
          <w:p w14:paraId="20A9A481" w14:textId="77777777" w:rsidR="005B5CBF" w:rsidRDefault="008F4DB8">
            <w:pPr>
              <w:pStyle w:val="TableHeading"/>
              <w:jc w:val="right"/>
            </w:pPr>
            <w:r>
              <w:t>2017–18 initial estimate ($)</w:t>
            </w:r>
          </w:p>
        </w:tc>
        <w:tc>
          <w:tcPr>
            <w:tcW w:w="1648" w:type="dxa"/>
          </w:tcPr>
          <w:p w14:paraId="2718B97D" w14:textId="77777777" w:rsidR="005B5CBF" w:rsidRDefault="008F4DB8">
            <w:pPr>
              <w:pStyle w:val="TableHeading"/>
              <w:jc w:val="right"/>
            </w:pPr>
            <w:r>
              <w:t>2017–18 revised estimate ($) a</w:t>
            </w:r>
          </w:p>
        </w:tc>
        <w:tc>
          <w:tcPr>
            <w:tcW w:w="1229" w:type="dxa"/>
          </w:tcPr>
          <w:p w14:paraId="7A90B4F7" w14:textId="77777777" w:rsidR="005B5CBF" w:rsidRDefault="008F4DB8">
            <w:pPr>
              <w:pStyle w:val="TableHeading"/>
              <w:jc w:val="right"/>
            </w:pPr>
            <w:r>
              <w:t>Variance ($)</w:t>
            </w:r>
          </w:p>
        </w:tc>
        <w:tc>
          <w:tcPr>
            <w:tcW w:w="1090" w:type="dxa"/>
          </w:tcPr>
          <w:p w14:paraId="1C7B6FA7" w14:textId="77777777" w:rsidR="005B5CBF" w:rsidRDefault="008F4DB8">
            <w:pPr>
              <w:pStyle w:val="TableHeading"/>
              <w:jc w:val="right"/>
            </w:pPr>
            <w:r>
              <w:t>Variance (%)</w:t>
            </w:r>
          </w:p>
        </w:tc>
      </w:tr>
      <w:tr w:rsidR="005B5CBF" w14:paraId="6DEF98C1" w14:textId="77777777" w:rsidTr="00D664D9">
        <w:tc>
          <w:tcPr>
            <w:tcW w:w="1985" w:type="dxa"/>
          </w:tcPr>
          <w:p w14:paraId="631FF501" w14:textId="77777777" w:rsidR="005B5CBF" w:rsidRDefault="008F4DB8">
            <w:pPr>
              <w:pStyle w:val="TableText"/>
            </w:pPr>
            <w:r>
              <w:t>Revenues from government</w:t>
            </w:r>
          </w:p>
        </w:tc>
        <w:tc>
          <w:tcPr>
            <w:tcW w:w="1559" w:type="dxa"/>
          </w:tcPr>
          <w:p w14:paraId="5C0713EF" w14:textId="77777777" w:rsidR="005B5CBF" w:rsidRDefault="008F4DB8">
            <w:pPr>
              <w:pStyle w:val="TableText"/>
              <w:jc w:val="right"/>
            </w:pPr>
            <w:r>
              <w:t>188,000</w:t>
            </w:r>
          </w:p>
        </w:tc>
        <w:tc>
          <w:tcPr>
            <w:tcW w:w="1559" w:type="dxa"/>
          </w:tcPr>
          <w:p w14:paraId="1694993C" w14:textId="77777777" w:rsidR="005B5CBF" w:rsidRDefault="008F4DB8">
            <w:pPr>
              <w:pStyle w:val="TableText"/>
              <w:jc w:val="right"/>
            </w:pPr>
            <w:r>
              <w:t>188,000</w:t>
            </w:r>
          </w:p>
        </w:tc>
        <w:tc>
          <w:tcPr>
            <w:tcW w:w="1648" w:type="dxa"/>
          </w:tcPr>
          <w:p w14:paraId="5DC74B5E" w14:textId="77777777" w:rsidR="005B5CBF" w:rsidRDefault="008F4DB8">
            <w:pPr>
              <w:pStyle w:val="TableText"/>
              <w:jc w:val="right"/>
            </w:pPr>
            <w:r>
              <w:t>185,184</w:t>
            </w:r>
          </w:p>
        </w:tc>
        <w:tc>
          <w:tcPr>
            <w:tcW w:w="1229" w:type="dxa"/>
          </w:tcPr>
          <w:p w14:paraId="41A3344F" w14:textId="77777777" w:rsidR="005B5CBF" w:rsidRDefault="008F4DB8">
            <w:pPr>
              <w:pStyle w:val="TableText"/>
              <w:jc w:val="right"/>
            </w:pPr>
            <w:r>
              <w:t>(2,816)</w:t>
            </w:r>
          </w:p>
        </w:tc>
        <w:tc>
          <w:tcPr>
            <w:tcW w:w="1090" w:type="dxa"/>
          </w:tcPr>
          <w:p w14:paraId="2D1A8867" w14:textId="26007F21" w:rsidR="005B5CBF" w:rsidRDefault="008F4DB8">
            <w:pPr>
              <w:pStyle w:val="TableText"/>
              <w:jc w:val="right"/>
            </w:pPr>
            <w:r>
              <w:t>–1.5</w:t>
            </w:r>
          </w:p>
        </w:tc>
      </w:tr>
      <w:tr w:rsidR="005B5CBF" w14:paraId="70AD76F2" w14:textId="77777777" w:rsidTr="00D664D9">
        <w:tc>
          <w:tcPr>
            <w:tcW w:w="1985" w:type="dxa"/>
          </w:tcPr>
          <w:p w14:paraId="1BC40CF1" w14:textId="77777777" w:rsidR="005B5CBF" w:rsidRDefault="008F4DB8">
            <w:pPr>
              <w:pStyle w:val="TableText"/>
            </w:pPr>
            <w:r>
              <w:t>Other revenue</w:t>
            </w:r>
          </w:p>
        </w:tc>
        <w:tc>
          <w:tcPr>
            <w:tcW w:w="1559" w:type="dxa"/>
          </w:tcPr>
          <w:p w14:paraId="4B313186" w14:textId="77777777" w:rsidR="005B5CBF" w:rsidRDefault="008F4DB8">
            <w:pPr>
              <w:pStyle w:val="TableText"/>
              <w:jc w:val="right"/>
            </w:pPr>
            <w:r>
              <w:t>19,937</w:t>
            </w:r>
          </w:p>
        </w:tc>
        <w:tc>
          <w:tcPr>
            <w:tcW w:w="1559" w:type="dxa"/>
          </w:tcPr>
          <w:p w14:paraId="3945AF75" w14:textId="77777777" w:rsidR="005B5CBF" w:rsidRDefault="008F4DB8">
            <w:pPr>
              <w:pStyle w:val="TableText"/>
              <w:jc w:val="right"/>
            </w:pPr>
            <w:r>
              <w:t>9,924</w:t>
            </w:r>
          </w:p>
        </w:tc>
        <w:tc>
          <w:tcPr>
            <w:tcW w:w="1648" w:type="dxa"/>
          </w:tcPr>
          <w:p w14:paraId="4168E3CF" w14:textId="77777777" w:rsidR="005B5CBF" w:rsidRDefault="008F4DB8">
            <w:pPr>
              <w:pStyle w:val="TableText"/>
              <w:jc w:val="right"/>
            </w:pPr>
            <w:r>
              <w:t>0</w:t>
            </w:r>
          </w:p>
        </w:tc>
        <w:tc>
          <w:tcPr>
            <w:tcW w:w="1229" w:type="dxa"/>
          </w:tcPr>
          <w:p w14:paraId="6FF860E6" w14:textId="77777777" w:rsidR="005B5CBF" w:rsidRDefault="008F4DB8">
            <w:pPr>
              <w:pStyle w:val="TableText"/>
              <w:jc w:val="right"/>
            </w:pPr>
            <w:r>
              <w:t>(9,924)</w:t>
            </w:r>
          </w:p>
        </w:tc>
        <w:tc>
          <w:tcPr>
            <w:tcW w:w="1090" w:type="dxa"/>
          </w:tcPr>
          <w:p w14:paraId="26AA5C8E" w14:textId="7C19DF77" w:rsidR="005B5CBF" w:rsidRDefault="008F4DB8">
            <w:pPr>
              <w:pStyle w:val="TableText"/>
              <w:jc w:val="right"/>
            </w:pPr>
            <w:r>
              <w:t>–100</w:t>
            </w:r>
          </w:p>
        </w:tc>
      </w:tr>
      <w:tr w:rsidR="005B5CBF" w14:paraId="5B05B51E" w14:textId="77777777" w:rsidTr="00D664D9">
        <w:tc>
          <w:tcPr>
            <w:tcW w:w="1985" w:type="dxa"/>
          </w:tcPr>
          <w:p w14:paraId="49B90711" w14:textId="77777777" w:rsidR="005B5CBF" w:rsidRDefault="008F4DB8">
            <w:pPr>
              <w:pStyle w:val="TableText"/>
            </w:pPr>
            <w:r>
              <w:t>Cost-recovery charges</w:t>
            </w:r>
          </w:p>
        </w:tc>
        <w:tc>
          <w:tcPr>
            <w:tcW w:w="1559" w:type="dxa"/>
          </w:tcPr>
          <w:p w14:paraId="5A50F968" w14:textId="77777777" w:rsidR="005B5CBF" w:rsidRDefault="008F4DB8">
            <w:pPr>
              <w:pStyle w:val="TableText"/>
              <w:jc w:val="right"/>
            </w:pPr>
            <w:r>
              <w:t>4,833,104</w:t>
            </w:r>
          </w:p>
        </w:tc>
        <w:tc>
          <w:tcPr>
            <w:tcW w:w="1559" w:type="dxa"/>
          </w:tcPr>
          <w:p w14:paraId="6F7CE9A3" w14:textId="77777777" w:rsidR="005B5CBF" w:rsidRDefault="008F4DB8">
            <w:pPr>
              <w:pStyle w:val="TableText"/>
              <w:jc w:val="right"/>
            </w:pPr>
            <w:r>
              <w:t>4,948,522</w:t>
            </w:r>
          </w:p>
        </w:tc>
        <w:tc>
          <w:tcPr>
            <w:tcW w:w="1648" w:type="dxa"/>
          </w:tcPr>
          <w:p w14:paraId="261C10C5" w14:textId="77777777" w:rsidR="005B5CBF" w:rsidRDefault="008F4DB8">
            <w:pPr>
              <w:pStyle w:val="TableText"/>
              <w:jc w:val="right"/>
            </w:pPr>
            <w:r>
              <w:t>4,886,262</w:t>
            </w:r>
          </w:p>
        </w:tc>
        <w:tc>
          <w:tcPr>
            <w:tcW w:w="1229" w:type="dxa"/>
          </w:tcPr>
          <w:p w14:paraId="1DBC2777" w14:textId="77777777" w:rsidR="005B5CBF" w:rsidRDefault="008F4DB8">
            <w:pPr>
              <w:pStyle w:val="TableText"/>
              <w:jc w:val="right"/>
            </w:pPr>
            <w:r>
              <w:t>(62,260)</w:t>
            </w:r>
          </w:p>
        </w:tc>
        <w:tc>
          <w:tcPr>
            <w:tcW w:w="1090" w:type="dxa"/>
          </w:tcPr>
          <w:p w14:paraId="5642C829" w14:textId="079EC734" w:rsidR="005B5CBF" w:rsidRDefault="008F4DB8">
            <w:pPr>
              <w:pStyle w:val="TableText"/>
              <w:jc w:val="right"/>
            </w:pPr>
            <w:r>
              <w:t>–1.3</w:t>
            </w:r>
          </w:p>
        </w:tc>
      </w:tr>
      <w:tr w:rsidR="005B5CBF" w14:paraId="559C9010" w14:textId="77777777" w:rsidTr="00D664D9">
        <w:tc>
          <w:tcPr>
            <w:tcW w:w="1985" w:type="dxa"/>
          </w:tcPr>
          <w:p w14:paraId="05023324" w14:textId="77777777" w:rsidR="005B5CBF" w:rsidRDefault="008F4DB8">
            <w:pPr>
              <w:pStyle w:val="TableText"/>
              <w:rPr>
                <w:rStyle w:val="Strong"/>
              </w:rPr>
            </w:pPr>
            <w:r>
              <w:rPr>
                <w:rStyle w:val="Strong"/>
              </w:rPr>
              <w:t>Total revenue</w:t>
            </w:r>
          </w:p>
        </w:tc>
        <w:tc>
          <w:tcPr>
            <w:tcW w:w="1559" w:type="dxa"/>
          </w:tcPr>
          <w:p w14:paraId="4070AD7E" w14:textId="77777777" w:rsidR="005B5CBF" w:rsidRDefault="008F4DB8">
            <w:pPr>
              <w:pStyle w:val="TableText"/>
              <w:jc w:val="right"/>
              <w:rPr>
                <w:rStyle w:val="Strong"/>
              </w:rPr>
            </w:pPr>
            <w:r>
              <w:rPr>
                <w:rStyle w:val="Strong"/>
              </w:rPr>
              <w:t>5,041,041</w:t>
            </w:r>
          </w:p>
        </w:tc>
        <w:tc>
          <w:tcPr>
            <w:tcW w:w="1559" w:type="dxa"/>
          </w:tcPr>
          <w:p w14:paraId="3DBC8434" w14:textId="77777777" w:rsidR="005B5CBF" w:rsidRDefault="008F4DB8">
            <w:pPr>
              <w:pStyle w:val="TableText"/>
              <w:jc w:val="right"/>
              <w:rPr>
                <w:rStyle w:val="Strong"/>
              </w:rPr>
            </w:pPr>
            <w:r>
              <w:rPr>
                <w:rStyle w:val="Strong"/>
              </w:rPr>
              <w:t>5,146,446</w:t>
            </w:r>
          </w:p>
        </w:tc>
        <w:tc>
          <w:tcPr>
            <w:tcW w:w="1648" w:type="dxa"/>
          </w:tcPr>
          <w:p w14:paraId="04289909" w14:textId="77777777" w:rsidR="005B5CBF" w:rsidRDefault="008F4DB8">
            <w:pPr>
              <w:pStyle w:val="TableText"/>
              <w:jc w:val="right"/>
              <w:rPr>
                <w:rStyle w:val="Strong"/>
              </w:rPr>
            </w:pPr>
            <w:r>
              <w:rPr>
                <w:rStyle w:val="Strong"/>
              </w:rPr>
              <w:t>5,071,446</w:t>
            </w:r>
          </w:p>
        </w:tc>
        <w:tc>
          <w:tcPr>
            <w:tcW w:w="1229" w:type="dxa"/>
          </w:tcPr>
          <w:p w14:paraId="24838F17" w14:textId="77777777" w:rsidR="005B5CBF" w:rsidRDefault="008F4DB8">
            <w:pPr>
              <w:pStyle w:val="TableText"/>
              <w:jc w:val="right"/>
              <w:rPr>
                <w:rStyle w:val="Strong"/>
              </w:rPr>
            </w:pPr>
            <w:r>
              <w:rPr>
                <w:rStyle w:val="Strong"/>
              </w:rPr>
              <w:t>(74,999)</w:t>
            </w:r>
          </w:p>
        </w:tc>
        <w:tc>
          <w:tcPr>
            <w:tcW w:w="1090" w:type="dxa"/>
          </w:tcPr>
          <w:p w14:paraId="66152E42" w14:textId="714CC9D0" w:rsidR="005B5CBF" w:rsidRDefault="008F4DB8">
            <w:pPr>
              <w:pStyle w:val="TableText"/>
              <w:jc w:val="right"/>
              <w:rPr>
                <w:rStyle w:val="Strong"/>
              </w:rPr>
            </w:pPr>
            <w:r>
              <w:rPr>
                <w:rStyle w:val="Strong"/>
              </w:rPr>
              <w:t>–1.5</w:t>
            </w:r>
          </w:p>
        </w:tc>
      </w:tr>
      <w:tr w:rsidR="005B5CBF" w14:paraId="23A6D381" w14:textId="77777777" w:rsidTr="00D664D9">
        <w:tc>
          <w:tcPr>
            <w:tcW w:w="1985" w:type="dxa"/>
          </w:tcPr>
          <w:p w14:paraId="724F99D7" w14:textId="77777777" w:rsidR="005B5CBF" w:rsidRDefault="008F4DB8">
            <w:pPr>
              <w:pStyle w:val="TableText"/>
            </w:pPr>
            <w:r>
              <w:t>Employee expenses</w:t>
            </w:r>
          </w:p>
        </w:tc>
        <w:tc>
          <w:tcPr>
            <w:tcW w:w="1559" w:type="dxa"/>
          </w:tcPr>
          <w:p w14:paraId="72CDB9C0" w14:textId="77777777" w:rsidR="005B5CBF" w:rsidRDefault="008F4DB8">
            <w:pPr>
              <w:pStyle w:val="TableText"/>
              <w:jc w:val="right"/>
            </w:pPr>
            <w:r>
              <w:t>2,556,809</w:t>
            </w:r>
          </w:p>
        </w:tc>
        <w:tc>
          <w:tcPr>
            <w:tcW w:w="1559" w:type="dxa"/>
          </w:tcPr>
          <w:p w14:paraId="595BE346" w14:textId="77777777" w:rsidR="005B5CBF" w:rsidRDefault="008F4DB8">
            <w:pPr>
              <w:pStyle w:val="TableText"/>
              <w:jc w:val="right"/>
            </w:pPr>
            <w:r>
              <w:t>3,070,692</w:t>
            </w:r>
          </w:p>
        </w:tc>
        <w:tc>
          <w:tcPr>
            <w:tcW w:w="1648" w:type="dxa"/>
          </w:tcPr>
          <w:p w14:paraId="352ADD41" w14:textId="77777777" w:rsidR="005B5CBF" w:rsidRDefault="008F4DB8">
            <w:pPr>
              <w:pStyle w:val="TableText"/>
              <w:jc w:val="right"/>
            </w:pPr>
            <w:r>
              <w:t>2,921,671</w:t>
            </w:r>
          </w:p>
        </w:tc>
        <w:tc>
          <w:tcPr>
            <w:tcW w:w="1229" w:type="dxa"/>
          </w:tcPr>
          <w:p w14:paraId="4876E4DF" w14:textId="77777777" w:rsidR="005B5CBF" w:rsidRDefault="008F4DB8">
            <w:pPr>
              <w:pStyle w:val="TableText"/>
              <w:jc w:val="right"/>
            </w:pPr>
            <w:r>
              <w:t>(149,021)</w:t>
            </w:r>
          </w:p>
        </w:tc>
        <w:tc>
          <w:tcPr>
            <w:tcW w:w="1090" w:type="dxa"/>
          </w:tcPr>
          <w:p w14:paraId="14372C2F" w14:textId="29E72C0C" w:rsidR="005B5CBF" w:rsidRDefault="008F4DB8">
            <w:pPr>
              <w:pStyle w:val="TableText"/>
              <w:jc w:val="right"/>
            </w:pPr>
            <w:r>
              <w:t>–4.9</w:t>
            </w:r>
          </w:p>
        </w:tc>
      </w:tr>
      <w:tr w:rsidR="005B5CBF" w14:paraId="3912ED5E" w14:textId="77777777" w:rsidTr="00D664D9">
        <w:tc>
          <w:tcPr>
            <w:tcW w:w="1985" w:type="dxa"/>
          </w:tcPr>
          <w:p w14:paraId="520CB9D4" w14:textId="77777777" w:rsidR="005B5CBF" w:rsidRDefault="008F4DB8">
            <w:pPr>
              <w:pStyle w:val="TableText"/>
            </w:pPr>
            <w:r>
              <w:t>Supplier expenses</w:t>
            </w:r>
          </w:p>
        </w:tc>
        <w:tc>
          <w:tcPr>
            <w:tcW w:w="1559" w:type="dxa"/>
          </w:tcPr>
          <w:p w14:paraId="4D41DC2C" w14:textId="77777777" w:rsidR="005B5CBF" w:rsidRDefault="008F4DB8">
            <w:pPr>
              <w:pStyle w:val="TableText"/>
              <w:jc w:val="right"/>
            </w:pPr>
            <w:r>
              <w:t>486,008</w:t>
            </w:r>
          </w:p>
        </w:tc>
        <w:tc>
          <w:tcPr>
            <w:tcW w:w="1559" w:type="dxa"/>
          </w:tcPr>
          <w:p w14:paraId="72A85BDF" w14:textId="77777777" w:rsidR="005B5CBF" w:rsidRDefault="008F4DB8">
            <w:pPr>
              <w:pStyle w:val="TableText"/>
              <w:jc w:val="right"/>
            </w:pPr>
            <w:r>
              <w:t>290,328</w:t>
            </w:r>
          </w:p>
        </w:tc>
        <w:tc>
          <w:tcPr>
            <w:tcW w:w="1648" w:type="dxa"/>
          </w:tcPr>
          <w:p w14:paraId="3FD97CB0" w14:textId="77777777" w:rsidR="005B5CBF" w:rsidRDefault="008F4DB8">
            <w:pPr>
              <w:pStyle w:val="TableText"/>
              <w:jc w:val="right"/>
            </w:pPr>
            <w:r>
              <w:t>387,911</w:t>
            </w:r>
          </w:p>
        </w:tc>
        <w:tc>
          <w:tcPr>
            <w:tcW w:w="1229" w:type="dxa"/>
          </w:tcPr>
          <w:p w14:paraId="15913D63" w14:textId="77777777" w:rsidR="005B5CBF" w:rsidRDefault="008F4DB8">
            <w:pPr>
              <w:pStyle w:val="TableText"/>
              <w:jc w:val="right"/>
            </w:pPr>
            <w:r>
              <w:t>97,583</w:t>
            </w:r>
          </w:p>
        </w:tc>
        <w:tc>
          <w:tcPr>
            <w:tcW w:w="1090" w:type="dxa"/>
          </w:tcPr>
          <w:p w14:paraId="7FECC372" w14:textId="24918906" w:rsidR="005B5CBF" w:rsidRDefault="008F4DB8">
            <w:pPr>
              <w:pStyle w:val="TableText"/>
              <w:jc w:val="right"/>
            </w:pPr>
            <w:r>
              <w:t>33.6</w:t>
            </w:r>
          </w:p>
        </w:tc>
      </w:tr>
      <w:tr w:rsidR="005B5CBF" w14:paraId="6633D9C0" w14:textId="77777777" w:rsidTr="00D664D9">
        <w:tc>
          <w:tcPr>
            <w:tcW w:w="1985" w:type="dxa"/>
          </w:tcPr>
          <w:p w14:paraId="2628F9DB" w14:textId="77777777" w:rsidR="005B5CBF" w:rsidRDefault="008F4DB8">
            <w:pPr>
              <w:pStyle w:val="TableText"/>
            </w:pPr>
            <w:r>
              <w:t>Other expenses</w:t>
            </w:r>
          </w:p>
        </w:tc>
        <w:tc>
          <w:tcPr>
            <w:tcW w:w="1559" w:type="dxa"/>
          </w:tcPr>
          <w:p w14:paraId="0D05FDB6" w14:textId="77777777" w:rsidR="005B5CBF" w:rsidRDefault="008F4DB8">
            <w:pPr>
              <w:pStyle w:val="TableText"/>
              <w:jc w:val="right"/>
            </w:pPr>
            <w:r>
              <w:t>6,262</w:t>
            </w:r>
          </w:p>
        </w:tc>
        <w:tc>
          <w:tcPr>
            <w:tcW w:w="1559" w:type="dxa"/>
          </w:tcPr>
          <w:p w14:paraId="39E2D69B" w14:textId="77777777" w:rsidR="005B5CBF" w:rsidRDefault="008F4DB8">
            <w:pPr>
              <w:pStyle w:val="TableText"/>
              <w:jc w:val="right"/>
            </w:pPr>
            <w:r>
              <w:t>19,100</w:t>
            </w:r>
          </w:p>
        </w:tc>
        <w:tc>
          <w:tcPr>
            <w:tcW w:w="1648" w:type="dxa"/>
          </w:tcPr>
          <w:p w14:paraId="4E4FC795" w14:textId="77777777" w:rsidR="005B5CBF" w:rsidRDefault="008F4DB8">
            <w:pPr>
              <w:pStyle w:val="TableText"/>
              <w:jc w:val="right"/>
            </w:pPr>
            <w:r>
              <w:t>25,846</w:t>
            </w:r>
          </w:p>
        </w:tc>
        <w:tc>
          <w:tcPr>
            <w:tcW w:w="1229" w:type="dxa"/>
          </w:tcPr>
          <w:p w14:paraId="65A87FB6" w14:textId="77777777" w:rsidR="005B5CBF" w:rsidRDefault="008F4DB8">
            <w:pPr>
              <w:pStyle w:val="TableText"/>
              <w:jc w:val="right"/>
            </w:pPr>
            <w:r>
              <w:t>6,746</w:t>
            </w:r>
          </w:p>
        </w:tc>
        <w:tc>
          <w:tcPr>
            <w:tcW w:w="1090" w:type="dxa"/>
          </w:tcPr>
          <w:p w14:paraId="0C384821" w14:textId="7E427BA6" w:rsidR="005B5CBF" w:rsidRDefault="008F4DB8">
            <w:pPr>
              <w:pStyle w:val="TableText"/>
              <w:jc w:val="right"/>
            </w:pPr>
            <w:r>
              <w:t>35.3</w:t>
            </w:r>
          </w:p>
        </w:tc>
      </w:tr>
      <w:tr w:rsidR="005B5CBF" w14:paraId="1FC35FEE" w14:textId="77777777" w:rsidTr="00D664D9">
        <w:tc>
          <w:tcPr>
            <w:tcW w:w="1985" w:type="dxa"/>
          </w:tcPr>
          <w:p w14:paraId="6E358AB1" w14:textId="77777777" w:rsidR="005B5CBF" w:rsidRDefault="008F4DB8">
            <w:pPr>
              <w:pStyle w:val="TableText"/>
            </w:pPr>
            <w:r>
              <w:t>Depreciation and amortisation</w:t>
            </w:r>
          </w:p>
        </w:tc>
        <w:tc>
          <w:tcPr>
            <w:tcW w:w="1559" w:type="dxa"/>
          </w:tcPr>
          <w:p w14:paraId="17169061" w14:textId="77777777" w:rsidR="005B5CBF" w:rsidRDefault="008F4DB8">
            <w:pPr>
              <w:pStyle w:val="TableText"/>
              <w:jc w:val="right"/>
            </w:pPr>
            <w:r>
              <w:t>303,159</w:t>
            </w:r>
          </w:p>
        </w:tc>
        <w:tc>
          <w:tcPr>
            <w:tcW w:w="1559" w:type="dxa"/>
          </w:tcPr>
          <w:p w14:paraId="57AD9840" w14:textId="77777777" w:rsidR="005B5CBF" w:rsidRDefault="008F4DB8">
            <w:pPr>
              <w:pStyle w:val="TableText"/>
              <w:jc w:val="right"/>
            </w:pPr>
            <w:r>
              <w:t>303,039</w:t>
            </w:r>
          </w:p>
        </w:tc>
        <w:tc>
          <w:tcPr>
            <w:tcW w:w="1648" w:type="dxa"/>
          </w:tcPr>
          <w:p w14:paraId="39B6C63D" w14:textId="77777777" w:rsidR="005B5CBF" w:rsidRDefault="008F4DB8">
            <w:pPr>
              <w:pStyle w:val="TableText"/>
              <w:jc w:val="right"/>
            </w:pPr>
            <w:r>
              <w:t>288,942</w:t>
            </w:r>
          </w:p>
        </w:tc>
        <w:tc>
          <w:tcPr>
            <w:tcW w:w="1229" w:type="dxa"/>
          </w:tcPr>
          <w:p w14:paraId="33DFD6B8" w14:textId="77777777" w:rsidR="005B5CBF" w:rsidRDefault="008F4DB8">
            <w:pPr>
              <w:pStyle w:val="TableText"/>
              <w:jc w:val="right"/>
            </w:pPr>
            <w:r>
              <w:t>(14,097)</w:t>
            </w:r>
          </w:p>
        </w:tc>
        <w:tc>
          <w:tcPr>
            <w:tcW w:w="1090" w:type="dxa"/>
          </w:tcPr>
          <w:p w14:paraId="2D3D3267" w14:textId="578E92A7" w:rsidR="005B5CBF" w:rsidRDefault="008F4DB8">
            <w:pPr>
              <w:pStyle w:val="TableText"/>
              <w:jc w:val="right"/>
            </w:pPr>
            <w:r>
              <w:t>–4.7</w:t>
            </w:r>
          </w:p>
        </w:tc>
      </w:tr>
      <w:tr w:rsidR="005B5CBF" w14:paraId="4104238D" w14:textId="77777777" w:rsidTr="00D664D9">
        <w:tc>
          <w:tcPr>
            <w:tcW w:w="1985" w:type="dxa"/>
          </w:tcPr>
          <w:p w14:paraId="2543DE04" w14:textId="77777777" w:rsidR="005B5CBF" w:rsidRDefault="008F4DB8">
            <w:pPr>
              <w:pStyle w:val="TableText"/>
            </w:pPr>
            <w:r>
              <w:t>Departmental overheads</w:t>
            </w:r>
          </w:p>
        </w:tc>
        <w:tc>
          <w:tcPr>
            <w:tcW w:w="1559" w:type="dxa"/>
          </w:tcPr>
          <w:p w14:paraId="37A90DE7" w14:textId="77777777" w:rsidR="005B5CBF" w:rsidRDefault="008F4DB8">
            <w:pPr>
              <w:pStyle w:val="TableText"/>
              <w:jc w:val="right"/>
            </w:pPr>
            <w:r>
              <w:t>1,697,104</w:t>
            </w:r>
          </w:p>
        </w:tc>
        <w:tc>
          <w:tcPr>
            <w:tcW w:w="1559" w:type="dxa"/>
          </w:tcPr>
          <w:p w14:paraId="6B873793" w14:textId="77777777" w:rsidR="005B5CBF" w:rsidRDefault="008F4DB8">
            <w:pPr>
              <w:pStyle w:val="TableText"/>
              <w:jc w:val="right"/>
            </w:pPr>
            <w:r>
              <w:t>1,463,328</w:t>
            </w:r>
          </w:p>
        </w:tc>
        <w:tc>
          <w:tcPr>
            <w:tcW w:w="1648" w:type="dxa"/>
          </w:tcPr>
          <w:p w14:paraId="3D6BE861" w14:textId="77777777" w:rsidR="005B5CBF" w:rsidRDefault="008F4DB8">
            <w:pPr>
              <w:pStyle w:val="TableText"/>
              <w:jc w:val="right"/>
            </w:pPr>
            <w:r>
              <w:t>1,424,528</w:t>
            </w:r>
          </w:p>
        </w:tc>
        <w:tc>
          <w:tcPr>
            <w:tcW w:w="1229" w:type="dxa"/>
          </w:tcPr>
          <w:p w14:paraId="6FBEB351" w14:textId="77777777" w:rsidR="005B5CBF" w:rsidRDefault="008F4DB8">
            <w:pPr>
              <w:pStyle w:val="TableText"/>
              <w:jc w:val="right"/>
            </w:pPr>
            <w:r>
              <w:t>(38,800)</w:t>
            </w:r>
          </w:p>
        </w:tc>
        <w:tc>
          <w:tcPr>
            <w:tcW w:w="1090" w:type="dxa"/>
          </w:tcPr>
          <w:p w14:paraId="01F221B7" w14:textId="139CFA8B" w:rsidR="005B5CBF" w:rsidRDefault="008F4DB8">
            <w:pPr>
              <w:pStyle w:val="TableText"/>
              <w:jc w:val="right"/>
            </w:pPr>
            <w:r>
              <w:t>–2.7</w:t>
            </w:r>
          </w:p>
        </w:tc>
      </w:tr>
      <w:tr w:rsidR="005B5CBF" w14:paraId="4BBEB5E2" w14:textId="77777777" w:rsidTr="00D664D9">
        <w:tc>
          <w:tcPr>
            <w:tcW w:w="1985" w:type="dxa"/>
          </w:tcPr>
          <w:p w14:paraId="56D4A94C" w14:textId="77777777" w:rsidR="005B5CBF" w:rsidRDefault="008F4DB8">
            <w:pPr>
              <w:pStyle w:val="TableText"/>
              <w:rPr>
                <w:rStyle w:val="Strong"/>
              </w:rPr>
            </w:pPr>
            <w:r>
              <w:rPr>
                <w:rStyle w:val="Strong"/>
              </w:rPr>
              <w:t>Total expenses</w:t>
            </w:r>
          </w:p>
        </w:tc>
        <w:tc>
          <w:tcPr>
            <w:tcW w:w="1559" w:type="dxa"/>
          </w:tcPr>
          <w:p w14:paraId="376FA79F" w14:textId="77777777" w:rsidR="005B5CBF" w:rsidRDefault="008F4DB8">
            <w:pPr>
              <w:pStyle w:val="TableText"/>
              <w:jc w:val="right"/>
              <w:rPr>
                <w:rStyle w:val="Strong"/>
              </w:rPr>
            </w:pPr>
            <w:r>
              <w:rPr>
                <w:rStyle w:val="Strong"/>
              </w:rPr>
              <w:t>5,049,341</w:t>
            </w:r>
          </w:p>
        </w:tc>
        <w:tc>
          <w:tcPr>
            <w:tcW w:w="1559" w:type="dxa"/>
          </w:tcPr>
          <w:p w14:paraId="517E3E86" w14:textId="77777777" w:rsidR="005B5CBF" w:rsidRDefault="008F4DB8">
            <w:pPr>
              <w:pStyle w:val="TableText"/>
              <w:jc w:val="right"/>
              <w:rPr>
                <w:rStyle w:val="Strong"/>
              </w:rPr>
            </w:pPr>
            <w:r>
              <w:rPr>
                <w:rStyle w:val="Strong"/>
              </w:rPr>
              <w:t>5,146,487</w:t>
            </w:r>
          </w:p>
        </w:tc>
        <w:tc>
          <w:tcPr>
            <w:tcW w:w="1648" w:type="dxa"/>
          </w:tcPr>
          <w:p w14:paraId="73318A9F" w14:textId="77777777" w:rsidR="005B5CBF" w:rsidRDefault="008F4DB8">
            <w:pPr>
              <w:pStyle w:val="TableText"/>
              <w:jc w:val="right"/>
              <w:rPr>
                <w:rStyle w:val="Strong"/>
              </w:rPr>
            </w:pPr>
            <w:r>
              <w:rPr>
                <w:rStyle w:val="Strong"/>
              </w:rPr>
              <w:t>5,048,898</w:t>
            </w:r>
          </w:p>
        </w:tc>
        <w:tc>
          <w:tcPr>
            <w:tcW w:w="1229" w:type="dxa"/>
          </w:tcPr>
          <w:p w14:paraId="4E9FDDD6" w14:textId="77777777" w:rsidR="005B5CBF" w:rsidRDefault="008F4DB8">
            <w:pPr>
              <w:pStyle w:val="TableText"/>
              <w:jc w:val="right"/>
              <w:rPr>
                <w:rStyle w:val="Strong"/>
              </w:rPr>
            </w:pPr>
            <w:r>
              <w:rPr>
                <w:rStyle w:val="Strong"/>
              </w:rPr>
              <w:t>(97,589)</w:t>
            </w:r>
          </w:p>
        </w:tc>
        <w:tc>
          <w:tcPr>
            <w:tcW w:w="1090" w:type="dxa"/>
          </w:tcPr>
          <w:p w14:paraId="660E401E" w14:textId="0844733A" w:rsidR="005B5CBF" w:rsidRDefault="008F4DB8">
            <w:pPr>
              <w:pStyle w:val="TableText"/>
              <w:jc w:val="right"/>
              <w:rPr>
                <w:rStyle w:val="Strong"/>
              </w:rPr>
            </w:pPr>
            <w:r>
              <w:rPr>
                <w:rStyle w:val="Strong"/>
              </w:rPr>
              <w:t>–1.9</w:t>
            </w:r>
          </w:p>
        </w:tc>
      </w:tr>
      <w:tr w:rsidR="005B5CBF" w14:paraId="7DD54D83" w14:textId="77777777" w:rsidTr="00D664D9">
        <w:tc>
          <w:tcPr>
            <w:tcW w:w="1985" w:type="dxa"/>
          </w:tcPr>
          <w:p w14:paraId="6E548A06" w14:textId="77777777" w:rsidR="005B5CBF" w:rsidRDefault="008F4DB8">
            <w:pPr>
              <w:pStyle w:val="TableText"/>
            </w:pPr>
            <w:r>
              <w:t>Net surplus/(deficit)</w:t>
            </w:r>
          </w:p>
        </w:tc>
        <w:tc>
          <w:tcPr>
            <w:tcW w:w="1559" w:type="dxa"/>
          </w:tcPr>
          <w:p w14:paraId="3C3FE9BD" w14:textId="77777777" w:rsidR="005B5CBF" w:rsidRDefault="008F4DB8">
            <w:pPr>
              <w:pStyle w:val="TableText"/>
              <w:jc w:val="right"/>
            </w:pPr>
            <w:r>
              <w:t>(8,300)</w:t>
            </w:r>
          </w:p>
        </w:tc>
        <w:tc>
          <w:tcPr>
            <w:tcW w:w="1559" w:type="dxa"/>
          </w:tcPr>
          <w:p w14:paraId="7AF6BE50" w14:textId="77777777" w:rsidR="005B5CBF" w:rsidRDefault="008F4DB8">
            <w:pPr>
              <w:pStyle w:val="TableText"/>
              <w:jc w:val="right"/>
            </w:pPr>
            <w:r>
              <w:t>(41)</w:t>
            </w:r>
          </w:p>
        </w:tc>
        <w:tc>
          <w:tcPr>
            <w:tcW w:w="1648" w:type="dxa"/>
          </w:tcPr>
          <w:p w14:paraId="66F00E47" w14:textId="77777777" w:rsidR="005B5CBF" w:rsidRDefault="008F4DB8">
            <w:pPr>
              <w:pStyle w:val="TableText"/>
              <w:jc w:val="right"/>
            </w:pPr>
            <w:r>
              <w:t>22,549</w:t>
            </w:r>
          </w:p>
        </w:tc>
        <w:tc>
          <w:tcPr>
            <w:tcW w:w="1229" w:type="dxa"/>
          </w:tcPr>
          <w:p w14:paraId="2260A684" w14:textId="77777777" w:rsidR="005B5CBF" w:rsidRDefault="008F4DB8">
            <w:pPr>
              <w:pStyle w:val="TableText"/>
              <w:jc w:val="right"/>
            </w:pPr>
            <w:r>
              <w:t>22,590</w:t>
            </w:r>
          </w:p>
        </w:tc>
        <w:tc>
          <w:tcPr>
            <w:tcW w:w="1090" w:type="dxa"/>
          </w:tcPr>
          <w:p w14:paraId="70E0DEEE" w14:textId="45052B8C" w:rsidR="005B5CBF" w:rsidRDefault="008F4DB8">
            <w:pPr>
              <w:pStyle w:val="TableText"/>
              <w:jc w:val="right"/>
            </w:pPr>
            <w:r>
              <w:t>–100+</w:t>
            </w:r>
          </w:p>
        </w:tc>
      </w:tr>
      <w:tr w:rsidR="005B5CBF" w14:paraId="08DDBD04" w14:textId="77777777" w:rsidTr="00D664D9">
        <w:tc>
          <w:tcPr>
            <w:tcW w:w="1985" w:type="dxa"/>
          </w:tcPr>
          <w:p w14:paraId="7B0BA0EF" w14:textId="77777777" w:rsidR="005B5CBF" w:rsidRDefault="008F4DB8">
            <w:pPr>
              <w:pStyle w:val="TableText"/>
            </w:pPr>
            <w:r>
              <w:t>Levy disbursed</w:t>
            </w:r>
          </w:p>
        </w:tc>
        <w:tc>
          <w:tcPr>
            <w:tcW w:w="1559" w:type="dxa"/>
          </w:tcPr>
          <w:p w14:paraId="0829E4E4" w14:textId="77777777" w:rsidR="005B5CBF" w:rsidRDefault="008F4DB8">
            <w:pPr>
              <w:pStyle w:val="TableText"/>
              <w:jc w:val="right"/>
            </w:pPr>
            <w:r>
              <w:t>518,248,799</w:t>
            </w:r>
          </w:p>
        </w:tc>
        <w:tc>
          <w:tcPr>
            <w:tcW w:w="1559" w:type="dxa"/>
          </w:tcPr>
          <w:p w14:paraId="4A3EC03D" w14:textId="77777777" w:rsidR="005B5CBF" w:rsidRDefault="008F4DB8">
            <w:pPr>
              <w:pStyle w:val="TableText"/>
              <w:jc w:val="right"/>
            </w:pPr>
            <w:r>
              <w:t>506,188,000</w:t>
            </w:r>
          </w:p>
        </w:tc>
        <w:tc>
          <w:tcPr>
            <w:tcW w:w="1648" w:type="dxa"/>
          </w:tcPr>
          <w:p w14:paraId="6461D3F4" w14:textId="77777777" w:rsidR="005B5CBF" w:rsidRDefault="008F4DB8">
            <w:pPr>
              <w:pStyle w:val="TableText"/>
              <w:jc w:val="right"/>
            </w:pPr>
            <w:r>
              <w:t>540,066,791</w:t>
            </w:r>
          </w:p>
        </w:tc>
        <w:tc>
          <w:tcPr>
            <w:tcW w:w="1229" w:type="dxa"/>
          </w:tcPr>
          <w:p w14:paraId="180D11C8" w14:textId="77777777" w:rsidR="005B5CBF" w:rsidRDefault="008F4DB8">
            <w:pPr>
              <w:pStyle w:val="TableText"/>
              <w:jc w:val="right"/>
            </w:pPr>
            <w:r>
              <w:t>33,878,791</w:t>
            </w:r>
          </w:p>
        </w:tc>
        <w:tc>
          <w:tcPr>
            <w:tcW w:w="1090" w:type="dxa"/>
          </w:tcPr>
          <w:p w14:paraId="486FECD7" w14:textId="72646B87" w:rsidR="005B5CBF" w:rsidRDefault="008F4DB8">
            <w:pPr>
              <w:pStyle w:val="TableText"/>
              <w:jc w:val="right"/>
            </w:pPr>
            <w:r>
              <w:t>6.7</w:t>
            </w:r>
          </w:p>
        </w:tc>
      </w:tr>
      <w:tr w:rsidR="005B5CBF" w14:paraId="6C1F8186" w14:textId="77777777" w:rsidTr="00D664D9">
        <w:tc>
          <w:tcPr>
            <w:tcW w:w="1985" w:type="dxa"/>
          </w:tcPr>
          <w:p w14:paraId="3DA8EBD0" w14:textId="77777777" w:rsidR="005B5CBF" w:rsidRDefault="008F4DB8">
            <w:pPr>
              <w:pStyle w:val="TableText"/>
            </w:pPr>
            <w:r>
              <w:t>Commonwealth matching</w:t>
            </w:r>
          </w:p>
        </w:tc>
        <w:tc>
          <w:tcPr>
            <w:tcW w:w="1559" w:type="dxa"/>
          </w:tcPr>
          <w:p w14:paraId="146B6E98" w14:textId="77777777" w:rsidR="005B5CBF" w:rsidRDefault="008F4DB8">
            <w:pPr>
              <w:pStyle w:val="TableText"/>
              <w:jc w:val="right"/>
            </w:pPr>
            <w:r>
              <w:t>272,592,038</w:t>
            </w:r>
          </w:p>
        </w:tc>
        <w:tc>
          <w:tcPr>
            <w:tcW w:w="1559" w:type="dxa"/>
          </w:tcPr>
          <w:p w14:paraId="787E8380" w14:textId="77777777" w:rsidR="005B5CBF" w:rsidRDefault="008F4DB8">
            <w:pPr>
              <w:pStyle w:val="TableText"/>
              <w:jc w:val="right"/>
            </w:pPr>
            <w:r>
              <w:t>302,755,000</w:t>
            </w:r>
          </w:p>
        </w:tc>
        <w:tc>
          <w:tcPr>
            <w:tcW w:w="1648" w:type="dxa"/>
          </w:tcPr>
          <w:p w14:paraId="2887ADE0" w14:textId="77777777" w:rsidR="005B5CBF" w:rsidRDefault="008F4DB8">
            <w:pPr>
              <w:pStyle w:val="TableText"/>
              <w:jc w:val="right"/>
            </w:pPr>
            <w:r>
              <w:t>285,297,834</w:t>
            </w:r>
          </w:p>
        </w:tc>
        <w:tc>
          <w:tcPr>
            <w:tcW w:w="1229" w:type="dxa"/>
          </w:tcPr>
          <w:p w14:paraId="78264543" w14:textId="77777777" w:rsidR="005B5CBF" w:rsidRDefault="008F4DB8">
            <w:pPr>
              <w:pStyle w:val="TableText"/>
              <w:jc w:val="right"/>
            </w:pPr>
            <w:r>
              <w:t>(17,457,166)</w:t>
            </w:r>
          </w:p>
        </w:tc>
        <w:tc>
          <w:tcPr>
            <w:tcW w:w="1090" w:type="dxa"/>
          </w:tcPr>
          <w:p w14:paraId="6F3C01D7" w14:textId="117E19CD" w:rsidR="005B5CBF" w:rsidRDefault="008F4DB8">
            <w:pPr>
              <w:pStyle w:val="TableText"/>
              <w:jc w:val="right"/>
            </w:pPr>
            <w:r>
              <w:t>–5.8</w:t>
            </w:r>
          </w:p>
        </w:tc>
      </w:tr>
      <w:tr w:rsidR="005B5CBF" w14:paraId="0FB4C703" w14:textId="77777777" w:rsidTr="00D664D9">
        <w:tc>
          <w:tcPr>
            <w:tcW w:w="1985" w:type="dxa"/>
          </w:tcPr>
          <w:p w14:paraId="0FB8EB97" w14:textId="77777777" w:rsidR="005B5CBF" w:rsidRDefault="008F4DB8">
            <w:pPr>
              <w:pStyle w:val="TableText"/>
              <w:rPr>
                <w:rStyle w:val="Strong"/>
              </w:rPr>
            </w:pPr>
            <w:r>
              <w:rPr>
                <w:rStyle w:val="Strong"/>
              </w:rPr>
              <w:t>Total disbursed</w:t>
            </w:r>
          </w:p>
        </w:tc>
        <w:tc>
          <w:tcPr>
            <w:tcW w:w="1559" w:type="dxa"/>
          </w:tcPr>
          <w:p w14:paraId="4432C7B6" w14:textId="77777777" w:rsidR="005B5CBF" w:rsidRDefault="008F4DB8">
            <w:pPr>
              <w:pStyle w:val="TableText"/>
              <w:jc w:val="right"/>
              <w:rPr>
                <w:rStyle w:val="Strong"/>
              </w:rPr>
            </w:pPr>
            <w:r>
              <w:rPr>
                <w:rStyle w:val="Strong"/>
              </w:rPr>
              <w:t>790,840,836</w:t>
            </w:r>
          </w:p>
        </w:tc>
        <w:tc>
          <w:tcPr>
            <w:tcW w:w="1559" w:type="dxa"/>
          </w:tcPr>
          <w:p w14:paraId="6B24725F" w14:textId="77777777" w:rsidR="005B5CBF" w:rsidRDefault="008F4DB8">
            <w:pPr>
              <w:pStyle w:val="TableText"/>
              <w:jc w:val="right"/>
              <w:rPr>
                <w:rStyle w:val="Strong"/>
              </w:rPr>
            </w:pPr>
            <w:r>
              <w:rPr>
                <w:rStyle w:val="Strong"/>
              </w:rPr>
              <w:t>808,943,000</w:t>
            </w:r>
          </w:p>
        </w:tc>
        <w:tc>
          <w:tcPr>
            <w:tcW w:w="1648" w:type="dxa"/>
          </w:tcPr>
          <w:p w14:paraId="70449DDF" w14:textId="77777777" w:rsidR="005B5CBF" w:rsidRDefault="008F4DB8">
            <w:pPr>
              <w:pStyle w:val="TableText"/>
              <w:jc w:val="right"/>
              <w:rPr>
                <w:rStyle w:val="Strong"/>
              </w:rPr>
            </w:pPr>
            <w:r>
              <w:rPr>
                <w:rStyle w:val="Strong"/>
              </w:rPr>
              <w:t>825,364,625</w:t>
            </w:r>
          </w:p>
        </w:tc>
        <w:tc>
          <w:tcPr>
            <w:tcW w:w="1229" w:type="dxa"/>
          </w:tcPr>
          <w:p w14:paraId="13695B7E" w14:textId="77777777" w:rsidR="005B5CBF" w:rsidRDefault="008F4DB8">
            <w:pPr>
              <w:pStyle w:val="TableText"/>
              <w:jc w:val="right"/>
              <w:rPr>
                <w:rStyle w:val="Strong"/>
              </w:rPr>
            </w:pPr>
            <w:r>
              <w:rPr>
                <w:rStyle w:val="Strong"/>
              </w:rPr>
              <w:t>16,421,625</w:t>
            </w:r>
          </w:p>
        </w:tc>
        <w:tc>
          <w:tcPr>
            <w:tcW w:w="1090" w:type="dxa"/>
          </w:tcPr>
          <w:p w14:paraId="4BE79E68" w14:textId="2DB07569" w:rsidR="005B5CBF" w:rsidRDefault="008F4DB8">
            <w:pPr>
              <w:pStyle w:val="TableText"/>
              <w:jc w:val="right"/>
              <w:rPr>
                <w:rStyle w:val="Strong"/>
              </w:rPr>
            </w:pPr>
            <w:r>
              <w:rPr>
                <w:rStyle w:val="Strong"/>
              </w:rPr>
              <w:t>2</w:t>
            </w:r>
          </w:p>
        </w:tc>
      </w:tr>
    </w:tbl>
    <w:p w14:paraId="25437FA7" w14:textId="77777777" w:rsidR="005B5CBF" w:rsidRDefault="008F4DB8">
      <w:pPr>
        <w:pStyle w:val="FigureTableNoteSource"/>
      </w:pPr>
      <w:proofErr w:type="gramStart"/>
      <w:r>
        <w:rPr>
          <w:rStyle w:val="Strong"/>
        </w:rPr>
        <w:t>a</w:t>
      </w:r>
      <w:proofErr w:type="gramEnd"/>
      <w:r>
        <w:t xml:space="preserve"> Levy disbursed and Commonwealth matching for 2017–18 based on estimates provided by levy revenue bodies for the Australian Government Mid-Year Economic Fiscal Outlook.</w:t>
      </w:r>
    </w:p>
    <w:p w14:paraId="29850109" w14:textId="77777777" w:rsidR="005B5CBF" w:rsidRDefault="008F4DB8">
      <w:pPr>
        <w:pStyle w:val="Caption"/>
      </w:pPr>
      <w:bookmarkStart w:id="7" w:name="_Ref507406698"/>
      <w:bookmarkStart w:id="8" w:name="_Ref507406678"/>
      <w:bookmarkStart w:id="9" w:name="_Ref507406705"/>
      <w:bookmarkStart w:id="10" w:name="_Toc509222852"/>
      <w:r>
        <w:lastRenderedPageBreak/>
        <w:t xml:space="preserve">Figure </w:t>
      </w:r>
      <w:r w:rsidR="005675A7">
        <w:fldChar w:fldCharType="begin"/>
      </w:r>
      <w:r w:rsidR="005675A7">
        <w:instrText xml:space="preserve"> SEQ Figure \* ARABIC </w:instrText>
      </w:r>
      <w:r w:rsidR="005675A7">
        <w:fldChar w:fldCharType="separate"/>
      </w:r>
      <w:r w:rsidR="005675A7">
        <w:rPr>
          <w:noProof/>
        </w:rPr>
        <w:t>1</w:t>
      </w:r>
      <w:r w:rsidR="005675A7">
        <w:rPr>
          <w:noProof/>
        </w:rPr>
        <w:fldChar w:fldCharType="end"/>
      </w:r>
      <w:bookmarkEnd w:id="7"/>
      <w:r>
        <w:t xml:space="preserve"> </w:t>
      </w:r>
      <w:bookmarkStart w:id="11" w:name="_Ref507406694"/>
      <w:r>
        <w:t>Cost-recovery charges and levy disbursed, 2013–14 to 2017–18</w:t>
      </w:r>
      <w:bookmarkEnd w:id="8"/>
      <w:bookmarkEnd w:id="9"/>
      <w:bookmarkEnd w:id="11"/>
      <w:bookmarkEnd w:id="10"/>
    </w:p>
    <w:p w14:paraId="6E85882A" w14:textId="77777777" w:rsidR="005B5CBF" w:rsidRDefault="008F4DB8">
      <w:r>
        <w:rPr>
          <w:noProof/>
          <w:lang w:eastAsia="en-AU"/>
        </w:rPr>
        <w:drawing>
          <wp:inline distT="0" distB="0" distL="0" distR="0" wp14:anchorId="1B39824B" wp14:editId="084828A1">
            <wp:extent cx="5759450" cy="3645535"/>
            <wp:effectExtent l="0" t="0" r="12700" b="12065"/>
            <wp:docPr id="4" name="Chart 4" descr="The diagram presents summary of total amount of levy disbursed, matched Commonwealth contributions and cost-recovery charges from 2013–14 to 2017–19.&#10;In 2013–14 total levy disbursed was $467.2 million, Commonwealth matching was $250.5 million and cost-recovery charges were $5.027 million.&#10;In 2014–15 total levy disbursed was $488.7 million, Commonwealth matching was $245.8 million and cost-recovery charges were $4.978 million.&#10;In 2015–16 total levy disbursed was $486.5 million, Commonwealth matching was $254.4 million and cost-recovery charges were $4.896 million.&#10;In 2016–17 total levy disbursed was $518.2 million, Commonwealth matching was $272.5 million and cost-recovery charges were $4.833 million.&#10;The 2017–18 estimate for total levy disbursed is $540 million, the Commonwealth matching estimate is $285.2 million and the cost-recovery charges estimate is $4.886 mill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C5A18E" w14:textId="77777777" w:rsidR="005B5CBF" w:rsidRDefault="008F4DB8">
      <w:pPr>
        <w:pStyle w:val="FigureTableNoteSource"/>
      </w:pPr>
      <w:proofErr w:type="gramStart"/>
      <w:r>
        <w:rPr>
          <w:rStyle w:val="Strong"/>
        </w:rPr>
        <w:t>s</w:t>
      </w:r>
      <w:proofErr w:type="gramEnd"/>
      <w:r>
        <w:t xml:space="preserve"> Estimate.</w:t>
      </w:r>
    </w:p>
    <w:p w14:paraId="1FD38673" w14:textId="77777777" w:rsidR="005B5CBF" w:rsidRDefault="008F4DB8">
      <w:pPr>
        <w:pStyle w:val="Heading2"/>
      </w:pPr>
      <w:bookmarkStart w:id="12" w:name="_Toc509222836"/>
      <w:r>
        <w:lastRenderedPageBreak/>
        <w:t>Levies performance and operations</w:t>
      </w:r>
      <w:bookmarkEnd w:id="12"/>
    </w:p>
    <w:p w14:paraId="10D9B6A8" w14:textId="77777777" w:rsidR="005B5CBF" w:rsidRDefault="008F4DB8">
      <w:pPr>
        <w:pStyle w:val="Heading3"/>
      </w:pPr>
      <w:bookmarkStart w:id="13" w:name="_Toc509222837"/>
      <w:r>
        <w:t>Levies and charges disbursed</w:t>
      </w:r>
      <w:bookmarkEnd w:id="13"/>
    </w:p>
    <w:p w14:paraId="0B410C72" w14:textId="3C90C8EA" w:rsidR="005B5CBF" w:rsidRDefault="008F4DB8" w:rsidP="003B3C42">
      <w:pPr>
        <w:keepNext/>
        <w:keepLines/>
      </w:pPr>
      <w:r>
        <w:t xml:space="preserve">The department estimates that it will disburse $825.3 million to levy recipient bodies in </w:t>
      </w:r>
      <w:r w:rsidR="00FB2D2C">
        <w:br/>
      </w:r>
      <w:r>
        <w:t>2017–18—comprising $540 million in levies and charges and $285.3 million in Commonwealth</w:t>
      </w:r>
      <w:r>
        <w:noBreakHyphen/>
        <w:t>matched research and development contributions (</w:t>
      </w:r>
      <w:r>
        <w:fldChar w:fldCharType="begin"/>
      </w:r>
      <w:r>
        <w:instrText xml:space="preserve"> REF _Ref506540054 \h </w:instrText>
      </w:r>
      <w:r>
        <w:fldChar w:fldCharType="separate"/>
      </w:r>
      <w:r w:rsidR="005675A7">
        <w:t xml:space="preserve">Figure </w:t>
      </w:r>
      <w:r w:rsidR="005675A7">
        <w:rPr>
          <w:noProof/>
        </w:rPr>
        <w:t>2</w:t>
      </w:r>
      <w:r>
        <w:fldChar w:fldCharType="end"/>
      </w:r>
      <w:r>
        <w:t>).</w:t>
      </w:r>
    </w:p>
    <w:p w14:paraId="59873AD8" w14:textId="77777777" w:rsidR="005B5CBF" w:rsidRDefault="008F4DB8">
      <w:pPr>
        <w:pStyle w:val="Caption"/>
      </w:pPr>
      <w:bookmarkStart w:id="14" w:name="_Ref506540054"/>
      <w:bookmarkStart w:id="15" w:name="_Toc509222853"/>
      <w:r>
        <w:t xml:space="preserve">Figure </w:t>
      </w:r>
      <w:r w:rsidR="005675A7">
        <w:fldChar w:fldCharType="begin"/>
      </w:r>
      <w:r w:rsidR="005675A7">
        <w:instrText xml:space="preserve"> SEQ Figure </w:instrText>
      </w:r>
      <w:r w:rsidR="005675A7">
        <w:instrText xml:space="preserve">\* ARABIC </w:instrText>
      </w:r>
      <w:r w:rsidR="005675A7">
        <w:fldChar w:fldCharType="separate"/>
      </w:r>
      <w:r w:rsidR="005675A7">
        <w:rPr>
          <w:noProof/>
        </w:rPr>
        <w:t>2</w:t>
      </w:r>
      <w:r w:rsidR="005675A7">
        <w:rPr>
          <w:noProof/>
        </w:rPr>
        <w:fldChar w:fldCharType="end"/>
      </w:r>
      <w:bookmarkEnd w:id="14"/>
      <w:r>
        <w:t xml:space="preserve"> Estimated disbursements, by levy recipient body, 2017–18</w:t>
      </w:r>
      <w:bookmarkEnd w:id="15"/>
    </w:p>
    <w:p w14:paraId="33E94A9C" w14:textId="77777777" w:rsidR="005B5CBF" w:rsidRDefault="008F4DB8">
      <w:r>
        <w:rPr>
          <w:noProof/>
          <w:lang w:eastAsia="en-AU"/>
        </w:rPr>
        <w:drawing>
          <wp:inline distT="0" distB="0" distL="0" distR="0" wp14:anchorId="534B5080" wp14:editId="0B5C1831">
            <wp:extent cx="5594840" cy="3216038"/>
            <wp:effectExtent l="0" t="0" r="6350" b="3810"/>
            <wp:docPr id="3" name="Chart 3" descr="The diagram presents a summary of the estimated total amount of levy disbursed and matched Commonwealth contributions to each levy recipient body for 2017–18. &#10;AgriFutures Australia total levy disbursement $8.1 million and Commonwealth matched contributions $2.1 million.&#10;AHA total levy disbursement $5 million and Commonwealth matched contributions $3.6 million.&#10;Aus Eggs total levy disbursement $7.5 million. &#10;AMPC total levy disbursement $18 million.&#10;APL total levy disbursement $17.1 million and Commonwealth matched contributions $5.4 million.&#10;AWI total levy disbursement $64.1 million and Commonwealth matched contributions $15.8 million.&#10;CRDC total levy disbursement $8.4 million and Commonwealth matched contributions $8.4 million.&#10;Dairy Aus total levy disbursement $31.6 million and Commonwealth matched contributions $22.1 million.&#10;FRDC total levy disbursement $1 million and Commonwealth matched contributions $23 million.&#10;FWPA total levy disbursement $6.4 million and Commonwealth matched contributions $6.2 million.&#10;GRDC total levy disbursement $143.4 million and Commonwealth matched contributions $75.6 million.&#10;HIA total levy disbursement $55.2 million and Commonwealth matched contributions $47.9 million.&#10;LiveCorp total levy disbursement $4 million.&#10;MLA total levy disbursement $103.7 million and Commonwealth matched contributions $55.6 million.&#10;NRS total levy disbursement $10.6 million.&#10;PHA total levy disbursement$8.3 million.&#10;SRA total levy disbursement $25.9 million and Commonwealth matched contributions $8.4 million.&#10;Wine Aus total levy disbursement $21.3 million and Commonwealth matched contributions $11.4 mill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7E009DB" w14:textId="77777777" w:rsidR="005B5CBF" w:rsidRDefault="008F4DB8">
      <w:pPr>
        <w:pStyle w:val="FigureTableNoteSource"/>
      </w:pPr>
      <w:proofErr w:type="spellStart"/>
      <w:r>
        <w:rPr>
          <w:rStyle w:val="Strong"/>
        </w:rPr>
        <w:t>AgriFutures</w:t>
      </w:r>
      <w:proofErr w:type="spellEnd"/>
      <w:r>
        <w:t xml:space="preserve"> </w:t>
      </w:r>
      <w:proofErr w:type="spellStart"/>
      <w:r>
        <w:t>AgriFutures</w:t>
      </w:r>
      <w:proofErr w:type="spellEnd"/>
      <w:r>
        <w:t xml:space="preserve"> Australia. </w:t>
      </w:r>
      <w:r>
        <w:rPr>
          <w:rStyle w:val="Strong"/>
        </w:rPr>
        <w:t>AHA</w:t>
      </w:r>
      <w:r>
        <w:t xml:space="preserve"> Animal Health Australia. </w:t>
      </w:r>
      <w:proofErr w:type="spellStart"/>
      <w:r>
        <w:rPr>
          <w:rStyle w:val="Strong"/>
        </w:rPr>
        <w:t>Aus</w:t>
      </w:r>
      <w:proofErr w:type="spellEnd"/>
      <w:r>
        <w:rPr>
          <w:rStyle w:val="Strong"/>
        </w:rPr>
        <w:t xml:space="preserve"> Eggs</w:t>
      </w:r>
      <w:r>
        <w:t xml:space="preserve"> Australian Eggs Limited. </w:t>
      </w:r>
      <w:r>
        <w:rPr>
          <w:rStyle w:val="Strong"/>
        </w:rPr>
        <w:t>AMPC</w:t>
      </w:r>
      <w:r>
        <w:t xml:space="preserve"> Australian Meat Processors Corporation. </w:t>
      </w:r>
      <w:r>
        <w:rPr>
          <w:rStyle w:val="Strong"/>
        </w:rPr>
        <w:t>APL</w:t>
      </w:r>
      <w:r>
        <w:t xml:space="preserve"> Australian Pork Limited. </w:t>
      </w:r>
      <w:r>
        <w:rPr>
          <w:rStyle w:val="Strong"/>
        </w:rPr>
        <w:t>AWI</w:t>
      </w:r>
      <w:r>
        <w:t xml:space="preserve"> Australian Wool Innovation Limited. </w:t>
      </w:r>
      <w:r>
        <w:rPr>
          <w:rStyle w:val="Strong"/>
        </w:rPr>
        <w:t>CRDC</w:t>
      </w:r>
      <w:r>
        <w:t xml:space="preserve"> Cotton Research and Development Corporation. </w:t>
      </w:r>
      <w:r>
        <w:rPr>
          <w:rStyle w:val="Strong"/>
        </w:rPr>
        <w:t xml:space="preserve">Dairy </w:t>
      </w:r>
      <w:proofErr w:type="spellStart"/>
      <w:r>
        <w:rPr>
          <w:rStyle w:val="Strong"/>
        </w:rPr>
        <w:t>Aus</w:t>
      </w:r>
      <w:proofErr w:type="spellEnd"/>
      <w:r>
        <w:t xml:space="preserve"> Dairy Australia Limited. </w:t>
      </w:r>
      <w:r>
        <w:rPr>
          <w:rStyle w:val="Strong"/>
        </w:rPr>
        <w:t>FRDC</w:t>
      </w:r>
      <w:r>
        <w:t xml:space="preserve"> Fisheries Research and Development Corporation. </w:t>
      </w:r>
      <w:r>
        <w:rPr>
          <w:rStyle w:val="Strong"/>
        </w:rPr>
        <w:t>FWPA</w:t>
      </w:r>
      <w:r>
        <w:t xml:space="preserve"> Forest and Wood Products Australia Limited. </w:t>
      </w:r>
      <w:r>
        <w:rPr>
          <w:rStyle w:val="Strong"/>
        </w:rPr>
        <w:t>GRDC</w:t>
      </w:r>
      <w:r>
        <w:t xml:space="preserve"> Grains Research and Development Corporation. </w:t>
      </w:r>
      <w:r>
        <w:rPr>
          <w:rStyle w:val="Strong"/>
        </w:rPr>
        <w:t>HIA</w:t>
      </w:r>
      <w:r>
        <w:t xml:space="preserve"> Horticulture Innovation Australia Limited. </w:t>
      </w:r>
      <w:proofErr w:type="spellStart"/>
      <w:r>
        <w:rPr>
          <w:rStyle w:val="Strong"/>
        </w:rPr>
        <w:t>LiveCorp</w:t>
      </w:r>
      <w:proofErr w:type="spellEnd"/>
      <w:r>
        <w:t xml:space="preserve"> Australian Livestock Export Corporation Limited. </w:t>
      </w:r>
      <w:r>
        <w:rPr>
          <w:rStyle w:val="Strong"/>
        </w:rPr>
        <w:t>MLA</w:t>
      </w:r>
      <w:r>
        <w:t xml:space="preserve"> Meat &amp; Livestock Australia. </w:t>
      </w:r>
      <w:r>
        <w:rPr>
          <w:rStyle w:val="Strong"/>
        </w:rPr>
        <w:t>NRS</w:t>
      </w:r>
      <w:r>
        <w:t xml:space="preserve"> National Residue Survey. </w:t>
      </w:r>
      <w:r>
        <w:rPr>
          <w:rStyle w:val="Strong"/>
        </w:rPr>
        <w:t>PHA</w:t>
      </w:r>
      <w:r>
        <w:t xml:space="preserve"> Plant Health Australia Limited. </w:t>
      </w:r>
      <w:r>
        <w:rPr>
          <w:rStyle w:val="Strong"/>
        </w:rPr>
        <w:t>SRA</w:t>
      </w:r>
      <w:r>
        <w:t xml:space="preserve"> Sugar Research Australia Limited. </w:t>
      </w:r>
      <w:r>
        <w:rPr>
          <w:rStyle w:val="Strong"/>
        </w:rPr>
        <w:t xml:space="preserve">Wine </w:t>
      </w:r>
      <w:proofErr w:type="spellStart"/>
      <w:r>
        <w:rPr>
          <w:rStyle w:val="Strong"/>
        </w:rPr>
        <w:t>Aus</w:t>
      </w:r>
      <w:proofErr w:type="spellEnd"/>
      <w:r>
        <w:t xml:space="preserve"> Wine Australia.</w:t>
      </w:r>
    </w:p>
    <w:p w14:paraId="08E6DF78" w14:textId="77777777" w:rsidR="005B5CBF" w:rsidRDefault="008F4DB8">
      <w:pPr>
        <w:pStyle w:val="Heading3"/>
      </w:pPr>
      <w:bookmarkStart w:id="16" w:name="_Toc509222838"/>
      <w:r>
        <w:t>Returns and payments</w:t>
      </w:r>
      <w:bookmarkEnd w:id="16"/>
    </w:p>
    <w:p w14:paraId="1C17A7F5" w14:textId="054B2C25" w:rsidR="005B5CBF" w:rsidRDefault="008F4DB8">
      <w:r>
        <w:t>At 31 December 2017 the department had processed 23,639 returns and 23,871 receipts. This represents an increase of 252 returns (1.1 per cent) and 385</w:t>
      </w:r>
      <w:r w:rsidR="00BA7241">
        <w:t> </w:t>
      </w:r>
      <w:r>
        <w:t>receipts (1.6</w:t>
      </w:r>
      <w:r w:rsidR="00BA7241">
        <w:t> </w:t>
      </w:r>
      <w:r>
        <w:t>per</w:t>
      </w:r>
      <w:r w:rsidR="00BA7241">
        <w:t> </w:t>
      </w:r>
      <w:r>
        <w:t>cent) compared with the same period last year. The increases were driven mostly by the introduction of the new melon levy and automated reminders to encourage the lodgement of outstanding returns and payments for the wine grapes levy.</w:t>
      </w:r>
    </w:p>
    <w:p w14:paraId="52931FAB" w14:textId="677CA102" w:rsidR="005B5CBF" w:rsidRDefault="008F4DB8">
      <w:r>
        <w:t>The department’s efforts in promoting the use of Levies Online for the lodgement of returns have resulted in user take-up in 2017–18 improving by 7.4 per cent compared with the same period last year. Lodging returns online minimises the risk of calculation and data entry errors and the department encourages its use where possible. Since 2013–14 Levies Online take-up has improved by an average of 4.9 per cent year-on-year (</w:t>
      </w:r>
      <w:r>
        <w:fldChar w:fldCharType="begin"/>
      </w:r>
      <w:r>
        <w:instrText xml:space="preserve"> REF _Ref507407223 \h </w:instrText>
      </w:r>
      <w:r>
        <w:fldChar w:fldCharType="separate"/>
      </w:r>
      <w:r w:rsidR="005675A7">
        <w:t xml:space="preserve">Figure </w:t>
      </w:r>
      <w:r w:rsidR="005675A7">
        <w:rPr>
          <w:noProof/>
        </w:rPr>
        <w:t>3</w:t>
      </w:r>
      <w:r>
        <w:fldChar w:fldCharType="end"/>
      </w:r>
      <w:r>
        <w:t>).</w:t>
      </w:r>
    </w:p>
    <w:p w14:paraId="7132CFC4" w14:textId="4E177CAE" w:rsidR="005B5CBF" w:rsidRDefault="008F4DB8">
      <w:r>
        <w:lastRenderedPageBreak/>
        <w:t>In 2017–18 the number of payments processed via EFT has also increased by 5.8 per cent compared with last year. Having levies paid via EFT assists departmental staff to match payments to returns and allows the allocation of effort into a broader range of client services including strategic data analytics. Since 2013–14 the percentage of payments processed via EFT has improved by an average of 3.7 per cent year-on-year (</w:t>
      </w:r>
      <w:r>
        <w:fldChar w:fldCharType="begin"/>
      </w:r>
      <w:r>
        <w:instrText xml:space="preserve"> REF _Ref507407250 \h </w:instrText>
      </w:r>
      <w:r>
        <w:fldChar w:fldCharType="separate"/>
      </w:r>
      <w:r w:rsidR="005675A7">
        <w:t xml:space="preserve">Figure </w:t>
      </w:r>
      <w:r w:rsidR="005675A7">
        <w:rPr>
          <w:noProof/>
        </w:rPr>
        <w:t>4</w:t>
      </w:r>
      <w:r>
        <w:fldChar w:fldCharType="end"/>
      </w:r>
      <w:r>
        <w:t>).</w:t>
      </w:r>
    </w:p>
    <w:p w14:paraId="45597A94" w14:textId="77777777" w:rsidR="005B5CBF" w:rsidRDefault="008F4DB8">
      <w:pPr>
        <w:pStyle w:val="Caption"/>
      </w:pPr>
      <w:bookmarkStart w:id="17" w:name="_Ref507407223"/>
      <w:bookmarkStart w:id="18" w:name="_Toc509222854"/>
      <w:r>
        <w:t xml:space="preserve">Figure </w:t>
      </w:r>
      <w:r w:rsidR="005675A7">
        <w:fldChar w:fldCharType="begin"/>
      </w:r>
      <w:r w:rsidR="005675A7">
        <w:instrText xml:space="preserve"> SEQ Figure \* ARABIC </w:instrText>
      </w:r>
      <w:r w:rsidR="005675A7">
        <w:fldChar w:fldCharType="separate"/>
      </w:r>
      <w:r w:rsidR="005675A7">
        <w:rPr>
          <w:noProof/>
        </w:rPr>
        <w:t>3</w:t>
      </w:r>
      <w:r w:rsidR="005675A7">
        <w:rPr>
          <w:noProof/>
        </w:rPr>
        <w:fldChar w:fldCharType="end"/>
      </w:r>
      <w:bookmarkEnd w:id="17"/>
      <w:r>
        <w:t xml:space="preserve"> Returns lodged, 2013–14 to 2017–18</w:t>
      </w:r>
      <w:bookmarkEnd w:id="18"/>
    </w:p>
    <w:p w14:paraId="14C05AA8" w14:textId="77777777" w:rsidR="005B5CBF" w:rsidRDefault="008F4DB8">
      <w:r>
        <w:rPr>
          <w:noProof/>
          <w:lang w:eastAsia="en-AU"/>
        </w:rPr>
        <w:drawing>
          <wp:inline distT="0" distB="0" distL="0" distR="0" wp14:anchorId="6718D389" wp14:editId="3E781067">
            <wp:extent cx="5669540" cy="4010527"/>
            <wp:effectExtent l="0" t="0" r="7620" b="9525"/>
            <wp:docPr id="5" name="Chart 5" descr="Summary of the number of levy returns processed manually and online.&#10;In 2013–14 total number of returns processed was 50,566. Of these 23,084 were processed manually and 27,482 online.&#10;In 2014–15 total number of returns processed was 50,139. Of these, 20,361 were processed manually and 29,778 online.&#10;In 2015–16 total number of returns processed was 47,332. Of these, 17,027 were processed manually and 30,305 were online.&#10;In 2016–17 total number of returns processed was 46,086. Of these, 14,377 were processed manually and 31,709 online.&#10;To date in 2017–18 total number of returns processed is 23,639. Of these, 6,484 were processed manually and 17,155 on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2629F2C" w14:textId="77777777" w:rsidR="005B5CBF" w:rsidRDefault="008F4DB8">
      <w:pPr>
        <w:pStyle w:val="FigureTableNoteSource"/>
      </w:pPr>
      <w:proofErr w:type="gramStart"/>
      <w:r>
        <w:rPr>
          <w:rStyle w:val="Strong"/>
        </w:rPr>
        <w:t>a</w:t>
      </w:r>
      <w:proofErr w:type="gramEnd"/>
      <w:r>
        <w:t xml:space="preserve"> Year to date.</w:t>
      </w:r>
    </w:p>
    <w:p w14:paraId="0C81210C" w14:textId="77777777" w:rsidR="005B5CBF" w:rsidRDefault="008F4DB8">
      <w:pPr>
        <w:pStyle w:val="Caption"/>
      </w:pPr>
      <w:bookmarkStart w:id="19" w:name="_Ref507407250"/>
      <w:bookmarkStart w:id="20" w:name="_Toc509222855"/>
      <w:r>
        <w:lastRenderedPageBreak/>
        <w:t xml:space="preserve">Figure </w:t>
      </w:r>
      <w:r w:rsidR="005675A7">
        <w:fldChar w:fldCharType="begin"/>
      </w:r>
      <w:r w:rsidR="005675A7">
        <w:instrText xml:space="preserve"> SEQ Figure \* ARABIC </w:instrText>
      </w:r>
      <w:r w:rsidR="005675A7">
        <w:fldChar w:fldCharType="separate"/>
      </w:r>
      <w:r w:rsidR="005675A7">
        <w:rPr>
          <w:noProof/>
        </w:rPr>
        <w:t>4</w:t>
      </w:r>
      <w:r w:rsidR="005675A7">
        <w:rPr>
          <w:noProof/>
        </w:rPr>
        <w:fldChar w:fldCharType="end"/>
      </w:r>
      <w:bookmarkEnd w:id="19"/>
      <w:r>
        <w:t xml:space="preserve"> Receipts processed, 2013–14 to 2017–18</w:t>
      </w:r>
      <w:bookmarkEnd w:id="20"/>
    </w:p>
    <w:p w14:paraId="50DD7677" w14:textId="77777777" w:rsidR="005B5CBF" w:rsidRDefault="008F4DB8">
      <w:r>
        <w:rPr>
          <w:noProof/>
          <w:lang w:eastAsia="en-AU"/>
        </w:rPr>
        <w:drawing>
          <wp:inline distT="0" distB="0" distL="0" distR="0" wp14:anchorId="1F1A0CE5" wp14:editId="456D7FFD">
            <wp:extent cx="5668520" cy="4010526"/>
            <wp:effectExtent l="0" t="0" r="8890" b="9525"/>
            <wp:docPr id="6" name="Chart 6" descr="Summary of number of receipts processed using electronic funds transfer and other payment options.&#10;In 2013–14 total number of receipts processed was 52,710. Of these, 37,745 were processed using electronic funds transfer and 14,965 using other payment options.&#10;In 2014–15 total number of receipts processed was 52,366. Of these, 39,488 were processed using electronic funds transfer and 12,878 using other payment options.&#10;In 2015–16 total number of receipts processed was 48,599. Of these, 38,268 were processed using electronic funds transfer and 10,331 using other payment options.&#10;In 2016–17 total number of receipts processed was 47,584. Of these, 39,280 were processed using electronic funds transfer and 8,304 using other payment options.&#10;To date in 2017–18 total number of receipts processed is 23,871. Of these, 20,318 were processed using electronic funds transfer and 3,553 using other payment op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B169A68" w14:textId="77777777" w:rsidR="005B5CBF" w:rsidRDefault="008F4DB8">
      <w:pPr>
        <w:pStyle w:val="FigureTableNoteSource"/>
      </w:pPr>
      <w:proofErr w:type="gramStart"/>
      <w:r>
        <w:rPr>
          <w:rStyle w:val="Strong"/>
        </w:rPr>
        <w:t>a</w:t>
      </w:r>
      <w:proofErr w:type="gramEnd"/>
      <w:r>
        <w:t xml:space="preserve"> Year to date.</w:t>
      </w:r>
    </w:p>
    <w:p w14:paraId="0D2E6632" w14:textId="07EBDEAE" w:rsidR="005B5CBF" w:rsidRDefault="008F4DB8">
      <w:pPr>
        <w:pStyle w:val="Heading3"/>
      </w:pPr>
      <w:bookmarkStart w:id="21" w:name="_Toc506796421"/>
      <w:bookmarkStart w:id="22" w:name="_Toc506798761"/>
      <w:bookmarkStart w:id="23" w:name="_Toc506799067"/>
      <w:bookmarkStart w:id="24" w:name="_Toc507417142"/>
      <w:bookmarkStart w:id="25" w:name="_Toc507501358"/>
      <w:bookmarkStart w:id="26" w:name="_Toc507505150"/>
      <w:bookmarkStart w:id="27" w:name="_Toc509222839"/>
      <w:bookmarkEnd w:id="21"/>
      <w:bookmarkEnd w:id="22"/>
      <w:bookmarkEnd w:id="23"/>
      <w:bookmarkEnd w:id="24"/>
      <w:bookmarkEnd w:id="25"/>
      <w:bookmarkEnd w:id="26"/>
      <w:r>
        <w:t>Cost</w:t>
      </w:r>
      <w:r w:rsidR="00AC1E27">
        <w:t>-</w:t>
      </w:r>
      <w:r>
        <w:t>recovery</w:t>
      </w:r>
      <w:bookmarkEnd w:id="27"/>
    </w:p>
    <w:p w14:paraId="48133A8B" w14:textId="2912535F" w:rsidR="005B5CBF" w:rsidRDefault="008F4DB8">
      <w:r>
        <w:t>The department’s cost-recovery arrangement promotes the transparent, sustainable and efficient allocation of resources. Activities that attract more effort will receive a greater proportion of the department’s overall cost-recovery charges.</w:t>
      </w:r>
    </w:p>
    <w:p w14:paraId="24B9D10C" w14:textId="77777777" w:rsidR="005B5CBF" w:rsidRDefault="008F4DB8">
      <w:r>
        <w:t>At the start of 2017–18 the department estimated cost-recovery charges at $4.95 million, up $0.115 million (2.4 per cent) compared with 2016–17. The department has subsequently revised the 2017–18 cost-recovery charges down by $0.06 million (1.3 per cent) based on actual services performed to date.</w:t>
      </w:r>
    </w:p>
    <w:p w14:paraId="07957814" w14:textId="6BDE57A6" w:rsidR="005B5CBF" w:rsidRDefault="008F4DB8">
      <w:r>
        <w:t>These revisions to cost-recovery charges were made as a result of increases in queries (up</w:t>
      </w:r>
      <w:r w:rsidR="006416E1">
        <w:t> </w:t>
      </w:r>
      <w:r>
        <w:t>11.1 per cent) and non-targeted compliance activities (up</w:t>
      </w:r>
      <w:r w:rsidR="006416E1">
        <w:t> </w:t>
      </w:r>
      <w:r>
        <w:t xml:space="preserve">10.1 per cent)—due to higher than anticipated effort and time spent by levies staff amending incorrect returns and payments, and following up missing returns, late payments and agents flagged by the levies system as having significant levy variations. However, these increases were </w:t>
      </w:r>
      <w:r w:rsidR="00EA3754">
        <w:t>more than</w:t>
      </w:r>
      <w:r>
        <w:t xml:space="preserve"> offset by decreases in processing (down</w:t>
      </w:r>
      <w:r w:rsidR="006416E1">
        <w:t> </w:t>
      </w:r>
      <w:r>
        <w:t>15.8 per cent) and targeted compliance (</w:t>
      </w:r>
      <w:r w:rsidR="006416E1">
        <w:t>down </w:t>
      </w:r>
      <w:r>
        <w:t xml:space="preserve">9.5 per cent) activities. See </w:t>
      </w:r>
      <w:r>
        <w:fldChar w:fldCharType="begin"/>
      </w:r>
      <w:r>
        <w:instrText xml:space="preserve"> REF _Ref506548190 \h  \* MERGEFORMAT </w:instrText>
      </w:r>
      <w:r>
        <w:fldChar w:fldCharType="separate"/>
      </w:r>
      <w:r w:rsidR="005675A7">
        <w:t xml:space="preserve">Table </w:t>
      </w:r>
      <w:r w:rsidR="005675A7">
        <w:rPr>
          <w:noProof/>
        </w:rPr>
        <w:t>2</w:t>
      </w:r>
      <w:r>
        <w:fldChar w:fldCharType="end"/>
      </w:r>
      <w:r>
        <w:t xml:space="preserve"> for further information on the departmental administrative costs.</w:t>
      </w:r>
    </w:p>
    <w:p w14:paraId="0C2C4C05" w14:textId="3F7750E2" w:rsidR="005B5CBF" w:rsidRDefault="008F4DB8">
      <w:r>
        <w:t xml:space="preserve">The cost of levies program administration is estimated to be less than 1 per cent of total levies and charges disbursed to levy recipient bodies. Since 2013–14 the department has achieved its target of keeping the cost of administering levies and charges below 1.2 per cent of the total </w:t>
      </w:r>
      <w:r>
        <w:lastRenderedPageBreak/>
        <w:t xml:space="preserve">amount of levies collected and disbursed (as set out in the </w:t>
      </w:r>
      <w:hyperlink r:id="rId30" w:history="1">
        <w:r>
          <w:rPr>
            <w:rStyle w:val="Hyperlink"/>
          </w:rPr>
          <w:t>Department of Agriculture and Water Resources 2017–18 Corporate Plan</w:t>
        </w:r>
      </w:hyperlink>
      <w:r>
        <w:t>).</w:t>
      </w:r>
    </w:p>
    <w:p w14:paraId="1A6D0A80" w14:textId="77777777" w:rsidR="005B5CBF" w:rsidRDefault="008F4DB8">
      <w:r>
        <w:fldChar w:fldCharType="begin"/>
      </w:r>
      <w:r>
        <w:instrText xml:space="preserve"> REF _Ref506548689 \h  \* MERGEFORMAT </w:instrText>
      </w:r>
      <w:r>
        <w:fldChar w:fldCharType="separate"/>
      </w:r>
      <w:r w:rsidR="005675A7">
        <w:t xml:space="preserve">Figure </w:t>
      </w:r>
      <w:r w:rsidR="005675A7">
        <w:rPr>
          <w:noProof/>
        </w:rPr>
        <w:t>5</w:t>
      </w:r>
      <w:r>
        <w:fldChar w:fldCharType="end"/>
      </w:r>
      <w:r>
        <w:t xml:space="preserve"> shows the estimated cost-recovery charges as a percentage of levy disbursed by levy recipient body. See </w:t>
      </w:r>
      <w:hyperlink w:anchor="_Appendix_B_Cost" w:history="1">
        <w:r>
          <w:rPr>
            <w:rStyle w:val="Hyperlink"/>
          </w:rPr>
          <w:t>Appendix B</w:t>
        </w:r>
      </w:hyperlink>
      <w:r>
        <w:t xml:space="preserve"> for detailed information on cost-recovery charges attributed to specific commodities.</w:t>
      </w:r>
    </w:p>
    <w:p w14:paraId="64388A31" w14:textId="77777777" w:rsidR="005B5CBF" w:rsidRDefault="008F4DB8">
      <w:pPr>
        <w:pStyle w:val="Caption"/>
      </w:pPr>
      <w:bookmarkStart w:id="28" w:name="_Ref506548190"/>
      <w:bookmarkStart w:id="29" w:name="_Toc509222850"/>
      <w:r>
        <w:t xml:space="preserve">Table </w:t>
      </w:r>
      <w:r w:rsidR="005675A7">
        <w:fldChar w:fldCharType="begin"/>
      </w:r>
      <w:r w:rsidR="005675A7">
        <w:instrText xml:space="preserve"> SEQ Table \</w:instrText>
      </w:r>
      <w:r w:rsidR="005675A7">
        <w:instrText xml:space="preserve">* ARABIC </w:instrText>
      </w:r>
      <w:r w:rsidR="005675A7">
        <w:fldChar w:fldCharType="separate"/>
      </w:r>
      <w:r w:rsidR="005675A7">
        <w:rPr>
          <w:noProof/>
        </w:rPr>
        <w:t>2</w:t>
      </w:r>
      <w:r w:rsidR="005675A7">
        <w:rPr>
          <w:noProof/>
        </w:rPr>
        <w:fldChar w:fldCharType="end"/>
      </w:r>
      <w:bookmarkEnd w:id="28"/>
      <w:r>
        <w:t xml:space="preserve"> Levy administration costs, by activity, 2017–18</w:t>
      </w:r>
      <w:bookmarkEnd w:id="2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1376"/>
        <w:gridCol w:w="1376"/>
        <w:gridCol w:w="1377"/>
        <w:gridCol w:w="1050"/>
        <w:gridCol w:w="1050"/>
      </w:tblGrid>
      <w:tr w:rsidR="005B5CBF" w14:paraId="63D4AFD4" w14:textId="77777777" w:rsidTr="00036EB6">
        <w:tc>
          <w:tcPr>
            <w:tcW w:w="0" w:type="auto"/>
          </w:tcPr>
          <w:p w14:paraId="681A74C2" w14:textId="77777777" w:rsidR="005B5CBF" w:rsidRDefault="008F4DB8">
            <w:pPr>
              <w:pStyle w:val="TableHeading"/>
            </w:pPr>
            <w:r>
              <w:t>Activity</w:t>
            </w:r>
          </w:p>
        </w:tc>
        <w:tc>
          <w:tcPr>
            <w:tcW w:w="1376" w:type="dxa"/>
          </w:tcPr>
          <w:p w14:paraId="59FE1316" w14:textId="77777777" w:rsidR="005B5CBF" w:rsidRDefault="008F4DB8">
            <w:pPr>
              <w:pStyle w:val="TableHeading"/>
              <w:jc w:val="right"/>
            </w:pPr>
            <w:r>
              <w:t>2016–17 ($)</w:t>
            </w:r>
          </w:p>
        </w:tc>
        <w:tc>
          <w:tcPr>
            <w:tcW w:w="1376" w:type="dxa"/>
          </w:tcPr>
          <w:p w14:paraId="032F2051" w14:textId="77777777" w:rsidR="005B5CBF" w:rsidRDefault="008F4DB8">
            <w:pPr>
              <w:pStyle w:val="TableHeading"/>
              <w:jc w:val="right"/>
            </w:pPr>
            <w:r>
              <w:t>2017–18 initial estimate ($)</w:t>
            </w:r>
          </w:p>
        </w:tc>
        <w:tc>
          <w:tcPr>
            <w:tcW w:w="1377" w:type="dxa"/>
          </w:tcPr>
          <w:p w14:paraId="41F7776D" w14:textId="77777777" w:rsidR="005B5CBF" w:rsidRDefault="008F4DB8">
            <w:pPr>
              <w:pStyle w:val="TableHeading"/>
              <w:jc w:val="right"/>
            </w:pPr>
            <w:r>
              <w:t>2017–18 revised estimate ($)</w:t>
            </w:r>
          </w:p>
        </w:tc>
        <w:tc>
          <w:tcPr>
            <w:tcW w:w="1050" w:type="dxa"/>
          </w:tcPr>
          <w:p w14:paraId="4DAD6CB0" w14:textId="77777777" w:rsidR="005B5CBF" w:rsidRDefault="008F4DB8">
            <w:pPr>
              <w:pStyle w:val="TableHeading"/>
              <w:jc w:val="right"/>
            </w:pPr>
            <w:r>
              <w:t>Variance ($)</w:t>
            </w:r>
          </w:p>
        </w:tc>
        <w:tc>
          <w:tcPr>
            <w:tcW w:w="1050" w:type="dxa"/>
          </w:tcPr>
          <w:p w14:paraId="112F6F7C" w14:textId="77777777" w:rsidR="005B5CBF" w:rsidRDefault="008F4DB8">
            <w:pPr>
              <w:pStyle w:val="TableHeading"/>
              <w:jc w:val="right"/>
            </w:pPr>
            <w:r>
              <w:t>Variance (%)</w:t>
            </w:r>
          </w:p>
        </w:tc>
      </w:tr>
      <w:tr w:rsidR="005B5CBF" w14:paraId="54FA376E" w14:textId="77777777" w:rsidTr="00036EB6">
        <w:tc>
          <w:tcPr>
            <w:tcW w:w="0" w:type="auto"/>
          </w:tcPr>
          <w:p w14:paraId="716A324D" w14:textId="77777777" w:rsidR="005B5CBF" w:rsidRDefault="008F4DB8">
            <w:pPr>
              <w:pStyle w:val="TableText"/>
            </w:pPr>
            <w:r>
              <w:t>Direct charges (for example—legal services, IT costs)</w:t>
            </w:r>
          </w:p>
        </w:tc>
        <w:tc>
          <w:tcPr>
            <w:tcW w:w="1376" w:type="dxa"/>
          </w:tcPr>
          <w:p w14:paraId="1218AF75" w14:textId="77777777" w:rsidR="005B5CBF" w:rsidRDefault="008F4DB8">
            <w:pPr>
              <w:pStyle w:val="TableText"/>
              <w:jc w:val="right"/>
            </w:pPr>
            <w:r>
              <w:t>36,900</w:t>
            </w:r>
          </w:p>
        </w:tc>
        <w:tc>
          <w:tcPr>
            <w:tcW w:w="1376" w:type="dxa"/>
          </w:tcPr>
          <w:p w14:paraId="580FDC2A" w14:textId="77777777" w:rsidR="005B5CBF" w:rsidRDefault="008F4DB8">
            <w:pPr>
              <w:pStyle w:val="TableText"/>
              <w:jc w:val="right"/>
            </w:pPr>
            <w:r>
              <w:t>10,000</w:t>
            </w:r>
          </w:p>
        </w:tc>
        <w:tc>
          <w:tcPr>
            <w:tcW w:w="1377" w:type="dxa"/>
          </w:tcPr>
          <w:p w14:paraId="737E2E17" w14:textId="77777777" w:rsidR="005B5CBF" w:rsidRDefault="008F4DB8">
            <w:pPr>
              <w:pStyle w:val="TableText"/>
              <w:jc w:val="right"/>
            </w:pPr>
            <w:r>
              <w:t>18,238</w:t>
            </w:r>
          </w:p>
        </w:tc>
        <w:tc>
          <w:tcPr>
            <w:tcW w:w="1050" w:type="dxa"/>
          </w:tcPr>
          <w:p w14:paraId="4ABB2BB4" w14:textId="77777777" w:rsidR="005B5CBF" w:rsidRDefault="008F4DB8">
            <w:pPr>
              <w:pStyle w:val="TableText"/>
              <w:jc w:val="right"/>
            </w:pPr>
            <w:r>
              <w:t>8,238</w:t>
            </w:r>
          </w:p>
        </w:tc>
        <w:tc>
          <w:tcPr>
            <w:tcW w:w="1050" w:type="dxa"/>
          </w:tcPr>
          <w:p w14:paraId="09888245" w14:textId="5F66D4FA" w:rsidR="005B5CBF" w:rsidRDefault="008F4DB8">
            <w:pPr>
              <w:pStyle w:val="TableText"/>
              <w:jc w:val="right"/>
            </w:pPr>
            <w:r>
              <w:t>82.4</w:t>
            </w:r>
          </w:p>
        </w:tc>
      </w:tr>
      <w:tr w:rsidR="005B5CBF" w14:paraId="46677C44" w14:textId="77777777" w:rsidTr="00036EB6">
        <w:tc>
          <w:tcPr>
            <w:tcW w:w="0" w:type="auto"/>
          </w:tcPr>
          <w:p w14:paraId="1E2D50CD" w14:textId="77777777" w:rsidR="005B5CBF" w:rsidRDefault="008F4DB8">
            <w:pPr>
              <w:pStyle w:val="TableText"/>
            </w:pPr>
            <w:r>
              <w:t>Agent management (for example—levy-payer and/or intermediary liaison)</w:t>
            </w:r>
          </w:p>
        </w:tc>
        <w:tc>
          <w:tcPr>
            <w:tcW w:w="1376" w:type="dxa"/>
          </w:tcPr>
          <w:p w14:paraId="4B819A25" w14:textId="77777777" w:rsidR="005B5CBF" w:rsidRDefault="008F4DB8">
            <w:pPr>
              <w:pStyle w:val="TableText"/>
              <w:jc w:val="right"/>
            </w:pPr>
            <w:r>
              <w:t>451,714</w:t>
            </w:r>
          </w:p>
        </w:tc>
        <w:tc>
          <w:tcPr>
            <w:tcW w:w="1376" w:type="dxa"/>
          </w:tcPr>
          <w:p w14:paraId="460356D5" w14:textId="77777777" w:rsidR="005B5CBF" w:rsidRDefault="008F4DB8">
            <w:pPr>
              <w:pStyle w:val="TableText"/>
              <w:jc w:val="right"/>
            </w:pPr>
            <w:r>
              <w:t>429,897</w:t>
            </w:r>
          </w:p>
        </w:tc>
        <w:tc>
          <w:tcPr>
            <w:tcW w:w="1377" w:type="dxa"/>
          </w:tcPr>
          <w:p w14:paraId="0926F79C" w14:textId="77777777" w:rsidR="005B5CBF" w:rsidRDefault="008F4DB8">
            <w:pPr>
              <w:pStyle w:val="TableText"/>
              <w:jc w:val="right"/>
            </w:pPr>
            <w:r>
              <w:t>429,634</w:t>
            </w:r>
          </w:p>
        </w:tc>
        <w:tc>
          <w:tcPr>
            <w:tcW w:w="1050" w:type="dxa"/>
          </w:tcPr>
          <w:p w14:paraId="36F5C110" w14:textId="77777777" w:rsidR="005B5CBF" w:rsidRDefault="008F4DB8">
            <w:pPr>
              <w:pStyle w:val="TableText"/>
              <w:jc w:val="right"/>
            </w:pPr>
            <w:r>
              <w:t>(263)</w:t>
            </w:r>
          </w:p>
        </w:tc>
        <w:tc>
          <w:tcPr>
            <w:tcW w:w="1050" w:type="dxa"/>
          </w:tcPr>
          <w:p w14:paraId="0CFC4ECB" w14:textId="070563B9" w:rsidR="005B5CBF" w:rsidRDefault="008F4DB8">
            <w:pPr>
              <w:pStyle w:val="TableText"/>
              <w:jc w:val="right"/>
            </w:pPr>
            <w:r>
              <w:t>–0.1</w:t>
            </w:r>
          </w:p>
        </w:tc>
      </w:tr>
      <w:tr w:rsidR="005B5CBF" w14:paraId="5ADAE0DA" w14:textId="77777777" w:rsidTr="00036EB6">
        <w:tc>
          <w:tcPr>
            <w:tcW w:w="0" w:type="auto"/>
          </w:tcPr>
          <w:p w14:paraId="0B17113A" w14:textId="77777777" w:rsidR="005B5CBF" w:rsidRDefault="008F4DB8">
            <w:pPr>
              <w:pStyle w:val="TableText"/>
            </w:pPr>
            <w:r>
              <w:t>Queries (for example—generated from incorrect returns and/or payments)</w:t>
            </w:r>
          </w:p>
        </w:tc>
        <w:tc>
          <w:tcPr>
            <w:tcW w:w="1376" w:type="dxa"/>
          </w:tcPr>
          <w:p w14:paraId="0EFC8D5A" w14:textId="77777777" w:rsidR="005B5CBF" w:rsidRDefault="008F4DB8">
            <w:pPr>
              <w:pStyle w:val="TableText"/>
              <w:jc w:val="right"/>
            </w:pPr>
            <w:r>
              <w:t>213,015</w:t>
            </w:r>
          </w:p>
        </w:tc>
        <w:tc>
          <w:tcPr>
            <w:tcW w:w="1376" w:type="dxa"/>
          </w:tcPr>
          <w:p w14:paraId="09C780C7" w14:textId="77777777" w:rsidR="005B5CBF" w:rsidRDefault="008F4DB8">
            <w:pPr>
              <w:pStyle w:val="TableText"/>
              <w:jc w:val="right"/>
            </w:pPr>
            <w:r>
              <w:t>211,663</w:t>
            </w:r>
          </w:p>
        </w:tc>
        <w:tc>
          <w:tcPr>
            <w:tcW w:w="1377" w:type="dxa"/>
          </w:tcPr>
          <w:p w14:paraId="45A405EB" w14:textId="77777777" w:rsidR="005B5CBF" w:rsidRDefault="008F4DB8">
            <w:pPr>
              <w:pStyle w:val="TableText"/>
              <w:jc w:val="right"/>
            </w:pPr>
            <w:r>
              <w:t>235,224</w:t>
            </w:r>
          </w:p>
        </w:tc>
        <w:tc>
          <w:tcPr>
            <w:tcW w:w="1050" w:type="dxa"/>
          </w:tcPr>
          <w:p w14:paraId="4083E7FB" w14:textId="77777777" w:rsidR="005B5CBF" w:rsidRDefault="008F4DB8">
            <w:pPr>
              <w:pStyle w:val="TableText"/>
              <w:jc w:val="right"/>
            </w:pPr>
            <w:r>
              <w:t>23,561</w:t>
            </w:r>
          </w:p>
        </w:tc>
        <w:tc>
          <w:tcPr>
            <w:tcW w:w="1050" w:type="dxa"/>
          </w:tcPr>
          <w:p w14:paraId="1F675955" w14:textId="74CF6F12" w:rsidR="005B5CBF" w:rsidRDefault="008F4DB8">
            <w:pPr>
              <w:pStyle w:val="TableText"/>
              <w:jc w:val="right"/>
            </w:pPr>
            <w:r>
              <w:t>11.1</w:t>
            </w:r>
          </w:p>
        </w:tc>
      </w:tr>
      <w:tr w:rsidR="005B5CBF" w14:paraId="2CC259A7" w14:textId="77777777" w:rsidTr="00036EB6">
        <w:tc>
          <w:tcPr>
            <w:tcW w:w="0" w:type="auto"/>
          </w:tcPr>
          <w:p w14:paraId="19F0F645" w14:textId="77777777" w:rsidR="005B5CBF" w:rsidRDefault="008F4DB8">
            <w:pPr>
              <w:pStyle w:val="TableText"/>
            </w:pPr>
            <w:r>
              <w:t>Processing (for example—returns and payments)</w:t>
            </w:r>
          </w:p>
        </w:tc>
        <w:tc>
          <w:tcPr>
            <w:tcW w:w="1376" w:type="dxa"/>
          </w:tcPr>
          <w:p w14:paraId="4C247E32" w14:textId="77777777" w:rsidR="005B5CBF" w:rsidRDefault="008F4DB8">
            <w:pPr>
              <w:pStyle w:val="TableText"/>
              <w:jc w:val="right"/>
            </w:pPr>
            <w:r>
              <w:t>228,712</w:t>
            </w:r>
          </w:p>
        </w:tc>
        <w:tc>
          <w:tcPr>
            <w:tcW w:w="1376" w:type="dxa"/>
          </w:tcPr>
          <w:p w14:paraId="2F0A28CB" w14:textId="77777777" w:rsidR="005B5CBF" w:rsidRDefault="008F4DB8">
            <w:pPr>
              <w:pStyle w:val="TableText"/>
              <w:jc w:val="right"/>
            </w:pPr>
            <w:r>
              <w:t>304,045</w:t>
            </w:r>
          </w:p>
        </w:tc>
        <w:tc>
          <w:tcPr>
            <w:tcW w:w="1377" w:type="dxa"/>
          </w:tcPr>
          <w:p w14:paraId="33CBCB6A" w14:textId="77777777" w:rsidR="005B5CBF" w:rsidRDefault="008F4DB8">
            <w:pPr>
              <w:pStyle w:val="TableText"/>
              <w:jc w:val="right"/>
            </w:pPr>
            <w:r>
              <w:t>255,922</w:t>
            </w:r>
          </w:p>
        </w:tc>
        <w:tc>
          <w:tcPr>
            <w:tcW w:w="1050" w:type="dxa"/>
          </w:tcPr>
          <w:p w14:paraId="2C4768EA" w14:textId="77777777" w:rsidR="005B5CBF" w:rsidRDefault="008F4DB8">
            <w:pPr>
              <w:pStyle w:val="TableText"/>
              <w:jc w:val="right"/>
            </w:pPr>
            <w:r>
              <w:t>(48,123)</w:t>
            </w:r>
          </w:p>
        </w:tc>
        <w:tc>
          <w:tcPr>
            <w:tcW w:w="1050" w:type="dxa"/>
          </w:tcPr>
          <w:p w14:paraId="4A90B6D1" w14:textId="54E4EE96" w:rsidR="005B5CBF" w:rsidRDefault="008F4DB8">
            <w:pPr>
              <w:pStyle w:val="TableText"/>
              <w:jc w:val="right"/>
            </w:pPr>
            <w:r>
              <w:t>–15.8</w:t>
            </w:r>
          </w:p>
        </w:tc>
      </w:tr>
      <w:tr w:rsidR="005B5CBF" w14:paraId="699EEA2E" w14:textId="77777777" w:rsidTr="00036EB6">
        <w:tc>
          <w:tcPr>
            <w:tcW w:w="0" w:type="auto"/>
          </w:tcPr>
          <w:p w14:paraId="36F61A75" w14:textId="77777777" w:rsidR="005B5CBF" w:rsidRDefault="008F4DB8">
            <w:pPr>
              <w:pStyle w:val="TableText"/>
            </w:pPr>
            <w:r>
              <w:t>Statistics (for example—statistical information entered alongside returns)</w:t>
            </w:r>
          </w:p>
        </w:tc>
        <w:tc>
          <w:tcPr>
            <w:tcW w:w="1376" w:type="dxa"/>
          </w:tcPr>
          <w:p w14:paraId="1A61DC96" w14:textId="77777777" w:rsidR="005B5CBF" w:rsidRDefault="008F4DB8">
            <w:pPr>
              <w:pStyle w:val="TableText"/>
              <w:jc w:val="right"/>
            </w:pPr>
            <w:r>
              <w:t>155,956</w:t>
            </w:r>
          </w:p>
        </w:tc>
        <w:tc>
          <w:tcPr>
            <w:tcW w:w="1376" w:type="dxa"/>
          </w:tcPr>
          <w:p w14:paraId="3758376A" w14:textId="77777777" w:rsidR="005B5CBF" w:rsidRDefault="008F4DB8">
            <w:pPr>
              <w:pStyle w:val="TableText"/>
              <w:jc w:val="right"/>
            </w:pPr>
            <w:r>
              <w:t>114,160</w:t>
            </w:r>
          </w:p>
        </w:tc>
        <w:tc>
          <w:tcPr>
            <w:tcW w:w="1377" w:type="dxa"/>
          </w:tcPr>
          <w:p w14:paraId="4E52BDF1" w14:textId="77777777" w:rsidR="005B5CBF" w:rsidRDefault="008F4DB8">
            <w:pPr>
              <w:pStyle w:val="TableText"/>
              <w:jc w:val="right"/>
            </w:pPr>
            <w:r>
              <w:t>111,700</w:t>
            </w:r>
          </w:p>
        </w:tc>
        <w:tc>
          <w:tcPr>
            <w:tcW w:w="1050" w:type="dxa"/>
          </w:tcPr>
          <w:p w14:paraId="574D979F" w14:textId="77777777" w:rsidR="005B5CBF" w:rsidRDefault="008F4DB8">
            <w:pPr>
              <w:pStyle w:val="TableText"/>
              <w:jc w:val="right"/>
            </w:pPr>
            <w:r>
              <w:t>(2,460)</w:t>
            </w:r>
          </w:p>
        </w:tc>
        <w:tc>
          <w:tcPr>
            <w:tcW w:w="1050" w:type="dxa"/>
          </w:tcPr>
          <w:p w14:paraId="56BE9D21" w14:textId="6DA1E3CE" w:rsidR="005B5CBF" w:rsidRDefault="008F4DB8">
            <w:pPr>
              <w:pStyle w:val="TableText"/>
              <w:jc w:val="right"/>
            </w:pPr>
            <w:r>
              <w:t>–2.2</w:t>
            </w:r>
          </w:p>
        </w:tc>
      </w:tr>
      <w:tr w:rsidR="005B5CBF" w14:paraId="798AAE2A" w14:textId="77777777" w:rsidTr="00036EB6">
        <w:tc>
          <w:tcPr>
            <w:tcW w:w="0" w:type="auto"/>
          </w:tcPr>
          <w:p w14:paraId="108AD5D5" w14:textId="77777777" w:rsidR="005B5CBF" w:rsidRDefault="008F4DB8">
            <w:pPr>
              <w:pStyle w:val="TableText"/>
            </w:pPr>
            <w:r>
              <w:t>Targeted compliance (for example—OCP and SCP)</w:t>
            </w:r>
          </w:p>
        </w:tc>
        <w:tc>
          <w:tcPr>
            <w:tcW w:w="1376" w:type="dxa"/>
          </w:tcPr>
          <w:p w14:paraId="393A0E2B" w14:textId="77777777" w:rsidR="005B5CBF" w:rsidRDefault="008F4DB8">
            <w:pPr>
              <w:pStyle w:val="TableText"/>
              <w:jc w:val="right"/>
            </w:pPr>
            <w:r>
              <w:t>1,102,811</w:t>
            </w:r>
          </w:p>
        </w:tc>
        <w:tc>
          <w:tcPr>
            <w:tcW w:w="1376" w:type="dxa"/>
          </w:tcPr>
          <w:p w14:paraId="033E4D89" w14:textId="77777777" w:rsidR="005B5CBF" w:rsidRDefault="008F4DB8">
            <w:pPr>
              <w:pStyle w:val="TableText"/>
              <w:jc w:val="right"/>
            </w:pPr>
            <w:r>
              <w:t>1,049,776</w:t>
            </w:r>
          </w:p>
        </w:tc>
        <w:tc>
          <w:tcPr>
            <w:tcW w:w="1377" w:type="dxa"/>
          </w:tcPr>
          <w:p w14:paraId="08311FF2" w14:textId="77777777" w:rsidR="005B5CBF" w:rsidRDefault="008F4DB8">
            <w:pPr>
              <w:pStyle w:val="TableText"/>
              <w:jc w:val="right"/>
            </w:pPr>
            <w:r>
              <w:t>950,150</w:t>
            </w:r>
          </w:p>
        </w:tc>
        <w:tc>
          <w:tcPr>
            <w:tcW w:w="1050" w:type="dxa"/>
          </w:tcPr>
          <w:p w14:paraId="5FA3299B" w14:textId="77777777" w:rsidR="005B5CBF" w:rsidRDefault="008F4DB8">
            <w:pPr>
              <w:pStyle w:val="TableText"/>
              <w:jc w:val="right"/>
            </w:pPr>
            <w:r>
              <w:t>(99,626)</w:t>
            </w:r>
          </w:p>
        </w:tc>
        <w:tc>
          <w:tcPr>
            <w:tcW w:w="1050" w:type="dxa"/>
          </w:tcPr>
          <w:p w14:paraId="118013F7" w14:textId="76AD4494" w:rsidR="005B5CBF" w:rsidRDefault="008F4DB8">
            <w:pPr>
              <w:pStyle w:val="TableText"/>
              <w:jc w:val="right"/>
            </w:pPr>
            <w:r>
              <w:t>–9.5</w:t>
            </w:r>
          </w:p>
        </w:tc>
      </w:tr>
      <w:tr w:rsidR="005B5CBF" w14:paraId="73B10680" w14:textId="77777777" w:rsidTr="00036EB6">
        <w:tc>
          <w:tcPr>
            <w:tcW w:w="0" w:type="auto"/>
          </w:tcPr>
          <w:p w14:paraId="58486D61" w14:textId="77777777" w:rsidR="005B5CBF" w:rsidRDefault="008F4DB8">
            <w:pPr>
              <w:pStyle w:val="TableText"/>
            </w:pPr>
            <w:r>
              <w:t>Non-targeted compliance (for example—missing returns and debt management)</w:t>
            </w:r>
          </w:p>
        </w:tc>
        <w:tc>
          <w:tcPr>
            <w:tcW w:w="1376" w:type="dxa"/>
          </w:tcPr>
          <w:p w14:paraId="6D990045" w14:textId="77777777" w:rsidR="005B5CBF" w:rsidRDefault="008F4DB8">
            <w:pPr>
              <w:pStyle w:val="TableText"/>
              <w:jc w:val="right"/>
            </w:pPr>
            <w:r>
              <w:t>483,688</w:t>
            </w:r>
          </w:p>
        </w:tc>
        <w:tc>
          <w:tcPr>
            <w:tcW w:w="1376" w:type="dxa"/>
          </w:tcPr>
          <w:p w14:paraId="21AC55B3" w14:textId="77777777" w:rsidR="005B5CBF" w:rsidRDefault="008F4DB8">
            <w:pPr>
              <w:pStyle w:val="TableText"/>
              <w:jc w:val="right"/>
            </w:pPr>
            <w:r>
              <w:t>469,865</w:t>
            </w:r>
          </w:p>
        </w:tc>
        <w:tc>
          <w:tcPr>
            <w:tcW w:w="1377" w:type="dxa"/>
          </w:tcPr>
          <w:p w14:paraId="6B60669A" w14:textId="77777777" w:rsidR="005B5CBF" w:rsidRDefault="008F4DB8">
            <w:pPr>
              <w:pStyle w:val="TableText"/>
              <w:jc w:val="right"/>
            </w:pPr>
            <w:r>
              <w:t>517,491</w:t>
            </w:r>
          </w:p>
        </w:tc>
        <w:tc>
          <w:tcPr>
            <w:tcW w:w="1050" w:type="dxa"/>
          </w:tcPr>
          <w:p w14:paraId="6C4D1316" w14:textId="77777777" w:rsidR="005B5CBF" w:rsidRDefault="008F4DB8">
            <w:pPr>
              <w:pStyle w:val="TableText"/>
              <w:jc w:val="right"/>
            </w:pPr>
            <w:r>
              <w:t>47,626</w:t>
            </w:r>
          </w:p>
        </w:tc>
        <w:tc>
          <w:tcPr>
            <w:tcW w:w="1050" w:type="dxa"/>
          </w:tcPr>
          <w:p w14:paraId="63E2179E" w14:textId="702CCD96" w:rsidR="005B5CBF" w:rsidRDefault="008F4DB8">
            <w:pPr>
              <w:pStyle w:val="TableText"/>
              <w:jc w:val="right"/>
            </w:pPr>
            <w:r>
              <w:t>10.1</w:t>
            </w:r>
          </w:p>
        </w:tc>
      </w:tr>
      <w:tr w:rsidR="005B5CBF" w14:paraId="4B330401" w14:textId="77777777" w:rsidTr="00036EB6">
        <w:tc>
          <w:tcPr>
            <w:tcW w:w="0" w:type="auto"/>
          </w:tcPr>
          <w:p w14:paraId="6953513C" w14:textId="77777777" w:rsidR="005B5CBF" w:rsidRDefault="008F4DB8">
            <w:pPr>
              <w:pStyle w:val="TableText"/>
            </w:pPr>
            <w:r>
              <w:t>Other actions (for example—reports, commodity specific requests for support)</w:t>
            </w:r>
          </w:p>
        </w:tc>
        <w:tc>
          <w:tcPr>
            <w:tcW w:w="1376" w:type="dxa"/>
          </w:tcPr>
          <w:p w14:paraId="3C606B00" w14:textId="77777777" w:rsidR="005B5CBF" w:rsidRDefault="008F4DB8">
            <w:pPr>
              <w:pStyle w:val="TableText"/>
              <w:jc w:val="right"/>
            </w:pPr>
            <w:r>
              <w:t>185,265</w:t>
            </w:r>
          </w:p>
        </w:tc>
        <w:tc>
          <w:tcPr>
            <w:tcW w:w="1376" w:type="dxa"/>
          </w:tcPr>
          <w:p w14:paraId="59F5B0AC" w14:textId="77777777" w:rsidR="005B5CBF" w:rsidRDefault="008F4DB8">
            <w:pPr>
              <w:pStyle w:val="TableText"/>
              <w:jc w:val="right"/>
            </w:pPr>
            <w:r>
              <w:t>177,312</w:t>
            </w:r>
          </w:p>
        </w:tc>
        <w:tc>
          <w:tcPr>
            <w:tcW w:w="1377" w:type="dxa"/>
          </w:tcPr>
          <w:p w14:paraId="41878FE0" w14:textId="77777777" w:rsidR="005B5CBF" w:rsidRDefault="008F4DB8">
            <w:pPr>
              <w:pStyle w:val="TableText"/>
              <w:jc w:val="right"/>
            </w:pPr>
            <w:r>
              <w:t>183,829</w:t>
            </w:r>
          </w:p>
        </w:tc>
        <w:tc>
          <w:tcPr>
            <w:tcW w:w="1050" w:type="dxa"/>
          </w:tcPr>
          <w:p w14:paraId="08A7529B" w14:textId="77777777" w:rsidR="005B5CBF" w:rsidRDefault="008F4DB8">
            <w:pPr>
              <w:pStyle w:val="TableText"/>
              <w:jc w:val="right"/>
            </w:pPr>
            <w:r>
              <w:t>6,517</w:t>
            </w:r>
          </w:p>
        </w:tc>
        <w:tc>
          <w:tcPr>
            <w:tcW w:w="1050" w:type="dxa"/>
          </w:tcPr>
          <w:p w14:paraId="1618A9B3" w14:textId="01D7DC05" w:rsidR="005B5CBF" w:rsidRDefault="008F4DB8">
            <w:pPr>
              <w:pStyle w:val="TableText"/>
              <w:jc w:val="right"/>
            </w:pPr>
            <w:r>
              <w:t>3.7</w:t>
            </w:r>
          </w:p>
        </w:tc>
      </w:tr>
      <w:tr w:rsidR="005B5CBF" w14:paraId="62DD039F" w14:textId="77777777" w:rsidTr="00036EB6">
        <w:tc>
          <w:tcPr>
            <w:tcW w:w="0" w:type="auto"/>
          </w:tcPr>
          <w:p w14:paraId="7F2D7B3E" w14:textId="77777777" w:rsidR="005B5CBF" w:rsidRDefault="008F4DB8">
            <w:pPr>
              <w:pStyle w:val="TableText"/>
            </w:pPr>
            <w:r>
              <w:t>Program management (for example—non–attributable activities)</w:t>
            </w:r>
          </w:p>
        </w:tc>
        <w:tc>
          <w:tcPr>
            <w:tcW w:w="1376" w:type="dxa"/>
          </w:tcPr>
          <w:p w14:paraId="0EDDF469" w14:textId="77777777" w:rsidR="005B5CBF" w:rsidRDefault="008F4DB8">
            <w:pPr>
              <w:pStyle w:val="TableText"/>
              <w:jc w:val="right"/>
            </w:pPr>
            <w:r>
              <w:t>1,975,043</w:t>
            </w:r>
          </w:p>
        </w:tc>
        <w:tc>
          <w:tcPr>
            <w:tcW w:w="1376" w:type="dxa"/>
          </w:tcPr>
          <w:p w14:paraId="73F60F6C" w14:textId="77777777" w:rsidR="005B5CBF" w:rsidRDefault="008F4DB8">
            <w:pPr>
              <w:pStyle w:val="TableText"/>
              <w:jc w:val="right"/>
            </w:pPr>
            <w:r>
              <w:t>2,181,804</w:t>
            </w:r>
          </w:p>
        </w:tc>
        <w:tc>
          <w:tcPr>
            <w:tcW w:w="1377" w:type="dxa"/>
          </w:tcPr>
          <w:p w14:paraId="41BA93AD" w14:textId="77777777" w:rsidR="005B5CBF" w:rsidRDefault="008F4DB8">
            <w:pPr>
              <w:pStyle w:val="TableText"/>
              <w:jc w:val="right"/>
            </w:pPr>
            <w:r>
              <w:t>2,184,074</w:t>
            </w:r>
          </w:p>
        </w:tc>
        <w:tc>
          <w:tcPr>
            <w:tcW w:w="1050" w:type="dxa"/>
          </w:tcPr>
          <w:p w14:paraId="2DC02DFD" w14:textId="77777777" w:rsidR="005B5CBF" w:rsidRDefault="008F4DB8">
            <w:pPr>
              <w:pStyle w:val="TableText"/>
              <w:jc w:val="right"/>
            </w:pPr>
            <w:r>
              <w:t>2,271</w:t>
            </w:r>
          </w:p>
        </w:tc>
        <w:tc>
          <w:tcPr>
            <w:tcW w:w="1050" w:type="dxa"/>
          </w:tcPr>
          <w:p w14:paraId="40B10A18" w14:textId="51206E47" w:rsidR="005B5CBF" w:rsidRDefault="008F4DB8">
            <w:pPr>
              <w:pStyle w:val="TableText"/>
              <w:jc w:val="right"/>
            </w:pPr>
            <w:r>
              <w:t>0.1</w:t>
            </w:r>
          </w:p>
        </w:tc>
      </w:tr>
      <w:tr w:rsidR="005B5CBF" w14:paraId="20ACF5EC" w14:textId="77777777" w:rsidTr="00036EB6">
        <w:tc>
          <w:tcPr>
            <w:tcW w:w="0" w:type="auto"/>
          </w:tcPr>
          <w:p w14:paraId="53E0E0D9" w14:textId="77777777" w:rsidR="005B5CBF" w:rsidRDefault="008F4DB8">
            <w:pPr>
              <w:pStyle w:val="TableText"/>
              <w:rPr>
                <w:rStyle w:val="Strong"/>
              </w:rPr>
            </w:pPr>
            <w:r>
              <w:rPr>
                <w:rStyle w:val="Strong"/>
              </w:rPr>
              <w:t>Total</w:t>
            </w:r>
          </w:p>
        </w:tc>
        <w:tc>
          <w:tcPr>
            <w:tcW w:w="1376" w:type="dxa"/>
          </w:tcPr>
          <w:p w14:paraId="751EC8DC" w14:textId="77777777" w:rsidR="005B5CBF" w:rsidRDefault="008F4DB8">
            <w:pPr>
              <w:pStyle w:val="TableText"/>
              <w:jc w:val="right"/>
              <w:rPr>
                <w:rStyle w:val="Strong"/>
              </w:rPr>
            </w:pPr>
            <w:r>
              <w:rPr>
                <w:rStyle w:val="Strong"/>
              </w:rPr>
              <w:t>4,833,104</w:t>
            </w:r>
          </w:p>
        </w:tc>
        <w:tc>
          <w:tcPr>
            <w:tcW w:w="1376" w:type="dxa"/>
          </w:tcPr>
          <w:p w14:paraId="390C8C92" w14:textId="77777777" w:rsidR="005B5CBF" w:rsidRDefault="008F4DB8">
            <w:pPr>
              <w:pStyle w:val="TableText"/>
              <w:jc w:val="right"/>
              <w:rPr>
                <w:rStyle w:val="Strong"/>
              </w:rPr>
            </w:pPr>
            <w:r>
              <w:rPr>
                <w:rStyle w:val="Strong"/>
              </w:rPr>
              <w:t>4,948,522</w:t>
            </w:r>
          </w:p>
        </w:tc>
        <w:tc>
          <w:tcPr>
            <w:tcW w:w="1377" w:type="dxa"/>
          </w:tcPr>
          <w:p w14:paraId="31797F34" w14:textId="77777777" w:rsidR="005B5CBF" w:rsidRDefault="008F4DB8">
            <w:pPr>
              <w:pStyle w:val="TableText"/>
              <w:jc w:val="right"/>
              <w:rPr>
                <w:rStyle w:val="Strong"/>
              </w:rPr>
            </w:pPr>
            <w:r>
              <w:rPr>
                <w:rStyle w:val="Strong"/>
              </w:rPr>
              <w:t>4,886,262</w:t>
            </w:r>
          </w:p>
        </w:tc>
        <w:tc>
          <w:tcPr>
            <w:tcW w:w="1050" w:type="dxa"/>
          </w:tcPr>
          <w:p w14:paraId="1D11B048" w14:textId="77777777" w:rsidR="005B5CBF" w:rsidRDefault="008F4DB8">
            <w:pPr>
              <w:pStyle w:val="TableText"/>
              <w:jc w:val="right"/>
              <w:rPr>
                <w:rStyle w:val="Strong"/>
              </w:rPr>
            </w:pPr>
            <w:r>
              <w:rPr>
                <w:rStyle w:val="Strong"/>
              </w:rPr>
              <w:t>(62,260)</w:t>
            </w:r>
          </w:p>
        </w:tc>
        <w:tc>
          <w:tcPr>
            <w:tcW w:w="1050" w:type="dxa"/>
          </w:tcPr>
          <w:p w14:paraId="4AA46B16" w14:textId="6433780E" w:rsidR="005B5CBF" w:rsidRDefault="008F4DB8">
            <w:pPr>
              <w:pStyle w:val="TableText"/>
              <w:jc w:val="right"/>
              <w:rPr>
                <w:rStyle w:val="Strong"/>
              </w:rPr>
            </w:pPr>
            <w:r>
              <w:rPr>
                <w:rStyle w:val="Strong"/>
              </w:rPr>
              <w:t>–1.3</w:t>
            </w:r>
          </w:p>
        </w:tc>
      </w:tr>
    </w:tbl>
    <w:p w14:paraId="26632ACA" w14:textId="1C56F194" w:rsidR="005B5CBF" w:rsidRDefault="008F4DB8">
      <w:pPr>
        <w:pStyle w:val="Caption"/>
      </w:pPr>
      <w:bookmarkStart w:id="30" w:name="_Ref506548689"/>
      <w:bookmarkStart w:id="31" w:name="_Toc509222856"/>
      <w:r>
        <w:lastRenderedPageBreak/>
        <w:t xml:space="preserve">Figure </w:t>
      </w:r>
      <w:r w:rsidR="005675A7">
        <w:fldChar w:fldCharType="begin"/>
      </w:r>
      <w:r w:rsidR="005675A7">
        <w:instrText xml:space="preserve"> SEQ Figure \* ARABIC </w:instrText>
      </w:r>
      <w:r w:rsidR="005675A7">
        <w:fldChar w:fldCharType="separate"/>
      </w:r>
      <w:r w:rsidR="005675A7">
        <w:rPr>
          <w:noProof/>
        </w:rPr>
        <w:t>5</w:t>
      </w:r>
      <w:r w:rsidR="005675A7">
        <w:rPr>
          <w:noProof/>
        </w:rPr>
        <w:fldChar w:fldCharType="end"/>
      </w:r>
      <w:bookmarkEnd w:id="30"/>
      <w:r>
        <w:t xml:space="preserve"> Estimated cost-recovery charges as percentage of levy disbursed, by levy recipient body, 2017–18</w:t>
      </w:r>
      <w:bookmarkEnd w:id="31"/>
    </w:p>
    <w:p w14:paraId="456D48DF" w14:textId="77777777" w:rsidR="005B5CBF" w:rsidRDefault="008F4DB8">
      <w:r>
        <w:rPr>
          <w:noProof/>
          <w:lang w:eastAsia="en-AU"/>
        </w:rPr>
        <w:t xml:space="preserve"> </w:t>
      </w:r>
      <w:r>
        <w:rPr>
          <w:noProof/>
          <w:lang w:eastAsia="en-AU"/>
        </w:rPr>
        <w:drawing>
          <wp:inline distT="0" distB="0" distL="0" distR="0" wp14:anchorId="14D3DBBD" wp14:editId="1EA1986F">
            <wp:extent cx="5406887" cy="4542654"/>
            <wp:effectExtent l="0" t="0" r="3810" b="10795"/>
            <wp:docPr id="7" name="Chart 7" descr="The diagram shows levy recipient body’s estimated cost-recovery charges as a percentage of their estimated levy disbursement in 2017–18.&#10;AgriFutures 2 per cent of levy disbursed.&#10;AHA 0.7 per cent of levy disbursed.&#10;Aus Eggs 0.3 per cent of levy disbursed.&#10;AMPC 1.1 per cent of levy disbursed.&#10;APL 0.3 per cent of levy disbursed.&#10;AWI 0.6 per cent of levy disbursed.&#10;CRDC 0.4 per cent of levy disbursed.&#10;Dairy Aus 0.4 per cent of levy disbursed.&#10;FRDC 0.9 per cent of levy disbursed.&#10;FWPA 2.5 per cent of levy disbursed.&#10;GRDC 0.4 per cent of levy disbursed.&#10;HIA 2.4 per cent of levy disbursed.&#10;LiveCorp 1.4 per cent of levy disbursed.&#10;MLA 0.6 per cent of levy disbursed.&#10;NRS 0.8 per cent of levy disbursed.&#10;PHA 1.6 per cent of levy disbursed.&#10;SRA 0.03 per cent of levy disbursed.&#10;Wine Aus 4.1 per cent of levy disburs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C91636A" w14:textId="77777777" w:rsidR="005B5CBF" w:rsidRDefault="008F4DB8">
      <w:pPr>
        <w:pStyle w:val="FigureTableNoteSource"/>
      </w:pPr>
      <w:proofErr w:type="spellStart"/>
      <w:r>
        <w:rPr>
          <w:rStyle w:val="Strong"/>
        </w:rPr>
        <w:t>AgriFutures</w:t>
      </w:r>
      <w:proofErr w:type="spellEnd"/>
      <w:r>
        <w:t xml:space="preserve"> Australia. </w:t>
      </w:r>
      <w:r>
        <w:rPr>
          <w:rStyle w:val="Strong"/>
        </w:rPr>
        <w:t>AHA</w:t>
      </w:r>
      <w:r>
        <w:t xml:space="preserve"> Animal Health Australia. </w:t>
      </w:r>
      <w:proofErr w:type="spellStart"/>
      <w:r>
        <w:rPr>
          <w:rStyle w:val="Strong"/>
        </w:rPr>
        <w:t>Aus</w:t>
      </w:r>
      <w:proofErr w:type="spellEnd"/>
      <w:r>
        <w:rPr>
          <w:rStyle w:val="Strong"/>
        </w:rPr>
        <w:t xml:space="preserve"> Eggs</w:t>
      </w:r>
      <w:r>
        <w:t xml:space="preserve"> Australian Eggs Limited. </w:t>
      </w:r>
      <w:r>
        <w:rPr>
          <w:rStyle w:val="Strong"/>
        </w:rPr>
        <w:t>AMPC</w:t>
      </w:r>
      <w:r>
        <w:t xml:space="preserve"> Australian Meat Processors Corporation. </w:t>
      </w:r>
      <w:r>
        <w:rPr>
          <w:rStyle w:val="Strong"/>
        </w:rPr>
        <w:t>APL</w:t>
      </w:r>
      <w:r>
        <w:t xml:space="preserve"> Australian Pork Limited. </w:t>
      </w:r>
      <w:r>
        <w:rPr>
          <w:rStyle w:val="Strong"/>
        </w:rPr>
        <w:t>AWI</w:t>
      </w:r>
      <w:r>
        <w:t xml:space="preserve"> Australian Wool Innovation Limited. </w:t>
      </w:r>
      <w:r>
        <w:rPr>
          <w:rStyle w:val="Strong"/>
        </w:rPr>
        <w:t>CRDC</w:t>
      </w:r>
      <w:r>
        <w:t xml:space="preserve"> Cotton Research and Development Corporation. </w:t>
      </w:r>
      <w:r>
        <w:rPr>
          <w:rStyle w:val="Strong"/>
        </w:rPr>
        <w:t xml:space="preserve">Dairy </w:t>
      </w:r>
      <w:proofErr w:type="spellStart"/>
      <w:r>
        <w:rPr>
          <w:rStyle w:val="Strong"/>
        </w:rPr>
        <w:t>Aus</w:t>
      </w:r>
      <w:proofErr w:type="spellEnd"/>
      <w:r>
        <w:t xml:space="preserve"> Dairy Australia Limited. </w:t>
      </w:r>
      <w:r>
        <w:rPr>
          <w:rStyle w:val="Strong"/>
        </w:rPr>
        <w:t>FRDC</w:t>
      </w:r>
      <w:r>
        <w:t xml:space="preserve"> Fisheries Research and Development Corporation. </w:t>
      </w:r>
      <w:r>
        <w:rPr>
          <w:rStyle w:val="Strong"/>
        </w:rPr>
        <w:t>FWPA</w:t>
      </w:r>
      <w:r>
        <w:t xml:space="preserve"> Forest and Wood Products Australia Limited. </w:t>
      </w:r>
      <w:r>
        <w:rPr>
          <w:rStyle w:val="Strong"/>
        </w:rPr>
        <w:t>GRDC</w:t>
      </w:r>
      <w:r>
        <w:t xml:space="preserve"> Grains Research and Development Corporation. </w:t>
      </w:r>
      <w:r>
        <w:rPr>
          <w:rStyle w:val="Strong"/>
        </w:rPr>
        <w:t>HIA</w:t>
      </w:r>
      <w:r>
        <w:t xml:space="preserve"> Horticulture Innovation Australia Limited. </w:t>
      </w:r>
      <w:proofErr w:type="spellStart"/>
      <w:r>
        <w:rPr>
          <w:rStyle w:val="Strong"/>
        </w:rPr>
        <w:t>LiveCorp</w:t>
      </w:r>
      <w:proofErr w:type="spellEnd"/>
      <w:r>
        <w:t xml:space="preserve"> Australian Livestock Export Corporation Limited. </w:t>
      </w:r>
      <w:r>
        <w:rPr>
          <w:rStyle w:val="Strong"/>
        </w:rPr>
        <w:t>MLA</w:t>
      </w:r>
      <w:r>
        <w:t xml:space="preserve"> Meat &amp; Livestock Australia. </w:t>
      </w:r>
      <w:r>
        <w:rPr>
          <w:rStyle w:val="Strong"/>
        </w:rPr>
        <w:t>NRS</w:t>
      </w:r>
      <w:r>
        <w:t xml:space="preserve"> National Residue Survey. </w:t>
      </w:r>
      <w:r>
        <w:rPr>
          <w:rStyle w:val="Strong"/>
        </w:rPr>
        <w:t>PHA</w:t>
      </w:r>
      <w:r>
        <w:t xml:space="preserve"> Plant Health Australia Limited. </w:t>
      </w:r>
      <w:r>
        <w:rPr>
          <w:rStyle w:val="Strong"/>
        </w:rPr>
        <w:t>SRA</w:t>
      </w:r>
      <w:r>
        <w:t xml:space="preserve"> Sugar Research Australia Limited. </w:t>
      </w:r>
      <w:r>
        <w:rPr>
          <w:rStyle w:val="Strong"/>
        </w:rPr>
        <w:t xml:space="preserve">Wine </w:t>
      </w:r>
      <w:proofErr w:type="spellStart"/>
      <w:r>
        <w:rPr>
          <w:rStyle w:val="Strong"/>
        </w:rPr>
        <w:t>Aus</w:t>
      </w:r>
      <w:proofErr w:type="spellEnd"/>
      <w:r>
        <w:t xml:space="preserve"> Wine Australia.</w:t>
      </w:r>
    </w:p>
    <w:p w14:paraId="409F892A" w14:textId="77777777" w:rsidR="005B5CBF" w:rsidRDefault="008F4DB8">
      <w:pPr>
        <w:pStyle w:val="Heading2"/>
      </w:pPr>
      <w:bookmarkStart w:id="32" w:name="_Toc509222840"/>
      <w:r>
        <w:lastRenderedPageBreak/>
        <w:t>National Compliance Program</w:t>
      </w:r>
      <w:bookmarkEnd w:id="32"/>
    </w:p>
    <w:p w14:paraId="435DD7D1" w14:textId="77777777" w:rsidR="005B5CBF" w:rsidRDefault="008F4DB8">
      <w:r>
        <w:t>The National Compliance Program (NCP) targets levy agents and/or commodities identified as being of operational or strategic risk to provide assurance to our stakeholders about the accuracy of the levies and charges collected.</w:t>
      </w:r>
    </w:p>
    <w:p w14:paraId="022D3250" w14:textId="718DAA5E" w:rsidR="005B5CBF" w:rsidRDefault="008F4DB8">
      <w:r>
        <w:t>The department encourages levy recipient bodies and industry representative bodies to continue their engagement with its levies compliance team through the Commodity Liaison Program (CLP) or directly with department levies officers. The CLP is an annual information-sharing and engagement program that provides a forum for stakeholders to discuss emerging industry trends to assist the department to deliver a materially compliant levies system.</w:t>
      </w:r>
    </w:p>
    <w:p w14:paraId="1AEFE22F" w14:textId="77777777" w:rsidR="005B5CBF" w:rsidRDefault="008F4DB8">
      <w:pPr>
        <w:pStyle w:val="Heading3"/>
      </w:pPr>
      <w:bookmarkStart w:id="33" w:name="_Toc509222841"/>
      <w:r>
        <w:t>Mid-year compliance update</w:t>
      </w:r>
      <w:bookmarkEnd w:id="33"/>
    </w:p>
    <w:p w14:paraId="7FC4E49D" w14:textId="77777777" w:rsidR="005B5CBF" w:rsidRDefault="008F4DB8">
      <w:r>
        <w:t>The NCP comprises three risk-based programs:</w:t>
      </w:r>
    </w:p>
    <w:p w14:paraId="3F834D14" w14:textId="0AF528D9" w:rsidR="005B5CBF" w:rsidRDefault="008F4DB8">
      <w:pPr>
        <w:pStyle w:val="ListBullet"/>
      </w:pPr>
      <w:proofErr w:type="gramStart"/>
      <w:r>
        <w:t>operational</w:t>
      </w:r>
      <w:proofErr w:type="gramEnd"/>
      <w:r>
        <w:t xml:space="preserve"> compliance program (OCP)—certifies the accuracy of levies and charges paid by agents on </w:t>
      </w:r>
      <w:proofErr w:type="spellStart"/>
      <w:r>
        <w:t>leviable</w:t>
      </w:r>
      <w:proofErr w:type="spellEnd"/>
      <w:r>
        <w:t xml:space="preserve"> commodities through record inspection.</w:t>
      </w:r>
    </w:p>
    <w:p w14:paraId="2B30BD6D" w14:textId="64DAAE4C" w:rsidR="005B5CBF" w:rsidRDefault="008F4DB8">
      <w:pPr>
        <w:pStyle w:val="ListBullet"/>
      </w:pPr>
      <w:proofErr w:type="gramStart"/>
      <w:r>
        <w:t>strategic</w:t>
      </w:r>
      <w:proofErr w:type="gramEnd"/>
      <w:r>
        <w:t xml:space="preserve"> compliance program (SCP)—delivers projects undertaken to address specific areas of non-compliance or improve capability and efficiency of levy administration. SCPs are often performed in partnership with or at the request of an industry representative body.</w:t>
      </w:r>
    </w:p>
    <w:p w14:paraId="07DFCB2E" w14:textId="0F73FA31" w:rsidR="005B5CBF" w:rsidRDefault="008F4DB8">
      <w:pPr>
        <w:pStyle w:val="ListBullet"/>
      </w:pPr>
      <w:proofErr w:type="gramStart"/>
      <w:r>
        <w:t>targeted</w:t>
      </w:r>
      <w:proofErr w:type="gramEnd"/>
      <w:r>
        <w:t xml:space="preserve"> compliance assessment program (TCAP)—focuses on agents according to their compliance behaviour. TCAP is often applied to agents not selected in the OCP due to their small size and low risk.</w:t>
      </w:r>
    </w:p>
    <w:p w14:paraId="2F824940" w14:textId="5E7F8318" w:rsidR="005B5CBF" w:rsidRDefault="008F4DB8">
      <w:r>
        <w:t>Non-targeted compliance activities are also carried out under the NCP as required.</w:t>
      </w:r>
    </w:p>
    <w:p w14:paraId="3440F62A" w14:textId="77777777" w:rsidR="005B5CBF" w:rsidRDefault="008F4DB8">
      <w:r>
        <w:t>Approximately 63 per cent of the scheduled 2017–18 OCP inspections have been completed across Australia. These inspections have uncovered approximately $0.95 million in incorrect levy and charge payments. Of this, $0.82 million was unpaid levy and $0.13 million overpaid levy.</w:t>
      </w:r>
    </w:p>
    <w:p w14:paraId="3B3081E6" w14:textId="77777777" w:rsidR="005B5CBF" w:rsidRDefault="008F4DB8">
      <w:r>
        <w:t>The department understands that agents new to the levies system are often at higher risk of submitting inaccurate returns. Compliance officers will continue to educate and support new levy agents to ensure they can confidently and correctly complete levy returns.</w:t>
      </w:r>
    </w:p>
    <w:p w14:paraId="27E8E163" w14:textId="77777777" w:rsidR="00EA3754" w:rsidRDefault="008F4DB8">
      <w:r>
        <w:fldChar w:fldCharType="begin"/>
      </w:r>
      <w:r>
        <w:instrText xml:space="preserve"> REF _Ref506550743 \h </w:instrText>
      </w:r>
      <w:r>
        <w:fldChar w:fldCharType="separate"/>
      </w:r>
      <w:r w:rsidR="005675A7">
        <w:t xml:space="preserve">Table </w:t>
      </w:r>
      <w:r w:rsidR="005675A7">
        <w:rPr>
          <w:noProof/>
        </w:rPr>
        <w:t>3</w:t>
      </w:r>
      <w:r>
        <w:fldChar w:fldCharType="end"/>
      </w:r>
      <w:r>
        <w:t xml:space="preserve"> provides further information about the results of the inspection program. </w:t>
      </w:r>
      <w:r>
        <w:fldChar w:fldCharType="begin"/>
      </w:r>
      <w:r>
        <w:instrText xml:space="preserve"> REF _Ref506551222 \h </w:instrText>
      </w:r>
      <w:r>
        <w:fldChar w:fldCharType="separate"/>
      </w:r>
      <w:r w:rsidR="005675A7">
        <w:t xml:space="preserve">Figure </w:t>
      </w:r>
      <w:r w:rsidR="005675A7">
        <w:rPr>
          <w:noProof/>
        </w:rPr>
        <w:t>6</w:t>
      </w:r>
      <w:r>
        <w:fldChar w:fldCharType="end"/>
      </w:r>
      <w:r>
        <w:t xml:space="preserve"> shows the number of record inspections and average cost per inspection by industry category.</w:t>
      </w:r>
    </w:p>
    <w:p w14:paraId="4EF429D3" w14:textId="2C1B6490" w:rsidR="00EA3754" w:rsidRDefault="00EA3754">
      <w:r>
        <w:br w:type="page"/>
      </w:r>
    </w:p>
    <w:p w14:paraId="07F55242" w14:textId="77777777" w:rsidR="005B5CBF" w:rsidRDefault="008F4DB8">
      <w:pPr>
        <w:pStyle w:val="Caption"/>
      </w:pPr>
      <w:bookmarkStart w:id="34" w:name="_Ref506550743"/>
      <w:bookmarkStart w:id="35" w:name="_Toc509222851"/>
      <w:r>
        <w:lastRenderedPageBreak/>
        <w:t xml:space="preserve">Table </w:t>
      </w:r>
      <w:r w:rsidR="005675A7">
        <w:fldChar w:fldCharType="begin"/>
      </w:r>
      <w:r w:rsidR="005675A7">
        <w:instrText xml:space="preserve"> SEQ Table \* ARABIC </w:instrText>
      </w:r>
      <w:r w:rsidR="005675A7">
        <w:fldChar w:fldCharType="separate"/>
      </w:r>
      <w:r w:rsidR="005675A7">
        <w:rPr>
          <w:noProof/>
        </w:rPr>
        <w:t>3</w:t>
      </w:r>
      <w:r w:rsidR="005675A7">
        <w:rPr>
          <w:noProof/>
        </w:rPr>
        <w:fldChar w:fldCharType="end"/>
      </w:r>
      <w:bookmarkEnd w:id="34"/>
      <w:r>
        <w:t xml:space="preserve"> Compliance program outcomes, 2013–14 to 2017–18</w:t>
      </w:r>
      <w:bookmarkEnd w:id="3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569"/>
        <w:gridCol w:w="1218"/>
        <w:gridCol w:w="1219"/>
        <w:gridCol w:w="1218"/>
        <w:gridCol w:w="1219"/>
        <w:gridCol w:w="1219"/>
      </w:tblGrid>
      <w:tr w:rsidR="005B5CBF" w14:paraId="729C3AFD" w14:textId="77777777" w:rsidTr="002A1418">
        <w:trPr>
          <w:tblHeader/>
        </w:trPr>
        <w:tc>
          <w:tcPr>
            <w:tcW w:w="2408" w:type="dxa"/>
          </w:tcPr>
          <w:p w14:paraId="69614FD8" w14:textId="77777777" w:rsidR="005B5CBF" w:rsidRDefault="008F4DB8">
            <w:pPr>
              <w:pStyle w:val="TableHeading"/>
            </w:pPr>
            <w:r>
              <w:t>Compliance indicators</w:t>
            </w:r>
          </w:p>
        </w:tc>
        <w:tc>
          <w:tcPr>
            <w:tcW w:w="569" w:type="dxa"/>
          </w:tcPr>
          <w:p w14:paraId="5540EF34" w14:textId="77777777" w:rsidR="005B5CBF" w:rsidRDefault="008F4DB8">
            <w:pPr>
              <w:pStyle w:val="TableHeading"/>
            </w:pPr>
            <w:r>
              <w:t>Unit</w:t>
            </w:r>
          </w:p>
        </w:tc>
        <w:tc>
          <w:tcPr>
            <w:tcW w:w="1218" w:type="dxa"/>
          </w:tcPr>
          <w:p w14:paraId="372580A6" w14:textId="77777777" w:rsidR="005B5CBF" w:rsidRDefault="008F4DB8">
            <w:pPr>
              <w:pStyle w:val="TableHeading"/>
              <w:jc w:val="right"/>
            </w:pPr>
            <w:r>
              <w:t>2013–14</w:t>
            </w:r>
          </w:p>
        </w:tc>
        <w:tc>
          <w:tcPr>
            <w:tcW w:w="1219" w:type="dxa"/>
          </w:tcPr>
          <w:p w14:paraId="34C52337" w14:textId="77777777" w:rsidR="005B5CBF" w:rsidRDefault="008F4DB8">
            <w:pPr>
              <w:pStyle w:val="TableHeading"/>
              <w:jc w:val="right"/>
            </w:pPr>
            <w:r>
              <w:t>2014–15</w:t>
            </w:r>
          </w:p>
        </w:tc>
        <w:tc>
          <w:tcPr>
            <w:tcW w:w="1218" w:type="dxa"/>
          </w:tcPr>
          <w:p w14:paraId="09E4D6B1" w14:textId="77777777" w:rsidR="005B5CBF" w:rsidRDefault="008F4DB8">
            <w:pPr>
              <w:pStyle w:val="TableHeading"/>
              <w:jc w:val="right"/>
            </w:pPr>
            <w:r>
              <w:t>2015–16</w:t>
            </w:r>
          </w:p>
        </w:tc>
        <w:tc>
          <w:tcPr>
            <w:tcW w:w="1219" w:type="dxa"/>
          </w:tcPr>
          <w:p w14:paraId="2B0CF262" w14:textId="77777777" w:rsidR="005B5CBF" w:rsidRDefault="008F4DB8">
            <w:pPr>
              <w:pStyle w:val="TableHeading"/>
              <w:jc w:val="right"/>
            </w:pPr>
            <w:r>
              <w:t>2016–17</w:t>
            </w:r>
          </w:p>
        </w:tc>
        <w:tc>
          <w:tcPr>
            <w:tcW w:w="1219" w:type="dxa"/>
          </w:tcPr>
          <w:p w14:paraId="2ABB6847" w14:textId="77777777" w:rsidR="005B5CBF" w:rsidRDefault="008F4DB8">
            <w:pPr>
              <w:pStyle w:val="TableHeading"/>
              <w:jc w:val="right"/>
            </w:pPr>
            <w:r>
              <w:t xml:space="preserve">2017–18 </w:t>
            </w:r>
            <w:r w:rsidRPr="00EA3754">
              <w:rPr>
                <w:b w:val="0"/>
              </w:rPr>
              <w:t>d</w:t>
            </w:r>
          </w:p>
        </w:tc>
      </w:tr>
      <w:tr w:rsidR="005B5CBF" w14:paraId="75440AEB" w14:textId="77777777" w:rsidTr="002A1418">
        <w:tc>
          <w:tcPr>
            <w:tcW w:w="2408" w:type="dxa"/>
          </w:tcPr>
          <w:p w14:paraId="6E8FFBE3" w14:textId="77777777" w:rsidR="005B5CBF" w:rsidRDefault="008F4DB8">
            <w:pPr>
              <w:pStyle w:val="TableText"/>
            </w:pPr>
            <w:r>
              <w:t>OCP inspections completed</w:t>
            </w:r>
          </w:p>
        </w:tc>
        <w:tc>
          <w:tcPr>
            <w:tcW w:w="569" w:type="dxa"/>
          </w:tcPr>
          <w:p w14:paraId="24BF1699" w14:textId="77777777" w:rsidR="005B5CBF" w:rsidRDefault="008F4DB8">
            <w:pPr>
              <w:pStyle w:val="TableText"/>
            </w:pPr>
            <w:r>
              <w:t>%</w:t>
            </w:r>
          </w:p>
        </w:tc>
        <w:tc>
          <w:tcPr>
            <w:tcW w:w="1218" w:type="dxa"/>
          </w:tcPr>
          <w:p w14:paraId="51D2AB0C" w14:textId="77777777" w:rsidR="005B5CBF" w:rsidRDefault="008F4DB8">
            <w:pPr>
              <w:pStyle w:val="TableText"/>
              <w:jc w:val="right"/>
            </w:pPr>
            <w:r>
              <w:t>100</w:t>
            </w:r>
          </w:p>
        </w:tc>
        <w:tc>
          <w:tcPr>
            <w:tcW w:w="1219" w:type="dxa"/>
          </w:tcPr>
          <w:p w14:paraId="19F8BF6E" w14:textId="77777777" w:rsidR="005B5CBF" w:rsidRDefault="008F4DB8">
            <w:pPr>
              <w:pStyle w:val="TableText"/>
              <w:jc w:val="right"/>
            </w:pPr>
            <w:r>
              <w:t>100</w:t>
            </w:r>
          </w:p>
        </w:tc>
        <w:tc>
          <w:tcPr>
            <w:tcW w:w="1218" w:type="dxa"/>
          </w:tcPr>
          <w:p w14:paraId="76D4B127" w14:textId="77777777" w:rsidR="005B5CBF" w:rsidRDefault="008F4DB8">
            <w:pPr>
              <w:pStyle w:val="TableText"/>
              <w:jc w:val="right"/>
            </w:pPr>
            <w:r>
              <w:t>100</w:t>
            </w:r>
          </w:p>
        </w:tc>
        <w:tc>
          <w:tcPr>
            <w:tcW w:w="1219" w:type="dxa"/>
          </w:tcPr>
          <w:p w14:paraId="589D2F56" w14:textId="77777777" w:rsidR="005B5CBF" w:rsidRDefault="008F4DB8">
            <w:pPr>
              <w:pStyle w:val="TableText"/>
              <w:jc w:val="right"/>
            </w:pPr>
            <w:r>
              <w:t>100</w:t>
            </w:r>
          </w:p>
        </w:tc>
        <w:tc>
          <w:tcPr>
            <w:tcW w:w="1219" w:type="dxa"/>
          </w:tcPr>
          <w:p w14:paraId="212DCDFC" w14:textId="77777777" w:rsidR="005B5CBF" w:rsidRDefault="008F4DB8">
            <w:pPr>
              <w:pStyle w:val="TableText"/>
              <w:jc w:val="right"/>
            </w:pPr>
            <w:r>
              <w:t>63</w:t>
            </w:r>
          </w:p>
        </w:tc>
      </w:tr>
      <w:tr w:rsidR="005B5CBF" w14:paraId="434D8404" w14:textId="77777777" w:rsidTr="002A1418">
        <w:tc>
          <w:tcPr>
            <w:tcW w:w="2408" w:type="dxa"/>
          </w:tcPr>
          <w:p w14:paraId="4E63D96C" w14:textId="77777777" w:rsidR="005B5CBF" w:rsidRDefault="008F4DB8">
            <w:pPr>
              <w:pStyle w:val="TableText"/>
            </w:pPr>
            <w:r>
              <w:t>Compliance rate</w:t>
            </w:r>
          </w:p>
        </w:tc>
        <w:tc>
          <w:tcPr>
            <w:tcW w:w="569" w:type="dxa"/>
          </w:tcPr>
          <w:p w14:paraId="6798EE68" w14:textId="77777777" w:rsidR="005B5CBF" w:rsidRDefault="008F4DB8">
            <w:pPr>
              <w:pStyle w:val="TableText"/>
            </w:pPr>
            <w:r>
              <w:t>%</w:t>
            </w:r>
          </w:p>
        </w:tc>
        <w:tc>
          <w:tcPr>
            <w:tcW w:w="1218" w:type="dxa"/>
          </w:tcPr>
          <w:p w14:paraId="70FEF461" w14:textId="77777777" w:rsidR="005B5CBF" w:rsidRDefault="008F4DB8">
            <w:pPr>
              <w:pStyle w:val="TableText"/>
              <w:jc w:val="right"/>
            </w:pPr>
            <w:r>
              <w:t>66</w:t>
            </w:r>
          </w:p>
        </w:tc>
        <w:tc>
          <w:tcPr>
            <w:tcW w:w="1219" w:type="dxa"/>
          </w:tcPr>
          <w:p w14:paraId="7FF21CF4" w14:textId="77777777" w:rsidR="005B5CBF" w:rsidRDefault="008F4DB8">
            <w:pPr>
              <w:pStyle w:val="TableText"/>
              <w:jc w:val="right"/>
            </w:pPr>
            <w:r>
              <w:t>65</w:t>
            </w:r>
          </w:p>
        </w:tc>
        <w:tc>
          <w:tcPr>
            <w:tcW w:w="1218" w:type="dxa"/>
          </w:tcPr>
          <w:p w14:paraId="064DB641" w14:textId="77777777" w:rsidR="005B5CBF" w:rsidRDefault="008F4DB8">
            <w:pPr>
              <w:pStyle w:val="TableText"/>
              <w:jc w:val="right"/>
            </w:pPr>
            <w:r>
              <w:t>65</w:t>
            </w:r>
          </w:p>
        </w:tc>
        <w:tc>
          <w:tcPr>
            <w:tcW w:w="1219" w:type="dxa"/>
          </w:tcPr>
          <w:p w14:paraId="6E558798" w14:textId="77777777" w:rsidR="005B5CBF" w:rsidRDefault="008F4DB8">
            <w:pPr>
              <w:pStyle w:val="TableText"/>
              <w:jc w:val="right"/>
            </w:pPr>
            <w:r>
              <w:t>69</w:t>
            </w:r>
          </w:p>
        </w:tc>
        <w:tc>
          <w:tcPr>
            <w:tcW w:w="1219" w:type="dxa"/>
          </w:tcPr>
          <w:p w14:paraId="623FC3F5" w14:textId="77777777" w:rsidR="005B5CBF" w:rsidRDefault="008F4DB8">
            <w:pPr>
              <w:pStyle w:val="TableText"/>
              <w:jc w:val="right"/>
            </w:pPr>
            <w:r>
              <w:t>70</w:t>
            </w:r>
          </w:p>
        </w:tc>
      </w:tr>
      <w:tr w:rsidR="005B5CBF" w14:paraId="1BE0D741" w14:textId="77777777" w:rsidTr="002A1418">
        <w:tc>
          <w:tcPr>
            <w:tcW w:w="2408" w:type="dxa"/>
          </w:tcPr>
          <w:p w14:paraId="0FCE6A84" w14:textId="77777777" w:rsidR="005B5CBF" w:rsidRDefault="008F4DB8">
            <w:pPr>
              <w:pStyle w:val="TableText"/>
            </w:pPr>
            <w:r>
              <w:t xml:space="preserve">New agents identified </w:t>
            </w:r>
            <w:r>
              <w:rPr>
                <w:rStyle w:val="Strong"/>
              </w:rPr>
              <w:t>a</w:t>
            </w:r>
          </w:p>
        </w:tc>
        <w:tc>
          <w:tcPr>
            <w:tcW w:w="569" w:type="dxa"/>
          </w:tcPr>
          <w:p w14:paraId="7CD9145B" w14:textId="77777777" w:rsidR="005B5CBF" w:rsidRDefault="008F4DB8">
            <w:pPr>
              <w:pStyle w:val="TableText"/>
            </w:pPr>
            <w:r>
              <w:t>no.</w:t>
            </w:r>
          </w:p>
        </w:tc>
        <w:tc>
          <w:tcPr>
            <w:tcW w:w="1218" w:type="dxa"/>
          </w:tcPr>
          <w:p w14:paraId="2EEECF0F" w14:textId="77777777" w:rsidR="005B5CBF" w:rsidRDefault="008F4DB8">
            <w:pPr>
              <w:pStyle w:val="TableText"/>
              <w:jc w:val="right"/>
            </w:pPr>
            <w:r>
              <w:t>32</w:t>
            </w:r>
          </w:p>
        </w:tc>
        <w:tc>
          <w:tcPr>
            <w:tcW w:w="1219" w:type="dxa"/>
          </w:tcPr>
          <w:p w14:paraId="1A8A50C9" w14:textId="77777777" w:rsidR="005B5CBF" w:rsidRDefault="008F4DB8">
            <w:pPr>
              <w:pStyle w:val="TableText"/>
              <w:jc w:val="right"/>
            </w:pPr>
            <w:r>
              <w:t>33</w:t>
            </w:r>
          </w:p>
        </w:tc>
        <w:tc>
          <w:tcPr>
            <w:tcW w:w="1218" w:type="dxa"/>
          </w:tcPr>
          <w:p w14:paraId="4749FCCC" w14:textId="77777777" w:rsidR="005B5CBF" w:rsidRDefault="008F4DB8">
            <w:pPr>
              <w:pStyle w:val="TableText"/>
              <w:jc w:val="right"/>
            </w:pPr>
            <w:r>
              <w:t>83</w:t>
            </w:r>
          </w:p>
        </w:tc>
        <w:tc>
          <w:tcPr>
            <w:tcW w:w="1219" w:type="dxa"/>
          </w:tcPr>
          <w:p w14:paraId="7C73E669" w14:textId="77777777" w:rsidR="005B5CBF" w:rsidRDefault="008F4DB8">
            <w:pPr>
              <w:pStyle w:val="TableText"/>
              <w:jc w:val="right"/>
            </w:pPr>
            <w:r>
              <w:t>63</w:t>
            </w:r>
          </w:p>
        </w:tc>
        <w:tc>
          <w:tcPr>
            <w:tcW w:w="1219" w:type="dxa"/>
          </w:tcPr>
          <w:p w14:paraId="055B5537" w14:textId="77777777" w:rsidR="005B5CBF" w:rsidRDefault="008F4DB8">
            <w:pPr>
              <w:pStyle w:val="TableText"/>
              <w:jc w:val="right"/>
            </w:pPr>
            <w:r>
              <w:t>18</w:t>
            </w:r>
          </w:p>
        </w:tc>
      </w:tr>
      <w:tr w:rsidR="005B5CBF" w14:paraId="16A1872E" w14:textId="77777777" w:rsidTr="002A1418">
        <w:tc>
          <w:tcPr>
            <w:tcW w:w="2408" w:type="dxa"/>
          </w:tcPr>
          <w:p w14:paraId="1BAE9BE7" w14:textId="77777777" w:rsidR="005B5CBF" w:rsidRDefault="008F4DB8">
            <w:pPr>
              <w:pStyle w:val="TableText"/>
            </w:pPr>
            <w:r>
              <w:t>Levy underpayments</w:t>
            </w:r>
          </w:p>
        </w:tc>
        <w:tc>
          <w:tcPr>
            <w:tcW w:w="569" w:type="dxa"/>
          </w:tcPr>
          <w:p w14:paraId="149FA4BE" w14:textId="77777777" w:rsidR="005B5CBF" w:rsidRDefault="008F4DB8">
            <w:pPr>
              <w:pStyle w:val="TableText"/>
            </w:pPr>
            <w:r>
              <w:t>$</w:t>
            </w:r>
          </w:p>
        </w:tc>
        <w:tc>
          <w:tcPr>
            <w:tcW w:w="1218" w:type="dxa"/>
          </w:tcPr>
          <w:p w14:paraId="4B7FCCDD" w14:textId="77777777" w:rsidR="005B5CBF" w:rsidRDefault="008F4DB8">
            <w:pPr>
              <w:pStyle w:val="TableText"/>
              <w:jc w:val="right"/>
            </w:pPr>
            <w:r>
              <w:t>426,046</w:t>
            </w:r>
          </w:p>
        </w:tc>
        <w:tc>
          <w:tcPr>
            <w:tcW w:w="1219" w:type="dxa"/>
          </w:tcPr>
          <w:p w14:paraId="00E30AD6" w14:textId="77777777" w:rsidR="005B5CBF" w:rsidRDefault="008F4DB8">
            <w:pPr>
              <w:pStyle w:val="TableText"/>
              <w:jc w:val="right"/>
            </w:pPr>
            <w:r>
              <w:t>3,552,273</w:t>
            </w:r>
          </w:p>
        </w:tc>
        <w:tc>
          <w:tcPr>
            <w:tcW w:w="1218" w:type="dxa"/>
          </w:tcPr>
          <w:p w14:paraId="21237156" w14:textId="77777777" w:rsidR="005B5CBF" w:rsidRDefault="008F4DB8">
            <w:pPr>
              <w:pStyle w:val="TableText"/>
              <w:jc w:val="right"/>
            </w:pPr>
            <w:r>
              <w:t>4,280,711</w:t>
            </w:r>
          </w:p>
        </w:tc>
        <w:tc>
          <w:tcPr>
            <w:tcW w:w="1219" w:type="dxa"/>
          </w:tcPr>
          <w:p w14:paraId="67BFAF8E" w14:textId="77777777" w:rsidR="005B5CBF" w:rsidRDefault="008F4DB8">
            <w:pPr>
              <w:pStyle w:val="TableText"/>
              <w:jc w:val="right"/>
            </w:pPr>
            <w:r>
              <w:t>2,608,413</w:t>
            </w:r>
          </w:p>
        </w:tc>
        <w:tc>
          <w:tcPr>
            <w:tcW w:w="1219" w:type="dxa"/>
          </w:tcPr>
          <w:p w14:paraId="3FBED295" w14:textId="77777777" w:rsidR="005B5CBF" w:rsidRDefault="008F4DB8">
            <w:pPr>
              <w:pStyle w:val="TableText"/>
              <w:jc w:val="right"/>
            </w:pPr>
            <w:r>
              <w:t>842,578</w:t>
            </w:r>
          </w:p>
        </w:tc>
      </w:tr>
      <w:tr w:rsidR="005B5CBF" w14:paraId="75B2B059" w14:textId="77777777" w:rsidTr="002A1418">
        <w:tc>
          <w:tcPr>
            <w:tcW w:w="2408" w:type="dxa"/>
          </w:tcPr>
          <w:p w14:paraId="4DCBBC83" w14:textId="77777777" w:rsidR="005B5CBF" w:rsidRDefault="008F4DB8">
            <w:pPr>
              <w:pStyle w:val="TableText"/>
            </w:pPr>
            <w:r>
              <w:t>Levy overpayments</w:t>
            </w:r>
          </w:p>
        </w:tc>
        <w:tc>
          <w:tcPr>
            <w:tcW w:w="569" w:type="dxa"/>
          </w:tcPr>
          <w:p w14:paraId="1C0BCE66" w14:textId="77777777" w:rsidR="005B5CBF" w:rsidRDefault="008F4DB8">
            <w:pPr>
              <w:pStyle w:val="TableText"/>
            </w:pPr>
            <w:r>
              <w:t>$</w:t>
            </w:r>
          </w:p>
        </w:tc>
        <w:tc>
          <w:tcPr>
            <w:tcW w:w="1218" w:type="dxa"/>
          </w:tcPr>
          <w:p w14:paraId="0BF9EC9C" w14:textId="77777777" w:rsidR="005B5CBF" w:rsidRDefault="008F4DB8">
            <w:pPr>
              <w:pStyle w:val="TableText"/>
              <w:jc w:val="right"/>
            </w:pPr>
            <w:r>
              <w:t>(103,871)</w:t>
            </w:r>
          </w:p>
        </w:tc>
        <w:tc>
          <w:tcPr>
            <w:tcW w:w="1219" w:type="dxa"/>
          </w:tcPr>
          <w:p w14:paraId="0DF6D013" w14:textId="77777777" w:rsidR="005B5CBF" w:rsidRDefault="008F4DB8">
            <w:pPr>
              <w:pStyle w:val="TableText"/>
              <w:jc w:val="right"/>
            </w:pPr>
            <w:r>
              <w:t>(73,401)</w:t>
            </w:r>
          </w:p>
        </w:tc>
        <w:tc>
          <w:tcPr>
            <w:tcW w:w="1218" w:type="dxa"/>
          </w:tcPr>
          <w:p w14:paraId="5099339B" w14:textId="77777777" w:rsidR="005B5CBF" w:rsidRDefault="008F4DB8">
            <w:pPr>
              <w:pStyle w:val="TableText"/>
              <w:jc w:val="right"/>
            </w:pPr>
            <w:r>
              <w:t>(166,434)</w:t>
            </w:r>
          </w:p>
        </w:tc>
        <w:tc>
          <w:tcPr>
            <w:tcW w:w="1219" w:type="dxa"/>
          </w:tcPr>
          <w:p w14:paraId="205D9ED2" w14:textId="77777777" w:rsidR="005B5CBF" w:rsidRDefault="008F4DB8">
            <w:pPr>
              <w:pStyle w:val="TableText"/>
              <w:jc w:val="right"/>
            </w:pPr>
            <w:r>
              <w:t>(1,027,552)</w:t>
            </w:r>
          </w:p>
        </w:tc>
        <w:tc>
          <w:tcPr>
            <w:tcW w:w="1219" w:type="dxa"/>
          </w:tcPr>
          <w:p w14:paraId="42A2AC24" w14:textId="77777777" w:rsidR="005B5CBF" w:rsidRDefault="008F4DB8">
            <w:pPr>
              <w:pStyle w:val="TableText"/>
              <w:jc w:val="right"/>
            </w:pPr>
            <w:r>
              <w:t>(132,457)</w:t>
            </w:r>
          </w:p>
        </w:tc>
      </w:tr>
      <w:tr w:rsidR="005B5CBF" w14:paraId="3C860565" w14:textId="77777777" w:rsidTr="002A1418">
        <w:tc>
          <w:tcPr>
            <w:tcW w:w="2408" w:type="dxa"/>
          </w:tcPr>
          <w:p w14:paraId="63244D47" w14:textId="77777777" w:rsidR="005B5CBF" w:rsidRDefault="008F4DB8">
            <w:pPr>
              <w:pStyle w:val="TableText"/>
            </w:pPr>
            <w:r>
              <w:t xml:space="preserve">Net adjustment </w:t>
            </w:r>
            <w:r>
              <w:rPr>
                <w:rStyle w:val="Strong"/>
              </w:rPr>
              <w:t>b</w:t>
            </w:r>
          </w:p>
        </w:tc>
        <w:tc>
          <w:tcPr>
            <w:tcW w:w="569" w:type="dxa"/>
          </w:tcPr>
          <w:p w14:paraId="02B57BE2" w14:textId="77777777" w:rsidR="005B5CBF" w:rsidRDefault="008F4DB8">
            <w:pPr>
              <w:pStyle w:val="TableText"/>
            </w:pPr>
            <w:r>
              <w:t>$</w:t>
            </w:r>
          </w:p>
        </w:tc>
        <w:tc>
          <w:tcPr>
            <w:tcW w:w="1218" w:type="dxa"/>
          </w:tcPr>
          <w:p w14:paraId="075E2D79" w14:textId="77777777" w:rsidR="005B5CBF" w:rsidRDefault="008F4DB8">
            <w:pPr>
              <w:pStyle w:val="TableText"/>
              <w:jc w:val="right"/>
            </w:pPr>
            <w:r>
              <w:t>322,175</w:t>
            </w:r>
          </w:p>
        </w:tc>
        <w:tc>
          <w:tcPr>
            <w:tcW w:w="1219" w:type="dxa"/>
          </w:tcPr>
          <w:p w14:paraId="4303406B" w14:textId="77777777" w:rsidR="005B5CBF" w:rsidRDefault="008F4DB8">
            <w:pPr>
              <w:pStyle w:val="TableText"/>
              <w:jc w:val="right"/>
            </w:pPr>
            <w:r>
              <w:t>3,478,872</w:t>
            </w:r>
          </w:p>
        </w:tc>
        <w:tc>
          <w:tcPr>
            <w:tcW w:w="1218" w:type="dxa"/>
          </w:tcPr>
          <w:p w14:paraId="6ECB21F3" w14:textId="77777777" w:rsidR="005B5CBF" w:rsidRDefault="008F4DB8">
            <w:pPr>
              <w:pStyle w:val="TableText"/>
              <w:jc w:val="right"/>
            </w:pPr>
            <w:r>
              <w:t>4,114,277</w:t>
            </w:r>
          </w:p>
        </w:tc>
        <w:tc>
          <w:tcPr>
            <w:tcW w:w="1219" w:type="dxa"/>
          </w:tcPr>
          <w:p w14:paraId="01E25713" w14:textId="77777777" w:rsidR="005B5CBF" w:rsidRDefault="008F4DB8">
            <w:pPr>
              <w:pStyle w:val="TableText"/>
              <w:jc w:val="right"/>
            </w:pPr>
            <w:r>
              <w:t>1,580,861</w:t>
            </w:r>
          </w:p>
        </w:tc>
        <w:tc>
          <w:tcPr>
            <w:tcW w:w="1219" w:type="dxa"/>
          </w:tcPr>
          <w:p w14:paraId="633327AD" w14:textId="77777777" w:rsidR="005B5CBF" w:rsidRDefault="008F4DB8">
            <w:pPr>
              <w:pStyle w:val="TableText"/>
              <w:jc w:val="right"/>
            </w:pPr>
            <w:r>
              <w:t>975,035</w:t>
            </w:r>
          </w:p>
        </w:tc>
      </w:tr>
      <w:tr w:rsidR="005B5CBF" w14:paraId="2C06FB3E" w14:textId="77777777" w:rsidTr="002A1418">
        <w:tc>
          <w:tcPr>
            <w:tcW w:w="2408" w:type="dxa"/>
          </w:tcPr>
          <w:p w14:paraId="7C89D399" w14:textId="77777777" w:rsidR="005B5CBF" w:rsidRDefault="008F4DB8">
            <w:pPr>
              <w:pStyle w:val="TableText"/>
              <w:rPr>
                <w:rStyle w:val="Strong"/>
              </w:rPr>
            </w:pPr>
            <w:r>
              <w:rPr>
                <w:rStyle w:val="Strong"/>
              </w:rPr>
              <w:t>Total adjustment c</w:t>
            </w:r>
          </w:p>
        </w:tc>
        <w:tc>
          <w:tcPr>
            <w:tcW w:w="569" w:type="dxa"/>
          </w:tcPr>
          <w:p w14:paraId="4E87819A" w14:textId="77777777" w:rsidR="005B5CBF" w:rsidRDefault="008F4DB8">
            <w:pPr>
              <w:pStyle w:val="TableText"/>
              <w:rPr>
                <w:rStyle w:val="Strong"/>
              </w:rPr>
            </w:pPr>
            <w:r>
              <w:rPr>
                <w:rStyle w:val="Strong"/>
              </w:rPr>
              <w:t>$</w:t>
            </w:r>
          </w:p>
        </w:tc>
        <w:tc>
          <w:tcPr>
            <w:tcW w:w="1218" w:type="dxa"/>
          </w:tcPr>
          <w:p w14:paraId="3F83D5E0" w14:textId="77777777" w:rsidR="005B5CBF" w:rsidRDefault="008F4DB8">
            <w:pPr>
              <w:pStyle w:val="TableText"/>
              <w:jc w:val="right"/>
              <w:rPr>
                <w:rStyle w:val="Strong"/>
              </w:rPr>
            </w:pPr>
            <w:r>
              <w:rPr>
                <w:rStyle w:val="Strong"/>
              </w:rPr>
              <w:t>529,917</w:t>
            </w:r>
          </w:p>
        </w:tc>
        <w:tc>
          <w:tcPr>
            <w:tcW w:w="1219" w:type="dxa"/>
          </w:tcPr>
          <w:p w14:paraId="3FB0BF8D" w14:textId="77777777" w:rsidR="005B5CBF" w:rsidRDefault="008F4DB8">
            <w:pPr>
              <w:pStyle w:val="TableText"/>
              <w:jc w:val="right"/>
              <w:rPr>
                <w:rStyle w:val="Strong"/>
              </w:rPr>
            </w:pPr>
            <w:r>
              <w:rPr>
                <w:rStyle w:val="Strong"/>
              </w:rPr>
              <w:t>3,625,674</w:t>
            </w:r>
          </w:p>
        </w:tc>
        <w:tc>
          <w:tcPr>
            <w:tcW w:w="1218" w:type="dxa"/>
          </w:tcPr>
          <w:p w14:paraId="7AB16181" w14:textId="77777777" w:rsidR="005B5CBF" w:rsidRDefault="008F4DB8">
            <w:pPr>
              <w:pStyle w:val="TableText"/>
              <w:jc w:val="right"/>
              <w:rPr>
                <w:rStyle w:val="Strong"/>
              </w:rPr>
            </w:pPr>
            <w:r>
              <w:rPr>
                <w:rStyle w:val="Strong"/>
              </w:rPr>
              <w:t>4,447,145</w:t>
            </w:r>
          </w:p>
        </w:tc>
        <w:tc>
          <w:tcPr>
            <w:tcW w:w="1219" w:type="dxa"/>
          </w:tcPr>
          <w:p w14:paraId="01F6978A" w14:textId="77777777" w:rsidR="005B5CBF" w:rsidRDefault="008F4DB8">
            <w:pPr>
              <w:pStyle w:val="TableText"/>
              <w:jc w:val="right"/>
              <w:rPr>
                <w:rStyle w:val="Strong"/>
              </w:rPr>
            </w:pPr>
            <w:r>
              <w:rPr>
                <w:rStyle w:val="Strong"/>
              </w:rPr>
              <w:t>3,635,965</w:t>
            </w:r>
          </w:p>
        </w:tc>
        <w:tc>
          <w:tcPr>
            <w:tcW w:w="1219" w:type="dxa"/>
          </w:tcPr>
          <w:p w14:paraId="6C203E68" w14:textId="77777777" w:rsidR="005B5CBF" w:rsidRDefault="008F4DB8">
            <w:pPr>
              <w:pStyle w:val="TableText"/>
              <w:jc w:val="right"/>
              <w:rPr>
                <w:rStyle w:val="Strong"/>
              </w:rPr>
            </w:pPr>
            <w:r>
              <w:rPr>
                <w:rStyle w:val="Strong"/>
              </w:rPr>
              <w:t>710,121</w:t>
            </w:r>
          </w:p>
        </w:tc>
      </w:tr>
    </w:tbl>
    <w:p w14:paraId="22E153D0" w14:textId="77777777" w:rsidR="005B5CBF" w:rsidRDefault="008F4DB8">
      <w:pPr>
        <w:pStyle w:val="FigureTableNoteSource"/>
      </w:pPr>
      <w:proofErr w:type="gramStart"/>
      <w:r>
        <w:rPr>
          <w:rStyle w:val="Strong"/>
        </w:rPr>
        <w:t>a</w:t>
      </w:r>
      <w:proofErr w:type="gramEnd"/>
      <w:r>
        <w:t xml:space="preserve"> Number identified from OCP inspections. Several new agents may be identified from one record inspection. </w:t>
      </w:r>
      <w:proofErr w:type="gramStart"/>
      <w:r>
        <w:rPr>
          <w:rStyle w:val="Strong"/>
        </w:rPr>
        <w:t>b</w:t>
      </w:r>
      <w:proofErr w:type="gramEnd"/>
      <w:r>
        <w:t xml:space="preserve"> Reflects difference between underpayments collected from levy agents and overpayments returned to levy agents. </w:t>
      </w:r>
      <w:proofErr w:type="gramStart"/>
      <w:r>
        <w:rPr>
          <w:rStyle w:val="Strong"/>
        </w:rPr>
        <w:t>c</w:t>
      </w:r>
      <w:proofErr w:type="gramEnd"/>
      <w:r>
        <w:t xml:space="preserve"> Includes total levy underpayments collected from levy agents and total levy overpayments returned to levy agents. </w:t>
      </w:r>
      <w:proofErr w:type="gramStart"/>
      <w:r>
        <w:rPr>
          <w:rStyle w:val="Strong"/>
        </w:rPr>
        <w:t>d</w:t>
      </w:r>
      <w:proofErr w:type="gramEnd"/>
      <w:r>
        <w:t xml:space="preserve"> Year to date. </w:t>
      </w:r>
      <w:r w:rsidRPr="001669A4">
        <w:rPr>
          <w:rStyle w:val="Strong"/>
        </w:rPr>
        <w:t>OCP</w:t>
      </w:r>
      <w:r>
        <w:t xml:space="preserve"> Operational compliance program.</w:t>
      </w:r>
    </w:p>
    <w:p w14:paraId="395927AF" w14:textId="5CD51ADD" w:rsidR="005B5CBF" w:rsidRDefault="008F4DB8">
      <w:pPr>
        <w:pStyle w:val="Caption"/>
      </w:pPr>
      <w:bookmarkStart w:id="36" w:name="_Ref506551222"/>
      <w:bookmarkStart w:id="37" w:name="_Toc509222857"/>
      <w:r>
        <w:t xml:space="preserve">Figure </w:t>
      </w:r>
      <w:r w:rsidR="005675A7">
        <w:fldChar w:fldCharType="begin"/>
      </w:r>
      <w:r w:rsidR="005675A7">
        <w:instrText xml:space="preserve"> SEQ Figure \* ARABIC </w:instrText>
      </w:r>
      <w:r w:rsidR="005675A7">
        <w:fldChar w:fldCharType="separate"/>
      </w:r>
      <w:r w:rsidR="005675A7">
        <w:rPr>
          <w:noProof/>
        </w:rPr>
        <w:t>6</w:t>
      </w:r>
      <w:r w:rsidR="005675A7">
        <w:rPr>
          <w:noProof/>
        </w:rPr>
        <w:fldChar w:fldCharType="end"/>
      </w:r>
      <w:bookmarkEnd w:id="36"/>
      <w:r>
        <w:t xml:space="preserve"> Estimated record inspections, by industry category, 2017–18</w:t>
      </w:r>
      <w:bookmarkEnd w:id="37"/>
    </w:p>
    <w:p w14:paraId="2C54253D" w14:textId="77777777" w:rsidR="005B5CBF" w:rsidRDefault="008F4DB8">
      <w:r>
        <w:rPr>
          <w:noProof/>
          <w:lang w:eastAsia="en-AU"/>
        </w:rPr>
        <w:t xml:space="preserve"> </w:t>
      </w:r>
      <w:r>
        <w:rPr>
          <w:noProof/>
          <w:lang w:eastAsia="en-AU"/>
        </w:rPr>
        <w:drawing>
          <wp:inline distT="0" distB="0" distL="0" distR="0" wp14:anchorId="3861ABB2" wp14:editId="1604AF8C">
            <wp:extent cx="5759450" cy="3817620"/>
            <wp:effectExtent l="0" t="0" r="12700" b="11430"/>
            <wp:docPr id="12" name="Chart 12" descr="The diagram presents a summary of the total amount of record inspections scheduled and the average inspection cost for each industry category in 2017–18.&#10;There are 27 record inspections scheduled for the animal products industry category with an average inspection cost of 3,256 dollars.&#10;There are 117 record inspections scheduled for the field crops industry category with an average inspection cost of 3,233 dollars.&#10;There is 1 record inspection scheduled for the fisheries industry category with an average inspection cost of 2,928 dollars.&#10;There are 8 record inspections scheduled for the forestry industry category with an average inspection cost of 2,968 dollars.&#10;There is 1 record inspection scheduled for the game animal’s industry category with an average inspection cost of 3,336 dollars.&#10;There are 172 record inspections scheduled for the horticulture industry category with an average inspection cost of 3,297 dollars.&#10;There are 8 record inspections scheduled for the live animal export industry category with an average inspection cost of 3,657 dollars.&#10;There are 27 record inspections scheduled for the livestock processing industry category with an average inspection cost of 3,607 dollars.&#10;There are 72 record inspections scheduled for the livestock transaction industry category with an average inspection cost of 3,495 dollars.&#10;There are 6 record inspections scheduled for the poultry industry category with an average inspection cost of 2,986 dollars.&#10;There are 57 record inspections scheduled for the wine industry category with an average inspection cost of 3,517 dollars.&#10;The total record inspections scheduled for all industry categories is 496 with an average inspection cost of 3,346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639BC33" w14:textId="77777777" w:rsidR="001669A4" w:rsidRDefault="001669A4" w:rsidP="001669A4"/>
    <w:p w14:paraId="7FF5D707" w14:textId="77777777" w:rsidR="001669A4" w:rsidRPr="00097793" w:rsidRDefault="001669A4" w:rsidP="001669A4">
      <w:pPr>
        <w:pStyle w:val="Heading2"/>
        <w:numPr>
          <w:ilvl w:val="0"/>
          <w:numId w:val="0"/>
        </w:numPr>
        <w:rPr>
          <w:sz w:val="18"/>
        </w:rPr>
        <w:sectPr w:rsidR="001669A4" w:rsidRPr="00097793">
          <w:pgSz w:w="11906" w:h="16838"/>
          <w:pgMar w:top="1418" w:right="1418" w:bottom="1418" w:left="1418" w:header="567" w:footer="283" w:gutter="0"/>
          <w:cols w:space="708"/>
          <w:docGrid w:linePitch="360"/>
        </w:sectPr>
      </w:pPr>
    </w:p>
    <w:p w14:paraId="154713F8" w14:textId="77777777" w:rsidR="001669A4" w:rsidRDefault="001669A4" w:rsidP="001669A4">
      <w:pPr>
        <w:pStyle w:val="Heading2"/>
        <w:numPr>
          <w:ilvl w:val="0"/>
          <w:numId w:val="0"/>
        </w:numPr>
        <w:ind w:left="709" w:hanging="709"/>
      </w:pPr>
      <w:bookmarkStart w:id="38" w:name="_Toc430782160"/>
      <w:bookmarkStart w:id="39" w:name="_Toc506799071"/>
      <w:bookmarkStart w:id="40" w:name="_Toc509222842"/>
      <w:r>
        <w:lastRenderedPageBreak/>
        <w:t xml:space="preserve">Appendix A: </w:t>
      </w:r>
      <w:bookmarkEnd w:id="38"/>
      <w:r>
        <w:t>Cost-recovery charges, by levy recipient body</w:t>
      </w:r>
      <w:bookmarkEnd w:id="39"/>
      <w:bookmarkEnd w:id="4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1814"/>
        <w:gridCol w:w="1814"/>
        <w:gridCol w:w="1814"/>
        <w:gridCol w:w="1814"/>
        <w:gridCol w:w="1814"/>
      </w:tblGrid>
      <w:tr w:rsidR="001669A4" w14:paraId="1774CD88" w14:textId="77777777" w:rsidTr="00E0126A">
        <w:trPr>
          <w:tblHeader/>
        </w:trPr>
        <w:tc>
          <w:tcPr>
            <w:tcW w:w="0" w:type="auto"/>
          </w:tcPr>
          <w:p w14:paraId="62D5BE46" w14:textId="77777777" w:rsidR="001669A4" w:rsidRDefault="001669A4" w:rsidP="00E0126A">
            <w:pPr>
              <w:pStyle w:val="TableHeading"/>
              <w:rPr>
                <w:lang w:eastAsia="ja-JP"/>
              </w:rPr>
            </w:pPr>
            <w:r>
              <w:rPr>
                <w:lang w:eastAsia="ja-JP"/>
              </w:rPr>
              <w:t>Levy recipient body</w:t>
            </w:r>
          </w:p>
        </w:tc>
        <w:tc>
          <w:tcPr>
            <w:tcW w:w="1814" w:type="dxa"/>
          </w:tcPr>
          <w:p w14:paraId="3CF17193" w14:textId="77777777" w:rsidR="001669A4" w:rsidRDefault="001669A4" w:rsidP="00E0126A">
            <w:pPr>
              <w:pStyle w:val="TableHeading"/>
              <w:jc w:val="right"/>
              <w:rPr>
                <w:lang w:eastAsia="ja-JP"/>
              </w:rPr>
            </w:pPr>
            <w:r>
              <w:rPr>
                <w:lang w:eastAsia="ja-JP"/>
              </w:rPr>
              <w:t>2014–15 ($)</w:t>
            </w:r>
          </w:p>
        </w:tc>
        <w:tc>
          <w:tcPr>
            <w:tcW w:w="1814" w:type="dxa"/>
          </w:tcPr>
          <w:p w14:paraId="159EEEB2" w14:textId="77777777" w:rsidR="001669A4" w:rsidRDefault="001669A4" w:rsidP="00E0126A">
            <w:pPr>
              <w:pStyle w:val="TableHeading"/>
              <w:jc w:val="right"/>
              <w:rPr>
                <w:lang w:eastAsia="ja-JP"/>
              </w:rPr>
            </w:pPr>
            <w:r>
              <w:rPr>
                <w:lang w:eastAsia="ja-JP"/>
              </w:rPr>
              <w:t>2015–16 ($)</w:t>
            </w:r>
          </w:p>
        </w:tc>
        <w:tc>
          <w:tcPr>
            <w:tcW w:w="1814" w:type="dxa"/>
          </w:tcPr>
          <w:p w14:paraId="0D37D16C" w14:textId="77777777" w:rsidR="001669A4" w:rsidRDefault="001669A4" w:rsidP="00E0126A">
            <w:pPr>
              <w:pStyle w:val="TableHeading"/>
              <w:jc w:val="right"/>
              <w:rPr>
                <w:lang w:eastAsia="ja-JP"/>
              </w:rPr>
            </w:pPr>
            <w:r>
              <w:rPr>
                <w:lang w:eastAsia="ja-JP"/>
              </w:rPr>
              <w:t>2016–17 ($)</w:t>
            </w:r>
          </w:p>
        </w:tc>
        <w:tc>
          <w:tcPr>
            <w:tcW w:w="1814" w:type="dxa"/>
          </w:tcPr>
          <w:p w14:paraId="3169DCE6" w14:textId="77777777" w:rsidR="001669A4" w:rsidRDefault="001669A4" w:rsidP="00E0126A">
            <w:pPr>
              <w:pStyle w:val="TableHeading"/>
              <w:jc w:val="right"/>
              <w:rPr>
                <w:lang w:eastAsia="ja-JP"/>
              </w:rPr>
            </w:pPr>
            <w:r>
              <w:rPr>
                <w:lang w:eastAsia="ja-JP"/>
              </w:rPr>
              <w:t>2017–18 initial estimate ($) a</w:t>
            </w:r>
          </w:p>
        </w:tc>
        <w:tc>
          <w:tcPr>
            <w:tcW w:w="1814" w:type="dxa"/>
          </w:tcPr>
          <w:p w14:paraId="454C3407" w14:textId="77777777" w:rsidR="001669A4" w:rsidRDefault="001669A4" w:rsidP="00E0126A">
            <w:pPr>
              <w:pStyle w:val="TableHeading"/>
              <w:jc w:val="right"/>
              <w:rPr>
                <w:lang w:eastAsia="ja-JP"/>
              </w:rPr>
            </w:pPr>
            <w:r>
              <w:rPr>
                <w:lang w:eastAsia="ja-JP"/>
              </w:rPr>
              <w:t>2017–18 revised estimate ($) b</w:t>
            </w:r>
          </w:p>
        </w:tc>
      </w:tr>
      <w:tr w:rsidR="001669A4" w14:paraId="7CBEF5AD" w14:textId="77777777" w:rsidTr="00E0126A">
        <w:tc>
          <w:tcPr>
            <w:tcW w:w="0" w:type="auto"/>
          </w:tcPr>
          <w:p w14:paraId="76FD9DD7" w14:textId="77777777" w:rsidR="001669A4" w:rsidRDefault="001669A4" w:rsidP="00E0126A">
            <w:pPr>
              <w:pStyle w:val="TableText"/>
              <w:rPr>
                <w:lang w:eastAsia="ja-JP"/>
              </w:rPr>
            </w:pPr>
            <w:proofErr w:type="spellStart"/>
            <w:r>
              <w:rPr>
                <w:lang w:eastAsia="ja-JP"/>
              </w:rPr>
              <w:t>AgriFutures</w:t>
            </w:r>
            <w:proofErr w:type="spellEnd"/>
            <w:r>
              <w:rPr>
                <w:lang w:eastAsia="ja-JP"/>
              </w:rPr>
              <w:t xml:space="preserve"> Australia</w:t>
            </w:r>
          </w:p>
        </w:tc>
        <w:tc>
          <w:tcPr>
            <w:tcW w:w="1814" w:type="dxa"/>
          </w:tcPr>
          <w:p w14:paraId="7A9D2D39" w14:textId="77777777" w:rsidR="001669A4" w:rsidRDefault="001669A4" w:rsidP="00E0126A">
            <w:pPr>
              <w:pStyle w:val="TableText"/>
              <w:jc w:val="right"/>
              <w:rPr>
                <w:lang w:eastAsia="ja-JP"/>
              </w:rPr>
            </w:pPr>
            <w:r>
              <w:rPr>
                <w:lang w:eastAsia="ja-JP"/>
              </w:rPr>
              <w:t>107,777</w:t>
            </w:r>
          </w:p>
        </w:tc>
        <w:tc>
          <w:tcPr>
            <w:tcW w:w="1814" w:type="dxa"/>
          </w:tcPr>
          <w:p w14:paraId="7ADCE81A" w14:textId="77777777" w:rsidR="001669A4" w:rsidRDefault="001669A4" w:rsidP="00E0126A">
            <w:pPr>
              <w:pStyle w:val="TableText"/>
              <w:jc w:val="right"/>
              <w:rPr>
                <w:lang w:eastAsia="ja-JP"/>
              </w:rPr>
            </w:pPr>
            <w:r>
              <w:rPr>
                <w:lang w:eastAsia="ja-JP"/>
              </w:rPr>
              <w:t>77,646</w:t>
            </w:r>
          </w:p>
        </w:tc>
        <w:tc>
          <w:tcPr>
            <w:tcW w:w="1814" w:type="dxa"/>
          </w:tcPr>
          <w:p w14:paraId="07C12C27" w14:textId="77777777" w:rsidR="001669A4" w:rsidRDefault="001669A4" w:rsidP="00E0126A">
            <w:pPr>
              <w:pStyle w:val="TableText"/>
              <w:jc w:val="right"/>
              <w:rPr>
                <w:lang w:eastAsia="ja-JP"/>
              </w:rPr>
            </w:pPr>
            <w:r>
              <w:rPr>
                <w:lang w:eastAsia="ja-JP"/>
              </w:rPr>
              <w:t>79,133</w:t>
            </w:r>
          </w:p>
        </w:tc>
        <w:tc>
          <w:tcPr>
            <w:tcW w:w="1814" w:type="dxa"/>
          </w:tcPr>
          <w:p w14:paraId="18C78DA4" w14:textId="77777777" w:rsidR="001669A4" w:rsidRDefault="001669A4" w:rsidP="00E0126A">
            <w:pPr>
              <w:pStyle w:val="TableText"/>
              <w:jc w:val="right"/>
              <w:rPr>
                <w:lang w:eastAsia="ja-JP"/>
              </w:rPr>
            </w:pPr>
            <w:r>
              <w:rPr>
                <w:lang w:eastAsia="ja-JP"/>
              </w:rPr>
              <w:t>91,679</w:t>
            </w:r>
          </w:p>
        </w:tc>
        <w:tc>
          <w:tcPr>
            <w:tcW w:w="1814" w:type="dxa"/>
          </w:tcPr>
          <w:p w14:paraId="3A918C45" w14:textId="77777777" w:rsidR="001669A4" w:rsidRDefault="001669A4" w:rsidP="00E0126A">
            <w:pPr>
              <w:pStyle w:val="TableText"/>
              <w:jc w:val="right"/>
              <w:rPr>
                <w:lang w:eastAsia="ja-JP"/>
              </w:rPr>
            </w:pPr>
            <w:r>
              <w:rPr>
                <w:lang w:eastAsia="ja-JP"/>
              </w:rPr>
              <w:t>100,972</w:t>
            </w:r>
          </w:p>
        </w:tc>
      </w:tr>
      <w:tr w:rsidR="001669A4" w14:paraId="48350EAE" w14:textId="77777777" w:rsidTr="00E0126A">
        <w:tc>
          <w:tcPr>
            <w:tcW w:w="0" w:type="auto"/>
          </w:tcPr>
          <w:p w14:paraId="44E3DA0B" w14:textId="77777777" w:rsidR="001669A4" w:rsidRDefault="001669A4" w:rsidP="00E0126A">
            <w:pPr>
              <w:pStyle w:val="TableText"/>
              <w:rPr>
                <w:lang w:eastAsia="ja-JP"/>
              </w:rPr>
            </w:pPr>
            <w:r>
              <w:rPr>
                <w:lang w:eastAsia="ja-JP"/>
              </w:rPr>
              <w:t>Animal Health Australia</w:t>
            </w:r>
          </w:p>
        </w:tc>
        <w:tc>
          <w:tcPr>
            <w:tcW w:w="1814" w:type="dxa"/>
          </w:tcPr>
          <w:p w14:paraId="7430BCEC" w14:textId="77777777" w:rsidR="001669A4" w:rsidRDefault="001669A4" w:rsidP="00E0126A">
            <w:pPr>
              <w:pStyle w:val="TableText"/>
              <w:jc w:val="right"/>
              <w:rPr>
                <w:lang w:eastAsia="ja-JP"/>
              </w:rPr>
            </w:pPr>
            <w:r>
              <w:rPr>
                <w:lang w:eastAsia="ja-JP"/>
              </w:rPr>
              <w:t>62,792</w:t>
            </w:r>
          </w:p>
        </w:tc>
        <w:tc>
          <w:tcPr>
            <w:tcW w:w="1814" w:type="dxa"/>
          </w:tcPr>
          <w:p w14:paraId="0CCC9D47" w14:textId="77777777" w:rsidR="001669A4" w:rsidRDefault="001669A4" w:rsidP="00E0126A">
            <w:pPr>
              <w:pStyle w:val="TableText"/>
              <w:jc w:val="right"/>
              <w:rPr>
                <w:lang w:eastAsia="ja-JP"/>
              </w:rPr>
            </w:pPr>
            <w:r>
              <w:rPr>
                <w:lang w:eastAsia="ja-JP"/>
              </w:rPr>
              <w:t>56,384</w:t>
            </w:r>
          </w:p>
        </w:tc>
        <w:tc>
          <w:tcPr>
            <w:tcW w:w="1814" w:type="dxa"/>
          </w:tcPr>
          <w:p w14:paraId="20BA63DE" w14:textId="77777777" w:rsidR="001669A4" w:rsidRDefault="001669A4" w:rsidP="00E0126A">
            <w:pPr>
              <w:pStyle w:val="TableText"/>
              <w:jc w:val="right"/>
              <w:rPr>
                <w:lang w:eastAsia="ja-JP"/>
              </w:rPr>
            </w:pPr>
            <w:r>
              <w:rPr>
                <w:lang w:eastAsia="ja-JP"/>
              </w:rPr>
              <w:t>43,462</w:t>
            </w:r>
          </w:p>
        </w:tc>
        <w:tc>
          <w:tcPr>
            <w:tcW w:w="1814" w:type="dxa"/>
          </w:tcPr>
          <w:p w14:paraId="29960288" w14:textId="77777777" w:rsidR="001669A4" w:rsidRDefault="001669A4" w:rsidP="00E0126A">
            <w:pPr>
              <w:pStyle w:val="TableText"/>
              <w:jc w:val="right"/>
              <w:rPr>
                <w:lang w:eastAsia="ja-JP"/>
              </w:rPr>
            </w:pPr>
            <w:r>
              <w:rPr>
                <w:lang w:eastAsia="ja-JP"/>
              </w:rPr>
              <w:t>48,439</w:t>
            </w:r>
          </w:p>
        </w:tc>
        <w:tc>
          <w:tcPr>
            <w:tcW w:w="1814" w:type="dxa"/>
          </w:tcPr>
          <w:p w14:paraId="7AEBEECC" w14:textId="77777777" w:rsidR="001669A4" w:rsidRDefault="001669A4" w:rsidP="00E0126A">
            <w:pPr>
              <w:pStyle w:val="TableText"/>
              <w:jc w:val="right"/>
              <w:rPr>
                <w:lang w:eastAsia="ja-JP"/>
              </w:rPr>
            </w:pPr>
            <w:r>
              <w:rPr>
                <w:lang w:eastAsia="ja-JP"/>
              </w:rPr>
              <w:t>50,465</w:t>
            </w:r>
          </w:p>
        </w:tc>
      </w:tr>
      <w:tr w:rsidR="001669A4" w14:paraId="080EF670" w14:textId="77777777" w:rsidTr="00E0126A">
        <w:tc>
          <w:tcPr>
            <w:tcW w:w="0" w:type="auto"/>
          </w:tcPr>
          <w:p w14:paraId="36810BBE" w14:textId="77777777" w:rsidR="001669A4" w:rsidRDefault="001669A4" w:rsidP="00E0126A">
            <w:pPr>
              <w:pStyle w:val="TableText"/>
              <w:rPr>
                <w:lang w:eastAsia="ja-JP"/>
              </w:rPr>
            </w:pPr>
            <w:r>
              <w:rPr>
                <w:lang w:eastAsia="ja-JP"/>
              </w:rPr>
              <w:t>Australian Eggs Limited</w:t>
            </w:r>
          </w:p>
        </w:tc>
        <w:tc>
          <w:tcPr>
            <w:tcW w:w="1814" w:type="dxa"/>
          </w:tcPr>
          <w:p w14:paraId="0FAC4C65" w14:textId="77777777" w:rsidR="001669A4" w:rsidRDefault="001669A4" w:rsidP="00E0126A">
            <w:pPr>
              <w:pStyle w:val="TableText"/>
              <w:jc w:val="right"/>
              <w:rPr>
                <w:lang w:eastAsia="ja-JP"/>
              </w:rPr>
            </w:pPr>
            <w:r>
              <w:rPr>
                <w:lang w:eastAsia="ja-JP"/>
              </w:rPr>
              <w:t>27,400</w:t>
            </w:r>
          </w:p>
        </w:tc>
        <w:tc>
          <w:tcPr>
            <w:tcW w:w="1814" w:type="dxa"/>
          </w:tcPr>
          <w:p w14:paraId="5FFB8665" w14:textId="77777777" w:rsidR="001669A4" w:rsidRDefault="001669A4" w:rsidP="00E0126A">
            <w:pPr>
              <w:pStyle w:val="TableText"/>
              <w:jc w:val="right"/>
              <w:rPr>
                <w:lang w:eastAsia="ja-JP"/>
              </w:rPr>
            </w:pPr>
            <w:r>
              <w:rPr>
                <w:lang w:eastAsia="ja-JP"/>
              </w:rPr>
              <w:t>23,280</w:t>
            </w:r>
          </w:p>
        </w:tc>
        <w:tc>
          <w:tcPr>
            <w:tcW w:w="1814" w:type="dxa"/>
          </w:tcPr>
          <w:p w14:paraId="4F5FCA60" w14:textId="77777777" w:rsidR="001669A4" w:rsidRDefault="001669A4" w:rsidP="00E0126A">
            <w:pPr>
              <w:pStyle w:val="TableText"/>
              <w:jc w:val="right"/>
              <w:rPr>
                <w:lang w:eastAsia="ja-JP"/>
              </w:rPr>
            </w:pPr>
            <w:r>
              <w:rPr>
                <w:lang w:eastAsia="ja-JP"/>
              </w:rPr>
              <w:t>28,940</w:t>
            </w:r>
          </w:p>
        </w:tc>
        <w:tc>
          <w:tcPr>
            <w:tcW w:w="1814" w:type="dxa"/>
          </w:tcPr>
          <w:p w14:paraId="28E39E1E" w14:textId="77777777" w:rsidR="001669A4" w:rsidRDefault="001669A4" w:rsidP="00E0126A">
            <w:pPr>
              <w:pStyle w:val="TableText"/>
              <w:jc w:val="right"/>
              <w:rPr>
                <w:lang w:eastAsia="ja-JP"/>
              </w:rPr>
            </w:pPr>
            <w:r>
              <w:rPr>
                <w:lang w:eastAsia="ja-JP"/>
              </w:rPr>
              <w:t>23,079</w:t>
            </w:r>
          </w:p>
        </w:tc>
        <w:tc>
          <w:tcPr>
            <w:tcW w:w="1814" w:type="dxa"/>
          </w:tcPr>
          <w:p w14:paraId="3F35A530" w14:textId="77777777" w:rsidR="001669A4" w:rsidRDefault="001669A4" w:rsidP="00E0126A">
            <w:pPr>
              <w:pStyle w:val="TableText"/>
              <w:jc w:val="right"/>
              <w:rPr>
                <w:lang w:eastAsia="ja-JP"/>
              </w:rPr>
            </w:pPr>
            <w:r>
              <w:rPr>
                <w:lang w:eastAsia="ja-JP"/>
              </w:rPr>
              <w:t>26,895</w:t>
            </w:r>
          </w:p>
        </w:tc>
      </w:tr>
      <w:tr w:rsidR="001669A4" w14:paraId="3504821F" w14:textId="77777777" w:rsidTr="00E0126A">
        <w:tc>
          <w:tcPr>
            <w:tcW w:w="0" w:type="auto"/>
          </w:tcPr>
          <w:p w14:paraId="4110CB8D" w14:textId="77777777" w:rsidR="001669A4" w:rsidRDefault="001669A4" w:rsidP="00E0126A">
            <w:pPr>
              <w:pStyle w:val="TableText"/>
              <w:rPr>
                <w:lang w:eastAsia="ja-JP"/>
              </w:rPr>
            </w:pPr>
            <w:r>
              <w:rPr>
                <w:lang w:eastAsia="ja-JP"/>
              </w:rPr>
              <w:t>Australian Meat Processors Corporation</w:t>
            </w:r>
          </w:p>
        </w:tc>
        <w:tc>
          <w:tcPr>
            <w:tcW w:w="1814" w:type="dxa"/>
          </w:tcPr>
          <w:p w14:paraId="3C5DC826" w14:textId="77777777" w:rsidR="001669A4" w:rsidRDefault="001669A4" w:rsidP="00E0126A">
            <w:pPr>
              <w:pStyle w:val="TableText"/>
              <w:jc w:val="right"/>
              <w:rPr>
                <w:lang w:eastAsia="ja-JP"/>
              </w:rPr>
            </w:pPr>
            <w:r>
              <w:rPr>
                <w:lang w:eastAsia="ja-JP"/>
              </w:rPr>
              <w:t>165,347</w:t>
            </w:r>
          </w:p>
        </w:tc>
        <w:tc>
          <w:tcPr>
            <w:tcW w:w="1814" w:type="dxa"/>
          </w:tcPr>
          <w:p w14:paraId="74D4312B" w14:textId="77777777" w:rsidR="001669A4" w:rsidRDefault="001669A4" w:rsidP="00E0126A">
            <w:pPr>
              <w:pStyle w:val="TableText"/>
              <w:jc w:val="right"/>
              <w:rPr>
                <w:lang w:eastAsia="ja-JP"/>
              </w:rPr>
            </w:pPr>
            <w:r>
              <w:rPr>
                <w:lang w:eastAsia="ja-JP"/>
              </w:rPr>
              <w:t>173,010</w:t>
            </w:r>
          </w:p>
        </w:tc>
        <w:tc>
          <w:tcPr>
            <w:tcW w:w="1814" w:type="dxa"/>
          </w:tcPr>
          <w:p w14:paraId="0B6F36E2" w14:textId="77777777" w:rsidR="001669A4" w:rsidRDefault="001669A4" w:rsidP="00E0126A">
            <w:pPr>
              <w:pStyle w:val="TableText"/>
              <w:jc w:val="right"/>
              <w:rPr>
                <w:lang w:eastAsia="ja-JP"/>
              </w:rPr>
            </w:pPr>
            <w:r>
              <w:rPr>
                <w:lang w:eastAsia="ja-JP"/>
              </w:rPr>
              <w:t>219,863</w:t>
            </w:r>
          </w:p>
        </w:tc>
        <w:tc>
          <w:tcPr>
            <w:tcW w:w="1814" w:type="dxa"/>
          </w:tcPr>
          <w:p w14:paraId="4499441C" w14:textId="77777777" w:rsidR="001669A4" w:rsidRDefault="001669A4" w:rsidP="00E0126A">
            <w:pPr>
              <w:pStyle w:val="TableText"/>
              <w:jc w:val="right"/>
              <w:rPr>
                <w:lang w:eastAsia="ja-JP"/>
              </w:rPr>
            </w:pPr>
            <w:r>
              <w:rPr>
                <w:lang w:eastAsia="ja-JP"/>
              </w:rPr>
              <w:t>209,647</w:t>
            </w:r>
          </w:p>
        </w:tc>
        <w:tc>
          <w:tcPr>
            <w:tcW w:w="1814" w:type="dxa"/>
          </w:tcPr>
          <w:p w14:paraId="46D6AF01" w14:textId="77777777" w:rsidR="001669A4" w:rsidRDefault="001669A4" w:rsidP="00E0126A">
            <w:pPr>
              <w:pStyle w:val="TableText"/>
              <w:jc w:val="right"/>
              <w:rPr>
                <w:lang w:eastAsia="ja-JP"/>
              </w:rPr>
            </w:pPr>
            <w:r>
              <w:rPr>
                <w:lang w:eastAsia="ja-JP"/>
              </w:rPr>
              <w:t>196,993</w:t>
            </w:r>
          </w:p>
        </w:tc>
      </w:tr>
      <w:tr w:rsidR="001669A4" w14:paraId="30C74A35" w14:textId="77777777" w:rsidTr="00E0126A">
        <w:tc>
          <w:tcPr>
            <w:tcW w:w="0" w:type="auto"/>
          </w:tcPr>
          <w:p w14:paraId="0900A10D" w14:textId="77777777" w:rsidR="001669A4" w:rsidRDefault="001669A4" w:rsidP="00E0126A">
            <w:pPr>
              <w:pStyle w:val="TableText"/>
              <w:rPr>
                <w:lang w:eastAsia="ja-JP"/>
              </w:rPr>
            </w:pPr>
            <w:r>
              <w:rPr>
                <w:lang w:eastAsia="ja-JP"/>
              </w:rPr>
              <w:t>Australian Pork Limited</w:t>
            </w:r>
          </w:p>
        </w:tc>
        <w:tc>
          <w:tcPr>
            <w:tcW w:w="1814" w:type="dxa"/>
          </w:tcPr>
          <w:p w14:paraId="782F35A1" w14:textId="77777777" w:rsidR="001669A4" w:rsidRDefault="001669A4" w:rsidP="00E0126A">
            <w:pPr>
              <w:pStyle w:val="TableText"/>
              <w:jc w:val="right"/>
              <w:rPr>
                <w:lang w:eastAsia="ja-JP"/>
              </w:rPr>
            </w:pPr>
            <w:r>
              <w:rPr>
                <w:lang w:eastAsia="ja-JP"/>
              </w:rPr>
              <w:t>43,646</w:t>
            </w:r>
          </w:p>
        </w:tc>
        <w:tc>
          <w:tcPr>
            <w:tcW w:w="1814" w:type="dxa"/>
          </w:tcPr>
          <w:p w14:paraId="46294D63" w14:textId="77777777" w:rsidR="001669A4" w:rsidRDefault="001669A4" w:rsidP="00E0126A">
            <w:pPr>
              <w:pStyle w:val="TableText"/>
              <w:jc w:val="right"/>
              <w:rPr>
                <w:lang w:eastAsia="ja-JP"/>
              </w:rPr>
            </w:pPr>
            <w:r>
              <w:rPr>
                <w:lang w:eastAsia="ja-JP"/>
              </w:rPr>
              <w:t>55,572</w:t>
            </w:r>
          </w:p>
        </w:tc>
        <w:tc>
          <w:tcPr>
            <w:tcW w:w="1814" w:type="dxa"/>
          </w:tcPr>
          <w:p w14:paraId="398A9805" w14:textId="77777777" w:rsidR="001669A4" w:rsidRDefault="001669A4" w:rsidP="00E0126A">
            <w:pPr>
              <w:pStyle w:val="TableText"/>
              <w:jc w:val="right"/>
              <w:rPr>
                <w:lang w:eastAsia="ja-JP"/>
              </w:rPr>
            </w:pPr>
            <w:r>
              <w:rPr>
                <w:lang w:eastAsia="ja-JP"/>
              </w:rPr>
              <w:t>36,190</w:t>
            </w:r>
          </w:p>
        </w:tc>
        <w:tc>
          <w:tcPr>
            <w:tcW w:w="1814" w:type="dxa"/>
          </w:tcPr>
          <w:p w14:paraId="14F6D57B" w14:textId="77777777" w:rsidR="001669A4" w:rsidRDefault="001669A4" w:rsidP="00E0126A">
            <w:pPr>
              <w:pStyle w:val="TableText"/>
              <w:jc w:val="right"/>
              <w:rPr>
                <w:lang w:eastAsia="ja-JP"/>
              </w:rPr>
            </w:pPr>
            <w:r>
              <w:rPr>
                <w:lang w:eastAsia="ja-JP"/>
              </w:rPr>
              <w:t>50,917</w:t>
            </w:r>
          </w:p>
        </w:tc>
        <w:tc>
          <w:tcPr>
            <w:tcW w:w="1814" w:type="dxa"/>
          </w:tcPr>
          <w:p w14:paraId="5C68851B" w14:textId="77777777" w:rsidR="001669A4" w:rsidRDefault="001669A4" w:rsidP="00E0126A">
            <w:pPr>
              <w:pStyle w:val="TableText"/>
              <w:jc w:val="right"/>
              <w:rPr>
                <w:lang w:eastAsia="ja-JP"/>
              </w:rPr>
            </w:pPr>
            <w:r>
              <w:rPr>
                <w:lang w:eastAsia="ja-JP"/>
              </w:rPr>
              <w:t>49,562</w:t>
            </w:r>
          </w:p>
        </w:tc>
      </w:tr>
      <w:tr w:rsidR="001669A4" w14:paraId="4420301A" w14:textId="77777777" w:rsidTr="00E0126A">
        <w:tc>
          <w:tcPr>
            <w:tcW w:w="0" w:type="auto"/>
          </w:tcPr>
          <w:p w14:paraId="68768E38" w14:textId="77777777" w:rsidR="001669A4" w:rsidRDefault="001669A4" w:rsidP="00E0126A">
            <w:pPr>
              <w:pStyle w:val="TableText"/>
              <w:rPr>
                <w:lang w:eastAsia="ja-JP"/>
              </w:rPr>
            </w:pPr>
            <w:r>
              <w:rPr>
                <w:lang w:eastAsia="ja-JP"/>
              </w:rPr>
              <w:t>Australian Wool Innovation Limited</w:t>
            </w:r>
          </w:p>
        </w:tc>
        <w:tc>
          <w:tcPr>
            <w:tcW w:w="1814" w:type="dxa"/>
          </w:tcPr>
          <w:p w14:paraId="273AF8AD" w14:textId="77777777" w:rsidR="001669A4" w:rsidRDefault="001669A4" w:rsidP="00E0126A">
            <w:pPr>
              <w:pStyle w:val="TableText"/>
              <w:jc w:val="right"/>
              <w:rPr>
                <w:lang w:eastAsia="ja-JP"/>
              </w:rPr>
            </w:pPr>
            <w:r>
              <w:rPr>
                <w:lang w:eastAsia="ja-JP"/>
              </w:rPr>
              <w:t>480,936</w:t>
            </w:r>
          </w:p>
        </w:tc>
        <w:tc>
          <w:tcPr>
            <w:tcW w:w="1814" w:type="dxa"/>
          </w:tcPr>
          <w:p w14:paraId="1C62C1C4" w14:textId="77777777" w:rsidR="001669A4" w:rsidRDefault="001669A4" w:rsidP="00E0126A">
            <w:pPr>
              <w:pStyle w:val="TableText"/>
              <w:jc w:val="right"/>
              <w:rPr>
                <w:lang w:eastAsia="ja-JP"/>
              </w:rPr>
            </w:pPr>
            <w:r>
              <w:rPr>
                <w:lang w:eastAsia="ja-JP"/>
              </w:rPr>
              <w:t>438,966</w:t>
            </w:r>
          </w:p>
        </w:tc>
        <w:tc>
          <w:tcPr>
            <w:tcW w:w="1814" w:type="dxa"/>
          </w:tcPr>
          <w:p w14:paraId="13B04988" w14:textId="77777777" w:rsidR="001669A4" w:rsidRDefault="001669A4" w:rsidP="00E0126A">
            <w:pPr>
              <w:pStyle w:val="TableText"/>
              <w:jc w:val="right"/>
              <w:rPr>
                <w:lang w:eastAsia="ja-JP"/>
              </w:rPr>
            </w:pPr>
            <w:r>
              <w:rPr>
                <w:lang w:eastAsia="ja-JP"/>
              </w:rPr>
              <w:t>444,255</w:t>
            </w:r>
          </w:p>
        </w:tc>
        <w:tc>
          <w:tcPr>
            <w:tcW w:w="1814" w:type="dxa"/>
          </w:tcPr>
          <w:p w14:paraId="6D01AB43" w14:textId="77777777" w:rsidR="001669A4" w:rsidRDefault="001669A4" w:rsidP="00E0126A">
            <w:pPr>
              <w:pStyle w:val="TableText"/>
              <w:jc w:val="right"/>
              <w:rPr>
                <w:lang w:eastAsia="ja-JP"/>
              </w:rPr>
            </w:pPr>
            <w:r>
              <w:rPr>
                <w:lang w:eastAsia="ja-JP"/>
              </w:rPr>
              <w:t>435,721</w:t>
            </w:r>
          </w:p>
        </w:tc>
        <w:tc>
          <w:tcPr>
            <w:tcW w:w="1814" w:type="dxa"/>
          </w:tcPr>
          <w:p w14:paraId="741426C4" w14:textId="77777777" w:rsidR="001669A4" w:rsidRDefault="001669A4" w:rsidP="00E0126A">
            <w:pPr>
              <w:pStyle w:val="TableText"/>
              <w:jc w:val="right"/>
              <w:rPr>
                <w:lang w:eastAsia="ja-JP"/>
              </w:rPr>
            </w:pPr>
            <w:r>
              <w:rPr>
                <w:lang w:eastAsia="ja-JP"/>
              </w:rPr>
              <w:t>393,919</w:t>
            </w:r>
          </w:p>
        </w:tc>
      </w:tr>
      <w:tr w:rsidR="001669A4" w14:paraId="4940289A" w14:textId="77777777" w:rsidTr="00E0126A">
        <w:tc>
          <w:tcPr>
            <w:tcW w:w="0" w:type="auto"/>
          </w:tcPr>
          <w:p w14:paraId="21E23BE0" w14:textId="77777777" w:rsidR="001669A4" w:rsidRDefault="001669A4" w:rsidP="00E0126A">
            <w:pPr>
              <w:pStyle w:val="TableText"/>
              <w:rPr>
                <w:lang w:eastAsia="ja-JP"/>
              </w:rPr>
            </w:pPr>
            <w:r>
              <w:rPr>
                <w:lang w:eastAsia="ja-JP"/>
              </w:rPr>
              <w:t>Cotton Research and Development Corporation</w:t>
            </w:r>
          </w:p>
        </w:tc>
        <w:tc>
          <w:tcPr>
            <w:tcW w:w="1814" w:type="dxa"/>
          </w:tcPr>
          <w:p w14:paraId="7F1FBF76" w14:textId="77777777" w:rsidR="001669A4" w:rsidRDefault="001669A4" w:rsidP="00E0126A">
            <w:pPr>
              <w:pStyle w:val="TableText"/>
              <w:jc w:val="right"/>
              <w:rPr>
                <w:lang w:eastAsia="ja-JP"/>
              </w:rPr>
            </w:pPr>
            <w:r>
              <w:rPr>
                <w:lang w:eastAsia="ja-JP"/>
              </w:rPr>
              <w:t>17,612</w:t>
            </w:r>
          </w:p>
        </w:tc>
        <w:tc>
          <w:tcPr>
            <w:tcW w:w="1814" w:type="dxa"/>
          </w:tcPr>
          <w:p w14:paraId="00010FD3" w14:textId="77777777" w:rsidR="001669A4" w:rsidRDefault="001669A4" w:rsidP="00E0126A">
            <w:pPr>
              <w:pStyle w:val="TableText"/>
              <w:jc w:val="right"/>
              <w:rPr>
                <w:lang w:eastAsia="ja-JP"/>
              </w:rPr>
            </w:pPr>
            <w:r>
              <w:rPr>
                <w:lang w:eastAsia="ja-JP"/>
              </w:rPr>
              <w:t>14,590</w:t>
            </w:r>
          </w:p>
        </w:tc>
        <w:tc>
          <w:tcPr>
            <w:tcW w:w="1814" w:type="dxa"/>
          </w:tcPr>
          <w:p w14:paraId="43C8D22A" w14:textId="77777777" w:rsidR="001669A4" w:rsidRDefault="001669A4" w:rsidP="00E0126A">
            <w:pPr>
              <w:pStyle w:val="TableText"/>
              <w:jc w:val="right"/>
              <w:rPr>
                <w:lang w:eastAsia="ja-JP"/>
              </w:rPr>
            </w:pPr>
            <w:r>
              <w:rPr>
                <w:lang w:eastAsia="ja-JP"/>
              </w:rPr>
              <w:t>29,029</w:t>
            </w:r>
          </w:p>
        </w:tc>
        <w:tc>
          <w:tcPr>
            <w:tcW w:w="1814" w:type="dxa"/>
          </w:tcPr>
          <w:p w14:paraId="0A337E2A" w14:textId="77777777" w:rsidR="001669A4" w:rsidRDefault="001669A4" w:rsidP="00E0126A">
            <w:pPr>
              <w:pStyle w:val="TableText"/>
              <w:jc w:val="right"/>
              <w:rPr>
                <w:lang w:eastAsia="ja-JP"/>
              </w:rPr>
            </w:pPr>
            <w:r>
              <w:rPr>
                <w:lang w:eastAsia="ja-JP"/>
              </w:rPr>
              <w:t>21,576</w:t>
            </w:r>
          </w:p>
        </w:tc>
        <w:tc>
          <w:tcPr>
            <w:tcW w:w="1814" w:type="dxa"/>
          </w:tcPr>
          <w:p w14:paraId="747BB79E" w14:textId="77777777" w:rsidR="001669A4" w:rsidRDefault="001669A4" w:rsidP="00E0126A">
            <w:pPr>
              <w:pStyle w:val="TableText"/>
              <w:jc w:val="right"/>
              <w:rPr>
                <w:lang w:eastAsia="ja-JP"/>
              </w:rPr>
            </w:pPr>
            <w:r>
              <w:rPr>
                <w:lang w:eastAsia="ja-JP"/>
              </w:rPr>
              <w:t>29,385</w:t>
            </w:r>
          </w:p>
        </w:tc>
      </w:tr>
      <w:tr w:rsidR="001669A4" w14:paraId="1C890458" w14:textId="77777777" w:rsidTr="00E0126A">
        <w:tc>
          <w:tcPr>
            <w:tcW w:w="0" w:type="auto"/>
          </w:tcPr>
          <w:p w14:paraId="3D626DB1" w14:textId="77777777" w:rsidR="001669A4" w:rsidRDefault="001669A4" w:rsidP="00E0126A">
            <w:pPr>
              <w:pStyle w:val="TableText"/>
              <w:rPr>
                <w:lang w:eastAsia="ja-JP"/>
              </w:rPr>
            </w:pPr>
            <w:r>
              <w:rPr>
                <w:lang w:eastAsia="ja-JP"/>
              </w:rPr>
              <w:t>Dairy Australia Limited</w:t>
            </w:r>
          </w:p>
        </w:tc>
        <w:tc>
          <w:tcPr>
            <w:tcW w:w="1814" w:type="dxa"/>
          </w:tcPr>
          <w:p w14:paraId="0416FFAA" w14:textId="77777777" w:rsidR="001669A4" w:rsidRDefault="001669A4" w:rsidP="00E0126A">
            <w:pPr>
              <w:pStyle w:val="TableText"/>
              <w:jc w:val="right"/>
              <w:rPr>
                <w:lang w:eastAsia="ja-JP"/>
              </w:rPr>
            </w:pPr>
            <w:r>
              <w:rPr>
                <w:lang w:eastAsia="ja-JP"/>
              </w:rPr>
              <w:t>85,439</w:t>
            </w:r>
          </w:p>
        </w:tc>
        <w:tc>
          <w:tcPr>
            <w:tcW w:w="1814" w:type="dxa"/>
          </w:tcPr>
          <w:p w14:paraId="015AC081" w14:textId="77777777" w:rsidR="001669A4" w:rsidRDefault="001669A4" w:rsidP="00E0126A">
            <w:pPr>
              <w:pStyle w:val="TableText"/>
              <w:jc w:val="right"/>
              <w:rPr>
                <w:lang w:eastAsia="ja-JP"/>
              </w:rPr>
            </w:pPr>
            <w:r>
              <w:rPr>
                <w:lang w:eastAsia="ja-JP"/>
              </w:rPr>
              <w:t>94,694</w:t>
            </w:r>
          </w:p>
        </w:tc>
        <w:tc>
          <w:tcPr>
            <w:tcW w:w="1814" w:type="dxa"/>
          </w:tcPr>
          <w:p w14:paraId="1197BAA1" w14:textId="77777777" w:rsidR="001669A4" w:rsidRDefault="001669A4" w:rsidP="00E0126A">
            <w:pPr>
              <w:pStyle w:val="TableText"/>
              <w:jc w:val="right"/>
              <w:rPr>
                <w:lang w:eastAsia="ja-JP"/>
              </w:rPr>
            </w:pPr>
            <w:r>
              <w:rPr>
                <w:lang w:eastAsia="ja-JP"/>
              </w:rPr>
              <w:t>97,928</w:t>
            </w:r>
          </w:p>
        </w:tc>
        <w:tc>
          <w:tcPr>
            <w:tcW w:w="1814" w:type="dxa"/>
          </w:tcPr>
          <w:p w14:paraId="04DF7AF3" w14:textId="77777777" w:rsidR="001669A4" w:rsidRDefault="001669A4" w:rsidP="00E0126A">
            <w:pPr>
              <w:pStyle w:val="TableText"/>
              <w:jc w:val="right"/>
              <w:rPr>
                <w:lang w:eastAsia="ja-JP"/>
              </w:rPr>
            </w:pPr>
            <w:r>
              <w:rPr>
                <w:lang w:eastAsia="ja-JP"/>
              </w:rPr>
              <w:t>105,968</w:t>
            </w:r>
          </w:p>
        </w:tc>
        <w:tc>
          <w:tcPr>
            <w:tcW w:w="1814" w:type="dxa"/>
          </w:tcPr>
          <w:p w14:paraId="0C7C6DB2" w14:textId="77777777" w:rsidR="001669A4" w:rsidRDefault="001669A4" w:rsidP="00E0126A">
            <w:pPr>
              <w:pStyle w:val="TableText"/>
              <w:jc w:val="right"/>
              <w:rPr>
                <w:lang w:eastAsia="ja-JP"/>
              </w:rPr>
            </w:pPr>
            <w:r>
              <w:rPr>
                <w:lang w:eastAsia="ja-JP"/>
              </w:rPr>
              <w:t>111,926</w:t>
            </w:r>
          </w:p>
        </w:tc>
      </w:tr>
      <w:tr w:rsidR="001669A4" w14:paraId="650C60C9" w14:textId="77777777" w:rsidTr="00E0126A">
        <w:tc>
          <w:tcPr>
            <w:tcW w:w="0" w:type="auto"/>
          </w:tcPr>
          <w:p w14:paraId="4F78686A" w14:textId="77777777" w:rsidR="001669A4" w:rsidRDefault="001669A4" w:rsidP="00E0126A">
            <w:pPr>
              <w:pStyle w:val="TableText"/>
              <w:rPr>
                <w:lang w:eastAsia="ja-JP"/>
              </w:rPr>
            </w:pPr>
            <w:r>
              <w:rPr>
                <w:lang w:eastAsia="ja-JP"/>
              </w:rPr>
              <w:t>Fisheries Research and Development Corporation</w:t>
            </w:r>
          </w:p>
        </w:tc>
        <w:tc>
          <w:tcPr>
            <w:tcW w:w="1814" w:type="dxa"/>
          </w:tcPr>
          <w:p w14:paraId="594A94CB" w14:textId="77777777" w:rsidR="001669A4" w:rsidRDefault="001669A4" w:rsidP="00E0126A">
            <w:pPr>
              <w:pStyle w:val="TableText"/>
              <w:jc w:val="right"/>
              <w:rPr>
                <w:lang w:eastAsia="ja-JP"/>
              </w:rPr>
            </w:pPr>
            <w:r>
              <w:rPr>
                <w:lang w:eastAsia="ja-JP"/>
              </w:rPr>
              <w:t>14,877</w:t>
            </w:r>
          </w:p>
        </w:tc>
        <w:tc>
          <w:tcPr>
            <w:tcW w:w="1814" w:type="dxa"/>
          </w:tcPr>
          <w:p w14:paraId="1D3B0FA8" w14:textId="77777777" w:rsidR="001669A4" w:rsidRDefault="001669A4" w:rsidP="00E0126A">
            <w:pPr>
              <w:pStyle w:val="TableText"/>
              <w:jc w:val="right"/>
              <w:rPr>
                <w:lang w:eastAsia="ja-JP"/>
              </w:rPr>
            </w:pPr>
            <w:r>
              <w:rPr>
                <w:lang w:eastAsia="ja-JP"/>
              </w:rPr>
              <w:t>9,559</w:t>
            </w:r>
          </w:p>
        </w:tc>
        <w:tc>
          <w:tcPr>
            <w:tcW w:w="1814" w:type="dxa"/>
          </w:tcPr>
          <w:p w14:paraId="7DD466AF" w14:textId="77777777" w:rsidR="001669A4" w:rsidRDefault="001669A4" w:rsidP="00E0126A">
            <w:pPr>
              <w:pStyle w:val="TableText"/>
              <w:jc w:val="right"/>
              <w:rPr>
                <w:lang w:eastAsia="ja-JP"/>
              </w:rPr>
            </w:pPr>
            <w:r>
              <w:rPr>
                <w:lang w:eastAsia="ja-JP"/>
              </w:rPr>
              <w:t>17,242</w:t>
            </w:r>
          </w:p>
        </w:tc>
        <w:tc>
          <w:tcPr>
            <w:tcW w:w="1814" w:type="dxa"/>
          </w:tcPr>
          <w:p w14:paraId="587452CA" w14:textId="77777777" w:rsidR="001669A4" w:rsidRDefault="001669A4" w:rsidP="00E0126A">
            <w:pPr>
              <w:pStyle w:val="TableText"/>
              <w:jc w:val="right"/>
              <w:rPr>
                <w:lang w:eastAsia="ja-JP"/>
              </w:rPr>
            </w:pPr>
            <w:r>
              <w:rPr>
                <w:lang w:eastAsia="ja-JP"/>
              </w:rPr>
              <w:t>8,184</w:t>
            </w:r>
          </w:p>
        </w:tc>
        <w:tc>
          <w:tcPr>
            <w:tcW w:w="1814" w:type="dxa"/>
          </w:tcPr>
          <w:p w14:paraId="0198FC1C" w14:textId="77777777" w:rsidR="001669A4" w:rsidRDefault="001669A4" w:rsidP="00E0126A">
            <w:pPr>
              <w:pStyle w:val="TableText"/>
              <w:jc w:val="right"/>
              <w:rPr>
                <w:lang w:eastAsia="ja-JP"/>
              </w:rPr>
            </w:pPr>
            <w:r>
              <w:rPr>
                <w:lang w:eastAsia="ja-JP"/>
              </w:rPr>
              <w:t>8,783</w:t>
            </w:r>
          </w:p>
        </w:tc>
      </w:tr>
      <w:tr w:rsidR="001669A4" w14:paraId="305EBB03" w14:textId="77777777" w:rsidTr="00E0126A">
        <w:tc>
          <w:tcPr>
            <w:tcW w:w="0" w:type="auto"/>
          </w:tcPr>
          <w:p w14:paraId="26E9FC14" w14:textId="77777777" w:rsidR="001669A4" w:rsidRDefault="001669A4" w:rsidP="00E0126A">
            <w:pPr>
              <w:pStyle w:val="TableText"/>
              <w:rPr>
                <w:lang w:eastAsia="ja-JP"/>
              </w:rPr>
            </w:pPr>
            <w:r>
              <w:rPr>
                <w:lang w:eastAsia="ja-JP"/>
              </w:rPr>
              <w:t>Forest and Wood Products Australia Limited</w:t>
            </w:r>
          </w:p>
        </w:tc>
        <w:tc>
          <w:tcPr>
            <w:tcW w:w="1814" w:type="dxa"/>
          </w:tcPr>
          <w:p w14:paraId="79785045" w14:textId="77777777" w:rsidR="001669A4" w:rsidRDefault="001669A4" w:rsidP="00E0126A">
            <w:pPr>
              <w:pStyle w:val="TableText"/>
              <w:jc w:val="right"/>
              <w:rPr>
                <w:lang w:eastAsia="ja-JP"/>
              </w:rPr>
            </w:pPr>
            <w:r>
              <w:rPr>
                <w:lang w:eastAsia="ja-JP"/>
              </w:rPr>
              <w:t>227,652</w:t>
            </w:r>
          </w:p>
        </w:tc>
        <w:tc>
          <w:tcPr>
            <w:tcW w:w="1814" w:type="dxa"/>
          </w:tcPr>
          <w:p w14:paraId="17AC7270" w14:textId="77777777" w:rsidR="001669A4" w:rsidRDefault="001669A4" w:rsidP="00E0126A">
            <w:pPr>
              <w:pStyle w:val="TableText"/>
              <w:jc w:val="right"/>
              <w:rPr>
                <w:lang w:eastAsia="ja-JP"/>
              </w:rPr>
            </w:pPr>
            <w:r>
              <w:rPr>
                <w:lang w:eastAsia="ja-JP"/>
              </w:rPr>
              <w:t>200,059</w:t>
            </w:r>
          </w:p>
        </w:tc>
        <w:tc>
          <w:tcPr>
            <w:tcW w:w="1814" w:type="dxa"/>
          </w:tcPr>
          <w:p w14:paraId="4DAEE078" w14:textId="77777777" w:rsidR="001669A4" w:rsidRDefault="001669A4" w:rsidP="00E0126A">
            <w:pPr>
              <w:pStyle w:val="TableText"/>
              <w:jc w:val="right"/>
              <w:rPr>
                <w:lang w:eastAsia="ja-JP"/>
              </w:rPr>
            </w:pPr>
            <w:r>
              <w:rPr>
                <w:lang w:eastAsia="ja-JP"/>
              </w:rPr>
              <w:t>108,079</w:t>
            </w:r>
          </w:p>
        </w:tc>
        <w:tc>
          <w:tcPr>
            <w:tcW w:w="1814" w:type="dxa"/>
          </w:tcPr>
          <w:p w14:paraId="48E634C2" w14:textId="77777777" w:rsidR="001669A4" w:rsidRDefault="001669A4" w:rsidP="00E0126A">
            <w:pPr>
              <w:pStyle w:val="TableText"/>
              <w:jc w:val="right"/>
              <w:rPr>
                <w:lang w:eastAsia="ja-JP"/>
              </w:rPr>
            </w:pPr>
            <w:r>
              <w:rPr>
                <w:lang w:eastAsia="ja-JP"/>
              </w:rPr>
              <w:t>160,604</w:t>
            </w:r>
          </w:p>
        </w:tc>
        <w:tc>
          <w:tcPr>
            <w:tcW w:w="1814" w:type="dxa"/>
          </w:tcPr>
          <w:p w14:paraId="4282D629" w14:textId="77777777" w:rsidR="001669A4" w:rsidRDefault="001669A4" w:rsidP="00E0126A">
            <w:pPr>
              <w:pStyle w:val="TableText"/>
              <w:jc w:val="right"/>
              <w:rPr>
                <w:lang w:eastAsia="ja-JP"/>
              </w:rPr>
            </w:pPr>
            <w:r>
              <w:rPr>
                <w:lang w:eastAsia="ja-JP"/>
              </w:rPr>
              <w:t>158,142</w:t>
            </w:r>
          </w:p>
        </w:tc>
      </w:tr>
      <w:tr w:rsidR="001669A4" w14:paraId="498B2399" w14:textId="77777777" w:rsidTr="00E0126A">
        <w:tc>
          <w:tcPr>
            <w:tcW w:w="0" w:type="auto"/>
          </w:tcPr>
          <w:p w14:paraId="3D392CF2" w14:textId="77777777" w:rsidR="001669A4" w:rsidRDefault="001669A4" w:rsidP="00E0126A">
            <w:pPr>
              <w:pStyle w:val="TableText"/>
              <w:rPr>
                <w:lang w:eastAsia="ja-JP"/>
              </w:rPr>
            </w:pPr>
            <w:r>
              <w:rPr>
                <w:lang w:eastAsia="ja-JP"/>
              </w:rPr>
              <w:t>Grains Research and Development Corporation</w:t>
            </w:r>
          </w:p>
        </w:tc>
        <w:tc>
          <w:tcPr>
            <w:tcW w:w="1814" w:type="dxa"/>
          </w:tcPr>
          <w:p w14:paraId="557E04FF" w14:textId="77777777" w:rsidR="001669A4" w:rsidRDefault="001669A4" w:rsidP="00E0126A">
            <w:pPr>
              <w:pStyle w:val="TableText"/>
              <w:jc w:val="right"/>
              <w:rPr>
                <w:lang w:eastAsia="ja-JP"/>
              </w:rPr>
            </w:pPr>
            <w:r>
              <w:rPr>
                <w:lang w:eastAsia="ja-JP"/>
              </w:rPr>
              <w:t>583,386</w:t>
            </w:r>
          </w:p>
        </w:tc>
        <w:tc>
          <w:tcPr>
            <w:tcW w:w="1814" w:type="dxa"/>
          </w:tcPr>
          <w:p w14:paraId="5E92969B" w14:textId="77777777" w:rsidR="001669A4" w:rsidRDefault="001669A4" w:rsidP="00E0126A">
            <w:pPr>
              <w:pStyle w:val="TableText"/>
              <w:jc w:val="right"/>
              <w:rPr>
                <w:lang w:eastAsia="ja-JP"/>
              </w:rPr>
            </w:pPr>
            <w:r>
              <w:rPr>
                <w:lang w:eastAsia="ja-JP"/>
              </w:rPr>
              <w:t>545,487</w:t>
            </w:r>
          </w:p>
        </w:tc>
        <w:tc>
          <w:tcPr>
            <w:tcW w:w="1814" w:type="dxa"/>
          </w:tcPr>
          <w:p w14:paraId="38A8AEB2" w14:textId="77777777" w:rsidR="001669A4" w:rsidRDefault="001669A4" w:rsidP="00E0126A">
            <w:pPr>
              <w:pStyle w:val="TableText"/>
              <w:jc w:val="right"/>
              <w:rPr>
                <w:lang w:eastAsia="ja-JP"/>
              </w:rPr>
            </w:pPr>
            <w:r>
              <w:rPr>
                <w:lang w:eastAsia="ja-JP"/>
              </w:rPr>
              <w:t>742,214</w:t>
            </w:r>
          </w:p>
        </w:tc>
        <w:tc>
          <w:tcPr>
            <w:tcW w:w="1814" w:type="dxa"/>
          </w:tcPr>
          <w:p w14:paraId="3A42BC34" w14:textId="77777777" w:rsidR="001669A4" w:rsidRDefault="001669A4" w:rsidP="00E0126A">
            <w:pPr>
              <w:pStyle w:val="TableText"/>
              <w:jc w:val="right"/>
              <w:rPr>
                <w:lang w:eastAsia="ja-JP"/>
              </w:rPr>
            </w:pPr>
            <w:r>
              <w:rPr>
                <w:lang w:eastAsia="ja-JP"/>
              </w:rPr>
              <w:t>693,573</w:t>
            </w:r>
          </w:p>
        </w:tc>
        <w:tc>
          <w:tcPr>
            <w:tcW w:w="1814" w:type="dxa"/>
          </w:tcPr>
          <w:p w14:paraId="2D3AF30E" w14:textId="77777777" w:rsidR="001669A4" w:rsidRDefault="001669A4" w:rsidP="00E0126A">
            <w:pPr>
              <w:pStyle w:val="TableText"/>
              <w:jc w:val="right"/>
              <w:rPr>
                <w:lang w:eastAsia="ja-JP"/>
              </w:rPr>
            </w:pPr>
            <w:r>
              <w:rPr>
                <w:lang w:eastAsia="ja-JP"/>
              </w:rPr>
              <w:t>620,538</w:t>
            </w:r>
          </w:p>
        </w:tc>
      </w:tr>
      <w:tr w:rsidR="001669A4" w14:paraId="6B1D9D21" w14:textId="77777777" w:rsidTr="00E0126A">
        <w:tc>
          <w:tcPr>
            <w:tcW w:w="0" w:type="auto"/>
          </w:tcPr>
          <w:p w14:paraId="79E1714E" w14:textId="77777777" w:rsidR="001669A4" w:rsidRDefault="001669A4" w:rsidP="00E0126A">
            <w:pPr>
              <w:pStyle w:val="TableText"/>
              <w:rPr>
                <w:lang w:eastAsia="ja-JP"/>
              </w:rPr>
            </w:pPr>
            <w:r>
              <w:rPr>
                <w:lang w:eastAsia="ja-JP"/>
              </w:rPr>
              <w:t>Horticulture Innovation Australia Limited</w:t>
            </w:r>
          </w:p>
        </w:tc>
        <w:tc>
          <w:tcPr>
            <w:tcW w:w="1814" w:type="dxa"/>
          </w:tcPr>
          <w:p w14:paraId="58C4BD89" w14:textId="77777777" w:rsidR="001669A4" w:rsidRDefault="001669A4" w:rsidP="00E0126A">
            <w:pPr>
              <w:pStyle w:val="TableText"/>
              <w:jc w:val="right"/>
              <w:rPr>
                <w:lang w:eastAsia="ja-JP"/>
              </w:rPr>
            </w:pPr>
            <w:r>
              <w:rPr>
                <w:lang w:eastAsia="ja-JP"/>
              </w:rPr>
              <w:t>1,309,765</w:t>
            </w:r>
          </w:p>
        </w:tc>
        <w:tc>
          <w:tcPr>
            <w:tcW w:w="1814" w:type="dxa"/>
          </w:tcPr>
          <w:p w14:paraId="0EA828E2" w14:textId="77777777" w:rsidR="001669A4" w:rsidRDefault="001669A4" w:rsidP="00E0126A">
            <w:pPr>
              <w:pStyle w:val="TableText"/>
              <w:jc w:val="right"/>
              <w:rPr>
                <w:lang w:eastAsia="ja-JP"/>
              </w:rPr>
            </w:pPr>
            <w:r>
              <w:rPr>
                <w:lang w:eastAsia="ja-JP"/>
              </w:rPr>
              <w:t>1,234,561</w:t>
            </w:r>
          </w:p>
        </w:tc>
        <w:tc>
          <w:tcPr>
            <w:tcW w:w="1814" w:type="dxa"/>
          </w:tcPr>
          <w:p w14:paraId="64352018" w14:textId="77777777" w:rsidR="001669A4" w:rsidRDefault="001669A4" w:rsidP="00E0126A">
            <w:pPr>
              <w:pStyle w:val="TableText"/>
              <w:jc w:val="right"/>
              <w:rPr>
                <w:lang w:eastAsia="ja-JP"/>
              </w:rPr>
            </w:pPr>
            <w:r>
              <w:rPr>
                <w:lang w:eastAsia="ja-JP"/>
              </w:rPr>
              <w:t>1,462,117</w:t>
            </w:r>
          </w:p>
        </w:tc>
        <w:tc>
          <w:tcPr>
            <w:tcW w:w="1814" w:type="dxa"/>
          </w:tcPr>
          <w:p w14:paraId="651D292F" w14:textId="77777777" w:rsidR="001669A4" w:rsidRDefault="001669A4" w:rsidP="00E0126A">
            <w:pPr>
              <w:pStyle w:val="TableText"/>
              <w:jc w:val="right"/>
              <w:rPr>
                <w:lang w:eastAsia="ja-JP"/>
              </w:rPr>
            </w:pPr>
            <w:r>
              <w:rPr>
                <w:lang w:eastAsia="ja-JP"/>
              </w:rPr>
              <w:t>1,357,563</w:t>
            </w:r>
          </w:p>
        </w:tc>
        <w:tc>
          <w:tcPr>
            <w:tcW w:w="1814" w:type="dxa"/>
          </w:tcPr>
          <w:p w14:paraId="2AC1E291" w14:textId="77777777" w:rsidR="001669A4" w:rsidRDefault="001669A4" w:rsidP="00E0126A">
            <w:pPr>
              <w:pStyle w:val="TableText"/>
              <w:jc w:val="right"/>
              <w:rPr>
                <w:lang w:eastAsia="ja-JP"/>
              </w:rPr>
            </w:pPr>
            <w:r>
              <w:rPr>
                <w:lang w:eastAsia="ja-JP"/>
              </w:rPr>
              <w:t>1,316,590</w:t>
            </w:r>
          </w:p>
        </w:tc>
      </w:tr>
      <w:tr w:rsidR="001669A4" w14:paraId="3CD209E3" w14:textId="77777777" w:rsidTr="00E0126A">
        <w:tc>
          <w:tcPr>
            <w:tcW w:w="0" w:type="auto"/>
          </w:tcPr>
          <w:p w14:paraId="6A21EDA0" w14:textId="77777777" w:rsidR="001669A4" w:rsidRDefault="001669A4" w:rsidP="00E0126A">
            <w:pPr>
              <w:pStyle w:val="TableText"/>
              <w:rPr>
                <w:lang w:eastAsia="ja-JP"/>
              </w:rPr>
            </w:pPr>
            <w:proofErr w:type="spellStart"/>
            <w:r>
              <w:rPr>
                <w:lang w:eastAsia="ja-JP"/>
              </w:rPr>
              <w:t>LiveCorp</w:t>
            </w:r>
            <w:proofErr w:type="spellEnd"/>
          </w:p>
        </w:tc>
        <w:tc>
          <w:tcPr>
            <w:tcW w:w="1814" w:type="dxa"/>
          </w:tcPr>
          <w:p w14:paraId="32A61008" w14:textId="77777777" w:rsidR="001669A4" w:rsidRDefault="001669A4" w:rsidP="00E0126A">
            <w:pPr>
              <w:pStyle w:val="TableText"/>
              <w:jc w:val="right"/>
              <w:rPr>
                <w:lang w:eastAsia="ja-JP"/>
              </w:rPr>
            </w:pPr>
            <w:r>
              <w:rPr>
                <w:lang w:eastAsia="ja-JP"/>
              </w:rPr>
              <w:t>44,184</w:t>
            </w:r>
          </w:p>
        </w:tc>
        <w:tc>
          <w:tcPr>
            <w:tcW w:w="1814" w:type="dxa"/>
          </w:tcPr>
          <w:p w14:paraId="27C1D4E1" w14:textId="77777777" w:rsidR="001669A4" w:rsidRDefault="001669A4" w:rsidP="00E0126A">
            <w:pPr>
              <w:pStyle w:val="TableText"/>
              <w:jc w:val="right"/>
              <w:rPr>
                <w:lang w:eastAsia="ja-JP"/>
              </w:rPr>
            </w:pPr>
            <w:r>
              <w:rPr>
                <w:lang w:eastAsia="ja-JP"/>
              </w:rPr>
              <w:t>48,242</w:t>
            </w:r>
          </w:p>
        </w:tc>
        <w:tc>
          <w:tcPr>
            <w:tcW w:w="1814" w:type="dxa"/>
          </w:tcPr>
          <w:p w14:paraId="52108AA3" w14:textId="77777777" w:rsidR="001669A4" w:rsidRDefault="001669A4" w:rsidP="00E0126A">
            <w:pPr>
              <w:pStyle w:val="TableText"/>
              <w:jc w:val="right"/>
              <w:rPr>
                <w:lang w:eastAsia="ja-JP"/>
              </w:rPr>
            </w:pPr>
            <w:r>
              <w:rPr>
                <w:lang w:eastAsia="ja-JP"/>
              </w:rPr>
              <w:t>51,364</w:t>
            </w:r>
          </w:p>
        </w:tc>
        <w:tc>
          <w:tcPr>
            <w:tcW w:w="1814" w:type="dxa"/>
          </w:tcPr>
          <w:p w14:paraId="5FA37351" w14:textId="77777777" w:rsidR="001669A4" w:rsidRDefault="001669A4" w:rsidP="00E0126A">
            <w:pPr>
              <w:pStyle w:val="TableText"/>
              <w:jc w:val="right"/>
              <w:rPr>
                <w:lang w:eastAsia="ja-JP"/>
              </w:rPr>
            </w:pPr>
            <w:r>
              <w:rPr>
                <w:lang w:eastAsia="ja-JP"/>
              </w:rPr>
              <w:t>51,187</w:t>
            </w:r>
          </w:p>
        </w:tc>
        <w:tc>
          <w:tcPr>
            <w:tcW w:w="1814" w:type="dxa"/>
          </w:tcPr>
          <w:p w14:paraId="1C8BDE0B" w14:textId="77777777" w:rsidR="001669A4" w:rsidRDefault="001669A4" w:rsidP="00E0126A">
            <w:pPr>
              <w:pStyle w:val="TableText"/>
              <w:jc w:val="right"/>
              <w:rPr>
                <w:lang w:eastAsia="ja-JP"/>
              </w:rPr>
            </w:pPr>
            <w:r>
              <w:rPr>
                <w:lang w:eastAsia="ja-JP"/>
              </w:rPr>
              <w:t>55,409</w:t>
            </w:r>
          </w:p>
        </w:tc>
      </w:tr>
      <w:tr w:rsidR="001669A4" w14:paraId="074FADD9" w14:textId="77777777" w:rsidTr="00E0126A">
        <w:tc>
          <w:tcPr>
            <w:tcW w:w="0" w:type="auto"/>
          </w:tcPr>
          <w:p w14:paraId="60D224A7" w14:textId="77777777" w:rsidR="001669A4" w:rsidRDefault="001669A4" w:rsidP="00E0126A">
            <w:pPr>
              <w:pStyle w:val="TableText"/>
              <w:rPr>
                <w:lang w:eastAsia="ja-JP"/>
              </w:rPr>
            </w:pPr>
            <w:r>
              <w:rPr>
                <w:lang w:eastAsia="ja-JP"/>
              </w:rPr>
              <w:t>Meat &amp; Livestock Australia</w:t>
            </w:r>
          </w:p>
        </w:tc>
        <w:tc>
          <w:tcPr>
            <w:tcW w:w="1814" w:type="dxa"/>
          </w:tcPr>
          <w:p w14:paraId="78D4F6AD" w14:textId="77777777" w:rsidR="001669A4" w:rsidRDefault="001669A4" w:rsidP="00E0126A">
            <w:pPr>
              <w:pStyle w:val="TableText"/>
              <w:jc w:val="right"/>
              <w:rPr>
                <w:lang w:eastAsia="ja-JP"/>
              </w:rPr>
            </w:pPr>
            <w:r>
              <w:rPr>
                <w:lang w:eastAsia="ja-JP"/>
              </w:rPr>
              <w:t>688,293</w:t>
            </w:r>
          </w:p>
        </w:tc>
        <w:tc>
          <w:tcPr>
            <w:tcW w:w="1814" w:type="dxa"/>
          </w:tcPr>
          <w:p w14:paraId="1D084D27" w14:textId="77777777" w:rsidR="001669A4" w:rsidRDefault="001669A4" w:rsidP="00E0126A">
            <w:pPr>
              <w:pStyle w:val="TableText"/>
              <w:jc w:val="right"/>
              <w:rPr>
                <w:lang w:eastAsia="ja-JP"/>
              </w:rPr>
            </w:pPr>
            <w:r>
              <w:rPr>
                <w:lang w:eastAsia="ja-JP"/>
              </w:rPr>
              <w:t>781,129</w:t>
            </w:r>
          </w:p>
        </w:tc>
        <w:tc>
          <w:tcPr>
            <w:tcW w:w="1814" w:type="dxa"/>
          </w:tcPr>
          <w:p w14:paraId="62847FD9" w14:textId="77777777" w:rsidR="001669A4" w:rsidRDefault="001669A4" w:rsidP="00E0126A">
            <w:pPr>
              <w:pStyle w:val="TableText"/>
              <w:jc w:val="right"/>
              <w:rPr>
                <w:lang w:eastAsia="ja-JP"/>
              </w:rPr>
            </w:pPr>
            <w:r>
              <w:rPr>
                <w:lang w:eastAsia="ja-JP"/>
              </w:rPr>
              <w:t>555,598</w:t>
            </w:r>
          </w:p>
        </w:tc>
        <w:tc>
          <w:tcPr>
            <w:tcW w:w="1814" w:type="dxa"/>
          </w:tcPr>
          <w:p w14:paraId="102987E5" w14:textId="77777777" w:rsidR="001669A4" w:rsidRDefault="001669A4" w:rsidP="00E0126A">
            <w:pPr>
              <w:pStyle w:val="TableText"/>
              <w:jc w:val="right"/>
              <w:rPr>
                <w:lang w:eastAsia="ja-JP"/>
              </w:rPr>
            </w:pPr>
            <w:r>
              <w:rPr>
                <w:lang w:eastAsia="ja-JP"/>
              </w:rPr>
              <w:t>650,542</w:t>
            </w:r>
          </w:p>
        </w:tc>
        <w:tc>
          <w:tcPr>
            <w:tcW w:w="1814" w:type="dxa"/>
          </w:tcPr>
          <w:p w14:paraId="244F0A6D" w14:textId="77777777" w:rsidR="001669A4" w:rsidRDefault="001669A4" w:rsidP="00E0126A">
            <w:pPr>
              <w:pStyle w:val="TableText"/>
              <w:jc w:val="right"/>
              <w:rPr>
                <w:lang w:eastAsia="ja-JP"/>
              </w:rPr>
            </w:pPr>
            <w:r>
              <w:rPr>
                <w:lang w:eastAsia="ja-JP"/>
              </w:rPr>
              <w:t>663,580</w:t>
            </w:r>
          </w:p>
        </w:tc>
      </w:tr>
      <w:tr w:rsidR="001669A4" w14:paraId="7708111E" w14:textId="77777777" w:rsidTr="00E0126A">
        <w:tc>
          <w:tcPr>
            <w:tcW w:w="0" w:type="auto"/>
          </w:tcPr>
          <w:p w14:paraId="16CD24CB" w14:textId="77777777" w:rsidR="001669A4" w:rsidRDefault="001669A4" w:rsidP="00E0126A">
            <w:pPr>
              <w:pStyle w:val="TableText"/>
              <w:rPr>
                <w:lang w:eastAsia="ja-JP"/>
              </w:rPr>
            </w:pPr>
            <w:r>
              <w:rPr>
                <w:lang w:eastAsia="ja-JP"/>
              </w:rPr>
              <w:t>National Residue Survey</w:t>
            </w:r>
          </w:p>
        </w:tc>
        <w:tc>
          <w:tcPr>
            <w:tcW w:w="1814" w:type="dxa"/>
          </w:tcPr>
          <w:p w14:paraId="570933BF" w14:textId="77777777" w:rsidR="001669A4" w:rsidRDefault="001669A4" w:rsidP="00E0126A">
            <w:pPr>
              <w:pStyle w:val="TableText"/>
              <w:jc w:val="right"/>
              <w:rPr>
                <w:lang w:eastAsia="ja-JP"/>
              </w:rPr>
            </w:pPr>
            <w:r>
              <w:rPr>
                <w:lang w:eastAsia="ja-JP"/>
              </w:rPr>
              <w:t>90,821</w:t>
            </w:r>
          </w:p>
        </w:tc>
        <w:tc>
          <w:tcPr>
            <w:tcW w:w="1814" w:type="dxa"/>
          </w:tcPr>
          <w:p w14:paraId="1713027A" w14:textId="77777777" w:rsidR="001669A4" w:rsidRDefault="001669A4" w:rsidP="00E0126A">
            <w:pPr>
              <w:pStyle w:val="TableText"/>
              <w:jc w:val="right"/>
              <w:rPr>
                <w:lang w:eastAsia="ja-JP"/>
              </w:rPr>
            </w:pPr>
            <w:r>
              <w:rPr>
                <w:lang w:eastAsia="ja-JP"/>
              </w:rPr>
              <w:t>91,343</w:t>
            </w:r>
          </w:p>
        </w:tc>
        <w:tc>
          <w:tcPr>
            <w:tcW w:w="1814" w:type="dxa"/>
          </w:tcPr>
          <w:p w14:paraId="4F52BEDD" w14:textId="77777777" w:rsidR="001669A4" w:rsidRDefault="001669A4" w:rsidP="00E0126A">
            <w:pPr>
              <w:pStyle w:val="TableText"/>
              <w:jc w:val="right"/>
              <w:rPr>
                <w:lang w:eastAsia="ja-JP"/>
              </w:rPr>
            </w:pPr>
            <w:r>
              <w:rPr>
                <w:lang w:eastAsia="ja-JP"/>
              </w:rPr>
              <w:t>83,167</w:t>
            </w:r>
          </w:p>
        </w:tc>
        <w:tc>
          <w:tcPr>
            <w:tcW w:w="1814" w:type="dxa"/>
          </w:tcPr>
          <w:p w14:paraId="3470F522" w14:textId="77777777" w:rsidR="001669A4" w:rsidRDefault="001669A4" w:rsidP="00E0126A">
            <w:pPr>
              <w:pStyle w:val="TableText"/>
              <w:jc w:val="right"/>
              <w:rPr>
                <w:lang w:eastAsia="ja-JP"/>
              </w:rPr>
            </w:pPr>
            <w:r>
              <w:rPr>
                <w:lang w:eastAsia="ja-JP"/>
              </w:rPr>
              <w:t>87,304</w:t>
            </w:r>
          </w:p>
        </w:tc>
        <w:tc>
          <w:tcPr>
            <w:tcW w:w="1814" w:type="dxa"/>
          </w:tcPr>
          <w:p w14:paraId="6C78F2D0" w14:textId="77777777" w:rsidR="001669A4" w:rsidRDefault="001669A4" w:rsidP="00E0126A">
            <w:pPr>
              <w:pStyle w:val="TableText"/>
              <w:jc w:val="right"/>
              <w:rPr>
                <w:lang w:eastAsia="ja-JP"/>
              </w:rPr>
            </w:pPr>
            <w:r>
              <w:rPr>
                <w:lang w:eastAsia="ja-JP"/>
              </w:rPr>
              <w:t>82,348</w:t>
            </w:r>
          </w:p>
        </w:tc>
      </w:tr>
      <w:tr w:rsidR="001669A4" w14:paraId="7800944F" w14:textId="77777777" w:rsidTr="00E0126A">
        <w:tc>
          <w:tcPr>
            <w:tcW w:w="0" w:type="auto"/>
          </w:tcPr>
          <w:p w14:paraId="0B8599F9" w14:textId="77777777" w:rsidR="001669A4" w:rsidRDefault="001669A4" w:rsidP="00E0126A">
            <w:pPr>
              <w:pStyle w:val="TableText"/>
              <w:rPr>
                <w:lang w:eastAsia="ja-JP"/>
              </w:rPr>
            </w:pPr>
            <w:r>
              <w:rPr>
                <w:lang w:eastAsia="ja-JP"/>
              </w:rPr>
              <w:t>Plant Health Australia Limited</w:t>
            </w:r>
          </w:p>
        </w:tc>
        <w:tc>
          <w:tcPr>
            <w:tcW w:w="1814" w:type="dxa"/>
          </w:tcPr>
          <w:p w14:paraId="1F70927E" w14:textId="77777777" w:rsidR="001669A4" w:rsidRDefault="001669A4" w:rsidP="00E0126A">
            <w:pPr>
              <w:pStyle w:val="TableText"/>
              <w:jc w:val="right"/>
              <w:rPr>
                <w:lang w:eastAsia="ja-JP"/>
              </w:rPr>
            </w:pPr>
            <w:r>
              <w:rPr>
                <w:lang w:eastAsia="ja-JP"/>
              </w:rPr>
              <w:t>38,124</w:t>
            </w:r>
          </w:p>
        </w:tc>
        <w:tc>
          <w:tcPr>
            <w:tcW w:w="1814" w:type="dxa"/>
          </w:tcPr>
          <w:p w14:paraId="3CB0A59E" w14:textId="77777777" w:rsidR="001669A4" w:rsidRDefault="001669A4" w:rsidP="00E0126A">
            <w:pPr>
              <w:pStyle w:val="TableText"/>
              <w:jc w:val="right"/>
              <w:rPr>
                <w:lang w:eastAsia="ja-JP"/>
              </w:rPr>
            </w:pPr>
            <w:r>
              <w:rPr>
                <w:lang w:eastAsia="ja-JP"/>
              </w:rPr>
              <w:t>98,870</w:t>
            </w:r>
          </w:p>
        </w:tc>
        <w:tc>
          <w:tcPr>
            <w:tcW w:w="1814" w:type="dxa"/>
          </w:tcPr>
          <w:p w14:paraId="5FCE80ED" w14:textId="77777777" w:rsidR="001669A4" w:rsidRDefault="001669A4" w:rsidP="00E0126A">
            <w:pPr>
              <w:pStyle w:val="TableText"/>
              <w:jc w:val="right"/>
              <w:rPr>
                <w:lang w:eastAsia="ja-JP"/>
              </w:rPr>
            </w:pPr>
            <w:r>
              <w:rPr>
                <w:lang w:eastAsia="ja-JP"/>
              </w:rPr>
              <w:t>108,773</w:t>
            </w:r>
          </w:p>
        </w:tc>
        <w:tc>
          <w:tcPr>
            <w:tcW w:w="1814" w:type="dxa"/>
          </w:tcPr>
          <w:p w14:paraId="1034FED5" w14:textId="77777777" w:rsidR="001669A4" w:rsidRDefault="001669A4" w:rsidP="00E0126A">
            <w:pPr>
              <w:pStyle w:val="TableText"/>
              <w:jc w:val="right"/>
              <w:rPr>
                <w:lang w:eastAsia="ja-JP"/>
              </w:rPr>
            </w:pPr>
            <w:r>
              <w:rPr>
                <w:lang w:eastAsia="ja-JP"/>
              </w:rPr>
              <w:t>124,201</w:t>
            </w:r>
          </w:p>
        </w:tc>
        <w:tc>
          <w:tcPr>
            <w:tcW w:w="1814" w:type="dxa"/>
          </w:tcPr>
          <w:p w14:paraId="5C20F915" w14:textId="77777777" w:rsidR="001669A4" w:rsidRDefault="001669A4" w:rsidP="00E0126A">
            <w:pPr>
              <w:pStyle w:val="TableText"/>
              <w:jc w:val="right"/>
              <w:rPr>
                <w:lang w:eastAsia="ja-JP"/>
              </w:rPr>
            </w:pPr>
            <w:r>
              <w:rPr>
                <w:lang w:eastAsia="ja-JP"/>
              </w:rPr>
              <w:t>130,890</w:t>
            </w:r>
          </w:p>
        </w:tc>
      </w:tr>
      <w:tr w:rsidR="001669A4" w14:paraId="2F571A7A" w14:textId="77777777" w:rsidTr="00E0126A">
        <w:tc>
          <w:tcPr>
            <w:tcW w:w="0" w:type="auto"/>
          </w:tcPr>
          <w:p w14:paraId="49469A4D" w14:textId="77777777" w:rsidR="001669A4" w:rsidRDefault="001669A4" w:rsidP="00E0126A">
            <w:pPr>
              <w:pStyle w:val="TableText"/>
              <w:rPr>
                <w:lang w:eastAsia="ja-JP"/>
              </w:rPr>
            </w:pPr>
            <w:r>
              <w:rPr>
                <w:lang w:eastAsia="ja-JP"/>
              </w:rPr>
              <w:t>Sugar Research Australia</w:t>
            </w:r>
          </w:p>
        </w:tc>
        <w:tc>
          <w:tcPr>
            <w:tcW w:w="1814" w:type="dxa"/>
          </w:tcPr>
          <w:p w14:paraId="349A62B3" w14:textId="77777777" w:rsidR="001669A4" w:rsidRDefault="001669A4" w:rsidP="00E0126A">
            <w:pPr>
              <w:pStyle w:val="TableText"/>
              <w:jc w:val="right"/>
              <w:rPr>
                <w:lang w:eastAsia="ja-JP"/>
              </w:rPr>
            </w:pPr>
            <w:r>
              <w:rPr>
                <w:lang w:eastAsia="ja-JP"/>
              </w:rPr>
              <w:t>16,250</w:t>
            </w:r>
          </w:p>
        </w:tc>
        <w:tc>
          <w:tcPr>
            <w:tcW w:w="1814" w:type="dxa"/>
          </w:tcPr>
          <w:p w14:paraId="21C947FE" w14:textId="77777777" w:rsidR="001669A4" w:rsidRDefault="001669A4" w:rsidP="00E0126A">
            <w:pPr>
              <w:pStyle w:val="TableText"/>
              <w:jc w:val="right"/>
              <w:rPr>
                <w:lang w:eastAsia="ja-JP"/>
              </w:rPr>
            </w:pPr>
            <w:r>
              <w:rPr>
                <w:lang w:eastAsia="ja-JP"/>
              </w:rPr>
              <w:t>16,439</w:t>
            </w:r>
          </w:p>
        </w:tc>
        <w:tc>
          <w:tcPr>
            <w:tcW w:w="1814" w:type="dxa"/>
          </w:tcPr>
          <w:p w14:paraId="41DBA261" w14:textId="77777777" w:rsidR="001669A4" w:rsidRDefault="001669A4" w:rsidP="00E0126A">
            <w:pPr>
              <w:pStyle w:val="TableText"/>
              <w:jc w:val="right"/>
              <w:rPr>
                <w:lang w:eastAsia="ja-JP"/>
              </w:rPr>
            </w:pPr>
            <w:r>
              <w:rPr>
                <w:lang w:eastAsia="ja-JP"/>
              </w:rPr>
              <w:t>9,086</w:t>
            </w:r>
          </w:p>
        </w:tc>
        <w:tc>
          <w:tcPr>
            <w:tcW w:w="1814" w:type="dxa"/>
          </w:tcPr>
          <w:p w14:paraId="21F14B8A" w14:textId="77777777" w:rsidR="001669A4" w:rsidRDefault="001669A4" w:rsidP="00E0126A">
            <w:pPr>
              <w:pStyle w:val="TableText"/>
              <w:jc w:val="right"/>
              <w:rPr>
                <w:lang w:eastAsia="ja-JP"/>
              </w:rPr>
            </w:pPr>
            <w:r>
              <w:rPr>
                <w:lang w:eastAsia="ja-JP"/>
              </w:rPr>
              <w:t>7,858</w:t>
            </w:r>
          </w:p>
        </w:tc>
        <w:tc>
          <w:tcPr>
            <w:tcW w:w="1814" w:type="dxa"/>
          </w:tcPr>
          <w:p w14:paraId="40EBC0FA" w14:textId="77777777" w:rsidR="001669A4" w:rsidRDefault="001669A4" w:rsidP="00E0126A">
            <w:pPr>
              <w:pStyle w:val="TableText"/>
              <w:jc w:val="right"/>
              <w:rPr>
                <w:lang w:eastAsia="ja-JP"/>
              </w:rPr>
            </w:pPr>
            <w:r>
              <w:rPr>
                <w:lang w:eastAsia="ja-JP"/>
              </w:rPr>
              <w:t>8,323</w:t>
            </w:r>
          </w:p>
        </w:tc>
      </w:tr>
      <w:tr w:rsidR="001669A4" w14:paraId="6C103F23" w14:textId="77777777" w:rsidTr="00E0126A">
        <w:tc>
          <w:tcPr>
            <w:tcW w:w="0" w:type="auto"/>
          </w:tcPr>
          <w:p w14:paraId="3B9F8420" w14:textId="77777777" w:rsidR="001669A4" w:rsidRDefault="001669A4" w:rsidP="00E0126A">
            <w:pPr>
              <w:pStyle w:val="TableText"/>
              <w:rPr>
                <w:lang w:eastAsia="ja-JP"/>
              </w:rPr>
            </w:pPr>
            <w:r>
              <w:rPr>
                <w:lang w:eastAsia="ja-JP"/>
              </w:rPr>
              <w:t xml:space="preserve">Wine Australia </w:t>
            </w:r>
            <w:r w:rsidRPr="00097793">
              <w:rPr>
                <w:rStyle w:val="Strong"/>
              </w:rPr>
              <w:t>c</w:t>
            </w:r>
          </w:p>
        </w:tc>
        <w:tc>
          <w:tcPr>
            <w:tcW w:w="1814" w:type="dxa"/>
          </w:tcPr>
          <w:p w14:paraId="719C963D" w14:textId="77777777" w:rsidR="001669A4" w:rsidRDefault="001669A4" w:rsidP="00E0126A">
            <w:pPr>
              <w:pStyle w:val="TableText"/>
              <w:jc w:val="right"/>
              <w:rPr>
                <w:lang w:eastAsia="ja-JP"/>
              </w:rPr>
            </w:pPr>
            <w:r>
              <w:rPr>
                <w:lang w:eastAsia="ja-JP"/>
              </w:rPr>
              <w:t>974,167</w:t>
            </w:r>
          </w:p>
        </w:tc>
        <w:tc>
          <w:tcPr>
            <w:tcW w:w="1814" w:type="dxa"/>
          </w:tcPr>
          <w:p w14:paraId="1F3CA177" w14:textId="77777777" w:rsidR="001669A4" w:rsidRDefault="001669A4" w:rsidP="00E0126A">
            <w:pPr>
              <w:pStyle w:val="TableText"/>
              <w:jc w:val="right"/>
              <w:rPr>
                <w:lang w:eastAsia="ja-JP"/>
              </w:rPr>
            </w:pPr>
            <w:r>
              <w:rPr>
                <w:lang w:eastAsia="ja-JP"/>
              </w:rPr>
              <w:t>936,622</w:t>
            </w:r>
          </w:p>
        </w:tc>
        <w:tc>
          <w:tcPr>
            <w:tcW w:w="1814" w:type="dxa"/>
          </w:tcPr>
          <w:p w14:paraId="740B1D15" w14:textId="77777777" w:rsidR="001669A4" w:rsidRDefault="001669A4" w:rsidP="00E0126A">
            <w:pPr>
              <w:pStyle w:val="TableText"/>
              <w:jc w:val="right"/>
              <w:rPr>
                <w:lang w:eastAsia="ja-JP"/>
              </w:rPr>
            </w:pPr>
            <w:r>
              <w:rPr>
                <w:lang w:eastAsia="ja-JP"/>
              </w:rPr>
              <w:t>716,661</w:t>
            </w:r>
          </w:p>
        </w:tc>
        <w:tc>
          <w:tcPr>
            <w:tcW w:w="1814" w:type="dxa"/>
          </w:tcPr>
          <w:p w14:paraId="69679A13" w14:textId="77777777" w:rsidR="001669A4" w:rsidRDefault="001669A4" w:rsidP="00E0126A">
            <w:pPr>
              <w:pStyle w:val="TableText"/>
              <w:jc w:val="right"/>
              <w:rPr>
                <w:lang w:eastAsia="ja-JP"/>
              </w:rPr>
            </w:pPr>
            <w:r>
              <w:rPr>
                <w:lang w:eastAsia="ja-JP"/>
              </w:rPr>
              <w:t>820,479</w:t>
            </w:r>
          </w:p>
        </w:tc>
        <w:tc>
          <w:tcPr>
            <w:tcW w:w="1814" w:type="dxa"/>
          </w:tcPr>
          <w:p w14:paraId="468EB706" w14:textId="77777777" w:rsidR="001669A4" w:rsidRDefault="001669A4" w:rsidP="00E0126A">
            <w:pPr>
              <w:pStyle w:val="TableText"/>
              <w:jc w:val="right"/>
              <w:rPr>
                <w:lang w:eastAsia="ja-JP"/>
              </w:rPr>
            </w:pPr>
            <w:r>
              <w:rPr>
                <w:lang w:eastAsia="ja-JP"/>
              </w:rPr>
              <w:t>881,541</w:t>
            </w:r>
          </w:p>
        </w:tc>
      </w:tr>
      <w:tr w:rsidR="001669A4" w14:paraId="71BFF97E" w14:textId="77777777" w:rsidTr="00E0126A">
        <w:tc>
          <w:tcPr>
            <w:tcW w:w="0" w:type="auto"/>
          </w:tcPr>
          <w:p w14:paraId="46531960" w14:textId="77777777" w:rsidR="001669A4" w:rsidRPr="00097793" w:rsidRDefault="001669A4" w:rsidP="00E0126A">
            <w:pPr>
              <w:pStyle w:val="TableText"/>
              <w:rPr>
                <w:rStyle w:val="Strong"/>
              </w:rPr>
            </w:pPr>
            <w:r w:rsidRPr="00097793">
              <w:rPr>
                <w:rStyle w:val="Strong"/>
              </w:rPr>
              <w:t>Total</w:t>
            </w:r>
          </w:p>
        </w:tc>
        <w:tc>
          <w:tcPr>
            <w:tcW w:w="1814" w:type="dxa"/>
          </w:tcPr>
          <w:p w14:paraId="7D0154DC" w14:textId="77777777" w:rsidR="001669A4" w:rsidRPr="00097793" w:rsidRDefault="001669A4" w:rsidP="00E0126A">
            <w:pPr>
              <w:pStyle w:val="TableText"/>
              <w:jc w:val="right"/>
              <w:rPr>
                <w:rStyle w:val="Strong"/>
              </w:rPr>
            </w:pPr>
            <w:r w:rsidRPr="00097793">
              <w:rPr>
                <w:rStyle w:val="Strong"/>
              </w:rPr>
              <w:t>4,978,468</w:t>
            </w:r>
          </w:p>
        </w:tc>
        <w:tc>
          <w:tcPr>
            <w:tcW w:w="1814" w:type="dxa"/>
          </w:tcPr>
          <w:p w14:paraId="372165B9" w14:textId="77777777" w:rsidR="001669A4" w:rsidRPr="00097793" w:rsidRDefault="001669A4" w:rsidP="00E0126A">
            <w:pPr>
              <w:pStyle w:val="TableText"/>
              <w:jc w:val="right"/>
              <w:rPr>
                <w:rStyle w:val="Strong"/>
              </w:rPr>
            </w:pPr>
            <w:r w:rsidRPr="00097793">
              <w:rPr>
                <w:rStyle w:val="Strong"/>
              </w:rPr>
              <w:t>4,896,450</w:t>
            </w:r>
          </w:p>
        </w:tc>
        <w:tc>
          <w:tcPr>
            <w:tcW w:w="1814" w:type="dxa"/>
          </w:tcPr>
          <w:p w14:paraId="17482FF8" w14:textId="77777777" w:rsidR="001669A4" w:rsidRPr="00097793" w:rsidRDefault="001669A4" w:rsidP="00E0126A">
            <w:pPr>
              <w:pStyle w:val="TableText"/>
              <w:jc w:val="right"/>
              <w:rPr>
                <w:rStyle w:val="Strong"/>
              </w:rPr>
            </w:pPr>
            <w:r w:rsidRPr="00097793">
              <w:rPr>
                <w:rStyle w:val="Strong"/>
              </w:rPr>
              <w:t>4,833,104</w:t>
            </w:r>
          </w:p>
        </w:tc>
        <w:tc>
          <w:tcPr>
            <w:tcW w:w="1814" w:type="dxa"/>
          </w:tcPr>
          <w:p w14:paraId="4764F4B1" w14:textId="77777777" w:rsidR="001669A4" w:rsidRPr="00097793" w:rsidRDefault="001669A4" w:rsidP="00E0126A">
            <w:pPr>
              <w:pStyle w:val="TableText"/>
              <w:jc w:val="right"/>
              <w:rPr>
                <w:rStyle w:val="Strong"/>
              </w:rPr>
            </w:pPr>
            <w:r w:rsidRPr="00097793">
              <w:rPr>
                <w:rStyle w:val="Strong"/>
              </w:rPr>
              <w:t>4,948,522</w:t>
            </w:r>
          </w:p>
        </w:tc>
        <w:tc>
          <w:tcPr>
            <w:tcW w:w="1814" w:type="dxa"/>
          </w:tcPr>
          <w:p w14:paraId="070BFB9A" w14:textId="77777777" w:rsidR="001669A4" w:rsidRPr="00097793" w:rsidRDefault="001669A4" w:rsidP="00E0126A">
            <w:pPr>
              <w:pStyle w:val="TableText"/>
              <w:jc w:val="right"/>
              <w:rPr>
                <w:rStyle w:val="Strong"/>
              </w:rPr>
            </w:pPr>
            <w:r w:rsidRPr="00097793">
              <w:rPr>
                <w:rStyle w:val="Strong"/>
              </w:rPr>
              <w:t>4,886,262</w:t>
            </w:r>
          </w:p>
        </w:tc>
      </w:tr>
    </w:tbl>
    <w:p w14:paraId="6CD3399A" w14:textId="77777777" w:rsidR="001669A4" w:rsidRDefault="001669A4" w:rsidP="001669A4">
      <w:pPr>
        <w:pStyle w:val="FigureTableNoteSource"/>
      </w:pPr>
      <w:proofErr w:type="gramStart"/>
      <w:r>
        <w:rPr>
          <w:rStyle w:val="Strong"/>
        </w:rPr>
        <w:t>a</w:t>
      </w:r>
      <w:proofErr w:type="gramEnd"/>
      <w:r>
        <w:t xml:space="preserve"> Based on departmental officer’s timesheet activity between 1 May 2016 and 30 April 2017. </w:t>
      </w:r>
      <w:proofErr w:type="gramStart"/>
      <w:r>
        <w:rPr>
          <w:rStyle w:val="Strong"/>
        </w:rPr>
        <w:t>b</w:t>
      </w:r>
      <w:proofErr w:type="gramEnd"/>
      <w:r>
        <w:t xml:space="preserve"> Based on departmental officer timesheet activity between 1 January 2017 and 31 December 2017. </w:t>
      </w:r>
      <w:proofErr w:type="gramStart"/>
      <w:r>
        <w:rPr>
          <w:rStyle w:val="Strong"/>
        </w:rPr>
        <w:t>c</w:t>
      </w:r>
      <w:proofErr w:type="gramEnd"/>
      <w:r>
        <w:t xml:space="preserve"> Formed on 1 July 2014. Formally known as the Australian Grape and Wine Authority. Estimates include combined historical costs for Grape and Wine Research Development Corporation and Wine Australia Corporation.</w:t>
      </w:r>
    </w:p>
    <w:p w14:paraId="7E55B942" w14:textId="77777777" w:rsidR="001669A4" w:rsidRDefault="001669A4" w:rsidP="001669A4">
      <w:pPr>
        <w:pStyle w:val="Heading2"/>
        <w:numPr>
          <w:ilvl w:val="0"/>
          <w:numId w:val="0"/>
        </w:numPr>
        <w:ind w:left="720" w:hanging="720"/>
      </w:pPr>
      <w:bookmarkStart w:id="41" w:name="_Appendix_B_Cost"/>
      <w:bookmarkStart w:id="42" w:name="_Toc506799072"/>
      <w:bookmarkStart w:id="43" w:name="_Toc509222843"/>
      <w:bookmarkEnd w:id="41"/>
      <w:r>
        <w:lastRenderedPageBreak/>
        <w:t>Appendix B: Cost-recovery charges by commodity</w:t>
      </w:r>
      <w:bookmarkEnd w:id="42"/>
      <w:bookmarkEnd w:id="4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1891"/>
        <w:gridCol w:w="1891"/>
        <w:gridCol w:w="1891"/>
        <w:gridCol w:w="1891"/>
        <w:gridCol w:w="1892"/>
      </w:tblGrid>
      <w:tr w:rsidR="001669A4" w14:paraId="65227542" w14:textId="77777777" w:rsidTr="00EA3754">
        <w:trPr>
          <w:tblHeader/>
        </w:trPr>
        <w:tc>
          <w:tcPr>
            <w:tcW w:w="2410" w:type="dxa"/>
          </w:tcPr>
          <w:p w14:paraId="39B123F8" w14:textId="77777777" w:rsidR="001669A4" w:rsidRDefault="001669A4" w:rsidP="00E0126A">
            <w:pPr>
              <w:pStyle w:val="TableHeading"/>
              <w:rPr>
                <w:lang w:eastAsia="ja-JP"/>
              </w:rPr>
            </w:pPr>
            <w:r>
              <w:rPr>
                <w:lang w:eastAsia="ja-JP"/>
              </w:rPr>
              <w:t>Industry group</w:t>
            </w:r>
          </w:p>
        </w:tc>
        <w:tc>
          <w:tcPr>
            <w:tcW w:w="2126" w:type="dxa"/>
          </w:tcPr>
          <w:p w14:paraId="5BBDB8D5" w14:textId="77777777" w:rsidR="001669A4" w:rsidRDefault="001669A4" w:rsidP="00E0126A">
            <w:pPr>
              <w:pStyle w:val="TableHeading"/>
              <w:rPr>
                <w:lang w:eastAsia="ja-JP"/>
              </w:rPr>
            </w:pPr>
            <w:r>
              <w:rPr>
                <w:lang w:eastAsia="ja-JP"/>
              </w:rPr>
              <w:t>Commodity</w:t>
            </w:r>
          </w:p>
        </w:tc>
        <w:tc>
          <w:tcPr>
            <w:tcW w:w="1891" w:type="dxa"/>
          </w:tcPr>
          <w:p w14:paraId="1868B81F" w14:textId="77777777" w:rsidR="001669A4" w:rsidRDefault="001669A4" w:rsidP="00E0126A">
            <w:pPr>
              <w:pStyle w:val="TableHeading"/>
              <w:jc w:val="right"/>
              <w:rPr>
                <w:lang w:eastAsia="ja-JP"/>
              </w:rPr>
            </w:pPr>
            <w:r>
              <w:rPr>
                <w:lang w:eastAsia="ja-JP"/>
              </w:rPr>
              <w:t>2014–15 ($)</w:t>
            </w:r>
          </w:p>
        </w:tc>
        <w:tc>
          <w:tcPr>
            <w:tcW w:w="1891" w:type="dxa"/>
          </w:tcPr>
          <w:p w14:paraId="046C3097" w14:textId="77777777" w:rsidR="001669A4" w:rsidRDefault="001669A4" w:rsidP="00E0126A">
            <w:pPr>
              <w:pStyle w:val="TableHeading"/>
              <w:jc w:val="right"/>
              <w:rPr>
                <w:lang w:eastAsia="ja-JP"/>
              </w:rPr>
            </w:pPr>
            <w:r>
              <w:rPr>
                <w:lang w:eastAsia="ja-JP"/>
              </w:rPr>
              <w:t>2015–16 ($)</w:t>
            </w:r>
          </w:p>
        </w:tc>
        <w:tc>
          <w:tcPr>
            <w:tcW w:w="1891" w:type="dxa"/>
          </w:tcPr>
          <w:p w14:paraId="4590D497" w14:textId="77777777" w:rsidR="001669A4" w:rsidRDefault="001669A4" w:rsidP="00E0126A">
            <w:pPr>
              <w:pStyle w:val="TableHeading"/>
              <w:jc w:val="right"/>
              <w:rPr>
                <w:lang w:eastAsia="ja-JP"/>
              </w:rPr>
            </w:pPr>
            <w:r>
              <w:rPr>
                <w:lang w:eastAsia="ja-JP"/>
              </w:rPr>
              <w:t>2016–17 ($)</w:t>
            </w:r>
          </w:p>
        </w:tc>
        <w:tc>
          <w:tcPr>
            <w:tcW w:w="1891" w:type="dxa"/>
          </w:tcPr>
          <w:p w14:paraId="6038867C" w14:textId="77777777" w:rsidR="001669A4" w:rsidRDefault="001669A4" w:rsidP="00E0126A">
            <w:pPr>
              <w:pStyle w:val="TableHeading"/>
              <w:jc w:val="right"/>
              <w:rPr>
                <w:lang w:eastAsia="ja-JP"/>
              </w:rPr>
            </w:pPr>
            <w:r>
              <w:rPr>
                <w:lang w:eastAsia="ja-JP"/>
              </w:rPr>
              <w:t>2017–18 initial estimate ($)</w:t>
            </w:r>
          </w:p>
        </w:tc>
        <w:tc>
          <w:tcPr>
            <w:tcW w:w="1892" w:type="dxa"/>
          </w:tcPr>
          <w:p w14:paraId="738C36E2" w14:textId="77777777" w:rsidR="001669A4" w:rsidRDefault="001669A4" w:rsidP="00E0126A">
            <w:pPr>
              <w:pStyle w:val="TableHeading"/>
              <w:jc w:val="right"/>
              <w:rPr>
                <w:lang w:eastAsia="ja-JP"/>
              </w:rPr>
            </w:pPr>
            <w:r>
              <w:rPr>
                <w:lang w:eastAsia="ja-JP"/>
              </w:rPr>
              <w:t>2017–18 revised estimate ($)</w:t>
            </w:r>
          </w:p>
        </w:tc>
      </w:tr>
      <w:tr w:rsidR="001669A4" w14:paraId="2A4EE4C7" w14:textId="77777777" w:rsidTr="00EA3754">
        <w:tc>
          <w:tcPr>
            <w:tcW w:w="2410" w:type="dxa"/>
            <w:vMerge w:val="restart"/>
          </w:tcPr>
          <w:p w14:paraId="75F95A3D" w14:textId="77777777" w:rsidR="001669A4" w:rsidRDefault="001669A4" w:rsidP="00E0126A">
            <w:pPr>
              <w:pStyle w:val="TableText"/>
              <w:rPr>
                <w:lang w:eastAsia="ja-JP"/>
              </w:rPr>
            </w:pPr>
            <w:r>
              <w:rPr>
                <w:lang w:eastAsia="ja-JP"/>
              </w:rPr>
              <w:t>Animal products</w:t>
            </w:r>
          </w:p>
        </w:tc>
        <w:tc>
          <w:tcPr>
            <w:tcW w:w="2126" w:type="dxa"/>
          </w:tcPr>
          <w:p w14:paraId="7A07BA43" w14:textId="77777777" w:rsidR="001669A4" w:rsidRDefault="001669A4" w:rsidP="00E0126A">
            <w:pPr>
              <w:pStyle w:val="TableText"/>
              <w:rPr>
                <w:lang w:eastAsia="ja-JP"/>
              </w:rPr>
            </w:pPr>
            <w:r>
              <w:rPr>
                <w:lang w:eastAsia="ja-JP"/>
              </w:rPr>
              <w:t>Bees</w:t>
            </w:r>
          </w:p>
        </w:tc>
        <w:tc>
          <w:tcPr>
            <w:tcW w:w="1891" w:type="dxa"/>
          </w:tcPr>
          <w:p w14:paraId="15818FF5" w14:textId="77777777" w:rsidR="001669A4" w:rsidRDefault="001669A4" w:rsidP="00E0126A">
            <w:pPr>
              <w:pStyle w:val="TableText"/>
              <w:jc w:val="right"/>
              <w:rPr>
                <w:lang w:eastAsia="ja-JP"/>
              </w:rPr>
            </w:pPr>
            <w:r>
              <w:rPr>
                <w:lang w:eastAsia="ja-JP"/>
              </w:rPr>
              <w:t>85</w:t>
            </w:r>
          </w:p>
        </w:tc>
        <w:tc>
          <w:tcPr>
            <w:tcW w:w="1891" w:type="dxa"/>
          </w:tcPr>
          <w:p w14:paraId="267C67F9" w14:textId="77777777" w:rsidR="001669A4" w:rsidRDefault="001669A4" w:rsidP="00E0126A">
            <w:pPr>
              <w:pStyle w:val="TableText"/>
              <w:jc w:val="right"/>
              <w:rPr>
                <w:lang w:eastAsia="ja-JP"/>
              </w:rPr>
            </w:pPr>
            <w:r>
              <w:rPr>
                <w:lang w:eastAsia="ja-JP"/>
              </w:rPr>
              <w:t>445</w:t>
            </w:r>
          </w:p>
        </w:tc>
        <w:tc>
          <w:tcPr>
            <w:tcW w:w="1891" w:type="dxa"/>
          </w:tcPr>
          <w:p w14:paraId="0DAD7741" w14:textId="77777777" w:rsidR="001669A4" w:rsidRDefault="001669A4" w:rsidP="00E0126A">
            <w:pPr>
              <w:pStyle w:val="TableText"/>
              <w:jc w:val="right"/>
              <w:rPr>
                <w:lang w:eastAsia="ja-JP"/>
              </w:rPr>
            </w:pPr>
            <w:r>
              <w:rPr>
                <w:lang w:eastAsia="ja-JP"/>
              </w:rPr>
              <w:t>273</w:t>
            </w:r>
          </w:p>
        </w:tc>
        <w:tc>
          <w:tcPr>
            <w:tcW w:w="1891" w:type="dxa"/>
          </w:tcPr>
          <w:p w14:paraId="52C4AA24" w14:textId="77777777" w:rsidR="001669A4" w:rsidRDefault="001669A4" w:rsidP="00E0126A">
            <w:pPr>
              <w:pStyle w:val="TableText"/>
              <w:jc w:val="right"/>
              <w:rPr>
                <w:lang w:eastAsia="ja-JP"/>
              </w:rPr>
            </w:pPr>
            <w:r>
              <w:rPr>
                <w:lang w:eastAsia="ja-JP"/>
              </w:rPr>
              <w:t>–</w:t>
            </w:r>
          </w:p>
        </w:tc>
        <w:tc>
          <w:tcPr>
            <w:tcW w:w="1892" w:type="dxa"/>
          </w:tcPr>
          <w:p w14:paraId="5DC00363" w14:textId="77777777" w:rsidR="001669A4" w:rsidRDefault="001669A4" w:rsidP="00E0126A">
            <w:pPr>
              <w:pStyle w:val="TableText"/>
              <w:jc w:val="right"/>
              <w:rPr>
                <w:lang w:eastAsia="ja-JP"/>
              </w:rPr>
            </w:pPr>
            <w:r>
              <w:rPr>
                <w:lang w:eastAsia="ja-JP"/>
              </w:rPr>
              <w:t>–</w:t>
            </w:r>
          </w:p>
        </w:tc>
      </w:tr>
      <w:tr w:rsidR="001669A4" w14:paraId="221B8AFC" w14:textId="77777777" w:rsidTr="00EA3754">
        <w:tc>
          <w:tcPr>
            <w:tcW w:w="2410" w:type="dxa"/>
            <w:vMerge/>
          </w:tcPr>
          <w:p w14:paraId="2FAB6AC7" w14:textId="77777777" w:rsidR="001669A4" w:rsidRDefault="001669A4" w:rsidP="00E0126A">
            <w:pPr>
              <w:pStyle w:val="TableText"/>
              <w:rPr>
                <w:lang w:eastAsia="ja-JP"/>
              </w:rPr>
            </w:pPr>
          </w:p>
        </w:tc>
        <w:tc>
          <w:tcPr>
            <w:tcW w:w="2126" w:type="dxa"/>
          </w:tcPr>
          <w:p w14:paraId="5E2C2EE1" w14:textId="77777777" w:rsidR="001669A4" w:rsidRDefault="001669A4" w:rsidP="00E0126A">
            <w:pPr>
              <w:pStyle w:val="TableText"/>
              <w:rPr>
                <w:lang w:eastAsia="ja-JP"/>
              </w:rPr>
            </w:pPr>
            <w:r>
              <w:rPr>
                <w:lang w:eastAsia="ja-JP"/>
              </w:rPr>
              <w:t>Dairy produce</w:t>
            </w:r>
          </w:p>
        </w:tc>
        <w:tc>
          <w:tcPr>
            <w:tcW w:w="1891" w:type="dxa"/>
          </w:tcPr>
          <w:p w14:paraId="600F5EBA" w14:textId="77777777" w:rsidR="001669A4" w:rsidRDefault="001669A4" w:rsidP="00E0126A">
            <w:pPr>
              <w:pStyle w:val="TableText"/>
              <w:jc w:val="right"/>
              <w:rPr>
                <w:lang w:eastAsia="ja-JP"/>
              </w:rPr>
            </w:pPr>
            <w:r>
              <w:rPr>
                <w:lang w:eastAsia="ja-JP"/>
              </w:rPr>
              <w:t>87,143</w:t>
            </w:r>
          </w:p>
        </w:tc>
        <w:tc>
          <w:tcPr>
            <w:tcW w:w="1891" w:type="dxa"/>
          </w:tcPr>
          <w:p w14:paraId="48B2027A" w14:textId="77777777" w:rsidR="001669A4" w:rsidRDefault="001669A4" w:rsidP="00E0126A">
            <w:pPr>
              <w:pStyle w:val="TableText"/>
              <w:jc w:val="right"/>
              <w:rPr>
                <w:lang w:eastAsia="ja-JP"/>
              </w:rPr>
            </w:pPr>
            <w:r>
              <w:rPr>
                <w:lang w:eastAsia="ja-JP"/>
              </w:rPr>
              <w:t>96,583</w:t>
            </w:r>
          </w:p>
        </w:tc>
        <w:tc>
          <w:tcPr>
            <w:tcW w:w="1891" w:type="dxa"/>
          </w:tcPr>
          <w:p w14:paraId="7015D44A" w14:textId="77777777" w:rsidR="001669A4" w:rsidRDefault="001669A4" w:rsidP="00E0126A">
            <w:pPr>
              <w:pStyle w:val="TableText"/>
              <w:jc w:val="right"/>
              <w:rPr>
                <w:lang w:eastAsia="ja-JP"/>
              </w:rPr>
            </w:pPr>
            <w:r>
              <w:rPr>
                <w:lang w:eastAsia="ja-JP"/>
              </w:rPr>
              <w:t>99,853</w:t>
            </w:r>
          </w:p>
        </w:tc>
        <w:tc>
          <w:tcPr>
            <w:tcW w:w="1891" w:type="dxa"/>
          </w:tcPr>
          <w:p w14:paraId="107E1026" w14:textId="77777777" w:rsidR="001669A4" w:rsidRDefault="001669A4" w:rsidP="00E0126A">
            <w:pPr>
              <w:pStyle w:val="TableText"/>
              <w:jc w:val="right"/>
              <w:rPr>
                <w:lang w:eastAsia="ja-JP"/>
              </w:rPr>
            </w:pPr>
            <w:r>
              <w:rPr>
                <w:lang w:eastAsia="ja-JP"/>
              </w:rPr>
              <w:t>108,082</w:t>
            </w:r>
          </w:p>
        </w:tc>
        <w:tc>
          <w:tcPr>
            <w:tcW w:w="1892" w:type="dxa"/>
          </w:tcPr>
          <w:p w14:paraId="4F3E3F9F" w14:textId="77777777" w:rsidR="001669A4" w:rsidRDefault="001669A4" w:rsidP="00E0126A">
            <w:pPr>
              <w:pStyle w:val="TableText"/>
              <w:jc w:val="right"/>
              <w:rPr>
                <w:lang w:eastAsia="ja-JP"/>
              </w:rPr>
            </w:pPr>
            <w:r>
              <w:rPr>
                <w:lang w:eastAsia="ja-JP"/>
              </w:rPr>
              <w:t>114,159</w:t>
            </w:r>
          </w:p>
        </w:tc>
      </w:tr>
      <w:tr w:rsidR="001669A4" w14:paraId="59FBBC54" w14:textId="77777777" w:rsidTr="00EA3754">
        <w:tc>
          <w:tcPr>
            <w:tcW w:w="2410" w:type="dxa"/>
            <w:vMerge/>
          </w:tcPr>
          <w:p w14:paraId="15AF9F52" w14:textId="77777777" w:rsidR="001669A4" w:rsidRDefault="001669A4" w:rsidP="00E0126A">
            <w:pPr>
              <w:pStyle w:val="TableText"/>
              <w:rPr>
                <w:lang w:eastAsia="ja-JP"/>
              </w:rPr>
            </w:pPr>
          </w:p>
        </w:tc>
        <w:tc>
          <w:tcPr>
            <w:tcW w:w="2126" w:type="dxa"/>
          </w:tcPr>
          <w:p w14:paraId="0D7FC1FE" w14:textId="77777777" w:rsidR="001669A4" w:rsidRDefault="001669A4" w:rsidP="00E0126A">
            <w:pPr>
              <w:pStyle w:val="TableText"/>
              <w:rPr>
                <w:lang w:eastAsia="ja-JP"/>
              </w:rPr>
            </w:pPr>
            <w:r>
              <w:rPr>
                <w:lang w:eastAsia="ja-JP"/>
              </w:rPr>
              <w:t>Goat fibre</w:t>
            </w:r>
          </w:p>
        </w:tc>
        <w:tc>
          <w:tcPr>
            <w:tcW w:w="1891" w:type="dxa"/>
          </w:tcPr>
          <w:p w14:paraId="7941DF66" w14:textId="77777777" w:rsidR="001669A4" w:rsidRDefault="001669A4" w:rsidP="00E0126A">
            <w:pPr>
              <w:pStyle w:val="TableText"/>
              <w:jc w:val="right"/>
              <w:rPr>
                <w:lang w:eastAsia="ja-JP"/>
              </w:rPr>
            </w:pPr>
            <w:r>
              <w:rPr>
                <w:lang w:eastAsia="ja-JP"/>
              </w:rPr>
              <w:t>6,069</w:t>
            </w:r>
          </w:p>
        </w:tc>
        <w:tc>
          <w:tcPr>
            <w:tcW w:w="1891" w:type="dxa"/>
          </w:tcPr>
          <w:p w14:paraId="6F2439BF" w14:textId="77777777" w:rsidR="001669A4" w:rsidRDefault="001669A4" w:rsidP="00E0126A">
            <w:pPr>
              <w:pStyle w:val="TableText"/>
              <w:jc w:val="right"/>
              <w:rPr>
                <w:lang w:eastAsia="ja-JP"/>
              </w:rPr>
            </w:pPr>
            <w:r>
              <w:rPr>
                <w:lang w:eastAsia="ja-JP"/>
              </w:rPr>
              <w:t>684</w:t>
            </w:r>
          </w:p>
        </w:tc>
        <w:tc>
          <w:tcPr>
            <w:tcW w:w="1891" w:type="dxa"/>
          </w:tcPr>
          <w:p w14:paraId="5BC85197" w14:textId="77777777" w:rsidR="001669A4" w:rsidRDefault="001669A4" w:rsidP="00E0126A">
            <w:pPr>
              <w:pStyle w:val="TableText"/>
              <w:jc w:val="right"/>
              <w:rPr>
                <w:lang w:eastAsia="ja-JP"/>
              </w:rPr>
            </w:pPr>
            <w:r>
              <w:rPr>
                <w:lang w:eastAsia="ja-JP"/>
              </w:rPr>
              <w:t>4,949</w:t>
            </w:r>
          </w:p>
        </w:tc>
        <w:tc>
          <w:tcPr>
            <w:tcW w:w="1891" w:type="dxa"/>
          </w:tcPr>
          <w:p w14:paraId="2EEEFBC7" w14:textId="77777777" w:rsidR="001669A4" w:rsidRDefault="001669A4" w:rsidP="00E0126A">
            <w:pPr>
              <w:pStyle w:val="TableText"/>
              <w:jc w:val="right"/>
              <w:rPr>
                <w:lang w:eastAsia="ja-JP"/>
              </w:rPr>
            </w:pPr>
            <w:r>
              <w:rPr>
                <w:lang w:eastAsia="ja-JP"/>
              </w:rPr>
              <w:t>1,726</w:t>
            </w:r>
          </w:p>
        </w:tc>
        <w:tc>
          <w:tcPr>
            <w:tcW w:w="1892" w:type="dxa"/>
          </w:tcPr>
          <w:p w14:paraId="213DC6AE" w14:textId="77777777" w:rsidR="001669A4" w:rsidRDefault="001669A4" w:rsidP="00E0126A">
            <w:pPr>
              <w:pStyle w:val="TableText"/>
              <w:jc w:val="right"/>
              <w:rPr>
                <w:lang w:eastAsia="ja-JP"/>
              </w:rPr>
            </w:pPr>
            <w:r>
              <w:rPr>
                <w:lang w:eastAsia="ja-JP"/>
              </w:rPr>
              <w:t>373</w:t>
            </w:r>
          </w:p>
        </w:tc>
      </w:tr>
      <w:tr w:rsidR="001669A4" w14:paraId="353B9D6C" w14:textId="77777777" w:rsidTr="00EA3754">
        <w:tc>
          <w:tcPr>
            <w:tcW w:w="2410" w:type="dxa"/>
            <w:vMerge/>
          </w:tcPr>
          <w:p w14:paraId="2974C86B" w14:textId="77777777" w:rsidR="001669A4" w:rsidRDefault="001669A4" w:rsidP="00E0126A">
            <w:pPr>
              <w:pStyle w:val="TableText"/>
              <w:rPr>
                <w:lang w:eastAsia="ja-JP"/>
              </w:rPr>
            </w:pPr>
          </w:p>
        </w:tc>
        <w:tc>
          <w:tcPr>
            <w:tcW w:w="2126" w:type="dxa"/>
          </w:tcPr>
          <w:p w14:paraId="00398BEA" w14:textId="77777777" w:rsidR="001669A4" w:rsidRDefault="001669A4" w:rsidP="00E0126A">
            <w:pPr>
              <w:pStyle w:val="TableText"/>
              <w:rPr>
                <w:lang w:eastAsia="ja-JP"/>
              </w:rPr>
            </w:pPr>
            <w:r>
              <w:rPr>
                <w:lang w:eastAsia="ja-JP"/>
              </w:rPr>
              <w:t>Honey</w:t>
            </w:r>
          </w:p>
        </w:tc>
        <w:tc>
          <w:tcPr>
            <w:tcW w:w="1891" w:type="dxa"/>
          </w:tcPr>
          <w:p w14:paraId="3AB937B8" w14:textId="77777777" w:rsidR="001669A4" w:rsidRDefault="001669A4" w:rsidP="00E0126A">
            <w:pPr>
              <w:pStyle w:val="TableText"/>
              <w:jc w:val="right"/>
              <w:rPr>
                <w:lang w:eastAsia="ja-JP"/>
              </w:rPr>
            </w:pPr>
            <w:r>
              <w:rPr>
                <w:lang w:eastAsia="ja-JP"/>
              </w:rPr>
              <w:t>50,815</w:t>
            </w:r>
          </w:p>
        </w:tc>
        <w:tc>
          <w:tcPr>
            <w:tcW w:w="1891" w:type="dxa"/>
          </w:tcPr>
          <w:p w14:paraId="6E9B7206" w14:textId="77777777" w:rsidR="001669A4" w:rsidRDefault="001669A4" w:rsidP="00E0126A">
            <w:pPr>
              <w:pStyle w:val="TableText"/>
              <w:jc w:val="right"/>
              <w:rPr>
                <w:lang w:eastAsia="ja-JP"/>
              </w:rPr>
            </w:pPr>
            <w:r>
              <w:rPr>
                <w:lang w:eastAsia="ja-JP"/>
              </w:rPr>
              <w:t>65,674</w:t>
            </w:r>
          </w:p>
        </w:tc>
        <w:tc>
          <w:tcPr>
            <w:tcW w:w="1891" w:type="dxa"/>
          </w:tcPr>
          <w:p w14:paraId="5C7232C9" w14:textId="77777777" w:rsidR="001669A4" w:rsidRDefault="001669A4" w:rsidP="00E0126A">
            <w:pPr>
              <w:pStyle w:val="TableText"/>
              <w:jc w:val="right"/>
              <w:rPr>
                <w:lang w:eastAsia="ja-JP"/>
              </w:rPr>
            </w:pPr>
            <w:r>
              <w:rPr>
                <w:lang w:eastAsia="ja-JP"/>
              </w:rPr>
              <w:t>50,373</w:t>
            </w:r>
          </w:p>
        </w:tc>
        <w:tc>
          <w:tcPr>
            <w:tcW w:w="1891" w:type="dxa"/>
          </w:tcPr>
          <w:p w14:paraId="2413245C" w14:textId="77777777" w:rsidR="001669A4" w:rsidRDefault="001669A4" w:rsidP="00E0126A">
            <w:pPr>
              <w:pStyle w:val="TableText"/>
              <w:jc w:val="right"/>
              <w:rPr>
                <w:lang w:eastAsia="ja-JP"/>
              </w:rPr>
            </w:pPr>
            <w:r>
              <w:rPr>
                <w:lang w:eastAsia="ja-JP"/>
              </w:rPr>
              <w:t>53,493</w:t>
            </w:r>
          </w:p>
        </w:tc>
        <w:tc>
          <w:tcPr>
            <w:tcW w:w="1892" w:type="dxa"/>
          </w:tcPr>
          <w:p w14:paraId="0D66A103" w14:textId="77777777" w:rsidR="001669A4" w:rsidRDefault="001669A4" w:rsidP="00E0126A">
            <w:pPr>
              <w:pStyle w:val="TableText"/>
              <w:jc w:val="right"/>
              <w:rPr>
                <w:lang w:eastAsia="ja-JP"/>
              </w:rPr>
            </w:pPr>
            <w:r>
              <w:rPr>
                <w:lang w:eastAsia="ja-JP"/>
              </w:rPr>
              <w:t>50,018</w:t>
            </w:r>
          </w:p>
        </w:tc>
      </w:tr>
      <w:tr w:rsidR="001669A4" w14:paraId="59365F58" w14:textId="77777777" w:rsidTr="00EA3754">
        <w:tc>
          <w:tcPr>
            <w:tcW w:w="2410" w:type="dxa"/>
            <w:vMerge/>
          </w:tcPr>
          <w:p w14:paraId="4B130DF4" w14:textId="77777777" w:rsidR="001669A4" w:rsidRDefault="001669A4" w:rsidP="00E0126A">
            <w:pPr>
              <w:pStyle w:val="TableText"/>
              <w:rPr>
                <w:lang w:eastAsia="ja-JP"/>
              </w:rPr>
            </w:pPr>
          </w:p>
        </w:tc>
        <w:tc>
          <w:tcPr>
            <w:tcW w:w="2126" w:type="dxa"/>
          </w:tcPr>
          <w:p w14:paraId="350B1BB0" w14:textId="77777777" w:rsidR="001669A4" w:rsidRDefault="001669A4" w:rsidP="00E0126A">
            <w:pPr>
              <w:pStyle w:val="TableText"/>
              <w:rPr>
                <w:lang w:eastAsia="ja-JP"/>
              </w:rPr>
            </w:pPr>
            <w:r>
              <w:rPr>
                <w:lang w:eastAsia="ja-JP"/>
              </w:rPr>
              <w:t>Wool</w:t>
            </w:r>
          </w:p>
        </w:tc>
        <w:tc>
          <w:tcPr>
            <w:tcW w:w="1891" w:type="dxa"/>
          </w:tcPr>
          <w:p w14:paraId="063204CF" w14:textId="77777777" w:rsidR="001669A4" w:rsidRDefault="001669A4" w:rsidP="00E0126A">
            <w:pPr>
              <w:pStyle w:val="TableText"/>
              <w:jc w:val="right"/>
              <w:rPr>
                <w:lang w:eastAsia="ja-JP"/>
              </w:rPr>
            </w:pPr>
            <w:r>
              <w:rPr>
                <w:lang w:eastAsia="ja-JP"/>
              </w:rPr>
              <w:t>480,936</w:t>
            </w:r>
          </w:p>
        </w:tc>
        <w:tc>
          <w:tcPr>
            <w:tcW w:w="1891" w:type="dxa"/>
          </w:tcPr>
          <w:p w14:paraId="47EF32D2" w14:textId="77777777" w:rsidR="001669A4" w:rsidRDefault="001669A4" w:rsidP="00E0126A">
            <w:pPr>
              <w:pStyle w:val="TableText"/>
              <w:jc w:val="right"/>
              <w:rPr>
                <w:lang w:eastAsia="ja-JP"/>
              </w:rPr>
            </w:pPr>
            <w:r>
              <w:rPr>
                <w:lang w:eastAsia="ja-JP"/>
              </w:rPr>
              <w:t>438,966</w:t>
            </w:r>
          </w:p>
        </w:tc>
        <w:tc>
          <w:tcPr>
            <w:tcW w:w="1891" w:type="dxa"/>
          </w:tcPr>
          <w:p w14:paraId="3E7D6FEA" w14:textId="77777777" w:rsidR="001669A4" w:rsidRDefault="001669A4" w:rsidP="00E0126A">
            <w:pPr>
              <w:pStyle w:val="TableText"/>
              <w:jc w:val="right"/>
              <w:rPr>
                <w:lang w:eastAsia="ja-JP"/>
              </w:rPr>
            </w:pPr>
            <w:r>
              <w:rPr>
                <w:lang w:eastAsia="ja-JP"/>
              </w:rPr>
              <w:t>444,255</w:t>
            </w:r>
          </w:p>
        </w:tc>
        <w:tc>
          <w:tcPr>
            <w:tcW w:w="1891" w:type="dxa"/>
          </w:tcPr>
          <w:p w14:paraId="6D3B44BD" w14:textId="77777777" w:rsidR="001669A4" w:rsidRDefault="001669A4" w:rsidP="00E0126A">
            <w:pPr>
              <w:pStyle w:val="TableText"/>
              <w:jc w:val="right"/>
              <w:rPr>
                <w:lang w:eastAsia="ja-JP"/>
              </w:rPr>
            </w:pPr>
            <w:r>
              <w:rPr>
                <w:lang w:eastAsia="ja-JP"/>
              </w:rPr>
              <w:t>435,721</w:t>
            </w:r>
          </w:p>
        </w:tc>
        <w:tc>
          <w:tcPr>
            <w:tcW w:w="1892" w:type="dxa"/>
          </w:tcPr>
          <w:p w14:paraId="15C8F39C" w14:textId="77777777" w:rsidR="001669A4" w:rsidRDefault="001669A4" w:rsidP="00E0126A">
            <w:pPr>
              <w:pStyle w:val="TableText"/>
              <w:jc w:val="right"/>
              <w:rPr>
                <w:lang w:eastAsia="ja-JP"/>
              </w:rPr>
            </w:pPr>
            <w:r>
              <w:rPr>
                <w:lang w:eastAsia="ja-JP"/>
              </w:rPr>
              <w:t>393,919</w:t>
            </w:r>
          </w:p>
        </w:tc>
      </w:tr>
      <w:tr w:rsidR="001669A4" w14:paraId="04AA6C01" w14:textId="77777777" w:rsidTr="00EA3754">
        <w:tc>
          <w:tcPr>
            <w:tcW w:w="2410" w:type="dxa"/>
          </w:tcPr>
          <w:p w14:paraId="15F48B3D" w14:textId="77777777" w:rsidR="001669A4" w:rsidRDefault="001669A4" w:rsidP="00E0126A">
            <w:pPr>
              <w:pStyle w:val="TableText"/>
              <w:rPr>
                <w:rStyle w:val="Strong"/>
                <w:sz w:val="22"/>
              </w:rPr>
            </w:pPr>
            <w:r>
              <w:rPr>
                <w:rStyle w:val="Strong"/>
              </w:rPr>
              <w:t>Total animal products</w:t>
            </w:r>
          </w:p>
        </w:tc>
        <w:tc>
          <w:tcPr>
            <w:tcW w:w="2126" w:type="dxa"/>
          </w:tcPr>
          <w:p w14:paraId="618E5596" w14:textId="6F51F58D" w:rsidR="001669A4" w:rsidRDefault="001669A4" w:rsidP="001E50E4">
            <w:pPr>
              <w:pStyle w:val="TableText"/>
              <w:rPr>
                <w:rStyle w:val="Strong"/>
                <w:sz w:val="22"/>
              </w:rPr>
            </w:pPr>
          </w:p>
        </w:tc>
        <w:tc>
          <w:tcPr>
            <w:tcW w:w="1891" w:type="dxa"/>
          </w:tcPr>
          <w:p w14:paraId="2C763EB3" w14:textId="7D2FB5EB" w:rsidR="001669A4" w:rsidRDefault="001E50E4" w:rsidP="001E50E4">
            <w:pPr>
              <w:pStyle w:val="TableText"/>
              <w:jc w:val="right"/>
              <w:rPr>
                <w:rStyle w:val="Strong"/>
              </w:rPr>
            </w:pPr>
            <w:r>
              <w:rPr>
                <w:rStyle w:val="Strong"/>
              </w:rPr>
              <w:t>625,048</w:t>
            </w:r>
          </w:p>
        </w:tc>
        <w:tc>
          <w:tcPr>
            <w:tcW w:w="1891" w:type="dxa"/>
          </w:tcPr>
          <w:p w14:paraId="4F501F62" w14:textId="720F7876" w:rsidR="001669A4" w:rsidRDefault="001E50E4" w:rsidP="001E50E4">
            <w:pPr>
              <w:pStyle w:val="TableText"/>
              <w:jc w:val="right"/>
              <w:rPr>
                <w:rStyle w:val="Strong"/>
              </w:rPr>
            </w:pPr>
            <w:r>
              <w:rPr>
                <w:rStyle w:val="Strong"/>
              </w:rPr>
              <w:t>602,351</w:t>
            </w:r>
          </w:p>
        </w:tc>
        <w:tc>
          <w:tcPr>
            <w:tcW w:w="1891" w:type="dxa"/>
          </w:tcPr>
          <w:p w14:paraId="4FD0E1F2" w14:textId="18F9EBB1" w:rsidR="001669A4" w:rsidRDefault="001E50E4" w:rsidP="001E50E4">
            <w:pPr>
              <w:pStyle w:val="TableText"/>
              <w:jc w:val="right"/>
              <w:rPr>
                <w:rStyle w:val="Strong"/>
              </w:rPr>
            </w:pPr>
            <w:r>
              <w:rPr>
                <w:rStyle w:val="Strong"/>
              </w:rPr>
              <w:t>599,703</w:t>
            </w:r>
          </w:p>
        </w:tc>
        <w:tc>
          <w:tcPr>
            <w:tcW w:w="1891" w:type="dxa"/>
          </w:tcPr>
          <w:p w14:paraId="1B78D79C" w14:textId="1CA46431" w:rsidR="001669A4" w:rsidRDefault="001E50E4" w:rsidP="001E50E4">
            <w:pPr>
              <w:pStyle w:val="TableText"/>
              <w:jc w:val="right"/>
              <w:rPr>
                <w:rStyle w:val="Strong"/>
              </w:rPr>
            </w:pPr>
            <w:r>
              <w:rPr>
                <w:rStyle w:val="Strong"/>
              </w:rPr>
              <w:t>599,023</w:t>
            </w:r>
          </w:p>
        </w:tc>
        <w:tc>
          <w:tcPr>
            <w:tcW w:w="1892" w:type="dxa"/>
          </w:tcPr>
          <w:p w14:paraId="05F43538" w14:textId="69A45FF3" w:rsidR="001669A4" w:rsidRDefault="001E50E4" w:rsidP="00E0126A">
            <w:pPr>
              <w:pStyle w:val="TableText"/>
              <w:jc w:val="right"/>
              <w:rPr>
                <w:rStyle w:val="Strong"/>
              </w:rPr>
            </w:pPr>
            <w:r>
              <w:rPr>
                <w:rStyle w:val="Strong"/>
              </w:rPr>
              <w:t>558,469</w:t>
            </w:r>
          </w:p>
        </w:tc>
      </w:tr>
      <w:tr w:rsidR="001669A4" w14:paraId="44059CBD" w14:textId="77777777" w:rsidTr="00EA3754">
        <w:tc>
          <w:tcPr>
            <w:tcW w:w="2410" w:type="dxa"/>
            <w:vMerge w:val="restart"/>
          </w:tcPr>
          <w:p w14:paraId="18FE20DB" w14:textId="77777777" w:rsidR="001669A4" w:rsidRDefault="001669A4" w:rsidP="00E0126A">
            <w:pPr>
              <w:pStyle w:val="TableText"/>
              <w:rPr>
                <w:lang w:eastAsia="ja-JP"/>
              </w:rPr>
            </w:pPr>
            <w:r>
              <w:rPr>
                <w:lang w:eastAsia="ja-JP"/>
              </w:rPr>
              <w:t>Field crops</w:t>
            </w:r>
          </w:p>
        </w:tc>
        <w:tc>
          <w:tcPr>
            <w:tcW w:w="2126" w:type="dxa"/>
          </w:tcPr>
          <w:p w14:paraId="683F37C4" w14:textId="77777777" w:rsidR="001669A4" w:rsidRDefault="001669A4" w:rsidP="00E0126A">
            <w:pPr>
              <w:pStyle w:val="TableText"/>
              <w:rPr>
                <w:lang w:eastAsia="ja-JP"/>
              </w:rPr>
            </w:pPr>
            <w:r>
              <w:rPr>
                <w:lang w:eastAsia="ja-JP"/>
              </w:rPr>
              <w:t>Coarse grains</w:t>
            </w:r>
          </w:p>
        </w:tc>
        <w:tc>
          <w:tcPr>
            <w:tcW w:w="1891" w:type="dxa"/>
          </w:tcPr>
          <w:p w14:paraId="5C4B3B9C" w14:textId="77777777" w:rsidR="001669A4" w:rsidRDefault="001669A4" w:rsidP="00E0126A">
            <w:pPr>
              <w:pStyle w:val="TableText"/>
              <w:jc w:val="right"/>
              <w:rPr>
                <w:lang w:eastAsia="ja-JP"/>
              </w:rPr>
            </w:pPr>
            <w:r>
              <w:rPr>
                <w:lang w:eastAsia="ja-JP"/>
              </w:rPr>
              <w:t>209,814</w:t>
            </w:r>
          </w:p>
        </w:tc>
        <w:tc>
          <w:tcPr>
            <w:tcW w:w="1891" w:type="dxa"/>
          </w:tcPr>
          <w:p w14:paraId="4D3AAE9B" w14:textId="77777777" w:rsidR="001669A4" w:rsidRDefault="001669A4" w:rsidP="00E0126A">
            <w:pPr>
              <w:pStyle w:val="TableText"/>
              <w:jc w:val="right"/>
              <w:rPr>
                <w:lang w:eastAsia="ja-JP"/>
              </w:rPr>
            </w:pPr>
            <w:r>
              <w:rPr>
                <w:lang w:eastAsia="ja-JP"/>
              </w:rPr>
              <w:t>211,207</w:t>
            </w:r>
          </w:p>
        </w:tc>
        <w:tc>
          <w:tcPr>
            <w:tcW w:w="1891" w:type="dxa"/>
          </w:tcPr>
          <w:p w14:paraId="5F494F77" w14:textId="77777777" w:rsidR="001669A4" w:rsidRDefault="001669A4" w:rsidP="00E0126A">
            <w:pPr>
              <w:pStyle w:val="TableText"/>
              <w:jc w:val="right"/>
              <w:rPr>
                <w:lang w:eastAsia="ja-JP"/>
              </w:rPr>
            </w:pPr>
            <w:r>
              <w:rPr>
                <w:lang w:eastAsia="ja-JP"/>
              </w:rPr>
              <w:t>266,458</w:t>
            </w:r>
          </w:p>
        </w:tc>
        <w:tc>
          <w:tcPr>
            <w:tcW w:w="1891" w:type="dxa"/>
          </w:tcPr>
          <w:p w14:paraId="1A7A7C4C" w14:textId="77777777" w:rsidR="001669A4" w:rsidRDefault="001669A4" w:rsidP="00E0126A">
            <w:pPr>
              <w:pStyle w:val="TableText"/>
              <w:jc w:val="right"/>
              <w:rPr>
                <w:lang w:eastAsia="ja-JP"/>
              </w:rPr>
            </w:pPr>
            <w:r>
              <w:rPr>
                <w:lang w:eastAsia="ja-JP"/>
              </w:rPr>
              <w:t>248,076</w:t>
            </w:r>
          </w:p>
        </w:tc>
        <w:tc>
          <w:tcPr>
            <w:tcW w:w="1892" w:type="dxa"/>
          </w:tcPr>
          <w:p w14:paraId="67FF30F2" w14:textId="77777777" w:rsidR="001669A4" w:rsidRDefault="001669A4" w:rsidP="00E0126A">
            <w:pPr>
              <w:pStyle w:val="TableText"/>
              <w:jc w:val="right"/>
              <w:rPr>
                <w:lang w:eastAsia="ja-JP"/>
              </w:rPr>
            </w:pPr>
            <w:r>
              <w:rPr>
                <w:lang w:eastAsia="ja-JP"/>
              </w:rPr>
              <w:t>217,931</w:t>
            </w:r>
          </w:p>
        </w:tc>
      </w:tr>
      <w:tr w:rsidR="001669A4" w14:paraId="181C9AA6" w14:textId="77777777" w:rsidTr="00EA3754">
        <w:tc>
          <w:tcPr>
            <w:tcW w:w="2410" w:type="dxa"/>
            <w:vMerge/>
          </w:tcPr>
          <w:p w14:paraId="265ADCEC" w14:textId="77777777" w:rsidR="001669A4" w:rsidRDefault="001669A4" w:rsidP="00E0126A">
            <w:pPr>
              <w:pStyle w:val="TableText"/>
              <w:rPr>
                <w:lang w:eastAsia="ja-JP"/>
              </w:rPr>
            </w:pPr>
          </w:p>
        </w:tc>
        <w:tc>
          <w:tcPr>
            <w:tcW w:w="2126" w:type="dxa"/>
          </w:tcPr>
          <w:p w14:paraId="06DA108C" w14:textId="77777777" w:rsidR="001669A4" w:rsidRDefault="001669A4" w:rsidP="00E0126A">
            <w:pPr>
              <w:pStyle w:val="TableText"/>
              <w:rPr>
                <w:lang w:eastAsia="ja-JP"/>
              </w:rPr>
            </w:pPr>
            <w:r>
              <w:rPr>
                <w:lang w:eastAsia="ja-JP"/>
              </w:rPr>
              <w:t>Cotton</w:t>
            </w:r>
          </w:p>
        </w:tc>
        <w:tc>
          <w:tcPr>
            <w:tcW w:w="1891" w:type="dxa"/>
          </w:tcPr>
          <w:p w14:paraId="76B970EC" w14:textId="77777777" w:rsidR="001669A4" w:rsidRDefault="001669A4" w:rsidP="00E0126A">
            <w:pPr>
              <w:pStyle w:val="TableText"/>
              <w:jc w:val="right"/>
              <w:rPr>
                <w:lang w:eastAsia="ja-JP"/>
              </w:rPr>
            </w:pPr>
            <w:r>
              <w:rPr>
                <w:lang w:eastAsia="ja-JP"/>
              </w:rPr>
              <w:t>17,762</w:t>
            </w:r>
          </w:p>
        </w:tc>
        <w:tc>
          <w:tcPr>
            <w:tcW w:w="1891" w:type="dxa"/>
          </w:tcPr>
          <w:p w14:paraId="432DF210" w14:textId="77777777" w:rsidR="001669A4" w:rsidRDefault="001669A4" w:rsidP="00E0126A">
            <w:pPr>
              <w:pStyle w:val="TableText"/>
              <w:jc w:val="right"/>
              <w:rPr>
                <w:lang w:eastAsia="ja-JP"/>
              </w:rPr>
            </w:pPr>
            <w:r>
              <w:rPr>
                <w:lang w:eastAsia="ja-JP"/>
              </w:rPr>
              <w:t>14,755</w:t>
            </w:r>
          </w:p>
        </w:tc>
        <w:tc>
          <w:tcPr>
            <w:tcW w:w="1891" w:type="dxa"/>
          </w:tcPr>
          <w:p w14:paraId="54AC320B" w14:textId="77777777" w:rsidR="001669A4" w:rsidRDefault="001669A4" w:rsidP="00E0126A">
            <w:pPr>
              <w:pStyle w:val="TableText"/>
              <w:jc w:val="right"/>
              <w:rPr>
                <w:lang w:eastAsia="ja-JP"/>
              </w:rPr>
            </w:pPr>
            <w:r>
              <w:rPr>
                <w:lang w:eastAsia="ja-JP"/>
              </w:rPr>
              <w:t>29,370</w:t>
            </w:r>
          </w:p>
        </w:tc>
        <w:tc>
          <w:tcPr>
            <w:tcW w:w="1891" w:type="dxa"/>
          </w:tcPr>
          <w:p w14:paraId="6D08AEDA" w14:textId="77777777" w:rsidR="001669A4" w:rsidRDefault="001669A4" w:rsidP="00E0126A">
            <w:pPr>
              <w:pStyle w:val="TableText"/>
              <w:jc w:val="right"/>
              <w:rPr>
                <w:lang w:eastAsia="ja-JP"/>
              </w:rPr>
            </w:pPr>
            <w:r>
              <w:rPr>
                <w:lang w:eastAsia="ja-JP"/>
              </w:rPr>
              <w:t>21,820</w:t>
            </w:r>
          </w:p>
        </w:tc>
        <w:tc>
          <w:tcPr>
            <w:tcW w:w="1892" w:type="dxa"/>
          </w:tcPr>
          <w:p w14:paraId="0128DFC1" w14:textId="77777777" w:rsidR="001669A4" w:rsidRDefault="001669A4" w:rsidP="00E0126A">
            <w:pPr>
              <w:pStyle w:val="TableText"/>
              <w:jc w:val="right"/>
              <w:rPr>
                <w:lang w:eastAsia="ja-JP"/>
              </w:rPr>
            </w:pPr>
            <w:r>
              <w:rPr>
                <w:lang w:eastAsia="ja-JP"/>
              </w:rPr>
              <w:t>29,681</w:t>
            </w:r>
          </w:p>
        </w:tc>
      </w:tr>
      <w:tr w:rsidR="001669A4" w14:paraId="6FBDFF8B" w14:textId="77777777" w:rsidTr="00EA3754">
        <w:tc>
          <w:tcPr>
            <w:tcW w:w="2410" w:type="dxa"/>
            <w:vMerge/>
          </w:tcPr>
          <w:p w14:paraId="1C659A3D" w14:textId="77777777" w:rsidR="001669A4" w:rsidRDefault="001669A4" w:rsidP="00E0126A">
            <w:pPr>
              <w:pStyle w:val="TableText"/>
              <w:rPr>
                <w:lang w:eastAsia="ja-JP"/>
              </w:rPr>
            </w:pPr>
          </w:p>
        </w:tc>
        <w:tc>
          <w:tcPr>
            <w:tcW w:w="2126" w:type="dxa"/>
          </w:tcPr>
          <w:p w14:paraId="00DAE387" w14:textId="77777777" w:rsidR="001669A4" w:rsidRDefault="001669A4" w:rsidP="00E0126A">
            <w:pPr>
              <w:pStyle w:val="TableText"/>
              <w:rPr>
                <w:lang w:eastAsia="ja-JP"/>
              </w:rPr>
            </w:pPr>
            <w:r>
              <w:rPr>
                <w:lang w:eastAsia="ja-JP"/>
              </w:rPr>
              <w:t>Fodder export</w:t>
            </w:r>
          </w:p>
        </w:tc>
        <w:tc>
          <w:tcPr>
            <w:tcW w:w="1891" w:type="dxa"/>
          </w:tcPr>
          <w:p w14:paraId="68576734" w14:textId="77777777" w:rsidR="001669A4" w:rsidRDefault="001669A4" w:rsidP="00E0126A">
            <w:pPr>
              <w:pStyle w:val="TableText"/>
              <w:jc w:val="right"/>
              <w:rPr>
                <w:lang w:eastAsia="ja-JP"/>
              </w:rPr>
            </w:pPr>
            <w:r>
              <w:rPr>
                <w:lang w:eastAsia="ja-JP"/>
              </w:rPr>
              <w:t>–</w:t>
            </w:r>
          </w:p>
        </w:tc>
        <w:tc>
          <w:tcPr>
            <w:tcW w:w="1891" w:type="dxa"/>
          </w:tcPr>
          <w:p w14:paraId="7C1F1E14" w14:textId="77777777" w:rsidR="001669A4" w:rsidRDefault="001669A4" w:rsidP="00E0126A">
            <w:pPr>
              <w:pStyle w:val="TableText"/>
              <w:jc w:val="right"/>
              <w:rPr>
                <w:lang w:eastAsia="ja-JP"/>
              </w:rPr>
            </w:pPr>
            <w:r>
              <w:rPr>
                <w:lang w:eastAsia="ja-JP"/>
              </w:rPr>
              <w:t>4,178</w:t>
            </w:r>
          </w:p>
        </w:tc>
        <w:tc>
          <w:tcPr>
            <w:tcW w:w="1891" w:type="dxa"/>
          </w:tcPr>
          <w:p w14:paraId="50D1CD57" w14:textId="77777777" w:rsidR="001669A4" w:rsidRDefault="001669A4" w:rsidP="00E0126A">
            <w:pPr>
              <w:pStyle w:val="TableText"/>
              <w:jc w:val="right"/>
              <w:rPr>
                <w:lang w:eastAsia="ja-JP"/>
              </w:rPr>
            </w:pPr>
            <w:r>
              <w:rPr>
                <w:lang w:eastAsia="ja-JP"/>
              </w:rPr>
              <w:t>8,716</w:t>
            </w:r>
          </w:p>
        </w:tc>
        <w:tc>
          <w:tcPr>
            <w:tcW w:w="1891" w:type="dxa"/>
          </w:tcPr>
          <w:p w14:paraId="1BBF67FC" w14:textId="77777777" w:rsidR="001669A4" w:rsidRDefault="001669A4" w:rsidP="00E0126A">
            <w:pPr>
              <w:pStyle w:val="TableText"/>
              <w:jc w:val="right"/>
              <w:rPr>
                <w:lang w:eastAsia="ja-JP"/>
              </w:rPr>
            </w:pPr>
            <w:r>
              <w:rPr>
                <w:lang w:eastAsia="ja-JP"/>
              </w:rPr>
              <w:t>8,735</w:t>
            </w:r>
          </w:p>
        </w:tc>
        <w:tc>
          <w:tcPr>
            <w:tcW w:w="1892" w:type="dxa"/>
          </w:tcPr>
          <w:p w14:paraId="1904FF2C" w14:textId="77777777" w:rsidR="001669A4" w:rsidRDefault="001669A4" w:rsidP="00E0126A">
            <w:pPr>
              <w:pStyle w:val="TableText"/>
              <w:jc w:val="right"/>
              <w:rPr>
                <w:lang w:eastAsia="ja-JP"/>
              </w:rPr>
            </w:pPr>
            <w:r>
              <w:rPr>
                <w:lang w:eastAsia="ja-JP"/>
              </w:rPr>
              <w:t>9,203</w:t>
            </w:r>
          </w:p>
        </w:tc>
      </w:tr>
      <w:tr w:rsidR="001669A4" w14:paraId="4F9D7700" w14:textId="77777777" w:rsidTr="00EA3754">
        <w:tc>
          <w:tcPr>
            <w:tcW w:w="2410" w:type="dxa"/>
            <w:vMerge/>
          </w:tcPr>
          <w:p w14:paraId="6701590D" w14:textId="77777777" w:rsidR="001669A4" w:rsidRDefault="001669A4" w:rsidP="00E0126A">
            <w:pPr>
              <w:pStyle w:val="TableText"/>
              <w:rPr>
                <w:lang w:eastAsia="ja-JP"/>
              </w:rPr>
            </w:pPr>
          </w:p>
        </w:tc>
        <w:tc>
          <w:tcPr>
            <w:tcW w:w="2126" w:type="dxa"/>
          </w:tcPr>
          <w:p w14:paraId="39C234BE" w14:textId="77777777" w:rsidR="001669A4" w:rsidRDefault="001669A4" w:rsidP="00E0126A">
            <w:pPr>
              <w:pStyle w:val="TableText"/>
              <w:rPr>
                <w:lang w:eastAsia="ja-JP"/>
              </w:rPr>
            </w:pPr>
            <w:r>
              <w:rPr>
                <w:lang w:eastAsia="ja-JP"/>
              </w:rPr>
              <w:t>Grain legumes</w:t>
            </w:r>
          </w:p>
        </w:tc>
        <w:tc>
          <w:tcPr>
            <w:tcW w:w="1891" w:type="dxa"/>
          </w:tcPr>
          <w:p w14:paraId="6A6E41E0" w14:textId="77777777" w:rsidR="001669A4" w:rsidRDefault="001669A4" w:rsidP="00E0126A">
            <w:pPr>
              <w:pStyle w:val="TableText"/>
              <w:jc w:val="right"/>
              <w:rPr>
                <w:lang w:eastAsia="ja-JP"/>
              </w:rPr>
            </w:pPr>
            <w:r>
              <w:rPr>
                <w:lang w:eastAsia="ja-JP"/>
              </w:rPr>
              <w:t>126,278</w:t>
            </w:r>
          </w:p>
        </w:tc>
        <w:tc>
          <w:tcPr>
            <w:tcW w:w="1891" w:type="dxa"/>
          </w:tcPr>
          <w:p w14:paraId="22E21AF3" w14:textId="77777777" w:rsidR="001669A4" w:rsidRDefault="001669A4" w:rsidP="00E0126A">
            <w:pPr>
              <w:pStyle w:val="TableText"/>
              <w:jc w:val="right"/>
              <w:rPr>
                <w:lang w:eastAsia="ja-JP"/>
              </w:rPr>
            </w:pPr>
            <w:r>
              <w:rPr>
                <w:lang w:eastAsia="ja-JP"/>
              </w:rPr>
              <w:t>95,826</w:t>
            </w:r>
          </w:p>
        </w:tc>
        <w:tc>
          <w:tcPr>
            <w:tcW w:w="1891" w:type="dxa"/>
          </w:tcPr>
          <w:p w14:paraId="57309752" w14:textId="77777777" w:rsidR="001669A4" w:rsidRDefault="001669A4" w:rsidP="00E0126A">
            <w:pPr>
              <w:pStyle w:val="TableText"/>
              <w:jc w:val="right"/>
              <w:rPr>
                <w:lang w:eastAsia="ja-JP"/>
              </w:rPr>
            </w:pPr>
            <w:r>
              <w:rPr>
                <w:lang w:eastAsia="ja-JP"/>
              </w:rPr>
              <w:t>149,854</w:t>
            </w:r>
          </w:p>
        </w:tc>
        <w:tc>
          <w:tcPr>
            <w:tcW w:w="1891" w:type="dxa"/>
          </w:tcPr>
          <w:p w14:paraId="7E2A03B8" w14:textId="77777777" w:rsidR="001669A4" w:rsidRDefault="001669A4" w:rsidP="00E0126A">
            <w:pPr>
              <w:pStyle w:val="TableText"/>
              <w:jc w:val="right"/>
              <w:rPr>
                <w:lang w:eastAsia="ja-JP"/>
              </w:rPr>
            </w:pPr>
            <w:r>
              <w:rPr>
                <w:lang w:eastAsia="ja-JP"/>
              </w:rPr>
              <w:t>159,328</w:t>
            </w:r>
          </w:p>
        </w:tc>
        <w:tc>
          <w:tcPr>
            <w:tcW w:w="1892" w:type="dxa"/>
          </w:tcPr>
          <w:p w14:paraId="2CDDAF5E" w14:textId="77777777" w:rsidR="001669A4" w:rsidRDefault="001669A4" w:rsidP="00E0126A">
            <w:pPr>
              <w:pStyle w:val="TableText"/>
              <w:jc w:val="right"/>
              <w:rPr>
                <w:lang w:eastAsia="ja-JP"/>
              </w:rPr>
            </w:pPr>
            <w:r>
              <w:rPr>
                <w:lang w:eastAsia="ja-JP"/>
              </w:rPr>
              <w:t>154,022</w:t>
            </w:r>
          </w:p>
        </w:tc>
      </w:tr>
      <w:tr w:rsidR="001669A4" w14:paraId="3611D1AB" w14:textId="77777777" w:rsidTr="00EA3754">
        <w:tc>
          <w:tcPr>
            <w:tcW w:w="2410" w:type="dxa"/>
            <w:vMerge/>
          </w:tcPr>
          <w:p w14:paraId="66EB0A46" w14:textId="77777777" w:rsidR="001669A4" w:rsidRDefault="001669A4" w:rsidP="00E0126A">
            <w:pPr>
              <w:pStyle w:val="TableText"/>
              <w:rPr>
                <w:lang w:eastAsia="ja-JP"/>
              </w:rPr>
            </w:pPr>
          </w:p>
        </w:tc>
        <w:tc>
          <w:tcPr>
            <w:tcW w:w="2126" w:type="dxa"/>
          </w:tcPr>
          <w:p w14:paraId="61F60003" w14:textId="77777777" w:rsidR="001669A4" w:rsidRDefault="001669A4" w:rsidP="00E0126A">
            <w:pPr>
              <w:pStyle w:val="TableText"/>
              <w:rPr>
                <w:lang w:eastAsia="ja-JP"/>
              </w:rPr>
            </w:pPr>
            <w:r>
              <w:rPr>
                <w:lang w:eastAsia="ja-JP"/>
              </w:rPr>
              <w:t>Oilseeds</w:t>
            </w:r>
          </w:p>
        </w:tc>
        <w:tc>
          <w:tcPr>
            <w:tcW w:w="1891" w:type="dxa"/>
          </w:tcPr>
          <w:p w14:paraId="356B521A" w14:textId="77777777" w:rsidR="001669A4" w:rsidRDefault="001669A4" w:rsidP="00E0126A">
            <w:pPr>
              <w:pStyle w:val="TableText"/>
              <w:jc w:val="right"/>
              <w:rPr>
                <w:lang w:eastAsia="ja-JP"/>
              </w:rPr>
            </w:pPr>
            <w:r>
              <w:rPr>
                <w:lang w:eastAsia="ja-JP"/>
              </w:rPr>
              <w:t>55,300</w:t>
            </w:r>
          </w:p>
        </w:tc>
        <w:tc>
          <w:tcPr>
            <w:tcW w:w="1891" w:type="dxa"/>
          </w:tcPr>
          <w:p w14:paraId="71396F35" w14:textId="77777777" w:rsidR="001669A4" w:rsidRDefault="001669A4" w:rsidP="00E0126A">
            <w:pPr>
              <w:pStyle w:val="TableText"/>
              <w:jc w:val="right"/>
              <w:rPr>
                <w:lang w:eastAsia="ja-JP"/>
              </w:rPr>
            </w:pPr>
            <w:r>
              <w:rPr>
                <w:lang w:eastAsia="ja-JP"/>
              </w:rPr>
              <w:t>54,125</w:t>
            </w:r>
          </w:p>
        </w:tc>
        <w:tc>
          <w:tcPr>
            <w:tcW w:w="1891" w:type="dxa"/>
          </w:tcPr>
          <w:p w14:paraId="436C3432" w14:textId="77777777" w:rsidR="001669A4" w:rsidRDefault="001669A4" w:rsidP="00E0126A">
            <w:pPr>
              <w:pStyle w:val="TableText"/>
              <w:jc w:val="right"/>
              <w:rPr>
                <w:lang w:eastAsia="ja-JP"/>
              </w:rPr>
            </w:pPr>
            <w:r>
              <w:rPr>
                <w:lang w:eastAsia="ja-JP"/>
              </w:rPr>
              <w:t>81,588</w:t>
            </w:r>
          </w:p>
        </w:tc>
        <w:tc>
          <w:tcPr>
            <w:tcW w:w="1891" w:type="dxa"/>
          </w:tcPr>
          <w:p w14:paraId="291B4A64" w14:textId="77777777" w:rsidR="001669A4" w:rsidRDefault="001669A4" w:rsidP="00E0126A">
            <w:pPr>
              <w:pStyle w:val="TableText"/>
              <w:jc w:val="right"/>
              <w:rPr>
                <w:lang w:eastAsia="ja-JP"/>
              </w:rPr>
            </w:pPr>
            <w:r>
              <w:rPr>
                <w:lang w:eastAsia="ja-JP"/>
              </w:rPr>
              <w:t>64,586</w:t>
            </w:r>
          </w:p>
        </w:tc>
        <w:tc>
          <w:tcPr>
            <w:tcW w:w="1892" w:type="dxa"/>
          </w:tcPr>
          <w:p w14:paraId="1701AB35" w14:textId="77777777" w:rsidR="001669A4" w:rsidRDefault="001669A4" w:rsidP="00E0126A">
            <w:pPr>
              <w:pStyle w:val="TableText"/>
              <w:jc w:val="right"/>
              <w:rPr>
                <w:lang w:eastAsia="ja-JP"/>
              </w:rPr>
            </w:pPr>
            <w:r>
              <w:rPr>
                <w:lang w:eastAsia="ja-JP"/>
              </w:rPr>
              <w:t>60,984</w:t>
            </w:r>
          </w:p>
        </w:tc>
      </w:tr>
      <w:tr w:rsidR="001669A4" w14:paraId="50DE9B6D" w14:textId="77777777" w:rsidTr="00EA3754">
        <w:tc>
          <w:tcPr>
            <w:tcW w:w="2410" w:type="dxa"/>
            <w:vMerge/>
          </w:tcPr>
          <w:p w14:paraId="64A5568D" w14:textId="77777777" w:rsidR="001669A4" w:rsidRDefault="001669A4" w:rsidP="00E0126A">
            <w:pPr>
              <w:pStyle w:val="TableText"/>
              <w:rPr>
                <w:lang w:eastAsia="ja-JP"/>
              </w:rPr>
            </w:pPr>
          </w:p>
        </w:tc>
        <w:tc>
          <w:tcPr>
            <w:tcW w:w="2126" w:type="dxa"/>
          </w:tcPr>
          <w:p w14:paraId="35F6395D" w14:textId="77777777" w:rsidR="001669A4" w:rsidRDefault="001669A4" w:rsidP="00E0126A">
            <w:pPr>
              <w:pStyle w:val="TableText"/>
              <w:rPr>
                <w:lang w:eastAsia="ja-JP"/>
              </w:rPr>
            </w:pPr>
            <w:r>
              <w:rPr>
                <w:lang w:eastAsia="ja-JP"/>
              </w:rPr>
              <w:t>Pasture seeds</w:t>
            </w:r>
          </w:p>
        </w:tc>
        <w:tc>
          <w:tcPr>
            <w:tcW w:w="1891" w:type="dxa"/>
          </w:tcPr>
          <w:p w14:paraId="42036BF8" w14:textId="77777777" w:rsidR="001669A4" w:rsidRDefault="001669A4" w:rsidP="00E0126A">
            <w:pPr>
              <w:pStyle w:val="TableText"/>
              <w:jc w:val="right"/>
              <w:rPr>
                <w:lang w:eastAsia="ja-JP"/>
              </w:rPr>
            </w:pPr>
            <w:r>
              <w:rPr>
                <w:lang w:eastAsia="ja-JP"/>
              </w:rPr>
              <w:t>5,643</w:t>
            </w:r>
          </w:p>
        </w:tc>
        <w:tc>
          <w:tcPr>
            <w:tcW w:w="1891" w:type="dxa"/>
          </w:tcPr>
          <w:p w14:paraId="1851D200" w14:textId="77777777" w:rsidR="001669A4" w:rsidRDefault="001669A4" w:rsidP="00E0126A">
            <w:pPr>
              <w:pStyle w:val="TableText"/>
              <w:jc w:val="right"/>
              <w:rPr>
                <w:lang w:eastAsia="ja-JP"/>
              </w:rPr>
            </w:pPr>
            <w:r>
              <w:rPr>
                <w:lang w:eastAsia="ja-JP"/>
              </w:rPr>
              <w:t>3,962</w:t>
            </w:r>
          </w:p>
        </w:tc>
        <w:tc>
          <w:tcPr>
            <w:tcW w:w="1891" w:type="dxa"/>
          </w:tcPr>
          <w:p w14:paraId="15F219BA" w14:textId="77777777" w:rsidR="001669A4" w:rsidRDefault="001669A4" w:rsidP="00E0126A">
            <w:pPr>
              <w:pStyle w:val="TableText"/>
              <w:jc w:val="right"/>
              <w:rPr>
                <w:lang w:eastAsia="ja-JP"/>
              </w:rPr>
            </w:pPr>
            <w:r>
              <w:rPr>
                <w:lang w:eastAsia="ja-JP"/>
              </w:rPr>
              <w:t>4,443</w:t>
            </w:r>
          </w:p>
        </w:tc>
        <w:tc>
          <w:tcPr>
            <w:tcW w:w="1891" w:type="dxa"/>
          </w:tcPr>
          <w:p w14:paraId="03D1B23E" w14:textId="77777777" w:rsidR="001669A4" w:rsidRDefault="001669A4" w:rsidP="00E0126A">
            <w:pPr>
              <w:pStyle w:val="TableText"/>
              <w:jc w:val="right"/>
              <w:rPr>
                <w:lang w:eastAsia="ja-JP"/>
              </w:rPr>
            </w:pPr>
            <w:r>
              <w:rPr>
                <w:lang w:eastAsia="ja-JP"/>
              </w:rPr>
              <w:t>1,463</w:t>
            </w:r>
          </w:p>
        </w:tc>
        <w:tc>
          <w:tcPr>
            <w:tcW w:w="1892" w:type="dxa"/>
          </w:tcPr>
          <w:p w14:paraId="1EAF9472" w14:textId="77777777" w:rsidR="001669A4" w:rsidRDefault="001669A4" w:rsidP="00E0126A">
            <w:pPr>
              <w:pStyle w:val="TableText"/>
              <w:jc w:val="right"/>
              <w:rPr>
                <w:lang w:eastAsia="ja-JP"/>
              </w:rPr>
            </w:pPr>
            <w:r>
              <w:rPr>
                <w:lang w:eastAsia="ja-JP"/>
              </w:rPr>
              <w:t>1,392</w:t>
            </w:r>
          </w:p>
        </w:tc>
      </w:tr>
      <w:tr w:rsidR="001669A4" w14:paraId="1E8BE499" w14:textId="77777777" w:rsidTr="00EA3754">
        <w:tc>
          <w:tcPr>
            <w:tcW w:w="2410" w:type="dxa"/>
            <w:vMerge/>
          </w:tcPr>
          <w:p w14:paraId="06FD7F6A" w14:textId="77777777" w:rsidR="001669A4" w:rsidRDefault="001669A4" w:rsidP="00E0126A">
            <w:pPr>
              <w:pStyle w:val="TableText"/>
              <w:rPr>
                <w:lang w:eastAsia="ja-JP"/>
              </w:rPr>
            </w:pPr>
          </w:p>
        </w:tc>
        <w:tc>
          <w:tcPr>
            <w:tcW w:w="2126" w:type="dxa"/>
          </w:tcPr>
          <w:p w14:paraId="460DBEAE" w14:textId="77777777" w:rsidR="001669A4" w:rsidRDefault="001669A4" w:rsidP="00E0126A">
            <w:pPr>
              <w:pStyle w:val="TableText"/>
              <w:rPr>
                <w:lang w:eastAsia="ja-JP"/>
              </w:rPr>
            </w:pPr>
            <w:r>
              <w:rPr>
                <w:lang w:eastAsia="ja-JP"/>
              </w:rPr>
              <w:t>Rice</w:t>
            </w:r>
          </w:p>
        </w:tc>
        <w:tc>
          <w:tcPr>
            <w:tcW w:w="1891" w:type="dxa"/>
          </w:tcPr>
          <w:p w14:paraId="1858E365" w14:textId="77777777" w:rsidR="001669A4" w:rsidRDefault="001669A4" w:rsidP="00E0126A">
            <w:pPr>
              <w:pStyle w:val="TableText"/>
              <w:jc w:val="right"/>
              <w:rPr>
                <w:lang w:eastAsia="ja-JP"/>
              </w:rPr>
            </w:pPr>
            <w:r>
              <w:rPr>
                <w:lang w:eastAsia="ja-JP"/>
              </w:rPr>
              <w:t>7,125</w:t>
            </w:r>
          </w:p>
        </w:tc>
        <w:tc>
          <w:tcPr>
            <w:tcW w:w="1891" w:type="dxa"/>
          </w:tcPr>
          <w:p w14:paraId="2518466D" w14:textId="77777777" w:rsidR="001669A4" w:rsidRDefault="001669A4" w:rsidP="00E0126A">
            <w:pPr>
              <w:pStyle w:val="TableText"/>
              <w:jc w:val="right"/>
              <w:rPr>
                <w:lang w:eastAsia="ja-JP"/>
              </w:rPr>
            </w:pPr>
            <w:r>
              <w:rPr>
                <w:lang w:eastAsia="ja-JP"/>
              </w:rPr>
              <w:t>6,803</w:t>
            </w:r>
          </w:p>
        </w:tc>
        <w:tc>
          <w:tcPr>
            <w:tcW w:w="1891" w:type="dxa"/>
          </w:tcPr>
          <w:p w14:paraId="2F5287EF" w14:textId="77777777" w:rsidR="001669A4" w:rsidRDefault="001669A4" w:rsidP="00E0126A">
            <w:pPr>
              <w:pStyle w:val="TableText"/>
              <w:jc w:val="right"/>
              <w:rPr>
                <w:lang w:eastAsia="ja-JP"/>
              </w:rPr>
            </w:pPr>
            <w:r>
              <w:rPr>
                <w:lang w:eastAsia="ja-JP"/>
              </w:rPr>
              <w:t>741</w:t>
            </w:r>
          </w:p>
        </w:tc>
        <w:tc>
          <w:tcPr>
            <w:tcW w:w="1891" w:type="dxa"/>
          </w:tcPr>
          <w:p w14:paraId="0C35A87B" w14:textId="77777777" w:rsidR="001669A4" w:rsidRDefault="001669A4" w:rsidP="00E0126A">
            <w:pPr>
              <w:pStyle w:val="TableText"/>
              <w:jc w:val="right"/>
              <w:rPr>
                <w:lang w:eastAsia="ja-JP"/>
              </w:rPr>
            </w:pPr>
            <w:r>
              <w:rPr>
                <w:lang w:eastAsia="ja-JP"/>
              </w:rPr>
              <w:t>992</w:t>
            </w:r>
          </w:p>
        </w:tc>
        <w:tc>
          <w:tcPr>
            <w:tcW w:w="1892" w:type="dxa"/>
          </w:tcPr>
          <w:p w14:paraId="018D2332" w14:textId="77777777" w:rsidR="001669A4" w:rsidRDefault="001669A4" w:rsidP="00E0126A">
            <w:pPr>
              <w:pStyle w:val="TableText"/>
              <w:jc w:val="right"/>
              <w:rPr>
                <w:lang w:eastAsia="ja-JP"/>
              </w:rPr>
            </w:pPr>
            <w:r>
              <w:rPr>
                <w:lang w:eastAsia="ja-JP"/>
              </w:rPr>
              <w:t>3,331</w:t>
            </w:r>
          </w:p>
        </w:tc>
      </w:tr>
      <w:tr w:rsidR="001669A4" w14:paraId="09E136F6" w14:textId="77777777" w:rsidTr="00EA3754">
        <w:tc>
          <w:tcPr>
            <w:tcW w:w="2410" w:type="dxa"/>
            <w:vMerge/>
          </w:tcPr>
          <w:p w14:paraId="77CD743B" w14:textId="77777777" w:rsidR="001669A4" w:rsidRDefault="001669A4" w:rsidP="00E0126A">
            <w:pPr>
              <w:pStyle w:val="TableText"/>
              <w:rPr>
                <w:lang w:eastAsia="ja-JP"/>
              </w:rPr>
            </w:pPr>
          </w:p>
        </w:tc>
        <w:tc>
          <w:tcPr>
            <w:tcW w:w="2126" w:type="dxa"/>
          </w:tcPr>
          <w:p w14:paraId="1FF0FF0C" w14:textId="77777777" w:rsidR="001669A4" w:rsidRDefault="001669A4" w:rsidP="00E0126A">
            <w:pPr>
              <w:pStyle w:val="TableText"/>
              <w:rPr>
                <w:lang w:eastAsia="ja-JP"/>
              </w:rPr>
            </w:pPr>
            <w:r>
              <w:rPr>
                <w:lang w:eastAsia="ja-JP"/>
              </w:rPr>
              <w:t>Sugar cane</w:t>
            </w:r>
          </w:p>
        </w:tc>
        <w:tc>
          <w:tcPr>
            <w:tcW w:w="1891" w:type="dxa"/>
          </w:tcPr>
          <w:p w14:paraId="7B75381D" w14:textId="77777777" w:rsidR="001669A4" w:rsidRDefault="001669A4" w:rsidP="00E0126A">
            <w:pPr>
              <w:pStyle w:val="TableText"/>
              <w:jc w:val="right"/>
              <w:rPr>
                <w:lang w:eastAsia="ja-JP"/>
              </w:rPr>
            </w:pPr>
            <w:r>
              <w:rPr>
                <w:lang w:eastAsia="ja-JP"/>
              </w:rPr>
              <w:t>16,250</w:t>
            </w:r>
          </w:p>
        </w:tc>
        <w:tc>
          <w:tcPr>
            <w:tcW w:w="1891" w:type="dxa"/>
          </w:tcPr>
          <w:p w14:paraId="5AF698AF" w14:textId="77777777" w:rsidR="001669A4" w:rsidRDefault="001669A4" w:rsidP="00E0126A">
            <w:pPr>
              <w:pStyle w:val="TableText"/>
              <w:jc w:val="right"/>
              <w:rPr>
                <w:lang w:eastAsia="ja-JP"/>
              </w:rPr>
            </w:pPr>
            <w:r>
              <w:rPr>
                <w:lang w:eastAsia="ja-JP"/>
              </w:rPr>
              <w:t>16,439</w:t>
            </w:r>
          </w:p>
        </w:tc>
        <w:tc>
          <w:tcPr>
            <w:tcW w:w="1891" w:type="dxa"/>
          </w:tcPr>
          <w:p w14:paraId="414C5DFF" w14:textId="77777777" w:rsidR="001669A4" w:rsidRDefault="001669A4" w:rsidP="00E0126A">
            <w:pPr>
              <w:pStyle w:val="TableText"/>
              <w:jc w:val="right"/>
              <w:rPr>
                <w:lang w:eastAsia="ja-JP"/>
              </w:rPr>
            </w:pPr>
            <w:r>
              <w:rPr>
                <w:lang w:eastAsia="ja-JP"/>
              </w:rPr>
              <w:t>9,086</w:t>
            </w:r>
          </w:p>
        </w:tc>
        <w:tc>
          <w:tcPr>
            <w:tcW w:w="1891" w:type="dxa"/>
          </w:tcPr>
          <w:p w14:paraId="29BED31C" w14:textId="77777777" w:rsidR="001669A4" w:rsidRDefault="001669A4" w:rsidP="00E0126A">
            <w:pPr>
              <w:pStyle w:val="TableText"/>
              <w:jc w:val="right"/>
              <w:rPr>
                <w:lang w:eastAsia="ja-JP"/>
              </w:rPr>
            </w:pPr>
            <w:r>
              <w:rPr>
                <w:lang w:eastAsia="ja-JP"/>
              </w:rPr>
              <w:t>7,858</w:t>
            </w:r>
          </w:p>
        </w:tc>
        <w:tc>
          <w:tcPr>
            <w:tcW w:w="1892" w:type="dxa"/>
          </w:tcPr>
          <w:p w14:paraId="18B599FD" w14:textId="77777777" w:rsidR="001669A4" w:rsidRDefault="001669A4" w:rsidP="00E0126A">
            <w:pPr>
              <w:pStyle w:val="TableText"/>
              <w:jc w:val="right"/>
              <w:rPr>
                <w:lang w:eastAsia="ja-JP"/>
              </w:rPr>
            </w:pPr>
            <w:r>
              <w:rPr>
                <w:lang w:eastAsia="ja-JP"/>
              </w:rPr>
              <w:t>8,323</w:t>
            </w:r>
          </w:p>
        </w:tc>
      </w:tr>
      <w:tr w:rsidR="001669A4" w14:paraId="76BCBE5A" w14:textId="77777777" w:rsidTr="00EA3754">
        <w:tc>
          <w:tcPr>
            <w:tcW w:w="2410" w:type="dxa"/>
            <w:vMerge/>
          </w:tcPr>
          <w:p w14:paraId="200629C0" w14:textId="77777777" w:rsidR="001669A4" w:rsidRDefault="001669A4" w:rsidP="00E0126A">
            <w:pPr>
              <w:pStyle w:val="TableText"/>
              <w:rPr>
                <w:lang w:eastAsia="ja-JP"/>
              </w:rPr>
            </w:pPr>
          </w:p>
        </w:tc>
        <w:tc>
          <w:tcPr>
            <w:tcW w:w="2126" w:type="dxa"/>
          </w:tcPr>
          <w:p w14:paraId="277C6EF0" w14:textId="77777777" w:rsidR="001669A4" w:rsidRDefault="001669A4" w:rsidP="00E0126A">
            <w:pPr>
              <w:pStyle w:val="TableText"/>
              <w:rPr>
                <w:lang w:eastAsia="ja-JP"/>
              </w:rPr>
            </w:pPr>
            <w:r>
              <w:rPr>
                <w:lang w:eastAsia="ja-JP"/>
              </w:rPr>
              <w:t>Wheat</w:t>
            </w:r>
          </w:p>
        </w:tc>
        <w:tc>
          <w:tcPr>
            <w:tcW w:w="1891" w:type="dxa"/>
          </w:tcPr>
          <w:p w14:paraId="6BB8ABE6" w14:textId="77777777" w:rsidR="001669A4" w:rsidRDefault="001669A4" w:rsidP="00E0126A">
            <w:pPr>
              <w:pStyle w:val="TableText"/>
              <w:jc w:val="right"/>
              <w:rPr>
                <w:lang w:eastAsia="ja-JP"/>
              </w:rPr>
            </w:pPr>
            <w:r>
              <w:rPr>
                <w:lang w:eastAsia="ja-JP"/>
              </w:rPr>
              <w:t>209,512</w:t>
            </w:r>
          </w:p>
        </w:tc>
        <w:tc>
          <w:tcPr>
            <w:tcW w:w="1891" w:type="dxa"/>
          </w:tcPr>
          <w:p w14:paraId="26A79808" w14:textId="77777777" w:rsidR="001669A4" w:rsidRDefault="001669A4" w:rsidP="00E0126A">
            <w:pPr>
              <w:pStyle w:val="TableText"/>
              <w:jc w:val="right"/>
              <w:rPr>
                <w:lang w:eastAsia="ja-JP"/>
              </w:rPr>
            </w:pPr>
            <w:r>
              <w:rPr>
                <w:lang w:eastAsia="ja-JP"/>
              </w:rPr>
              <w:t>200,865</w:t>
            </w:r>
          </w:p>
        </w:tc>
        <w:tc>
          <w:tcPr>
            <w:tcW w:w="1891" w:type="dxa"/>
          </w:tcPr>
          <w:p w14:paraId="06803FF4" w14:textId="77777777" w:rsidR="001669A4" w:rsidRDefault="001669A4" w:rsidP="00E0126A">
            <w:pPr>
              <w:pStyle w:val="TableText"/>
              <w:jc w:val="right"/>
              <w:rPr>
                <w:lang w:eastAsia="ja-JP"/>
              </w:rPr>
            </w:pPr>
            <w:r>
              <w:rPr>
                <w:lang w:eastAsia="ja-JP"/>
              </w:rPr>
              <w:t>266,099</w:t>
            </w:r>
          </w:p>
        </w:tc>
        <w:tc>
          <w:tcPr>
            <w:tcW w:w="1891" w:type="dxa"/>
          </w:tcPr>
          <w:p w14:paraId="01222D57" w14:textId="77777777" w:rsidR="001669A4" w:rsidRDefault="001669A4" w:rsidP="00E0126A">
            <w:pPr>
              <w:pStyle w:val="TableText"/>
              <w:jc w:val="right"/>
              <w:rPr>
                <w:lang w:eastAsia="ja-JP"/>
              </w:rPr>
            </w:pPr>
            <w:r>
              <w:rPr>
                <w:lang w:eastAsia="ja-JP"/>
              </w:rPr>
              <w:t>242,593</w:t>
            </w:r>
          </w:p>
        </w:tc>
        <w:tc>
          <w:tcPr>
            <w:tcW w:w="1892" w:type="dxa"/>
          </w:tcPr>
          <w:p w14:paraId="173210D7" w14:textId="77777777" w:rsidR="001669A4" w:rsidRDefault="001669A4" w:rsidP="00E0126A">
            <w:pPr>
              <w:pStyle w:val="TableText"/>
              <w:jc w:val="right"/>
              <w:rPr>
                <w:lang w:eastAsia="ja-JP"/>
              </w:rPr>
            </w:pPr>
            <w:r>
              <w:rPr>
                <w:lang w:eastAsia="ja-JP"/>
              </w:rPr>
              <w:t>206,125</w:t>
            </w:r>
          </w:p>
        </w:tc>
      </w:tr>
      <w:tr w:rsidR="001669A4" w14:paraId="1AC4DB74" w14:textId="77777777" w:rsidTr="00EA3754">
        <w:tc>
          <w:tcPr>
            <w:tcW w:w="2410" w:type="dxa"/>
          </w:tcPr>
          <w:p w14:paraId="41DF7B84" w14:textId="77777777" w:rsidR="001669A4" w:rsidRDefault="001669A4" w:rsidP="00E0126A">
            <w:pPr>
              <w:pStyle w:val="TableText"/>
              <w:rPr>
                <w:rStyle w:val="Strong"/>
                <w:sz w:val="22"/>
              </w:rPr>
            </w:pPr>
            <w:r>
              <w:rPr>
                <w:rStyle w:val="Strong"/>
              </w:rPr>
              <w:t>Total field crops</w:t>
            </w:r>
          </w:p>
        </w:tc>
        <w:tc>
          <w:tcPr>
            <w:tcW w:w="2126" w:type="dxa"/>
          </w:tcPr>
          <w:p w14:paraId="35926014" w14:textId="36461490" w:rsidR="001669A4" w:rsidRDefault="001669A4" w:rsidP="001E50E4">
            <w:pPr>
              <w:pStyle w:val="TableText"/>
              <w:rPr>
                <w:rStyle w:val="Strong"/>
                <w:sz w:val="22"/>
              </w:rPr>
            </w:pPr>
          </w:p>
        </w:tc>
        <w:tc>
          <w:tcPr>
            <w:tcW w:w="1891" w:type="dxa"/>
          </w:tcPr>
          <w:p w14:paraId="4B7CB309" w14:textId="236AD271" w:rsidR="001669A4" w:rsidRDefault="001E50E4" w:rsidP="001E50E4">
            <w:pPr>
              <w:pStyle w:val="TableText"/>
              <w:jc w:val="right"/>
              <w:rPr>
                <w:rStyle w:val="Strong"/>
                <w:sz w:val="22"/>
              </w:rPr>
            </w:pPr>
            <w:r>
              <w:rPr>
                <w:rStyle w:val="Strong"/>
              </w:rPr>
              <w:t>647,684</w:t>
            </w:r>
          </w:p>
        </w:tc>
        <w:tc>
          <w:tcPr>
            <w:tcW w:w="1891" w:type="dxa"/>
          </w:tcPr>
          <w:p w14:paraId="09ED3CF6" w14:textId="477CCE46" w:rsidR="001669A4" w:rsidRDefault="001E50E4" w:rsidP="001E50E4">
            <w:pPr>
              <w:pStyle w:val="TableText"/>
              <w:jc w:val="right"/>
              <w:rPr>
                <w:rStyle w:val="Strong"/>
                <w:sz w:val="22"/>
              </w:rPr>
            </w:pPr>
            <w:r>
              <w:rPr>
                <w:rStyle w:val="Strong"/>
              </w:rPr>
              <w:t>608,159</w:t>
            </w:r>
          </w:p>
        </w:tc>
        <w:tc>
          <w:tcPr>
            <w:tcW w:w="1891" w:type="dxa"/>
          </w:tcPr>
          <w:p w14:paraId="6D4850ED" w14:textId="785A8BA4" w:rsidR="001669A4" w:rsidRDefault="001E50E4" w:rsidP="001E50E4">
            <w:pPr>
              <w:pStyle w:val="TableText"/>
              <w:jc w:val="right"/>
              <w:rPr>
                <w:rStyle w:val="Strong"/>
                <w:sz w:val="22"/>
              </w:rPr>
            </w:pPr>
            <w:r>
              <w:rPr>
                <w:rStyle w:val="Strong"/>
              </w:rPr>
              <w:t>816,354</w:t>
            </w:r>
          </w:p>
        </w:tc>
        <w:tc>
          <w:tcPr>
            <w:tcW w:w="1891" w:type="dxa"/>
          </w:tcPr>
          <w:p w14:paraId="0A5590B5" w14:textId="13B0499F" w:rsidR="001669A4" w:rsidRDefault="001E50E4" w:rsidP="001E50E4">
            <w:pPr>
              <w:pStyle w:val="TableText"/>
              <w:jc w:val="right"/>
              <w:rPr>
                <w:rStyle w:val="Strong"/>
                <w:sz w:val="22"/>
              </w:rPr>
            </w:pPr>
            <w:r>
              <w:rPr>
                <w:rStyle w:val="Strong"/>
              </w:rPr>
              <w:t>755,451</w:t>
            </w:r>
          </w:p>
        </w:tc>
        <w:tc>
          <w:tcPr>
            <w:tcW w:w="1892" w:type="dxa"/>
          </w:tcPr>
          <w:p w14:paraId="0F9D25EE" w14:textId="6D0521AA" w:rsidR="001669A4" w:rsidRDefault="001E50E4" w:rsidP="00E0126A">
            <w:pPr>
              <w:pStyle w:val="TableText"/>
              <w:jc w:val="right"/>
              <w:rPr>
                <w:rStyle w:val="Strong"/>
                <w:sz w:val="22"/>
              </w:rPr>
            </w:pPr>
            <w:r>
              <w:rPr>
                <w:rStyle w:val="Strong"/>
              </w:rPr>
              <w:t>690,992</w:t>
            </w:r>
          </w:p>
        </w:tc>
      </w:tr>
      <w:tr w:rsidR="001669A4" w14:paraId="3875519A" w14:textId="77777777" w:rsidTr="00EA3754">
        <w:tc>
          <w:tcPr>
            <w:tcW w:w="2410" w:type="dxa"/>
          </w:tcPr>
          <w:p w14:paraId="0D23A944" w14:textId="77777777" w:rsidR="001669A4" w:rsidRDefault="001669A4" w:rsidP="00E0126A">
            <w:pPr>
              <w:pStyle w:val="TableText"/>
              <w:rPr>
                <w:lang w:eastAsia="ja-JP"/>
              </w:rPr>
            </w:pPr>
            <w:r>
              <w:rPr>
                <w:lang w:eastAsia="ja-JP"/>
              </w:rPr>
              <w:t>Fisheries</w:t>
            </w:r>
          </w:p>
        </w:tc>
        <w:tc>
          <w:tcPr>
            <w:tcW w:w="2126" w:type="dxa"/>
          </w:tcPr>
          <w:p w14:paraId="2C214B0E" w14:textId="77777777" w:rsidR="001669A4" w:rsidRDefault="001669A4" w:rsidP="00E0126A">
            <w:pPr>
              <w:pStyle w:val="TableText"/>
              <w:rPr>
                <w:lang w:eastAsia="ja-JP"/>
              </w:rPr>
            </w:pPr>
            <w:r>
              <w:rPr>
                <w:lang w:eastAsia="ja-JP"/>
              </w:rPr>
              <w:t>Farmed prawns</w:t>
            </w:r>
          </w:p>
        </w:tc>
        <w:tc>
          <w:tcPr>
            <w:tcW w:w="1891" w:type="dxa"/>
          </w:tcPr>
          <w:p w14:paraId="14491827" w14:textId="77777777" w:rsidR="001669A4" w:rsidRDefault="001669A4" w:rsidP="00E0126A">
            <w:pPr>
              <w:pStyle w:val="TableText"/>
              <w:jc w:val="right"/>
              <w:rPr>
                <w:lang w:eastAsia="ja-JP"/>
              </w:rPr>
            </w:pPr>
            <w:r>
              <w:rPr>
                <w:lang w:eastAsia="ja-JP"/>
              </w:rPr>
              <w:t>14,877</w:t>
            </w:r>
          </w:p>
        </w:tc>
        <w:tc>
          <w:tcPr>
            <w:tcW w:w="1891" w:type="dxa"/>
          </w:tcPr>
          <w:p w14:paraId="53304F42" w14:textId="77777777" w:rsidR="001669A4" w:rsidRDefault="001669A4" w:rsidP="00E0126A">
            <w:pPr>
              <w:pStyle w:val="TableText"/>
              <w:jc w:val="right"/>
              <w:rPr>
                <w:lang w:eastAsia="ja-JP"/>
              </w:rPr>
            </w:pPr>
            <w:r>
              <w:rPr>
                <w:lang w:eastAsia="ja-JP"/>
              </w:rPr>
              <w:t>9,559</w:t>
            </w:r>
          </w:p>
        </w:tc>
        <w:tc>
          <w:tcPr>
            <w:tcW w:w="1891" w:type="dxa"/>
          </w:tcPr>
          <w:p w14:paraId="7F5D6E90" w14:textId="77777777" w:rsidR="001669A4" w:rsidRDefault="001669A4" w:rsidP="00E0126A">
            <w:pPr>
              <w:pStyle w:val="TableText"/>
              <w:jc w:val="right"/>
              <w:rPr>
                <w:lang w:eastAsia="ja-JP"/>
              </w:rPr>
            </w:pPr>
            <w:r>
              <w:rPr>
                <w:lang w:eastAsia="ja-JP"/>
              </w:rPr>
              <w:t>17,242</w:t>
            </w:r>
          </w:p>
        </w:tc>
        <w:tc>
          <w:tcPr>
            <w:tcW w:w="1891" w:type="dxa"/>
          </w:tcPr>
          <w:p w14:paraId="3E67977A" w14:textId="77777777" w:rsidR="001669A4" w:rsidRDefault="001669A4" w:rsidP="00E0126A">
            <w:pPr>
              <w:pStyle w:val="TableText"/>
              <w:jc w:val="right"/>
              <w:rPr>
                <w:lang w:eastAsia="ja-JP"/>
              </w:rPr>
            </w:pPr>
            <w:r>
              <w:rPr>
                <w:lang w:eastAsia="ja-JP"/>
              </w:rPr>
              <w:t>8,184</w:t>
            </w:r>
          </w:p>
        </w:tc>
        <w:tc>
          <w:tcPr>
            <w:tcW w:w="1892" w:type="dxa"/>
          </w:tcPr>
          <w:p w14:paraId="272B0541" w14:textId="77777777" w:rsidR="001669A4" w:rsidRDefault="001669A4" w:rsidP="00E0126A">
            <w:pPr>
              <w:pStyle w:val="TableText"/>
              <w:jc w:val="right"/>
              <w:rPr>
                <w:lang w:eastAsia="ja-JP"/>
              </w:rPr>
            </w:pPr>
            <w:r>
              <w:rPr>
                <w:lang w:eastAsia="ja-JP"/>
              </w:rPr>
              <w:t>8,783</w:t>
            </w:r>
          </w:p>
        </w:tc>
      </w:tr>
      <w:tr w:rsidR="001669A4" w14:paraId="55A98D0A" w14:textId="77777777" w:rsidTr="00EA3754">
        <w:tc>
          <w:tcPr>
            <w:tcW w:w="2410" w:type="dxa"/>
          </w:tcPr>
          <w:p w14:paraId="07C84343" w14:textId="77777777" w:rsidR="001669A4" w:rsidRDefault="001669A4" w:rsidP="00E0126A">
            <w:pPr>
              <w:pStyle w:val="TableText"/>
              <w:rPr>
                <w:rStyle w:val="Strong"/>
              </w:rPr>
            </w:pPr>
            <w:r>
              <w:rPr>
                <w:rStyle w:val="Strong"/>
              </w:rPr>
              <w:t>Total fisheries</w:t>
            </w:r>
          </w:p>
        </w:tc>
        <w:tc>
          <w:tcPr>
            <w:tcW w:w="2126" w:type="dxa"/>
          </w:tcPr>
          <w:p w14:paraId="28C90B4D" w14:textId="398FB958" w:rsidR="001669A4" w:rsidRDefault="001669A4" w:rsidP="005E6F32">
            <w:pPr>
              <w:pStyle w:val="TableText"/>
              <w:rPr>
                <w:rStyle w:val="Strong"/>
              </w:rPr>
            </w:pPr>
          </w:p>
        </w:tc>
        <w:tc>
          <w:tcPr>
            <w:tcW w:w="1891" w:type="dxa"/>
          </w:tcPr>
          <w:p w14:paraId="43C35806" w14:textId="40C89BA0" w:rsidR="001669A4" w:rsidRDefault="005E6F32" w:rsidP="005E6F32">
            <w:pPr>
              <w:pStyle w:val="TableText"/>
              <w:jc w:val="right"/>
              <w:rPr>
                <w:rStyle w:val="Strong"/>
              </w:rPr>
            </w:pPr>
            <w:r>
              <w:rPr>
                <w:rStyle w:val="Strong"/>
              </w:rPr>
              <w:t>14,877</w:t>
            </w:r>
          </w:p>
        </w:tc>
        <w:tc>
          <w:tcPr>
            <w:tcW w:w="1891" w:type="dxa"/>
          </w:tcPr>
          <w:p w14:paraId="3814A9DC" w14:textId="36CFCF83" w:rsidR="001669A4" w:rsidRDefault="005E6F32" w:rsidP="005E6F32">
            <w:pPr>
              <w:pStyle w:val="TableText"/>
              <w:jc w:val="right"/>
              <w:rPr>
                <w:rStyle w:val="Strong"/>
              </w:rPr>
            </w:pPr>
            <w:r>
              <w:rPr>
                <w:rStyle w:val="Strong"/>
              </w:rPr>
              <w:t>9,559</w:t>
            </w:r>
          </w:p>
        </w:tc>
        <w:tc>
          <w:tcPr>
            <w:tcW w:w="1891" w:type="dxa"/>
          </w:tcPr>
          <w:p w14:paraId="0BC521EF" w14:textId="7D9345F5" w:rsidR="001669A4" w:rsidRDefault="005E6F32" w:rsidP="005E6F32">
            <w:pPr>
              <w:pStyle w:val="TableText"/>
              <w:jc w:val="right"/>
              <w:rPr>
                <w:rStyle w:val="Strong"/>
              </w:rPr>
            </w:pPr>
            <w:r>
              <w:rPr>
                <w:rStyle w:val="Strong"/>
              </w:rPr>
              <w:t>17,242</w:t>
            </w:r>
          </w:p>
        </w:tc>
        <w:tc>
          <w:tcPr>
            <w:tcW w:w="1891" w:type="dxa"/>
          </w:tcPr>
          <w:p w14:paraId="24B38C77" w14:textId="3326E98D" w:rsidR="001669A4" w:rsidRDefault="005E6F32" w:rsidP="005E6F32">
            <w:pPr>
              <w:pStyle w:val="TableText"/>
              <w:jc w:val="right"/>
              <w:rPr>
                <w:rStyle w:val="Strong"/>
              </w:rPr>
            </w:pPr>
            <w:r>
              <w:rPr>
                <w:rStyle w:val="Strong"/>
              </w:rPr>
              <w:t>8,184</w:t>
            </w:r>
          </w:p>
        </w:tc>
        <w:tc>
          <w:tcPr>
            <w:tcW w:w="1892" w:type="dxa"/>
          </w:tcPr>
          <w:p w14:paraId="17208561" w14:textId="76DA8DA0" w:rsidR="001669A4" w:rsidRDefault="005E6F32" w:rsidP="00E0126A">
            <w:pPr>
              <w:pStyle w:val="TableText"/>
              <w:jc w:val="right"/>
              <w:rPr>
                <w:rStyle w:val="Strong"/>
              </w:rPr>
            </w:pPr>
            <w:r>
              <w:rPr>
                <w:rStyle w:val="Strong"/>
              </w:rPr>
              <w:t>8,783</w:t>
            </w:r>
          </w:p>
        </w:tc>
      </w:tr>
      <w:tr w:rsidR="001669A4" w14:paraId="6F9A3868" w14:textId="77777777" w:rsidTr="00EA3754">
        <w:tc>
          <w:tcPr>
            <w:tcW w:w="2410" w:type="dxa"/>
            <w:vMerge w:val="restart"/>
          </w:tcPr>
          <w:p w14:paraId="64949850" w14:textId="77777777" w:rsidR="001669A4" w:rsidRDefault="001669A4" w:rsidP="00E0126A">
            <w:pPr>
              <w:pStyle w:val="TableText"/>
              <w:rPr>
                <w:lang w:eastAsia="ja-JP"/>
              </w:rPr>
            </w:pPr>
            <w:r>
              <w:rPr>
                <w:lang w:eastAsia="ja-JP"/>
              </w:rPr>
              <w:t>Forestry</w:t>
            </w:r>
          </w:p>
        </w:tc>
        <w:tc>
          <w:tcPr>
            <w:tcW w:w="2126" w:type="dxa"/>
          </w:tcPr>
          <w:p w14:paraId="33A4338B" w14:textId="77777777" w:rsidR="001669A4" w:rsidRDefault="001669A4" w:rsidP="00E0126A">
            <w:pPr>
              <w:pStyle w:val="TableText"/>
              <w:rPr>
                <w:lang w:eastAsia="ja-JP"/>
              </w:rPr>
            </w:pPr>
            <w:r>
              <w:rPr>
                <w:lang w:eastAsia="ja-JP"/>
              </w:rPr>
              <w:t>Forest growers</w:t>
            </w:r>
          </w:p>
        </w:tc>
        <w:tc>
          <w:tcPr>
            <w:tcW w:w="1891" w:type="dxa"/>
          </w:tcPr>
          <w:p w14:paraId="3D5A265A" w14:textId="77777777" w:rsidR="001669A4" w:rsidRDefault="001669A4" w:rsidP="00E0126A">
            <w:pPr>
              <w:pStyle w:val="TableText"/>
              <w:jc w:val="right"/>
              <w:rPr>
                <w:lang w:eastAsia="ja-JP"/>
              </w:rPr>
            </w:pPr>
            <w:r>
              <w:rPr>
                <w:lang w:eastAsia="ja-JP"/>
              </w:rPr>
              <w:t>102,514</w:t>
            </w:r>
          </w:p>
        </w:tc>
        <w:tc>
          <w:tcPr>
            <w:tcW w:w="1891" w:type="dxa"/>
          </w:tcPr>
          <w:p w14:paraId="467E0FC7" w14:textId="77777777" w:rsidR="001669A4" w:rsidRDefault="001669A4" w:rsidP="00E0126A">
            <w:pPr>
              <w:pStyle w:val="TableText"/>
              <w:jc w:val="right"/>
              <w:rPr>
                <w:lang w:eastAsia="ja-JP"/>
              </w:rPr>
            </w:pPr>
            <w:r>
              <w:rPr>
                <w:lang w:eastAsia="ja-JP"/>
              </w:rPr>
              <w:t>95,986</w:t>
            </w:r>
          </w:p>
        </w:tc>
        <w:tc>
          <w:tcPr>
            <w:tcW w:w="1891" w:type="dxa"/>
          </w:tcPr>
          <w:p w14:paraId="6D303143" w14:textId="77777777" w:rsidR="001669A4" w:rsidRDefault="001669A4" w:rsidP="00E0126A">
            <w:pPr>
              <w:pStyle w:val="TableText"/>
              <w:jc w:val="right"/>
              <w:rPr>
                <w:lang w:eastAsia="ja-JP"/>
              </w:rPr>
            </w:pPr>
            <w:r>
              <w:rPr>
                <w:lang w:eastAsia="ja-JP"/>
              </w:rPr>
              <w:t>49,409</w:t>
            </w:r>
          </w:p>
        </w:tc>
        <w:tc>
          <w:tcPr>
            <w:tcW w:w="1891" w:type="dxa"/>
          </w:tcPr>
          <w:p w14:paraId="6CDECDB9" w14:textId="77777777" w:rsidR="001669A4" w:rsidRDefault="001669A4" w:rsidP="00E0126A">
            <w:pPr>
              <w:pStyle w:val="TableText"/>
              <w:jc w:val="right"/>
              <w:rPr>
                <w:lang w:eastAsia="ja-JP"/>
              </w:rPr>
            </w:pPr>
            <w:r>
              <w:rPr>
                <w:lang w:eastAsia="ja-JP"/>
              </w:rPr>
              <w:t>94,375</w:t>
            </w:r>
          </w:p>
        </w:tc>
        <w:tc>
          <w:tcPr>
            <w:tcW w:w="1892" w:type="dxa"/>
          </w:tcPr>
          <w:p w14:paraId="3A87321C" w14:textId="77777777" w:rsidR="001669A4" w:rsidRDefault="001669A4" w:rsidP="00E0126A">
            <w:pPr>
              <w:pStyle w:val="TableText"/>
              <w:jc w:val="right"/>
              <w:rPr>
                <w:lang w:eastAsia="ja-JP"/>
              </w:rPr>
            </w:pPr>
            <w:r>
              <w:rPr>
                <w:lang w:eastAsia="ja-JP"/>
              </w:rPr>
              <w:t>83,256</w:t>
            </w:r>
          </w:p>
        </w:tc>
      </w:tr>
      <w:tr w:rsidR="001669A4" w14:paraId="6EAF0CC2" w14:textId="77777777" w:rsidTr="00EA3754">
        <w:tc>
          <w:tcPr>
            <w:tcW w:w="2410" w:type="dxa"/>
            <w:vMerge/>
          </w:tcPr>
          <w:p w14:paraId="0A72DEA0" w14:textId="77777777" w:rsidR="001669A4" w:rsidRDefault="001669A4" w:rsidP="00E0126A">
            <w:pPr>
              <w:pStyle w:val="TableText"/>
              <w:rPr>
                <w:lang w:eastAsia="ja-JP"/>
              </w:rPr>
            </w:pPr>
          </w:p>
        </w:tc>
        <w:tc>
          <w:tcPr>
            <w:tcW w:w="2126" w:type="dxa"/>
          </w:tcPr>
          <w:p w14:paraId="73D368E1" w14:textId="77777777" w:rsidR="001669A4" w:rsidRDefault="001669A4" w:rsidP="00E0126A">
            <w:pPr>
              <w:pStyle w:val="TableText"/>
              <w:rPr>
                <w:lang w:eastAsia="ja-JP"/>
              </w:rPr>
            </w:pPr>
            <w:r>
              <w:rPr>
                <w:lang w:eastAsia="ja-JP"/>
              </w:rPr>
              <w:t>Forest products</w:t>
            </w:r>
          </w:p>
        </w:tc>
        <w:tc>
          <w:tcPr>
            <w:tcW w:w="1891" w:type="dxa"/>
          </w:tcPr>
          <w:p w14:paraId="106B67E4" w14:textId="77777777" w:rsidR="001669A4" w:rsidRDefault="001669A4" w:rsidP="00E0126A">
            <w:pPr>
              <w:pStyle w:val="TableText"/>
              <w:jc w:val="right"/>
              <w:rPr>
                <w:lang w:eastAsia="ja-JP"/>
              </w:rPr>
            </w:pPr>
            <w:r>
              <w:rPr>
                <w:lang w:eastAsia="ja-JP"/>
              </w:rPr>
              <w:t>128,591</w:t>
            </w:r>
          </w:p>
        </w:tc>
        <w:tc>
          <w:tcPr>
            <w:tcW w:w="1891" w:type="dxa"/>
          </w:tcPr>
          <w:p w14:paraId="037D5BE4" w14:textId="77777777" w:rsidR="001669A4" w:rsidRDefault="001669A4" w:rsidP="00E0126A">
            <w:pPr>
              <w:pStyle w:val="TableText"/>
              <w:jc w:val="right"/>
              <w:rPr>
                <w:lang w:eastAsia="ja-JP"/>
              </w:rPr>
            </w:pPr>
            <w:r>
              <w:rPr>
                <w:lang w:eastAsia="ja-JP"/>
              </w:rPr>
              <w:t>119,062</w:t>
            </w:r>
          </w:p>
        </w:tc>
        <w:tc>
          <w:tcPr>
            <w:tcW w:w="1891" w:type="dxa"/>
          </w:tcPr>
          <w:p w14:paraId="7B3AE6EF" w14:textId="77777777" w:rsidR="001669A4" w:rsidRDefault="001669A4" w:rsidP="00E0126A">
            <w:pPr>
              <w:pStyle w:val="TableText"/>
              <w:jc w:val="right"/>
              <w:rPr>
                <w:lang w:eastAsia="ja-JP"/>
              </w:rPr>
            </w:pPr>
            <w:r>
              <w:rPr>
                <w:lang w:eastAsia="ja-JP"/>
              </w:rPr>
              <w:t>69,553</w:t>
            </w:r>
          </w:p>
        </w:tc>
        <w:tc>
          <w:tcPr>
            <w:tcW w:w="1891" w:type="dxa"/>
          </w:tcPr>
          <w:p w14:paraId="1DBA4601" w14:textId="77777777" w:rsidR="001669A4" w:rsidRDefault="001669A4" w:rsidP="00E0126A">
            <w:pPr>
              <w:pStyle w:val="TableText"/>
              <w:jc w:val="right"/>
              <w:rPr>
                <w:lang w:eastAsia="ja-JP"/>
              </w:rPr>
            </w:pPr>
            <w:r>
              <w:rPr>
                <w:lang w:eastAsia="ja-JP"/>
              </w:rPr>
              <w:t>83,036</w:t>
            </w:r>
          </w:p>
        </w:tc>
        <w:tc>
          <w:tcPr>
            <w:tcW w:w="1892" w:type="dxa"/>
          </w:tcPr>
          <w:p w14:paraId="0E1C4C7D" w14:textId="77777777" w:rsidR="001669A4" w:rsidRDefault="001669A4" w:rsidP="00E0126A">
            <w:pPr>
              <w:pStyle w:val="TableText"/>
              <w:jc w:val="right"/>
              <w:rPr>
                <w:lang w:eastAsia="ja-JP"/>
              </w:rPr>
            </w:pPr>
            <w:r>
              <w:rPr>
                <w:lang w:eastAsia="ja-JP"/>
              </w:rPr>
              <w:t>96,384</w:t>
            </w:r>
          </w:p>
        </w:tc>
      </w:tr>
      <w:tr w:rsidR="001669A4" w14:paraId="5D653628" w14:textId="77777777" w:rsidTr="00EA3754">
        <w:tc>
          <w:tcPr>
            <w:tcW w:w="2410" w:type="dxa"/>
          </w:tcPr>
          <w:p w14:paraId="4C8954E7" w14:textId="77777777" w:rsidR="001669A4" w:rsidRDefault="001669A4" w:rsidP="00E0126A">
            <w:pPr>
              <w:pStyle w:val="TableText"/>
              <w:rPr>
                <w:rStyle w:val="Strong"/>
                <w:sz w:val="22"/>
              </w:rPr>
            </w:pPr>
            <w:r>
              <w:rPr>
                <w:rStyle w:val="Strong"/>
              </w:rPr>
              <w:t>Total forestry</w:t>
            </w:r>
          </w:p>
        </w:tc>
        <w:tc>
          <w:tcPr>
            <w:tcW w:w="2126" w:type="dxa"/>
          </w:tcPr>
          <w:p w14:paraId="4B8B0772" w14:textId="59C6476C" w:rsidR="001669A4" w:rsidRDefault="001669A4" w:rsidP="00E0126A">
            <w:pPr>
              <w:pStyle w:val="TableText"/>
              <w:rPr>
                <w:rStyle w:val="Strong"/>
                <w:sz w:val="22"/>
              </w:rPr>
            </w:pPr>
          </w:p>
        </w:tc>
        <w:tc>
          <w:tcPr>
            <w:tcW w:w="1891" w:type="dxa"/>
          </w:tcPr>
          <w:p w14:paraId="2FA97EFA" w14:textId="77777777" w:rsidR="001669A4" w:rsidRDefault="001669A4" w:rsidP="00E0126A">
            <w:pPr>
              <w:pStyle w:val="TableText"/>
              <w:jc w:val="right"/>
              <w:rPr>
                <w:rStyle w:val="Strong"/>
              </w:rPr>
            </w:pPr>
            <w:r>
              <w:rPr>
                <w:rStyle w:val="Strong"/>
              </w:rPr>
              <w:t>231,105</w:t>
            </w:r>
          </w:p>
        </w:tc>
        <w:tc>
          <w:tcPr>
            <w:tcW w:w="1891" w:type="dxa"/>
          </w:tcPr>
          <w:p w14:paraId="1478F924" w14:textId="77777777" w:rsidR="001669A4" w:rsidRDefault="001669A4" w:rsidP="00E0126A">
            <w:pPr>
              <w:pStyle w:val="TableText"/>
              <w:jc w:val="right"/>
              <w:rPr>
                <w:rStyle w:val="Strong"/>
              </w:rPr>
            </w:pPr>
            <w:r>
              <w:rPr>
                <w:rStyle w:val="Strong"/>
              </w:rPr>
              <w:t>215,047</w:t>
            </w:r>
          </w:p>
        </w:tc>
        <w:tc>
          <w:tcPr>
            <w:tcW w:w="1891" w:type="dxa"/>
          </w:tcPr>
          <w:p w14:paraId="7FFA9604" w14:textId="77777777" w:rsidR="001669A4" w:rsidRDefault="001669A4" w:rsidP="00E0126A">
            <w:pPr>
              <w:pStyle w:val="TableText"/>
              <w:jc w:val="right"/>
              <w:rPr>
                <w:rStyle w:val="Strong"/>
              </w:rPr>
            </w:pPr>
            <w:r>
              <w:rPr>
                <w:rStyle w:val="Strong"/>
              </w:rPr>
              <w:t>118,961</w:t>
            </w:r>
          </w:p>
        </w:tc>
        <w:tc>
          <w:tcPr>
            <w:tcW w:w="1891" w:type="dxa"/>
          </w:tcPr>
          <w:p w14:paraId="4B5A23A5" w14:textId="77777777" w:rsidR="001669A4" w:rsidRDefault="001669A4" w:rsidP="00E0126A">
            <w:pPr>
              <w:pStyle w:val="TableText"/>
              <w:jc w:val="right"/>
              <w:rPr>
                <w:rStyle w:val="Strong"/>
              </w:rPr>
            </w:pPr>
            <w:r>
              <w:rPr>
                <w:rStyle w:val="Strong"/>
              </w:rPr>
              <w:t>177,411</w:t>
            </w:r>
          </w:p>
        </w:tc>
        <w:tc>
          <w:tcPr>
            <w:tcW w:w="1892" w:type="dxa"/>
          </w:tcPr>
          <w:p w14:paraId="5C164516" w14:textId="77777777" w:rsidR="001669A4" w:rsidRDefault="001669A4" w:rsidP="00E0126A">
            <w:pPr>
              <w:pStyle w:val="TableText"/>
              <w:jc w:val="right"/>
              <w:rPr>
                <w:rStyle w:val="Strong"/>
              </w:rPr>
            </w:pPr>
            <w:r>
              <w:rPr>
                <w:rStyle w:val="Strong"/>
              </w:rPr>
              <w:t>179,641</w:t>
            </w:r>
          </w:p>
        </w:tc>
      </w:tr>
      <w:tr w:rsidR="001669A4" w14:paraId="10BEE447" w14:textId="77777777" w:rsidTr="00EA3754">
        <w:tc>
          <w:tcPr>
            <w:tcW w:w="2410" w:type="dxa"/>
            <w:vMerge w:val="restart"/>
          </w:tcPr>
          <w:p w14:paraId="0EDB7C38" w14:textId="77777777" w:rsidR="001669A4" w:rsidRDefault="001669A4" w:rsidP="00E0126A">
            <w:pPr>
              <w:pStyle w:val="TableText"/>
              <w:rPr>
                <w:lang w:eastAsia="ja-JP"/>
              </w:rPr>
            </w:pPr>
            <w:r>
              <w:rPr>
                <w:lang w:eastAsia="ja-JP"/>
              </w:rPr>
              <w:t>Game animals</w:t>
            </w:r>
          </w:p>
        </w:tc>
        <w:tc>
          <w:tcPr>
            <w:tcW w:w="2126" w:type="dxa"/>
          </w:tcPr>
          <w:p w14:paraId="15392219" w14:textId="77777777" w:rsidR="001669A4" w:rsidRDefault="001669A4" w:rsidP="00E0126A">
            <w:pPr>
              <w:pStyle w:val="TableText"/>
              <w:rPr>
                <w:lang w:eastAsia="ja-JP"/>
              </w:rPr>
            </w:pPr>
            <w:r>
              <w:rPr>
                <w:lang w:eastAsia="ja-JP"/>
              </w:rPr>
              <w:t>Deer slaughter</w:t>
            </w:r>
          </w:p>
        </w:tc>
        <w:tc>
          <w:tcPr>
            <w:tcW w:w="1891" w:type="dxa"/>
          </w:tcPr>
          <w:p w14:paraId="4BDDE3EF" w14:textId="77777777" w:rsidR="001669A4" w:rsidRDefault="001669A4" w:rsidP="00E0126A">
            <w:pPr>
              <w:pStyle w:val="TableText"/>
              <w:jc w:val="right"/>
              <w:rPr>
                <w:lang w:eastAsia="ja-JP"/>
              </w:rPr>
            </w:pPr>
            <w:r>
              <w:rPr>
                <w:lang w:eastAsia="ja-JP"/>
              </w:rPr>
              <w:t>5,211</w:t>
            </w:r>
          </w:p>
        </w:tc>
        <w:tc>
          <w:tcPr>
            <w:tcW w:w="1891" w:type="dxa"/>
          </w:tcPr>
          <w:p w14:paraId="1A7E3346" w14:textId="77777777" w:rsidR="001669A4" w:rsidRDefault="001669A4" w:rsidP="00E0126A">
            <w:pPr>
              <w:pStyle w:val="TableText"/>
              <w:jc w:val="right"/>
              <w:rPr>
                <w:lang w:eastAsia="ja-JP"/>
              </w:rPr>
            </w:pPr>
            <w:r>
              <w:rPr>
                <w:lang w:eastAsia="ja-JP"/>
              </w:rPr>
              <w:t>3,304</w:t>
            </w:r>
          </w:p>
        </w:tc>
        <w:tc>
          <w:tcPr>
            <w:tcW w:w="1891" w:type="dxa"/>
          </w:tcPr>
          <w:p w14:paraId="7681CA09" w14:textId="77777777" w:rsidR="001669A4" w:rsidRDefault="001669A4" w:rsidP="00E0126A">
            <w:pPr>
              <w:pStyle w:val="TableText"/>
              <w:jc w:val="right"/>
              <w:rPr>
                <w:lang w:eastAsia="ja-JP"/>
              </w:rPr>
            </w:pPr>
            <w:r>
              <w:rPr>
                <w:lang w:eastAsia="ja-JP"/>
              </w:rPr>
              <w:t>3,169</w:t>
            </w:r>
          </w:p>
        </w:tc>
        <w:tc>
          <w:tcPr>
            <w:tcW w:w="1891" w:type="dxa"/>
          </w:tcPr>
          <w:p w14:paraId="6C30B1A7" w14:textId="77777777" w:rsidR="001669A4" w:rsidRDefault="001669A4" w:rsidP="00E0126A">
            <w:pPr>
              <w:pStyle w:val="TableText"/>
              <w:jc w:val="right"/>
              <w:rPr>
                <w:lang w:eastAsia="ja-JP"/>
              </w:rPr>
            </w:pPr>
            <w:r>
              <w:rPr>
                <w:lang w:eastAsia="ja-JP"/>
              </w:rPr>
              <w:t>4,301</w:t>
            </w:r>
          </w:p>
        </w:tc>
        <w:tc>
          <w:tcPr>
            <w:tcW w:w="1892" w:type="dxa"/>
          </w:tcPr>
          <w:p w14:paraId="231C5393" w14:textId="77777777" w:rsidR="001669A4" w:rsidRDefault="001669A4" w:rsidP="00E0126A">
            <w:pPr>
              <w:pStyle w:val="TableText"/>
              <w:jc w:val="right"/>
              <w:rPr>
                <w:lang w:eastAsia="ja-JP"/>
              </w:rPr>
            </w:pPr>
            <w:r>
              <w:rPr>
                <w:lang w:eastAsia="ja-JP"/>
              </w:rPr>
              <w:t>5,188</w:t>
            </w:r>
          </w:p>
        </w:tc>
      </w:tr>
      <w:tr w:rsidR="001669A4" w14:paraId="59CEB4BC" w14:textId="77777777" w:rsidTr="00EA3754">
        <w:tc>
          <w:tcPr>
            <w:tcW w:w="2410" w:type="dxa"/>
            <w:vMerge/>
          </w:tcPr>
          <w:p w14:paraId="06484247" w14:textId="77777777" w:rsidR="001669A4" w:rsidRDefault="001669A4" w:rsidP="00E0126A">
            <w:pPr>
              <w:pStyle w:val="TableText"/>
              <w:rPr>
                <w:lang w:eastAsia="ja-JP"/>
              </w:rPr>
            </w:pPr>
          </w:p>
        </w:tc>
        <w:tc>
          <w:tcPr>
            <w:tcW w:w="2126" w:type="dxa"/>
          </w:tcPr>
          <w:p w14:paraId="1D23400A" w14:textId="77777777" w:rsidR="001669A4" w:rsidRDefault="001669A4" w:rsidP="00E0126A">
            <w:pPr>
              <w:pStyle w:val="TableText"/>
              <w:rPr>
                <w:lang w:eastAsia="ja-JP"/>
              </w:rPr>
            </w:pPr>
            <w:r>
              <w:rPr>
                <w:lang w:eastAsia="ja-JP"/>
              </w:rPr>
              <w:t>Deer velvet</w:t>
            </w:r>
          </w:p>
        </w:tc>
        <w:tc>
          <w:tcPr>
            <w:tcW w:w="1891" w:type="dxa"/>
          </w:tcPr>
          <w:p w14:paraId="6C5C737B" w14:textId="77777777" w:rsidR="001669A4" w:rsidRDefault="001669A4" w:rsidP="00E0126A">
            <w:pPr>
              <w:pStyle w:val="TableText"/>
              <w:jc w:val="right"/>
              <w:rPr>
                <w:lang w:eastAsia="ja-JP"/>
              </w:rPr>
            </w:pPr>
            <w:r>
              <w:rPr>
                <w:lang w:eastAsia="ja-JP"/>
              </w:rPr>
              <w:t>5,356</w:t>
            </w:r>
          </w:p>
        </w:tc>
        <w:tc>
          <w:tcPr>
            <w:tcW w:w="1891" w:type="dxa"/>
          </w:tcPr>
          <w:p w14:paraId="31C72A33" w14:textId="77777777" w:rsidR="001669A4" w:rsidRDefault="001669A4" w:rsidP="00E0126A">
            <w:pPr>
              <w:pStyle w:val="TableText"/>
              <w:jc w:val="right"/>
              <w:rPr>
                <w:lang w:eastAsia="ja-JP"/>
              </w:rPr>
            </w:pPr>
            <w:r>
              <w:rPr>
                <w:lang w:eastAsia="ja-JP"/>
              </w:rPr>
              <w:t>1,508</w:t>
            </w:r>
          </w:p>
        </w:tc>
        <w:tc>
          <w:tcPr>
            <w:tcW w:w="1891" w:type="dxa"/>
          </w:tcPr>
          <w:p w14:paraId="40AAAB63" w14:textId="77777777" w:rsidR="001669A4" w:rsidRDefault="001669A4" w:rsidP="00E0126A">
            <w:pPr>
              <w:pStyle w:val="TableText"/>
              <w:jc w:val="right"/>
              <w:rPr>
                <w:lang w:eastAsia="ja-JP"/>
              </w:rPr>
            </w:pPr>
            <w:r>
              <w:rPr>
                <w:lang w:eastAsia="ja-JP"/>
              </w:rPr>
              <w:t>–</w:t>
            </w:r>
          </w:p>
        </w:tc>
        <w:tc>
          <w:tcPr>
            <w:tcW w:w="1891" w:type="dxa"/>
          </w:tcPr>
          <w:p w14:paraId="6E7DCC07" w14:textId="77777777" w:rsidR="001669A4" w:rsidRDefault="001669A4" w:rsidP="00E0126A">
            <w:pPr>
              <w:pStyle w:val="TableText"/>
              <w:jc w:val="right"/>
              <w:rPr>
                <w:lang w:eastAsia="ja-JP"/>
              </w:rPr>
            </w:pPr>
            <w:r>
              <w:rPr>
                <w:lang w:eastAsia="ja-JP"/>
              </w:rPr>
              <w:t>–</w:t>
            </w:r>
          </w:p>
        </w:tc>
        <w:tc>
          <w:tcPr>
            <w:tcW w:w="1892" w:type="dxa"/>
          </w:tcPr>
          <w:p w14:paraId="6B092B4A" w14:textId="77777777" w:rsidR="001669A4" w:rsidRDefault="001669A4" w:rsidP="00E0126A">
            <w:pPr>
              <w:pStyle w:val="TableText"/>
              <w:jc w:val="right"/>
              <w:rPr>
                <w:lang w:eastAsia="ja-JP"/>
              </w:rPr>
            </w:pPr>
            <w:r>
              <w:rPr>
                <w:lang w:eastAsia="ja-JP"/>
              </w:rPr>
              <w:t>–</w:t>
            </w:r>
          </w:p>
        </w:tc>
      </w:tr>
      <w:tr w:rsidR="001669A4" w14:paraId="657C3430" w14:textId="77777777" w:rsidTr="00EA3754">
        <w:tc>
          <w:tcPr>
            <w:tcW w:w="2410" w:type="dxa"/>
            <w:vMerge/>
          </w:tcPr>
          <w:p w14:paraId="69F87E11" w14:textId="77777777" w:rsidR="001669A4" w:rsidRDefault="001669A4" w:rsidP="00E0126A">
            <w:pPr>
              <w:pStyle w:val="TableText"/>
              <w:rPr>
                <w:lang w:eastAsia="ja-JP"/>
              </w:rPr>
            </w:pPr>
          </w:p>
        </w:tc>
        <w:tc>
          <w:tcPr>
            <w:tcW w:w="2126" w:type="dxa"/>
          </w:tcPr>
          <w:p w14:paraId="7D092FFC" w14:textId="77777777" w:rsidR="001669A4" w:rsidRDefault="001669A4" w:rsidP="00E0126A">
            <w:pPr>
              <w:pStyle w:val="TableText"/>
              <w:rPr>
                <w:lang w:eastAsia="ja-JP"/>
              </w:rPr>
            </w:pPr>
            <w:r>
              <w:rPr>
                <w:lang w:eastAsia="ja-JP"/>
              </w:rPr>
              <w:t>Game goats</w:t>
            </w:r>
          </w:p>
        </w:tc>
        <w:tc>
          <w:tcPr>
            <w:tcW w:w="1891" w:type="dxa"/>
          </w:tcPr>
          <w:p w14:paraId="6482C045" w14:textId="77777777" w:rsidR="001669A4" w:rsidRDefault="001669A4" w:rsidP="00E0126A">
            <w:pPr>
              <w:pStyle w:val="TableText"/>
              <w:jc w:val="right"/>
              <w:rPr>
                <w:lang w:eastAsia="ja-JP"/>
              </w:rPr>
            </w:pPr>
            <w:r>
              <w:rPr>
                <w:lang w:eastAsia="ja-JP"/>
              </w:rPr>
              <w:t>1,193</w:t>
            </w:r>
          </w:p>
        </w:tc>
        <w:tc>
          <w:tcPr>
            <w:tcW w:w="1891" w:type="dxa"/>
          </w:tcPr>
          <w:p w14:paraId="0716FC4C" w14:textId="77777777" w:rsidR="001669A4" w:rsidRDefault="001669A4" w:rsidP="00E0126A">
            <w:pPr>
              <w:pStyle w:val="TableText"/>
              <w:jc w:val="right"/>
              <w:rPr>
                <w:lang w:eastAsia="ja-JP"/>
              </w:rPr>
            </w:pPr>
            <w:r>
              <w:rPr>
                <w:lang w:eastAsia="ja-JP"/>
              </w:rPr>
              <w:t>100</w:t>
            </w:r>
          </w:p>
        </w:tc>
        <w:tc>
          <w:tcPr>
            <w:tcW w:w="1891" w:type="dxa"/>
          </w:tcPr>
          <w:p w14:paraId="17D9B24C" w14:textId="77777777" w:rsidR="001669A4" w:rsidRDefault="001669A4" w:rsidP="00E0126A">
            <w:pPr>
              <w:pStyle w:val="TableText"/>
              <w:jc w:val="right"/>
              <w:rPr>
                <w:lang w:eastAsia="ja-JP"/>
              </w:rPr>
            </w:pPr>
            <w:r>
              <w:rPr>
                <w:lang w:eastAsia="ja-JP"/>
              </w:rPr>
              <w:t>–</w:t>
            </w:r>
          </w:p>
        </w:tc>
        <w:tc>
          <w:tcPr>
            <w:tcW w:w="1891" w:type="dxa"/>
          </w:tcPr>
          <w:p w14:paraId="1599DA6A" w14:textId="77777777" w:rsidR="001669A4" w:rsidRDefault="001669A4" w:rsidP="00E0126A">
            <w:pPr>
              <w:pStyle w:val="TableText"/>
              <w:jc w:val="right"/>
              <w:rPr>
                <w:lang w:eastAsia="ja-JP"/>
              </w:rPr>
            </w:pPr>
            <w:r>
              <w:rPr>
                <w:lang w:eastAsia="ja-JP"/>
              </w:rPr>
              <w:t>774</w:t>
            </w:r>
          </w:p>
        </w:tc>
        <w:tc>
          <w:tcPr>
            <w:tcW w:w="1892" w:type="dxa"/>
          </w:tcPr>
          <w:p w14:paraId="4A5CCEF4" w14:textId="77777777" w:rsidR="001669A4" w:rsidRDefault="001669A4" w:rsidP="00E0126A">
            <w:pPr>
              <w:pStyle w:val="TableText"/>
              <w:jc w:val="right"/>
              <w:rPr>
                <w:lang w:eastAsia="ja-JP"/>
              </w:rPr>
            </w:pPr>
            <w:r>
              <w:rPr>
                <w:lang w:eastAsia="ja-JP"/>
              </w:rPr>
              <w:t>99</w:t>
            </w:r>
          </w:p>
        </w:tc>
      </w:tr>
      <w:tr w:rsidR="001669A4" w14:paraId="4BD6E2EF" w14:textId="77777777" w:rsidTr="00EA3754">
        <w:tc>
          <w:tcPr>
            <w:tcW w:w="2410" w:type="dxa"/>
            <w:vMerge/>
          </w:tcPr>
          <w:p w14:paraId="68EB1590" w14:textId="77777777" w:rsidR="001669A4" w:rsidRDefault="001669A4" w:rsidP="00E0126A">
            <w:pPr>
              <w:pStyle w:val="TableText"/>
              <w:rPr>
                <w:lang w:eastAsia="ja-JP"/>
              </w:rPr>
            </w:pPr>
          </w:p>
        </w:tc>
        <w:tc>
          <w:tcPr>
            <w:tcW w:w="2126" w:type="dxa"/>
          </w:tcPr>
          <w:p w14:paraId="1DA72662" w14:textId="77777777" w:rsidR="001669A4" w:rsidRDefault="001669A4" w:rsidP="00E0126A">
            <w:pPr>
              <w:pStyle w:val="TableText"/>
              <w:rPr>
                <w:lang w:eastAsia="ja-JP"/>
              </w:rPr>
            </w:pPr>
            <w:r>
              <w:rPr>
                <w:lang w:eastAsia="ja-JP"/>
              </w:rPr>
              <w:t>Game pigs</w:t>
            </w:r>
          </w:p>
        </w:tc>
        <w:tc>
          <w:tcPr>
            <w:tcW w:w="1891" w:type="dxa"/>
          </w:tcPr>
          <w:p w14:paraId="307834C0" w14:textId="77777777" w:rsidR="001669A4" w:rsidRDefault="001669A4" w:rsidP="00E0126A">
            <w:pPr>
              <w:pStyle w:val="TableText"/>
              <w:jc w:val="right"/>
              <w:rPr>
                <w:lang w:eastAsia="ja-JP"/>
              </w:rPr>
            </w:pPr>
            <w:r>
              <w:rPr>
                <w:lang w:eastAsia="ja-JP"/>
              </w:rPr>
              <w:t>2,786</w:t>
            </w:r>
          </w:p>
        </w:tc>
        <w:tc>
          <w:tcPr>
            <w:tcW w:w="1891" w:type="dxa"/>
          </w:tcPr>
          <w:p w14:paraId="0E8C779B" w14:textId="77777777" w:rsidR="001669A4" w:rsidRDefault="001669A4" w:rsidP="00E0126A">
            <w:pPr>
              <w:pStyle w:val="TableText"/>
              <w:jc w:val="right"/>
              <w:rPr>
                <w:lang w:eastAsia="ja-JP"/>
              </w:rPr>
            </w:pPr>
            <w:r>
              <w:rPr>
                <w:lang w:eastAsia="ja-JP"/>
              </w:rPr>
              <w:t>1,311</w:t>
            </w:r>
          </w:p>
        </w:tc>
        <w:tc>
          <w:tcPr>
            <w:tcW w:w="1891" w:type="dxa"/>
          </w:tcPr>
          <w:p w14:paraId="3DD51E38" w14:textId="77777777" w:rsidR="001669A4" w:rsidRDefault="001669A4" w:rsidP="00E0126A">
            <w:pPr>
              <w:pStyle w:val="TableText"/>
              <w:jc w:val="right"/>
              <w:rPr>
                <w:lang w:eastAsia="ja-JP"/>
              </w:rPr>
            </w:pPr>
            <w:r>
              <w:rPr>
                <w:lang w:eastAsia="ja-JP"/>
              </w:rPr>
              <w:t>2,956</w:t>
            </w:r>
          </w:p>
        </w:tc>
        <w:tc>
          <w:tcPr>
            <w:tcW w:w="1891" w:type="dxa"/>
          </w:tcPr>
          <w:p w14:paraId="33F52AED" w14:textId="77777777" w:rsidR="001669A4" w:rsidRDefault="001669A4" w:rsidP="00E0126A">
            <w:pPr>
              <w:pStyle w:val="TableText"/>
              <w:jc w:val="right"/>
              <w:rPr>
                <w:lang w:eastAsia="ja-JP"/>
              </w:rPr>
            </w:pPr>
            <w:r>
              <w:rPr>
                <w:lang w:eastAsia="ja-JP"/>
              </w:rPr>
              <w:t>2,506</w:t>
            </w:r>
          </w:p>
        </w:tc>
        <w:tc>
          <w:tcPr>
            <w:tcW w:w="1892" w:type="dxa"/>
          </w:tcPr>
          <w:p w14:paraId="5F7CA51B" w14:textId="77777777" w:rsidR="001669A4" w:rsidRDefault="001669A4" w:rsidP="00E0126A">
            <w:pPr>
              <w:pStyle w:val="TableText"/>
              <w:jc w:val="right"/>
              <w:rPr>
                <w:lang w:eastAsia="ja-JP"/>
              </w:rPr>
            </w:pPr>
            <w:r>
              <w:rPr>
                <w:lang w:eastAsia="ja-JP"/>
              </w:rPr>
              <w:t>1,030</w:t>
            </w:r>
          </w:p>
        </w:tc>
      </w:tr>
      <w:tr w:rsidR="001669A4" w14:paraId="2C0FC3C3" w14:textId="77777777" w:rsidTr="00EA3754">
        <w:tc>
          <w:tcPr>
            <w:tcW w:w="2410" w:type="dxa"/>
            <w:vMerge/>
          </w:tcPr>
          <w:p w14:paraId="0DCCDAC5" w14:textId="77777777" w:rsidR="001669A4" w:rsidRDefault="001669A4" w:rsidP="00E0126A">
            <w:pPr>
              <w:pStyle w:val="TableText"/>
              <w:rPr>
                <w:lang w:eastAsia="ja-JP"/>
              </w:rPr>
            </w:pPr>
          </w:p>
        </w:tc>
        <w:tc>
          <w:tcPr>
            <w:tcW w:w="2126" w:type="dxa"/>
          </w:tcPr>
          <w:p w14:paraId="06F17948" w14:textId="77777777" w:rsidR="001669A4" w:rsidRDefault="001669A4" w:rsidP="00E0126A">
            <w:pPr>
              <w:pStyle w:val="TableText"/>
              <w:rPr>
                <w:lang w:eastAsia="ja-JP"/>
              </w:rPr>
            </w:pPr>
            <w:r>
              <w:rPr>
                <w:lang w:eastAsia="ja-JP"/>
              </w:rPr>
              <w:t>Horse slaughter</w:t>
            </w:r>
          </w:p>
        </w:tc>
        <w:tc>
          <w:tcPr>
            <w:tcW w:w="1891" w:type="dxa"/>
          </w:tcPr>
          <w:p w14:paraId="78C67E18" w14:textId="77777777" w:rsidR="001669A4" w:rsidRDefault="001669A4" w:rsidP="00E0126A">
            <w:pPr>
              <w:pStyle w:val="TableText"/>
              <w:jc w:val="right"/>
              <w:rPr>
                <w:lang w:eastAsia="ja-JP"/>
              </w:rPr>
            </w:pPr>
            <w:r>
              <w:rPr>
                <w:lang w:eastAsia="ja-JP"/>
              </w:rPr>
              <w:t>1,517</w:t>
            </w:r>
          </w:p>
        </w:tc>
        <w:tc>
          <w:tcPr>
            <w:tcW w:w="1891" w:type="dxa"/>
          </w:tcPr>
          <w:p w14:paraId="71E04EBC" w14:textId="77777777" w:rsidR="001669A4" w:rsidRDefault="001669A4" w:rsidP="00E0126A">
            <w:pPr>
              <w:pStyle w:val="TableText"/>
              <w:jc w:val="right"/>
              <w:rPr>
                <w:lang w:eastAsia="ja-JP"/>
              </w:rPr>
            </w:pPr>
            <w:r>
              <w:rPr>
                <w:lang w:eastAsia="ja-JP"/>
              </w:rPr>
              <w:t>2,892</w:t>
            </w:r>
          </w:p>
        </w:tc>
        <w:tc>
          <w:tcPr>
            <w:tcW w:w="1891" w:type="dxa"/>
          </w:tcPr>
          <w:p w14:paraId="4539716A" w14:textId="77777777" w:rsidR="001669A4" w:rsidRDefault="001669A4" w:rsidP="00E0126A">
            <w:pPr>
              <w:pStyle w:val="TableText"/>
              <w:jc w:val="right"/>
              <w:rPr>
                <w:lang w:eastAsia="ja-JP"/>
              </w:rPr>
            </w:pPr>
            <w:r>
              <w:rPr>
                <w:lang w:eastAsia="ja-JP"/>
              </w:rPr>
              <w:t>1,934</w:t>
            </w:r>
          </w:p>
        </w:tc>
        <w:tc>
          <w:tcPr>
            <w:tcW w:w="1891" w:type="dxa"/>
          </w:tcPr>
          <w:p w14:paraId="47C0D7BC" w14:textId="77777777" w:rsidR="001669A4" w:rsidRDefault="001669A4" w:rsidP="00E0126A">
            <w:pPr>
              <w:pStyle w:val="TableText"/>
              <w:jc w:val="right"/>
              <w:rPr>
                <w:lang w:eastAsia="ja-JP"/>
              </w:rPr>
            </w:pPr>
            <w:r>
              <w:rPr>
                <w:lang w:eastAsia="ja-JP"/>
              </w:rPr>
              <w:t>1,026</w:t>
            </w:r>
          </w:p>
        </w:tc>
        <w:tc>
          <w:tcPr>
            <w:tcW w:w="1892" w:type="dxa"/>
          </w:tcPr>
          <w:p w14:paraId="4C21142C" w14:textId="77777777" w:rsidR="001669A4" w:rsidRDefault="001669A4" w:rsidP="00E0126A">
            <w:pPr>
              <w:pStyle w:val="TableText"/>
              <w:jc w:val="right"/>
              <w:rPr>
                <w:lang w:eastAsia="ja-JP"/>
              </w:rPr>
            </w:pPr>
            <w:r>
              <w:rPr>
                <w:lang w:eastAsia="ja-JP"/>
              </w:rPr>
              <w:t>153</w:t>
            </w:r>
          </w:p>
        </w:tc>
      </w:tr>
      <w:tr w:rsidR="001669A4" w14:paraId="2B3736CC" w14:textId="77777777" w:rsidTr="00EA3754">
        <w:tc>
          <w:tcPr>
            <w:tcW w:w="2410" w:type="dxa"/>
            <w:vMerge/>
          </w:tcPr>
          <w:p w14:paraId="73D5D944" w14:textId="77777777" w:rsidR="001669A4" w:rsidRDefault="001669A4" w:rsidP="00E0126A">
            <w:pPr>
              <w:pStyle w:val="TableText"/>
              <w:rPr>
                <w:lang w:eastAsia="ja-JP"/>
              </w:rPr>
            </w:pPr>
          </w:p>
        </w:tc>
        <w:tc>
          <w:tcPr>
            <w:tcW w:w="2126" w:type="dxa"/>
          </w:tcPr>
          <w:p w14:paraId="6DFD0634" w14:textId="77777777" w:rsidR="001669A4" w:rsidRDefault="001669A4" w:rsidP="00E0126A">
            <w:pPr>
              <w:pStyle w:val="TableText"/>
              <w:rPr>
                <w:lang w:eastAsia="ja-JP"/>
              </w:rPr>
            </w:pPr>
            <w:r>
              <w:rPr>
                <w:lang w:eastAsia="ja-JP"/>
              </w:rPr>
              <w:t>Macropods</w:t>
            </w:r>
          </w:p>
        </w:tc>
        <w:tc>
          <w:tcPr>
            <w:tcW w:w="1891" w:type="dxa"/>
          </w:tcPr>
          <w:p w14:paraId="1EE3E683" w14:textId="77777777" w:rsidR="001669A4" w:rsidRDefault="001669A4" w:rsidP="00E0126A">
            <w:pPr>
              <w:pStyle w:val="TableText"/>
              <w:jc w:val="right"/>
              <w:rPr>
                <w:lang w:eastAsia="ja-JP"/>
              </w:rPr>
            </w:pPr>
            <w:r>
              <w:rPr>
                <w:lang w:eastAsia="ja-JP"/>
              </w:rPr>
              <w:t>8,395</w:t>
            </w:r>
          </w:p>
        </w:tc>
        <w:tc>
          <w:tcPr>
            <w:tcW w:w="1891" w:type="dxa"/>
          </w:tcPr>
          <w:p w14:paraId="280EFF8A" w14:textId="77777777" w:rsidR="001669A4" w:rsidRDefault="001669A4" w:rsidP="00E0126A">
            <w:pPr>
              <w:pStyle w:val="TableText"/>
              <w:jc w:val="right"/>
              <w:rPr>
                <w:lang w:eastAsia="ja-JP"/>
              </w:rPr>
            </w:pPr>
            <w:r>
              <w:rPr>
                <w:lang w:eastAsia="ja-JP"/>
              </w:rPr>
              <w:t>8,118</w:t>
            </w:r>
          </w:p>
        </w:tc>
        <w:tc>
          <w:tcPr>
            <w:tcW w:w="1891" w:type="dxa"/>
          </w:tcPr>
          <w:p w14:paraId="626E23B4" w14:textId="77777777" w:rsidR="001669A4" w:rsidRDefault="001669A4" w:rsidP="00E0126A">
            <w:pPr>
              <w:pStyle w:val="TableText"/>
              <w:jc w:val="right"/>
              <w:rPr>
                <w:lang w:eastAsia="ja-JP"/>
              </w:rPr>
            </w:pPr>
            <w:r>
              <w:rPr>
                <w:lang w:eastAsia="ja-JP"/>
              </w:rPr>
              <w:t>10,148</w:t>
            </w:r>
          </w:p>
        </w:tc>
        <w:tc>
          <w:tcPr>
            <w:tcW w:w="1891" w:type="dxa"/>
          </w:tcPr>
          <w:p w14:paraId="365C90AD" w14:textId="77777777" w:rsidR="001669A4" w:rsidRDefault="001669A4" w:rsidP="00E0126A">
            <w:pPr>
              <w:pStyle w:val="TableText"/>
              <w:jc w:val="right"/>
              <w:rPr>
                <w:lang w:eastAsia="ja-JP"/>
              </w:rPr>
            </w:pPr>
            <w:r>
              <w:rPr>
                <w:lang w:eastAsia="ja-JP"/>
              </w:rPr>
              <w:t>10,358</w:t>
            </w:r>
          </w:p>
        </w:tc>
        <w:tc>
          <w:tcPr>
            <w:tcW w:w="1892" w:type="dxa"/>
          </w:tcPr>
          <w:p w14:paraId="1826FFFC" w14:textId="77777777" w:rsidR="001669A4" w:rsidRDefault="001669A4" w:rsidP="00E0126A">
            <w:pPr>
              <w:pStyle w:val="TableText"/>
              <w:jc w:val="right"/>
              <w:rPr>
                <w:lang w:eastAsia="ja-JP"/>
              </w:rPr>
            </w:pPr>
            <w:r>
              <w:rPr>
                <w:lang w:eastAsia="ja-JP"/>
              </w:rPr>
              <w:t>6,682</w:t>
            </w:r>
          </w:p>
        </w:tc>
      </w:tr>
      <w:tr w:rsidR="001669A4" w14:paraId="63B76B69" w14:textId="77777777" w:rsidTr="00EA3754">
        <w:tc>
          <w:tcPr>
            <w:tcW w:w="2410" w:type="dxa"/>
            <w:vMerge/>
          </w:tcPr>
          <w:p w14:paraId="003DF832" w14:textId="77777777" w:rsidR="001669A4" w:rsidRDefault="001669A4" w:rsidP="00E0126A">
            <w:pPr>
              <w:pStyle w:val="TableText"/>
              <w:rPr>
                <w:lang w:eastAsia="ja-JP"/>
              </w:rPr>
            </w:pPr>
          </w:p>
        </w:tc>
        <w:tc>
          <w:tcPr>
            <w:tcW w:w="2126" w:type="dxa"/>
          </w:tcPr>
          <w:p w14:paraId="64673F99" w14:textId="77777777" w:rsidR="001669A4" w:rsidRDefault="001669A4" w:rsidP="00E0126A">
            <w:pPr>
              <w:pStyle w:val="TableText"/>
              <w:rPr>
                <w:lang w:eastAsia="ja-JP"/>
              </w:rPr>
            </w:pPr>
            <w:r>
              <w:rPr>
                <w:lang w:eastAsia="ja-JP"/>
              </w:rPr>
              <w:t>Ratites</w:t>
            </w:r>
          </w:p>
        </w:tc>
        <w:tc>
          <w:tcPr>
            <w:tcW w:w="1891" w:type="dxa"/>
          </w:tcPr>
          <w:p w14:paraId="67FFBB94" w14:textId="77777777" w:rsidR="001669A4" w:rsidRDefault="001669A4" w:rsidP="00E0126A">
            <w:pPr>
              <w:pStyle w:val="TableText"/>
              <w:jc w:val="right"/>
              <w:rPr>
                <w:lang w:eastAsia="ja-JP"/>
              </w:rPr>
            </w:pPr>
            <w:r>
              <w:rPr>
                <w:lang w:eastAsia="ja-JP"/>
              </w:rPr>
              <w:t>1,122</w:t>
            </w:r>
          </w:p>
        </w:tc>
        <w:tc>
          <w:tcPr>
            <w:tcW w:w="1891" w:type="dxa"/>
          </w:tcPr>
          <w:p w14:paraId="58CC13AD" w14:textId="77777777" w:rsidR="001669A4" w:rsidRDefault="001669A4" w:rsidP="00E0126A">
            <w:pPr>
              <w:pStyle w:val="TableText"/>
              <w:jc w:val="right"/>
              <w:rPr>
                <w:lang w:eastAsia="ja-JP"/>
              </w:rPr>
            </w:pPr>
            <w:r>
              <w:rPr>
                <w:lang w:eastAsia="ja-JP"/>
              </w:rPr>
              <w:t>520</w:t>
            </w:r>
          </w:p>
        </w:tc>
        <w:tc>
          <w:tcPr>
            <w:tcW w:w="1891" w:type="dxa"/>
          </w:tcPr>
          <w:p w14:paraId="281BB7CE" w14:textId="77777777" w:rsidR="001669A4" w:rsidRDefault="001669A4" w:rsidP="00E0126A">
            <w:pPr>
              <w:pStyle w:val="TableText"/>
              <w:jc w:val="right"/>
              <w:rPr>
                <w:lang w:eastAsia="ja-JP"/>
              </w:rPr>
            </w:pPr>
            <w:r>
              <w:rPr>
                <w:lang w:eastAsia="ja-JP"/>
              </w:rPr>
              <w:t>3,850</w:t>
            </w:r>
          </w:p>
        </w:tc>
        <w:tc>
          <w:tcPr>
            <w:tcW w:w="1891" w:type="dxa"/>
          </w:tcPr>
          <w:p w14:paraId="4A671926" w14:textId="77777777" w:rsidR="001669A4" w:rsidRDefault="001669A4" w:rsidP="00E0126A">
            <w:pPr>
              <w:pStyle w:val="TableText"/>
              <w:jc w:val="right"/>
              <w:rPr>
                <w:lang w:eastAsia="ja-JP"/>
              </w:rPr>
            </w:pPr>
            <w:r>
              <w:rPr>
                <w:lang w:eastAsia="ja-JP"/>
              </w:rPr>
              <w:t>942</w:t>
            </w:r>
          </w:p>
        </w:tc>
        <w:tc>
          <w:tcPr>
            <w:tcW w:w="1892" w:type="dxa"/>
          </w:tcPr>
          <w:p w14:paraId="703CB34C" w14:textId="77777777" w:rsidR="001669A4" w:rsidRDefault="001669A4" w:rsidP="00E0126A">
            <w:pPr>
              <w:pStyle w:val="TableText"/>
              <w:jc w:val="right"/>
              <w:rPr>
                <w:lang w:eastAsia="ja-JP"/>
              </w:rPr>
            </w:pPr>
            <w:r>
              <w:rPr>
                <w:lang w:eastAsia="ja-JP"/>
              </w:rPr>
              <w:t>676</w:t>
            </w:r>
          </w:p>
        </w:tc>
      </w:tr>
      <w:tr w:rsidR="001669A4" w14:paraId="46CB4C8B" w14:textId="77777777" w:rsidTr="00EA3754">
        <w:tc>
          <w:tcPr>
            <w:tcW w:w="2410" w:type="dxa"/>
          </w:tcPr>
          <w:p w14:paraId="0EA07E47" w14:textId="77777777" w:rsidR="001669A4" w:rsidRDefault="001669A4" w:rsidP="00E0126A">
            <w:pPr>
              <w:pStyle w:val="TableText"/>
              <w:rPr>
                <w:rStyle w:val="Strong"/>
                <w:sz w:val="22"/>
              </w:rPr>
            </w:pPr>
            <w:r>
              <w:rPr>
                <w:rStyle w:val="Strong"/>
              </w:rPr>
              <w:t>Total game animals</w:t>
            </w:r>
          </w:p>
        </w:tc>
        <w:tc>
          <w:tcPr>
            <w:tcW w:w="2126" w:type="dxa"/>
          </w:tcPr>
          <w:p w14:paraId="3E19292F" w14:textId="26AEEE00" w:rsidR="001669A4" w:rsidRDefault="001669A4" w:rsidP="00584AA7">
            <w:pPr>
              <w:pStyle w:val="TableText"/>
              <w:rPr>
                <w:rStyle w:val="Strong"/>
                <w:sz w:val="22"/>
              </w:rPr>
            </w:pPr>
          </w:p>
        </w:tc>
        <w:tc>
          <w:tcPr>
            <w:tcW w:w="1891" w:type="dxa"/>
          </w:tcPr>
          <w:p w14:paraId="664DBD2C" w14:textId="64305661" w:rsidR="001669A4" w:rsidRDefault="00584AA7" w:rsidP="00584AA7">
            <w:pPr>
              <w:pStyle w:val="TableText"/>
              <w:jc w:val="right"/>
              <w:rPr>
                <w:rStyle w:val="Strong"/>
                <w:sz w:val="22"/>
              </w:rPr>
            </w:pPr>
            <w:r>
              <w:rPr>
                <w:rStyle w:val="Strong"/>
              </w:rPr>
              <w:t>25,581</w:t>
            </w:r>
          </w:p>
        </w:tc>
        <w:tc>
          <w:tcPr>
            <w:tcW w:w="1891" w:type="dxa"/>
          </w:tcPr>
          <w:p w14:paraId="4F5F3DAA" w14:textId="0C97B348" w:rsidR="001669A4" w:rsidRDefault="00584AA7" w:rsidP="00584AA7">
            <w:pPr>
              <w:pStyle w:val="TableText"/>
              <w:jc w:val="right"/>
              <w:rPr>
                <w:rStyle w:val="Strong"/>
                <w:sz w:val="22"/>
              </w:rPr>
            </w:pPr>
            <w:r>
              <w:rPr>
                <w:rStyle w:val="Strong"/>
              </w:rPr>
              <w:t>17,753</w:t>
            </w:r>
          </w:p>
        </w:tc>
        <w:tc>
          <w:tcPr>
            <w:tcW w:w="1891" w:type="dxa"/>
          </w:tcPr>
          <w:p w14:paraId="13CD8631" w14:textId="2CE814FA" w:rsidR="001669A4" w:rsidRDefault="00584AA7" w:rsidP="00584AA7">
            <w:pPr>
              <w:pStyle w:val="TableText"/>
              <w:jc w:val="right"/>
              <w:rPr>
                <w:rStyle w:val="Strong"/>
                <w:sz w:val="22"/>
              </w:rPr>
            </w:pPr>
            <w:r>
              <w:rPr>
                <w:rStyle w:val="Strong"/>
              </w:rPr>
              <w:t>22,056</w:t>
            </w:r>
          </w:p>
        </w:tc>
        <w:tc>
          <w:tcPr>
            <w:tcW w:w="1891" w:type="dxa"/>
          </w:tcPr>
          <w:p w14:paraId="4EA1BAB3" w14:textId="4AE81E00" w:rsidR="001669A4" w:rsidRDefault="00584AA7" w:rsidP="00584AA7">
            <w:pPr>
              <w:pStyle w:val="TableText"/>
              <w:jc w:val="right"/>
              <w:rPr>
                <w:rStyle w:val="Strong"/>
                <w:sz w:val="22"/>
              </w:rPr>
            </w:pPr>
            <w:r>
              <w:rPr>
                <w:rStyle w:val="Strong"/>
              </w:rPr>
              <w:t>19,909</w:t>
            </w:r>
          </w:p>
        </w:tc>
        <w:tc>
          <w:tcPr>
            <w:tcW w:w="1892" w:type="dxa"/>
          </w:tcPr>
          <w:p w14:paraId="2D844802" w14:textId="45D3B400" w:rsidR="001669A4" w:rsidRDefault="00584AA7" w:rsidP="00E0126A">
            <w:pPr>
              <w:pStyle w:val="TableText"/>
              <w:jc w:val="right"/>
              <w:rPr>
                <w:rStyle w:val="Strong"/>
                <w:sz w:val="22"/>
              </w:rPr>
            </w:pPr>
            <w:r>
              <w:rPr>
                <w:rStyle w:val="Strong"/>
              </w:rPr>
              <w:t>13,828</w:t>
            </w:r>
          </w:p>
        </w:tc>
      </w:tr>
      <w:tr w:rsidR="001669A4" w14:paraId="446FCFEC" w14:textId="77777777" w:rsidTr="00EA3754">
        <w:tc>
          <w:tcPr>
            <w:tcW w:w="2410" w:type="dxa"/>
            <w:vMerge w:val="restart"/>
          </w:tcPr>
          <w:p w14:paraId="004445D8" w14:textId="77777777" w:rsidR="001669A4" w:rsidRDefault="001669A4" w:rsidP="00E0126A">
            <w:pPr>
              <w:pStyle w:val="TableText"/>
              <w:rPr>
                <w:lang w:eastAsia="ja-JP"/>
              </w:rPr>
            </w:pPr>
            <w:r>
              <w:rPr>
                <w:lang w:eastAsia="ja-JP"/>
              </w:rPr>
              <w:t>Horticulture</w:t>
            </w:r>
          </w:p>
        </w:tc>
        <w:tc>
          <w:tcPr>
            <w:tcW w:w="2126" w:type="dxa"/>
          </w:tcPr>
          <w:p w14:paraId="56381EAC" w14:textId="77777777" w:rsidR="001669A4" w:rsidRDefault="001669A4" w:rsidP="00E0126A">
            <w:pPr>
              <w:pStyle w:val="TableText"/>
              <w:rPr>
                <w:lang w:eastAsia="ja-JP"/>
              </w:rPr>
            </w:pPr>
            <w:r>
              <w:rPr>
                <w:lang w:eastAsia="ja-JP"/>
              </w:rPr>
              <w:t>Almonds</w:t>
            </w:r>
          </w:p>
        </w:tc>
        <w:tc>
          <w:tcPr>
            <w:tcW w:w="1891" w:type="dxa"/>
          </w:tcPr>
          <w:p w14:paraId="41FD96F6" w14:textId="77777777" w:rsidR="001669A4" w:rsidRDefault="001669A4" w:rsidP="00E0126A">
            <w:pPr>
              <w:pStyle w:val="TableText"/>
              <w:jc w:val="right"/>
              <w:rPr>
                <w:lang w:eastAsia="ja-JP"/>
              </w:rPr>
            </w:pPr>
            <w:r>
              <w:rPr>
                <w:lang w:eastAsia="ja-JP"/>
              </w:rPr>
              <w:t>12,738</w:t>
            </w:r>
          </w:p>
        </w:tc>
        <w:tc>
          <w:tcPr>
            <w:tcW w:w="1891" w:type="dxa"/>
          </w:tcPr>
          <w:p w14:paraId="38952180" w14:textId="77777777" w:rsidR="001669A4" w:rsidRDefault="001669A4" w:rsidP="00E0126A">
            <w:pPr>
              <w:pStyle w:val="TableText"/>
              <w:jc w:val="right"/>
              <w:rPr>
                <w:lang w:eastAsia="ja-JP"/>
              </w:rPr>
            </w:pPr>
            <w:r>
              <w:rPr>
                <w:lang w:eastAsia="ja-JP"/>
              </w:rPr>
              <w:t>3,913</w:t>
            </w:r>
          </w:p>
        </w:tc>
        <w:tc>
          <w:tcPr>
            <w:tcW w:w="1891" w:type="dxa"/>
          </w:tcPr>
          <w:p w14:paraId="4C3305F0" w14:textId="77777777" w:rsidR="001669A4" w:rsidRDefault="001669A4" w:rsidP="00E0126A">
            <w:pPr>
              <w:pStyle w:val="TableText"/>
              <w:jc w:val="right"/>
              <w:rPr>
                <w:lang w:eastAsia="ja-JP"/>
              </w:rPr>
            </w:pPr>
            <w:r>
              <w:rPr>
                <w:lang w:eastAsia="ja-JP"/>
              </w:rPr>
              <w:t>16,834</w:t>
            </w:r>
          </w:p>
        </w:tc>
        <w:tc>
          <w:tcPr>
            <w:tcW w:w="1891" w:type="dxa"/>
          </w:tcPr>
          <w:p w14:paraId="5C77AB3E" w14:textId="77777777" w:rsidR="001669A4" w:rsidRDefault="001669A4" w:rsidP="00E0126A">
            <w:pPr>
              <w:pStyle w:val="TableText"/>
              <w:jc w:val="right"/>
              <w:rPr>
                <w:lang w:eastAsia="ja-JP"/>
              </w:rPr>
            </w:pPr>
            <w:r>
              <w:rPr>
                <w:lang w:eastAsia="ja-JP"/>
              </w:rPr>
              <w:t>12,240</w:t>
            </w:r>
          </w:p>
        </w:tc>
        <w:tc>
          <w:tcPr>
            <w:tcW w:w="1892" w:type="dxa"/>
          </w:tcPr>
          <w:p w14:paraId="75F1484E" w14:textId="77777777" w:rsidR="001669A4" w:rsidRDefault="001669A4" w:rsidP="00E0126A">
            <w:pPr>
              <w:pStyle w:val="TableText"/>
              <w:jc w:val="right"/>
              <w:rPr>
                <w:lang w:eastAsia="ja-JP"/>
              </w:rPr>
            </w:pPr>
            <w:r>
              <w:rPr>
                <w:lang w:eastAsia="ja-JP"/>
              </w:rPr>
              <w:t>15,199</w:t>
            </w:r>
          </w:p>
        </w:tc>
      </w:tr>
      <w:tr w:rsidR="001669A4" w14:paraId="63552876" w14:textId="77777777" w:rsidTr="00EA3754">
        <w:tc>
          <w:tcPr>
            <w:tcW w:w="2410" w:type="dxa"/>
            <w:vMerge/>
          </w:tcPr>
          <w:p w14:paraId="108866AE" w14:textId="77777777" w:rsidR="001669A4" w:rsidRDefault="001669A4" w:rsidP="00E0126A">
            <w:pPr>
              <w:pStyle w:val="TableText"/>
              <w:rPr>
                <w:lang w:eastAsia="ja-JP"/>
              </w:rPr>
            </w:pPr>
          </w:p>
        </w:tc>
        <w:tc>
          <w:tcPr>
            <w:tcW w:w="2126" w:type="dxa"/>
          </w:tcPr>
          <w:p w14:paraId="5BD7E1CC" w14:textId="77777777" w:rsidR="001669A4" w:rsidRDefault="001669A4" w:rsidP="00E0126A">
            <w:pPr>
              <w:pStyle w:val="TableText"/>
              <w:rPr>
                <w:lang w:eastAsia="ja-JP"/>
              </w:rPr>
            </w:pPr>
            <w:r>
              <w:rPr>
                <w:lang w:eastAsia="ja-JP"/>
              </w:rPr>
              <w:t>Apples</w:t>
            </w:r>
          </w:p>
        </w:tc>
        <w:tc>
          <w:tcPr>
            <w:tcW w:w="1891" w:type="dxa"/>
          </w:tcPr>
          <w:p w14:paraId="03FE3EFB" w14:textId="77777777" w:rsidR="001669A4" w:rsidRDefault="001669A4" w:rsidP="00E0126A">
            <w:pPr>
              <w:pStyle w:val="TableText"/>
              <w:jc w:val="right"/>
              <w:rPr>
                <w:lang w:eastAsia="ja-JP"/>
              </w:rPr>
            </w:pPr>
            <w:r>
              <w:rPr>
                <w:lang w:eastAsia="ja-JP"/>
              </w:rPr>
              <w:t>64,705</w:t>
            </w:r>
          </w:p>
        </w:tc>
        <w:tc>
          <w:tcPr>
            <w:tcW w:w="1891" w:type="dxa"/>
          </w:tcPr>
          <w:p w14:paraId="4BC2DDED" w14:textId="77777777" w:rsidR="001669A4" w:rsidRDefault="001669A4" w:rsidP="00E0126A">
            <w:pPr>
              <w:pStyle w:val="TableText"/>
              <w:jc w:val="right"/>
              <w:rPr>
                <w:lang w:eastAsia="ja-JP"/>
              </w:rPr>
            </w:pPr>
            <w:r>
              <w:rPr>
                <w:lang w:eastAsia="ja-JP"/>
              </w:rPr>
              <w:t>75,959</w:t>
            </w:r>
          </w:p>
        </w:tc>
        <w:tc>
          <w:tcPr>
            <w:tcW w:w="1891" w:type="dxa"/>
          </w:tcPr>
          <w:p w14:paraId="0DC8B686" w14:textId="77777777" w:rsidR="001669A4" w:rsidRDefault="001669A4" w:rsidP="00E0126A">
            <w:pPr>
              <w:pStyle w:val="TableText"/>
              <w:jc w:val="right"/>
              <w:rPr>
                <w:lang w:eastAsia="ja-JP"/>
              </w:rPr>
            </w:pPr>
            <w:r>
              <w:rPr>
                <w:lang w:eastAsia="ja-JP"/>
              </w:rPr>
              <w:t>103,466</w:t>
            </w:r>
          </w:p>
        </w:tc>
        <w:tc>
          <w:tcPr>
            <w:tcW w:w="1891" w:type="dxa"/>
          </w:tcPr>
          <w:p w14:paraId="680EFBF5" w14:textId="77777777" w:rsidR="001669A4" w:rsidRDefault="001669A4" w:rsidP="00E0126A">
            <w:pPr>
              <w:pStyle w:val="TableText"/>
              <w:jc w:val="right"/>
              <w:rPr>
                <w:lang w:eastAsia="ja-JP"/>
              </w:rPr>
            </w:pPr>
            <w:r>
              <w:rPr>
                <w:lang w:eastAsia="ja-JP"/>
              </w:rPr>
              <w:t>99,383</w:t>
            </w:r>
          </w:p>
        </w:tc>
        <w:tc>
          <w:tcPr>
            <w:tcW w:w="1892" w:type="dxa"/>
          </w:tcPr>
          <w:p w14:paraId="21E4D892" w14:textId="77777777" w:rsidR="001669A4" w:rsidRDefault="001669A4" w:rsidP="00E0126A">
            <w:pPr>
              <w:pStyle w:val="TableText"/>
              <w:jc w:val="right"/>
              <w:rPr>
                <w:lang w:eastAsia="ja-JP"/>
              </w:rPr>
            </w:pPr>
            <w:r>
              <w:rPr>
                <w:lang w:eastAsia="ja-JP"/>
              </w:rPr>
              <w:t>93,109</w:t>
            </w:r>
          </w:p>
        </w:tc>
      </w:tr>
      <w:tr w:rsidR="001669A4" w14:paraId="7E55D61A" w14:textId="77777777" w:rsidTr="00EA3754">
        <w:tc>
          <w:tcPr>
            <w:tcW w:w="2410" w:type="dxa"/>
            <w:vMerge/>
          </w:tcPr>
          <w:p w14:paraId="54FE2563" w14:textId="77777777" w:rsidR="001669A4" w:rsidRDefault="001669A4" w:rsidP="00E0126A">
            <w:pPr>
              <w:pStyle w:val="TableText"/>
              <w:rPr>
                <w:lang w:eastAsia="ja-JP"/>
              </w:rPr>
            </w:pPr>
          </w:p>
        </w:tc>
        <w:tc>
          <w:tcPr>
            <w:tcW w:w="2126" w:type="dxa"/>
          </w:tcPr>
          <w:p w14:paraId="34ED1DBC" w14:textId="77777777" w:rsidR="001669A4" w:rsidRDefault="001669A4" w:rsidP="00E0126A">
            <w:pPr>
              <w:pStyle w:val="TableText"/>
              <w:rPr>
                <w:lang w:eastAsia="ja-JP"/>
              </w:rPr>
            </w:pPr>
            <w:r>
              <w:rPr>
                <w:lang w:eastAsia="ja-JP"/>
              </w:rPr>
              <w:t>Avocados</w:t>
            </w:r>
          </w:p>
        </w:tc>
        <w:tc>
          <w:tcPr>
            <w:tcW w:w="1891" w:type="dxa"/>
          </w:tcPr>
          <w:p w14:paraId="079A75D0" w14:textId="77777777" w:rsidR="001669A4" w:rsidRDefault="001669A4" w:rsidP="00E0126A">
            <w:pPr>
              <w:pStyle w:val="TableText"/>
              <w:jc w:val="right"/>
              <w:rPr>
                <w:lang w:eastAsia="ja-JP"/>
              </w:rPr>
            </w:pPr>
            <w:r>
              <w:rPr>
                <w:lang w:eastAsia="ja-JP"/>
              </w:rPr>
              <w:t>31,831</w:t>
            </w:r>
          </w:p>
        </w:tc>
        <w:tc>
          <w:tcPr>
            <w:tcW w:w="1891" w:type="dxa"/>
          </w:tcPr>
          <w:p w14:paraId="4BA66F19" w14:textId="77777777" w:rsidR="001669A4" w:rsidRDefault="001669A4" w:rsidP="00E0126A">
            <w:pPr>
              <w:pStyle w:val="TableText"/>
              <w:jc w:val="right"/>
              <w:rPr>
                <w:lang w:eastAsia="ja-JP"/>
              </w:rPr>
            </w:pPr>
            <w:r>
              <w:rPr>
                <w:lang w:eastAsia="ja-JP"/>
              </w:rPr>
              <w:t>38,255</w:t>
            </w:r>
          </w:p>
        </w:tc>
        <w:tc>
          <w:tcPr>
            <w:tcW w:w="1891" w:type="dxa"/>
          </w:tcPr>
          <w:p w14:paraId="4B00F74F" w14:textId="77777777" w:rsidR="001669A4" w:rsidRDefault="001669A4" w:rsidP="00E0126A">
            <w:pPr>
              <w:pStyle w:val="TableText"/>
              <w:jc w:val="right"/>
              <w:rPr>
                <w:lang w:eastAsia="ja-JP"/>
              </w:rPr>
            </w:pPr>
            <w:r>
              <w:rPr>
                <w:lang w:eastAsia="ja-JP"/>
              </w:rPr>
              <w:t>71,314</w:t>
            </w:r>
          </w:p>
        </w:tc>
        <w:tc>
          <w:tcPr>
            <w:tcW w:w="1891" w:type="dxa"/>
          </w:tcPr>
          <w:p w14:paraId="7F1C7ABF" w14:textId="77777777" w:rsidR="001669A4" w:rsidRDefault="001669A4" w:rsidP="00E0126A">
            <w:pPr>
              <w:pStyle w:val="TableText"/>
              <w:jc w:val="right"/>
              <w:rPr>
                <w:lang w:eastAsia="ja-JP"/>
              </w:rPr>
            </w:pPr>
            <w:r>
              <w:rPr>
                <w:lang w:eastAsia="ja-JP"/>
              </w:rPr>
              <w:t>54,859</w:t>
            </w:r>
          </w:p>
        </w:tc>
        <w:tc>
          <w:tcPr>
            <w:tcW w:w="1892" w:type="dxa"/>
          </w:tcPr>
          <w:p w14:paraId="029DE48E" w14:textId="77777777" w:rsidR="001669A4" w:rsidRDefault="001669A4" w:rsidP="00E0126A">
            <w:pPr>
              <w:pStyle w:val="TableText"/>
              <w:jc w:val="right"/>
              <w:rPr>
                <w:lang w:eastAsia="ja-JP"/>
              </w:rPr>
            </w:pPr>
            <w:r>
              <w:rPr>
                <w:lang w:eastAsia="ja-JP"/>
              </w:rPr>
              <w:t>48,887</w:t>
            </w:r>
          </w:p>
        </w:tc>
      </w:tr>
      <w:tr w:rsidR="001669A4" w14:paraId="3FA75E42" w14:textId="77777777" w:rsidTr="00EA3754">
        <w:tc>
          <w:tcPr>
            <w:tcW w:w="2410" w:type="dxa"/>
            <w:vMerge/>
          </w:tcPr>
          <w:p w14:paraId="3E039E55" w14:textId="77777777" w:rsidR="001669A4" w:rsidRDefault="001669A4" w:rsidP="00E0126A">
            <w:pPr>
              <w:pStyle w:val="TableText"/>
              <w:rPr>
                <w:lang w:eastAsia="ja-JP"/>
              </w:rPr>
            </w:pPr>
          </w:p>
        </w:tc>
        <w:tc>
          <w:tcPr>
            <w:tcW w:w="2126" w:type="dxa"/>
          </w:tcPr>
          <w:p w14:paraId="2BDDE93D" w14:textId="77777777" w:rsidR="001669A4" w:rsidRDefault="001669A4" w:rsidP="00E0126A">
            <w:pPr>
              <w:pStyle w:val="TableText"/>
              <w:rPr>
                <w:lang w:eastAsia="ja-JP"/>
              </w:rPr>
            </w:pPr>
            <w:r>
              <w:rPr>
                <w:lang w:eastAsia="ja-JP"/>
              </w:rPr>
              <w:t>Bananas</w:t>
            </w:r>
          </w:p>
        </w:tc>
        <w:tc>
          <w:tcPr>
            <w:tcW w:w="1891" w:type="dxa"/>
          </w:tcPr>
          <w:p w14:paraId="7B499223" w14:textId="77777777" w:rsidR="001669A4" w:rsidRDefault="001669A4" w:rsidP="00E0126A">
            <w:pPr>
              <w:pStyle w:val="TableText"/>
              <w:jc w:val="right"/>
              <w:rPr>
                <w:lang w:eastAsia="ja-JP"/>
              </w:rPr>
            </w:pPr>
            <w:r>
              <w:rPr>
                <w:lang w:eastAsia="ja-JP"/>
              </w:rPr>
              <w:t>44,532</w:t>
            </w:r>
          </w:p>
        </w:tc>
        <w:tc>
          <w:tcPr>
            <w:tcW w:w="1891" w:type="dxa"/>
          </w:tcPr>
          <w:p w14:paraId="507845C5" w14:textId="77777777" w:rsidR="001669A4" w:rsidRDefault="001669A4" w:rsidP="00E0126A">
            <w:pPr>
              <w:pStyle w:val="TableText"/>
              <w:jc w:val="right"/>
              <w:rPr>
                <w:lang w:eastAsia="ja-JP"/>
              </w:rPr>
            </w:pPr>
            <w:r>
              <w:rPr>
                <w:lang w:eastAsia="ja-JP"/>
              </w:rPr>
              <w:t>61,033</w:t>
            </w:r>
          </w:p>
        </w:tc>
        <w:tc>
          <w:tcPr>
            <w:tcW w:w="1891" w:type="dxa"/>
          </w:tcPr>
          <w:p w14:paraId="3119768D" w14:textId="77777777" w:rsidR="001669A4" w:rsidRDefault="001669A4" w:rsidP="00E0126A">
            <w:pPr>
              <w:pStyle w:val="TableText"/>
              <w:jc w:val="right"/>
              <w:rPr>
                <w:lang w:eastAsia="ja-JP"/>
              </w:rPr>
            </w:pPr>
            <w:r>
              <w:rPr>
                <w:lang w:eastAsia="ja-JP"/>
              </w:rPr>
              <w:t>62,543</w:t>
            </w:r>
          </w:p>
        </w:tc>
        <w:tc>
          <w:tcPr>
            <w:tcW w:w="1891" w:type="dxa"/>
          </w:tcPr>
          <w:p w14:paraId="38E5CCD9" w14:textId="77777777" w:rsidR="001669A4" w:rsidRDefault="001669A4" w:rsidP="00E0126A">
            <w:pPr>
              <w:pStyle w:val="TableText"/>
              <w:jc w:val="right"/>
              <w:rPr>
                <w:lang w:eastAsia="ja-JP"/>
              </w:rPr>
            </w:pPr>
            <w:r>
              <w:rPr>
                <w:lang w:eastAsia="ja-JP"/>
              </w:rPr>
              <w:t>73,902</w:t>
            </w:r>
          </w:p>
        </w:tc>
        <w:tc>
          <w:tcPr>
            <w:tcW w:w="1892" w:type="dxa"/>
          </w:tcPr>
          <w:p w14:paraId="62F08190" w14:textId="77777777" w:rsidR="001669A4" w:rsidRDefault="001669A4" w:rsidP="00E0126A">
            <w:pPr>
              <w:pStyle w:val="TableText"/>
              <w:jc w:val="right"/>
              <w:rPr>
                <w:lang w:eastAsia="ja-JP"/>
              </w:rPr>
            </w:pPr>
            <w:r>
              <w:rPr>
                <w:lang w:eastAsia="ja-JP"/>
              </w:rPr>
              <w:t>77,587</w:t>
            </w:r>
          </w:p>
        </w:tc>
      </w:tr>
      <w:tr w:rsidR="001669A4" w14:paraId="4262ADC4" w14:textId="77777777" w:rsidTr="00EA3754">
        <w:tc>
          <w:tcPr>
            <w:tcW w:w="2410" w:type="dxa"/>
            <w:vMerge/>
          </w:tcPr>
          <w:p w14:paraId="12D7E7DD" w14:textId="77777777" w:rsidR="001669A4" w:rsidRDefault="001669A4" w:rsidP="00E0126A">
            <w:pPr>
              <w:pStyle w:val="TableText"/>
              <w:rPr>
                <w:lang w:eastAsia="ja-JP"/>
              </w:rPr>
            </w:pPr>
          </w:p>
        </w:tc>
        <w:tc>
          <w:tcPr>
            <w:tcW w:w="2126" w:type="dxa"/>
          </w:tcPr>
          <w:p w14:paraId="7FE6D39C" w14:textId="77777777" w:rsidR="001669A4" w:rsidRDefault="001669A4" w:rsidP="00E0126A">
            <w:pPr>
              <w:pStyle w:val="TableText"/>
              <w:rPr>
                <w:lang w:eastAsia="ja-JP"/>
              </w:rPr>
            </w:pPr>
            <w:r>
              <w:rPr>
                <w:lang w:eastAsia="ja-JP"/>
              </w:rPr>
              <w:t>Cherries</w:t>
            </w:r>
          </w:p>
        </w:tc>
        <w:tc>
          <w:tcPr>
            <w:tcW w:w="1891" w:type="dxa"/>
          </w:tcPr>
          <w:p w14:paraId="55510F11" w14:textId="77777777" w:rsidR="001669A4" w:rsidRDefault="001669A4" w:rsidP="00E0126A">
            <w:pPr>
              <w:pStyle w:val="TableText"/>
              <w:jc w:val="right"/>
              <w:rPr>
                <w:lang w:eastAsia="ja-JP"/>
              </w:rPr>
            </w:pPr>
            <w:r>
              <w:rPr>
                <w:lang w:eastAsia="ja-JP"/>
              </w:rPr>
              <w:t>50,873</w:t>
            </w:r>
          </w:p>
        </w:tc>
        <w:tc>
          <w:tcPr>
            <w:tcW w:w="1891" w:type="dxa"/>
          </w:tcPr>
          <w:p w14:paraId="21BBE1B5" w14:textId="77777777" w:rsidR="001669A4" w:rsidRDefault="001669A4" w:rsidP="00E0126A">
            <w:pPr>
              <w:pStyle w:val="TableText"/>
              <w:jc w:val="right"/>
              <w:rPr>
                <w:lang w:eastAsia="ja-JP"/>
              </w:rPr>
            </w:pPr>
            <w:r>
              <w:rPr>
                <w:lang w:eastAsia="ja-JP"/>
              </w:rPr>
              <w:t>47,057</w:t>
            </w:r>
          </w:p>
        </w:tc>
        <w:tc>
          <w:tcPr>
            <w:tcW w:w="1891" w:type="dxa"/>
          </w:tcPr>
          <w:p w14:paraId="3FCEB120" w14:textId="77777777" w:rsidR="001669A4" w:rsidRDefault="001669A4" w:rsidP="00E0126A">
            <w:pPr>
              <w:pStyle w:val="TableText"/>
              <w:jc w:val="right"/>
              <w:rPr>
                <w:lang w:eastAsia="ja-JP"/>
              </w:rPr>
            </w:pPr>
            <w:r>
              <w:rPr>
                <w:lang w:eastAsia="ja-JP"/>
              </w:rPr>
              <w:t>64,450</w:t>
            </w:r>
          </w:p>
        </w:tc>
        <w:tc>
          <w:tcPr>
            <w:tcW w:w="1891" w:type="dxa"/>
          </w:tcPr>
          <w:p w14:paraId="776DE054" w14:textId="77777777" w:rsidR="001669A4" w:rsidRDefault="001669A4" w:rsidP="00E0126A">
            <w:pPr>
              <w:pStyle w:val="TableText"/>
              <w:jc w:val="right"/>
              <w:rPr>
                <w:lang w:eastAsia="ja-JP"/>
              </w:rPr>
            </w:pPr>
            <w:r>
              <w:rPr>
                <w:lang w:eastAsia="ja-JP"/>
              </w:rPr>
              <w:t>57,911</w:t>
            </w:r>
          </w:p>
        </w:tc>
        <w:tc>
          <w:tcPr>
            <w:tcW w:w="1892" w:type="dxa"/>
          </w:tcPr>
          <w:p w14:paraId="4D43F033" w14:textId="77777777" w:rsidR="001669A4" w:rsidRDefault="001669A4" w:rsidP="00E0126A">
            <w:pPr>
              <w:pStyle w:val="TableText"/>
              <w:jc w:val="right"/>
              <w:rPr>
                <w:lang w:eastAsia="ja-JP"/>
              </w:rPr>
            </w:pPr>
            <w:r>
              <w:rPr>
                <w:lang w:eastAsia="ja-JP"/>
              </w:rPr>
              <w:t>54,059</w:t>
            </w:r>
          </w:p>
        </w:tc>
      </w:tr>
      <w:tr w:rsidR="001669A4" w14:paraId="2F008F29" w14:textId="77777777" w:rsidTr="00EA3754">
        <w:tc>
          <w:tcPr>
            <w:tcW w:w="2410" w:type="dxa"/>
            <w:vMerge/>
          </w:tcPr>
          <w:p w14:paraId="5EB11EDA" w14:textId="77777777" w:rsidR="001669A4" w:rsidRDefault="001669A4" w:rsidP="00E0126A">
            <w:pPr>
              <w:pStyle w:val="TableText"/>
              <w:rPr>
                <w:lang w:eastAsia="ja-JP"/>
              </w:rPr>
            </w:pPr>
          </w:p>
        </w:tc>
        <w:tc>
          <w:tcPr>
            <w:tcW w:w="2126" w:type="dxa"/>
          </w:tcPr>
          <w:p w14:paraId="4BF98B8E" w14:textId="77777777" w:rsidR="001669A4" w:rsidRDefault="001669A4" w:rsidP="00E0126A">
            <w:pPr>
              <w:pStyle w:val="TableText"/>
              <w:rPr>
                <w:lang w:eastAsia="ja-JP"/>
              </w:rPr>
            </w:pPr>
            <w:r>
              <w:rPr>
                <w:lang w:eastAsia="ja-JP"/>
              </w:rPr>
              <w:t>Chestnuts</w:t>
            </w:r>
          </w:p>
        </w:tc>
        <w:tc>
          <w:tcPr>
            <w:tcW w:w="1891" w:type="dxa"/>
          </w:tcPr>
          <w:p w14:paraId="3F6B91D0" w14:textId="77777777" w:rsidR="001669A4" w:rsidRDefault="001669A4" w:rsidP="00E0126A">
            <w:pPr>
              <w:pStyle w:val="TableText"/>
              <w:jc w:val="right"/>
              <w:rPr>
                <w:lang w:eastAsia="ja-JP"/>
              </w:rPr>
            </w:pPr>
            <w:r>
              <w:rPr>
                <w:lang w:eastAsia="ja-JP"/>
              </w:rPr>
              <w:t>13,586</w:t>
            </w:r>
          </w:p>
        </w:tc>
        <w:tc>
          <w:tcPr>
            <w:tcW w:w="1891" w:type="dxa"/>
          </w:tcPr>
          <w:p w14:paraId="1CC5C07E" w14:textId="77777777" w:rsidR="001669A4" w:rsidRDefault="001669A4" w:rsidP="00E0126A">
            <w:pPr>
              <w:pStyle w:val="TableText"/>
              <w:jc w:val="right"/>
              <w:rPr>
                <w:lang w:eastAsia="ja-JP"/>
              </w:rPr>
            </w:pPr>
            <w:r>
              <w:rPr>
                <w:lang w:eastAsia="ja-JP"/>
              </w:rPr>
              <w:t>8,772</w:t>
            </w:r>
          </w:p>
        </w:tc>
        <w:tc>
          <w:tcPr>
            <w:tcW w:w="1891" w:type="dxa"/>
          </w:tcPr>
          <w:p w14:paraId="697652C6" w14:textId="77777777" w:rsidR="001669A4" w:rsidRDefault="001669A4" w:rsidP="00E0126A">
            <w:pPr>
              <w:pStyle w:val="TableText"/>
              <w:jc w:val="right"/>
              <w:rPr>
                <w:lang w:eastAsia="ja-JP"/>
              </w:rPr>
            </w:pPr>
            <w:r>
              <w:rPr>
                <w:lang w:eastAsia="ja-JP"/>
              </w:rPr>
              <w:t>7,716</w:t>
            </w:r>
          </w:p>
        </w:tc>
        <w:tc>
          <w:tcPr>
            <w:tcW w:w="1891" w:type="dxa"/>
          </w:tcPr>
          <w:p w14:paraId="7B526E30" w14:textId="77777777" w:rsidR="001669A4" w:rsidRDefault="001669A4" w:rsidP="00E0126A">
            <w:pPr>
              <w:pStyle w:val="TableText"/>
              <w:jc w:val="right"/>
              <w:rPr>
                <w:lang w:eastAsia="ja-JP"/>
              </w:rPr>
            </w:pPr>
            <w:r>
              <w:rPr>
                <w:lang w:eastAsia="ja-JP"/>
              </w:rPr>
              <w:t>11,570</w:t>
            </w:r>
          </w:p>
        </w:tc>
        <w:tc>
          <w:tcPr>
            <w:tcW w:w="1892" w:type="dxa"/>
          </w:tcPr>
          <w:p w14:paraId="245A15BC" w14:textId="77777777" w:rsidR="001669A4" w:rsidRDefault="001669A4" w:rsidP="00E0126A">
            <w:pPr>
              <w:pStyle w:val="TableText"/>
              <w:jc w:val="right"/>
              <w:rPr>
                <w:lang w:eastAsia="ja-JP"/>
              </w:rPr>
            </w:pPr>
            <w:r>
              <w:rPr>
                <w:lang w:eastAsia="ja-JP"/>
              </w:rPr>
              <w:t>7,811</w:t>
            </w:r>
          </w:p>
        </w:tc>
      </w:tr>
      <w:tr w:rsidR="001669A4" w14:paraId="6E852A21" w14:textId="77777777" w:rsidTr="00EA3754">
        <w:tc>
          <w:tcPr>
            <w:tcW w:w="2410" w:type="dxa"/>
            <w:vMerge/>
          </w:tcPr>
          <w:p w14:paraId="4380E4C5" w14:textId="77777777" w:rsidR="001669A4" w:rsidRDefault="001669A4" w:rsidP="00E0126A">
            <w:pPr>
              <w:pStyle w:val="TableText"/>
              <w:rPr>
                <w:lang w:eastAsia="ja-JP"/>
              </w:rPr>
            </w:pPr>
          </w:p>
        </w:tc>
        <w:tc>
          <w:tcPr>
            <w:tcW w:w="2126" w:type="dxa"/>
          </w:tcPr>
          <w:p w14:paraId="42D54158" w14:textId="77777777" w:rsidR="001669A4" w:rsidRDefault="001669A4" w:rsidP="00E0126A">
            <w:pPr>
              <w:pStyle w:val="TableText"/>
              <w:rPr>
                <w:lang w:eastAsia="ja-JP"/>
              </w:rPr>
            </w:pPr>
            <w:r>
              <w:rPr>
                <w:lang w:eastAsia="ja-JP"/>
              </w:rPr>
              <w:t>Citrus</w:t>
            </w:r>
          </w:p>
        </w:tc>
        <w:tc>
          <w:tcPr>
            <w:tcW w:w="1891" w:type="dxa"/>
          </w:tcPr>
          <w:p w14:paraId="0A389667" w14:textId="77777777" w:rsidR="001669A4" w:rsidRDefault="001669A4" w:rsidP="00E0126A">
            <w:pPr>
              <w:pStyle w:val="TableText"/>
              <w:jc w:val="right"/>
              <w:rPr>
                <w:lang w:eastAsia="ja-JP"/>
              </w:rPr>
            </w:pPr>
            <w:r>
              <w:rPr>
                <w:lang w:eastAsia="ja-JP"/>
              </w:rPr>
              <w:t>80,688</w:t>
            </w:r>
          </w:p>
        </w:tc>
        <w:tc>
          <w:tcPr>
            <w:tcW w:w="1891" w:type="dxa"/>
          </w:tcPr>
          <w:p w14:paraId="37EEA132" w14:textId="77777777" w:rsidR="001669A4" w:rsidRDefault="001669A4" w:rsidP="00E0126A">
            <w:pPr>
              <w:pStyle w:val="TableText"/>
              <w:jc w:val="right"/>
              <w:rPr>
                <w:lang w:eastAsia="ja-JP"/>
              </w:rPr>
            </w:pPr>
            <w:r>
              <w:rPr>
                <w:lang w:eastAsia="ja-JP"/>
              </w:rPr>
              <w:t>89,666</w:t>
            </w:r>
          </w:p>
        </w:tc>
        <w:tc>
          <w:tcPr>
            <w:tcW w:w="1891" w:type="dxa"/>
          </w:tcPr>
          <w:p w14:paraId="58AAC258" w14:textId="77777777" w:rsidR="001669A4" w:rsidRDefault="001669A4" w:rsidP="00E0126A">
            <w:pPr>
              <w:pStyle w:val="TableText"/>
              <w:jc w:val="right"/>
              <w:rPr>
                <w:lang w:eastAsia="ja-JP"/>
              </w:rPr>
            </w:pPr>
            <w:r>
              <w:rPr>
                <w:lang w:eastAsia="ja-JP"/>
              </w:rPr>
              <w:t>109,988</w:t>
            </w:r>
          </w:p>
        </w:tc>
        <w:tc>
          <w:tcPr>
            <w:tcW w:w="1891" w:type="dxa"/>
          </w:tcPr>
          <w:p w14:paraId="29EE993D" w14:textId="77777777" w:rsidR="001669A4" w:rsidRDefault="001669A4" w:rsidP="00E0126A">
            <w:pPr>
              <w:pStyle w:val="TableText"/>
              <w:jc w:val="right"/>
              <w:rPr>
                <w:lang w:eastAsia="ja-JP"/>
              </w:rPr>
            </w:pPr>
            <w:r>
              <w:rPr>
                <w:lang w:eastAsia="ja-JP"/>
              </w:rPr>
              <w:t>115,792</w:t>
            </w:r>
          </w:p>
        </w:tc>
        <w:tc>
          <w:tcPr>
            <w:tcW w:w="1892" w:type="dxa"/>
          </w:tcPr>
          <w:p w14:paraId="417988E2" w14:textId="77777777" w:rsidR="001669A4" w:rsidRDefault="001669A4" w:rsidP="00E0126A">
            <w:pPr>
              <w:pStyle w:val="TableText"/>
              <w:jc w:val="right"/>
              <w:rPr>
                <w:lang w:eastAsia="ja-JP"/>
              </w:rPr>
            </w:pPr>
            <w:r>
              <w:rPr>
                <w:lang w:eastAsia="ja-JP"/>
              </w:rPr>
              <w:t>128,114</w:t>
            </w:r>
          </w:p>
        </w:tc>
      </w:tr>
      <w:tr w:rsidR="001669A4" w14:paraId="7403C7CD" w14:textId="77777777" w:rsidTr="00EA3754">
        <w:tc>
          <w:tcPr>
            <w:tcW w:w="2410" w:type="dxa"/>
            <w:vMerge/>
          </w:tcPr>
          <w:p w14:paraId="05AE20A3" w14:textId="77777777" w:rsidR="001669A4" w:rsidRDefault="001669A4" w:rsidP="00E0126A">
            <w:pPr>
              <w:pStyle w:val="TableText"/>
              <w:rPr>
                <w:lang w:eastAsia="ja-JP"/>
              </w:rPr>
            </w:pPr>
          </w:p>
        </w:tc>
        <w:tc>
          <w:tcPr>
            <w:tcW w:w="2126" w:type="dxa"/>
          </w:tcPr>
          <w:p w14:paraId="0426CF61" w14:textId="77777777" w:rsidR="001669A4" w:rsidRDefault="001669A4" w:rsidP="00E0126A">
            <w:pPr>
              <w:pStyle w:val="TableText"/>
              <w:rPr>
                <w:lang w:eastAsia="ja-JP"/>
              </w:rPr>
            </w:pPr>
            <w:r>
              <w:rPr>
                <w:lang w:eastAsia="ja-JP"/>
              </w:rPr>
              <w:t>Custard apples</w:t>
            </w:r>
          </w:p>
        </w:tc>
        <w:tc>
          <w:tcPr>
            <w:tcW w:w="1891" w:type="dxa"/>
          </w:tcPr>
          <w:p w14:paraId="5FEE7EA0" w14:textId="77777777" w:rsidR="001669A4" w:rsidRDefault="001669A4" w:rsidP="00E0126A">
            <w:pPr>
              <w:pStyle w:val="TableText"/>
              <w:jc w:val="right"/>
              <w:rPr>
                <w:lang w:eastAsia="ja-JP"/>
              </w:rPr>
            </w:pPr>
            <w:r>
              <w:rPr>
                <w:lang w:eastAsia="ja-JP"/>
              </w:rPr>
              <w:t>5,989</w:t>
            </w:r>
          </w:p>
        </w:tc>
        <w:tc>
          <w:tcPr>
            <w:tcW w:w="1891" w:type="dxa"/>
          </w:tcPr>
          <w:p w14:paraId="5B7C976A" w14:textId="77777777" w:rsidR="001669A4" w:rsidRDefault="001669A4" w:rsidP="00E0126A">
            <w:pPr>
              <w:pStyle w:val="TableText"/>
              <w:jc w:val="right"/>
              <w:rPr>
                <w:lang w:eastAsia="ja-JP"/>
              </w:rPr>
            </w:pPr>
            <w:r>
              <w:rPr>
                <w:lang w:eastAsia="ja-JP"/>
              </w:rPr>
              <w:t>8,065</w:t>
            </w:r>
          </w:p>
        </w:tc>
        <w:tc>
          <w:tcPr>
            <w:tcW w:w="1891" w:type="dxa"/>
          </w:tcPr>
          <w:p w14:paraId="55C9AECC" w14:textId="77777777" w:rsidR="001669A4" w:rsidRDefault="001669A4" w:rsidP="00E0126A">
            <w:pPr>
              <w:pStyle w:val="TableText"/>
              <w:jc w:val="right"/>
              <w:rPr>
                <w:lang w:eastAsia="ja-JP"/>
              </w:rPr>
            </w:pPr>
            <w:r>
              <w:rPr>
                <w:lang w:eastAsia="ja-JP"/>
              </w:rPr>
              <w:t>11,513</w:t>
            </w:r>
          </w:p>
        </w:tc>
        <w:tc>
          <w:tcPr>
            <w:tcW w:w="1891" w:type="dxa"/>
          </w:tcPr>
          <w:p w14:paraId="3543BA87" w14:textId="77777777" w:rsidR="001669A4" w:rsidRDefault="001669A4" w:rsidP="00E0126A">
            <w:pPr>
              <w:pStyle w:val="TableText"/>
              <w:jc w:val="right"/>
              <w:rPr>
                <w:lang w:eastAsia="ja-JP"/>
              </w:rPr>
            </w:pPr>
            <w:r>
              <w:rPr>
                <w:lang w:eastAsia="ja-JP"/>
              </w:rPr>
              <w:t>5,523</w:t>
            </w:r>
          </w:p>
        </w:tc>
        <w:tc>
          <w:tcPr>
            <w:tcW w:w="1892" w:type="dxa"/>
          </w:tcPr>
          <w:p w14:paraId="02578E89" w14:textId="77777777" w:rsidR="001669A4" w:rsidRDefault="001669A4" w:rsidP="00E0126A">
            <w:pPr>
              <w:pStyle w:val="TableText"/>
              <w:jc w:val="right"/>
              <w:rPr>
                <w:lang w:eastAsia="ja-JP"/>
              </w:rPr>
            </w:pPr>
            <w:r>
              <w:rPr>
                <w:lang w:eastAsia="ja-JP"/>
              </w:rPr>
              <w:t>3,733</w:t>
            </w:r>
          </w:p>
        </w:tc>
      </w:tr>
      <w:tr w:rsidR="001669A4" w14:paraId="14239A18" w14:textId="77777777" w:rsidTr="00EA3754">
        <w:tc>
          <w:tcPr>
            <w:tcW w:w="2410" w:type="dxa"/>
            <w:vMerge/>
          </w:tcPr>
          <w:p w14:paraId="5014FFDB" w14:textId="77777777" w:rsidR="001669A4" w:rsidRDefault="001669A4" w:rsidP="00E0126A">
            <w:pPr>
              <w:pStyle w:val="TableText"/>
              <w:rPr>
                <w:lang w:eastAsia="ja-JP"/>
              </w:rPr>
            </w:pPr>
          </w:p>
        </w:tc>
        <w:tc>
          <w:tcPr>
            <w:tcW w:w="2126" w:type="dxa"/>
          </w:tcPr>
          <w:p w14:paraId="50A85331" w14:textId="77777777" w:rsidR="001669A4" w:rsidRDefault="001669A4" w:rsidP="00E0126A">
            <w:pPr>
              <w:pStyle w:val="TableText"/>
              <w:rPr>
                <w:lang w:eastAsia="ja-JP"/>
              </w:rPr>
            </w:pPr>
            <w:r>
              <w:rPr>
                <w:lang w:eastAsia="ja-JP"/>
              </w:rPr>
              <w:t>Dried fruits</w:t>
            </w:r>
          </w:p>
        </w:tc>
        <w:tc>
          <w:tcPr>
            <w:tcW w:w="1891" w:type="dxa"/>
          </w:tcPr>
          <w:p w14:paraId="648C6873" w14:textId="77777777" w:rsidR="001669A4" w:rsidRDefault="001669A4" w:rsidP="00E0126A">
            <w:pPr>
              <w:pStyle w:val="TableText"/>
              <w:jc w:val="right"/>
              <w:rPr>
                <w:lang w:eastAsia="ja-JP"/>
              </w:rPr>
            </w:pPr>
            <w:r>
              <w:rPr>
                <w:lang w:eastAsia="ja-JP"/>
              </w:rPr>
              <w:t>18,700</w:t>
            </w:r>
          </w:p>
        </w:tc>
        <w:tc>
          <w:tcPr>
            <w:tcW w:w="1891" w:type="dxa"/>
          </w:tcPr>
          <w:p w14:paraId="798FE1F6" w14:textId="77777777" w:rsidR="001669A4" w:rsidRDefault="001669A4" w:rsidP="00E0126A">
            <w:pPr>
              <w:pStyle w:val="TableText"/>
              <w:jc w:val="right"/>
              <w:rPr>
                <w:lang w:eastAsia="ja-JP"/>
              </w:rPr>
            </w:pPr>
            <w:r>
              <w:rPr>
                <w:lang w:eastAsia="ja-JP"/>
              </w:rPr>
              <w:t>22,080</w:t>
            </w:r>
          </w:p>
        </w:tc>
        <w:tc>
          <w:tcPr>
            <w:tcW w:w="1891" w:type="dxa"/>
          </w:tcPr>
          <w:p w14:paraId="1FDC8092" w14:textId="77777777" w:rsidR="001669A4" w:rsidRDefault="001669A4" w:rsidP="00E0126A">
            <w:pPr>
              <w:pStyle w:val="TableText"/>
              <w:jc w:val="right"/>
              <w:rPr>
                <w:lang w:eastAsia="ja-JP"/>
              </w:rPr>
            </w:pPr>
            <w:r>
              <w:rPr>
                <w:lang w:eastAsia="ja-JP"/>
              </w:rPr>
              <w:t>25,346</w:t>
            </w:r>
          </w:p>
        </w:tc>
        <w:tc>
          <w:tcPr>
            <w:tcW w:w="1891" w:type="dxa"/>
          </w:tcPr>
          <w:p w14:paraId="693D3196" w14:textId="77777777" w:rsidR="001669A4" w:rsidRDefault="001669A4" w:rsidP="00E0126A">
            <w:pPr>
              <w:pStyle w:val="TableText"/>
              <w:jc w:val="right"/>
              <w:rPr>
                <w:lang w:eastAsia="ja-JP"/>
              </w:rPr>
            </w:pPr>
            <w:r>
              <w:rPr>
                <w:lang w:eastAsia="ja-JP"/>
              </w:rPr>
              <w:t>22,168</w:t>
            </w:r>
          </w:p>
        </w:tc>
        <w:tc>
          <w:tcPr>
            <w:tcW w:w="1892" w:type="dxa"/>
          </w:tcPr>
          <w:p w14:paraId="6BA42B72" w14:textId="77777777" w:rsidR="001669A4" w:rsidRDefault="001669A4" w:rsidP="00E0126A">
            <w:pPr>
              <w:pStyle w:val="TableText"/>
              <w:jc w:val="right"/>
              <w:rPr>
                <w:lang w:eastAsia="ja-JP"/>
              </w:rPr>
            </w:pPr>
            <w:r>
              <w:rPr>
                <w:lang w:eastAsia="ja-JP"/>
              </w:rPr>
              <w:t>28,445</w:t>
            </w:r>
          </w:p>
        </w:tc>
      </w:tr>
      <w:tr w:rsidR="001669A4" w14:paraId="2EB2FE2D" w14:textId="77777777" w:rsidTr="00EA3754">
        <w:tc>
          <w:tcPr>
            <w:tcW w:w="2410" w:type="dxa"/>
            <w:vMerge/>
          </w:tcPr>
          <w:p w14:paraId="34DB50ED" w14:textId="77777777" w:rsidR="001669A4" w:rsidRDefault="001669A4" w:rsidP="00E0126A">
            <w:pPr>
              <w:pStyle w:val="TableText"/>
              <w:rPr>
                <w:lang w:eastAsia="ja-JP"/>
              </w:rPr>
            </w:pPr>
          </w:p>
        </w:tc>
        <w:tc>
          <w:tcPr>
            <w:tcW w:w="2126" w:type="dxa"/>
          </w:tcPr>
          <w:p w14:paraId="5CBC7581" w14:textId="77777777" w:rsidR="001669A4" w:rsidRDefault="001669A4" w:rsidP="00E0126A">
            <w:pPr>
              <w:pStyle w:val="TableText"/>
              <w:rPr>
                <w:lang w:eastAsia="ja-JP"/>
              </w:rPr>
            </w:pPr>
            <w:r>
              <w:rPr>
                <w:lang w:eastAsia="ja-JP"/>
              </w:rPr>
              <w:t>Ginger</w:t>
            </w:r>
          </w:p>
        </w:tc>
        <w:tc>
          <w:tcPr>
            <w:tcW w:w="1891" w:type="dxa"/>
          </w:tcPr>
          <w:p w14:paraId="44F4B4CC" w14:textId="77777777" w:rsidR="001669A4" w:rsidRDefault="001669A4" w:rsidP="00E0126A">
            <w:pPr>
              <w:pStyle w:val="TableText"/>
              <w:jc w:val="right"/>
              <w:rPr>
                <w:lang w:eastAsia="ja-JP"/>
              </w:rPr>
            </w:pPr>
            <w:r>
              <w:rPr>
                <w:lang w:eastAsia="ja-JP"/>
              </w:rPr>
              <w:t>24,651</w:t>
            </w:r>
          </w:p>
        </w:tc>
        <w:tc>
          <w:tcPr>
            <w:tcW w:w="1891" w:type="dxa"/>
          </w:tcPr>
          <w:p w14:paraId="7AC8D544" w14:textId="77777777" w:rsidR="001669A4" w:rsidRDefault="001669A4" w:rsidP="00E0126A">
            <w:pPr>
              <w:pStyle w:val="TableText"/>
              <w:jc w:val="right"/>
              <w:rPr>
                <w:lang w:eastAsia="ja-JP"/>
              </w:rPr>
            </w:pPr>
            <w:r>
              <w:rPr>
                <w:lang w:eastAsia="ja-JP"/>
              </w:rPr>
              <w:t>13,447</w:t>
            </w:r>
          </w:p>
        </w:tc>
        <w:tc>
          <w:tcPr>
            <w:tcW w:w="1891" w:type="dxa"/>
          </w:tcPr>
          <w:p w14:paraId="05AA85C5" w14:textId="77777777" w:rsidR="001669A4" w:rsidRDefault="001669A4" w:rsidP="00E0126A">
            <w:pPr>
              <w:pStyle w:val="TableText"/>
              <w:jc w:val="right"/>
              <w:rPr>
                <w:lang w:eastAsia="ja-JP"/>
              </w:rPr>
            </w:pPr>
            <w:r>
              <w:rPr>
                <w:lang w:eastAsia="ja-JP"/>
              </w:rPr>
              <w:t>16,191</w:t>
            </w:r>
          </w:p>
        </w:tc>
        <w:tc>
          <w:tcPr>
            <w:tcW w:w="1891" w:type="dxa"/>
          </w:tcPr>
          <w:p w14:paraId="79DA97FA" w14:textId="77777777" w:rsidR="001669A4" w:rsidRDefault="001669A4" w:rsidP="00E0126A">
            <w:pPr>
              <w:pStyle w:val="TableText"/>
              <w:jc w:val="right"/>
              <w:rPr>
                <w:lang w:eastAsia="ja-JP"/>
              </w:rPr>
            </w:pPr>
            <w:r>
              <w:rPr>
                <w:lang w:eastAsia="ja-JP"/>
              </w:rPr>
              <w:t>10,449</w:t>
            </w:r>
          </w:p>
        </w:tc>
        <w:tc>
          <w:tcPr>
            <w:tcW w:w="1892" w:type="dxa"/>
          </w:tcPr>
          <w:p w14:paraId="5205419D" w14:textId="77777777" w:rsidR="001669A4" w:rsidRDefault="001669A4" w:rsidP="00E0126A">
            <w:pPr>
              <w:pStyle w:val="TableText"/>
              <w:jc w:val="right"/>
              <w:rPr>
                <w:lang w:eastAsia="ja-JP"/>
              </w:rPr>
            </w:pPr>
            <w:r>
              <w:rPr>
                <w:lang w:eastAsia="ja-JP"/>
              </w:rPr>
              <w:t>15,215</w:t>
            </w:r>
          </w:p>
        </w:tc>
      </w:tr>
      <w:tr w:rsidR="001669A4" w14:paraId="1725057E" w14:textId="77777777" w:rsidTr="00EA3754">
        <w:tc>
          <w:tcPr>
            <w:tcW w:w="2410" w:type="dxa"/>
            <w:vMerge/>
          </w:tcPr>
          <w:p w14:paraId="23CDCB88" w14:textId="77777777" w:rsidR="001669A4" w:rsidRDefault="001669A4" w:rsidP="00E0126A">
            <w:pPr>
              <w:pStyle w:val="TableText"/>
              <w:rPr>
                <w:lang w:eastAsia="ja-JP"/>
              </w:rPr>
            </w:pPr>
          </w:p>
        </w:tc>
        <w:tc>
          <w:tcPr>
            <w:tcW w:w="2126" w:type="dxa"/>
          </w:tcPr>
          <w:p w14:paraId="2905E950" w14:textId="77777777" w:rsidR="001669A4" w:rsidRDefault="001669A4" w:rsidP="00E0126A">
            <w:pPr>
              <w:pStyle w:val="TableText"/>
              <w:rPr>
                <w:lang w:eastAsia="ja-JP"/>
              </w:rPr>
            </w:pPr>
            <w:r>
              <w:rPr>
                <w:lang w:eastAsia="ja-JP"/>
              </w:rPr>
              <w:t>Lychees</w:t>
            </w:r>
          </w:p>
        </w:tc>
        <w:tc>
          <w:tcPr>
            <w:tcW w:w="1891" w:type="dxa"/>
          </w:tcPr>
          <w:p w14:paraId="62D471C9" w14:textId="77777777" w:rsidR="001669A4" w:rsidRDefault="001669A4" w:rsidP="00E0126A">
            <w:pPr>
              <w:pStyle w:val="TableText"/>
              <w:jc w:val="right"/>
              <w:rPr>
                <w:lang w:eastAsia="ja-JP"/>
              </w:rPr>
            </w:pPr>
            <w:r>
              <w:rPr>
                <w:lang w:eastAsia="ja-JP"/>
              </w:rPr>
              <w:t>7,003</w:t>
            </w:r>
          </w:p>
        </w:tc>
        <w:tc>
          <w:tcPr>
            <w:tcW w:w="1891" w:type="dxa"/>
          </w:tcPr>
          <w:p w14:paraId="0B1E100D" w14:textId="77777777" w:rsidR="001669A4" w:rsidRDefault="001669A4" w:rsidP="00E0126A">
            <w:pPr>
              <w:pStyle w:val="TableText"/>
              <w:jc w:val="right"/>
              <w:rPr>
                <w:lang w:eastAsia="ja-JP"/>
              </w:rPr>
            </w:pPr>
            <w:r>
              <w:rPr>
                <w:lang w:eastAsia="ja-JP"/>
              </w:rPr>
              <w:t>6,556</w:t>
            </w:r>
          </w:p>
        </w:tc>
        <w:tc>
          <w:tcPr>
            <w:tcW w:w="1891" w:type="dxa"/>
          </w:tcPr>
          <w:p w14:paraId="1B5A8902" w14:textId="77777777" w:rsidR="001669A4" w:rsidRDefault="001669A4" w:rsidP="00E0126A">
            <w:pPr>
              <w:pStyle w:val="TableText"/>
              <w:jc w:val="right"/>
              <w:rPr>
                <w:lang w:eastAsia="ja-JP"/>
              </w:rPr>
            </w:pPr>
            <w:r>
              <w:rPr>
                <w:lang w:eastAsia="ja-JP"/>
              </w:rPr>
              <w:t>12,303</w:t>
            </w:r>
          </w:p>
        </w:tc>
        <w:tc>
          <w:tcPr>
            <w:tcW w:w="1891" w:type="dxa"/>
          </w:tcPr>
          <w:p w14:paraId="7B46D3BC" w14:textId="77777777" w:rsidR="001669A4" w:rsidRDefault="001669A4" w:rsidP="00E0126A">
            <w:pPr>
              <w:pStyle w:val="TableText"/>
              <w:jc w:val="right"/>
              <w:rPr>
                <w:lang w:eastAsia="ja-JP"/>
              </w:rPr>
            </w:pPr>
            <w:r>
              <w:rPr>
                <w:lang w:eastAsia="ja-JP"/>
              </w:rPr>
              <w:t>9,444</w:t>
            </w:r>
          </w:p>
        </w:tc>
        <w:tc>
          <w:tcPr>
            <w:tcW w:w="1892" w:type="dxa"/>
          </w:tcPr>
          <w:p w14:paraId="6735D479" w14:textId="77777777" w:rsidR="001669A4" w:rsidRDefault="001669A4" w:rsidP="00E0126A">
            <w:pPr>
              <w:pStyle w:val="TableText"/>
              <w:jc w:val="right"/>
              <w:rPr>
                <w:lang w:eastAsia="ja-JP"/>
              </w:rPr>
            </w:pPr>
            <w:r>
              <w:rPr>
                <w:lang w:eastAsia="ja-JP"/>
              </w:rPr>
              <w:t>6,991</w:t>
            </w:r>
          </w:p>
        </w:tc>
      </w:tr>
      <w:tr w:rsidR="001669A4" w14:paraId="048642A4" w14:textId="77777777" w:rsidTr="00EA3754">
        <w:tc>
          <w:tcPr>
            <w:tcW w:w="2410" w:type="dxa"/>
            <w:vMerge/>
          </w:tcPr>
          <w:p w14:paraId="02507CF5" w14:textId="77777777" w:rsidR="001669A4" w:rsidRDefault="001669A4" w:rsidP="00E0126A">
            <w:pPr>
              <w:pStyle w:val="TableText"/>
              <w:rPr>
                <w:lang w:eastAsia="ja-JP"/>
              </w:rPr>
            </w:pPr>
          </w:p>
        </w:tc>
        <w:tc>
          <w:tcPr>
            <w:tcW w:w="2126" w:type="dxa"/>
          </w:tcPr>
          <w:p w14:paraId="64D66FBC" w14:textId="77777777" w:rsidR="001669A4" w:rsidRDefault="001669A4" w:rsidP="00E0126A">
            <w:pPr>
              <w:pStyle w:val="TableText"/>
              <w:rPr>
                <w:lang w:eastAsia="ja-JP"/>
              </w:rPr>
            </w:pPr>
            <w:r>
              <w:rPr>
                <w:lang w:eastAsia="ja-JP"/>
              </w:rPr>
              <w:t>Macadamia nuts</w:t>
            </w:r>
          </w:p>
        </w:tc>
        <w:tc>
          <w:tcPr>
            <w:tcW w:w="1891" w:type="dxa"/>
          </w:tcPr>
          <w:p w14:paraId="11896A00" w14:textId="77777777" w:rsidR="001669A4" w:rsidRDefault="001669A4" w:rsidP="00E0126A">
            <w:pPr>
              <w:pStyle w:val="TableText"/>
              <w:jc w:val="right"/>
              <w:rPr>
                <w:lang w:eastAsia="ja-JP"/>
              </w:rPr>
            </w:pPr>
            <w:r>
              <w:rPr>
                <w:lang w:eastAsia="ja-JP"/>
              </w:rPr>
              <w:t>31,865</w:t>
            </w:r>
          </w:p>
        </w:tc>
        <w:tc>
          <w:tcPr>
            <w:tcW w:w="1891" w:type="dxa"/>
          </w:tcPr>
          <w:p w14:paraId="5FB43F4A" w14:textId="77777777" w:rsidR="001669A4" w:rsidRDefault="001669A4" w:rsidP="00E0126A">
            <w:pPr>
              <w:pStyle w:val="TableText"/>
              <w:jc w:val="right"/>
              <w:rPr>
                <w:lang w:eastAsia="ja-JP"/>
              </w:rPr>
            </w:pPr>
            <w:r>
              <w:rPr>
                <w:lang w:eastAsia="ja-JP"/>
              </w:rPr>
              <w:t>20,856</w:t>
            </w:r>
          </w:p>
        </w:tc>
        <w:tc>
          <w:tcPr>
            <w:tcW w:w="1891" w:type="dxa"/>
          </w:tcPr>
          <w:p w14:paraId="20ECEA0D" w14:textId="77777777" w:rsidR="001669A4" w:rsidRDefault="001669A4" w:rsidP="00E0126A">
            <w:pPr>
              <w:pStyle w:val="TableText"/>
              <w:jc w:val="right"/>
              <w:rPr>
                <w:lang w:eastAsia="ja-JP"/>
              </w:rPr>
            </w:pPr>
            <w:r>
              <w:rPr>
                <w:lang w:eastAsia="ja-JP"/>
              </w:rPr>
              <w:t>37,916</w:t>
            </w:r>
          </w:p>
        </w:tc>
        <w:tc>
          <w:tcPr>
            <w:tcW w:w="1891" w:type="dxa"/>
          </w:tcPr>
          <w:p w14:paraId="3BDBCB57" w14:textId="77777777" w:rsidR="001669A4" w:rsidRDefault="001669A4" w:rsidP="00E0126A">
            <w:pPr>
              <w:pStyle w:val="TableText"/>
              <w:jc w:val="right"/>
              <w:rPr>
                <w:lang w:eastAsia="ja-JP"/>
              </w:rPr>
            </w:pPr>
            <w:r>
              <w:rPr>
                <w:lang w:eastAsia="ja-JP"/>
              </w:rPr>
              <w:t>19,912</w:t>
            </w:r>
          </w:p>
        </w:tc>
        <w:tc>
          <w:tcPr>
            <w:tcW w:w="1892" w:type="dxa"/>
          </w:tcPr>
          <w:p w14:paraId="7A14A18B" w14:textId="77777777" w:rsidR="001669A4" w:rsidRDefault="001669A4" w:rsidP="00E0126A">
            <w:pPr>
              <w:pStyle w:val="TableText"/>
              <w:jc w:val="right"/>
              <w:rPr>
                <w:lang w:eastAsia="ja-JP"/>
              </w:rPr>
            </w:pPr>
            <w:r>
              <w:rPr>
                <w:lang w:eastAsia="ja-JP"/>
              </w:rPr>
              <w:t>14,026</w:t>
            </w:r>
          </w:p>
        </w:tc>
      </w:tr>
      <w:tr w:rsidR="001669A4" w14:paraId="2B7DF1DA" w14:textId="77777777" w:rsidTr="00EA3754">
        <w:tc>
          <w:tcPr>
            <w:tcW w:w="2410" w:type="dxa"/>
            <w:vMerge/>
          </w:tcPr>
          <w:p w14:paraId="2DB74BD8" w14:textId="77777777" w:rsidR="001669A4" w:rsidRDefault="001669A4" w:rsidP="00E0126A">
            <w:pPr>
              <w:pStyle w:val="TableText"/>
              <w:rPr>
                <w:lang w:eastAsia="ja-JP"/>
              </w:rPr>
            </w:pPr>
          </w:p>
        </w:tc>
        <w:tc>
          <w:tcPr>
            <w:tcW w:w="2126" w:type="dxa"/>
          </w:tcPr>
          <w:p w14:paraId="6BE57522" w14:textId="77777777" w:rsidR="001669A4" w:rsidRDefault="001669A4" w:rsidP="00E0126A">
            <w:pPr>
              <w:pStyle w:val="TableText"/>
              <w:rPr>
                <w:lang w:eastAsia="ja-JP"/>
              </w:rPr>
            </w:pPr>
            <w:r>
              <w:rPr>
                <w:lang w:eastAsia="ja-JP"/>
              </w:rPr>
              <w:t>Mangoes</w:t>
            </w:r>
          </w:p>
        </w:tc>
        <w:tc>
          <w:tcPr>
            <w:tcW w:w="1891" w:type="dxa"/>
          </w:tcPr>
          <w:p w14:paraId="5CCB871F" w14:textId="77777777" w:rsidR="001669A4" w:rsidRDefault="001669A4" w:rsidP="00E0126A">
            <w:pPr>
              <w:pStyle w:val="TableText"/>
              <w:jc w:val="right"/>
              <w:rPr>
                <w:lang w:eastAsia="ja-JP"/>
              </w:rPr>
            </w:pPr>
            <w:r>
              <w:rPr>
                <w:lang w:eastAsia="ja-JP"/>
              </w:rPr>
              <w:t>35,220</w:t>
            </w:r>
          </w:p>
        </w:tc>
        <w:tc>
          <w:tcPr>
            <w:tcW w:w="1891" w:type="dxa"/>
          </w:tcPr>
          <w:p w14:paraId="070B8E27" w14:textId="77777777" w:rsidR="001669A4" w:rsidRDefault="001669A4" w:rsidP="00E0126A">
            <w:pPr>
              <w:pStyle w:val="TableText"/>
              <w:jc w:val="right"/>
              <w:rPr>
                <w:lang w:eastAsia="ja-JP"/>
              </w:rPr>
            </w:pPr>
            <w:r>
              <w:rPr>
                <w:lang w:eastAsia="ja-JP"/>
              </w:rPr>
              <w:t>39,818</w:t>
            </w:r>
          </w:p>
        </w:tc>
        <w:tc>
          <w:tcPr>
            <w:tcW w:w="1891" w:type="dxa"/>
          </w:tcPr>
          <w:p w14:paraId="61591222" w14:textId="77777777" w:rsidR="001669A4" w:rsidRDefault="001669A4" w:rsidP="00E0126A">
            <w:pPr>
              <w:pStyle w:val="TableText"/>
              <w:jc w:val="right"/>
              <w:rPr>
                <w:lang w:eastAsia="ja-JP"/>
              </w:rPr>
            </w:pPr>
            <w:r>
              <w:rPr>
                <w:lang w:eastAsia="ja-JP"/>
              </w:rPr>
              <w:t>47,118</w:t>
            </w:r>
          </w:p>
        </w:tc>
        <w:tc>
          <w:tcPr>
            <w:tcW w:w="1891" w:type="dxa"/>
          </w:tcPr>
          <w:p w14:paraId="31198363" w14:textId="77777777" w:rsidR="001669A4" w:rsidRDefault="001669A4" w:rsidP="00E0126A">
            <w:pPr>
              <w:pStyle w:val="TableText"/>
              <w:jc w:val="right"/>
              <w:rPr>
                <w:lang w:eastAsia="ja-JP"/>
              </w:rPr>
            </w:pPr>
            <w:r>
              <w:rPr>
                <w:lang w:eastAsia="ja-JP"/>
              </w:rPr>
              <w:t>38,945</w:t>
            </w:r>
          </w:p>
        </w:tc>
        <w:tc>
          <w:tcPr>
            <w:tcW w:w="1892" w:type="dxa"/>
          </w:tcPr>
          <w:p w14:paraId="3AD2290F" w14:textId="77777777" w:rsidR="001669A4" w:rsidRDefault="001669A4" w:rsidP="00E0126A">
            <w:pPr>
              <w:pStyle w:val="TableText"/>
              <w:jc w:val="right"/>
              <w:rPr>
                <w:lang w:eastAsia="ja-JP"/>
              </w:rPr>
            </w:pPr>
            <w:r>
              <w:rPr>
                <w:lang w:eastAsia="ja-JP"/>
              </w:rPr>
              <w:t>37,819</w:t>
            </w:r>
          </w:p>
        </w:tc>
      </w:tr>
      <w:tr w:rsidR="001669A4" w14:paraId="28531E87" w14:textId="77777777" w:rsidTr="00EA3754">
        <w:tc>
          <w:tcPr>
            <w:tcW w:w="2410" w:type="dxa"/>
            <w:vMerge/>
          </w:tcPr>
          <w:p w14:paraId="19B40407" w14:textId="77777777" w:rsidR="001669A4" w:rsidRDefault="001669A4" w:rsidP="00E0126A">
            <w:pPr>
              <w:pStyle w:val="TableText"/>
              <w:rPr>
                <w:lang w:eastAsia="ja-JP"/>
              </w:rPr>
            </w:pPr>
          </w:p>
        </w:tc>
        <w:tc>
          <w:tcPr>
            <w:tcW w:w="2126" w:type="dxa"/>
          </w:tcPr>
          <w:p w14:paraId="2A0B2D21" w14:textId="77777777" w:rsidR="001669A4" w:rsidRDefault="001669A4" w:rsidP="00E0126A">
            <w:pPr>
              <w:pStyle w:val="TableText"/>
              <w:rPr>
                <w:lang w:eastAsia="ja-JP"/>
              </w:rPr>
            </w:pPr>
            <w:r>
              <w:rPr>
                <w:lang w:eastAsia="ja-JP"/>
              </w:rPr>
              <w:t>Melon</w:t>
            </w:r>
          </w:p>
        </w:tc>
        <w:tc>
          <w:tcPr>
            <w:tcW w:w="1891" w:type="dxa"/>
          </w:tcPr>
          <w:p w14:paraId="09CF0164" w14:textId="77777777" w:rsidR="001669A4" w:rsidRDefault="001669A4" w:rsidP="00E0126A">
            <w:pPr>
              <w:pStyle w:val="TableText"/>
              <w:jc w:val="right"/>
              <w:rPr>
                <w:lang w:eastAsia="ja-JP"/>
              </w:rPr>
            </w:pPr>
            <w:r>
              <w:rPr>
                <w:lang w:eastAsia="ja-JP"/>
              </w:rPr>
              <w:t>–</w:t>
            </w:r>
          </w:p>
        </w:tc>
        <w:tc>
          <w:tcPr>
            <w:tcW w:w="1891" w:type="dxa"/>
          </w:tcPr>
          <w:p w14:paraId="657507DB" w14:textId="77777777" w:rsidR="001669A4" w:rsidRDefault="001669A4" w:rsidP="00E0126A">
            <w:pPr>
              <w:pStyle w:val="TableText"/>
              <w:jc w:val="right"/>
              <w:rPr>
                <w:lang w:eastAsia="ja-JP"/>
              </w:rPr>
            </w:pPr>
            <w:r>
              <w:rPr>
                <w:lang w:eastAsia="ja-JP"/>
              </w:rPr>
              <w:t>–</w:t>
            </w:r>
          </w:p>
        </w:tc>
        <w:tc>
          <w:tcPr>
            <w:tcW w:w="1891" w:type="dxa"/>
          </w:tcPr>
          <w:p w14:paraId="55BB550B" w14:textId="77777777" w:rsidR="001669A4" w:rsidRDefault="001669A4" w:rsidP="00E0126A">
            <w:pPr>
              <w:pStyle w:val="TableText"/>
              <w:jc w:val="right"/>
              <w:rPr>
                <w:lang w:eastAsia="ja-JP"/>
              </w:rPr>
            </w:pPr>
            <w:r>
              <w:rPr>
                <w:lang w:eastAsia="ja-JP"/>
              </w:rPr>
              <w:t>22,538</w:t>
            </w:r>
          </w:p>
        </w:tc>
        <w:tc>
          <w:tcPr>
            <w:tcW w:w="1891" w:type="dxa"/>
          </w:tcPr>
          <w:p w14:paraId="0EBA63D6" w14:textId="77777777" w:rsidR="001669A4" w:rsidRDefault="001669A4" w:rsidP="00E0126A">
            <w:pPr>
              <w:pStyle w:val="TableText"/>
              <w:jc w:val="right"/>
              <w:rPr>
                <w:lang w:eastAsia="ja-JP"/>
              </w:rPr>
            </w:pPr>
            <w:r>
              <w:rPr>
                <w:lang w:eastAsia="ja-JP"/>
              </w:rPr>
              <w:t>12,901</w:t>
            </w:r>
          </w:p>
        </w:tc>
        <w:tc>
          <w:tcPr>
            <w:tcW w:w="1892" w:type="dxa"/>
          </w:tcPr>
          <w:p w14:paraId="1F94BE3E" w14:textId="77777777" w:rsidR="001669A4" w:rsidRDefault="001669A4" w:rsidP="00E0126A">
            <w:pPr>
              <w:pStyle w:val="TableText"/>
              <w:jc w:val="right"/>
              <w:rPr>
                <w:lang w:eastAsia="ja-JP"/>
              </w:rPr>
            </w:pPr>
            <w:r>
              <w:rPr>
                <w:lang w:eastAsia="ja-JP"/>
              </w:rPr>
              <w:t>22,244</w:t>
            </w:r>
          </w:p>
        </w:tc>
      </w:tr>
      <w:tr w:rsidR="001669A4" w14:paraId="6A18ECB9" w14:textId="77777777" w:rsidTr="00EA3754">
        <w:tc>
          <w:tcPr>
            <w:tcW w:w="2410" w:type="dxa"/>
            <w:vMerge/>
          </w:tcPr>
          <w:p w14:paraId="17C6D7E5" w14:textId="77777777" w:rsidR="001669A4" w:rsidRDefault="001669A4" w:rsidP="00E0126A">
            <w:pPr>
              <w:pStyle w:val="TableText"/>
              <w:rPr>
                <w:lang w:eastAsia="ja-JP"/>
              </w:rPr>
            </w:pPr>
          </w:p>
        </w:tc>
        <w:tc>
          <w:tcPr>
            <w:tcW w:w="2126" w:type="dxa"/>
          </w:tcPr>
          <w:p w14:paraId="42551E2B" w14:textId="77777777" w:rsidR="001669A4" w:rsidRDefault="001669A4" w:rsidP="00E0126A">
            <w:pPr>
              <w:pStyle w:val="TableText"/>
              <w:rPr>
                <w:lang w:eastAsia="ja-JP"/>
              </w:rPr>
            </w:pPr>
            <w:r>
              <w:rPr>
                <w:lang w:eastAsia="ja-JP"/>
              </w:rPr>
              <w:t>Mushrooms</w:t>
            </w:r>
          </w:p>
        </w:tc>
        <w:tc>
          <w:tcPr>
            <w:tcW w:w="1891" w:type="dxa"/>
          </w:tcPr>
          <w:p w14:paraId="56733761" w14:textId="77777777" w:rsidR="001669A4" w:rsidRDefault="001669A4" w:rsidP="00E0126A">
            <w:pPr>
              <w:pStyle w:val="TableText"/>
              <w:jc w:val="right"/>
              <w:rPr>
                <w:lang w:eastAsia="ja-JP"/>
              </w:rPr>
            </w:pPr>
            <w:r>
              <w:rPr>
                <w:lang w:eastAsia="ja-JP"/>
              </w:rPr>
              <w:t>14,986</w:t>
            </w:r>
          </w:p>
        </w:tc>
        <w:tc>
          <w:tcPr>
            <w:tcW w:w="1891" w:type="dxa"/>
          </w:tcPr>
          <w:p w14:paraId="1D206353" w14:textId="77777777" w:rsidR="001669A4" w:rsidRDefault="001669A4" w:rsidP="00E0126A">
            <w:pPr>
              <w:pStyle w:val="TableText"/>
              <w:jc w:val="right"/>
              <w:rPr>
                <w:lang w:eastAsia="ja-JP"/>
              </w:rPr>
            </w:pPr>
            <w:r>
              <w:rPr>
                <w:lang w:eastAsia="ja-JP"/>
              </w:rPr>
              <w:t>7,173</w:t>
            </w:r>
          </w:p>
        </w:tc>
        <w:tc>
          <w:tcPr>
            <w:tcW w:w="1891" w:type="dxa"/>
          </w:tcPr>
          <w:p w14:paraId="7E8F2DE2" w14:textId="77777777" w:rsidR="001669A4" w:rsidRDefault="001669A4" w:rsidP="00E0126A">
            <w:pPr>
              <w:pStyle w:val="TableText"/>
              <w:jc w:val="right"/>
              <w:rPr>
                <w:lang w:eastAsia="ja-JP"/>
              </w:rPr>
            </w:pPr>
            <w:r>
              <w:rPr>
                <w:lang w:eastAsia="ja-JP"/>
              </w:rPr>
              <w:t>7,546</w:t>
            </w:r>
          </w:p>
        </w:tc>
        <w:tc>
          <w:tcPr>
            <w:tcW w:w="1891" w:type="dxa"/>
          </w:tcPr>
          <w:p w14:paraId="55E022EC" w14:textId="77777777" w:rsidR="001669A4" w:rsidRDefault="001669A4" w:rsidP="00E0126A">
            <w:pPr>
              <w:pStyle w:val="TableText"/>
              <w:jc w:val="right"/>
              <w:rPr>
                <w:lang w:eastAsia="ja-JP"/>
              </w:rPr>
            </w:pPr>
            <w:r>
              <w:rPr>
                <w:lang w:eastAsia="ja-JP"/>
              </w:rPr>
              <w:t>5,824</w:t>
            </w:r>
          </w:p>
        </w:tc>
        <w:tc>
          <w:tcPr>
            <w:tcW w:w="1892" w:type="dxa"/>
          </w:tcPr>
          <w:p w14:paraId="12A8A043" w14:textId="77777777" w:rsidR="001669A4" w:rsidRDefault="001669A4" w:rsidP="00E0126A">
            <w:pPr>
              <w:pStyle w:val="TableText"/>
              <w:jc w:val="right"/>
              <w:rPr>
                <w:lang w:eastAsia="ja-JP"/>
              </w:rPr>
            </w:pPr>
            <w:r>
              <w:rPr>
                <w:lang w:eastAsia="ja-JP"/>
              </w:rPr>
              <w:t>4,653</w:t>
            </w:r>
          </w:p>
        </w:tc>
      </w:tr>
      <w:tr w:rsidR="001669A4" w14:paraId="7FB63EA1" w14:textId="77777777" w:rsidTr="00EA3754">
        <w:tc>
          <w:tcPr>
            <w:tcW w:w="2410" w:type="dxa"/>
            <w:vMerge/>
          </w:tcPr>
          <w:p w14:paraId="593E72DC" w14:textId="77777777" w:rsidR="001669A4" w:rsidRDefault="001669A4" w:rsidP="00E0126A">
            <w:pPr>
              <w:pStyle w:val="TableText"/>
              <w:rPr>
                <w:lang w:eastAsia="ja-JP"/>
              </w:rPr>
            </w:pPr>
          </w:p>
        </w:tc>
        <w:tc>
          <w:tcPr>
            <w:tcW w:w="2126" w:type="dxa"/>
          </w:tcPr>
          <w:p w14:paraId="4BC95337" w14:textId="77777777" w:rsidR="001669A4" w:rsidRDefault="001669A4" w:rsidP="00E0126A">
            <w:pPr>
              <w:pStyle w:val="TableText"/>
              <w:rPr>
                <w:lang w:eastAsia="ja-JP"/>
              </w:rPr>
            </w:pPr>
            <w:r>
              <w:rPr>
                <w:lang w:eastAsia="ja-JP"/>
              </w:rPr>
              <w:t>Nashi</w:t>
            </w:r>
          </w:p>
        </w:tc>
        <w:tc>
          <w:tcPr>
            <w:tcW w:w="1891" w:type="dxa"/>
          </w:tcPr>
          <w:p w14:paraId="058A3109" w14:textId="77777777" w:rsidR="001669A4" w:rsidRDefault="001669A4" w:rsidP="00E0126A">
            <w:pPr>
              <w:pStyle w:val="TableText"/>
              <w:jc w:val="right"/>
              <w:rPr>
                <w:lang w:eastAsia="ja-JP"/>
              </w:rPr>
            </w:pPr>
            <w:r>
              <w:rPr>
                <w:lang w:eastAsia="ja-JP"/>
              </w:rPr>
              <w:t>–</w:t>
            </w:r>
          </w:p>
        </w:tc>
        <w:tc>
          <w:tcPr>
            <w:tcW w:w="1891" w:type="dxa"/>
          </w:tcPr>
          <w:p w14:paraId="2187E7C2" w14:textId="77777777" w:rsidR="001669A4" w:rsidRDefault="001669A4" w:rsidP="00E0126A">
            <w:pPr>
              <w:pStyle w:val="TableText"/>
              <w:jc w:val="right"/>
              <w:rPr>
                <w:lang w:eastAsia="ja-JP"/>
              </w:rPr>
            </w:pPr>
            <w:r>
              <w:rPr>
                <w:lang w:eastAsia="ja-JP"/>
              </w:rPr>
              <w:t>–</w:t>
            </w:r>
          </w:p>
        </w:tc>
        <w:tc>
          <w:tcPr>
            <w:tcW w:w="1891" w:type="dxa"/>
          </w:tcPr>
          <w:p w14:paraId="75D2CDDF" w14:textId="77777777" w:rsidR="001669A4" w:rsidRDefault="001669A4" w:rsidP="00E0126A">
            <w:pPr>
              <w:pStyle w:val="TableText"/>
              <w:jc w:val="right"/>
              <w:rPr>
                <w:lang w:eastAsia="ja-JP"/>
              </w:rPr>
            </w:pPr>
            <w:r>
              <w:rPr>
                <w:lang w:eastAsia="ja-JP"/>
              </w:rPr>
              <w:t>–</w:t>
            </w:r>
          </w:p>
        </w:tc>
        <w:tc>
          <w:tcPr>
            <w:tcW w:w="1891" w:type="dxa"/>
          </w:tcPr>
          <w:p w14:paraId="3330E065" w14:textId="77777777" w:rsidR="001669A4" w:rsidRDefault="001669A4" w:rsidP="00E0126A">
            <w:pPr>
              <w:pStyle w:val="TableText"/>
              <w:jc w:val="right"/>
              <w:rPr>
                <w:lang w:eastAsia="ja-JP"/>
              </w:rPr>
            </w:pPr>
            <w:r>
              <w:rPr>
                <w:lang w:eastAsia="ja-JP"/>
              </w:rPr>
              <w:t>–</w:t>
            </w:r>
          </w:p>
        </w:tc>
        <w:tc>
          <w:tcPr>
            <w:tcW w:w="1892" w:type="dxa"/>
          </w:tcPr>
          <w:p w14:paraId="751D4A3F" w14:textId="77777777" w:rsidR="001669A4" w:rsidRDefault="001669A4" w:rsidP="00E0126A">
            <w:pPr>
              <w:pStyle w:val="TableText"/>
              <w:jc w:val="right"/>
              <w:rPr>
                <w:lang w:eastAsia="ja-JP"/>
              </w:rPr>
            </w:pPr>
            <w:r>
              <w:rPr>
                <w:lang w:eastAsia="ja-JP"/>
              </w:rPr>
              <w:t>–</w:t>
            </w:r>
          </w:p>
        </w:tc>
      </w:tr>
      <w:tr w:rsidR="001669A4" w14:paraId="57F27915" w14:textId="77777777" w:rsidTr="00EA3754">
        <w:tc>
          <w:tcPr>
            <w:tcW w:w="2410" w:type="dxa"/>
            <w:vMerge/>
          </w:tcPr>
          <w:p w14:paraId="0D8DAE7D" w14:textId="77777777" w:rsidR="001669A4" w:rsidRDefault="001669A4" w:rsidP="00E0126A">
            <w:pPr>
              <w:pStyle w:val="TableText"/>
              <w:rPr>
                <w:lang w:eastAsia="ja-JP"/>
              </w:rPr>
            </w:pPr>
          </w:p>
        </w:tc>
        <w:tc>
          <w:tcPr>
            <w:tcW w:w="2126" w:type="dxa"/>
          </w:tcPr>
          <w:p w14:paraId="0F6B989A" w14:textId="77777777" w:rsidR="001669A4" w:rsidRDefault="001669A4" w:rsidP="00E0126A">
            <w:pPr>
              <w:pStyle w:val="TableText"/>
              <w:rPr>
                <w:lang w:eastAsia="ja-JP"/>
              </w:rPr>
            </w:pPr>
            <w:r>
              <w:rPr>
                <w:lang w:eastAsia="ja-JP"/>
              </w:rPr>
              <w:t>Nursery products</w:t>
            </w:r>
          </w:p>
        </w:tc>
        <w:tc>
          <w:tcPr>
            <w:tcW w:w="1891" w:type="dxa"/>
          </w:tcPr>
          <w:p w14:paraId="2DC9FF59" w14:textId="77777777" w:rsidR="001669A4" w:rsidRDefault="001669A4" w:rsidP="00E0126A">
            <w:pPr>
              <w:pStyle w:val="TableText"/>
              <w:jc w:val="right"/>
              <w:rPr>
                <w:lang w:eastAsia="ja-JP"/>
              </w:rPr>
            </w:pPr>
            <w:r>
              <w:rPr>
                <w:lang w:eastAsia="ja-JP"/>
              </w:rPr>
              <w:t>51,449</w:t>
            </w:r>
          </w:p>
        </w:tc>
        <w:tc>
          <w:tcPr>
            <w:tcW w:w="1891" w:type="dxa"/>
          </w:tcPr>
          <w:p w14:paraId="3955C409" w14:textId="77777777" w:rsidR="001669A4" w:rsidRDefault="001669A4" w:rsidP="00E0126A">
            <w:pPr>
              <w:pStyle w:val="TableText"/>
              <w:jc w:val="right"/>
              <w:rPr>
                <w:lang w:eastAsia="ja-JP"/>
              </w:rPr>
            </w:pPr>
            <w:r>
              <w:rPr>
                <w:lang w:eastAsia="ja-JP"/>
              </w:rPr>
              <w:t>47,435</w:t>
            </w:r>
          </w:p>
        </w:tc>
        <w:tc>
          <w:tcPr>
            <w:tcW w:w="1891" w:type="dxa"/>
          </w:tcPr>
          <w:p w14:paraId="2A4E6AC8" w14:textId="77777777" w:rsidR="001669A4" w:rsidRDefault="001669A4" w:rsidP="00E0126A">
            <w:pPr>
              <w:pStyle w:val="TableText"/>
              <w:jc w:val="right"/>
              <w:rPr>
                <w:lang w:eastAsia="ja-JP"/>
              </w:rPr>
            </w:pPr>
            <w:r>
              <w:rPr>
                <w:lang w:eastAsia="ja-JP"/>
              </w:rPr>
              <w:t>56,345</w:t>
            </w:r>
          </w:p>
        </w:tc>
        <w:tc>
          <w:tcPr>
            <w:tcW w:w="1891" w:type="dxa"/>
          </w:tcPr>
          <w:p w14:paraId="1D634882" w14:textId="77777777" w:rsidR="001669A4" w:rsidRDefault="001669A4" w:rsidP="00E0126A">
            <w:pPr>
              <w:pStyle w:val="TableText"/>
              <w:jc w:val="right"/>
              <w:rPr>
                <w:lang w:eastAsia="ja-JP"/>
              </w:rPr>
            </w:pPr>
            <w:r>
              <w:rPr>
                <w:lang w:eastAsia="ja-JP"/>
              </w:rPr>
              <w:t>58,214</w:t>
            </w:r>
          </w:p>
        </w:tc>
        <w:tc>
          <w:tcPr>
            <w:tcW w:w="1892" w:type="dxa"/>
          </w:tcPr>
          <w:p w14:paraId="04E17281" w14:textId="77777777" w:rsidR="001669A4" w:rsidRDefault="001669A4" w:rsidP="00E0126A">
            <w:pPr>
              <w:pStyle w:val="TableText"/>
              <w:jc w:val="right"/>
              <w:rPr>
                <w:lang w:eastAsia="ja-JP"/>
              </w:rPr>
            </w:pPr>
            <w:r>
              <w:rPr>
                <w:lang w:eastAsia="ja-JP"/>
              </w:rPr>
              <w:t>41,291</w:t>
            </w:r>
          </w:p>
        </w:tc>
      </w:tr>
      <w:tr w:rsidR="001669A4" w14:paraId="1978990A" w14:textId="77777777" w:rsidTr="00EA3754">
        <w:tc>
          <w:tcPr>
            <w:tcW w:w="2410" w:type="dxa"/>
            <w:vMerge/>
          </w:tcPr>
          <w:p w14:paraId="0C1BF9A4" w14:textId="77777777" w:rsidR="001669A4" w:rsidRDefault="001669A4" w:rsidP="00E0126A">
            <w:pPr>
              <w:pStyle w:val="TableText"/>
              <w:rPr>
                <w:lang w:eastAsia="ja-JP"/>
              </w:rPr>
            </w:pPr>
          </w:p>
        </w:tc>
        <w:tc>
          <w:tcPr>
            <w:tcW w:w="2126" w:type="dxa"/>
          </w:tcPr>
          <w:p w14:paraId="2844C858" w14:textId="77777777" w:rsidR="001669A4" w:rsidRDefault="001669A4" w:rsidP="00E0126A">
            <w:pPr>
              <w:pStyle w:val="TableText"/>
              <w:rPr>
                <w:lang w:eastAsia="ja-JP"/>
              </w:rPr>
            </w:pPr>
            <w:r>
              <w:rPr>
                <w:lang w:eastAsia="ja-JP"/>
              </w:rPr>
              <w:t>Olives</w:t>
            </w:r>
          </w:p>
        </w:tc>
        <w:tc>
          <w:tcPr>
            <w:tcW w:w="1891" w:type="dxa"/>
          </w:tcPr>
          <w:p w14:paraId="71C6A18C" w14:textId="77777777" w:rsidR="001669A4" w:rsidRDefault="001669A4" w:rsidP="00E0126A">
            <w:pPr>
              <w:pStyle w:val="TableText"/>
              <w:jc w:val="right"/>
              <w:rPr>
                <w:lang w:eastAsia="ja-JP"/>
              </w:rPr>
            </w:pPr>
            <w:r>
              <w:rPr>
                <w:lang w:eastAsia="ja-JP"/>
              </w:rPr>
              <w:t>51,791</w:t>
            </w:r>
          </w:p>
        </w:tc>
        <w:tc>
          <w:tcPr>
            <w:tcW w:w="1891" w:type="dxa"/>
          </w:tcPr>
          <w:p w14:paraId="6C305FEF" w14:textId="77777777" w:rsidR="001669A4" w:rsidRDefault="001669A4" w:rsidP="00E0126A">
            <w:pPr>
              <w:pStyle w:val="TableText"/>
              <w:jc w:val="right"/>
              <w:rPr>
                <w:lang w:eastAsia="ja-JP"/>
              </w:rPr>
            </w:pPr>
            <w:r>
              <w:rPr>
                <w:lang w:eastAsia="ja-JP"/>
              </w:rPr>
              <w:t>17,393</w:t>
            </w:r>
          </w:p>
        </w:tc>
        <w:tc>
          <w:tcPr>
            <w:tcW w:w="1891" w:type="dxa"/>
          </w:tcPr>
          <w:p w14:paraId="16DD3934" w14:textId="77777777" w:rsidR="001669A4" w:rsidRDefault="001669A4" w:rsidP="00E0126A">
            <w:pPr>
              <w:pStyle w:val="TableText"/>
              <w:jc w:val="right"/>
              <w:rPr>
                <w:lang w:eastAsia="ja-JP"/>
              </w:rPr>
            </w:pPr>
            <w:r>
              <w:rPr>
                <w:lang w:eastAsia="ja-JP"/>
              </w:rPr>
              <w:t>22,843</w:t>
            </w:r>
          </w:p>
        </w:tc>
        <w:tc>
          <w:tcPr>
            <w:tcW w:w="1891" w:type="dxa"/>
          </w:tcPr>
          <w:p w14:paraId="3FE85097" w14:textId="77777777" w:rsidR="001669A4" w:rsidRDefault="001669A4" w:rsidP="00E0126A">
            <w:pPr>
              <w:pStyle w:val="TableText"/>
              <w:jc w:val="right"/>
              <w:rPr>
                <w:lang w:eastAsia="ja-JP"/>
              </w:rPr>
            </w:pPr>
            <w:r>
              <w:rPr>
                <w:lang w:eastAsia="ja-JP"/>
              </w:rPr>
              <w:t>15,649</w:t>
            </w:r>
          </w:p>
        </w:tc>
        <w:tc>
          <w:tcPr>
            <w:tcW w:w="1892" w:type="dxa"/>
          </w:tcPr>
          <w:p w14:paraId="4E687C62" w14:textId="77777777" w:rsidR="001669A4" w:rsidRDefault="001669A4" w:rsidP="00E0126A">
            <w:pPr>
              <w:pStyle w:val="TableText"/>
              <w:jc w:val="right"/>
              <w:rPr>
                <w:lang w:eastAsia="ja-JP"/>
              </w:rPr>
            </w:pPr>
            <w:r>
              <w:rPr>
                <w:lang w:eastAsia="ja-JP"/>
              </w:rPr>
              <w:t>15,414</w:t>
            </w:r>
          </w:p>
        </w:tc>
      </w:tr>
      <w:tr w:rsidR="001669A4" w14:paraId="65AC2EC9" w14:textId="77777777" w:rsidTr="00EA3754">
        <w:tc>
          <w:tcPr>
            <w:tcW w:w="2410" w:type="dxa"/>
            <w:vMerge/>
          </w:tcPr>
          <w:p w14:paraId="4293DB84" w14:textId="77777777" w:rsidR="001669A4" w:rsidRDefault="001669A4" w:rsidP="00E0126A">
            <w:pPr>
              <w:pStyle w:val="TableText"/>
              <w:rPr>
                <w:lang w:eastAsia="ja-JP"/>
              </w:rPr>
            </w:pPr>
          </w:p>
        </w:tc>
        <w:tc>
          <w:tcPr>
            <w:tcW w:w="2126" w:type="dxa"/>
          </w:tcPr>
          <w:p w14:paraId="3D592A59" w14:textId="77777777" w:rsidR="001669A4" w:rsidRDefault="001669A4" w:rsidP="00E0126A">
            <w:pPr>
              <w:pStyle w:val="TableText"/>
              <w:rPr>
                <w:lang w:eastAsia="ja-JP"/>
              </w:rPr>
            </w:pPr>
            <w:r>
              <w:rPr>
                <w:lang w:eastAsia="ja-JP"/>
              </w:rPr>
              <w:t>Onions</w:t>
            </w:r>
          </w:p>
        </w:tc>
        <w:tc>
          <w:tcPr>
            <w:tcW w:w="1891" w:type="dxa"/>
          </w:tcPr>
          <w:p w14:paraId="20BA788B" w14:textId="77777777" w:rsidR="001669A4" w:rsidRDefault="001669A4" w:rsidP="00E0126A">
            <w:pPr>
              <w:pStyle w:val="TableText"/>
              <w:jc w:val="right"/>
              <w:rPr>
                <w:lang w:eastAsia="ja-JP"/>
              </w:rPr>
            </w:pPr>
            <w:r>
              <w:rPr>
                <w:lang w:eastAsia="ja-JP"/>
              </w:rPr>
              <w:t>42,013</w:t>
            </w:r>
          </w:p>
        </w:tc>
        <w:tc>
          <w:tcPr>
            <w:tcW w:w="1891" w:type="dxa"/>
          </w:tcPr>
          <w:p w14:paraId="2CAF28AA" w14:textId="77777777" w:rsidR="001669A4" w:rsidRDefault="001669A4" w:rsidP="00E0126A">
            <w:pPr>
              <w:pStyle w:val="TableText"/>
              <w:jc w:val="right"/>
              <w:rPr>
                <w:lang w:eastAsia="ja-JP"/>
              </w:rPr>
            </w:pPr>
            <w:r>
              <w:rPr>
                <w:lang w:eastAsia="ja-JP"/>
              </w:rPr>
              <w:t>41,537</w:t>
            </w:r>
          </w:p>
        </w:tc>
        <w:tc>
          <w:tcPr>
            <w:tcW w:w="1891" w:type="dxa"/>
          </w:tcPr>
          <w:p w14:paraId="56B7D620" w14:textId="77777777" w:rsidR="001669A4" w:rsidRDefault="001669A4" w:rsidP="00E0126A">
            <w:pPr>
              <w:pStyle w:val="TableText"/>
              <w:jc w:val="right"/>
              <w:rPr>
                <w:lang w:eastAsia="ja-JP"/>
              </w:rPr>
            </w:pPr>
            <w:r>
              <w:rPr>
                <w:lang w:eastAsia="ja-JP"/>
              </w:rPr>
              <w:t>47,353</w:t>
            </w:r>
          </w:p>
        </w:tc>
        <w:tc>
          <w:tcPr>
            <w:tcW w:w="1891" w:type="dxa"/>
          </w:tcPr>
          <w:p w14:paraId="659E77B1" w14:textId="77777777" w:rsidR="001669A4" w:rsidRDefault="001669A4" w:rsidP="00E0126A">
            <w:pPr>
              <w:pStyle w:val="TableText"/>
              <w:jc w:val="right"/>
              <w:rPr>
                <w:lang w:eastAsia="ja-JP"/>
              </w:rPr>
            </w:pPr>
            <w:r>
              <w:rPr>
                <w:lang w:eastAsia="ja-JP"/>
              </w:rPr>
              <w:t>32,236</w:t>
            </w:r>
          </w:p>
        </w:tc>
        <w:tc>
          <w:tcPr>
            <w:tcW w:w="1892" w:type="dxa"/>
          </w:tcPr>
          <w:p w14:paraId="0B62BAFD" w14:textId="77777777" w:rsidR="001669A4" w:rsidRDefault="001669A4" w:rsidP="00E0126A">
            <w:pPr>
              <w:pStyle w:val="TableText"/>
              <w:jc w:val="right"/>
              <w:rPr>
                <w:lang w:eastAsia="ja-JP"/>
              </w:rPr>
            </w:pPr>
            <w:r>
              <w:rPr>
                <w:lang w:eastAsia="ja-JP"/>
              </w:rPr>
              <w:t>36,866</w:t>
            </w:r>
          </w:p>
        </w:tc>
      </w:tr>
      <w:tr w:rsidR="001669A4" w14:paraId="5E203B81" w14:textId="77777777" w:rsidTr="00EA3754">
        <w:tc>
          <w:tcPr>
            <w:tcW w:w="2410" w:type="dxa"/>
            <w:vMerge/>
          </w:tcPr>
          <w:p w14:paraId="198BBBAD" w14:textId="77777777" w:rsidR="001669A4" w:rsidRDefault="001669A4" w:rsidP="00E0126A">
            <w:pPr>
              <w:pStyle w:val="TableText"/>
              <w:rPr>
                <w:lang w:eastAsia="ja-JP"/>
              </w:rPr>
            </w:pPr>
          </w:p>
        </w:tc>
        <w:tc>
          <w:tcPr>
            <w:tcW w:w="2126" w:type="dxa"/>
          </w:tcPr>
          <w:p w14:paraId="20AB897B" w14:textId="77777777" w:rsidR="001669A4" w:rsidRDefault="001669A4" w:rsidP="00E0126A">
            <w:pPr>
              <w:pStyle w:val="TableText"/>
              <w:rPr>
                <w:lang w:eastAsia="ja-JP"/>
              </w:rPr>
            </w:pPr>
            <w:r>
              <w:rPr>
                <w:lang w:eastAsia="ja-JP"/>
              </w:rPr>
              <w:t>Papaya</w:t>
            </w:r>
          </w:p>
        </w:tc>
        <w:tc>
          <w:tcPr>
            <w:tcW w:w="1891" w:type="dxa"/>
          </w:tcPr>
          <w:p w14:paraId="6FC5FEE9" w14:textId="77777777" w:rsidR="001669A4" w:rsidRDefault="001669A4" w:rsidP="00E0126A">
            <w:pPr>
              <w:pStyle w:val="TableText"/>
              <w:jc w:val="right"/>
              <w:rPr>
                <w:lang w:eastAsia="ja-JP"/>
              </w:rPr>
            </w:pPr>
            <w:r>
              <w:rPr>
                <w:lang w:eastAsia="ja-JP"/>
              </w:rPr>
              <w:t>9,620</w:t>
            </w:r>
          </w:p>
        </w:tc>
        <w:tc>
          <w:tcPr>
            <w:tcW w:w="1891" w:type="dxa"/>
          </w:tcPr>
          <w:p w14:paraId="19D11893" w14:textId="77777777" w:rsidR="001669A4" w:rsidRDefault="001669A4" w:rsidP="00E0126A">
            <w:pPr>
              <w:pStyle w:val="TableText"/>
              <w:jc w:val="right"/>
              <w:rPr>
                <w:lang w:eastAsia="ja-JP"/>
              </w:rPr>
            </w:pPr>
            <w:r>
              <w:rPr>
                <w:lang w:eastAsia="ja-JP"/>
              </w:rPr>
              <w:t>9,060</w:t>
            </w:r>
          </w:p>
        </w:tc>
        <w:tc>
          <w:tcPr>
            <w:tcW w:w="1891" w:type="dxa"/>
          </w:tcPr>
          <w:p w14:paraId="05A8707C" w14:textId="77777777" w:rsidR="001669A4" w:rsidRDefault="001669A4" w:rsidP="00E0126A">
            <w:pPr>
              <w:pStyle w:val="TableText"/>
              <w:jc w:val="right"/>
              <w:rPr>
                <w:lang w:eastAsia="ja-JP"/>
              </w:rPr>
            </w:pPr>
            <w:r>
              <w:rPr>
                <w:lang w:eastAsia="ja-JP"/>
              </w:rPr>
              <w:t>14,452</w:t>
            </w:r>
          </w:p>
        </w:tc>
        <w:tc>
          <w:tcPr>
            <w:tcW w:w="1891" w:type="dxa"/>
          </w:tcPr>
          <w:p w14:paraId="29EFF78D" w14:textId="77777777" w:rsidR="001669A4" w:rsidRDefault="001669A4" w:rsidP="00E0126A">
            <w:pPr>
              <w:pStyle w:val="TableText"/>
              <w:jc w:val="right"/>
              <w:rPr>
                <w:lang w:eastAsia="ja-JP"/>
              </w:rPr>
            </w:pPr>
            <w:r>
              <w:rPr>
                <w:lang w:eastAsia="ja-JP"/>
              </w:rPr>
              <w:t>12,993</w:t>
            </w:r>
          </w:p>
        </w:tc>
        <w:tc>
          <w:tcPr>
            <w:tcW w:w="1892" w:type="dxa"/>
          </w:tcPr>
          <w:p w14:paraId="75F8A008" w14:textId="77777777" w:rsidR="001669A4" w:rsidRDefault="001669A4" w:rsidP="00E0126A">
            <w:pPr>
              <w:pStyle w:val="TableText"/>
              <w:jc w:val="right"/>
              <w:rPr>
                <w:lang w:eastAsia="ja-JP"/>
              </w:rPr>
            </w:pPr>
            <w:r>
              <w:rPr>
                <w:lang w:eastAsia="ja-JP"/>
              </w:rPr>
              <w:t>12,701</w:t>
            </w:r>
          </w:p>
        </w:tc>
      </w:tr>
      <w:tr w:rsidR="001669A4" w14:paraId="3B8CBE16" w14:textId="77777777" w:rsidTr="00EA3754">
        <w:tc>
          <w:tcPr>
            <w:tcW w:w="2410" w:type="dxa"/>
            <w:vMerge/>
          </w:tcPr>
          <w:p w14:paraId="1597B396" w14:textId="77777777" w:rsidR="001669A4" w:rsidRDefault="001669A4" w:rsidP="00E0126A">
            <w:pPr>
              <w:pStyle w:val="TableText"/>
              <w:rPr>
                <w:lang w:eastAsia="ja-JP"/>
              </w:rPr>
            </w:pPr>
          </w:p>
        </w:tc>
        <w:tc>
          <w:tcPr>
            <w:tcW w:w="2126" w:type="dxa"/>
          </w:tcPr>
          <w:p w14:paraId="77D12E4C" w14:textId="77777777" w:rsidR="001669A4" w:rsidRDefault="001669A4" w:rsidP="00E0126A">
            <w:pPr>
              <w:pStyle w:val="TableText"/>
              <w:rPr>
                <w:lang w:eastAsia="ja-JP"/>
              </w:rPr>
            </w:pPr>
            <w:r>
              <w:rPr>
                <w:lang w:eastAsia="ja-JP"/>
              </w:rPr>
              <w:t>Passionfruit</w:t>
            </w:r>
          </w:p>
        </w:tc>
        <w:tc>
          <w:tcPr>
            <w:tcW w:w="1891" w:type="dxa"/>
          </w:tcPr>
          <w:p w14:paraId="2EEA0B47" w14:textId="77777777" w:rsidR="001669A4" w:rsidRDefault="001669A4" w:rsidP="00E0126A">
            <w:pPr>
              <w:pStyle w:val="TableText"/>
              <w:jc w:val="right"/>
              <w:rPr>
                <w:lang w:eastAsia="ja-JP"/>
              </w:rPr>
            </w:pPr>
            <w:r>
              <w:rPr>
                <w:lang w:eastAsia="ja-JP"/>
              </w:rPr>
              <w:t>10,308</w:t>
            </w:r>
          </w:p>
        </w:tc>
        <w:tc>
          <w:tcPr>
            <w:tcW w:w="1891" w:type="dxa"/>
          </w:tcPr>
          <w:p w14:paraId="63BF6B66" w14:textId="77777777" w:rsidR="001669A4" w:rsidRDefault="001669A4" w:rsidP="00E0126A">
            <w:pPr>
              <w:pStyle w:val="TableText"/>
              <w:jc w:val="right"/>
              <w:rPr>
                <w:lang w:eastAsia="ja-JP"/>
              </w:rPr>
            </w:pPr>
            <w:r>
              <w:rPr>
                <w:lang w:eastAsia="ja-JP"/>
              </w:rPr>
              <w:t>13,291</w:t>
            </w:r>
          </w:p>
        </w:tc>
        <w:tc>
          <w:tcPr>
            <w:tcW w:w="1891" w:type="dxa"/>
          </w:tcPr>
          <w:p w14:paraId="41880245" w14:textId="77777777" w:rsidR="001669A4" w:rsidRDefault="001669A4" w:rsidP="00E0126A">
            <w:pPr>
              <w:pStyle w:val="TableText"/>
              <w:jc w:val="right"/>
              <w:rPr>
                <w:lang w:eastAsia="ja-JP"/>
              </w:rPr>
            </w:pPr>
            <w:r>
              <w:rPr>
                <w:lang w:eastAsia="ja-JP"/>
              </w:rPr>
              <w:t>13,211</w:t>
            </w:r>
          </w:p>
        </w:tc>
        <w:tc>
          <w:tcPr>
            <w:tcW w:w="1891" w:type="dxa"/>
          </w:tcPr>
          <w:p w14:paraId="19CBDF38" w14:textId="77777777" w:rsidR="001669A4" w:rsidRDefault="001669A4" w:rsidP="00E0126A">
            <w:pPr>
              <w:pStyle w:val="TableText"/>
              <w:jc w:val="right"/>
              <w:rPr>
                <w:lang w:eastAsia="ja-JP"/>
              </w:rPr>
            </w:pPr>
            <w:r>
              <w:rPr>
                <w:lang w:eastAsia="ja-JP"/>
              </w:rPr>
              <w:t>12,953</w:t>
            </w:r>
          </w:p>
        </w:tc>
        <w:tc>
          <w:tcPr>
            <w:tcW w:w="1892" w:type="dxa"/>
          </w:tcPr>
          <w:p w14:paraId="3D3F2C21" w14:textId="77777777" w:rsidR="001669A4" w:rsidRDefault="001669A4" w:rsidP="00E0126A">
            <w:pPr>
              <w:pStyle w:val="TableText"/>
              <w:jc w:val="right"/>
              <w:rPr>
                <w:lang w:eastAsia="ja-JP"/>
              </w:rPr>
            </w:pPr>
            <w:r>
              <w:rPr>
                <w:lang w:eastAsia="ja-JP"/>
              </w:rPr>
              <w:t>12,904</w:t>
            </w:r>
          </w:p>
        </w:tc>
      </w:tr>
      <w:tr w:rsidR="001669A4" w14:paraId="7302EF3C" w14:textId="77777777" w:rsidTr="00EA3754">
        <w:tc>
          <w:tcPr>
            <w:tcW w:w="2410" w:type="dxa"/>
            <w:vMerge/>
          </w:tcPr>
          <w:p w14:paraId="21653281" w14:textId="77777777" w:rsidR="001669A4" w:rsidRDefault="001669A4" w:rsidP="00E0126A">
            <w:pPr>
              <w:pStyle w:val="TableText"/>
              <w:rPr>
                <w:lang w:eastAsia="ja-JP"/>
              </w:rPr>
            </w:pPr>
          </w:p>
        </w:tc>
        <w:tc>
          <w:tcPr>
            <w:tcW w:w="2126" w:type="dxa"/>
          </w:tcPr>
          <w:p w14:paraId="424F308A" w14:textId="77777777" w:rsidR="001669A4" w:rsidRDefault="001669A4" w:rsidP="00E0126A">
            <w:pPr>
              <w:pStyle w:val="TableText"/>
              <w:rPr>
                <w:lang w:eastAsia="ja-JP"/>
              </w:rPr>
            </w:pPr>
            <w:r>
              <w:rPr>
                <w:lang w:eastAsia="ja-JP"/>
              </w:rPr>
              <w:t>Pears</w:t>
            </w:r>
          </w:p>
        </w:tc>
        <w:tc>
          <w:tcPr>
            <w:tcW w:w="1891" w:type="dxa"/>
          </w:tcPr>
          <w:p w14:paraId="73060861" w14:textId="77777777" w:rsidR="001669A4" w:rsidRDefault="001669A4" w:rsidP="00E0126A">
            <w:pPr>
              <w:pStyle w:val="TableText"/>
              <w:jc w:val="right"/>
              <w:rPr>
                <w:lang w:eastAsia="ja-JP"/>
              </w:rPr>
            </w:pPr>
            <w:r>
              <w:rPr>
                <w:lang w:eastAsia="ja-JP"/>
              </w:rPr>
              <w:t>34,027</w:t>
            </w:r>
          </w:p>
        </w:tc>
        <w:tc>
          <w:tcPr>
            <w:tcW w:w="1891" w:type="dxa"/>
          </w:tcPr>
          <w:p w14:paraId="497C60CE" w14:textId="77777777" w:rsidR="001669A4" w:rsidRDefault="001669A4" w:rsidP="00E0126A">
            <w:pPr>
              <w:pStyle w:val="TableText"/>
              <w:jc w:val="right"/>
              <w:rPr>
                <w:lang w:eastAsia="ja-JP"/>
              </w:rPr>
            </w:pPr>
            <w:r>
              <w:rPr>
                <w:lang w:eastAsia="ja-JP"/>
              </w:rPr>
              <w:t>38,567</w:t>
            </w:r>
          </w:p>
        </w:tc>
        <w:tc>
          <w:tcPr>
            <w:tcW w:w="1891" w:type="dxa"/>
          </w:tcPr>
          <w:p w14:paraId="439AAA82" w14:textId="77777777" w:rsidR="001669A4" w:rsidRDefault="001669A4" w:rsidP="00E0126A">
            <w:pPr>
              <w:pStyle w:val="TableText"/>
              <w:jc w:val="right"/>
              <w:rPr>
                <w:lang w:eastAsia="ja-JP"/>
              </w:rPr>
            </w:pPr>
            <w:r>
              <w:rPr>
                <w:lang w:eastAsia="ja-JP"/>
              </w:rPr>
              <w:t>46,675</w:t>
            </w:r>
          </w:p>
        </w:tc>
        <w:tc>
          <w:tcPr>
            <w:tcW w:w="1891" w:type="dxa"/>
          </w:tcPr>
          <w:p w14:paraId="1F8C17BE" w14:textId="77777777" w:rsidR="001669A4" w:rsidRDefault="001669A4" w:rsidP="00E0126A">
            <w:pPr>
              <w:pStyle w:val="TableText"/>
              <w:jc w:val="right"/>
              <w:rPr>
                <w:lang w:eastAsia="ja-JP"/>
              </w:rPr>
            </w:pPr>
            <w:r>
              <w:rPr>
                <w:lang w:eastAsia="ja-JP"/>
              </w:rPr>
              <w:t>52,618</w:t>
            </w:r>
          </w:p>
        </w:tc>
        <w:tc>
          <w:tcPr>
            <w:tcW w:w="1892" w:type="dxa"/>
          </w:tcPr>
          <w:p w14:paraId="5C7797AF" w14:textId="77777777" w:rsidR="001669A4" w:rsidRDefault="001669A4" w:rsidP="00E0126A">
            <w:pPr>
              <w:pStyle w:val="TableText"/>
              <w:jc w:val="right"/>
              <w:rPr>
                <w:lang w:eastAsia="ja-JP"/>
              </w:rPr>
            </w:pPr>
            <w:r>
              <w:rPr>
                <w:lang w:eastAsia="ja-JP"/>
              </w:rPr>
              <w:t>47,258</w:t>
            </w:r>
          </w:p>
        </w:tc>
      </w:tr>
      <w:tr w:rsidR="001669A4" w14:paraId="7F45154B" w14:textId="77777777" w:rsidTr="00EA3754">
        <w:tc>
          <w:tcPr>
            <w:tcW w:w="2410" w:type="dxa"/>
            <w:vMerge/>
          </w:tcPr>
          <w:p w14:paraId="52A0C8C2" w14:textId="77777777" w:rsidR="001669A4" w:rsidRDefault="001669A4" w:rsidP="00E0126A">
            <w:pPr>
              <w:pStyle w:val="TableText"/>
              <w:rPr>
                <w:lang w:eastAsia="ja-JP"/>
              </w:rPr>
            </w:pPr>
          </w:p>
        </w:tc>
        <w:tc>
          <w:tcPr>
            <w:tcW w:w="2126" w:type="dxa"/>
          </w:tcPr>
          <w:p w14:paraId="7D428CF8" w14:textId="77777777" w:rsidR="001669A4" w:rsidRDefault="001669A4" w:rsidP="00E0126A">
            <w:pPr>
              <w:pStyle w:val="TableText"/>
              <w:rPr>
                <w:lang w:eastAsia="ja-JP"/>
              </w:rPr>
            </w:pPr>
            <w:r>
              <w:rPr>
                <w:lang w:eastAsia="ja-JP"/>
              </w:rPr>
              <w:t>Persimmons</w:t>
            </w:r>
          </w:p>
        </w:tc>
        <w:tc>
          <w:tcPr>
            <w:tcW w:w="1891" w:type="dxa"/>
          </w:tcPr>
          <w:p w14:paraId="7D2705C5" w14:textId="77777777" w:rsidR="001669A4" w:rsidRDefault="001669A4" w:rsidP="00E0126A">
            <w:pPr>
              <w:pStyle w:val="TableText"/>
              <w:jc w:val="right"/>
              <w:rPr>
                <w:lang w:eastAsia="ja-JP"/>
              </w:rPr>
            </w:pPr>
            <w:r>
              <w:rPr>
                <w:lang w:eastAsia="ja-JP"/>
              </w:rPr>
              <w:t>11,199</w:t>
            </w:r>
          </w:p>
        </w:tc>
        <w:tc>
          <w:tcPr>
            <w:tcW w:w="1891" w:type="dxa"/>
          </w:tcPr>
          <w:p w14:paraId="5D15442F" w14:textId="77777777" w:rsidR="001669A4" w:rsidRDefault="001669A4" w:rsidP="00E0126A">
            <w:pPr>
              <w:pStyle w:val="TableText"/>
              <w:jc w:val="right"/>
              <w:rPr>
                <w:lang w:eastAsia="ja-JP"/>
              </w:rPr>
            </w:pPr>
            <w:r>
              <w:rPr>
                <w:lang w:eastAsia="ja-JP"/>
              </w:rPr>
              <w:t>10,406</w:t>
            </w:r>
          </w:p>
        </w:tc>
        <w:tc>
          <w:tcPr>
            <w:tcW w:w="1891" w:type="dxa"/>
          </w:tcPr>
          <w:p w14:paraId="13E5B564" w14:textId="77777777" w:rsidR="001669A4" w:rsidRDefault="001669A4" w:rsidP="00E0126A">
            <w:pPr>
              <w:pStyle w:val="TableText"/>
              <w:jc w:val="right"/>
              <w:rPr>
                <w:lang w:eastAsia="ja-JP"/>
              </w:rPr>
            </w:pPr>
            <w:r>
              <w:rPr>
                <w:lang w:eastAsia="ja-JP"/>
              </w:rPr>
              <w:t>12,638</w:t>
            </w:r>
          </w:p>
        </w:tc>
        <w:tc>
          <w:tcPr>
            <w:tcW w:w="1891" w:type="dxa"/>
          </w:tcPr>
          <w:p w14:paraId="6E6C6989" w14:textId="77777777" w:rsidR="001669A4" w:rsidRDefault="001669A4" w:rsidP="00E0126A">
            <w:pPr>
              <w:pStyle w:val="TableText"/>
              <w:jc w:val="right"/>
              <w:rPr>
                <w:lang w:eastAsia="ja-JP"/>
              </w:rPr>
            </w:pPr>
            <w:r>
              <w:rPr>
                <w:lang w:eastAsia="ja-JP"/>
              </w:rPr>
              <w:t>10,396</w:t>
            </w:r>
          </w:p>
        </w:tc>
        <w:tc>
          <w:tcPr>
            <w:tcW w:w="1892" w:type="dxa"/>
          </w:tcPr>
          <w:p w14:paraId="50198D0D" w14:textId="77777777" w:rsidR="001669A4" w:rsidRDefault="001669A4" w:rsidP="00E0126A">
            <w:pPr>
              <w:pStyle w:val="TableText"/>
              <w:jc w:val="right"/>
              <w:rPr>
                <w:lang w:eastAsia="ja-JP"/>
              </w:rPr>
            </w:pPr>
            <w:r>
              <w:rPr>
                <w:lang w:eastAsia="ja-JP"/>
              </w:rPr>
              <w:t>9,532</w:t>
            </w:r>
          </w:p>
        </w:tc>
      </w:tr>
      <w:tr w:rsidR="001669A4" w14:paraId="10694589" w14:textId="77777777" w:rsidTr="00EA3754">
        <w:tc>
          <w:tcPr>
            <w:tcW w:w="2410" w:type="dxa"/>
            <w:vMerge/>
          </w:tcPr>
          <w:p w14:paraId="184EDBD4" w14:textId="77777777" w:rsidR="001669A4" w:rsidRDefault="001669A4" w:rsidP="00E0126A">
            <w:pPr>
              <w:pStyle w:val="TableText"/>
              <w:rPr>
                <w:lang w:eastAsia="ja-JP"/>
              </w:rPr>
            </w:pPr>
          </w:p>
        </w:tc>
        <w:tc>
          <w:tcPr>
            <w:tcW w:w="2126" w:type="dxa"/>
          </w:tcPr>
          <w:p w14:paraId="245417FA" w14:textId="77777777" w:rsidR="001669A4" w:rsidRDefault="001669A4" w:rsidP="00E0126A">
            <w:pPr>
              <w:pStyle w:val="TableText"/>
              <w:rPr>
                <w:lang w:eastAsia="ja-JP"/>
              </w:rPr>
            </w:pPr>
            <w:r>
              <w:rPr>
                <w:lang w:eastAsia="ja-JP"/>
              </w:rPr>
              <w:t>Pineapples</w:t>
            </w:r>
          </w:p>
        </w:tc>
        <w:tc>
          <w:tcPr>
            <w:tcW w:w="1891" w:type="dxa"/>
          </w:tcPr>
          <w:p w14:paraId="4928A1FE" w14:textId="77777777" w:rsidR="001669A4" w:rsidRDefault="001669A4" w:rsidP="00E0126A">
            <w:pPr>
              <w:pStyle w:val="TableText"/>
              <w:jc w:val="right"/>
              <w:rPr>
                <w:lang w:eastAsia="ja-JP"/>
              </w:rPr>
            </w:pPr>
            <w:r>
              <w:rPr>
                <w:lang w:eastAsia="ja-JP"/>
              </w:rPr>
              <w:t>9,540</w:t>
            </w:r>
          </w:p>
        </w:tc>
        <w:tc>
          <w:tcPr>
            <w:tcW w:w="1891" w:type="dxa"/>
          </w:tcPr>
          <w:p w14:paraId="36DB74C0" w14:textId="77777777" w:rsidR="001669A4" w:rsidRDefault="001669A4" w:rsidP="00E0126A">
            <w:pPr>
              <w:pStyle w:val="TableText"/>
              <w:jc w:val="right"/>
              <w:rPr>
                <w:lang w:eastAsia="ja-JP"/>
              </w:rPr>
            </w:pPr>
            <w:r>
              <w:rPr>
                <w:lang w:eastAsia="ja-JP"/>
              </w:rPr>
              <w:t>10,759</w:t>
            </w:r>
          </w:p>
        </w:tc>
        <w:tc>
          <w:tcPr>
            <w:tcW w:w="1891" w:type="dxa"/>
          </w:tcPr>
          <w:p w14:paraId="1C1ABDAC" w14:textId="77777777" w:rsidR="001669A4" w:rsidRDefault="001669A4" w:rsidP="00E0126A">
            <w:pPr>
              <w:pStyle w:val="TableText"/>
              <w:jc w:val="right"/>
              <w:rPr>
                <w:lang w:eastAsia="ja-JP"/>
              </w:rPr>
            </w:pPr>
            <w:r>
              <w:rPr>
                <w:lang w:eastAsia="ja-JP"/>
              </w:rPr>
              <w:t>11,923</w:t>
            </w:r>
          </w:p>
        </w:tc>
        <w:tc>
          <w:tcPr>
            <w:tcW w:w="1891" w:type="dxa"/>
          </w:tcPr>
          <w:p w14:paraId="48EB33BE" w14:textId="77777777" w:rsidR="001669A4" w:rsidRDefault="001669A4" w:rsidP="00E0126A">
            <w:pPr>
              <w:pStyle w:val="TableText"/>
              <w:jc w:val="right"/>
              <w:rPr>
                <w:lang w:eastAsia="ja-JP"/>
              </w:rPr>
            </w:pPr>
            <w:r>
              <w:rPr>
                <w:lang w:eastAsia="ja-JP"/>
              </w:rPr>
              <w:t>17,839</w:t>
            </w:r>
          </w:p>
        </w:tc>
        <w:tc>
          <w:tcPr>
            <w:tcW w:w="1892" w:type="dxa"/>
          </w:tcPr>
          <w:p w14:paraId="022CEC13" w14:textId="77777777" w:rsidR="001669A4" w:rsidRDefault="001669A4" w:rsidP="00E0126A">
            <w:pPr>
              <w:pStyle w:val="TableText"/>
              <w:jc w:val="right"/>
              <w:rPr>
                <w:lang w:eastAsia="ja-JP"/>
              </w:rPr>
            </w:pPr>
            <w:r>
              <w:rPr>
                <w:lang w:eastAsia="ja-JP"/>
              </w:rPr>
              <w:t>20,939</w:t>
            </w:r>
          </w:p>
        </w:tc>
      </w:tr>
      <w:tr w:rsidR="001669A4" w14:paraId="00C54BE7" w14:textId="77777777" w:rsidTr="00EA3754">
        <w:tc>
          <w:tcPr>
            <w:tcW w:w="2410" w:type="dxa"/>
            <w:vMerge/>
          </w:tcPr>
          <w:p w14:paraId="319D47D4" w14:textId="77777777" w:rsidR="001669A4" w:rsidRDefault="001669A4" w:rsidP="00E0126A">
            <w:pPr>
              <w:pStyle w:val="TableText"/>
              <w:rPr>
                <w:lang w:eastAsia="ja-JP"/>
              </w:rPr>
            </w:pPr>
          </w:p>
        </w:tc>
        <w:tc>
          <w:tcPr>
            <w:tcW w:w="2126" w:type="dxa"/>
          </w:tcPr>
          <w:p w14:paraId="79D95D30" w14:textId="77777777" w:rsidR="001669A4" w:rsidRDefault="001669A4" w:rsidP="00E0126A">
            <w:pPr>
              <w:pStyle w:val="TableText"/>
              <w:rPr>
                <w:lang w:eastAsia="ja-JP"/>
              </w:rPr>
            </w:pPr>
            <w:r>
              <w:rPr>
                <w:lang w:eastAsia="ja-JP"/>
              </w:rPr>
              <w:t>Potatoes</w:t>
            </w:r>
          </w:p>
        </w:tc>
        <w:tc>
          <w:tcPr>
            <w:tcW w:w="1891" w:type="dxa"/>
          </w:tcPr>
          <w:p w14:paraId="22D8FE17" w14:textId="77777777" w:rsidR="001669A4" w:rsidRDefault="001669A4" w:rsidP="00E0126A">
            <w:pPr>
              <w:pStyle w:val="TableText"/>
              <w:jc w:val="right"/>
              <w:rPr>
                <w:lang w:eastAsia="ja-JP"/>
              </w:rPr>
            </w:pPr>
            <w:r>
              <w:rPr>
                <w:lang w:eastAsia="ja-JP"/>
              </w:rPr>
              <w:t>56,944</w:t>
            </w:r>
          </w:p>
        </w:tc>
        <w:tc>
          <w:tcPr>
            <w:tcW w:w="1891" w:type="dxa"/>
          </w:tcPr>
          <w:p w14:paraId="7998715F" w14:textId="77777777" w:rsidR="001669A4" w:rsidRDefault="001669A4" w:rsidP="00E0126A">
            <w:pPr>
              <w:pStyle w:val="TableText"/>
              <w:jc w:val="right"/>
              <w:rPr>
                <w:lang w:eastAsia="ja-JP"/>
              </w:rPr>
            </w:pPr>
            <w:r>
              <w:rPr>
                <w:lang w:eastAsia="ja-JP"/>
              </w:rPr>
              <w:t>51,201</w:t>
            </w:r>
          </w:p>
        </w:tc>
        <w:tc>
          <w:tcPr>
            <w:tcW w:w="1891" w:type="dxa"/>
          </w:tcPr>
          <w:p w14:paraId="6842527A" w14:textId="77777777" w:rsidR="001669A4" w:rsidRDefault="001669A4" w:rsidP="00E0126A">
            <w:pPr>
              <w:pStyle w:val="TableText"/>
              <w:jc w:val="right"/>
              <w:rPr>
                <w:lang w:eastAsia="ja-JP"/>
              </w:rPr>
            </w:pPr>
            <w:r>
              <w:rPr>
                <w:lang w:eastAsia="ja-JP"/>
              </w:rPr>
              <w:t>53,966</w:t>
            </w:r>
          </w:p>
        </w:tc>
        <w:tc>
          <w:tcPr>
            <w:tcW w:w="1891" w:type="dxa"/>
          </w:tcPr>
          <w:p w14:paraId="53631405" w14:textId="77777777" w:rsidR="001669A4" w:rsidRDefault="001669A4" w:rsidP="00E0126A">
            <w:pPr>
              <w:pStyle w:val="TableText"/>
              <w:jc w:val="right"/>
              <w:rPr>
                <w:lang w:eastAsia="ja-JP"/>
              </w:rPr>
            </w:pPr>
            <w:r>
              <w:rPr>
                <w:lang w:eastAsia="ja-JP"/>
              </w:rPr>
              <w:t>57,370</w:t>
            </w:r>
          </w:p>
        </w:tc>
        <w:tc>
          <w:tcPr>
            <w:tcW w:w="1892" w:type="dxa"/>
          </w:tcPr>
          <w:p w14:paraId="1B03EDC5" w14:textId="77777777" w:rsidR="001669A4" w:rsidRDefault="001669A4" w:rsidP="00E0126A">
            <w:pPr>
              <w:pStyle w:val="TableText"/>
              <w:jc w:val="right"/>
              <w:rPr>
                <w:lang w:eastAsia="ja-JP"/>
              </w:rPr>
            </w:pPr>
            <w:r>
              <w:rPr>
                <w:lang w:eastAsia="ja-JP"/>
              </w:rPr>
              <w:t>59,525</w:t>
            </w:r>
          </w:p>
        </w:tc>
      </w:tr>
      <w:tr w:rsidR="001669A4" w14:paraId="5A747C1D" w14:textId="77777777" w:rsidTr="00EA3754">
        <w:tc>
          <w:tcPr>
            <w:tcW w:w="2410" w:type="dxa"/>
            <w:vMerge/>
          </w:tcPr>
          <w:p w14:paraId="2BFD8C46" w14:textId="77777777" w:rsidR="001669A4" w:rsidRDefault="001669A4" w:rsidP="00E0126A">
            <w:pPr>
              <w:pStyle w:val="TableText"/>
              <w:rPr>
                <w:lang w:eastAsia="ja-JP"/>
              </w:rPr>
            </w:pPr>
          </w:p>
        </w:tc>
        <w:tc>
          <w:tcPr>
            <w:tcW w:w="2126" w:type="dxa"/>
          </w:tcPr>
          <w:p w14:paraId="38FB2B7A" w14:textId="77777777" w:rsidR="001669A4" w:rsidRDefault="001669A4" w:rsidP="00E0126A">
            <w:pPr>
              <w:pStyle w:val="TableText"/>
              <w:rPr>
                <w:lang w:eastAsia="ja-JP"/>
              </w:rPr>
            </w:pPr>
            <w:proofErr w:type="spellStart"/>
            <w:r>
              <w:rPr>
                <w:lang w:eastAsia="ja-JP"/>
              </w:rPr>
              <w:t>Rubus</w:t>
            </w:r>
            <w:proofErr w:type="spellEnd"/>
          </w:p>
        </w:tc>
        <w:tc>
          <w:tcPr>
            <w:tcW w:w="1891" w:type="dxa"/>
          </w:tcPr>
          <w:p w14:paraId="16BFC8B1" w14:textId="77777777" w:rsidR="001669A4" w:rsidRDefault="001669A4" w:rsidP="00E0126A">
            <w:pPr>
              <w:pStyle w:val="TableText"/>
              <w:jc w:val="right"/>
              <w:rPr>
                <w:lang w:eastAsia="ja-JP"/>
              </w:rPr>
            </w:pPr>
            <w:r>
              <w:rPr>
                <w:lang w:eastAsia="ja-JP"/>
              </w:rPr>
              <w:t>8,521</w:t>
            </w:r>
          </w:p>
        </w:tc>
        <w:tc>
          <w:tcPr>
            <w:tcW w:w="1891" w:type="dxa"/>
          </w:tcPr>
          <w:p w14:paraId="5682F688" w14:textId="77777777" w:rsidR="001669A4" w:rsidRDefault="001669A4" w:rsidP="00E0126A">
            <w:pPr>
              <w:pStyle w:val="TableText"/>
              <w:jc w:val="right"/>
              <w:rPr>
                <w:lang w:eastAsia="ja-JP"/>
              </w:rPr>
            </w:pPr>
            <w:r>
              <w:rPr>
                <w:lang w:eastAsia="ja-JP"/>
              </w:rPr>
              <w:t>7,301</w:t>
            </w:r>
          </w:p>
        </w:tc>
        <w:tc>
          <w:tcPr>
            <w:tcW w:w="1891" w:type="dxa"/>
          </w:tcPr>
          <w:p w14:paraId="79389D23" w14:textId="77777777" w:rsidR="001669A4" w:rsidRDefault="001669A4" w:rsidP="00E0126A">
            <w:pPr>
              <w:pStyle w:val="TableText"/>
              <w:jc w:val="right"/>
              <w:rPr>
                <w:lang w:eastAsia="ja-JP"/>
              </w:rPr>
            </w:pPr>
            <w:r>
              <w:rPr>
                <w:lang w:eastAsia="ja-JP"/>
              </w:rPr>
              <w:t>14,721</w:t>
            </w:r>
          </w:p>
        </w:tc>
        <w:tc>
          <w:tcPr>
            <w:tcW w:w="1891" w:type="dxa"/>
          </w:tcPr>
          <w:p w14:paraId="0BF150D6" w14:textId="77777777" w:rsidR="001669A4" w:rsidRDefault="001669A4" w:rsidP="00E0126A">
            <w:pPr>
              <w:pStyle w:val="TableText"/>
              <w:jc w:val="right"/>
              <w:rPr>
                <w:lang w:eastAsia="ja-JP"/>
              </w:rPr>
            </w:pPr>
            <w:r>
              <w:rPr>
                <w:lang w:eastAsia="ja-JP"/>
              </w:rPr>
              <w:t>13,415</w:t>
            </w:r>
          </w:p>
        </w:tc>
        <w:tc>
          <w:tcPr>
            <w:tcW w:w="1892" w:type="dxa"/>
          </w:tcPr>
          <w:p w14:paraId="43B6E4CE" w14:textId="77777777" w:rsidR="001669A4" w:rsidRDefault="001669A4" w:rsidP="00E0126A">
            <w:pPr>
              <w:pStyle w:val="TableText"/>
              <w:jc w:val="right"/>
              <w:rPr>
                <w:lang w:eastAsia="ja-JP"/>
              </w:rPr>
            </w:pPr>
            <w:r>
              <w:rPr>
                <w:lang w:eastAsia="ja-JP"/>
              </w:rPr>
              <w:t>9,653</w:t>
            </w:r>
          </w:p>
        </w:tc>
      </w:tr>
      <w:tr w:rsidR="001669A4" w14:paraId="7AFBD3E7" w14:textId="77777777" w:rsidTr="00EA3754">
        <w:tc>
          <w:tcPr>
            <w:tcW w:w="2410" w:type="dxa"/>
            <w:vMerge/>
          </w:tcPr>
          <w:p w14:paraId="41CA571A" w14:textId="77777777" w:rsidR="001669A4" w:rsidRDefault="001669A4" w:rsidP="00E0126A">
            <w:pPr>
              <w:pStyle w:val="TableText"/>
              <w:rPr>
                <w:lang w:eastAsia="ja-JP"/>
              </w:rPr>
            </w:pPr>
          </w:p>
        </w:tc>
        <w:tc>
          <w:tcPr>
            <w:tcW w:w="2126" w:type="dxa"/>
          </w:tcPr>
          <w:p w14:paraId="0A7C4FDF" w14:textId="77777777" w:rsidR="001669A4" w:rsidRDefault="001669A4" w:rsidP="00E0126A">
            <w:pPr>
              <w:pStyle w:val="TableText"/>
              <w:rPr>
                <w:lang w:eastAsia="ja-JP"/>
              </w:rPr>
            </w:pPr>
            <w:r>
              <w:rPr>
                <w:lang w:eastAsia="ja-JP"/>
              </w:rPr>
              <w:t>Stone fruit</w:t>
            </w:r>
          </w:p>
        </w:tc>
        <w:tc>
          <w:tcPr>
            <w:tcW w:w="1891" w:type="dxa"/>
          </w:tcPr>
          <w:p w14:paraId="5E10E62B" w14:textId="77777777" w:rsidR="001669A4" w:rsidRDefault="001669A4" w:rsidP="00E0126A">
            <w:pPr>
              <w:pStyle w:val="TableText"/>
              <w:jc w:val="right"/>
              <w:rPr>
                <w:lang w:eastAsia="ja-JP"/>
              </w:rPr>
            </w:pPr>
            <w:r>
              <w:rPr>
                <w:lang w:eastAsia="ja-JP"/>
              </w:rPr>
              <w:t>47,454</w:t>
            </w:r>
          </w:p>
        </w:tc>
        <w:tc>
          <w:tcPr>
            <w:tcW w:w="1891" w:type="dxa"/>
          </w:tcPr>
          <w:p w14:paraId="495AD663" w14:textId="77777777" w:rsidR="001669A4" w:rsidRDefault="001669A4" w:rsidP="00E0126A">
            <w:pPr>
              <w:pStyle w:val="TableText"/>
              <w:jc w:val="right"/>
              <w:rPr>
                <w:lang w:eastAsia="ja-JP"/>
              </w:rPr>
            </w:pPr>
            <w:r>
              <w:rPr>
                <w:lang w:eastAsia="ja-JP"/>
              </w:rPr>
              <w:t>34,791</w:t>
            </w:r>
          </w:p>
        </w:tc>
        <w:tc>
          <w:tcPr>
            <w:tcW w:w="1891" w:type="dxa"/>
          </w:tcPr>
          <w:p w14:paraId="3CDF7AD8" w14:textId="77777777" w:rsidR="001669A4" w:rsidRDefault="001669A4" w:rsidP="00E0126A">
            <w:pPr>
              <w:pStyle w:val="TableText"/>
              <w:jc w:val="right"/>
              <w:rPr>
                <w:lang w:eastAsia="ja-JP"/>
              </w:rPr>
            </w:pPr>
            <w:r>
              <w:rPr>
                <w:lang w:eastAsia="ja-JP"/>
              </w:rPr>
              <w:t>52,387</w:t>
            </w:r>
          </w:p>
        </w:tc>
        <w:tc>
          <w:tcPr>
            <w:tcW w:w="1891" w:type="dxa"/>
          </w:tcPr>
          <w:p w14:paraId="64787301" w14:textId="77777777" w:rsidR="001669A4" w:rsidRDefault="001669A4" w:rsidP="00E0126A">
            <w:pPr>
              <w:pStyle w:val="TableText"/>
              <w:jc w:val="right"/>
              <w:rPr>
                <w:lang w:eastAsia="ja-JP"/>
              </w:rPr>
            </w:pPr>
            <w:r>
              <w:rPr>
                <w:lang w:eastAsia="ja-JP"/>
              </w:rPr>
              <w:t>43,377</w:t>
            </w:r>
          </w:p>
        </w:tc>
        <w:tc>
          <w:tcPr>
            <w:tcW w:w="1892" w:type="dxa"/>
          </w:tcPr>
          <w:p w14:paraId="7BE0D297" w14:textId="77777777" w:rsidR="001669A4" w:rsidRDefault="001669A4" w:rsidP="00E0126A">
            <w:pPr>
              <w:pStyle w:val="TableText"/>
              <w:jc w:val="right"/>
              <w:rPr>
                <w:lang w:eastAsia="ja-JP"/>
              </w:rPr>
            </w:pPr>
            <w:r>
              <w:rPr>
                <w:lang w:eastAsia="ja-JP"/>
              </w:rPr>
              <w:t>42,969</w:t>
            </w:r>
          </w:p>
        </w:tc>
      </w:tr>
      <w:tr w:rsidR="001669A4" w14:paraId="145C89F1" w14:textId="77777777" w:rsidTr="00EA3754">
        <w:tc>
          <w:tcPr>
            <w:tcW w:w="2410" w:type="dxa"/>
            <w:vMerge/>
          </w:tcPr>
          <w:p w14:paraId="29FD383C" w14:textId="77777777" w:rsidR="001669A4" w:rsidRDefault="001669A4" w:rsidP="00E0126A">
            <w:pPr>
              <w:pStyle w:val="TableText"/>
              <w:rPr>
                <w:lang w:eastAsia="ja-JP"/>
              </w:rPr>
            </w:pPr>
          </w:p>
        </w:tc>
        <w:tc>
          <w:tcPr>
            <w:tcW w:w="2126" w:type="dxa"/>
          </w:tcPr>
          <w:p w14:paraId="72631E40" w14:textId="77777777" w:rsidR="001669A4" w:rsidRDefault="001669A4" w:rsidP="00E0126A">
            <w:pPr>
              <w:pStyle w:val="TableText"/>
              <w:rPr>
                <w:lang w:eastAsia="ja-JP"/>
              </w:rPr>
            </w:pPr>
            <w:r>
              <w:rPr>
                <w:lang w:eastAsia="ja-JP"/>
              </w:rPr>
              <w:t>Strawberries</w:t>
            </w:r>
          </w:p>
        </w:tc>
        <w:tc>
          <w:tcPr>
            <w:tcW w:w="1891" w:type="dxa"/>
          </w:tcPr>
          <w:p w14:paraId="5F8C6FE4" w14:textId="77777777" w:rsidR="001669A4" w:rsidRDefault="001669A4" w:rsidP="00E0126A">
            <w:pPr>
              <w:pStyle w:val="TableText"/>
              <w:jc w:val="right"/>
              <w:rPr>
                <w:lang w:eastAsia="ja-JP"/>
              </w:rPr>
            </w:pPr>
            <w:r>
              <w:rPr>
                <w:lang w:eastAsia="ja-JP"/>
              </w:rPr>
              <w:t>6,333</w:t>
            </w:r>
          </w:p>
        </w:tc>
        <w:tc>
          <w:tcPr>
            <w:tcW w:w="1891" w:type="dxa"/>
          </w:tcPr>
          <w:p w14:paraId="29AD545F" w14:textId="77777777" w:rsidR="001669A4" w:rsidRDefault="001669A4" w:rsidP="00E0126A">
            <w:pPr>
              <w:pStyle w:val="TableText"/>
              <w:jc w:val="right"/>
              <w:rPr>
                <w:lang w:eastAsia="ja-JP"/>
              </w:rPr>
            </w:pPr>
            <w:r>
              <w:rPr>
                <w:lang w:eastAsia="ja-JP"/>
              </w:rPr>
              <w:t>6,240</w:t>
            </w:r>
          </w:p>
        </w:tc>
        <w:tc>
          <w:tcPr>
            <w:tcW w:w="1891" w:type="dxa"/>
          </w:tcPr>
          <w:p w14:paraId="798A927B" w14:textId="77777777" w:rsidR="001669A4" w:rsidRDefault="001669A4" w:rsidP="00E0126A">
            <w:pPr>
              <w:pStyle w:val="TableText"/>
              <w:jc w:val="right"/>
              <w:rPr>
                <w:lang w:eastAsia="ja-JP"/>
              </w:rPr>
            </w:pPr>
            <w:r>
              <w:rPr>
                <w:lang w:eastAsia="ja-JP"/>
              </w:rPr>
              <w:t>18,548</w:t>
            </w:r>
          </w:p>
        </w:tc>
        <w:tc>
          <w:tcPr>
            <w:tcW w:w="1891" w:type="dxa"/>
          </w:tcPr>
          <w:p w14:paraId="54226DF2" w14:textId="77777777" w:rsidR="001669A4" w:rsidRDefault="001669A4" w:rsidP="00E0126A">
            <w:pPr>
              <w:pStyle w:val="TableText"/>
              <w:jc w:val="right"/>
              <w:rPr>
                <w:lang w:eastAsia="ja-JP"/>
              </w:rPr>
            </w:pPr>
            <w:r>
              <w:rPr>
                <w:lang w:eastAsia="ja-JP"/>
              </w:rPr>
              <w:t>11,295</w:t>
            </w:r>
          </w:p>
        </w:tc>
        <w:tc>
          <w:tcPr>
            <w:tcW w:w="1892" w:type="dxa"/>
          </w:tcPr>
          <w:p w14:paraId="47E0C118" w14:textId="77777777" w:rsidR="001669A4" w:rsidRDefault="001669A4" w:rsidP="00E0126A">
            <w:pPr>
              <w:pStyle w:val="TableText"/>
              <w:jc w:val="right"/>
              <w:rPr>
                <w:lang w:eastAsia="ja-JP"/>
              </w:rPr>
            </w:pPr>
            <w:r>
              <w:rPr>
                <w:lang w:eastAsia="ja-JP"/>
              </w:rPr>
              <w:t>11,724</w:t>
            </w:r>
          </w:p>
        </w:tc>
      </w:tr>
      <w:tr w:rsidR="001669A4" w14:paraId="6BE16285" w14:textId="77777777" w:rsidTr="00EA3754">
        <w:tc>
          <w:tcPr>
            <w:tcW w:w="2410" w:type="dxa"/>
            <w:vMerge/>
          </w:tcPr>
          <w:p w14:paraId="3D249C52" w14:textId="77777777" w:rsidR="001669A4" w:rsidRDefault="001669A4" w:rsidP="00E0126A">
            <w:pPr>
              <w:pStyle w:val="TableText"/>
              <w:rPr>
                <w:lang w:eastAsia="ja-JP"/>
              </w:rPr>
            </w:pPr>
          </w:p>
        </w:tc>
        <w:tc>
          <w:tcPr>
            <w:tcW w:w="2126" w:type="dxa"/>
          </w:tcPr>
          <w:p w14:paraId="408DD15A" w14:textId="77777777" w:rsidR="001669A4" w:rsidRDefault="001669A4" w:rsidP="00E0126A">
            <w:pPr>
              <w:pStyle w:val="TableText"/>
              <w:rPr>
                <w:lang w:eastAsia="ja-JP"/>
              </w:rPr>
            </w:pPr>
            <w:r>
              <w:rPr>
                <w:lang w:eastAsia="ja-JP"/>
              </w:rPr>
              <w:t>Sweet potato</w:t>
            </w:r>
          </w:p>
        </w:tc>
        <w:tc>
          <w:tcPr>
            <w:tcW w:w="1891" w:type="dxa"/>
          </w:tcPr>
          <w:p w14:paraId="1BA54230" w14:textId="77777777" w:rsidR="001669A4" w:rsidRDefault="001669A4" w:rsidP="00E0126A">
            <w:pPr>
              <w:pStyle w:val="TableText"/>
              <w:jc w:val="right"/>
              <w:rPr>
                <w:lang w:eastAsia="ja-JP"/>
              </w:rPr>
            </w:pPr>
            <w:r>
              <w:rPr>
                <w:lang w:eastAsia="ja-JP"/>
              </w:rPr>
              <w:t>–</w:t>
            </w:r>
          </w:p>
        </w:tc>
        <w:tc>
          <w:tcPr>
            <w:tcW w:w="1891" w:type="dxa"/>
          </w:tcPr>
          <w:p w14:paraId="2DE8F2C5" w14:textId="77777777" w:rsidR="001669A4" w:rsidRDefault="001669A4" w:rsidP="00E0126A">
            <w:pPr>
              <w:pStyle w:val="TableText"/>
              <w:jc w:val="right"/>
              <w:rPr>
                <w:lang w:eastAsia="ja-JP"/>
              </w:rPr>
            </w:pPr>
            <w:r>
              <w:rPr>
                <w:lang w:eastAsia="ja-JP"/>
              </w:rPr>
              <w:t>25,157</w:t>
            </w:r>
          </w:p>
        </w:tc>
        <w:tc>
          <w:tcPr>
            <w:tcW w:w="1891" w:type="dxa"/>
          </w:tcPr>
          <w:p w14:paraId="5CB64668" w14:textId="77777777" w:rsidR="001669A4" w:rsidRDefault="001669A4" w:rsidP="00E0126A">
            <w:pPr>
              <w:pStyle w:val="TableText"/>
              <w:jc w:val="right"/>
              <w:rPr>
                <w:lang w:eastAsia="ja-JP"/>
              </w:rPr>
            </w:pPr>
            <w:r>
              <w:rPr>
                <w:lang w:eastAsia="ja-JP"/>
              </w:rPr>
              <w:t>26,777</w:t>
            </w:r>
          </w:p>
        </w:tc>
        <w:tc>
          <w:tcPr>
            <w:tcW w:w="1891" w:type="dxa"/>
          </w:tcPr>
          <w:p w14:paraId="57B7F1A0" w14:textId="77777777" w:rsidR="001669A4" w:rsidRDefault="001669A4" w:rsidP="00E0126A">
            <w:pPr>
              <w:pStyle w:val="TableText"/>
              <w:jc w:val="right"/>
              <w:rPr>
                <w:lang w:eastAsia="ja-JP"/>
              </w:rPr>
            </w:pPr>
            <w:r>
              <w:rPr>
                <w:lang w:eastAsia="ja-JP"/>
              </w:rPr>
              <w:t>29,885</w:t>
            </w:r>
          </w:p>
        </w:tc>
        <w:tc>
          <w:tcPr>
            <w:tcW w:w="1892" w:type="dxa"/>
          </w:tcPr>
          <w:p w14:paraId="46BD6BE7" w14:textId="77777777" w:rsidR="001669A4" w:rsidRDefault="001669A4" w:rsidP="00E0126A">
            <w:pPr>
              <w:pStyle w:val="TableText"/>
              <w:jc w:val="right"/>
              <w:rPr>
                <w:lang w:eastAsia="ja-JP"/>
              </w:rPr>
            </w:pPr>
            <w:r>
              <w:rPr>
                <w:lang w:eastAsia="ja-JP"/>
              </w:rPr>
              <w:t>35,343</w:t>
            </w:r>
          </w:p>
        </w:tc>
      </w:tr>
      <w:tr w:rsidR="001669A4" w14:paraId="7B75B2FE" w14:textId="77777777" w:rsidTr="00EA3754">
        <w:tc>
          <w:tcPr>
            <w:tcW w:w="2410" w:type="dxa"/>
            <w:vMerge/>
          </w:tcPr>
          <w:p w14:paraId="408D6DD8" w14:textId="77777777" w:rsidR="001669A4" w:rsidRDefault="001669A4" w:rsidP="00E0126A">
            <w:pPr>
              <w:pStyle w:val="TableText"/>
              <w:rPr>
                <w:lang w:eastAsia="ja-JP"/>
              </w:rPr>
            </w:pPr>
          </w:p>
        </w:tc>
        <w:tc>
          <w:tcPr>
            <w:tcW w:w="2126" w:type="dxa"/>
          </w:tcPr>
          <w:p w14:paraId="0CBBD61B" w14:textId="77777777" w:rsidR="001669A4" w:rsidRDefault="001669A4" w:rsidP="00E0126A">
            <w:pPr>
              <w:pStyle w:val="TableText"/>
              <w:rPr>
                <w:lang w:eastAsia="ja-JP"/>
              </w:rPr>
            </w:pPr>
            <w:r>
              <w:rPr>
                <w:lang w:eastAsia="ja-JP"/>
              </w:rPr>
              <w:t>Table grapes</w:t>
            </w:r>
          </w:p>
        </w:tc>
        <w:tc>
          <w:tcPr>
            <w:tcW w:w="1891" w:type="dxa"/>
          </w:tcPr>
          <w:p w14:paraId="1D118D19" w14:textId="77777777" w:rsidR="001669A4" w:rsidRDefault="001669A4" w:rsidP="00E0126A">
            <w:pPr>
              <w:pStyle w:val="TableText"/>
              <w:jc w:val="right"/>
              <w:rPr>
                <w:lang w:eastAsia="ja-JP"/>
              </w:rPr>
            </w:pPr>
            <w:r>
              <w:rPr>
                <w:lang w:eastAsia="ja-JP"/>
              </w:rPr>
              <w:t>71,281</w:t>
            </w:r>
          </w:p>
        </w:tc>
        <w:tc>
          <w:tcPr>
            <w:tcW w:w="1891" w:type="dxa"/>
          </w:tcPr>
          <w:p w14:paraId="455EAFE7" w14:textId="77777777" w:rsidR="001669A4" w:rsidRDefault="001669A4" w:rsidP="00E0126A">
            <w:pPr>
              <w:pStyle w:val="TableText"/>
              <w:jc w:val="right"/>
              <w:rPr>
                <w:lang w:eastAsia="ja-JP"/>
              </w:rPr>
            </w:pPr>
            <w:r>
              <w:rPr>
                <w:lang w:eastAsia="ja-JP"/>
              </w:rPr>
              <w:t>61,789</w:t>
            </w:r>
          </w:p>
        </w:tc>
        <w:tc>
          <w:tcPr>
            <w:tcW w:w="1891" w:type="dxa"/>
          </w:tcPr>
          <w:p w14:paraId="5C8F171E" w14:textId="77777777" w:rsidR="001669A4" w:rsidRDefault="001669A4" w:rsidP="00E0126A">
            <w:pPr>
              <w:pStyle w:val="TableText"/>
              <w:jc w:val="right"/>
              <w:rPr>
                <w:lang w:eastAsia="ja-JP"/>
              </w:rPr>
            </w:pPr>
            <w:r>
              <w:rPr>
                <w:lang w:eastAsia="ja-JP"/>
              </w:rPr>
              <w:t>94,567</w:t>
            </w:r>
          </w:p>
        </w:tc>
        <w:tc>
          <w:tcPr>
            <w:tcW w:w="1891" w:type="dxa"/>
          </w:tcPr>
          <w:p w14:paraId="7876D0CE" w14:textId="77777777" w:rsidR="001669A4" w:rsidRDefault="001669A4" w:rsidP="00E0126A">
            <w:pPr>
              <w:pStyle w:val="TableText"/>
              <w:jc w:val="right"/>
              <w:rPr>
                <w:lang w:eastAsia="ja-JP"/>
              </w:rPr>
            </w:pPr>
            <w:r>
              <w:rPr>
                <w:lang w:eastAsia="ja-JP"/>
              </w:rPr>
              <w:t>70,355</w:t>
            </w:r>
          </w:p>
        </w:tc>
        <w:tc>
          <w:tcPr>
            <w:tcW w:w="1892" w:type="dxa"/>
          </w:tcPr>
          <w:p w14:paraId="01357928" w14:textId="77777777" w:rsidR="001669A4" w:rsidRDefault="001669A4" w:rsidP="00E0126A">
            <w:pPr>
              <w:pStyle w:val="TableText"/>
              <w:jc w:val="right"/>
              <w:rPr>
                <w:lang w:eastAsia="ja-JP"/>
              </w:rPr>
            </w:pPr>
            <w:r>
              <w:rPr>
                <w:lang w:eastAsia="ja-JP"/>
              </w:rPr>
              <w:t>74,777</w:t>
            </w:r>
          </w:p>
        </w:tc>
      </w:tr>
      <w:tr w:rsidR="001669A4" w14:paraId="392E976F" w14:textId="77777777" w:rsidTr="00EA3754">
        <w:tc>
          <w:tcPr>
            <w:tcW w:w="2410" w:type="dxa"/>
            <w:vMerge/>
          </w:tcPr>
          <w:p w14:paraId="6D60B4B4" w14:textId="77777777" w:rsidR="001669A4" w:rsidRDefault="001669A4" w:rsidP="00E0126A">
            <w:pPr>
              <w:pStyle w:val="TableText"/>
              <w:rPr>
                <w:lang w:eastAsia="ja-JP"/>
              </w:rPr>
            </w:pPr>
          </w:p>
        </w:tc>
        <w:tc>
          <w:tcPr>
            <w:tcW w:w="2126" w:type="dxa"/>
          </w:tcPr>
          <w:p w14:paraId="3201617E" w14:textId="77777777" w:rsidR="001669A4" w:rsidRDefault="001669A4" w:rsidP="00E0126A">
            <w:pPr>
              <w:pStyle w:val="TableText"/>
              <w:rPr>
                <w:lang w:eastAsia="ja-JP"/>
              </w:rPr>
            </w:pPr>
            <w:r>
              <w:rPr>
                <w:lang w:eastAsia="ja-JP"/>
              </w:rPr>
              <w:t>Turf</w:t>
            </w:r>
          </w:p>
        </w:tc>
        <w:tc>
          <w:tcPr>
            <w:tcW w:w="1891" w:type="dxa"/>
          </w:tcPr>
          <w:p w14:paraId="7A05DB3D" w14:textId="77777777" w:rsidR="001669A4" w:rsidRDefault="001669A4" w:rsidP="00E0126A">
            <w:pPr>
              <w:pStyle w:val="TableText"/>
              <w:jc w:val="right"/>
              <w:rPr>
                <w:lang w:eastAsia="ja-JP"/>
              </w:rPr>
            </w:pPr>
            <w:r>
              <w:rPr>
                <w:lang w:eastAsia="ja-JP"/>
              </w:rPr>
              <w:t>105,890</w:t>
            </w:r>
          </w:p>
        </w:tc>
        <w:tc>
          <w:tcPr>
            <w:tcW w:w="1891" w:type="dxa"/>
          </w:tcPr>
          <w:p w14:paraId="4DB8A367" w14:textId="77777777" w:rsidR="001669A4" w:rsidRDefault="001669A4" w:rsidP="00E0126A">
            <w:pPr>
              <w:pStyle w:val="TableText"/>
              <w:jc w:val="right"/>
              <w:rPr>
                <w:lang w:eastAsia="ja-JP"/>
              </w:rPr>
            </w:pPr>
            <w:r>
              <w:rPr>
                <w:lang w:eastAsia="ja-JP"/>
              </w:rPr>
              <w:t>88,370</w:t>
            </w:r>
          </w:p>
        </w:tc>
        <w:tc>
          <w:tcPr>
            <w:tcW w:w="1891" w:type="dxa"/>
          </w:tcPr>
          <w:p w14:paraId="3F618427" w14:textId="77777777" w:rsidR="001669A4" w:rsidRDefault="001669A4" w:rsidP="00E0126A">
            <w:pPr>
              <w:pStyle w:val="TableText"/>
              <w:jc w:val="right"/>
              <w:rPr>
                <w:lang w:eastAsia="ja-JP"/>
              </w:rPr>
            </w:pPr>
            <w:r>
              <w:rPr>
                <w:lang w:eastAsia="ja-JP"/>
              </w:rPr>
              <w:t>54,851</w:t>
            </w:r>
          </w:p>
        </w:tc>
        <w:tc>
          <w:tcPr>
            <w:tcW w:w="1891" w:type="dxa"/>
          </w:tcPr>
          <w:p w14:paraId="1B17AEED" w14:textId="77777777" w:rsidR="001669A4" w:rsidRDefault="001669A4" w:rsidP="00E0126A">
            <w:pPr>
              <w:pStyle w:val="TableText"/>
              <w:jc w:val="right"/>
              <w:rPr>
                <w:lang w:eastAsia="ja-JP"/>
              </w:rPr>
            </w:pPr>
            <w:r>
              <w:rPr>
                <w:lang w:eastAsia="ja-JP"/>
              </w:rPr>
              <w:t>56,239</w:t>
            </w:r>
          </w:p>
        </w:tc>
        <w:tc>
          <w:tcPr>
            <w:tcW w:w="1892" w:type="dxa"/>
          </w:tcPr>
          <w:p w14:paraId="769E7D01" w14:textId="77777777" w:rsidR="001669A4" w:rsidRDefault="001669A4" w:rsidP="00E0126A">
            <w:pPr>
              <w:pStyle w:val="TableText"/>
              <w:jc w:val="right"/>
              <w:rPr>
                <w:lang w:eastAsia="ja-JP"/>
              </w:rPr>
            </w:pPr>
            <w:r>
              <w:rPr>
                <w:lang w:eastAsia="ja-JP"/>
              </w:rPr>
              <w:t>56,190</w:t>
            </w:r>
          </w:p>
        </w:tc>
      </w:tr>
      <w:tr w:rsidR="001669A4" w14:paraId="23F8A764" w14:textId="77777777" w:rsidTr="00EA3754">
        <w:tc>
          <w:tcPr>
            <w:tcW w:w="2410" w:type="dxa"/>
            <w:vMerge/>
          </w:tcPr>
          <w:p w14:paraId="4B7451C5" w14:textId="77777777" w:rsidR="001669A4" w:rsidRDefault="001669A4" w:rsidP="00E0126A">
            <w:pPr>
              <w:pStyle w:val="TableText"/>
              <w:rPr>
                <w:lang w:eastAsia="ja-JP"/>
              </w:rPr>
            </w:pPr>
          </w:p>
        </w:tc>
        <w:tc>
          <w:tcPr>
            <w:tcW w:w="2126" w:type="dxa"/>
          </w:tcPr>
          <w:p w14:paraId="4871C13E" w14:textId="77777777" w:rsidR="001669A4" w:rsidRDefault="001669A4" w:rsidP="00E0126A">
            <w:pPr>
              <w:pStyle w:val="TableText"/>
              <w:rPr>
                <w:lang w:eastAsia="ja-JP"/>
              </w:rPr>
            </w:pPr>
            <w:r>
              <w:rPr>
                <w:lang w:eastAsia="ja-JP"/>
              </w:rPr>
              <w:t>Vegetables</w:t>
            </w:r>
          </w:p>
        </w:tc>
        <w:tc>
          <w:tcPr>
            <w:tcW w:w="1891" w:type="dxa"/>
          </w:tcPr>
          <w:p w14:paraId="4F0F36B9" w14:textId="77777777" w:rsidR="001669A4" w:rsidRDefault="001669A4" w:rsidP="00E0126A">
            <w:pPr>
              <w:pStyle w:val="TableText"/>
              <w:jc w:val="right"/>
              <w:rPr>
                <w:lang w:eastAsia="ja-JP"/>
              </w:rPr>
            </w:pPr>
            <w:r>
              <w:rPr>
                <w:lang w:eastAsia="ja-JP"/>
              </w:rPr>
              <w:t>411,383</w:t>
            </w:r>
          </w:p>
        </w:tc>
        <w:tc>
          <w:tcPr>
            <w:tcW w:w="1891" w:type="dxa"/>
          </w:tcPr>
          <w:p w14:paraId="15B330D3" w14:textId="77777777" w:rsidR="001669A4" w:rsidRDefault="001669A4" w:rsidP="00E0126A">
            <w:pPr>
              <w:pStyle w:val="TableText"/>
              <w:jc w:val="right"/>
              <w:rPr>
                <w:lang w:eastAsia="ja-JP"/>
              </w:rPr>
            </w:pPr>
            <w:r>
              <w:rPr>
                <w:lang w:eastAsia="ja-JP"/>
              </w:rPr>
              <w:t>383,674</w:t>
            </w:r>
          </w:p>
        </w:tc>
        <w:tc>
          <w:tcPr>
            <w:tcW w:w="1891" w:type="dxa"/>
          </w:tcPr>
          <w:p w14:paraId="1664CB6C" w14:textId="77777777" w:rsidR="001669A4" w:rsidRDefault="001669A4" w:rsidP="00E0126A">
            <w:pPr>
              <w:pStyle w:val="TableText"/>
              <w:jc w:val="right"/>
              <w:rPr>
                <w:lang w:eastAsia="ja-JP"/>
              </w:rPr>
            </w:pPr>
            <w:r>
              <w:rPr>
                <w:lang w:eastAsia="ja-JP"/>
              </w:rPr>
              <w:t>379,499</w:t>
            </w:r>
          </w:p>
        </w:tc>
        <w:tc>
          <w:tcPr>
            <w:tcW w:w="1891" w:type="dxa"/>
          </w:tcPr>
          <w:p w14:paraId="33DCADA0" w14:textId="77777777" w:rsidR="001669A4" w:rsidRDefault="001669A4" w:rsidP="00E0126A">
            <w:pPr>
              <w:pStyle w:val="TableText"/>
              <w:jc w:val="right"/>
              <w:rPr>
                <w:lang w:eastAsia="ja-JP"/>
              </w:rPr>
            </w:pPr>
            <w:r>
              <w:rPr>
                <w:lang w:eastAsia="ja-JP"/>
              </w:rPr>
              <w:t>387,999</w:t>
            </w:r>
          </w:p>
        </w:tc>
        <w:tc>
          <w:tcPr>
            <w:tcW w:w="1892" w:type="dxa"/>
          </w:tcPr>
          <w:p w14:paraId="33FDA03A" w14:textId="77777777" w:rsidR="001669A4" w:rsidRDefault="001669A4" w:rsidP="00E0126A">
            <w:pPr>
              <w:pStyle w:val="TableText"/>
              <w:jc w:val="right"/>
              <w:rPr>
                <w:lang w:eastAsia="ja-JP"/>
              </w:rPr>
            </w:pPr>
            <w:r>
              <w:rPr>
                <w:lang w:eastAsia="ja-JP"/>
              </w:rPr>
              <w:t>357,233</w:t>
            </w:r>
          </w:p>
        </w:tc>
      </w:tr>
      <w:tr w:rsidR="001669A4" w14:paraId="7EC939EC" w14:textId="77777777" w:rsidTr="00EA3754">
        <w:tc>
          <w:tcPr>
            <w:tcW w:w="2410" w:type="dxa"/>
          </w:tcPr>
          <w:p w14:paraId="153A6466" w14:textId="77777777" w:rsidR="001669A4" w:rsidRDefault="001669A4" w:rsidP="00E0126A">
            <w:pPr>
              <w:pStyle w:val="TableText"/>
              <w:rPr>
                <w:rStyle w:val="Strong"/>
                <w:sz w:val="22"/>
              </w:rPr>
            </w:pPr>
            <w:r>
              <w:rPr>
                <w:rStyle w:val="Strong"/>
              </w:rPr>
              <w:t>Total horticulture</w:t>
            </w:r>
          </w:p>
        </w:tc>
        <w:tc>
          <w:tcPr>
            <w:tcW w:w="2126" w:type="dxa"/>
          </w:tcPr>
          <w:p w14:paraId="7C2A51F3" w14:textId="1FED41D4" w:rsidR="001669A4" w:rsidRDefault="001669A4" w:rsidP="004A4B7D">
            <w:pPr>
              <w:pStyle w:val="TableText"/>
              <w:rPr>
                <w:rStyle w:val="Strong"/>
                <w:sz w:val="22"/>
              </w:rPr>
            </w:pPr>
          </w:p>
        </w:tc>
        <w:tc>
          <w:tcPr>
            <w:tcW w:w="1891" w:type="dxa"/>
          </w:tcPr>
          <w:p w14:paraId="7E96E09E" w14:textId="48DF5EDD" w:rsidR="001669A4" w:rsidRDefault="004A4B7D" w:rsidP="004A4B7D">
            <w:pPr>
              <w:pStyle w:val="TableText"/>
              <w:jc w:val="right"/>
              <w:rPr>
                <w:rStyle w:val="Strong"/>
                <w:sz w:val="22"/>
              </w:rPr>
            </w:pPr>
            <w:r>
              <w:rPr>
                <w:rStyle w:val="Strong"/>
              </w:rPr>
              <w:t>1,365,119</w:t>
            </w:r>
          </w:p>
        </w:tc>
        <w:tc>
          <w:tcPr>
            <w:tcW w:w="1891" w:type="dxa"/>
          </w:tcPr>
          <w:p w14:paraId="7D340BA6" w14:textId="5867E9B0" w:rsidR="001669A4" w:rsidRDefault="004A4B7D" w:rsidP="004A4B7D">
            <w:pPr>
              <w:pStyle w:val="TableText"/>
              <w:jc w:val="right"/>
              <w:rPr>
                <w:rStyle w:val="Strong"/>
                <w:sz w:val="22"/>
              </w:rPr>
            </w:pPr>
            <w:r>
              <w:rPr>
                <w:rStyle w:val="Strong"/>
              </w:rPr>
              <w:t>1,289,622</w:t>
            </w:r>
          </w:p>
        </w:tc>
        <w:tc>
          <w:tcPr>
            <w:tcW w:w="1891" w:type="dxa"/>
          </w:tcPr>
          <w:p w14:paraId="50AFE20E" w14:textId="73A8CA55" w:rsidR="001669A4" w:rsidRDefault="004A4B7D" w:rsidP="004A4B7D">
            <w:pPr>
              <w:pStyle w:val="TableText"/>
              <w:jc w:val="right"/>
              <w:rPr>
                <w:rStyle w:val="Strong"/>
                <w:sz w:val="22"/>
              </w:rPr>
            </w:pPr>
            <w:r>
              <w:rPr>
                <w:rStyle w:val="Strong"/>
              </w:rPr>
              <w:t>1,537,538</w:t>
            </w:r>
          </w:p>
        </w:tc>
        <w:tc>
          <w:tcPr>
            <w:tcW w:w="1891" w:type="dxa"/>
          </w:tcPr>
          <w:p w14:paraId="06800B95" w14:textId="352FB25E" w:rsidR="001669A4" w:rsidRDefault="004A4B7D" w:rsidP="004A4B7D">
            <w:pPr>
              <w:pStyle w:val="TableText"/>
              <w:jc w:val="right"/>
              <w:rPr>
                <w:rStyle w:val="Strong"/>
                <w:sz w:val="22"/>
              </w:rPr>
            </w:pPr>
            <w:r>
              <w:rPr>
                <w:rStyle w:val="Strong"/>
              </w:rPr>
              <w:t>1,433,658</w:t>
            </w:r>
          </w:p>
        </w:tc>
        <w:tc>
          <w:tcPr>
            <w:tcW w:w="1892" w:type="dxa"/>
          </w:tcPr>
          <w:p w14:paraId="7948F418" w14:textId="01DA9D5D" w:rsidR="001669A4" w:rsidRDefault="004A4B7D" w:rsidP="00E0126A">
            <w:pPr>
              <w:pStyle w:val="TableText"/>
              <w:jc w:val="right"/>
              <w:rPr>
                <w:rStyle w:val="Strong"/>
                <w:sz w:val="22"/>
              </w:rPr>
            </w:pPr>
            <w:r>
              <w:rPr>
                <w:rStyle w:val="Strong"/>
              </w:rPr>
              <w:t>1,402,208</w:t>
            </w:r>
          </w:p>
        </w:tc>
      </w:tr>
      <w:tr w:rsidR="001669A4" w14:paraId="2FADBA03" w14:textId="77777777" w:rsidTr="00EA3754">
        <w:tc>
          <w:tcPr>
            <w:tcW w:w="2410" w:type="dxa"/>
            <w:vMerge w:val="restart"/>
          </w:tcPr>
          <w:p w14:paraId="08C000A8" w14:textId="77777777" w:rsidR="001669A4" w:rsidRDefault="001669A4" w:rsidP="00E0126A">
            <w:pPr>
              <w:pStyle w:val="TableText"/>
              <w:rPr>
                <w:lang w:eastAsia="ja-JP"/>
              </w:rPr>
            </w:pPr>
            <w:r>
              <w:rPr>
                <w:lang w:eastAsia="ja-JP"/>
              </w:rPr>
              <w:t>Live animal export</w:t>
            </w:r>
          </w:p>
        </w:tc>
        <w:tc>
          <w:tcPr>
            <w:tcW w:w="2126" w:type="dxa"/>
          </w:tcPr>
          <w:p w14:paraId="48E5F27D" w14:textId="77777777" w:rsidR="001669A4" w:rsidRDefault="001669A4" w:rsidP="00E0126A">
            <w:pPr>
              <w:pStyle w:val="TableText"/>
              <w:rPr>
                <w:lang w:eastAsia="ja-JP"/>
              </w:rPr>
            </w:pPr>
            <w:r>
              <w:rPr>
                <w:lang w:eastAsia="ja-JP"/>
              </w:rPr>
              <w:t>Buffalo export</w:t>
            </w:r>
          </w:p>
        </w:tc>
        <w:tc>
          <w:tcPr>
            <w:tcW w:w="1891" w:type="dxa"/>
          </w:tcPr>
          <w:p w14:paraId="38948DDC" w14:textId="77777777" w:rsidR="001669A4" w:rsidRDefault="001669A4" w:rsidP="00E0126A">
            <w:pPr>
              <w:pStyle w:val="TableText"/>
              <w:jc w:val="right"/>
              <w:rPr>
                <w:lang w:eastAsia="ja-JP"/>
              </w:rPr>
            </w:pPr>
            <w:r>
              <w:rPr>
                <w:lang w:eastAsia="ja-JP"/>
              </w:rPr>
              <w:t>1,484</w:t>
            </w:r>
          </w:p>
        </w:tc>
        <w:tc>
          <w:tcPr>
            <w:tcW w:w="1891" w:type="dxa"/>
          </w:tcPr>
          <w:p w14:paraId="361312B4" w14:textId="77777777" w:rsidR="001669A4" w:rsidRDefault="001669A4" w:rsidP="00E0126A">
            <w:pPr>
              <w:pStyle w:val="TableText"/>
              <w:jc w:val="right"/>
              <w:rPr>
                <w:lang w:eastAsia="ja-JP"/>
              </w:rPr>
            </w:pPr>
            <w:r>
              <w:rPr>
                <w:lang w:eastAsia="ja-JP"/>
              </w:rPr>
              <w:t>677</w:t>
            </w:r>
          </w:p>
        </w:tc>
        <w:tc>
          <w:tcPr>
            <w:tcW w:w="1891" w:type="dxa"/>
          </w:tcPr>
          <w:p w14:paraId="14C15ECE" w14:textId="77777777" w:rsidR="001669A4" w:rsidRDefault="001669A4" w:rsidP="00E0126A">
            <w:pPr>
              <w:pStyle w:val="TableText"/>
              <w:jc w:val="right"/>
              <w:rPr>
                <w:lang w:eastAsia="ja-JP"/>
              </w:rPr>
            </w:pPr>
            <w:r>
              <w:rPr>
                <w:lang w:eastAsia="ja-JP"/>
              </w:rPr>
              <w:t>2,211</w:t>
            </w:r>
          </w:p>
        </w:tc>
        <w:tc>
          <w:tcPr>
            <w:tcW w:w="1891" w:type="dxa"/>
          </w:tcPr>
          <w:p w14:paraId="595ECF63" w14:textId="77777777" w:rsidR="001669A4" w:rsidRDefault="001669A4" w:rsidP="00E0126A">
            <w:pPr>
              <w:pStyle w:val="TableText"/>
              <w:jc w:val="right"/>
              <w:rPr>
                <w:lang w:eastAsia="ja-JP"/>
              </w:rPr>
            </w:pPr>
            <w:r>
              <w:rPr>
                <w:lang w:eastAsia="ja-JP"/>
              </w:rPr>
              <w:t>1,352</w:t>
            </w:r>
          </w:p>
        </w:tc>
        <w:tc>
          <w:tcPr>
            <w:tcW w:w="1892" w:type="dxa"/>
          </w:tcPr>
          <w:p w14:paraId="2546FEE7" w14:textId="77777777" w:rsidR="001669A4" w:rsidRDefault="001669A4" w:rsidP="00E0126A">
            <w:pPr>
              <w:pStyle w:val="TableText"/>
              <w:jc w:val="right"/>
              <w:rPr>
                <w:lang w:eastAsia="ja-JP"/>
              </w:rPr>
            </w:pPr>
            <w:r>
              <w:rPr>
                <w:lang w:eastAsia="ja-JP"/>
              </w:rPr>
              <w:t>1,932</w:t>
            </w:r>
          </w:p>
        </w:tc>
      </w:tr>
      <w:tr w:rsidR="001669A4" w14:paraId="36B7E98B" w14:textId="77777777" w:rsidTr="00EA3754">
        <w:tc>
          <w:tcPr>
            <w:tcW w:w="2410" w:type="dxa"/>
            <w:vMerge/>
          </w:tcPr>
          <w:p w14:paraId="36C5D39E" w14:textId="77777777" w:rsidR="001669A4" w:rsidRDefault="001669A4" w:rsidP="00E0126A">
            <w:pPr>
              <w:pStyle w:val="TableText"/>
              <w:rPr>
                <w:lang w:eastAsia="ja-JP"/>
              </w:rPr>
            </w:pPr>
          </w:p>
        </w:tc>
        <w:tc>
          <w:tcPr>
            <w:tcW w:w="2126" w:type="dxa"/>
          </w:tcPr>
          <w:p w14:paraId="5E5415A9" w14:textId="77777777" w:rsidR="001669A4" w:rsidRDefault="001669A4" w:rsidP="00E0126A">
            <w:pPr>
              <w:pStyle w:val="TableText"/>
              <w:rPr>
                <w:lang w:eastAsia="ja-JP"/>
              </w:rPr>
            </w:pPr>
            <w:r>
              <w:rPr>
                <w:lang w:eastAsia="ja-JP"/>
              </w:rPr>
              <w:t>Cattle live export</w:t>
            </w:r>
          </w:p>
        </w:tc>
        <w:tc>
          <w:tcPr>
            <w:tcW w:w="1891" w:type="dxa"/>
          </w:tcPr>
          <w:p w14:paraId="5ACFD640" w14:textId="77777777" w:rsidR="001669A4" w:rsidRDefault="001669A4" w:rsidP="00E0126A">
            <w:pPr>
              <w:pStyle w:val="TableText"/>
              <w:jc w:val="right"/>
              <w:rPr>
                <w:lang w:eastAsia="ja-JP"/>
              </w:rPr>
            </w:pPr>
            <w:r>
              <w:rPr>
                <w:lang w:eastAsia="ja-JP"/>
              </w:rPr>
              <w:t>24,401</w:t>
            </w:r>
          </w:p>
        </w:tc>
        <w:tc>
          <w:tcPr>
            <w:tcW w:w="1891" w:type="dxa"/>
          </w:tcPr>
          <w:p w14:paraId="725B37A1" w14:textId="77777777" w:rsidR="001669A4" w:rsidRDefault="001669A4" w:rsidP="00E0126A">
            <w:pPr>
              <w:pStyle w:val="TableText"/>
              <w:jc w:val="right"/>
              <w:rPr>
                <w:lang w:eastAsia="ja-JP"/>
              </w:rPr>
            </w:pPr>
            <w:r>
              <w:rPr>
                <w:lang w:eastAsia="ja-JP"/>
              </w:rPr>
              <w:t>21,351</w:t>
            </w:r>
          </w:p>
        </w:tc>
        <w:tc>
          <w:tcPr>
            <w:tcW w:w="1891" w:type="dxa"/>
          </w:tcPr>
          <w:p w14:paraId="30720849" w14:textId="77777777" w:rsidR="001669A4" w:rsidRDefault="001669A4" w:rsidP="00E0126A">
            <w:pPr>
              <w:pStyle w:val="TableText"/>
              <w:jc w:val="right"/>
              <w:rPr>
                <w:lang w:eastAsia="ja-JP"/>
              </w:rPr>
            </w:pPr>
            <w:r>
              <w:rPr>
                <w:lang w:eastAsia="ja-JP"/>
              </w:rPr>
              <w:t>31,178</w:t>
            </w:r>
          </w:p>
        </w:tc>
        <w:tc>
          <w:tcPr>
            <w:tcW w:w="1891" w:type="dxa"/>
          </w:tcPr>
          <w:p w14:paraId="21B4A878" w14:textId="77777777" w:rsidR="001669A4" w:rsidRDefault="001669A4" w:rsidP="00E0126A">
            <w:pPr>
              <w:pStyle w:val="TableText"/>
              <w:jc w:val="right"/>
              <w:rPr>
                <w:lang w:eastAsia="ja-JP"/>
              </w:rPr>
            </w:pPr>
            <w:r>
              <w:rPr>
                <w:lang w:eastAsia="ja-JP"/>
              </w:rPr>
              <w:t>32,710</w:t>
            </w:r>
          </w:p>
        </w:tc>
        <w:tc>
          <w:tcPr>
            <w:tcW w:w="1892" w:type="dxa"/>
          </w:tcPr>
          <w:p w14:paraId="2AAFD62B" w14:textId="77777777" w:rsidR="001669A4" w:rsidRDefault="001669A4" w:rsidP="00E0126A">
            <w:pPr>
              <w:pStyle w:val="TableText"/>
              <w:jc w:val="right"/>
              <w:rPr>
                <w:lang w:eastAsia="ja-JP"/>
              </w:rPr>
            </w:pPr>
            <w:r>
              <w:rPr>
                <w:lang w:eastAsia="ja-JP"/>
              </w:rPr>
              <w:t>32,639</w:t>
            </w:r>
          </w:p>
        </w:tc>
      </w:tr>
      <w:tr w:rsidR="001669A4" w14:paraId="2933E1C3" w14:textId="77777777" w:rsidTr="00EA3754">
        <w:tc>
          <w:tcPr>
            <w:tcW w:w="2410" w:type="dxa"/>
            <w:vMerge/>
          </w:tcPr>
          <w:p w14:paraId="48873CA2" w14:textId="77777777" w:rsidR="001669A4" w:rsidRDefault="001669A4" w:rsidP="00E0126A">
            <w:pPr>
              <w:pStyle w:val="TableText"/>
              <w:rPr>
                <w:lang w:eastAsia="ja-JP"/>
              </w:rPr>
            </w:pPr>
          </w:p>
        </w:tc>
        <w:tc>
          <w:tcPr>
            <w:tcW w:w="2126" w:type="dxa"/>
          </w:tcPr>
          <w:p w14:paraId="072DE31B" w14:textId="77777777" w:rsidR="001669A4" w:rsidRDefault="001669A4" w:rsidP="00E0126A">
            <w:pPr>
              <w:pStyle w:val="TableText"/>
              <w:rPr>
                <w:lang w:eastAsia="ja-JP"/>
              </w:rPr>
            </w:pPr>
            <w:r>
              <w:rPr>
                <w:lang w:eastAsia="ja-JP"/>
              </w:rPr>
              <w:t>Deer export</w:t>
            </w:r>
          </w:p>
        </w:tc>
        <w:tc>
          <w:tcPr>
            <w:tcW w:w="1891" w:type="dxa"/>
          </w:tcPr>
          <w:p w14:paraId="066E2488" w14:textId="77777777" w:rsidR="001669A4" w:rsidRDefault="001669A4" w:rsidP="00E0126A">
            <w:pPr>
              <w:pStyle w:val="TableText"/>
              <w:jc w:val="right"/>
              <w:rPr>
                <w:lang w:eastAsia="ja-JP"/>
              </w:rPr>
            </w:pPr>
            <w:r>
              <w:rPr>
                <w:lang w:eastAsia="ja-JP"/>
              </w:rPr>
              <w:t>428</w:t>
            </w:r>
          </w:p>
        </w:tc>
        <w:tc>
          <w:tcPr>
            <w:tcW w:w="1891" w:type="dxa"/>
          </w:tcPr>
          <w:p w14:paraId="4A7C1ED7" w14:textId="77777777" w:rsidR="001669A4" w:rsidRDefault="001669A4" w:rsidP="00E0126A">
            <w:pPr>
              <w:pStyle w:val="TableText"/>
              <w:jc w:val="right"/>
              <w:rPr>
                <w:lang w:eastAsia="ja-JP"/>
              </w:rPr>
            </w:pPr>
            <w:r>
              <w:rPr>
                <w:lang w:eastAsia="ja-JP"/>
              </w:rPr>
              <w:t>1,086</w:t>
            </w:r>
          </w:p>
        </w:tc>
        <w:tc>
          <w:tcPr>
            <w:tcW w:w="1891" w:type="dxa"/>
          </w:tcPr>
          <w:p w14:paraId="16B8091B" w14:textId="77777777" w:rsidR="001669A4" w:rsidRDefault="001669A4" w:rsidP="00E0126A">
            <w:pPr>
              <w:pStyle w:val="TableText"/>
              <w:jc w:val="right"/>
              <w:rPr>
                <w:lang w:eastAsia="ja-JP"/>
              </w:rPr>
            </w:pPr>
            <w:r>
              <w:rPr>
                <w:lang w:eastAsia="ja-JP"/>
              </w:rPr>
              <w:t>–</w:t>
            </w:r>
          </w:p>
        </w:tc>
        <w:tc>
          <w:tcPr>
            <w:tcW w:w="1891" w:type="dxa"/>
          </w:tcPr>
          <w:p w14:paraId="2D4212F9" w14:textId="77777777" w:rsidR="001669A4" w:rsidRDefault="001669A4" w:rsidP="00E0126A">
            <w:pPr>
              <w:pStyle w:val="TableText"/>
              <w:jc w:val="right"/>
              <w:rPr>
                <w:lang w:eastAsia="ja-JP"/>
              </w:rPr>
            </w:pPr>
            <w:r>
              <w:rPr>
                <w:lang w:eastAsia="ja-JP"/>
              </w:rPr>
              <w:t>–</w:t>
            </w:r>
          </w:p>
        </w:tc>
        <w:tc>
          <w:tcPr>
            <w:tcW w:w="1892" w:type="dxa"/>
          </w:tcPr>
          <w:p w14:paraId="5ADE9CD8" w14:textId="77777777" w:rsidR="001669A4" w:rsidRDefault="001669A4" w:rsidP="00E0126A">
            <w:pPr>
              <w:pStyle w:val="TableText"/>
              <w:jc w:val="right"/>
              <w:rPr>
                <w:lang w:eastAsia="ja-JP"/>
              </w:rPr>
            </w:pPr>
            <w:r>
              <w:rPr>
                <w:lang w:eastAsia="ja-JP"/>
              </w:rPr>
              <w:t>–-</w:t>
            </w:r>
          </w:p>
        </w:tc>
      </w:tr>
      <w:tr w:rsidR="001669A4" w14:paraId="54707CFB" w14:textId="77777777" w:rsidTr="00EA3754">
        <w:tc>
          <w:tcPr>
            <w:tcW w:w="2410" w:type="dxa"/>
            <w:vMerge/>
          </w:tcPr>
          <w:p w14:paraId="4668C0C5" w14:textId="77777777" w:rsidR="001669A4" w:rsidRDefault="001669A4" w:rsidP="00E0126A">
            <w:pPr>
              <w:pStyle w:val="TableText"/>
              <w:rPr>
                <w:lang w:eastAsia="ja-JP"/>
              </w:rPr>
            </w:pPr>
          </w:p>
        </w:tc>
        <w:tc>
          <w:tcPr>
            <w:tcW w:w="2126" w:type="dxa"/>
          </w:tcPr>
          <w:p w14:paraId="3BB8119F" w14:textId="77777777" w:rsidR="001669A4" w:rsidRDefault="001669A4" w:rsidP="00E0126A">
            <w:pPr>
              <w:pStyle w:val="TableText"/>
              <w:rPr>
                <w:lang w:eastAsia="ja-JP"/>
              </w:rPr>
            </w:pPr>
            <w:r>
              <w:rPr>
                <w:lang w:eastAsia="ja-JP"/>
              </w:rPr>
              <w:t>Goat live export</w:t>
            </w:r>
          </w:p>
        </w:tc>
        <w:tc>
          <w:tcPr>
            <w:tcW w:w="1891" w:type="dxa"/>
          </w:tcPr>
          <w:p w14:paraId="1F88C240" w14:textId="77777777" w:rsidR="001669A4" w:rsidRDefault="001669A4" w:rsidP="00E0126A">
            <w:pPr>
              <w:pStyle w:val="TableText"/>
              <w:jc w:val="right"/>
              <w:rPr>
                <w:lang w:eastAsia="ja-JP"/>
              </w:rPr>
            </w:pPr>
            <w:r>
              <w:rPr>
                <w:lang w:eastAsia="ja-JP"/>
              </w:rPr>
              <w:t>5,784</w:t>
            </w:r>
          </w:p>
        </w:tc>
        <w:tc>
          <w:tcPr>
            <w:tcW w:w="1891" w:type="dxa"/>
          </w:tcPr>
          <w:p w14:paraId="5C90E1A6" w14:textId="77777777" w:rsidR="001669A4" w:rsidRDefault="001669A4" w:rsidP="00E0126A">
            <w:pPr>
              <w:pStyle w:val="TableText"/>
              <w:jc w:val="right"/>
              <w:rPr>
                <w:lang w:eastAsia="ja-JP"/>
              </w:rPr>
            </w:pPr>
            <w:r>
              <w:rPr>
                <w:lang w:eastAsia="ja-JP"/>
              </w:rPr>
              <w:t>8,547</w:t>
            </w:r>
          </w:p>
        </w:tc>
        <w:tc>
          <w:tcPr>
            <w:tcW w:w="1891" w:type="dxa"/>
          </w:tcPr>
          <w:p w14:paraId="3D2D7353" w14:textId="77777777" w:rsidR="001669A4" w:rsidRDefault="001669A4" w:rsidP="00E0126A">
            <w:pPr>
              <w:pStyle w:val="TableText"/>
              <w:jc w:val="right"/>
              <w:rPr>
                <w:lang w:eastAsia="ja-JP"/>
              </w:rPr>
            </w:pPr>
            <w:r>
              <w:rPr>
                <w:lang w:eastAsia="ja-JP"/>
              </w:rPr>
              <w:t>6,712</w:t>
            </w:r>
          </w:p>
        </w:tc>
        <w:tc>
          <w:tcPr>
            <w:tcW w:w="1891" w:type="dxa"/>
          </w:tcPr>
          <w:p w14:paraId="13ADFEB6" w14:textId="77777777" w:rsidR="001669A4" w:rsidRDefault="001669A4" w:rsidP="00E0126A">
            <w:pPr>
              <w:pStyle w:val="TableText"/>
              <w:jc w:val="right"/>
              <w:rPr>
                <w:lang w:eastAsia="ja-JP"/>
              </w:rPr>
            </w:pPr>
            <w:r>
              <w:rPr>
                <w:lang w:eastAsia="ja-JP"/>
              </w:rPr>
              <w:t>5,231</w:t>
            </w:r>
          </w:p>
        </w:tc>
        <w:tc>
          <w:tcPr>
            <w:tcW w:w="1892" w:type="dxa"/>
          </w:tcPr>
          <w:p w14:paraId="15115181" w14:textId="77777777" w:rsidR="001669A4" w:rsidRDefault="001669A4" w:rsidP="00E0126A">
            <w:pPr>
              <w:pStyle w:val="TableText"/>
              <w:jc w:val="right"/>
              <w:rPr>
                <w:lang w:eastAsia="ja-JP"/>
              </w:rPr>
            </w:pPr>
            <w:r>
              <w:rPr>
                <w:lang w:eastAsia="ja-JP"/>
              </w:rPr>
              <w:t>4,117</w:t>
            </w:r>
          </w:p>
        </w:tc>
      </w:tr>
      <w:tr w:rsidR="001669A4" w14:paraId="324DD4B9" w14:textId="77777777" w:rsidTr="00EA3754">
        <w:tc>
          <w:tcPr>
            <w:tcW w:w="2410" w:type="dxa"/>
            <w:vMerge/>
          </w:tcPr>
          <w:p w14:paraId="7A778F15" w14:textId="77777777" w:rsidR="001669A4" w:rsidRDefault="001669A4" w:rsidP="00E0126A">
            <w:pPr>
              <w:pStyle w:val="TableText"/>
              <w:rPr>
                <w:lang w:eastAsia="ja-JP"/>
              </w:rPr>
            </w:pPr>
          </w:p>
        </w:tc>
        <w:tc>
          <w:tcPr>
            <w:tcW w:w="2126" w:type="dxa"/>
          </w:tcPr>
          <w:p w14:paraId="57B91A07" w14:textId="77777777" w:rsidR="001669A4" w:rsidRDefault="001669A4" w:rsidP="00E0126A">
            <w:pPr>
              <w:pStyle w:val="TableText"/>
              <w:rPr>
                <w:lang w:eastAsia="ja-JP"/>
              </w:rPr>
            </w:pPr>
            <w:r>
              <w:rPr>
                <w:lang w:eastAsia="ja-JP"/>
              </w:rPr>
              <w:t>Lamb live export</w:t>
            </w:r>
          </w:p>
        </w:tc>
        <w:tc>
          <w:tcPr>
            <w:tcW w:w="1891" w:type="dxa"/>
          </w:tcPr>
          <w:p w14:paraId="7328730E" w14:textId="77777777" w:rsidR="001669A4" w:rsidRDefault="001669A4" w:rsidP="00E0126A">
            <w:pPr>
              <w:pStyle w:val="TableText"/>
              <w:jc w:val="right"/>
              <w:rPr>
                <w:lang w:eastAsia="ja-JP"/>
              </w:rPr>
            </w:pPr>
            <w:r>
              <w:rPr>
                <w:lang w:eastAsia="ja-JP"/>
              </w:rPr>
              <w:t>2,325</w:t>
            </w:r>
          </w:p>
        </w:tc>
        <w:tc>
          <w:tcPr>
            <w:tcW w:w="1891" w:type="dxa"/>
          </w:tcPr>
          <w:p w14:paraId="71D2CB3B" w14:textId="77777777" w:rsidR="001669A4" w:rsidRDefault="001669A4" w:rsidP="00E0126A">
            <w:pPr>
              <w:pStyle w:val="TableText"/>
              <w:jc w:val="right"/>
              <w:rPr>
                <w:lang w:eastAsia="ja-JP"/>
              </w:rPr>
            </w:pPr>
            <w:r>
              <w:rPr>
                <w:lang w:eastAsia="ja-JP"/>
              </w:rPr>
              <w:t>4,206</w:t>
            </w:r>
          </w:p>
        </w:tc>
        <w:tc>
          <w:tcPr>
            <w:tcW w:w="1891" w:type="dxa"/>
          </w:tcPr>
          <w:p w14:paraId="3ECB8D0C" w14:textId="77777777" w:rsidR="001669A4" w:rsidRDefault="001669A4" w:rsidP="00E0126A">
            <w:pPr>
              <w:pStyle w:val="TableText"/>
              <w:jc w:val="right"/>
              <w:rPr>
                <w:lang w:eastAsia="ja-JP"/>
              </w:rPr>
            </w:pPr>
            <w:r>
              <w:rPr>
                <w:lang w:eastAsia="ja-JP"/>
              </w:rPr>
              <w:t>2,844</w:t>
            </w:r>
          </w:p>
        </w:tc>
        <w:tc>
          <w:tcPr>
            <w:tcW w:w="1891" w:type="dxa"/>
          </w:tcPr>
          <w:p w14:paraId="21EECD84" w14:textId="77777777" w:rsidR="001669A4" w:rsidRDefault="001669A4" w:rsidP="00E0126A">
            <w:pPr>
              <w:pStyle w:val="TableText"/>
              <w:jc w:val="right"/>
              <w:rPr>
                <w:lang w:eastAsia="ja-JP"/>
              </w:rPr>
            </w:pPr>
            <w:r>
              <w:rPr>
                <w:lang w:eastAsia="ja-JP"/>
              </w:rPr>
              <w:t>2,923</w:t>
            </w:r>
          </w:p>
        </w:tc>
        <w:tc>
          <w:tcPr>
            <w:tcW w:w="1892" w:type="dxa"/>
          </w:tcPr>
          <w:p w14:paraId="614F17B8" w14:textId="77777777" w:rsidR="001669A4" w:rsidRDefault="001669A4" w:rsidP="00E0126A">
            <w:pPr>
              <w:pStyle w:val="TableText"/>
              <w:jc w:val="right"/>
              <w:rPr>
                <w:lang w:eastAsia="ja-JP"/>
              </w:rPr>
            </w:pPr>
            <w:r>
              <w:rPr>
                <w:lang w:eastAsia="ja-JP"/>
              </w:rPr>
              <w:t>4,438</w:t>
            </w:r>
          </w:p>
        </w:tc>
      </w:tr>
      <w:tr w:rsidR="001669A4" w14:paraId="25D27537" w14:textId="77777777" w:rsidTr="00EA3754">
        <w:tc>
          <w:tcPr>
            <w:tcW w:w="2410" w:type="dxa"/>
            <w:vMerge/>
          </w:tcPr>
          <w:p w14:paraId="6EE67FBE" w14:textId="77777777" w:rsidR="001669A4" w:rsidRDefault="001669A4" w:rsidP="00E0126A">
            <w:pPr>
              <w:pStyle w:val="TableText"/>
              <w:rPr>
                <w:lang w:eastAsia="ja-JP"/>
              </w:rPr>
            </w:pPr>
          </w:p>
        </w:tc>
        <w:tc>
          <w:tcPr>
            <w:tcW w:w="2126" w:type="dxa"/>
          </w:tcPr>
          <w:p w14:paraId="1BBF8141" w14:textId="77777777" w:rsidR="001669A4" w:rsidRDefault="001669A4" w:rsidP="00E0126A">
            <w:pPr>
              <w:pStyle w:val="TableText"/>
              <w:rPr>
                <w:lang w:eastAsia="ja-JP"/>
              </w:rPr>
            </w:pPr>
            <w:r>
              <w:rPr>
                <w:lang w:eastAsia="ja-JP"/>
              </w:rPr>
              <w:t>Sheep live export</w:t>
            </w:r>
          </w:p>
        </w:tc>
        <w:tc>
          <w:tcPr>
            <w:tcW w:w="1891" w:type="dxa"/>
          </w:tcPr>
          <w:p w14:paraId="1CCE5D60" w14:textId="77777777" w:rsidR="001669A4" w:rsidRDefault="001669A4" w:rsidP="00E0126A">
            <w:pPr>
              <w:pStyle w:val="TableText"/>
              <w:jc w:val="right"/>
              <w:rPr>
                <w:lang w:eastAsia="ja-JP"/>
              </w:rPr>
            </w:pPr>
            <w:r>
              <w:rPr>
                <w:lang w:eastAsia="ja-JP"/>
              </w:rPr>
              <w:t>11,674</w:t>
            </w:r>
          </w:p>
        </w:tc>
        <w:tc>
          <w:tcPr>
            <w:tcW w:w="1891" w:type="dxa"/>
          </w:tcPr>
          <w:p w14:paraId="33E0FFA5" w14:textId="77777777" w:rsidR="001669A4" w:rsidRDefault="001669A4" w:rsidP="00E0126A">
            <w:pPr>
              <w:pStyle w:val="TableText"/>
              <w:jc w:val="right"/>
              <w:rPr>
                <w:lang w:eastAsia="ja-JP"/>
              </w:rPr>
            </w:pPr>
            <w:r>
              <w:rPr>
                <w:lang w:eastAsia="ja-JP"/>
              </w:rPr>
              <w:t>14,137</w:t>
            </w:r>
          </w:p>
        </w:tc>
        <w:tc>
          <w:tcPr>
            <w:tcW w:w="1891" w:type="dxa"/>
          </w:tcPr>
          <w:p w14:paraId="59BC39A0" w14:textId="77777777" w:rsidR="001669A4" w:rsidRDefault="001669A4" w:rsidP="00E0126A">
            <w:pPr>
              <w:pStyle w:val="TableText"/>
              <w:jc w:val="right"/>
              <w:rPr>
                <w:lang w:eastAsia="ja-JP"/>
              </w:rPr>
            </w:pPr>
            <w:r>
              <w:rPr>
                <w:lang w:eastAsia="ja-JP"/>
              </w:rPr>
              <w:t>10,630</w:t>
            </w:r>
          </w:p>
        </w:tc>
        <w:tc>
          <w:tcPr>
            <w:tcW w:w="1891" w:type="dxa"/>
          </w:tcPr>
          <w:p w14:paraId="24FBA36A" w14:textId="77777777" w:rsidR="001669A4" w:rsidRDefault="001669A4" w:rsidP="00E0126A">
            <w:pPr>
              <w:pStyle w:val="TableText"/>
              <w:jc w:val="right"/>
              <w:rPr>
                <w:lang w:eastAsia="ja-JP"/>
              </w:rPr>
            </w:pPr>
            <w:r>
              <w:rPr>
                <w:lang w:eastAsia="ja-JP"/>
              </w:rPr>
              <w:t>10,323</w:t>
            </w:r>
          </w:p>
        </w:tc>
        <w:tc>
          <w:tcPr>
            <w:tcW w:w="1892" w:type="dxa"/>
          </w:tcPr>
          <w:p w14:paraId="64B8EFC0" w14:textId="77777777" w:rsidR="001669A4" w:rsidRDefault="001669A4" w:rsidP="00E0126A">
            <w:pPr>
              <w:pStyle w:val="TableText"/>
              <w:jc w:val="right"/>
              <w:rPr>
                <w:lang w:eastAsia="ja-JP"/>
              </w:rPr>
            </w:pPr>
            <w:r>
              <w:rPr>
                <w:lang w:eastAsia="ja-JP"/>
              </w:rPr>
              <w:t>14,215</w:t>
            </w:r>
          </w:p>
        </w:tc>
      </w:tr>
      <w:tr w:rsidR="001669A4" w14:paraId="4633CFF6" w14:textId="77777777" w:rsidTr="00EA3754">
        <w:tc>
          <w:tcPr>
            <w:tcW w:w="2410" w:type="dxa"/>
          </w:tcPr>
          <w:p w14:paraId="15E77801" w14:textId="77777777" w:rsidR="001669A4" w:rsidRDefault="001669A4" w:rsidP="00E0126A">
            <w:pPr>
              <w:pStyle w:val="TableText"/>
              <w:rPr>
                <w:rStyle w:val="Strong"/>
                <w:sz w:val="22"/>
              </w:rPr>
            </w:pPr>
            <w:r>
              <w:rPr>
                <w:rStyle w:val="Strong"/>
              </w:rPr>
              <w:t>Total live animal export</w:t>
            </w:r>
          </w:p>
        </w:tc>
        <w:tc>
          <w:tcPr>
            <w:tcW w:w="2126" w:type="dxa"/>
          </w:tcPr>
          <w:p w14:paraId="6BF37A9A" w14:textId="6C0334F5" w:rsidR="001669A4" w:rsidRDefault="001669A4" w:rsidP="004A4B7D">
            <w:pPr>
              <w:pStyle w:val="TableText"/>
              <w:rPr>
                <w:rStyle w:val="Strong"/>
                <w:sz w:val="22"/>
              </w:rPr>
            </w:pPr>
          </w:p>
        </w:tc>
        <w:tc>
          <w:tcPr>
            <w:tcW w:w="1891" w:type="dxa"/>
          </w:tcPr>
          <w:p w14:paraId="76B367A5" w14:textId="44C6027F" w:rsidR="001669A4" w:rsidRDefault="004A4B7D" w:rsidP="004A4B7D">
            <w:pPr>
              <w:pStyle w:val="TableText"/>
              <w:jc w:val="right"/>
              <w:rPr>
                <w:rStyle w:val="Strong"/>
                <w:sz w:val="22"/>
              </w:rPr>
            </w:pPr>
            <w:r>
              <w:rPr>
                <w:rStyle w:val="Strong"/>
              </w:rPr>
              <w:t>46,096</w:t>
            </w:r>
          </w:p>
        </w:tc>
        <w:tc>
          <w:tcPr>
            <w:tcW w:w="1891" w:type="dxa"/>
          </w:tcPr>
          <w:p w14:paraId="5B9C0EF7" w14:textId="190D93BA" w:rsidR="001669A4" w:rsidRDefault="004A4B7D" w:rsidP="004A4B7D">
            <w:pPr>
              <w:pStyle w:val="TableText"/>
              <w:jc w:val="right"/>
              <w:rPr>
                <w:rStyle w:val="Strong"/>
                <w:sz w:val="22"/>
              </w:rPr>
            </w:pPr>
            <w:r>
              <w:rPr>
                <w:rStyle w:val="Strong"/>
              </w:rPr>
              <w:t>50,004</w:t>
            </w:r>
          </w:p>
        </w:tc>
        <w:tc>
          <w:tcPr>
            <w:tcW w:w="1891" w:type="dxa"/>
          </w:tcPr>
          <w:p w14:paraId="0CF6F479" w14:textId="20A39622" w:rsidR="001669A4" w:rsidRDefault="004A4B7D" w:rsidP="004A4B7D">
            <w:pPr>
              <w:pStyle w:val="TableText"/>
              <w:jc w:val="right"/>
              <w:rPr>
                <w:rStyle w:val="Strong"/>
                <w:sz w:val="22"/>
              </w:rPr>
            </w:pPr>
            <w:r>
              <w:rPr>
                <w:rStyle w:val="Strong"/>
              </w:rPr>
              <w:t>53,576</w:t>
            </w:r>
          </w:p>
        </w:tc>
        <w:tc>
          <w:tcPr>
            <w:tcW w:w="1891" w:type="dxa"/>
          </w:tcPr>
          <w:p w14:paraId="790D7828" w14:textId="3E7B59B8" w:rsidR="001669A4" w:rsidRDefault="004A4B7D" w:rsidP="004A4B7D">
            <w:pPr>
              <w:pStyle w:val="TableText"/>
              <w:jc w:val="right"/>
              <w:rPr>
                <w:rStyle w:val="Strong"/>
                <w:sz w:val="22"/>
              </w:rPr>
            </w:pPr>
            <w:r>
              <w:rPr>
                <w:rStyle w:val="Strong"/>
              </w:rPr>
              <w:t>52,539</w:t>
            </w:r>
          </w:p>
        </w:tc>
        <w:tc>
          <w:tcPr>
            <w:tcW w:w="1892" w:type="dxa"/>
          </w:tcPr>
          <w:p w14:paraId="14C78B33" w14:textId="1D2DB865" w:rsidR="001669A4" w:rsidRDefault="004A4B7D" w:rsidP="00E0126A">
            <w:pPr>
              <w:pStyle w:val="TableText"/>
              <w:jc w:val="right"/>
              <w:rPr>
                <w:rStyle w:val="Strong"/>
                <w:sz w:val="22"/>
              </w:rPr>
            </w:pPr>
            <w:r>
              <w:rPr>
                <w:rStyle w:val="Strong"/>
              </w:rPr>
              <w:t>57,342</w:t>
            </w:r>
          </w:p>
        </w:tc>
      </w:tr>
      <w:tr w:rsidR="001669A4" w14:paraId="3E4A7335" w14:textId="77777777" w:rsidTr="00EA3754">
        <w:tc>
          <w:tcPr>
            <w:tcW w:w="2410" w:type="dxa"/>
            <w:vMerge w:val="restart"/>
          </w:tcPr>
          <w:p w14:paraId="4CBDDF31" w14:textId="77777777" w:rsidR="001669A4" w:rsidRDefault="001669A4" w:rsidP="00E0126A">
            <w:pPr>
              <w:pStyle w:val="TableText"/>
              <w:rPr>
                <w:lang w:eastAsia="ja-JP"/>
              </w:rPr>
            </w:pPr>
            <w:r>
              <w:rPr>
                <w:lang w:eastAsia="ja-JP"/>
              </w:rPr>
              <w:t>Livestock processing</w:t>
            </w:r>
          </w:p>
        </w:tc>
        <w:tc>
          <w:tcPr>
            <w:tcW w:w="2126" w:type="dxa"/>
          </w:tcPr>
          <w:p w14:paraId="2B2837F0" w14:textId="77777777" w:rsidR="001669A4" w:rsidRDefault="001669A4" w:rsidP="00E0126A">
            <w:pPr>
              <w:pStyle w:val="TableText"/>
              <w:rPr>
                <w:lang w:eastAsia="ja-JP"/>
              </w:rPr>
            </w:pPr>
            <w:r>
              <w:rPr>
                <w:lang w:eastAsia="ja-JP"/>
              </w:rPr>
              <w:t>Beef production</w:t>
            </w:r>
          </w:p>
        </w:tc>
        <w:tc>
          <w:tcPr>
            <w:tcW w:w="1891" w:type="dxa"/>
          </w:tcPr>
          <w:p w14:paraId="40F6C38F" w14:textId="77777777" w:rsidR="001669A4" w:rsidRDefault="001669A4" w:rsidP="00E0126A">
            <w:pPr>
              <w:pStyle w:val="TableText"/>
              <w:jc w:val="right"/>
              <w:rPr>
                <w:lang w:eastAsia="ja-JP"/>
              </w:rPr>
            </w:pPr>
            <w:r>
              <w:rPr>
                <w:lang w:eastAsia="ja-JP"/>
              </w:rPr>
              <w:t>82,512</w:t>
            </w:r>
          </w:p>
        </w:tc>
        <w:tc>
          <w:tcPr>
            <w:tcW w:w="1891" w:type="dxa"/>
          </w:tcPr>
          <w:p w14:paraId="55B928D4" w14:textId="77777777" w:rsidR="001669A4" w:rsidRDefault="001669A4" w:rsidP="00E0126A">
            <w:pPr>
              <w:pStyle w:val="TableText"/>
              <w:jc w:val="right"/>
              <w:rPr>
                <w:lang w:eastAsia="ja-JP"/>
              </w:rPr>
            </w:pPr>
            <w:r>
              <w:rPr>
                <w:lang w:eastAsia="ja-JP"/>
              </w:rPr>
              <w:t>76,133</w:t>
            </w:r>
          </w:p>
        </w:tc>
        <w:tc>
          <w:tcPr>
            <w:tcW w:w="1891" w:type="dxa"/>
          </w:tcPr>
          <w:p w14:paraId="3B602BBA" w14:textId="77777777" w:rsidR="001669A4" w:rsidRDefault="001669A4" w:rsidP="00E0126A">
            <w:pPr>
              <w:pStyle w:val="TableText"/>
              <w:jc w:val="right"/>
              <w:rPr>
                <w:lang w:eastAsia="ja-JP"/>
              </w:rPr>
            </w:pPr>
            <w:r>
              <w:rPr>
                <w:lang w:eastAsia="ja-JP"/>
              </w:rPr>
              <w:t>101,012</w:t>
            </w:r>
          </w:p>
        </w:tc>
        <w:tc>
          <w:tcPr>
            <w:tcW w:w="1891" w:type="dxa"/>
          </w:tcPr>
          <w:p w14:paraId="737A48D2" w14:textId="77777777" w:rsidR="001669A4" w:rsidRDefault="001669A4" w:rsidP="00E0126A">
            <w:pPr>
              <w:pStyle w:val="TableText"/>
              <w:jc w:val="right"/>
              <w:rPr>
                <w:lang w:eastAsia="ja-JP"/>
              </w:rPr>
            </w:pPr>
            <w:r>
              <w:rPr>
                <w:lang w:eastAsia="ja-JP"/>
              </w:rPr>
              <w:t>89,222</w:t>
            </w:r>
          </w:p>
        </w:tc>
        <w:tc>
          <w:tcPr>
            <w:tcW w:w="1892" w:type="dxa"/>
          </w:tcPr>
          <w:p w14:paraId="3548A0B8" w14:textId="77777777" w:rsidR="001669A4" w:rsidRDefault="001669A4" w:rsidP="00E0126A">
            <w:pPr>
              <w:pStyle w:val="TableText"/>
              <w:jc w:val="right"/>
              <w:rPr>
                <w:lang w:eastAsia="ja-JP"/>
              </w:rPr>
            </w:pPr>
            <w:r>
              <w:rPr>
                <w:lang w:eastAsia="ja-JP"/>
              </w:rPr>
              <w:t>86,516</w:t>
            </w:r>
          </w:p>
        </w:tc>
      </w:tr>
      <w:tr w:rsidR="001669A4" w14:paraId="41CFEF55" w14:textId="77777777" w:rsidTr="00EA3754">
        <w:tc>
          <w:tcPr>
            <w:tcW w:w="2410" w:type="dxa"/>
            <w:vMerge/>
          </w:tcPr>
          <w:p w14:paraId="49329337" w14:textId="77777777" w:rsidR="001669A4" w:rsidRDefault="001669A4" w:rsidP="00E0126A">
            <w:pPr>
              <w:pStyle w:val="TableText"/>
              <w:rPr>
                <w:lang w:eastAsia="ja-JP"/>
              </w:rPr>
            </w:pPr>
          </w:p>
        </w:tc>
        <w:tc>
          <w:tcPr>
            <w:tcW w:w="2126" w:type="dxa"/>
          </w:tcPr>
          <w:p w14:paraId="34469274" w14:textId="77777777" w:rsidR="001669A4" w:rsidRDefault="001669A4" w:rsidP="00E0126A">
            <w:pPr>
              <w:pStyle w:val="TableText"/>
              <w:rPr>
                <w:lang w:eastAsia="ja-JP"/>
              </w:rPr>
            </w:pPr>
            <w:r>
              <w:rPr>
                <w:lang w:eastAsia="ja-JP"/>
              </w:rPr>
              <w:t>Buffalo slaughter</w:t>
            </w:r>
          </w:p>
        </w:tc>
        <w:tc>
          <w:tcPr>
            <w:tcW w:w="1891" w:type="dxa"/>
          </w:tcPr>
          <w:p w14:paraId="126D2E15" w14:textId="77777777" w:rsidR="001669A4" w:rsidRDefault="001669A4" w:rsidP="00E0126A">
            <w:pPr>
              <w:pStyle w:val="TableText"/>
              <w:jc w:val="right"/>
              <w:rPr>
                <w:lang w:eastAsia="ja-JP"/>
              </w:rPr>
            </w:pPr>
            <w:r>
              <w:rPr>
                <w:lang w:eastAsia="ja-JP"/>
              </w:rPr>
              <w:t>1,140</w:t>
            </w:r>
          </w:p>
        </w:tc>
        <w:tc>
          <w:tcPr>
            <w:tcW w:w="1891" w:type="dxa"/>
          </w:tcPr>
          <w:p w14:paraId="018D891D" w14:textId="77777777" w:rsidR="001669A4" w:rsidRDefault="001669A4" w:rsidP="00E0126A">
            <w:pPr>
              <w:pStyle w:val="TableText"/>
              <w:jc w:val="right"/>
              <w:rPr>
                <w:lang w:eastAsia="ja-JP"/>
              </w:rPr>
            </w:pPr>
            <w:r>
              <w:rPr>
                <w:lang w:eastAsia="ja-JP"/>
              </w:rPr>
              <w:t>1,481</w:t>
            </w:r>
          </w:p>
        </w:tc>
        <w:tc>
          <w:tcPr>
            <w:tcW w:w="1891" w:type="dxa"/>
          </w:tcPr>
          <w:p w14:paraId="2DD1DAD4" w14:textId="77777777" w:rsidR="001669A4" w:rsidRDefault="001669A4" w:rsidP="00E0126A">
            <w:pPr>
              <w:pStyle w:val="TableText"/>
              <w:jc w:val="right"/>
              <w:rPr>
                <w:lang w:eastAsia="ja-JP"/>
              </w:rPr>
            </w:pPr>
            <w:r>
              <w:rPr>
                <w:lang w:eastAsia="ja-JP"/>
              </w:rPr>
              <w:t>2,594</w:t>
            </w:r>
          </w:p>
        </w:tc>
        <w:tc>
          <w:tcPr>
            <w:tcW w:w="1891" w:type="dxa"/>
          </w:tcPr>
          <w:p w14:paraId="66C4C0D2" w14:textId="77777777" w:rsidR="001669A4" w:rsidRDefault="001669A4" w:rsidP="00E0126A">
            <w:pPr>
              <w:pStyle w:val="TableText"/>
              <w:jc w:val="right"/>
              <w:rPr>
                <w:lang w:eastAsia="ja-JP"/>
              </w:rPr>
            </w:pPr>
            <w:r>
              <w:rPr>
                <w:lang w:eastAsia="ja-JP"/>
              </w:rPr>
              <w:t>3,257</w:t>
            </w:r>
          </w:p>
        </w:tc>
        <w:tc>
          <w:tcPr>
            <w:tcW w:w="1892" w:type="dxa"/>
          </w:tcPr>
          <w:p w14:paraId="25261A69" w14:textId="77777777" w:rsidR="001669A4" w:rsidRDefault="001669A4" w:rsidP="00E0126A">
            <w:pPr>
              <w:pStyle w:val="TableText"/>
              <w:jc w:val="right"/>
              <w:rPr>
                <w:lang w:eastAsia="ja-JP"/>
              </w:rPr>
            </w:pPr>
            <w:r>
              <w:rPr>
                <w:lang w:eastAsia="ja-JP"/>
              </w:rPr>
              <w:t>2,513</w:t>
            </w:r>
          </w:p>
        </w:tc>
      </w:tr>
      <w:tr w:rsidR="001669A4" w14:paraId="53D5166C" w14:textId="77777777" w:rsidTr="00EA3754">
        <w:tc>
          <w:tcPr>
            <w:tcW w:w="2410" w:type="dxa"/>
            <w:vMerge/>
          </w:tcPr>
          <w:p w14:paraId="611D6AC4" w14:textId="77777777" w:rsidR="001669A4" w:rsidRDefault="001669A4" w:rsidP="00E0126A">
            <w:pPr>
              <w:pStyle w:val="TableText"/>
              <w:rPr>
                <w:lang w:eastAsia="ja-JP"/>
              </w:rPr>
            </w:pPr>
          </w:p>
        </w:tc>
        <w:tc>
          <w:tcPr>
            <w:tcW w:w="2126" w:type="dxa"/>
          </w:tcPr>
          <w:p w14:paraId="4095C7B5" w14:textId="77777777" w:rsidR="001669A4" w:rsidRDefault="001669A4" w:rsidP="00E0126A">
            <w:pPr>
              <w:pStyle w:val="TableText"/>
              <w:rPr>
                <w:lang w:eastAsia="ja-JP"/>
              </w:rPr>
            </w:pPr>
            <w:r>
              <w:rPr>
                <w:lang w:eastAsia="ja-JP"/>
              </w:rPr>
              <w:t>Goat slaughter</w:t>
            </w:r>
          </w:p>
        </w:tc>
        <w:tc>
          <w:tcPr>
            <w:tcW w:w="1891" w:type="dxa"/>
          </w:tcPr>
          <w:p w14:paraId="4D1B30D0" w14:textId="77777777" w:rsidR="001669A4" w:rsidRDefault="001669A4" w:rsidP="00E0126A">
            <w:pPr>
              <w:pStyle w:val="TableText"/>
              <w:jc w:val="right"/>
              <w:rPr>
                <w:lang w:eastAsia="ja-JP"/>
              </w:rPr>
            </w:pPr>
            <w:r>
              <w:rPr>
                <w:lang w:eastAsia="ja-JP"/>
              </w:rPr>
              <w:t>21,091</w:t>
            </w:r>
          </w:p>
        </w:tc>
        <w:tc>
          <w:tcPr>
            <w:tcW w:w="1891" w:type="dxa"/>
          </w:tcPr>
          <w:p w14:paraId="272C6F09" w14:textId="77777777" w:rsidR="001669A4" w:rsidRDefault="001669A4" w:rsidP="00E0126A">
            <w:pPr>
              <w:pStyle w:val="TableText"/>
              <w:jc w:val="right"/>
              <w:rPr>
                <w:lang w:eastAsia="ja-JP"/>
              </w:rPr>
            </w:pPr>
            <w:r>
              <w:rPr>
                <w:lang w:eastAsia="ja-JP"/>
              </w:rPr>
              <w:t>17,440</w:t>
            </w:r>
          </w:p>
        </w:tc>
        <w:tc>
          <w:tcPr>
            <w:tcW w:w="1891" w:type="dxa"/>
          </w:tcPr>
          <w:p w14:paraId="6EAC6D14" w14:textId="77777777" w:rsidR="001669A4" w:rsidRDefault="001669A4" w:rsidP="00E0126A">
            <w:pPr>
              <w:pStyle w:val="TableText"/>
              <w:jc w:val="right"/>
              <w:rPr>
                <w:lang w:eastAsia="ja-JP"/>
              </w:rPr>
            </w:pPr>
            <w:r>
              <w:rPr>
                <w:lang w:eastAsia="ja-JP"/>
              </w:rPr>
              <w:t>19,545</w:t>
            </w:r>
          </w:p>
        </w:tc>
        <w:tc>
          <w:tcPr>
            <w:tcW w:w="1891" w:type="dxa"/>
          </w:tcPr>
          <w:p w14:paraId="67E19D09" w14:textId="77777777" w:rsidR="001669A4" w:rsidRDefault="001669A4" w:rsidP="00E0126A">
            <w:pPr>
              <w:pStyle w:val="TableText"/>
              <w:jc w:val="right"/>
              <w:rPr>
                <w:lang w:eastAsia="ja-JP"/>
              </w:rPr>
            </w:pPr>
            <w:r>
              <w:rPr>
                <w:lang w:eastAsia="ja-JP"/>
              </w:rPr>
              <w:t>20,517</w:t>
            </w:r>
          </w:p>
        </w:tc>
        <w:tc>
          <w:tcPr>
            <w:tcW w:w="1892" w:type="dxa"/>
          </w:tcPr>
          <w:p w14:paraId="55525D60" w14:textId="77777777" w:rsidR="001669A4" w:rsidRDefault="001669A4" w:rsidP="00E0126A">
            <w:pPr>
              <w:pStyle w:val="TableText"/>
              <w:jc w:val="right"/>
              <w:rPr>
                <w:lang w:eastAsia="ja-JP"/>
              </w:rPr>
            </w:pPr>
            <w:r>
              <w:rPr>
                <w:lang w:eastAsia="ja-JP"/>
              </w:rPr>
              <w:t>18,066</w:t>
            </w:r>
          </w:p>
        </w:tc>
      </w:tr>
      <w:tr w:rsidR="001669A4" w14:paraId="4260F181" w14:textId="77777777" w:rsidTr="00EA3754">
        <w:tc>
          <w:tcPr>
            <w:tcW w:w="2410" w:type="dxa"/>
            <w:vMerge/>
          </w:tcPr>
          <w:p w14:paraId="30CA1250" w14:textId="77777777" w:rsidR="001669A4" w:rsidRDefault="001669A4" w:rsidP="00E0126A">
            <w:pPr>
              <w:pStyle w:val="TableText"/>
              <w:rPr>
                <w:lang w:eastAsia="ja-JP"/>
              </w:rPr>
            </w:pPr>
          </w:p>
        </w:tc>
        <w:tc>
          <w:tcPr>
            <w:tcW w:w="2126" w:type="dxa"/>
          </w:tcPr>
          <w:p w14:paraId="532D622D" w14:textId="77777777" w:rsidR="001669A4" w:rsidRDefault="001669A4" w:rsidP="00E0126A">
            <w:pPr>
              <w:pStyle w:val="TableText"/>
              <w:rPr>
                <w:lang w:eastAsia="ja-JP"/>
              </w:rPr>
            </w:pPr>
            <w:r>
              <w:rPr>
                <w:lang w:eastAsia="ja-JP"/>
              </w:rPr>
              <w:t>Lamb slaughter</w:t>
            </w:r>
          </w:p>
        </w:tc>
        <w:tc>
          <w:tcPr>
            <w:tcW w:w="1891" w:type="dxa"/>
          </w:tcPr>
          <w:p w14:paraId="0F1C2D65" w14:textId="77777777" w:rsidR="001669A4" w:rsidRDefault="001669A4" w:rsidP="00E0126A">
            <w:pPr>
              <w:pStyle w:val="TableText"/>
              <w:jc w:val="right"/>
              <w:rPr>
                <w:lang w:eastAsia="ja-JP"/>
              </w:rPr>
            </w:pPr>
            <w:r>
              <w:rPr>
                <w:lang w:eastAsia="ja-JP"/>
              </w:rPr>
              <w:t>32,127</w:t>
            </w:r>
          </w:p>
        </w:tc>
        <w:tc>
          <w:tcPr>
            <w:tcW w:w="1891" w:type="dxa"/>
          </w:tcPr>
          <w:p w14:paraId="47063563" w14:textId="77777777" w:rsidR="001669A4" w:rsidRDefault="001669A4" w:rsidP="00E0126A">
            <w:pPr>
              <w:pStyle w:val="TableText"/>
              <w:jc w:val="right"/>
              <w:rPr>
                <w:lang w:eastAsia="ja-JP"/>
              </w:rPr>
            </w:pPr>
            <w:r>
              <w:rPr>
                <w:lang w:eastAsia="ja-JP"/>
              </w:rPr>
              <w:t>41,985</w:t>
            </w:r>
          </w:p>
        </w:tc>
        <w:tc>
          <w:tcPr>
            <w:tcW w:w="1891" w:type="dxa"/>
          </w:tcPr>
          <w:p w14:paraId="543AEB8F" w14:textId="77777777" w:rsidR="001669A4" w:rsidRDefault="001669A4" w:rsidP="00E0126A">
            <w:pPr>
              <w:pStyle w:val="TableText"/>
              <w:jc w:val="right"/>
              <w:rPr>
                <w:lang w:eastAsia="ja-JP"/>
              </w:rPr>
            </w:pPr>
            <w:r>
              <w:rPr>
                <w:lang w:eastAsia="ja-JP"/>
              </w:rPr>
              <w:t>64,414</w:t>
            </w:r>
          </w:p>
        </w:tc>
        <w:tc>
          <w:tcPr>
            <w:tcW w:w="1891" w:type="dxa"/>
          </w:tcPr>
          <w:p w14:paraId="736BA98F" w14:textId="77777777" w:rsidR="001669A4" w:rsidRDefault="001669A4" w:rsidP="00E0126A">
            <w:pPr>
              <w:pStyle w:val="TableText"/>
              <w:jc w:val="right"/>
              <w:rPr>
                <w:lang w:eastAsia="ja-JP"/>
              </w:rPr>
            </w:pPr>
            <w:r>
              <w:rPr>
                <w:lang w:eastAsia="ja-JP"/>
              </w:rPr>
              <w:t>59,542</w:t>
            </w:r>
          </w:p>
        </w:tc>
        <w:tc>
          <w:tcPr>
            <w:tcW w:w="1892" w:type="dxa"/>
          </w:tcPr>
          <w:p w14:paraId="0454C046" w14:textId="77777777" w:rsidR="001669A4" w:rsidRDefault="001669A4" w:rsidP="00E0126A">
            <w:pPr>
              <w:pStyle w:val="TableText"/>
              <w:jc w:val="right"/>
              <w:rPr>
                <w:lang w:eastAsia="ja-JP"/>
              </w:rPr>
            </w:pPr>
            <w:r>
              <w:rPr>
                <w:lang w:eastAsia="ja-JP"/>
              </w:rPr>
              <w:t>51,503</w:t>
            </w:r>
          </w:p>
        </w:tc>
      </w:tr>
      <w:tr w:rsidR="001669A4" w14:paraId="13D81496" w14:textId="77777777" w:rsidTr="00EA3754">
        <w:tc>
          <w:tcPr>
            <w:tcW w:w="2410" w:type="dxa"/>
            <w:vMerge/>
          </w:tcPr>
          <w:p w14:paraId="1C1DC4EC" w14:textId="77777777" w:rsidR="001669A4" w:rsidRDefault="001669A4" w:rsidP="00E0126A">
            <w:pPr>
              <w:pStyle w:val="TableText"/>
              <w:rPr>
                <w:lang w:eastAsia="ja-JP"/>
              </w:rPr>
            </w:pPr>
          </w:p>
        </w:tc>
        <w:tc>
          <w:tcPr>
            <w:tcW w:w="2126" w:type="dxa"/>
          </w:tcPr>
          <w:p w14:paraId="3D184A28" w14:textId="77777777" w:rsidR="001669A4" w:rsidRDefault="001669A4" w:rsidP="00E0126A">
            <w:pPr>
              <w:pStyle w:val="TableText"/>
              <w:rPr>
                <w:lang w:eastAsia="ja-JP"/>
              </w:rPr>
            </w:pPr>
            <w:r>
              <w:rPr>
                <w:lang w:eastAsia="ja-JP"/>
              </w:rPr>
              <w:t>Pig slaughter</w:t>
            </w:r>
          </w:p>
        </w:tc>
        <w:tc>
          <w:tcPr>
            <w:tcW w:w="1891" w:type="dxa"/>
          </w:tcPr>
          <w:p w14:paraId="67E1B1C0" w14:textId="77777777" w:rsidR="001669A4" w:rsidRDefault="001669A4" w:rsidP="00E0126A">
            <w:pPr>
              <w:pStyle w:val="TableText"/>
              <w:jc w:val="right"/>
              <w:rPr>
                <w:lang w:eastAsia="ja-JP"/>
              </w:rPr>
            </w:pPr>
            <w:r>
              <w:rPr>
                <w:lang w:eastAsia="ja-JP"/>
              </w:rPr>
              <w:t>46,273</w:t>
            </w:r>
          </w:p>
        </w:tc>
        <w:tc>
          <w:tcPr>
            <w:tcW w:w="1891" w:type="dxa"/>
          </w:tcPr>
          <w:p w14:paraId="586D0F0E" w14:textId="77777777" w:rsidR="001669A4" w:rsidRDefault="001669A4" w:rsidP="00E0126A">
            <w:pPr>
              <w:pStyle w:val="TableText"/>
              <w:jc w:val="right"/>
              <w:rPr>
                <w:lang w:eastAsia="ja-JP"/>
              </w:rPr>
            </w:pPr>
            <w:r>
              <w:rPr>
                <w:lang w:eastAsia="ja-JP"/>
              </w:rPr>
              <w:t>58,868</w:t>
            </w:r>
          </w:p>
        </w:tc>
        <w:tc>
          <w:tcPr>
            <w:tcW w:w="1891" w:type="dxa"/>
          </w:tcPr>
          <w:p w14:paraId="6AE77309" w14:textId="77777777" w:rsidR="001669A4" w:rsidRDefault="001669A4" w:rsidP="00E0126A">
            <w:pPr>
              <w:pStyle w:val="TableText"/>
              <w:jc w:val="right"/>
              <w:rPr>
                <w:lang w:eastAsia="ja-JP"/>
              </w:rPr>
            </w:pPr>
            <w:r>
              <w:rPr>
                <w:lang w:eastAsia="ja-JP"/>
              </w:rPr>
              <w:t>38,170</w:t>
            </w:r>
          </w:p>
        </w:tc>
        <w:tc>
          <w:tcPr>
            <w:tcW w:w="1891" w:type="dxa"/>
          </w:tcPr>
          <w:p w14:paraId="4C351023" w14:textId="77777777" w:rsidR="001669A4" w:rsidRDefault="001669A4" w:rsidP="00E0126A">
            <w:pPr>
              <w:pStyle w:val="TableText"/>
              <w:jc w:val="right"/>
              <w:rPr>
                <w:lang w:eastAsia="ja-JP"/>
              </w:rPr>
            </w:pPr>
            <w:r>
              <w:rPr>
                <w:lang w:eastAsia="ja-JP"/>
              </w:rPr>
              <w:t>53,937</w:t>
            </w:r>
          </w:p>
        </w:tc>
        <w:tc>
          <w:tcPr>
            <w:tcW w:w="1892" w:type="dxa"/>
          </w:tcPr>
          <w:p w14:paraId="2AB8EFE6" w14:textId="77777777" w:rsidR="001669A4" w:rsidRDefault="001669A4" w:rsidP="00E0126A">
            <w:pPr>
              <w:pStyle w:val="TableText"/>
              <w:jc w:val="right"/>
              <w:rPr>
                <w:lang w:eastAsia="ja-JP"/>
              </w:rPr>
            </w:pPr>
            <w:r>
              <w:rPr>
                <w:lang w:eastAsia="ja-JP"/>
              </w:rPr>
              <w:t>52,231</w:t>
            </w:r>
          </w:p>
        </w:tc>
      </w:tr>
      <w:tr w:rsidR="001669A4" w14:paraId="153A789B" w14:textId="77777777" w:rsidTr="00EA3754">
        <w:tc>
          <w:tcPr>
            <w:tcW w:w="2410" w:type="dxa"/>
            <w:vMerge/>
          </w:tcPr>
          <w:p w14:paraId="639A83A6" w14:textId="77777777" w:rsidR="001669A4" w:rsidRDefault="001669A4" w:rsidP="00E0126A">
            <w:pPr>
              <w:pStyle w:val="TableText"/>
              <w:rPr>
                <w:lang w:eastAsia="ja-JP"/>
              </w:rPr>
            </w:pPr>
          </w:p>
        </w:tc>
        <w:tc>
          <w:tcPr>
            <w:tcW w:w="2126" w:type="dxa"/>
          </w:tcPr>
          <w:p w14:paraId="39B96A3F" w14:textId="77777777" w:rsidR="001669A4" w:rsidRDefault="001669A4" w:rsidP="00E0126A">
            <w:pPr>
              <w:pStyle w:val="TableText"/>
              <w:rPr>
                <w:lang w:eastAsia="ja-JP"/>
              </w:rPr>
            </w:pPr>
            <w:r>
              <w:rPr>
                <w:lang w:eastAsia="ja-JP"/>
              </w:rPr>
              <w:t>Sheep slaughter</w:t>
            </w:r>
          </w:p>
        </w:tc>
        <w:tc>
          <w:tcPr>
            <w:tcW w:w="1891" w:type="dxa"/>
          </w:tcPr>
          <w:p w14:paraId="192DBECB" w14:textId="77777777" w:rsidR="001669A4" w:rsidRDefault="001669A4" w:rsidP="00E0126A">
            <w:pPr>
              <w:pStyle w:val="TableText"/>
              <w:jc w:val="right"/>
              <w:rPr>
                <w:lang w:eastAsia="ja-JP"/>
              </w:rPr>
            </w:pPr>
            <w:r>
              <w:rPr>
                <w:lang w:eastAsia="ja-JP"/>
              </w:rPr>
              <w:t>29,617</w:t>
            </w:r>
          </w:p>
        </w:tc>
        <w:tc>
          <w:tcPr>
            <w:tcW w:w="1891" w:type="dxa"/>
          </w:tcPr>
          <w:p w14:paraId="0AFD254D" w14:textId="77777777" w:rsidR="001669A4" w:rsidRDefault="001669A4" w:rsidP="00E0126A">
            <w:pPr>
              <w:pStyle w:val="TableText"/>
              <w:jc w:val="right"/>
              <w:rPr>
                <w:lang w:eastAsia="ja-JP"/>
              </w:rPr>
            </w:pPr>
            <w:r>
              <w:rPr>
                <w:lang w:eastAsia="ja-JP"/>
              </w:rPr>
              <w:t>37,451</w:t>
            </w:r>
          </w:p>
        </w:tc>
        <w:tc>
          <w:tcPr>
            <w:tcW w:w="1891" w:type="dxa"/>
          </w:tcPr>
          <w:p w14:paraId="2C8CAD40" w14:textId="77777777" w:rsidR="001669A4" w:rsidRDefault="001669A4" w:rsidP="00E0126A">
            <w:pPr>
              <w:pStyle w:val="TableText"/>
              <w:jc w:val="right"/>
              <w:rPr>
                <w:lang w:eastAsia="ja-JP"/>
              </w:rPr>
            </w:pPr>
            <w:r>
              <w:rPr>
                <w:lang w:eastAsia="ja-JP"/>
              </w:rPr>
              <w:t>34,892</w:t>
            </w:r>
          </w:p>
        </w:tc>
        <w:tc>
          <w:tcPr>
            <w:tcW w:w="1891" w:type="dxa"/>
          </w:tcPr>
          <w:p w14:paraId="2BDF4585" w14:textId="77777777" w:rsidR="001669A4" w:rsidRDefault="001669A4" w:rsidP="00E0126A">
            <w:pPr>
              <w:pStyle w:val="TableText"/>
              <w:jc w:val="right"/>
              <w:rPr>
                <w:lang w:eastAsia="ja-JP"/>
              </w:rPr>
            </w:pPr>
            <w:r>
              <w:rPr>
                <w:lang w:eastAsia="ja-JP"/>
              </w:rPr>
              <w:t>40,365</w:t>
            </w:r>
          </w:p>
        </w:tc>
        <w:tc>
          <w:tcPr>
            <w:tcW w:w="1892" w:type="dxa"/>
          </w:tcPr>
          <w:p w14:paraId="2F7ACDEB" w14:textId="77777777" w:rsidR="001669A4" w:rsidRDefault="001669A4" w:rsidP="00E0126A">
            <w:pPr>
              <w:pStyle w:val="TableText"/>
              <w:jc w:val="right"/>
              <w:rPr>
                <w:lang w:eastAsia="ja-JP"/>
              </w:rPr>
            </w:pPr>
            <w:r>
              <w:rPr>
                <w:lang w:eastAsia="ja-JP"/>
              </w:rPr>
              <w:t>40,908</w:t>
            </w:r>
          </w:p>
        </w:tc>
      </w:tr>
      <w:tr w:rsidR="001669A4" w14:paraId="76C4D3B5" w14:textId="77777777" w:rsidTr="00EA3754">
        <w:tc>
          <w:tcPr>
            <w:tcW w:w="2410" w:type="dxa"/>
          </w:tcPr>
          <w:p w14:paraId="7F3189AD" w14:textId="77777777" w:rsidR="001669A4" w:rsidRDefault="001669A4" w:rsidP="00E0126A">
            <w:pPr>
              <w:pStyle w:val="TableText"/>
              <w:rPr>
                <w:rStyle w:val="Strong"/>
                <w:sz w:val="22"/>
              </w:rPr>
            </w:pPr>
            <w:r>
              <w:rPr>
                <w:rStyle w:val="Strong"/>
              </w:rPr>
              <w:t>Total livestock processing</w:t>
            </w:r>
          </w:p>
        </w:tc>
        <w:tc>
          <w:tcPr>
            <w:tcW w:w="2126" w:type="dxa"/>
          </w:tcPr>
          <w:p w14:paraId="2A7BBAF8" w14:textId="52139E21" w:rsidR="001669A4" w:rsidRDefault="001669A4" w:rsidP="004A4B7D">
            <w:pPr>
              <w:pStyle w:val="TableText"/>
              <w:rPr>
                <w:rStyle w:val="Strong"/>
                <w:sz w:val="22"/>
              </w:rPr>
            </w:pPr>
          </w:p>
        </w:tc>
        <w:tc>
          <w:tcPr>
            <w:tcW w:w="1891" w:type="dxa"/>
          </w:tcPr>
          <w:p w14:paraId="67C07F27" w14:textId="50570FD6" w:rsidR="001669A4" w:rsidRDefault="004A4B7D" w:rsidP="004A4B7D">
            <w:pPr>
              <w:pStyle w:val="TableText"/>
              <w:jc w:val="right"/>
              <w:rPr>
                <w:rStyle w:val="Strong"/>
                <w:sz w:val="22"/>
              </w:rPr>
            </w:pPr>
            <w:r>
              <w:rPr>
                <w:rStyle w:val="Strong"/>
              </w:rPr>
              <w:t>212,759</w:t>
            </w:r>
          </w:p>
        </w:tc>
        <w:tc>
          <w:tcPr>
            <w:tcW w:w="1891" w:type="dxa"/>
          </w:tcPr>
          <w:p w14:paraId="5EDAEACF" w14:textId="68F5E853" w:rsidR="001669A4" w:rsidRDefault="004A4B7D" w:rsidP="004A4B7D">
            <w:pPr>
              <w:pStyle w:val="TableText"/>
              <w:jc w:val="right"/>
              <w:rPr>
                <w:rStyle w:val="Strong"/>
                <w:sz w:val="22"/>
              </w:rPr>
            </w:pPr>
            <w:r>
              <w:rPr>
                <w:rStyle w:val="Strong"/>
              </w:rPr>
              <w:t>233,358</w:t>
            </w:r>
          </w:p>
        </w:tc>
        <w:tc>
          <w:tcPr>
            <w:tcW w:w="1891" w:type="dxa"/>
          </w:tcPr>
          <w:p w14:paraId="0F6EF9C5" w14:textId="4A4B2EF2" w:rsidR="001669A4" w:rsidRDefault="004A4B7D" w:rsidP="004A4B7D">
            <w:pPr>
              <w:pStyle w:val="TableText"/>
              <w:jc w:val="right"/>
              <w:rPr>
                <w:rStyle w:val="Strong"/>
                <w:sz w:val="22"/>
              </w:rPr>
            </w:pPr>
            <w:r>
              <w:rPr>
                <w:rStyle w:val="Strong"/>
              </w:rPr>
              <w:t>260,626</w:t>
            </w:r>
          </w:p>
        </w:tc>
        <w:tc>
          <w:tcPr>
            <w:tcW w:w="1891" w:type="dxa"/>
          </w:tcPr>
          <w:p w14:paraId="2F70A3A1" w14:textId="2E93B27B" w:rsidR="001669A4" w:rsidRDefault="004A4B7D" w:rsidP="004A4B7D">
            <w:pPr>
              <w:pStyle w:val="TableText"/>
              <w:jc w:val="right"/>
              <w:rPr>
                <w:rStyle w:val="Strong"/>
                <w:sz w:val="22"/>
              </w:rPr>
            </w:pPr>
            <w:r>
              <w:rPr>
                <w:rStyle w:val="Strong"/>
              </w:rPr>
              <w:t>266,841</w:t>
            </w:r>
          </w:p>
        </w:tc>
        <w:tc>
          <w:tcPr>
            <w:tcW w:w="1892" w:type="dxa"/>
          </w:tcPr>
          <w:p w14:paraId="0F421FA6" w14:textId="7332EDF3" w:rsidR="001669A4" w:rsidRDefault="004A4B7D" w:rsidP="00E0126A">
            <w:pPr>
              <w:pStyle w:val="TableText"/>
              <w:jc w:val="right"/>
              <w:rPr>
                <w:rStyle w:val="Strong"/>
                <w:sz w:val="22"/>
              </w:rPr>
            </w:pPr>
            <w:r>
              <w:rPr>
                <w:rStyle w:val="Strong"/>
              </w:rPr>
              <w:t>251,737</w:t>
            </w:r>
          </w:p>
        </w:tc>
      </w:tr>
      <w:tr w:rsidR="001669A4" w14:paraId="75368D5E" w14:textId="77777777" w:rsidTr="00EA3754">
        <w:tc>
          <w:tcPr>
            <w:tcW w:w="2410" w:type="dxa"/>
            <w:vMerge w:val="restart"/>
          </w:tcPr>
          <w:p w14:paraId="77FAADA1" w14:textId="77777777" w:rsidR="001669A4" w:rsidRDefault="001669A4" w:rsidP="00E0126A">
            <w:pPr>
              <w:pStyle w:val="TableText"/>
              <w:rPr>
                <w:lang w:eastAsia="ja-JP"/>
              </w:rPr>
            </w:pPr>
            <w:r>
              <w:rPr>
                <w:lang w:eastAsia="ja-JP"/>
              </w:rPr>
              <w:t>Livestock transaction</w:t>
            </w:r>
          </w:p>
        </w:tc>
        <w:tc>
          <w:tcPr>
            <w:tcW w:w="2126" w:type="dxa"/>
          </w:tcPr>
          <w:p w14:paraId="66E3E276" w14:textId="77777777" w:rsidR="001669A4" w:rsidRDefault="001669A4" w:rsidP="00E0126A">
            <w:pPr>
              <w:pStyle w:val="TableText"/>
              <w:rPr>
                <w:lang w:eastAsia="ja-JP"/>
              </w:rPr>
            </w:pPr>
            <w:r>
              <w:rPr>
                <w:lang w:eastAsia="ja-JP"/>
              </w:rPr>
              <w:t>Cattle transaction</w:t>
            </w:r>
          </w:p>
        </w:tc>
        <w:tc>
          <w:tcPr>
            <w:tcW w:w="1891" w:type="dxa"/>
          </w:tcPr>
          <w:p w14:paraId="4F73B523" w14:textId="77777777" w:rsidR="001669A4" w:rsidRDefault="001669A4" w:rsidP="00E0126A">
            <w:pPr>
              <w:pStyle w:val="TableText"/>
              <w:jc w:val="right"/>
              <w:rPr>
                <w:lang w:eastAsia="ja-JP"/>
              </w:rPr>
            </w:pPr>
            <w:r>
              <w:rPr>
                <w:lang w:eastAsia="ja-JP"/>
              </w:rPr>
              <w:t>475,028</w:t>
            </w:r>
          </w:p>
        </w:tc>
        <w:tc>
          <w:tcPr>
            <w:tcW w:w="1891" w:type="dxa"/>
          </w:tcPr>
          <w:p w14:paraId="24F8EB9D" w14:textId="77777777" w:rsidR="001669A4" w:rsidRDefault="001669A4" w:rsidP="00E0126A">
            <w:pPr>
              <w:pStyle w:val="TableText"/>
              <w:jc w:val="right"/>
              <w:rPr>
                <w:lang w:eastAsia="ja-JP"/>
              </w:rPr>
            </w:pPr>
            <w:r>
              <w:rPr>
                <w:lang w:eastAsia="ja-JP"/>
              </w:rPr>
              <w:t>567,507</w:t>
            </w:r>
          </w:p>
        </w:tc>
        <w:tc>
          <w:tcPr>
            <w:tcW w:w="1891" w:type="dxa"/>
          </w:tcPr>
          <w:p w14:paraId="7C73AF16" w14:textId="77777777" w:rsidR="001669A4" w:rsidRDefault="001669A4" w:rsidP="00E0126A">
            <w:pPr>
              <w:pStyle w:val="TableText"/>
              <w:jc w:val="right"/>
              <w:rPr>
                <w:lang w:eastAsia="ja-JP"/>
              </w:rPr>
            </w:pPr>
            <w:r>
              <w:rPr>
                <w:lang w:eastAsia="ja-JP"/>
              </w:rPr>
              <w:t>376,772</w:t>
            </w:r>
          </w:p>
        </w:tc>
        <w:tc>
          <w:tcPr>
            <w:tcW w:w="1891" w:type="dxa"/>
          </w:tcPr>
          <w:p w14:paraId="7D10E303" w14:textId="77777777" w:rsidR="001669A4" w:rsidRDefault="001669A4" w:rsidP="00E0126A">
            <w:pPr>
              <w:pStyle w:val="TableText"/>
              <w:jc w:val="right"/>
              <w:rPr>
                <w:lang w:eastAsia="ja-JP"/>
              </w:rPr>
            </w:pPr>
            <w:r>
              <w:rPr>
                <w:lang w:eastAsia="ja-JP"/>
              </w:rPr>
              <w:t>446,561</w:t>
            </w:r>
          </w:p>
        </w:tc>
        <w:tc>
          <w:tcPr>
            <w:tcW w:w="1892" w:type="dxa"/>
          </w:tcPr>
          <w:p w14:paraId="0BE1EC65" w14:textId="77777777" w:rsidR="001669A4" w:rsidRDefault="001669A4" w:rsidP="00E0126A">
            <w:pPr>
              <w:pStyle w:val="TableText"/>
              <w:jc w:val="right"/>
              <w:rPr>
                <w:lang w:eastAsia="ja-JP"/>
              </w:rPr>
            </w:pPr>
            <w:r>
              <w:rPr>
                <w:lang w:eastAsia="ja-JP"/>
              </w:rPr>
              <w:t>444,054</w:t>
            </w:r>
          </w:p>
        </w:tc>
      </w:tr>
      <w:tr w:rsidR="001669A4" w14:paraId="262205A8" w14:textId="77777777" w:rsidTr="00EA3754">
        <w:tc>
          <w:tcPr>
            <w:tcW w:w="2410" w:type="dxa"/>
            <w:vMerge/>
          </w:tcPr>
          <w:p w14:paraId="48DA5592" w14:textId="77777777" w:rsidR="001669A4" w:rsidRDefault="001669A4" w:rsidP="00E0126A">
            <w:pPr>
              <w:pStyle w:val="TableText"/>
              <w:rPr>
                <w:lang w:eastAsia="ja-JP"/>
              </w:rPr>
            </w:pPr>
          </w:p>
        </w:tc>
        <w:tc>
          <w:tcPr>
            <w:tcW w:w="2126" w:type="dxa"/>
          </w:tcPr>
          <w:p w14:paraId="7B1196C8" w14:textId="77777777" w:rsidR="001669A4" w:rsidRDefault="001669A4" w:rsidP="00E0126A">
            <w:pPr>
              <w:pStyle w:val="TableText"/>
              <w:rPr>
                <w:lang w:eastAsia="ja-JP"/>
              </w:rPr>
            </w:pPr>
            <w:r>
              <w:rPr>
                <w:lang w:eastAsia="ja-JP"/>
              </w:rPr>
              <w:t>Goat transaction</w:t>
            </w:r>
          </w:p>
        </w:tc>
        <w:tc>
          <w:tcPr>
            <w:tcW w:w="1891" w:type="dxa"/>
          </w:tcPr>
          <w:p w14:paraId="6CD26134" w14:textId="77777777" w:rsidR="001669A4" w:rsidRDefault="001669A4" w:rsidP="00E0126A">
            <w:pPr>
              <w:pStyle w:val="TableText"/>
              <w:jc w:val="right"/>
              <w:rPr>
                <w:lang w:eastAsia="ja-JP"/>
              </w:rPr>
            </w:pPr>
            <w:r>
              <w:rPr>
                <w:lang w:eastAsia="ja-JP"/>
              </w:rPr>
              <w:t>54,804</w:t>
            </w:r>
          </w:p>
        </w:tc>
        <w:tc>
          <w:tcPr>
            <w:tcW w:w="1891" w:type="dxa"/>
          </w:tcPr>
          <w:p w14:paraId="5DE7ED1E" w14:textId="77777777" w:rsidR="001669A4" w:rsidRDefault="001669A4" w:rsidP="00E0126A">
            <w:pPr>
              <w:pStyle w:val="TableText"/>
              <w:jc w:val="right"/>
              <w:rPr>
                <w:lang w:eastAsia="ja-JP"/>
              </w:rPr>
            </w:pPr>
            <w:r>
              <w:rPr>
                <w:lang w:eastAsia="ja-JP"/>
              </w:rPr>
              <w:t>53,833</w:t>
            </w:r>
          </w:p>
        </w:tc>
        <w:tc>
          <w:tcPr>
            <w:tcW w:w="1891" w:type="dxa"/>
          </w:tcPr>
          <w:p w14:paraId="25808106" w14:textId="77777777" w:rsidR="001669A4" w:rsidRDefault="001669A4" w:rsidP="00E0126A">
            <w:pPr>
              <w:pStyle w:val="TableText"/>
              <w:jc w:val="right"/>
              <w:rPr>
                <w:lang w:eastAsia="ja-JP"/>
              </w:rPr>
            </w:pPr>
            <w:r>
              <w:rPr>
                <w:lang w:eastAsia="ja-JP"/>
              </w:rPr>
              <w:t>46,335</w:t>
            </w:r>
          </w:p>
        </w:tc>
        <w:tc>
          <w:tcPr>
            <w:tcW w:w="1891" w:type="dxa"/>
          </w:tcPr>
          <w:p w14:paraId="4DE296F3" w14:textId="77777777" w:rsidR="001669A4" w:rsidRDefault="001669A4" w:rsidP="00E0126A">
            <w:pPr>
              <w:pStyle w:val="TableText"/>
              <w:jc w:val="right"/>
              <w:rPr>
                <w:lang w:eastAsia="ja-JP"/>
              </w:rPr>
            </w:pPr>
            <w:r>
              <w:rPr>
                <w:lang w:eastAsia="ja-JP"/>
              </w:rPr>
              <w:t>45,197</w:t>
            </w:r>
          </w:p>
        </w:tc>
        <w:tc>
          <w:tcPr>
            <w:tcW w:w="1892" w:type="dxa"/>
          </w:tcPr>
          <w:p w14:paraId="08C5C4F8" w14:textId="77777777" w:rsidR="001669A4" w:rsidRDefault="001669A4" w:rsidP="00E0126A">
            <w:pPr>
              <w:pStyle w:val="TableText"/>
              <w:jc w:val="right"/>
              <w:rPr>
                <w:lang w:eastAsia="ja-JP"/>
              </w:rPr>
            </w:pPr>
            <w:r>
              <w:rPr>
                <w:lang w:eastAsia="ja-JP"/>
              </w:rPr>
              <w:t>49,711</w:t>
            </w:r>
          </w:p>
        </w:tc>
      </w:tr>
      <w:tr w:rsidR="001669A4" w14:paraId="4688DDE0" w14:textId="77777777" w:rsidTr="00EA3754">
        <w:tc>
          <w:tcPr>
            <w:tcW w:w="2410" w:type="dxa"/>
            <w:vMerge/>
          </w:tcPr>
          <w:p w14:paraId="023FD447" w14:textId="77777777" w:rsidR="001669A4" w:rsidRDefault="001669A4" w:rsidP="00E0126A">
            <w:pPr>
              <w:pStyle w:val="TableText"/>
              <w:rPr>
                <w:lang w:eastAsia="ja-JP"/>
              </w:rPr>
            </w:pPr>
          </w:p>
        </w:tc>
        <w:tc>
          <w:tcPr>
            <w:tcW w:w="2126" w:type="dxa"/>
          </w:tcPr>
          <w:p w14:paraId="65BF5DE4" w14:textId="77777777" w:rsidR="001669A4" w:rsidRDefault="001669A4" w:rsidP="00E0126A">
            <w:pPr>
              <w:pStyle w:val="TableText"/>
              <w:rPr>
                <w:lang w:eastAsia="ja-JP"/>
              </w:rPr>
            </w:pPr>
            <w:r>
              <w:rPr>
                <w:lang w:eastAsia="ja-JP"/>
              </w:rPr>
              <w:t>Lamb transaction</w:t>
            </w:r>
          </w:p>
        </w:tc>
        <w:tc>
          <w:tcPr>
            <w:tcW w:w="1891" w:type="dxa"/>
          </w:tcPr>
          <w:p w14:paraId="7981D336" w14:textId="77777777" w:rsidR="001669A4" w:rsidRDefault="001669A4" w:rsidP="00E0126A">
            <w:pPr>
              <w:pStyle w:val="TableText"/>
              <w:jc w:val="right"/>
              <w:rPr>
                <w:lang w:eastAsia="ja-JP"/>
              </w:rPr>
            </w:pPr>
            <w:r>
              <w:rPr>
                <w:lang w:eastAsia="ja-JP"/>
              </w:rPr>
              <w:t>153,427</w:t>
            </w:r>
          </w:p>
        </w:tc>
        <w:tc>
          <w:tcPr>
            <w:tcW w:w="1891" w:type="dxa"/>
          </w:tcPr>
          <w:p w14:paraId="0490B83B" w14:textId="77777777" w:rsidR="001669A4" w:rsidRDefault="001669A4" w:rsidP="00E0126A">
            <w:pPr>
              <w:pStyle w:val="TableText"/>
              <w:jc w:val="right"/>
              <w:rPr>
                <w:lang w:eastAsia="ja-JP"/>
              </w:rPr>
            </w:pPr>
            <w:r>
              <w:rPr>
                <w:lang w:eastAsia="ja-JP"/>
              </w:rPr>
              <w:t>161,400</w:t>
            </w:r>
          </w:p>
        </w:tc>
        <w:tc>
          <w:tcPr>
            <w:tcW w:w="1891" w:type="dxa"/>
          </w:tcPr>
          <w:p w14:paraId="3EF85B6B" w14:textId="77777777" w:rsidR="001669A4" w:rsidRDefault="001669A4" w:rsidP="00E0126A">
            <w:pPr>
              <w:pStyle w:val="TableText"/>
              <w:jc w:val="right"/>
              <w:rPr>
                <w:lang w:eastAsia="ja-JP"/>
              </w:rPr>
            </w:pPr>
            <w:r>
              <w:rPr>
                <w:lang w:eastAsia="ja-JP"/>
              </w:rPr>
              <w:t>137,342</w:t>
            </w:r>
          </w:p>
        </w:tc>
        <w:tc>
          <w:tcPr>
            <w:tcW w:w="1891" w:type="dxa"/>
          </w:tcPr>
          <w:p w14:paraId="58D7E33F" w14:textId="77777777" w:rsidR="001669A4" w:rsidRDefault="001669A4" w:rsidP="00E0126A">
            <w:pPr>
              <w:pStyle w:val="TableText"/>
              <w:jc w:val="right"/>
              <w:rPr>
                <w:lang w:eastAsia="ja-JP"/>
              </w:rPr>
            </w:pPr>
            <w:r>
              <w:rPr>
                <w:lang w:eastAsia="ja-JP"/>
              </w:rPr>
              <w:t>171,148</w:t>
            </w:r>
          </w:p>
        </w:tc>
        <w:tc>
          <w:tcPr>
            <w:tcW w:w="1892" w:type="dxa"/>
          </w:tcPr>
          <w:p w14:paraId="6D35DDBF" w14:textId="77777777" w:rsidR="001669A4" w:rsidRDefault="001669A4" w:rsidP="00E0126A">
            <w:pPr>
              <w:pStyle w:val="TableText"/>
              <w:jc w:val="right"/>
              <w:rPr>
                <w:lang w:eastAsia="ja-JP"/>
              </w:rPr>
            </w:pPr>
            <w:r>
              <w:rPr>
                <w:lang w:eastAsia="ja-JP"/>
              </w:rPr>
              <w:t>170,783</w:t>
            </w:r>
          </w:p>
        </w:tc>
      </w:tr>
      <w:tr w:rsidR="001669A4" w14:paraId="57FF164C" w14:textId="77777777" w:rsidTr="00EA3754">
        <w:tc>
          <w:tcPr>
            <w:tcW w:w="2410" w:type="dxa"/>
            <w:vMerge/>
          </w:tcPr>
          <w:p w14:paraId="0BB4AD06" w14:textId="77777777" w:rsidR="001669A4" w:rsidRDefault="001669A4" w:rsidP="00E0126A">
            <w:pPr>
              <w:pStyle w:val="TableText"/>
              <w:rPr>
                <w:lang w:eastAsia="ja-JP"/>
              </w:rPr>
            </w:pPr>
          </w:p>
        </w:tc>
        <w:tc>
          <w:tcPr>
            <w:tcW w:w="2126" w:type="dxa"/>
          </w:tcPr>
          <w:p w14:paraId="2D5E8012" w14:textId="77777777" w:rsidR="001669A4" w:rsidRDefault="001669A4" w:rsidP="00E0126A">
            <w:pPr>
              <w:pStyle w:val="TableText"/>
              <w:rPr>
                <w:lang w:eastAsia="ja-JP"/>
              </w:rPr>
            </w:pPr>
            <w:r>
              <w:rPr>
                <w:lang w:eastAsia="ja-JP"/>
              </w:rPr>
              <w:t>Sheep transaction</w:t>
            </w:r>
          </w:p>
        </w:tc>
        <w:tc>
          <w:tcPr>
            <w:tcW w:w="1891" w:type="dxa"/>
          </w:tcPr>
          <w:p w14:paraId="1D63F18E" w14:textId="77777777" w:rsidR="001669A4" w:rsidRDefault="001669A4" w:rsidP="00E0126A">
            <w:pPr>
              <w:pStyle w:val="TableText"/>
              <w:jc w:val="right"/>
              <w:rPr>
                <w:lang w:eastAsia="ja-JP"/>
              </w:rPr>
            </w:pPr>
            <w:r>
              <w:rPr>
                <w:lang w:eastAsia="ja-JP"/>
              </w:rPr>
              <w:t>102,759</w:t>
            </w:r>
          </w:p>
        </w:tc>
        <w:tc>
          <w:tcPr>
            <w:tcW w:w="1891" w:type="dxa"/>
          </w:tcPr>
          <w:p w14:paraId="1E36A536" w14:textId="77777777" w:rsidR="001669A4" w:rsidRDefault="001669A4" w:rsidP="00E0126A">
            <w:pPr>
              <w:pStyle w:val="TableText"/>
              <w:jc w:val="right"/>
              <w:rPr>
                <w:lang w:eastAsia="ja-JP"/>
              </w:rPr>
            </w:pPr>
            <w:r>
              <w:rPr>
                <w:lang w:eastAsia="ja-JP"/>
              </w:rPr>
              <w:t>105,260</w:t>
            </w:r>
          </w:p>
        </w:tc>
        <w:tc>
          <w:tcPr>
            <w:tcW w:w="1891" w:type="dxa"/>
          </w:tcPr>
          <w:p w14:paraId="316CCD2E" w14:textId="77777777" w:rsidR="001669A4" w:rsidRDefault="001669A4" w:rsidP="00E0126A">
            <w:pPr>
              <w:pStyle w:val="TableText"/>
              <w:jc w:val="right"/>
              <w:rPr>
                <w:lang w:eastAsia="ja-JP"/>
              </w:rPr>
            </w:pPr>
            <w:r>
              <w:rPr>
                <w:lang w:eastAsia="ja-JP"/>
              </w:rPr>
              <w:t>74,465</w:t>
            </w:r>
          </w:p>
        </w:tc>
        <w:tc>
          <w:tcPr>
            <w:tcW w:w="1891" w:type="dxa"/>
          </w:tcPr>
          <w:p w14:paraId="360818E8" w14:textId="77777777" w:rsidR="001669A4" w:rsidRDefault="001669A4" w:rsidP="00E0126A">
            <w:pPr>
              <w:pStyle w:val="TableText"/>
              <w:jc w:val="right"/>
              <w:rPr>
                <w:lang w:eastAsia="ja-JP"/>
              </w:rPr>
            </w:pPr>
            <w:r>
              <w:rPr>
                <w:lang w:eastAsia="ja-JP"/>
              </w:rPr>
              <w:t>78,473</w:t>
            </w:r>
          </w:p>
        </w:tc>
        <w:tc>
          <w:tcPr>
            <w:tcW w:w="1892" w:type="dxa"/>
          </w:tcPr>
          <w:p w14:paraId="6FB042C9" w14:textId="77777777" w:rsidR="001669A4" w:rsidRDefault="001669A4" w:rsidP="00E0126A">
            <w:pPr>
              <w:pStyle w:val="TableText"/>
              <w:jc w:val="right"/>
              <w:rPr>
                <w:lang w:eastAsia="ja-JP"/>
              </w:rPr>
            </w:pPr>
            <w:r>
              <w:rPr>
                <w:lang w:eastAsia="ja-JP"/>
              </w:rPr>
              <w:t>93,509</w:t>
            </w:r>
          </w:p>
        </w:tc>
      </w:tr>
      <w:tr w:rsidR="001669A4" w14:paraId="09383CF9" w14:textId="77777777" w:rsidTr="00EA3754">
        <w:tc>
          <w:tcPr>
            <w:tcW w:w="2410" w:type="dxa"/>
          </w:tcPr>
          <w:p w14:paraId="7007566C" w14:textId="77777777" w:rsidR="001669A4" w:rsidRDefault="001669A4" w:rsidP="00E0126A">
            <w:pPr>
              <w:pStyle w:val="TableText"/>
              <w:rPr>
                <w:rStyle w:val="Strong"/>
                <w:sz w:val="22"/>
              </w:rPr>
            </w:pPr>
            <w:r>
              <w:rPr>
                <w:rStyle w:val="Strong"/>
              </w:rPr>
              <w:t>Total livestock transaction</w:t>
            </w:r>
          </w:p>
        </w:tc>
        <w:tc>
          <w:tcPr>
            <w:tcW w:w="2126" w:type="dxa"/>
          </w:tcPr>
          <w:p w14:paraId="648B4DE4" w14:textId="55A62D08" w:rsidR="001669A4" w:rsidRDefault="001669A4" w:rsidP="00E92A32">
            <w:pPr>
              <w:pStyle w:val="TableText"/>
              <w:rPr>
                <w:rStyle w:val="Strong"/>
                <w:sz w:val="22"/>
              </w:rPr>
            </w:pPr>
          </w:p>
        </w:tc>
        <w:tc>
          <w:tcPr>
            <w:tcW w:w="1891" w:type="dxa"/>
          </w:tcPr>
          <w:p w14:paraId="4F3809F4" w14:textId="43DA24F3" w:rsidR="001669A4" w:rsidRDefault="00E92A32" w:rsidP="00E92A32">
            <w:pPr>
              <w:pStyle w:val="TableText"/>
              <w:jc w:val="right"/>
              <w:rPr>
                <w:rStyle w:val="Strong"/>
                <w:sz w:val="22"/>
              </w:rPr>
            </w:pPr>
            <w:r>
              <w:rPr>
                <w:rStyle w:val="Strong"/>
              </w:rPr>
              <w:t>786,019</w:t>
            </w:r>
          </w:p>
        </w:tc>
        <w:tc>
          <w:tcPr>
            <w:tcW w:w="1891" w:type="dxa"/>
          </w:tcPr>
          <w:p w14:paraId="33E2C596" w14:textId="662819B7" w:rsidR="001669A4" w:rsidRDefault="00E92A32" w:rsidP="00E92A32">
            <w:pPr>
              <w:pStyle w:val="TableText"/>
              <w:jc w:val="right"/>
              <w:rPr>
                <w:rStyle w:val="Strong"/>
                <w:sz w:val="22"/>
              </w:rPr>
            </w:pPr>
            <w:r>
              <w:rPr>
                <w:rStyle w:val="Strong"/>
              </w:rPr>
              <w:t>888,000</w:t>
            </w:r>
          </w:p>
        </w:tc>
        <w:tc>
          <w:tcPr>
            <w:tcW w:w="1891" w:type="dxa"/>
          </w:tcPr>
          <w:p w14:paraId="1DC2CD35" w14:textId="2F4EB183" w:rsidR="001669A4" w:rsidRDefault="00E92A32" w:rsidP="00E92A32">
            <w:pPr>
              <w:pStyle w:val="TableText"/>
              <w:jc w:val="right"/>
              <w:rPr>
                <w:rStyle w:val="Strong"/>
                <w:sz w:val="22"/>
              </w:rPr>
            </w:pPr>
            <w:r>
              <w:rPr>
                <w:rStyle w:val="Strong"/>
              </w:rPr>
              <w:t>634,914</w:t>
            </w:r>
          </w:p>
        </w:tc>
        <w:tc>
          <w:tcPr>
            <w:tcW w:w="1891" w:type="dxa"/>
          </w:tcPr>
          <w:p w14:paraId="55472931" w14:textId="28B1DF39" w:rsidR="001669A4" w:rsidRDefault="00E92A32" w:rsidP="00E92A32">
            <w:pPr>
              <w:pStyle w:val="TableText"/>
              <w:jc w:val="right"/>
              <w:rPr>
                <w:rStyle w:val="Strong"/>
                <w:sz w:val="22"/>
              </w:rPr>
            </w:pPr>
            <w:r>
              <w:rPr>
                <w:rStyle w:val="Strong"/>
              </w:rPr>
              <w:t>741,379</w:t>
            </w:r>
          </w:p>
        </w:tc>
        <w:tc>
          <w:tcPr>
            <w:tcW w:w="1892" w:type="dxa"/>
          </w:tcPr>
          <w:p w14:paraId="26042CD2" w14:textId="4ACD67FF" w:rsidR="001669A4" w:rsidRDefault="00E92A32" w:rsidP="00E0126A">
            <w:pPr>
              <w:pStyle w:val="TableText"/>
              <w:jc w:val="right"/>
              <w:rPr>
                <w:rStyle w:val="Strong"/>
                <w:sz w:val="22"/>
              </w:rPr>
            </w:pPr>
            <w:r>
              <w:rPr>
                <w:rStyle w:val="Strong"/>
              </w:rPr>
              <w:t>758,058</w:t>
            </w:r>
          </w:p>
        </w:tc>
      </w:tr>
      <w:tr w:rsidR="001669A4" w14:paraId="23B216CA" w14:textId="77777777" w:rsidTr="00EA3754">
        <w:tc>
          <w:tcPr>
            <w:tcW w:w="2410" w:type="dxa"/>
            <w:vMerge w:val="restart"/>
          </w:tcPr>
          <w:p w14:paraId="4D87D746" w14:textId="77777777" w:rsidR="001669A4" w:rsidRDefault="001669A4" w:rsidP="00E0126A">
            <w:pPr>
              <w:pStyle w:val="TableText"/>
              <w:rPr>
                <w:lang w:eastAsia="ja-JP"/>
              </w:rPr>
            </w:pPr>
            <w:r>
              <w:rPr>
                <w:lang w:eastAsia="ja-JP"/>
              </w:rPr>
              <w:t>Other rural industries</w:t>
            </w:r>
          </w:p>
        </w:tc>
        <w:tc>
          <w:tcPr>
            <w:tcW w:w="2126" w:type="dxa"/>
          </w:tcPr>
          <w:p w14:paraId="6F5A88D2" w14:textId="77777777" w:rsidR="001669A4" w:rsidRDefault="001669A4" w:rsidP="00E0126A">
            <w:pPr>
              <w:pStyle w:val="TableText"/>
              <w:rPr>
                <w:lang w:eastAsia="ja-JP"/>
              </w:rPr>
            </w:pPr>
            <w:r>
              <w:rPr>
                <w:lang w:eastAsia="ja-JP"/>
              </w:rPr>
              <w:t>Tea tree oil</w:t>
            </w:r>
          </w:p>
        </w:tc>
        <w:tc>
          <w:tcPr>
            <w:tcW w:w="1891" w:type="dxa"/>
          </w:tcPr>
          <w:p w14:paraId="7F3FCBCF" w14:textId="77777777" w:rsidR="001669A4" w:rsidRDefault="001669A4" w:rsidP="00E0126A">
            <w:pPr>
              <w:pStyle w:val="TableText"/>
              <w:jc w:val="right"/>
              <w:rPr>
                <w:lang w:eastAsia="ja-JP"/>
              </w:rPr>
            </w:pPr>
            <w:r>
              <w:rPr>
                <w:lang w:eastAsia="ja-JP"/>
              </w:rPr>
              <w:t>–</w:t>
            </w:r>
          </w:p>
        </w:tc>
        <w:tc>
          <w:tcPr>
            <w:tcW w:w="1891" w:type="dxa"/>
          </w:tcPr>
          <w:p w14:paraId="4D7AB737" w14:textId="77777777" w:rsidR="001669A4" w:rsidRDefault="001669A4" w:rsidP="00E0126A">
            <w:pPr>
              <w:pStyle w:val="TableText"/>
              <w:jc w:val="right"/>
              <w:rPr>
                <w:lang w:eastAsia="ja-JP"/>
              </w:rPr>
            </w:pPr>
            <w:r>
              <w:rPr>
                <w:lang w:eastAsia="ja-JP"/>
              </w:rPr>
              <w:t>–</w:t>
            </w:r>
          </w:p>
        </w:tc>
        <w:tc>
          <w:tcPr>
            <w:tcW w:w="1891" w:type="dxa"/>
          </w:tcPr>
          <w:p w14:paraId="77D38BEC" w14:textId="77777777" w:rsidR="001669A4" w:rsidRDefault="001669A4" w:rsidP="00E0126A">
            <w:pPr>
              <w:pStyle w:val="TableText"/>
              <w:jc w:val="right"/>
              <w:rPr>
                <w:lang w:eastAsia="ja-JP"/>
              </w:rPr>
            </w:pPr>
            <w:r>
              <w:rPr>
                <w:lang w:eastAsia="ja-JP"/>
              </w:rPr>
              <w:t>–</w:t>
            </w:r>
          </w:p>
        </w:tc>
        <w:tc>
          <w:tcPr>
            <w:tcW w:w="1891" w:type="dxa"/>
          </w:tcPr>
          <w:p w14:paraId="09ABDFDD" w14:textId="77777777" w:rsidR="001669A4" w:rsidRDefault="001669A4" w:rsidP="00E0126A">
            <w:pPr>
              <w:pStyle w:val="TableText"/>
              <w:jc w:val="right"/>
              <w:rPr>
                <w:lang w:eastAsia="ja-JP"/>
              </w:rPr>
            </w:pPr>
            <w:r>
              <w:rPr>
                <w:lang w:eastAsia="ja-JP"/>
              </w:rPr>
              <w:t>19,933</w:t>
            </w:r>
          </w:p>
        </w:tc>
        <w:tc>
          <w:tcPr>
            <w:tcW w:w="1892" w:type="dxa"/>
          </w:tcPr>
          <w:p w14:paraId="21B7CFF8" w14:textId="77777777" w:rsidR="001669A4" w:rsidRDefault="001669A4" w:rsidP="00E0126A">
            <w:pPr>
              <w:pStyle w:val="TableText"/>
              <w:jc w:val="right"/>
              <w:rPr>
                <w:lang w:eastAsia="ja-JP"/>
              </w:rPr>
            </w:pPr>
            <w:r>
              <w:rPr>
                <w:lang w:eastAsia="ja-JP"/>
              </w:rPr>
              <w:t>22,410</w:t>
            </w:r>
          </w:p>
        </w:tc>
      </w:tr>
      <w:tr w:rsidR="001669A4" w14:paraId="68C807B1" w14:textId="77777777" w:rsidTr="00EA3754">
        <w:tc>
          <w:tcPr>
            <w:tcW w:w="2410" w:type="dxa"/>
            <w:vMerge/>
          </w:tcPr>
          <w:p w14:paraId="022117FB" w14:textId="77777777" w:rsidR="001669A4" w:rsidRDefault="001669A4" w:rsidP="00E0126A">
            <w:pPr>
              <w:pStyle w:val="TableText"/>
              <w:rPr>
                <w:lang w:eastAsia="ja-JP"/>
              </w:rPr>
            </w:pPr>
          </w:p>
        </w:tc>
        <w:tc>
          <w:tcPr>
            <w:tcW w:w="2126" w:type="dxa"/>
          </w:tcPr>
          <w:p w14:paraId="4AA1AE6E" w14:textId="77777777" w:rsidR="001669A4" w:rsidRDefault="001669A4" w:rsidP="00E0126A">
            <w:pPr>
              <w:pStyle w:val="TableText"/>
              <w:rPr>
                <w:lang w:eastAsia="ja-JP"/>
              </w:rPr>
            </w:pPr>
            <w:r>
              <w:rPr>
                <w:lang w:eastAsia="ja-JP"/>
              </w:rPr>
              <w:t>Thoroughbred horse</w:t>
            </w:r>
          </w:p>
        </w:tc>
        <w:tc>
          <w:tcPr>
            <w:tcW w:w="1891" w:type="dxa"/>
          </w:tcPr>
          <w:p w14:paraId="37AD9F49" w14:textId="77777777" w:rsidR="001669A4" w:rsidRDefault="001669A4" w:rsidP="00E0126A">
            <w:pPr>
              <w:pStyle w:val="TableText"/>
              <w:jc w:val="right"/>
              <w:rPr>
                <w:lang w:eastAsia="ja-JP"/>
              </w:rPr>
            </w:pPr>
            <w:r>
              <w:rPr>
                <w:lang w:eastAsia="ja-JP"/>
              </w:rPr>
              <w:t>–</w:t>
            </w:r>
          </w:p>
        </w:tc>
        <w:tc>
          <w:tcPr>
            <w:tcW w:w="1891" w:type="dxa"/>
          </w:tcPr>
          <w:p w14:paraId="1AC47E86" w14:textId="77777777" w:rsidR="001669A4" w:rsidRDefault="001669A4" w:rsidP="00E0126A">
            <w:pPr>
              <w:pStyle w:val="TableText"/>
              <w:jc w:val="right"/>
              <w:rPr>
                <w:lang w:eastAsia="ja-JP"/>
              </w:rPr>
            </w:pPr>
            <w:r>
              <w:rPr>
                <w:lang w:eastAsia="ja-JP"/>
              </w:rPr>
              <w:t>–</w:t>
            </w:r>
          </w:p>
        </w:tc>
        <w:tc>
          <w:tcPr>
            <w:tcW w:w="1891" w:type="dxa"/>
          </w:tcPr>
          <w:p w14:paraId="7F36ADB2" w14:textId="77777777" w:rsidR="001669A4" w:rsidRDefault="001669A4" w:rsidP="00E0126A">
            <w:pPr>
              <w:pStyle w:val="TableText"/>
              <w:jc w:val="right"/>
              <w:rPr>
                <w:lang w:eastAsia="ja-JP"/>
              </w:rPr>
            </w:pPr>
            <w:r>
              <w:rPr>
                <w:lang w:eastAsia="ja-JP"/>
              </w:rPr>
              <w:t>–</w:t>
            </w:r>
          </w:p>
        </w:tc>
        <w:tc>
          <w:tcPr>
            <w:tcW w:w="1891" w:type="dxa"/>
          </w:tcPr>
          <w:p w14:paraId="6FB28FC1" w14:textId="77777777" w:rsidR="001669A4" w:rsidRDefault="001669A4" w:rsidP="00E0126A">
            <w:pPr>
              <w:pStyle w:val="TableText"/>
              <w:jc w:val="right"/>
              <w:rPr>
                <w:lang w:eastAsia="ja-JP"/>
              </w:rPr>
            </w:pPr>
            <w:r>
              <w:rPr>
                <w:lang w:eastAsia="ja-JP"/>
              </w:rPr>
              <w:t>–</w:t>
            </w:r>
          </w:p>
        </w:tc>
        <w:tc>
          <w:tcPr>
            <w:tcW w:w="1892" w:type="dxa"/>
          </w:tcPr>
          <w:p w14:paraId="3041D653" w14:textId="77777777" w:rsidR="001669A4" w:rsidRDefault="001669A4" w:rsidP="00E0126A">
            <w:pPr>
              <w:pStyle w:val="TableText"/>
              <w:jc w:val="right"/>
              <w:rPr>
                <w:lang w:eastAsia="ja-JP"/>
              </w:rPr>
            </w:pPr>
            <w:r>
              <w:rPr>
                <w:lang w:eastAsia="ja-JP"/>
              </w:rPr>
              <w:t>6,338</w:t>
            </w:r>
          </w:p>
        </w:tc>
      </w:tr>
      <w:tr w:rsidR="001669A4" w14:paraId="427083FA" w14:textId="77777777" w:rsidTr="00EA3754">
        <w:tc>
          <w:tcPr>
            <w:tcW w:w="2410" w:type="dxa"/>
          </w:tcPr>
          <w:p w14:paraId="5CDBED76" w14:textId="77777777" w:rsidR="001669A4" w:rsidRDefault="001669A4" w:rsidP="00E0126A">
            <w:pPr>
              <w:pStyle w:val="TableText"/>
              <w:rPr>
                <w:rStyle w:val="Strong"/>
                <w:sz w:val="22"/>
              </w:rPr>
            </w:pPr>
            <w:r>
              <w:rPr>
                <w:rStyle w:val="Strong"/>
              </w:rPr>
              <w:t>Total other rural industries</w:t>
            </w:r>
          </w:p>
        </w:tc>
        <w:tc>
          <w:tcPr>
            <w:tcW w:w="2126" w:type="dxa"/>
          </w:tcPr>
          <w:p w14:paraId="7C31B1BD" w14:textId="631A6BF6" w:rsidR="001669A4" w:rsidRDefault="001669A4" w:rsidP="00E0126A">
            <w:pPr>
              <w:pStyle w:val="TableText"/>
              <w:rPr>
                <w:rStyle w:val="Strong"/>
                <w:sz w:val="22"/>
              </w:rPr>
            </w:pPr>
          </w:p>
        </w:tc>
        <w:tc>
          <w:tcPr>
            <w:tcW w:w="1891" w:type="dxa"/>
          </w:tcPr>
          <w:p w14:paraId="197C92C1" w14:textId="77777777" w:rsidR="001669A4" w:rsidRDefault="001669A4" w:rsidP="00E0126A">
            <w:pPr>
              <w:pStyle w:val="TableText"/>
              <w:jc w:val="right"/>
              <w:rPr>
                <w:rStyle w:val="Strong"/>
                <w:sz w:val="22"/>
              </w:rPr>
            </w:pPr>
            <w:r>
              <w:rPr>
                <w:rStyle w:val="Strong"/>
              </w:rPr>
              <w:t>–</w:t>
            </w:r>
          </w:p>
        </w:tc>
        <w:tc>
          <w:tcPr>
            <w:tcW w:w="1891" w:type="dxa"/>
          </w:tcPr>
          <w:p w14:paraId="5B16A996" w14:textId="77777777" w:rsidR="001669A4" w:rsidRDefault="001669A4" w:rsidP="00E0126A">
            <w:pPr>
              <w:pStyle w:val="TableText"/>
              <w:jc w:val="right"/>
              <w:rPr>
                <w:rStyle w:val="Strong"/>
                <w:sz w:val="22"/>
              </w:rPr>
            </w:pPr>
            <w:r>
              <w:rPr>
                <w:rStyle w:val="Strong"/>
              </w:rPr>
              <w:t>–</w:t>
            </w:r>
          </w:p>
        </w:tc>
        <w:tc>
          <w:tcPr>
            <w:tcW w:w="1891" w:type="dxa"/>
          </w:tcPr>
          <w:p w14:paraId="0F74D788" w14:textId="61DE1000" w:rsidR="001669A4" w:rsidRDefault="00E92A32" w:rsidP="00E0126A">
            <w:pPr>
              <w:pStyle w:val="TableText"/>
              <w:jc w:val="right"/>
              <w:rPr>
                <w:rStyle w:val="Strong"/>
                <w:sz w:val="22"/>
              </w:rPr>
            </w:pPr>
            <w:r>
              <w:rPr>
                <w:rStyle w:val="Strong"/>
              </w:rPr>
              <w:t>–</w:t>
            </w:r>
          </w:p>
        </w:tc>
        <w:tc>
          <w:tcPr>
            <w:tcW w:w="1891" w:type="dxa"/>
          </w:tcPr>
          <w:p w14:paraId="107D2F70" w14:textId="2BD26779" w:rsidR="001669A4" w:rsidRDefault="00E92A32" w:rsidP="00E0126A">
            <w:pPr>
              <w:pStyle w:val="TableText"/>
              <w:jc w:val="right"/>
              <w:rPr>
                <w:rStyle w:val="Strong"/>
                <w:sz w:val="22"/>
              </w:rPr>
            </w:pPr>
            <w:r>
              <w:rPr>
                <w:rStyle w:val="Strong"/>
              </w:rPr>
              <w:t>19,933</w:t>
            </w:r>
          </w:p>
        </w:tc>
        <w:tc>
          <w:tcPr>
            <w:tcW w:w="1892" w:type="dxa"/>
          </w:tcPr>
          <w:p w14:paraId="2D91838D" w14:textId="507DE622" w:rsidR="001669A4" w:rsidRDefault="00E92A32" w:rsidP="00E0126A">
            <w:pPr>
              <w:pStyle w:val="TableText"/>
              <w:jc w:val="right"/>
              <w:rPr>
                <w:rStyle w:val="Strong"/>
                <w:sz w:val="22"/>
              </w:rPr>
            </w:pPr>
            <w:r>
              <w:rPr>
                <w:rStyle w:val="Strong"/>
              </w:rPr>
              <w:t>28,748</w:t>
            </w:r>
          </w:p>
        </w:tc>
      </w:tr>
      <w:tr w:rsidR="001669A4" w14:paraId="4DD1A167" w14:textId="77777777" w:rsidTr="00EA3754">
        <w:tc>
          <w:tcPr>
            <w:tcW w:w="2410" w:type="dxa"/>
            <w:vMerge w:val="restart"/>
          </w:tcPr>
          <w:p w14:paraId="7183D9CB" w14:textId="77777777" w:rsidR="001669A4" w:rsidRDefault="001669A4" w:rsidP="00E0126A">
            <w:pPr>
              <w:pStyle w:val="TableText"/>
              <w:rPr>
                <w:lang w:eastAsia="ja-JP"/>
              </w:rPr>
            </w:pPr>
            <w:r>
              <w:rPr>
                <w:lang w:eastAsia="ja-JP"/>
              </w:rPr>
              <w:t>Poultry</w:t>
            </w:r>
          </w:p>
        </w:tc>
        <w:tc>
          <w:tcPr>
            <w:tcW w:w="2126" w:type="dxa"/>
          </w:tcPr>
          <w:p w14:paraId="6A4747FD" w14:textId="77777777" w:rsidR="001669A4" w:rsidRDefault="001669A4" w:rsidP="00E0126A">
            <w:pPr>
              <w:pStyle w:val="TableText"/>
              <w:rPr>
                <w:lang w:eastAsia="ja-JP"/>
              </w:rPr>
            </w:pPr>
            <w:r>
              <w:rPr>
                <w:lang w:eastAsia="ja-JP"/>
              </w:rPr>
              <w:t>Egg promotion</w:t>
            </w:r>
          </w:p>
        </w:tc>
        <w:tc>
          <w:tcPr>
            <w:tcW w:w="1891" w:type="dxa"/>
          </w:tcPr>
          <w:p w14:paraId="4BA1AFDE" w14:textId="77777777" w:rsidR="001669A4" w:rsidRDefault="001669A4" w:rsidP="00E0126A">
            <w:pPr>
              <w:pStyle w:val="TableText"/>
              <w:jc w:val="right"/>
              <w:rPr>
                <w:lang w:eastAsia="ja-JP"/>
              </w:rPr>
            </w:pPr>
            <w:r>
              <w:rPr>
                <w:lang w:eastAsia="ja-JP"/>
              </w:rPr>
              <w:t>15,857</w:t>
            </w:r>
          </w:p>
        </w:tc>
        <w:tc>
          <w:tcPr>
            <w:tcW w:w="1891" w:type="dxa"/>
          </w:tcPr>
          <w:p w14:paraId="14E4B443" w14:textId="77777777" w:rsidR="001669A4" w:rsidRDefault="001669A4" w:rsidP="00E0126A">
            <w:pPr>
              <w:pStyle w:val="TableText"/>
              <w:jc w:val="right"/>
              <w:rPr>
                <w:lang w:eastAsia="ja-JP"/>
              </w:rPr>
            </w:pPr>
            <w:r>
              <w:rPr>
                <w:lang w:eastAsia="ja-JP"/>
              </w:rPr>
              <w:t>14,190</w:t>
            </w:r>
          </w:p>
        </w:tc>
        <w:tc>
          <w:tcPr>
            <w:tcW w:w="1891" w:type="dxa"/>
          </w:tcPr>
          <w:p w14:paraId="24E4354D" w14:textId="77777777" w:rsidR="001669A4" w:rsidRDefault="001669A4" w:rsidP="00E0126A">
            <w:pPr>
              <w:pStyle w:val="TableText"/>
              <w:jc w:val="right"/>
              <w:rPr>
                <w:lang w:eastAsia="ja-JP"/>
              </w:rPr>
            </w:pPr>
            <w:r>
              <w:rPr>
                <w:lang w:eastAsia="ja-JP"/>
              </w:rPr>
              <w:t>16,724</w:t>
            </w:r>
          </w:p>
        </w:tc>
        <w:tc>
          <w:tcPr>
            <w:tcW w:w="1891" w:type="dxa"/>
          </w:tcPr>
          <w:p w14:paraId="61DD7EF9" w14:textId="77777777" w:rsidR="001669A4" w:rsidRDefault="001669A4" w:rsidP="00E0126A">
            <w:pPr>
              <w:pStyle w:val="TableText"/>
              <w:jc w:val="right"/>
              <w:rPr>
                <w:lang w:eastAsia="ja-JP"/>
              </w:rPr>
            </w:pPr>
            <w:r>
              <w:rPr>
                <w:lang w:eastAsia="ja-JP"/>
              </w:rPr>
              <w:t>15,398</w:t>
            </w:r>
          </w:p>
        </w:tc>
        <w:tc>
          <w:tcPr>
            <w:tcW w:w="1892" w:type="dxa"/>
          </w:tcPr>
          <w:p w14:paraId="095CF28C" w14:textId="77777777" w:rsidR="001669A4" w:rsidRDefault="001669A4" w:rsidP="00E0126A">
            <w:pPr>
              <w:pStyle w:val="TableText"/>
              <w:jc w:val="right"/>
              <w:rPr>
                <w:lang w:eastAsia="ja-JP"/>
              </w:rPr>
            </w:pPr>
            <w:r>
              <w:rPr>
                <w:lang w:eastAsia="ja-JP"/>
              </w:rPr>
              <w:t>17,110</w:t>
            </w:r>
          </w:p>
        </w:tc>
      </w:tr>
      <w:tr w:rsidR="001669A4" w14:paraId="2BFF45F0" w14:textId="77777777" w:rsidTr="00EA3754">
        <w:tc>
          <w:tcPr>
            <w:tcW w:w="2410" w:type="dxa"/>
            <w:vMerge/>
          </w:tcPr>
          <w:p w14:paraId="7E29BD43" w14:textId="77777777" w:rsidR="001669A4" w:rsidRDefault="001669A4" w:rsidP="00E0126A">
            <w:pPr>
              <w:pStyle w:val="TableText"/>
              <w:rPr>
                <w:lang w:eastAsia="ja-JP"/>
              </w:rPr>
            </w:pPr>
          </w:p>
        </w:tc>
        <w:tc>
          <w:tcPr>
            <w:tcW w:w="2126" w:type="dxa"/>
          </w:tcPr>
          <w:p w14:paraId="224EB32B" w14:textId="77777777" w:rsidR="001669A4" w:rsidRDefault="001669A4" w:rsidP="00E0126A">
            <w:pPr>
              <w:pStyle w:val="TableText"/>
              <w:rPr>
                <w:lang w:eastAsia="ja-JP"/>
              </w:rPr>
            </w:pPr>
            <w:r>
              <w:rPr>
                <w:lang w:eastAsia="ja-JP"/>
              </w:rPr>
              <w:t>Laying chickens</w:t>
            </w:r>
          </w:p>
        </w:tc>
        <w:tc>
          <w:tcPr>
            <w:tcW w:w="1891" w:type="dxa"/>
          </w:tcPr>
          <w:p w14:paraId="403C4DF7" w14:textId="77777777" w:rsidR="001669A4" w:rsidRDefault="001669A4" w:rsidP="00E0126A">
            <w:pPr>
              <w:pStyle w:val="TableText"/>
              <w:jc w:val="right"/>
              <w:rPr>
                <w:lang w:eastAsia="ja-JP"/>
              </w:rPr>
            </w:pPr>
            <w:r>
              <w:rPr>
                <w:lang w:eastAsia="ja-JP"/>
              </w:rPr>
              <w:t>12,180</w:t>
            </w:r>
          </w:p>
        </w:tc>
        <w:tc>
          <w:tcPr>
            <w:tcW w:w="1891" w:type="dxa"/>
          </w:tcPr>
          <w:p w14:paraId="6487D24C" w14:textId="77777777" w:rsidR="001669A4" w:rsidRDefault="001669A4" w:rsidP="00E0126A">
            <w:pPr>
              <w:pStyle w:val="TableText"/>
              <w:jc w:val="right"/>
              <w:rPr>
                <w:lang w:eastAsia="ja-JP"/>
              </w:rPr>
            </w:pPr>
            <w:r>
              <w:rPr>
                <w:lang w:eastAsia="ja-JP"/>
              </w:rPr>
              <w:t>10,485</w:t>
            </w:r>
          </w:p>
        </w:tc>
        <w:tc>
          <w:tcPr>
            <w:tcW w:w="1891" w:type="dxa"/>
          </w:tcPr>
          <w:p w14:paraId="499B9815" w14:textId="77777777" w:rsidR="001669A4" w:rsidRDefault="001669A4" w:rsidP="00E0126A">
            <w:pPr>
              <w:pStyle w:val="TableText"/>
              <w:jc w:val="right"/>
              <w:rPr>
                <w:lang w:eastAsia="ja-JP"/>
              </w:rPr>
            </w:pPr>
            <w:r>
              <w:rPr>
                <w:lang w:eastAsia="ja-JP"/>
              </w:rPr>
              <w:t>14,090</w:t>
            </w:r>
          </w:p>
        </w:tc>
        <w:tc>
          <w:tcPr>
            <w:tcW w:w="1891" w:type="dxa"/>
          </w:tcPr>
          <w:p w14:paraId="71263BBC" w14:textId="77777777" w:rsidR="001669A4" w:rsidRDefault="001669A4" w:rsidP="00E0126A">
            <w:pPr>
              <w:pStyle w:val="TableText"/>
              <w:jc w:val="right"/>
              <w:rPr>
                <w:lang w:eastAsia="ja-JP"/>
              </w:rPr>
            </w:pPr>
            <w:r>
              <w:rPr>
                <w:lang w:eastAsia="ja-JP"/>
              </w:rPr>
              <w:t>8,063</w:t>
            </w:r>
          </w:p>
        </w:tc>
        <w:tc>
          <w:tcPr>
            <w:tcW w:w="1892" w:type="dxa"/>
          </w:tcPr>
          <w:p w14:paraId="62CEA0E4" w14:textId="77777777" w:rsidR="001669A4" w:rsidRDefault="001669A4" w:rsidP="00E0126A">
            <w:pPr>
              <w:pStyle w:val="TableText"/>
              <w:jc w:val="right"/>
              <w:rPr>
                <w:lang w:eastAsia="ja-JP"/>
              </w:rPr>
            </w:pPr>
            <w:r>
              <w:rPr>
                <w:lang w:eastAsia="ja-JP"/>
              </w:rPr>
              <w:t>10,988</w:t>
            </w:r>
          </w:p>
        </w:tc>
      </w:tr>
      <w:tr w:rsidR="001669A4" w14:paraId="5E68ED1C" w14:textId="77777777" w:rsidTr="00EA3754">
        <w:tc>
          <w:tcPr>
            <w:tcW w:w="2410" w:type="dxa"/>
            <w:vMerge/>
          </w:tcPr>
          <w:p w14:paraId="7B2ACC5E" w14:textId="77777777" w:rsidR="001669A4" w:rsidRDefault="001669A4" w:rsidP="00E0126A">
            <w:pPr>
              <w:pStyle w:val="TableText"/>
              <w:rPr>
                <w:lang w:eastAsia="ja-JP"/>
              </w:rPr>
            </w:pPr>
          </w:p>
        </w:tc>
        <w:tc>
          <w:tcPr>
            <w:tcW w:w="2126" w:type="dxa"/>
          </w:tcPr>
          <w:p w14:paraId="33EF3D97" w14:textId="77777777" w:rsidR="001669A4" w:rsidRDefault="001669A4" w:rsidP="00E0126A">
            <w:pPr>
              <w:pStyle w:val="TableText"/>
              <w:rPr>
                <w:lang w:eastAsia="ja-JP"/>
              </w:rPr>
            </w:pPr>
            <w:r>
              <w:rPr>
                <w:lang w:eastAsia="ja-JP"/>
              </w:rPr>
              <w:t>Meat chickens</w:t>
            </w:r>
          </w:p>
        </w:tc>
        <w:tc>
          <w:tcPr>
            <w:tcW w:w="1891" w:type="dxa"/>
          </w:tcPr>
          <w:p w14:paraId="7C1AA50A" w14:textId="77777777" w:rsidR="001669A4" w:rsidRDefault="001669A4" w:rsidP="00E0126A">
            <w:pPr>
              <w:pStyle w:val="TableText"/>
              <w:jc w:val="right"/>
              <w:rPr>
                <w:lang w:eastAsia="ja-JP"/>
              </w:rPr>
            </w:pPr>
            <w:r>
              <w:rPr>
                <w:lang w:eastAsia="ja-JP"/>
              </w:rPr>
              <w:t>20,475</w:t>
            </w:r>
          </w:p>
        </w:tc>
        <w:tc>
          <w:tcPr>
            <w:tcW w:w="1891" w:type="dxa"/>
          </w:tcPr>
          <w:p w14:paraId="253A7303" w14:textId="77777777" w:rsidR="001669A4" w:rsidRDefault="001669A4" w:rsidP="00E0126A">
            <w:pPr>
              <w:pStyle w:val="TableText"/>
              <w:jc w:val="right"/>
              <w:rPr>
                <w:lang w:eastAsia="ja-JP"/>
              </w:rPr>
            </w:pPr>
            <w:r>
              <w:rPr>
                <w:lang w:eastAsia="ja-JP"/>
              </w:rPr>
              <w:t>18,952</w:t>
            </w:r>
          </w:p>
        </w:tc>
        <w:tc>
          <w:tcPr>
            <w:tcW w:w="1891" w:type="dxa"/>
          </w:tcPr>
          <w:p w14:paraId="4E5AEFAA" w14:textId="77777777" w:rsidR="001669A4" w:rsidRDefault="001669A4" w:rsidP="00E0126A">
            <w:pPr>
              <w:pStyle w:val="TableText"/>
              <w:jc w:val="right"/>
              <w:rPr>
                <w:lang w:eastAsia="ja-JP"/>
              </w:rPr>
            </w:pPr>
            <w:r>
              <w:rPr>
                <w:lang w:eastAsia="ja-JP"/>
              </w:rPr>
              <w:t>22,578</w:t>
            </w:r>
          </w:p>
        </w:tc>
        <w:tc>
          <w:tcPr>
            <w:tcW w:w="1891" w:type="dxa"/>
          </w:tcPr>
          <w:p w14:paraId="11A921BB" w14:textId="77777777" w:rsidR="001669A4" w:rsidRDefault="001669A4" w:rsidP="00E0126A">
            <w:pPr>
              <w:pStyle w:val="TableText"/>
              <w:jc w:val="right"/>
              <w:rPr>
                <w:lang w:eastAsia="ja-JP"/>
              </w:rPr>
            </w:pPr>
            <w:r>
              <w:rPr>
                <w:lang w:eastAsia="ja-JP"/>
              </w:rPr>
              <w:t>27,776</w:t>
            </w:r>
          </w:p>
        </w:tc>
        <w:tc>
          <w:tcPr>
            <w:tcW w:w="1892" w:type="dxa"/>
          </w:tcPr>
          <w:p w14:paraId="207FB5AA" w14:textId="77777777" w:rsidR="001669A4" w:rsidRDefault="001669A4" w:rsidP="00E0126A">
            <w:pPr>
              <w:pStyle w:val="TableText"/>
              <w:jc w:val="right"/>
              <w:rPr>
                <w:lang w:eastAsia="ja-JP"/>
              </w:rPr>
            </w:pPr>
            <w:r>
              <w:rPr>
                <w:lang w:eastAsia="ja-JP"/>
              </w:rPr>
              <w:t>23,943</w:t>
            </w:r>
          </w:p>
        </w:tc>
      </w:tr>
      <w:tr w:rsidR="001669A4" w14:paraId="11424702" w14:textId="77777777" w:rsidTr="00EA3754">
        <w:tc>
          <w:tcPr>
            <w:tcW w:w="2410" w:type="dxa"/>
          </w:tcPr>
          <w:p w14:paraId="7A5D2768" w14:textId="77777777" w:rsidR="001669A4" w:rsidRDefault="001669A4" w:rsidP="00E0126A">
            <w:pPr>
              <w:pStyle w:val="TableText"/>
              <w:rPr>
                <w:rStyle w:val="Strong"/>
                <w:sz w:val="22"/>
              </w:rPr>
            </w:pPr>
            <w:r>
              <w:rPr>
                <w:rStyle w:val="Strong"/>
              </w:rPr>
              <w:t>Total poultry</w:t>
            </w:r>
          </w:p>
        </w:tc>
        <w:tc>
          <w:tcPr>
            <w:tcW w:w="2126" w:type="dxa"/>
          </w:tcPr>
          <w:p w14:paraId="62BDB19F" w14:textId="07ACB754" w:rsidR="001669A4" w:rsidRDefault="001669A4" w:rsidP="00E0126A">
            <w:pPr>
              <w:pStyle w:val="TableText"/>
              <w:rPr>
                <w:rStyle w:val="Strong"/>
                <w:sz w:val="22"/>
              </w:rPr>
            </w:pPr>
          </w:p>
        </w:tc>
        <w:tc>
          <w:tcPr>
            <w:tcW w:w="1891" w:type="dxa"/>
          </w:tcPr>
          <w:p w14:paraId="22540FE2" w14:textId="77777777" w:rsidR="001669A4" w:rsidRDefault="001669A4" w:rsidP="00E0126A">
            <w:pPr>
              <w:pStyle w:val="TableText"/>
              <w:jc w:val="right"/>
              <w:rPr>
                <w:rStyle w:val="Strong"/>
                <w:sz w:val="22"/>
              </w:rPr>
            </w:pPr>
            <w:r>
              <w:rPr>
                <w:rStyle w:val="Strong"/>
              </w:rPr>
              <w:t>48,513</w:t>
            </w:r>
          </w:p>
        </w:tc>
        <w:tc>
          <w:tcPr>
            <w:tcW w:w="1891" w:type="dxa"/>
          </w:tcPr>
          <w:p w14:paraId="0DF212E4" w14:textId="77777777" w:rsidR="001669A4" w:rsidRDefault="001669A4" w:rsidP="00E0126A">
            <w:pPr>
              <w:pStyle w:val="TableText"/>
              <w:jc w:val="right"/>
              <w:rPr>
                <w:rStyle w:val="Strong"/>
                <w:sz w:val="22"/>
              </w:rPr>
            </w:pPr>
            <w:r>
              <w:rPr>
                <w:rStyle w:val="Strong"/>
              </w:rPr>
              <w:t>43,626</w:t>
            </w:r>
          </w:p>
        </w:tc>
        <w:tc>
          <w:tcPr>
            <w:tcW w:w="1891" w:type="dxa"/>
          </w:tcPr>
          <w:p w14:paraId="1ACB7ABD" w14:textId="77777777" w:rsidR="001669A4" w:rsidRDefault="001669A4" w:rsidP="00E0126A">
            <w:pPr>
              <w:pStyle w:val="TableText"/>
              <w:jc w:val="right"/>
              <w:rPr>
                <w:rStyle w:val="Strong"/>
                <w:sz w:val="22"/>
              </w:rPr>
            </w:pPr>
            <w:r>
              <w:rPr>
                <w:rStyle w:val="Strong"/>
              </w:rPr>
              <w:t>53,392</w:t>
            </w:r>
          </w:p>
        </w:tc>
        <w:tc>
          <w:tcPr>
            <w:tcW w:w="1891" w:type="dxa"/>
          </w:tcPr>
          <w:p w14:paraId="0B306A32" w14:textId="77777777" w:rsidR="001669A4" w:rsidRDefault="001669A4" w:rsidP="00E0126A">
            <w:pPr>
              <w:pStyle w:val="TableText"/>
              <w:jc w:val="right"/>
              <w:rPr>
                <w:rStyle w:val="Strong"/>
                <w:sz w:val="22"/>
              </w:rPr>
            </w:pPr>
            <w:r>
              <w:rPr>
                <w:rStyle w:val="Strong"/>
              </w:rPr>
              <w:t>51,236</w:t>
            </w:r>
          </w:p>
        </w:tc>
        <w:tc>
          <w:tcPr>
            <w:tcW w:w="1892" w:type="dxa"/>
          </w:tcPr>
          <w:p w14:paraId="5B66C938" w14:textId="77777777" w:rsidR="001669A4" w:rsidRDefault="001669A4" w:rsidP="00E0126A">
            <w:pPr>
              <w:pStyle w:val="TableText"/>
              <w:jc w:val="right"/>
              <w:rPr>
                <w:rStyle w:val="Strong"/>
                <w:sz w:val="22"/>
              </w:rPr>
            </w:pPr>
            <w:r>
              <w:rPr>
                <w:rStyle w:val="Strong"/>
              </w:rPr>
              <w:t>52,041</w:t>
            </w:r>
          </w:p>
        </w:tc>
      </w:tr>
      <w:tr w:rsidR="001669A4" w14:paraId="183F74AD" w14:textId="77777777" w:rsidTr="00EA3754">
        <w:tc>
          <w:tcPr>
            <w:tcW w:w="2410" w:type="dxa"/>
            <w:vMerge w:val="restart"/>
          </w:tcPr>
          <w:p w14:paraId="36AACD27" w14:textId="77777777" w:rsidR="001669A4" w:rsidRDefault="001669A4" w:rsidP="00E0126A">
            <w:pPr>
              <w:pStyle w:val="TableText"/>
              <w:rPr>
                <w:lang w:eastAsia="ja-JP"/>
              </w:rPr>
            </w:pPr>
            <w:r>
              <w:rPr>
                <w:lang w:eastAsia="ja-JP"/>
              </w:rPr>
              <w:t>Wine</w:t>
            </w:r>
          </w:p>
        </w:tc>
        <w:tc>
          <w:tcPr>
            <w:tcW w:w="2126" w:type="dxa"/>
          </w:tcPr>
          <w:p w14:paraId="518D1833" w14:textId="77777777" w:rsidR="001669A4" w:rsidRDefault="001669A4" w:rsidP="00E0126A">
            <w:pPr>
              <w:pStyle w:val="TableText"/>
              <w:rPr>
                <w:lang w:eastAsia="ja-JP"/>
              </w:rPr>
            </w:pPr>
            <w:r>
              <w:rPr>
                <w:lang w:eastAsia="ja-JP"/>
              </w:rPr>
              <w:t>Grape research</w:t>
            </w:r>
          </w:p>
        </w:tc>
        <w:tc>
          <w:tcPr>
            <w:tcW w:w="1891" w:type="dxa"/>
          </w:tcPr>
          <w:p w14:paraId="2CE63DDC" w14:textId="77777777" w:rsidR="001669A4" w:rsidRDefault="001669A4" w:rsidP="00E0126A">
            <w:pPr>
              <w:pStyle w:val="TableText"/>
              <w:jc w:val="right"/>
              <w:rPr>
                <w:lang w:eastAsia="ja-JP"/>
              </w:rPr>
            </w:pPr>
            <w:r>
              <w:rPr>
                <w:lang w:eastAsia="ja-JP"/>
              </w:rPr>
              <w:t>185,098</w:t>
            </w:r>
          </w:p>
        </w:tc>
        <w:tc>
          <w:tcPr>
            <w:tcW w:w="1891" w:type="dxa"/>
          </w:tcPr>
          <w:p w14:paraId="17DFF8E4" w14:textId="77777777" w:rsidR="001669A4" w:rsidRDefault="001669A4" w:rsidP="00E0126A">
            <w:pPr>
              <w:pStyle w:val="TableText"/>
              <w:jc w:val="right"/>
              <w:rPr>
                <w:lang w:eastAsia="ja-JP"/>
              </w:rPr>
            </w:pPr>
            <w:r>
              <w:rPr>
                <w:lang w:eastAsia="ja-JP"/>
              </w:rPr>
              <w:t>181,700</w:t>
            </w:r>
          </w:p>
        </w:tc>
        <w:tc>
          <w:tcPr>
            <w:tcW w:w="1891" w:type="dxa"/>
          </w:tcPr>
          <w:p w14:paraId="065BFFC0" w14:textId="77777777" w:rsidR="001669A4" w:rsidRDefault="001669A4" w:rsidP="00E0126A">
            <w:pPr>
              <w:pStyle w:val="TableText"/>
              <w:jc w:val="right"/>
              <w:rPr>
                <w:lang w:eastAsia="ja-JP"/>
              </w:rPr>
            </w:pPr>
            <w:r>
              <w:rPr>
                <w:lang w:eastAsia="ja-JP"/>
              </w:rPr>
              <w:t>167,495</w:t>
            </w:r>
          </w:p>
        </w:tc>
        <w:tc>
          <w:tcPr>
            <w:tcW w:w="1891" w:type="dxa"/>
          </w:tcPr>
          <w:p w14:paraId="126F0FB7" w14:textId="77777777" w:rsidR="001669A4" w:rsidRDefault="001669A4" w:rsidP="00E0126A">
            <w:pPr>
              <w:pStyle w:val="TableText"/>
              <w:jc w:val="right"/>
              <w:rPr>
                <w:lang w:eastAsia="ja-JP"/>
              </w:rPr>
            </w:pPr>
            <w:r>
              <w:rPr>
                <w:lang w:eastAsia="ja-JP"/>
              </w:rPr>
              <w:t>188,784</w:t>
            </w:r>
          </w:p>
        </w:tc>
        <w:tc>
          <w:tcPr>
            <w:tcW w:w="1892" w:type="dxa"/>
          </w:tcPr>
          <w:p w14:paraId="49BAA457" w14:textId="77777777" w:rsidR="001669A4" w:rsidRDefault="001669A4" w:rsidP="00E0126A">
            <w:pPr>
              <w:pStyle w:val="TableText"/>
              <w:jc w:val="right"/>
              <w:rPr>
                <w:lang w:eastAsia="ja-JP"/>
              </w:rPr>
            </w:pPr>
            <w:r>
              <w:rPr>
                <w:lang w:eastAsia="ja-JP"/>
              </w:rPr>
              <w:t>191,019</w:t>
            </w:r>
          </w:p>
        </w:tc>
      </w:tr>
      <w:tr w:rsidR="001669A4" w14:paraId="09F1DC9B" w14:textId="77777777" w:rsidTr="00EA3754">
        <w:tc>
          <w:tcPr>
            <w:tcW w:w="2410" w:type="dxa"/>
            <w:vMerge/>
          </w:tcPr>
          <w:p w14:paraId="556BC6DF" w14:textId="77777777" w:rsidR="001669A4" w:rsidRDefault="001669A4" w:rsidP="00E0126A">
            <w:pPr>
              <w:pStyle w:val="TableText"/>
              <w:rPr>
                <w:lang w:eastAsia="ja-JP"/>
              </w:rPr>
            </w:pPr>
          </w:p>
        </w:tc>
        <w:tc>
          <w:tcPr>
            <w:tcW w:w="2126" w:type="dxa"/>
          </w:tcPr>
          <w:p w14:paraId="22B9316E" w14:textId="77777777" w:rsidR="001669A4" w:rsidRDefault="001669A4" w:rsidP="00E0126A">
            <w:pPr>
              <w:pStyle w:val="TableText"/>
              <w:rPr>
                <w:lang w:eastAsia="ja-JP"/>
              </w:rPr>
            </w:pPr>
            <w:r>
              <w:rPr>
                <w:lang w:eastAsia="ja-JP"/>
              </w:rPr>
              <w:t>Wine export</w:t>
            </w:r>
          </w:p>
        </w:tc>
        <w:tc>
          <w:tcPr>
            <w:tcW w:w="1891" w:type="dxa"/>
          </w:tcPr>
          <w:p w14:paraId="35AA0953" w14:textId="77777777" w:rsidR="001669A4" w:rsidRDefault="001669A4" w:rsidP="00E0126A">
            <w:pPr>
              <w:pStyle w:val="TableText"/>
              <w:jc w:val="right"/>
              <w:rPr>
                <w:lang w:eastAsia="ja-JP"/>
              </w:rPr>
            </w:pPr>
            <w:r>
              <w:rPr>
                <w:lang w:eastAsia="ja-JP"/>
              </w:rPr>
              <w:t>277,653</w:t>
            </w:r>
          </w:p>
        </w:tc>
        <w:tc>
          <w:tcPr>
            <w:tcW w:w="1891" w:type="dxa"/>
          </w:tcPr>
          <w:p w14:paraId="5734901D" w14:textId="77777777" w:rsidR="001669A4" w:rsidRDefault="001669A4" w:rsidP="00E0126A">
            <w:pPr>
              <w:pStyle w:val="TableText"/>
              <w:jc w:val="right"/>
              <w:rPr>
                <w:lang w:eastAsia="ja-JP"/>
              </w:rPr>
            </w:pPr>
            <w:r>
              <w:rPr>
                <w:lang w:eastAsia="ja-JP"/>
              </w:rPr>
              <w:t>190,181</w:t>
            </w:r>
          </w:p>
        </w:tc>
        <w:tc>
          <w:tcPr>
            <w:tcW w:w="1891" w:type="dxa"/>
          </w:tcPr>
          <w:p w14:paraId="16899602" w14:textId="77777777" w:rsidR="001669A4" w:rsidRDefault="001669A4" w:rsidP="00E0126A">
            <w:pPr>
              <w:pStyle w:val="TableText"/>
              <w:jc w:val="right"/>
              <w:rPr>
                <w:lang w:eastAsia="ja-JP"/>
              </w:rPr>
            </w:pPr>
            <w:r>
              <w:rPr>
                <w:lang w:eastAsia="ja-JP"/>
              </w:rPr>
              <w:t>19,334</w:t>
            </w:r>
          </w:p>
        </w:tc>
        <w:tc>
          <w:tcPr>
            <w:tcW w:w="1891" w:type="dxa"/>
          </w:tcPr>
          <w:p w14:paraId="374C8CAA" w14:textId="77777777" w:rsidR="001669A4" w:rsidRDefault="001669A4" w:rsidP="00E0126A">
            <w:pPr>
              <w:pStyle w:val="TableText"/>
              <w:jc w:val="right"/>
              <w:rPr>
                <w:lang w:eastAsia="ja-JP"/>
              </w:rPr>
            </w:pPr>
            <w:r>
              <w:rPr>
                <w:lang w:eastAsia="ja-JP"/>
              </w:rPr>
              <w:t>21,695</w:t>
            </w:r>
          </w:p>
        </w:tc>
        <w:tc>
          <w:tcPr>
            <w:tcW w:w="1892" w:type="dxa"/>
          </w:tcPr>
          <w:p w14:paraId="0EBD299B" w14:textId="77777777" w:rsidR="001669A4" w:rsidRDefault="001669A4" w:rsidP="00E0126A">
            <w:pPr>
              <w:pStyle w:val="TableText"/>
              <w:jc w:val="right"/>
              <w:rPr>
                <w:lang w:eastAsia="ja-JP"/>
              </w:rPr>
            </w:pPr>
            <w:r>
              <w:rPr>
                <w:lang w:eastAsia="ja-JP"/>
              </w:rPr>
              <w:t>22,007</w:t>
            </w:r>
          </w:p>
        </w:tc>
      </w:tr>
      <w:tr w:rsidR="001669A4" w14:paraId="4F649B5A" w14:textId="77777777" w:rsidTr="00EA3754">
        <w:tc>
          <w:tcPr>
            <w:tcW w:w="2410" w:type="dxa"/>
            <w:vMerge/>
          </w:tcPr>
          <w:p w14:paraId="1EA8C9C1" w14:textId="77777777" w:rsidR="001669A4" w:rsidRDefault="001669A4" w:rsidP="00E0126A">
            <w:pPr>
              <w:pStyle w:val="TableText"/>
              <w:rPr>
                <w:lang w:eastAsia="ja-JP"/>
              </w:rPr>
            </w:pPr>
          </w:p>
        </w:tc>
        <w:tc>
          <w:tcPr>
            <w:tcW w:w="2126" w:type="dxa"/>
          </w:tcPr>
          <w:p w14:paraId="4C50A15E" w14:textId="77777777" w:rsidR="001669A4" w:rsidRDefault="001669A4" w:rsidP="00E0126A">
            <w:pPr>
              <w:pStyle w:val="TableText"/>
              <w:rPr>
                <w:lang w:eastAsia="ja-JP"/>
              </w:rPr>
            </w:pPr>
            <w:r>
              <w:rPr>
                <w:lang w:eastAsia="ja-JP"/>
              </w:rPr>
              <w:t>Wine grapes</w:t>
            </w:r>
          </w:p>
        </w:tc>
        <w:tc>
          <w:tcPr>
            <w:tcW w:w="1891" w:type="dxa"/>
          </w:tcPr>
          <w:p w14:paraId="4C4B6C17" w14:textId="77777777" w:rsidR="001669A4" w:rsidRDefault="001669A4" w:rsidP="00E0126A">
            <w:pPr>
              <w:pStyle w:val="TableText"/>
              <w:jc w:val="right"/>
              <w:rPr>
                <w:lang w:eastAsia="ja-JP"/>
              </w:rPr>
            </w:pPr>
            <w:r>
              <w:rPr>
                <w:lang w:eastAsia="ja-JP"/>
              </w:rPr>
              <w:t>512,917</w:t>
            </w:r>
          </w:p>
        </w:tc>
        <w:tc>
          <w:tcPr>
            <w:tcW w:w="1891" w:type="dxa"/>
          </w:tcPr>
          <w:p w14:paraId="047E7923" w14:textId="77777777" w:rsidR="001669A4" w:rsidRDefault="001669A4" w:rsidP="00E0126A">
            <w:pPr>
              <w:pStyle w:val="TableText"/>
              <w:jc w:val="right"/>
              <w:rPr>
                <w:lang w:eastAsia="ja-JP"/>
              </w:rPr>
            </w:pPr>
            <w:r>
              <w:rPr>
                <w:lang w:eastAsia="ja-JP"/>
              </w:rPr>
              <w:t>567,090</w:t>
            </w:r>
          </w:p>
        </w:tc>
        <w:tc>
          <w:tcPr>
            <w:tcW w:w="1891" w:type="dxa"/>
          </w:tcPr>
          <w:p w14:paraId="02F9F1D6" w14:textId="77777777" w:rsidR="001669A4" w:rsidRDefault="001669A4" w:rsidP="00E0126A">
            <w:pPr>
              <w:pStyle w:val="TableText"/>
              <w:jc w:val="right"/>
              <w:rPr>
                <w:lang w:eastAsia="ja-JP"/>
              </w:rPr>
            </w:pPr>
            <w:r>
              <w:rPr>
                <w:lang w:eastAsia="ja-JP"/>
              </w:rPr>
              <w:t>531,914</w:t>
            </w:r>
          </w:p>
        </w:tc>
        <w:tc>
          <w:tcPr>
            <w:tcW w:w="1891" w:type="dxa"/>
          </w:tcPr>
          <w:p w14:paraId="49BF421C" w14:textId="77777777" w:rsidR="001669A4" w:rsidRDefault="001669A4" w:rsidP="00E0126A">
            <w:pPr>
              <w:pStyle w:val="TableText"/>
              <w:jc w:val="right"/>
              <w:rPr>
                <w:lang w:eastAsia="ja-JP"/>
              </w:rPr>
            </w:pPr>
            <w:r>
              <w:rPr>
                <w:lang w:eastAsia="ja-JP"/>
              </w:rPr>
              <w:t>612,480</w:t>
            </w:r>
          </w:p>
        </w:tc>
        <w:tc>
          <w:tcPr>
            <w:tcW w:w="1892" w:type="dxa"/>
          </w:tcPr>
          <w:p w14:paraId="4957FBD3" w14:textId="77777777" w:rsidR="001669A4" w:rsidRDefault="001669A4" w:rsidP="00E0126A">
            <w:pPr>
              <w:pStyle w:val="TableText"/>
              <w:jc w:val="right"/>
              <w:rPr>
                <w:lang w:eastAsia="ja-JP"/>
              </w:rPr>
            </w:pPr>
            <w:r>
              <w:rPr>
                <w:lang w:eastAsia="ja-JP"/>
              </w:rPr>
              <w:t>671,390</w:t>
            </w:r>
          </w:p>
        </w:tc>
      </w:tr>
      <w:tr w:rsidR="001669A4" w14:paraId="5BAEFF6B" w14:textId="77777777" w:rsidTr="00EA3754">
        <w:tc>
          <w:tcPr>
            <w:tcW w:w="2410" w:type="dxa"/>
          </w:tcPr>
          <w:p w14:paraId="61A8B365" w14:textId="77777777" w:rsidR="001669A4" w:rsidRDefault="001669A4" w:rsidP="00E0126A">
            <w:pPr>
              <w:pStyle w:val="TableText"/>
              <w:rPr>
                <w:rStyle w:val="Strong"/>
                <w:sz w:val="22"/>
              </w:rPr>
            </w:pPr>
            <w:r>
              <w:rPr>
                <w:rStyle w:val="Strong"/>
              </w:rPr>
              <w:t>Total wine</w:t>
            </w:r>
          </w:p>
        </w:tc>
        <w:tc>
          <w:tcPr>
            <w:tcW w:w="2126" w:type="dxa"/>
          </w:tcPr>
          <w:p w14:paraId="1FF71285" w14:textId="0801C7C4" w:rsidR="001669A4" w:rsidRDefault="001669A4" w:rsidP="00E0126A">
            <w:pPr>
              <w:pStyle w:val="TableText"/>
              <w:rPr>
                <w:rStyle w:val="Strong"/>
                <w:sz w:val="22"/>
              </w:rPr>
            </w:pPr>
          </w:p>
        </w:tc>
        <w:tc>
          <w:tcPr>
            <w:tcW w:w="1891" w:type="dxa"/>
          </w:tcPr>
          <w:p w14:paraId="648E3036" w14:textId="77777777" w:rsidR="001669A4" w:rsidRDefault="001669A4" w:rsidP="00E0126A">
            <w:pPr>
              <w:pStyle w:val="TableText"/>
              <w:jc w:val="right"/>
              <w:rPr>
                <w:rStyle w:val="Strong"/>
                <w:sz w:val="22"/>
              </w:rPr>
            </w:pPr>
            <w:r>
              <w:rPr>
                <w:rStyle w:val="Strong"/>
              </w:rPr>
              <w:t>975,668</w:t>
            </w:r>
          </w:p>
        </w:tc>
        <w:tc>
          <w:tcPr>
            <w:tcW w:w="1891" w:type="dxa"/>
          </w:tcPr>
          <w:p w14:paraId="3DDC74CA" w14:textId="77777777" w:rsidR="001669A4" w:rsidRDefault="001669A4" w:rsidP="00E0126A">
            <w:pPr>
              <w:pStyle w:val="TableText"/>
              <w:jc w:val="right"/>
              <w:rPr>
                <w:rStyle w:val="Strong"/>
                <w:sz w:val="22"/>
              </w:rPr>
            </w:pPr>
            <w:r>
              <w:rPr>
                <w:rStyle w:val="Strong"/>
              </w:rPr>
              <w:t>938,971</w:t>
            </w:r>
          </w:p>
        </w:tc>
        <w:tc>
          <w:tcPr>
            <w:tcW w:w="1891" w:type="dxa"/>
          </w:tcPr>
          <w:p w14:paraId="4D7935CF" w14:textId="77777777" w:rsidR="001669A4" w:rsidRDefault="001669A4" w:rsidP="00E0126A">
            <w:pPr>
              <w:pStyle w:val="TableText"/>
              <w:jc w:val="right"/>
              <w:rPr>
                <w:rStyle w:val="Strong"/>
                <w:sz w:val="22"/>
              </w:rPr>
            </w:pPr>
            <w:r>
              <w:rPr>
                <w:rStyle w:val="Strong"/>
              </w:rPr>
              <w:t>718,743</w:t>
            </w:r>
          </w:p>
        </w:tc>
        <w:tc>
          <w:tcPr>
            <w:tcW w:w="1891" w:type="dxa"/>
          </w:tcPr>
          <w:p w14:paraId="3E122A87" w14:textId="77777777" w:rsidR="001669A4" w:rsidRDefault="001669A4" w:rsidP="00E0126A">
            <w:pPr>
              <w:pStyle w:val="TableText"/>
              <w:jc w:val="right"/>
              <w:rPr>
                <w:rStyle w:val="Strong"/>
                <w:sz w:val="22"/>
              </w:rPr>
            </w:pPr>
            <w:r>
              <w:rPr>
                <w:rStyle w:val="Strong"/>
              </w:rPr>
              <w:t>822,958</w:t>
            </w:r>
          </w:p>
        </w:tc>
        <w:tc>
          <w:tcPr>
            <w:tcW w:w="1892" w:type="dxa"/>
          </w:tcPr>
          <w:p w14:paraId="59F65F33" w14:textId="77777777" w:rsidR="001669A4" w:rsidRDefault="001669A4" w:rsidP="00E0126A">
            <w:pPr>
              <w:pStyle w:val="TableText"/>
              <w:jc w:val="right"/>
              <w:rPr>
                <w:rStyle w:val="Strong"/>
                <w:sz w:val="22"/>
              </w:rPr>
            </w:pPr>
            <w:r>
              <w:rPr>
                <w:rStyle w:val="Strong"/>
              </w:rPr>
              <w:t>884,415</w:t>
            </w:r>
          </w:p>
        </w:tc>
      </w:tr>
      <w:tr w:rsidR="001669A4" w14:paraId="228099F3" w14:textId="77777777" w:rsidTr="00EA3754">
        <w:tc>
          <w:tcPr>
            <w:tcW w:w="2410" w:type="dxa"/>
          </w:tcPr>
          <w:p w14:paraId="6389882E" w14:textId="77777777" w:rsidR="001669A4" w:rsidRDefault="001669A4" w:rsidP="00E0126A">
            <w:pPr>
              <w:pStyle w:val="TableText"/>
              <w:rPr>
                <w:rStyle w:val="Strong"/>
              </w:rPr>
            </w:pPr>
            <w:r>
              <w:rPr>
                <w:rStyle w:val="Strong"/>
              </w:rPr>
              <w:t>Total</w:t>
            </w:r>
          </w:p>
        </w:tc>
        <w:tc>
          <w:tcPr>
            <w:tcW w:w="2126" w:type="dxa"/>
          </w:tcPr>
          <w:p w14:paraId="2E3A4486" w14:textId="47597129" w:rsidR="001669A4" w:rsidRDefault="001669A4" w:rsidP="00E0126A">
            <w:pPr>
              <w:pStyle w:val="TableText"/>
              <w:rPr>
                <w:rStyle w:val="Strong"/>
              </w:rPr>
            </w:pPr>
          </w:p>
        </w:tc>
        <w:tc>
          <w:tcPr>
            <w:tcW w:w="1891" w:type="dxa"/>
          </w:tcPr>
          <w:p w14:paraId="0C638D2B" w14:textId="77777777" w:rsidR="001669A4" w:rsidRDefault="001669A4" w:rsidP="00E0126A">
            <w:pPr>
              <w:pStyle w:val="TableText"/>
              <w:jc w:val="right"/>
              <w:rPr>
                <w:rStyle w:val="Strong"/>
              </w:rPr>
            </w:pPr>
            <w:r>
              <w:rPr>
                <w:rStyle w:val="Strong"/>
              </w:rPr>
              <w:t>4,978,468</w:t>
            </w:r>
          </w:p>
        </w:tc>
        <w:tc>
          <w:tcPr>
            <w:tcW w:w="1891" w:type="dxa"/>
          </w:tcPr>
          <w:p w14:paraId="622B5ED8" w14:textId="77777777" w:rsidR="001669A4" w:rsidRDefault="001669A4" w:rsidP="00E0126A">
            <w:pPr>
              <w:pStyle w:val="TableText"/>
              <w:jc w:val="right"/>
              <w:rPr>
                <w:rStyle w:val="Strong"/>
              </w:rPr>
            </w:pPr>
            <w:r>
              <w:rPr>
                <w:rStyle w:val="Strong"/>
              </w:rPr>
              <w:t>4,896,450</w:t>
            </w:r>
          </w:p>
        </w:tc>
        <w:tc>
          <w:tcPr>
            <w:tcW w:w="1891" w:type="dxa"/>
          </w:tcPr>
          <w:p w14:paraId="34E27576" w14:textId="77777777" w:rsidR="001669A4" w:rsidRDefault="001669A4" w:rsidP="00E0126A">
            <w:pPr>
              <w:pStyle w:val="TableText"/>
              <w:jc w:val="right"/>
              <w:rPr>
                <w:rStyle w:val="Strong"/>
              </w:rPr>
            </w:pPr>
            <w:r>
              <w:rPr>
                <w:rStyle w:val="Strong"/>
              </w:rPr>
              <w:t>4,833,104</w:t>
            </w:r>
          </w:p>
        </w:tc>
        <w:tc>
          <w:tcPr>
            <w:tcW w:w="1891" w:type="dxa"/>
          </w:tcPr>
          <w:p w14:paraId="6EC10668" w14:textId="77777777" w:rsidR="001669A4" w:rsidRDefault="001669A4" w:rsidP="00E0126A">
            <w:pPr>
              <w:pStyle w:val="TableText"/>
              <w:jc w:val="right"/>
              <w:rPr>
                <w:rStyle w:val="Strong"/>
              </w:rPr>
            </w:pPr>
            <w:r>
              <w:rPr>
                <w:rStyle w:val="Strong"/>
              </w:rPr>
              <w:t>4,948,522</w:t>
            </w:r>
          </w:p>
        </w:tc>
        <w:tc>
          <w:tcPr>
            <w:tcW w:w="1892" w:type="dxa"/>
          </w:tcPr>
          <w:p w14:paraId="7E1FBC1D" w14:textId="77777777" w:rsidR="001669A4" w:rsidRDefault="001669A4" w:rsidP="00E0126A">
            <w:pPr>
              <w:pStyle w:val="TableText"/>
              <w:jc w:val="right"/>
              <w:rPr>
                <w:rStyle w:val="Strong"/>
              </w:rPr>
            </w:pPr>
            <w:r>
              <w:rPr>
                <w:rStyle w:val="Strong"/>
              </w:rPr>
              <w:t>4,886,262</w:t>
            </w:r>
          </w:p>
        </w:tc>
      </w:tr>
    </w:tbl>
    <w:p w14:paraId="3A9ECB08" w14:textId="77777777" w:rsidR="001669A4" w:rsidRDefault="001669A4" w:rsidP="001669A4">
      <w:pPr>
        <w:pStyle w:val="Heading2"/>
        <w:numPr>
          <w:ilvl w:val="0"/>
          <w:numId w:val="0"/>
        </w:numPr>
        <w:ind w:left="720" w:hanging="720"/>
      </w:pPr>
      <w:bookmarkStart w:id="44" w:name="_Toc506799073"/>
      <w:bookmarkStart w:id="45" w:name="_Toc509222844"/>
      <w:r>
        <w:lastRenderedPageBreak/>
        <w:t>Appendix C: Levy disbursed, by levy recipient body</w:t>
      </w:r>
      <w:bookmarkEnd w:id="44"/>
      <w:bookmarkEnd w:id="4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1814"/>
        <w:gridCol w:w="1814"/>
        <w:gridCol w:w="1814"/>
        <w:gridCol w:w="1814"/>
        <w:gridCol w:w="1814"/>
      </w:tblGrid>
      <w:tr w:rsidR="001669A4" w14:paraId="721618B1" w14:textId="77777777" w:rsidTr="00E0126A">
        <w:tc>
          <w:tcPr>
            <w:tcW w:w="0" w:type="auto"/>
          </w:tcPr>
          <w:p w14:paraId="78DFBDE1" w14:textId="77777777" w:rsidR="001669A4" w:rsidRDefault="001669A4" w:rsidP="00E0126A">
            <w:pPr>
              <w:pStyle w:val="TableHeading"/>
              <w:rPr>
                <w:lang w:eastAsia="ja-JP"/>
              </w:rPr>
            </w:pPr>
            <w:r>
              <w:rPr>
                <w:lang w:eastAsia="ja-JP"/>
              </w:rPr>
              <w:t>Levy recipient body</w:t>
            </w:r>
          </w:p>
        </w:tc>
        <w:tc>
          <w:tcPr>
            <w:tcW w:w="1814" w:type="dxa"/>
          </w:tcPr>
          <w:p w14:paraId="3A8467FC" w14:textId="77777777" w:rsidR="001669A4" w:rsidRDefault="001669A4" w:rsidP="00E0126A">
            <w:pPr>
              <w:pStyle w:val="TableHeading"/>
              <w:jc w:val="right"/>
              <w:rPr>
                <w:lang w:eastAsia="ja-JP"/>
              </w:rPr>
            </w:pPr>
            <w:r>
              <w:rPr>
                <w:lang w:eastAsia="ja-JP"/>
              </w:rPr>
              <w:t>2014–15 ($)</w:t>
            </w:r>
          </w:p>
        </w:tc>
        <w:tc>
          <w:tcPr>
            <w:tcW w:w="1814" w:type="dxa"/>
          </w:tcPr>
          <w:p w14:paraId="04960325" w14:textId="77777777" w:rsidR="001669A4" w:rsidRDefault="001669A4" w:rsidP="00E0126A">
            <w:pPr>
              <w:pStyle w:val="TableHeading"/>
              <w:jc w:val="right"/>
              <w:rPr>
                <w:lang w:eastAsia="ja-JP"/>
              </w:rPr>
            </w:pPr>
            <w:r>
              <w:rPr>
                <w:lang w:eastAsia="ja-JP"/>
              </w:rPr>
              <w:t>2015–16 ($)</w:t>
            </w:r>
          </w:p>
        </w:tc>
        <w:tc>
          <w:tcPr>
            <w:tcW w:w="1814" w:type="dxa"/>
          </w:tcPr>
          <w:p w14:paraId="0A0358B1" w14:textId="77777777" w:rsidR="001669A4" w:rsidRDefault="001669A4" w:rsidP="00E0126A">
            <w:pPr>
              <w:pStyle w:val="TableHeading"/>
              <w:jc w:val="right"/>
              <w:rPr>
                <w:lang w:eastAsia="ja-JP"/>
              </w:rPr>
            </w:pPr>
            <w:r>
              <w:rPr>
                <w:lang w:eastAsia="ja-JP"/>
              </w:rPr>
              <w:t>2016–17 ($)</w:t>
            </w:r>
          </w:p>
        </w:tc>
        <w:tc>
          <w:tcPr>
            <w:tcW w:w="1814" w:type="dxa"/>
            <w:shd w:val="clear" w:color="auto" w:fill="auto"/>
          </w:tcPr>
          <w:p w14:paraId="3D6E4542" w14:textId="77777777" w:rsidR="001669A4" w:rsidRDefault="001669A4" w:rsidP="00E0126A">
            <w:pPr>
              <w:pStyle w:val="TableHeading"/>
              <w:jc w:val="right"/>
              <w:rPr>
                <w:lang w:eastAsia="ja-JP"/>
              </w:rPr>
            </w:pPr>
            <w:r>
              <w:rPr>
                <w:lang w:eastAsia="ja-JP"/>
              </w:rPr>
              <w:t>2017–18 initial estimate ($) a</w:t>
            </w:r>
          </w:p>
        </w:tc>
        <w:tc>
          <w:tcPr>
            <w:tcW w:w="1814" w:type="dxa"/>
            <w:shd w:val="clear" w:color="auto" w:fill="auto"/>
          </w:tcPr>
          <w:p w14:paraId="4A63CF57" w14:textId="77777777" w:rsidR="001669A4" w:rsidRDefault="001669A4" w:rsidP="00E0126A">
            <w:pPr>
              <w:pStyle w:val="TableHeading"/>
              <w:jc w:val="right"/>
              <w:rPr>
                <w:lang w:eastAsia="ja-JP"/>
              </w:rPr>
            </w:pPr>
            <w:r>
              <w:rPr>
                <w:lang w:eastAsia="ja-JP"/>
              </w:rPr>
              <w:t>2017–18 revised estimate ($) b</w:t>
            </w:r>
          </w:p>
        </w:tc>
      </w:tr>
      <w:tr w:rsidR="001669A4" w14:paraId="4D837673" w14:textId="77777777" w:rsidTr="00E0126A">
        <w:tc>
          <w:tcPr>
            <w:tcW w:w="0" w:type="auto"/>
          </w:tcPr>
          <w:p w14:paraId="54BE2135" w14:textId="77777777" w:rsidR="001669A4" w:rsidRDefault="001669A4" w:rsidP="00E0126A">
            <w:pPr>
              <w:pStyle w:val="TableText"/>
              <w:rPr>
                <w:lang w:eastAsia="ja-JP"/>
              </w:rPr>
            </w:pPr>
            <w:proofErr w:type="spellStart"/>
            <w:r>
              <w:rPr>
                <w:lang w:eastAsia="ja-JP"/>
              </w:rPr>
              <w:t>AgriFutures</w:t>
            </w:r>
            <w:proofErr w:type="spellEnd"/>
            <w:r>
              <w:rPr>
                <w:lang w:eastAsia="ja-JP"/>
              </w:rPr>
              <w:t xml:space="preserve"> Australia</w:t>
            </w:r>
          </w:p>
        </w:tc>
        <w:tc>
          <w:tcPr>
            <w:tcW w:w="1814" w:type="dxa"/>
          </w:tcPr>
          <w:p w14:paraId="1D0CBF1B" w14:textId="77777777" w:rsidR="001669A4" w:rsidRDefault="001669A4" w:rsidP="00E0126A">
            <w:pPr>
              <w:pStyle w:val="TableText"/>
              <w:jc w:val="right"/>
              <w:rPr>
                <w:lang w:eastAsia="ja-JP"/>
              </w:rPr>
            </w:pPr>
            <w:r>
              <w:rPr>
                <w:lang w:eastAsia="ja-JP"/>
              </w:rPr>
              <w:t>4,479,362</w:t>
            </w:r>
          </w:p>
        </w:tc>
        <w:tc>
          <w:tcPr>
            <w:tcW w:w="1814" w:type="dxa"/>
          </w:tcPr>
          <w:p w14:paraId="0D0C21EA" w14:textId="77777777" w:rsidR="001669A4" w:rsidRDefault="001669A4" w:rsidP="00E0126A">
            <w:pPr>
              <w:pStyle w:val="TableText"/>
              <w:jc w:val="right"/>
              <w:rPr>
                <w:lang w:eastAsia="ja-JP"/>
              </w:rPr>
            </w:pPr>
            <w:r>
              <w:rPr>
                <w:lang w:eastAsia="ja-JP"/>
              </w:rPr>
              <w:t>3,974,195</w:t>
            </w:r>
          </w:p>
        </w:tc>
        <w:tc>
          <w:tcPr>
            <w:tcW w:w="1814" w:type="dxa"/>
          </w:tcPr>
          <w:p w14:paraId="257DBCD7" w14:textId="77777777" w:rsidR="001669A4" w:rsidRDefault="001669A4" w:rsidP="00E0126A">
            <w:pPr>
              <w:pStyle w:val="TableText"/>
              <w:jc w:val="right"/>
              <w:rPr>
                <w:lang w:eastAsia="ja-JP"/>
              </w:rPr>
            </w:pPr>
            <w:r>
              <w:rPr>
                <w:lang w:eastAsia="ja-JP"/>
              </w:rPr>
              <w:t>3,143,393</w:t>
            </w:r>
          </w:p>
        </w:tc>
        <w:tc>
          <w:tcPr>
            <w:tcW w:w="1814" w:type="dxa"/>
          </w:tcPr>
          <w:p w14:paraId="63C24BBC" w14:textId="77777777" w:rsidR="001669A4" w:rsidRDefault="001669A4" w:rsidP="00E0126A">
            <w:pPr>
              <w:pStyle w:val="TableText"/>
              <w:jc w:val="right"/>
              <w:rPr>
                <w:lang w:eastAsia="ja-JP"/>
              </w:rPr>
            </w:pPr>
            <w:r>
              <w:rPr>
                <w:lang w:eastAsia="ja-JP"/>
              </w:rPr>
              <w:t>5,580,000</w:t>
            </w:r>
          </w:p>
        </w:tc>
        <w:tc>
          <w:tcPr>
            <w:tcW w:w="1814" w:type="dxa"/>
          </w:tcPr>
          <w:p w14:paraId="2FE05E03" w14:textId="77777777" w:rsidR="001669A4" w:rsidRDefault="001669A4" w:rsidP="00E0126A">
            <w:pPr>
              <w:pStyle w:val="TableText"/>
              <w:jc w:val="right"/>
              <w:rPr>
                <w:lang w:eastAsia="ja-JP"/>
              </w:rPr>
            </w:pPr>
            <w:r>
              <w:rPr>
                <w:lang w:eastAsia="ja-JP"/>
              </w:rPr>
              <w:t>5,010,599</w:t>
            </w:r>
          </w:p>
        </w:tc>
      </w:tr>
      <w:tr w:rsidR="001669A4" w14:paraId="2310CC51" w14:textId="77777777" w:rsidTr="00E0126A">
        <w:tc>
          <w:tcPr>
            <w:tcW w:w="0" w:type="auto"/>
          </w:tcPr>
          <w:p w14:paraId="4764000E" w14:textId="77777777" w:rsidR="001669A4" w:rsidRDefault="001669A4" w:rsidP="00E0126A">
            <w:pPr>
              <w:pStyle w:val="TableText"/>
              <w:rPr>
                <w:lang w:eastAsia="ja-JP"/>
              </w:rPr>
            </w:pPr>
            <w:r>
              <w:rPr>
                <w:lang w:eastAsia="ja-JP"/>
              </w:rPr>
              <w:t>Animal Health Australia</w:t>
            </w:r>
          </w:p>
        </w:tc>
        <w:tc>
          <w:tcPr>
            <w:tcW w:w="1814" w:type="dxa"/>
          </w:tcPr>
          <w:p w14:paraId="6262F09A" w14:textId="77777777" w:rsidR="001669A4" w:rsidRDefault="001669A4" w:rsidP="00E0126A">
            <w:pPr>
              <w:pStyle w:val="TableText"/>
              <w:jc w:val="right"/>
              <w:rPr>
                <w:lang w:eastAsia="ja-JP"/>
              </w:rPr>
            </w:pPr>
            <w:r>
              <w:rPr>
                <w:lang w:eastAsia="ja-JP"/>
              </w:rPr>
              <w:t>7,630,079</w:t>
            </w:r>
          </w:p>
        </w:tc>
        <w:tc>
          <w:tcPr>
            <w:tcW w:w="1814" w:type="dxa"/>
          </w:tcPr>
          <w:p w14:paraId="08B523C8" w14:textId="77777777" w:rsidR="001669A4" w:rsidRDefault="001669A4" w:rsidP="00E0126A">
            <w:pPr>
              <w:pStyle w:val="TableText"/>
              <w:jc w:val="right"/>
              <w:rPr>
                <w:lang w:eastAsia="ja-JP"/>
              </w:rPr>
            </w:pPr>
            <w:r>
              <w:rPr>
                <w:lang w:eastAsia="ja-JP"/>
              </w:rPr>
              <w:t>7,886,556</w:t>
            </w:r>
          </w:p>
        </w:tc>
        <w:tc>
          <w:tcPr>
            <w:tcW w:w="1814" w:type="dxa"/>
          </w:tcPr>
          <w:p w14:paraId="282A6F59" w14:textId="77777777" w:rsidR="001669A4" w:rsidRDefault="001669A4" w:rsidP="00E0126A">
            <w:pPr>
              <w:pStyle w:val="TableText"/>
              <w:jc w:val="right"/>
              <w:rPr>
                <w:lang w:eastAsia="ja-JP"/>
              </w:rPr>
            </w:pPr>
            <w:r>
              <w:rPr>
                <w:lang w:eastAsia="ja-JP"/>
              </w:rPr>
              <w:t>7,518,577</w:t>
            </w:r>
          </w:p>
        </w:tc>
        <w:tc>
          <w:tcPr>
            <w:tcW w:w="1814" w:type="dxa"/>
          </w:tcPr>
          <w:p w14:paraId="7EFE6BF1" w14:textId="77777777" w:rsidR="001669A4" w:rsidRDefault="001669A4" w:rsidP="00E0126A">
            <w:pPr>
              <w:pStyle w:val="TableText"/>
              <w:jc w:val="right"/>
              <w:rPr>
                <w:lang w:eastAsia="ja-JP"/>
              </w:rPr>
            </w:pPr>
            <w:r>
              <w:rPr>
                <w:lang w:eastAsia="ja-JP"/>
              </w:rPr>
              <w:t>7,694,000</w:t>
            </w:r>
          </w:p>
        </w:tc>
        <w:tc>
          <w:tcPr>
            <w:tcW w:w="1814" w:type="dxa"/>
          </w:tcPr>
          <w:p w14:paraId="017FE8C0" w14:textId="77777777" w:rsidR="001669A4" w:rsidRDefault="001669A4" w:rsidP="00E0126A">
            <w:pPr>
              <w:pStyle w:val="TableText"/>
              <w:jc w:val="right"/>
              <w:rPr>
                <w:lang w:eastAsia="ja-JP"/>
              </w:rPr>
            </w:pPr>
            <w:r>
              <w:rPr>
                <w:lang w:eastAsia="ja-JP"/>
              </w:rPr>
              <w:t>7,518,463</w:t>
            </w:r>
          </w:p>
        </w:tc>
      </w:tr>
      <w:tr w:rsidR="001669A4" w14:paraId="205BABDF" w14:textId="77777777" w:rsidTr="00E0126A">
        <w:tc>
          <w:tcPr>
            <w:tcW w:w="0" w:type="auto"/>
          </w:tcPr>
          <w:p w14:paraId="567B0C9A" w14:textId="77777777" w:rsidR="001669A4" w:rsidRDefault="001669A4" w:rsidP="00E0126A">
            <w:pPr>
              <w:pStyle w:val="TableText"/>
              <w:rPr>
                <w:lang w:eastAsia="ja-JP"/>
              </w:rPr>
            </w:pPr>
            <w:r>
              <w:rPr>
                <w:lang w:eastAsia="ja-JP"/>
              </w:rPr>
              <w:t>Australian Eggs Limited</w:t>
            </w:r>
          </w:p>
        </w:tc>
        <w:tc>
          <w:tcPr>
            <w:tcW w:w="1814" w:type="dxa"/>
          </w:tcPr>
          <w:p w14:paraId="499F58BB" w14:textId="77777777" w:rsidR="001669A4" w:rsidRDefault="001669A4" w:rsidP="00E0126A">
            <w:pPr>
              <w:pStyle w:val="TableText"/>
              <w:jc w:val="right"/>
              <w:rPr>
                <w:lang w:eastAsia="ja-JP"/>
              </w:rPr>
            </w:pPr>
            <w:r>
              <w:rPr>
                <w:lang w:eastAsia="ja-JP"/>
              </w:rPr>
              <w:t>6,424,048</w:t>
            </w:r>
          </w:p>
        </w:tc>
        <w:tc>
          <w:tcPr>
            <w:tcW w:w="1814" w:type="dxa"/>
          </w:tcPr>
          <w:p w14:paraId="011BEBEF" w14:textId="77777777" w:rsidR="001669A4" w:rsidRDefault="001669A4" w:rsidP="00E0126A">
            <w:pPr>
              <w:pStyle w:val="TableText"/>
              <w:jc w:val="right"/>
              <w:rPr>
                <w:lang w:eastAsia="ja-JP"/>
              </w:rPr>
            </w:pPr>
            <w:r>
              <w:rPr>
                <w:lang w:eastAsia="ja-JP"/>
              </w:rPr>
              <w:t>7,654,720</w:t>
            </w:r>
          </w:p>
        </w:tc>
        <w:tc>
          <w:tcPr>
            <w:tcW w:w="1814" w:type="dxa"/>
          </w:tcPr>
          <w:p w14:paraId="2736D5D1" w14:textId="77777777" w:rsidR="001669A4" w:rsidRDefault="001669A4" w:rsidP="00E0126A">
            <w:pPr>
              <w:pStyle w:val="TableText"/>
              <w:jc w:val="right"/>
              <w:rPr>
                <w:lang w:eastAsia="ja-JP"/>
              </w:rPr>
            </w:pPr>
            <w:r>
              <w:rPr>
                <w:lang w:eastAsia="ja-JP"/>
              </w:rPr>
              <w:t>7,794,839</w:t>
            </w:r>
          </w:p>
        </w:tc>
        <w:tc>
          <w:tcPr>
            <w:tcW w:w="1814" w:type="dxa"/>
          </w:tcPr>
          <w:p w14:paraId="7DB569EC" w14:textId="77777777" w:rsidR="001669A4" w:rsidRDefault="001669A4" w:rsidP="00E0126A">
            <w:pPr>
              <w:pStyle w:val="TableText"/>
              <w:jc w:val="right"/>
              <w:rPr>
                <w:lang w:eastAsia="ja-JP"/>
              </w:rPr>
            </w:pPr>
            <w:r>
              <w:rPr>
                <w:lang w:eastAsia="ja-JP"/>
              </w:rPr>
              <w:t>7,785,000</w:t>
            </w:r>
          </w:p>
        </w:tc>
        <w:tc>
          <w:tcPr>
            <w:tcW w:w="1814" w:type="dxa"/>
          </w:tcPr>
          <w:p w14:paraId="33AD7484" w14:textId="77777777" w:rsidR="001669A4" w:rsidRDefault="001669A4" w:rsidP="00E0126A">
            <w:pPr>
              <w:pStyle w:val="TableText"/>
              <w:jc w:val="right"/>
              <w:rPr>
                <w:lang w:eastAsia="ja-JP"/>
              </w:rPr>
            </w:pPr>
            <w:r>
              <w:rPr>
                <w:lang w:eastAsia="ja-JP"/>
              </w:rPr>
              <w:t>8,343,150</w:t>
            </w:r>
          </w:p>
        </w:tc>
      </w:tr>
      <w:tr w:rsidR="001669A4" w14:paraId="52BE7C3C" w14:textId="77777777" w:rsidTr="00E0126A">
        <w:tc>
          <w:tcPr>
            <w:tcW w:w="0" w:type="auto"/>
          </w:tcPr>
          <w:p w14:paraId="77DD3B29" w14:textId="77777777" w:rsidR="001669A4" w:rsidRDefault="001669A4" w:rsidP="00E0126A">
            <w:pPr>
              <w:pStyle w:val="TableText"/>
              <w:rPr>
                <w:lang w:eastAsia="ja-JP"/>
              </w:rPr>
            </w:pPr>
            <w:r>
              <w:rPr>
                <w:lang w:eastAsia="ja-JP"/>
              </w:rPr>
              <w:t>Australian Meat Processors Corporation</w:t>
            </w:r>
          </w:p>
        </w:tc>
        <w:tc>
          <w:tcPr>
            <w:tcW w:w="1814" w:type="dxa"/>
          </w:tcPr>
          <w:p w14:paraId="7D339A16" w14:textId="77777777" w:rsidR="001669A4" w:rsidRDefault="001669A4" w:rsidP="00E0126A">
            <w:pPr>
              <w:pStyle w:val="TableText"/>
              <w:jc w:val="right"/>
              <w:rPr>
                <w:lang w:eastAsia="ja-JP"/>
              </w:rPr>
            </w:pPr>
            <w:r>
              <w:rPr>
                <w:lang w:eastAsia="ja-JP"/>
              </w:rPr>
              <w:t>22,034,673</w:t>
            </w:r>
          </w:p>
        </w:tc>
        <w:tc>
          <w:tcPr>
            <w:tcW w:w="1814" w:type="dxa"/>
          </w:tcPr>
          <w:p w14:paraId="3FAB4A7C" w14:textId="77777777" w:rsidR="001669A4" w:rsidRDefault="001669A4" w:rsidP="00E0126A">
            <w:pPr>
              <w:pStyle w:val="TableText"/>
              <w:jc w:val="right"/>
              <w:rPr>
                <w:lang w:eastAsia="ja-JP"/>
              </w:rPr>
            </w:pPr>
            <w:r>
              <w:rPr>
                <w:lang w:eastAsia="ja-JP"/>
              </w:rPr>
              <w:t>19,664,293</w:t>
            </w:r>
          </w:p>
        </w:tc>
        <w:tc>
          <w:tcPr>
            <w:tcW w:w="1814" w:type="dxa"/>
          </w:tcPr>
          <w:p w14:paraId="295540B4" w14:textId="77777777" w:rsidR="001669A4" w:rsidRDefault="001669A4" w:rsidP="00E0126A">
            <w:pPr>
              <w:pStyle w:val="TableText"/>
              <w:jc w:val="right"/>
              <w:rPr>
                <w:lang w:eastAsia="ja-JP"/>
              </w:rPr>
            </w:pPr>
            <w:r>
              <w:rPr>
                <w:lang w:eastAsia="ja-JP"/>
              </w:rPr>
              <w:t>17,305,419</w:t>
            </w:r>
          </w:p>
        </w:tc>
        <w:tc>
          <w:tcPr>
            <w:tcW w:w="1814" w:type="dxa"/>
          </w:tcPr>
          <w:p w14:paraId="46A00212" w14:textId="77777777" w:rsidR="001669A4" w:rsidRDefault="001669A4" w:rsidP="00E0126A">
            <w:pPr>
              <w:pStyle w:val="TableText"/>
              <w:jc w:val="right"/>
              <w:rPr>
                <w:lang w:eastAsia="ja-JP"/>
              </w:rPr>
            </w:pPr>
            <w:r>
              <w:rPr>
                <w:lang w:eastAsia="ja-JP"/>
              </w:rPr>
              <w:t>16,763,000</w:t>
            </w:r>
          </w:p>
        </w:tc>
        <w:tc>
          <w:tcPr>
            <w:tcW w:w="1814" w:type="dxa"/>
          </w:tcPr>
          <w:p w14:paraId="037C4DBA" w14:textId="77777777" w:rsidR="001669A4" w:rsidRDefault="001669A4" w:rsidP="00E0126A">
            <w:pPr>
              <w:pStyle w:val="TableText"/>
              <w:jc w:val="right"/>
              <w:rPr>
                <w:lang w:eastAsia="ja-JP"/>
              </w:rPr>
            </w:pPr>
            <w:r>
              <w:rPr>
                <w:lang w:eastAsia="ja-JP"/>
              </w:rPr>
              <w:t>18,043,200</w:t>
            </w:r>
          </w:p>
        </w:tc>
      </w:tr>
      <w:tr w:rsidR="001669A4" w14:paraId="121F865B" w14:textId="77777777" w:rsidTr="00E0126A">
        <w:tc>
          <w:tcPr>
            <w:tcW w:w="0" w:type="auto"/>
          </w:tcPr>
          <w:p w14:paraId="70B0F551" w14:textId="77777777" w:rsidR="001669A4" w:rsidRDefault="001669A4" w:rsidP="00E0126A">
            <w:pPr>
              <w:pStyle w:val="TableText"/>
              <w:rPr>
                <w:lang w:eastAsia="ja-JP"/>
              </w:rPr>
            </w:pPr>
            <w:r>
              <w:rPr>
                <w:lang w:eastAsia="ja-JP"/>
              </w:rPr>
              <w:t>Australian Pork Limited</w:t>
            </w:r>
          </w:p>
        </w:tc>
        <w:tc>
          <w:tcPr>
            <w:tcW w:w="1814" w:type="dxa"/>
          </w:tcPr>
          <w:p w14:paraId="4FC0175D" w14:textId="77777777" w:rsidR="001669A4" w:rsidRDefault="001669A4" w:rsidP="00E0126A">
            <w:pPr>
              <w:pStyle w:val="TableText"/>
              <w:jc w:val="right"/>
              <w:rPr>
                <w:lang w:eastAsia="ja-JP"/>
              </w:rPr>
            </w:pPr>
            <w:r>
              <w:rPr>
                <w:lang w:eastAsia="ja-JP"/>
              </w:rPr>
              <w:t>15,077,293</w:t>
            </w:r>
          </w:p>
        </w:tc>
        <w:tc>
          <w:tcPr>
            <w:tcW w:w="1814" w:type="dxa"/>
          </w:tcPr>
          <w:p w14:paraId="174D3D34" w14:textId="77777777" w:rsidR="001669A4" w:rsidRDefault="001669A4" w:rsidP="00E0126A">
            <w:pPr>
              <w:pStyle w:val="TableText"/>
              <w:jc w:val="right"/>
              <w:rPr>
                <w:lang w:eastAsia="ja-JP"/>
              </w:rPr>
            </w:pPr>
            <w:r>
              <w:rPr>
                <w:lang w:eastAsia="ja-JP"/>
              </w:rPr>
              <w:t>14,379,323</w:t>
            </w:r>
          </w:p>
        </w:tc>
        <w:tc>
          <w:tcPr>
            <w:tcW w:w="1814" w:type="dxa"/>
          </w:tcPr>
          <w:p w14:paraId="0931B562" w14:textId="77777777" w:rsidR="001669A4" w:rsidRDefault="001669A4" w:rsidP="00E0126A">
            <w:pPr>
              <w:pStyle w:val="TableText"/>
              <w:jc w:val="right"/>
              <w:rPr>
                <w:lang w:eastAsia="ja-JP"/>
              </w:rPr>
            </w:pPr>
            <w:r>
              <w:rPr>
                <w:lang w:eastAsia="ja-JP"/>
              </w:rPr>
              <w:t>16,322,100</w:t>
            </w:r>
          </w:p>
        </w:tc>
        <w:tc>
          <w:tcPr>
            <w:tcW w:w="1814" w:type="dxa"/>
          </w:tcPr>
          <w:p w14:paraId="53081AA3" w14:textId="77777777" w:rsidR="001669A4" w:rsidRDefault="001669A4" w:rsidP="00E0126A">
            <w:pPr>
              <w:pStyle w:val="TableText"/>
              <w:jc w:val="right"/>
              <w:rPr>
                <w:lang w:eastAsia="ja-JP"/>
              </w:rPr>
            </w:pPr>
            <w:r>
              <w:rPr>
                <w:lang w:eastAsia="ja-JP"/>
              </w:rPr>
              <w:t>16,985,000</w:t>
            </w:r>
          </w:p>
        </w:tc>
        <w:tc>
          <w:tcPr>
            <w:tcW w:w="1814" w:type="dxa"/>
          </w:tcPr>
          <w:p w14:paraId="78F2B53B" w14:textId="77777777" w:rsidR="001669A4" w:rsidRDefault="001669A4" w:rsidP="00E0126A">
            <w:pPr>
              <w:pStyle w:val="TableText"/>
              <w:jc w:val="right"/>
              <w:rPr>
                <w:lang w:eastAsia="ja-JP"/>
              </w:rPr>
            </w:pPr>
            <w:r>
              <w:rPr>
                <w:lang w:eastAsia="ja-JP"/>
              </w:rPr>
              <w:t>17,134,762</w:t>
            </w:r>
          </w:p>
        </w:tc>
      </w:tr>
      <w:tr w:rsidR="001669A4" w14:paraId="734605C5" w14:textId="77777777" w:rsidTr="00E0126A">
        <w:tc>
          <w:tcPr>
            <w:tcW w:w="0" w:type="auto"/>
          </w:tcPr>
          <w:p w14:paraId="5E721684" w14:textId="77777777" w:rsidR="001669A4" w:rsidRDefault="001669A4" w:rsidP="00E0126A">
            <w:pPr>
              <w:pStyle w:val="TableText"/>
              <w:rPr>
                <w:lang w:eastAsia="ja-JP"/>
              </w:rPr>
            </w:pPr>
            <w:r>
              <w:rPr>
                <w:lang w:eastAsia="ja-JP"/>
              </w:rPr>
              <w:t>Australian Wool Innovation Limited</w:t>
            </w:r>
          </w:p>
        </w:tc>
        <w:tc>
          <w:tcPr>
            <w:tcW w:w="1814" w:type="dxa"/>
          </w:tcPr>
          <w:p w14:paraId="59D6AE67" w14:textId="77777777" w:rsidR="001669A4" w:rsidRDefault="001669A4" w:rsidP="00E0126A">
            <w:pPr>
              <w:pStyle w:val="TableText"/>
              <w:jc w:val="right"/>
              <w:rPr>
                <w:lang w:eastAsia="ja-JP"/>
              </w:rPr>
            </w:pPr>
            <w:r>
              <w:rPr>
                <w:lang w:eastAsia="ja-JP"/>
              </w:rPr>
              <w:t>48,303,558</w:t>
            </w:r>
          </w:p>
        </w:tc>
        <w:tc>
          <w:tcPr>
            <w:tcW w:w="1814" w:type="dxa"/>
          </w:tcPr>
          <w:p w14:paraId="1BED8734" w14:textId="77777777" w:rsidR="001669A4" w:rsidRDefault="001669A4" w:rsidP="00E0126A">
            <w:pPr>
              <w:pStyle w:val="TableText"/>
              <w:jc w:val="right"/>
              <w:rPr>
                <w:lang w:eastAsia="ja-JP"/>
              </w:rPr>
            </w:pPr>
            <w:r>
              <w:rPr>
                <w:lang w:eastAsia="ja-JP"/>
              </w:rPr>
              <w:t>50,330,876</w:t>
            </w:r>
          </w:p>
        </w:tc>
        <w:tc>
          <w:tcPr>
            <w:tcW w:w="1814" w:type="dxa"/>
          </w:tcPr>
          <w:p w14:paraId="02688AF2" w14:textId="77777777" w:rsidR="001669A4" w:rsidRDefault="001669A4" w:rsidP="00E0126A">
            <w:pPr>
              <w:pStyle w:val="TableText"/>
              <w:jc w:val="right"/>
              <w:rPr>
                <w:lang w:eastAsia="ja-JP"/>
              </w:rPr>
            </w:pPr>
            <w:r>
              <w:rPr>
                <w:lang w:eastAsia="ja-JP"/>
              </w:rPr>
              <w:t>58,984,569</w:t>
            </w:r>
          </w:p>
        </w:tc>
        <w:tc>
          <w:tcPr>
            <w:tcW w:w="1814" w:type="dxa"/>
          </w:tcPr>
          <w:p w14:paraId="7FA70A1A" w14:textId="77777777" w:rsidR="001669A4" w:rsidRDefault="001669A4" w:rsidP="00E0126A">
            <w:pPr>
              <w:pStyle w:val="TableText"/>
              <w:jc w:val="right"/>
              <w:rPr>
                <w:lang w:eastAsia="ja-JP"/>
              </w:rPr>
            </w:pPr>
            <w:r>
              <w:rPr>
                <w:lang w:eastAsia="ja-JP"/>
              </w:rPr>
              <w:t>56,100,000</w:t>
            </w:r>
          </w:p>
        </w:tc>
        <w:tc>
          <w:tcPr>
            <w:tcW w:w="1814" w:type="dxa"/>
          </w:tcPr>
          <w:p w14:paraId="463B7D62" w14:textId="77777777" w:rsidR="001669A4" w:rsidRDefault="001669A4" w:rsidP="00E0126A">
            <w:pPr>
              <w:pStyle w:val="TableText"/>
              <w:jc w:val="right"/>
              <w:rPr>
                <w:lang w:eastAsia="ja-JP"/>
              </w:rPr>
            </w:pPr>
            <w:r>
              <w:rPr>
                <w:lang w:eastAsia="ja-JP"/>
              </w:rPr>
              <w:t>64,145,049</w:t>
            </w:r>
          </w:p>
        </w:tc>
      </w:tr>
      <w:tr w:rsidR="001669A4" w14:paraId="5BCA35D6" w14:textId="77777777" w:rsidTr="00E0126A">
        <w:tc>
          <w:tcPr>
            <w:tcW w:w="0" w:type="auto"/>
          </w:tcPr>
          <w:p w14:paraId="6058495B" w14:textId="77777777" w:rsidR="001669A4" w:rsidRDefault="001669A4" w:rsidP="00E0126A">
            <w:pPr>
              <w:pStyle w:val="TableText"/>
              <w:rPr>
                <w:lang w:eastAsia="ja-JP"/>
              </w:rPr>
            </w:pPr>
            <w:r>
              <w:rPr>
                <w:lang w:eastAsia="ja-JP"/>
              </w:rPr>
              <w:t>Cotton Research and Development Corporation</w:t>
            </w:r>
          </w:p>
        </w:tc>
        <w:tc>
          <w:tcPr>
            <w:tcW w:w="1814" w:type="dxa"/>
          </w:tcPr>
          <w:p w14:paraId="36030C63" w14:textId="77777777" w:rsidR="001669A4" w:rsidRDefault="001669A4" w:rsidP="00E0126A">
            <w:pPr>
              <w:pStyle w:val="TableText"/>
              <w:jc w:val="right"/>
              <w:rPr>
                <w:lang w:eastAsia="ja-JP"/>
              </w:rPr>
            </w:pPr>
            <w:r>
              <w:rPr>
                <w:lang w:eastAsia="ja-JP"/>
              </w:rPr>
              <w:t>7,298,282</w:t>
            </w:r>
          </w:p>
        </w:tc>
        <w:tc>
          <w:tcPr>
            <w:tcW w:w="1814" w:type="dxa"/>
          </w:tcPr>
          <w:p w14:paraId="2DFF141F" w14:textId="77777777" w:rsidR="001669A4" w:rsidRDefault="001669A4" w:rsidP="00E0126A">
            <w:pPr>
              <w:pStyle w:val="TableText"/>
              <w:jc w:val="right"/>
              <w:rPr>
                <w:lang w:eastAsia="ja-JP"/>
              </w:rPr>
            </w:pPr>
            <w:r>
              <w:rPr>
                <w:lang w:eastAsia="ja-JP"/>
              </w:rPr>
              <w:t>6,054,115</w:t>
            </w:r>
          </w:p>
        </w:tc>
        <w:tc>
          <w:tcPr>
            <w:tcW w:w="1814" w:type="dxa"/>
          </w:tcPr>
          <w:p w14:paraId="2DB3C127" w14:textId="77777777" w:rsidR="001669A4" w:rsidRDefault="001669A4" w:rsidP="00E0126A">
            <w:pPr>
              <w:pStyle w:val="TableText"/>
              <w:jc w:val="right"/>
              <w:rPr>
                <w:lang w:eastAsia="ja-JP"/>
              </w:rPr>
            </w:pPr>
            <w:r>
              <w:rPr>
                <w:lang w:eastAsia="ja-JP"/>
              </w:rPr>
              <w:t>5,529,683</w:t>
            </w:r>
          </w:p>
        </w:tc>
        <w:tc>
          <w:tcPr>
            <w:tcW w:w="1814" w:type="dxa"/>
          </w:tcPr>
          <w:p w14:paraId="6405D17A" w14:textId="77777777" w:rsidR="001669A4" w:rsidRDefault="001669A4" w:rsidP="00E0126A">
            <w:pPr>
              <w:pStyle w:val="TableText"/>
              <w:jc w:val="right"/>
              <w:rPr>
                <w:lang w:eastAsia="ja-JP"/>
              </w:rPr>
            </w:pPr>
            <w:r>
              <w:rPr>
                <w:lang w:eastAsia="ja-JP"/>
              </w:rPr>
              <w:t>10,820,000</w:t>
            </w:r>
          </w:p>
        </w:tc>
        <w:tc>
          <w:tcPr>
            <w:tcW w:w="1814" w:type="dxa"/>
          </w:tcPr>
          <w:p w14:paraId="4E422D21" w14:textId="77777777" w:rsidR="001669A4" w:rsidRDefault="001669A4" w:rsidP="00E0126A">
            <w:pPr>
              <w:pStyle w:val="TableText"/>
              <w:jc w:val="right"/>
              <w:rPr>
                <w:lang w:eastAsia="ja-JP"/>
              </w:rPr>
            </w:pPr>
            <w:r>
              <w:rPr>
                <w:lang w:eastAsia="ja-JP"/>
              </w:rPr>
              <w:t>8,365,177</w:t>
            </w:r>
          </w:p>
        </w:tc>
      </w:tr>
      <w:tr w:rsidR="001669A4" w14:paraId="2FC8F458" w14:textId="77777777" w:rsidTr="00E0126A">
        <w:tc>
          <w:tcPr>
            <w:tcW w:w="0" w:type="auto"/>
          </w:tcPr>
          <w:p w14:paraId="77802D54" w14:textId="77777777" w:rsidR="001669A4" w:rsidRDefault="001669A4" w:rsidP="00E0126A">
            <w:pPr>
              <w:pStyle w:val="TableText"/>
              <w:rPr>
                <w:lang w:eastAsia="ja-JP"/>
              </w:rPr>
            </w:pPr>
            <w:r>
              <w:rPr>
                <w:lang w:eastAsia="ja-JP"/>
              </w:rPr>
              <w:t>Dairy Australia Limited</w:t>
            </w:r>
          </w:p>
        </w:tc>
        <w:tc>
          <w:tcPr>
            <w:tcW w:w="1814" w:type="dxa"/>
          </w:tcPr>
          <w:p w14:paraId="0B57E083" w14:textId="77777777" w:rsidR="001669A4" w:rsidRDefault="001669A4" w:rsidP="00E0126A">
            <w:pPr>
              <w:pStyle w:val="TableText"/>
              <w:jc w:val="right"/>
              <w:rPr>
                <w:lang w:eastAsia="ja-JP"/>
              </w:rPr>
            </w:pPr>
            <w:r>
              <w:rPr>
                <w:lang w:eastAsia="ja-JP"/>
              </w:rPr>
              <w:t>35,372,937</w:t>
            </w:r>
          </w:p>
        </w:tc>
        <w:tc>
          <w:tcPr>
            <w:tcW w:w="1814" w:type="dxa"/>
          </w:tcPr>
          <w:p w14:paraId="454CB1C5" w14:textId="77777777" w:rsidR="001669A4" w:rsidRDefault="001669A4" w:rsidP="00E0126A">
            <w:pPr>
              <w:pStyle w:val="TableText"/>
              <w:jc w:val="right"/>
              <w:rPr>
                <w:lang w:eastAsia="ja-JP"/>
              </w:rPr>
            </w:pPr>
            <w:r>
              <w:rPr>
                <w:lang w:eastAsia="ja-JP"/>
              </w:rPr>
              <w:t>35,369,207</w:t>
            </w:r>
          </w:p>
        </w:tc>
        <w:tc>
          <w:tcPr>
            <w:tcW w:w="1814" w:type="dxa"/>
          </w:tcPr>
          <w:p w14:paraId="2A4CA48A" w14:textId="77777777" w:rsidR="001669A4" w:rsidRDefault="001669A4" w:rsidP="00E0126A">
            <w:pPr>
              <w:pStyle w:val="TableText"/>
              <w:jc w:val="right"/>
              <w:rPr>
                <w:lang w:eastAsia="ja-JP"/>
              </w:rPr>
            </w:pPr>
            <w:r>
              <w:rPr>
                <w:lang w:eastAsia="ja-JP"/>
              </w:rPr>
              <w:t>32,130,361</w:t>
            </w:r>
          </w:p>
        </w:tc>
        <w:tc>
          <w:tcPr>
            <w:tcW w:w="1814" w:type="dxa"/>
          </w:tcPr>
          <w:p w14:paraId="59511108" w14:textId="77777777" w:rsidR="001669A4" w:rsidRDefault="001669A4" w:rsidP="00E0126A">
            <w:pPr>
              <w:pStyle w:val="TableText"/>
              <w:jc w:val="right"/>
              <w:rPr>
                <w:lang w:eastAsia="ja-JP"/>
              </w:rPr>
            </w:pPr>
            <w:r>
              <w:rPr>
                <w:lang w:eastAsia="ja-JP"/>
              </w:rPr>
              <w:t>32,221,000</w:t>
            </w:r>
          </w:p>
        </w:tc>
        <w:tc>
          <w:tcPr>
            <w:tcW w:w="1814" w:type="dxa"/>
          </w:tcPr>
          <w:p w14:paraId="16074403" w14:textId="77777777" w:rsidR="001669A4" w:rsidRDefault="001669A4" w:rsidP="00E0126A">
            <w:pPr>
              <w:pStyle w:val="TableText"/>
              <w:jc w:val="right"/>
              <w:rPr>
                <w:lang w:eastAsia="ja-JP"/>
              </w:rPr>
            </w:pPr>
            <w:r>
              <w:rPr>
                <w:lang w:eastAsia="ja-JP"/>
              </w:rPr>
              <w:t>31,620,490</w:t>
            </w:r>
          </w:p>
        </w:tc>
      </w:tr>
      <w:tr w:rsidR="001669A4" w14:paraId="1F6D37DA" w14:textId="77777777" w:rsidTr="00E0126A">
        <w:tc>
          <w:tcPr>
            <w:tcW w:w="0" w:type="auto"/>
          </w:tcPr>
          <w:p w14:paraId="4B5291DC" w14:textId="77777777" w:rsidR="001669A4" w:rsidRDefault="001669A4" w:rsidP="00E0126A">
            <w:pPr>
              <w:pStyle w:val="TableText"/>
              <w:rPr>
                <w:lang w:eastAsia="ja-JP"/>
              </w:rPr>
            </w:pPr>
            <w:r>
              <w:rPr>
                <w:lang w:eastAsia="ja-JP"/>
              </w:rPr>
              <w:t>Fisheries Research and Development Corporation</w:t>
            </w:r>
          </w:p>
        </w:tc>
        <w:tc>
          <w:tcPr>
            <w:tcW w:w="1814" w:type="dxa"/>
          </w:tcPr>
          <w:p w14:paraId="39B2801C" w14:textId="77777777" w:rsidR="001669A4" w:rsidRDefault="001669A4" w:rsidP="00E0126A">
            <w:pPr>
              <w:pStyle w:val="TableText"/>
              <w:jc w:val="right"/>
              <w:rPr>
                <w:lang w:eastAsia="ja-JP"/>
              </w:rPr>
            </w:pPr>
            <w:r>
              <w:rPr>
                <w:lang w:eastAsia="ja-JP"/>
              </w:rPr>
              <w:t>189,250</w:t>
            </w:r>
          </w:p>
        </w:tc>
        <w:tc>
          <w:tcPr>
            <w:tcW w:w="1814" w:type="dxa"/>
          </w:tcPr>
          <w:p w14:paraId="0FE98E30" w14:textId="77777777" w:rsidR="001669A4" w:rsidRDefault="001669A4" w:rsidP="00E0126A">
            <w:pPr>
              <w:pStyle w:val="TableText"/>
              <w:jc w:val="right"/>
              <w:rPr>
                <w:lang w:eastAsia="ja-JP"/>
              </w:rPr>
            </w:pPr>
            <w:r>
              <w:rPr>
                <w:lang w:eastAsia="ja-JP"/>
              </w:rPr>
              <w:t>161,515</w:t>
            </w:r>
          </w:p>
        </w:tc>
        <w:tc>
          <w:tcPr>
            <w:tcW w:w="1814" w:type="dxa"/>
          </w:tcPr>
          <w:p w14:paraId="0E007D04" w14:textId="77777777" w:rsidR="001669A4" w:rsidRDefault="001669A4" w:rsidP="00E0126A">
            <w:pPr>
              <w:pStyle w:val="TableText"/>
              <w:jc w:val="right"/>
              <w:rPr>
                <w:lang w:eastAsia="ja-JP"/>
              </w:rPr>
            </w:pPr>
            <w:r>
              <w:rPr>
                <w:lang w:eastAsia="ja-JP"/>
              </w:rPr>
              <w:t>174,802</w:t>
            </w:r>
          </w:p>
        </w:tc>
        <w:tc>
          <w:tcPr>
            <w:tcW w:w="1814" w:type="dxa"/>
          </w:tcPr>
          <w:p w14:paraId="43C8B10F" w14:textId="77777777" w:rsidR="001669A4" w:rsidRDefault="001669A4" w:rsidP="00E0126A">
            <w:pPr>
              <w:pStyle w:val="TableText"/>
              <w:jc w:val="right"/>
              <w:rPr>
                <w:lang w:eastAsia="ja-JP"/>
              </w:rPr>
            </w:pPr>
            <w:r>
              <w:rPr>
                <w:lang w:eastAsia="ja-JP"/>
              </w:rPr>
              <w:t>250,000</w:t>
            </w:r>
          </w:p>
        </w:tc>
        <w:tc>
          <w:tcPr>
            <w:tcW w:w="1814" w:type="dxa"/>
          </w:tcPr>
          <w:p w14:paraId="053D658B" w14:textId="77777777" w:rsidR="001669A4" w:rsidRDefault="001669A4" w:rsidP="00E0126A">
            <w:pPr>
              <w:pStyle w:val="TableText"/>
              <w:jc w:val="right"/>
              <w:rPr>
                <w:lang w:eastAsia="ja-JP"/>
              </w:rPr>
            </w:pPr>
            <w:r>
              <w:rPr>
                <w:lang w:eastAsia="ja-JP"/>
              </w:rPr>
              <w:t>1,009,701</w:t>
            </w:r>
          </w:p>
        </w:tc>
      </w:tr>
      <w:tr w:rsidR="001669A4" w14:paraId="1A0F8EFD" w14:textId="77777777" w:rsidTr="00E0126A">
        <w:tc>
          <w:tcPr>
            <w:tcW w:w="0" w:type="auto"/>
          </w:tcPr>
          <w:p w14:paraId="3C045C12" w14:textId="77777777" w:rsidR="001669A4" w:rsidRDefault="001669A4" w:rsidP="00E0126A">
            <w:pPr>
              <w:pStyle w:val="TableText"/>
              <w:rPr>
                <w:lang w:eastAsia="ja-JP"/>
              </w:rPr>
            </w:pPr>
            <w:r>
              <w:rPr>
                <w:lang w:eastAsia="ja-JP"/>
              </w:rPr>
              <w:t>Forest and Wood Products Australia Limited</w:t>
            </w:r>
          </w:p>
        </w:tc>
        <w:tc>
          <w:tcPr>
            <w:tcW w:w="1814" w:type="dxa"/>
          </w:tcPr>
          <w:p w14:paraId="0E4CE905" w14:textId="77777777" w:rsidR="001669A4" w:rsidRDefault="001669A4" w:rsidP="00E0126A">
            <w:pPr>
              <w:pStyle w:val="TableText"/>
              <w:jc w:val="right"/>
              <w:rPr>
                <w:lang w:eastAsia="ja-JP"/>
              </w:rPr>
            </w:pPr>
            <w:r>
              <w:rPr>
                <w:lang w:eastAsia="ja-JP"/>
              </w:rPr>
              <w:t>4,352,385</w:t>
            </w:r>
          </w:p>
        </w:tc>
        <w:tc>
          <w:tcPr>
            <w:tcW w:w="1814" w:type="dxa"/>
          </w:tcPr>
          <w:p w14:paraId="37942D6C" w14:textId="77777777" w:rsidR="001669A4" w:rsidRDefault="001669A4" w:rsidP="00E0126A">
            <w:pPr>
              <w:pStyle w:val="TableText"/>
              <w:jc w:val="right"/>
              <w:rPr>
                <w:lang w:eastAsia="ja-JP"/>
              </w:rPr>
            </w:pPr>
            <w:r>
              <w:rPr>
                <w:lang w:eastAsia="ja-JP"/>
              </w:rPr>
              <w:t>4,568,525</w:t>
            </w:r>
          </w:p>
        </w:tc>
        <w:tc>
          <w:tcPr>
            <w:tcW w:w="1814" w:type="dxa"/>
          </w:tcPr>
          <w:p w14:paraId="4A9F6273" w14:textId="77777777" w:rsidR="001669A4" w:rsidRDefault="001669A4" w:rsidP="00E0126A">
            <w:pPr>
              <w:pStyle w:val="TableText"/>
              <w:jc w:val="right"/>
              <w:rPr>
                <w:lang w:eastAsia="ja-JP"/>
              </w:rPr>
            </w:pPr>
            <w:r>
              <w:rPr>
                <w:lang w:eastAsia="ja-JP"/>
              </w:rPr>
              <w:t>4,914,300</w:t>
            </w:r>
          </w:p>
        </w:tc>
        <w:tc>
          <w:tcPr>
            <w:tcW w:w="1814" w:type="dxa"/>
          </w:tcPr>
          <w:p w14:paraId="5F90A3ED" w14:textId="77777777" w:rsidR="001669A4" w:rsidRDefault="001669A4" w:rsidP="00E0126A">
            <w:pPr>
              <w:pStyle w:val="TableText"/>
              <w:jc w:val="right"/>
              <w:rPr>
                <w:lang w:eastAsia="ja-JP"/>
              </w:rPr>
            </w:pPr>
            <w:r>
              <w:rPr>
                <w:lang w:eastAsia="ja-JP"/>
              </w:rPr>
              <w:t>6,037,000</w:t>
            </w:r>
          </w:p>
        </w:tc>
        <w:tc>
          <w:tcPr>
            <w:tcW w:w="1814" w:type="dxa"/>
          </w:tcPr>
          <w:p w14:paraId="4AEDA63F" w14:textId="77777777" w:rsidR="001669A4" w:rsidRDefault="001669A4" w:rsidP="00E0126A">
            <w:pPr>
              <w:pStyle w:val="TableText"/>
              <w:jc w:val="right"/>
              <w:rPr>
                <w:lang w:eastAsia="ja-JP"/>
              </w:rPr>
            </w:pPr>
            <w:r>
              <w:rPr>
                <w:lang w:eastAsia="ja-JP"/>
              </w:rPr>
              <w:t>6,421,439</w:t>
            </w:r>
          </w:p>
        </w:tc>
      </w:tr>
      <w:tr w:rsidR="001669A4" w14:paraId="44A9B48D" w14:textId="77777777" w:rsidTr="00E0126A">
        <w:tc>
          <w:tcPr>
            <w:tcW w:w="0" w:type="auto"/>
          </w:tcPr>
          <w:p w14:paraId="61ED3A0E" w14:textId="77777777" w:rsidR="001669A4" w:rsidRDefault="001669A4" w:rsidP="00E0126A">
            <w:pPr>
              <w:pStyle w:val="TableText"/>
              <w:rPr>
                <w:lang w:eastAsia="ja-JP"/>
              </w:rPr>
            </w:pPr>
            <w:r>
              <w:rPr>
                <w:lang w:eastAsia="ja-JP"/>
              </w:rPr>
              <w:t>Grains Research and Development Corporation</w:t>
            </w:r>
          </w:p>
        </w:tc>
        <w:tc>
          <w:tcPr>
            <w:tcW w:w="1814" w:type="dxa"/>
          </w:tcPr>
          <w:p w14:paraId="64D90320" w14:textId="77777777" w:rsidR="001669A4" w:rsidRDefault="001669A4" w:rsidP="00E0126A">
            <w:pPr>
              <w:pStyle w:val="TableText"/>
              <w:jc w:val="right"/>
              <w:rPr>
                <w:lang w:eastAsia="ja-JP"/>
              </w:rPr>
            </w:pPr>
            <w:r>
              <w:rPr>
                <w:lang w:eastAsia="ja-JP"/>
              </w:rPr>
              <w:t>117,590,342</w:t>
            </w:r>
          </w:p>
        </w:tc>
        <w:tc>
          <w:tcPr>
            <w:tcW w:w="1814" w:type="dxa"/>
          </w:tcPr>
          <w:p w14:paraId="7459CCDF" w14:textId="77777777" w:rsidR="001669A4" w:rsidRDefault="001669A4" w:rsidP="00E0126A">
            <w:pPr>
              <w:pStyle w:val="TableText"/>
              <w:jc w:val="right"/>
              <w:rPr>
                <w:lang w:eastAsia="ja-JP"/>
              </w:rPr>
            </w:pPr>
            <w:r>
              <w:rPr>
                <w:lang w:eastAsia="ja-JP"/>
              </w:rPr>
              <w:t>110,520,065</w:t>
            </w:r>
          </w:p>
        </w:tc>
        <w:tc>
          <w:tcPr>
            <w:tcW w:w="1814" w:type="dxa"/>
          </w:tcPr>
          <w:p w14:paraId="34157695" w14:textId="77777777" w:rsidR="001669A4" w:rsidRDefault="001669A4" w:rsidP="00E0126A">
            <w:pPr>
              <w:pStyle w:val="TableText"/>
              <w:jc w:val="right"/>
              <w:rPr>
                <w:lang w:eastAsia="ja-JP"/>
              </w:rPr>
            </w:pPr>
            <w:r>
              <w:rPr>
                <w:lang w:eastAsia="ja-JP"/>
              </w:rPr>
              <w:t>139,012,956</w:t>
            </w:r>
          </w:p>
        </w:tc>
        <w:tc>
          <w:tcPr>
            <w:tcW w:w="1814" w:type="dxa"/>
          </w:tcPr>
          <w:p w14:paraId="3672F770" w14:textId="77777777" w:rsidR="001669A4" w:rsidRDefault="001669A4" w:rsidP="00E0126A">
            <w:pPr>
              <w:pStyle w:val="TableText"/>
              <w:jc w:val="right"/>
              <w:rPr>
                <w:lang w:eastAsia="ja-JP"/>
              </w:rPr>
            </w:pPr>
            <w:r>
              <w:rPr>
                <w:lang w:eastAsia="ja-JP"/>
              </w:rPr>
              <w:t>114,692,000</w:t>
            </w:r>
          </w:p>
        </w:tc>
        <w:tc>
          <w:tcPr>
            <w:tcW w:w="1814" w:type="dxa"/>
          </w:tcPr>
          <w:p w14:paraId="738B5E33" w14:textId="77777777" w:rsidR="001669A4" w:rsidRDefault="001669A4" w:rsidP="00E0126A">
            <w:pPr>
              <w:pStyle w:val="TableText"/>
              <w:jc w:val="right"/>
              <w:rPr>
                <w:lang w:eastAsia="ja-JP"/>
              </w:rPr>
            </w:pPr>
            <w:r>
              <w:rPr>
                <w:lang w:eastAsia="ja-JP"/>
              </w:rPr>
              <w:t>143,414,028</w:t>
            </w:r>
          </w:p>
        </w:tc>
      </w:tr>
      <w:tr w:rsidR="001669A4" w14:paraId="4AF79BEF" w14:textId="77777777" w:rsidTr="00E0126A">
        <w:tc>
          <w:tcPr>
            <w:tcW w:w="0" w:type="auto"/>
          </w:tcPr>
          <w:p w14:paraId="3D805FF6" w14:textId="77777777" w:rsidR="001669A4" w:rsidRDefault="001669A4" w:rsidP="00E0126A">
            <w:pPr>
              <w:pStyle w:val="TableText"/>
              <w:rPr>
                <w:lang w:eastAsia="ja-JP"/>
              </w:rPr>
            </w:pPr>
            <w:r>
              <w:rPr>
                <w:lang w:eastAsia="ja-JP"/>
              </w:rPr>
              <w:t>Horticulture Innovation Australia Limited</w:t>
            </w:r>
          </w:p>
        </w:tc>
        <w:tc>
          <w:tcPr>
            <w:tcW w:w="1814" w:type="dxa"/>
          </w:tcPr>
          <w:p w14:paraId="00EE38F0" w14:textId="77777777" w:rsidR="001669A4" w:rsidRDefault="001669A4" w:rsidP="00E0126A">
            <w:pPr>
              <w:pStyle w:val="TableText"/>
              <w:jc w:val="right"/>
              <w:rPr>
                <w:lang w:eastAsia="ja-JP"/>
              </w:rPr>
            </w:pPr>
            <w:r>
              <w:rPr>
                <w:lang w:eastAsia="ja-JP"/>
              </w:rPr>
              <w:t>45,958,821</w:t>
            </w:r>
          </w:p>
        </w:tc>
        <w:tc>
          <w:tcPr>
            <w:tcW w:w="1814" w:type="dxa"/>
          </w:tcPr>
          <w:p w14:paraId="4E0AF720" w14:textId="77777777" w:rsidR="001669A4" w:rsidRDefault="001669A4" w:rsidP="00E0126A">
            <w:pPr>
              <w:pStyle w:val="TableText"/>
              <w:jc w:val="right"/>
              <w:rPr>
                <w:lang w:eastAsia="ja-JP"/>
              </w:rPr>
            </w:pPr>
            <w:r>
              <w:rPr>
                <w:lang w:eastAsia="ja-JP"/>
              </w:rPr>
              <w:t>51,819,514</w:t>
            </w:r>
          </w:p>
        </w:tc>
        <w:tc>
          <w:tcPr>
            <w:tcW w:w="1814" w:type="dxa"/>
          </w:tcPr>
          <w:p w14:paraId="15B7595A" w14:textId="77777777" w:rsidR="001669A4" w:rsidRDefault="001669A4" w:rsidP="00E0126A">
            <w:pPr>
              <w:pStyle w:val="TableText"/>
              <w:jc w:val="right"/>
              <w:rPr>
                <w:lang w:eastAsia="ja-JP"/>
              </w:rPr>
            </w:pPr>
            <w:r>
              <w:rPr>
                <w:lang w:eastAsia="ja-JP"/>
              </w:rPr>
              <w:t>55,373,955</w:t>
            </w:r>
          </w:p>
        </w:tc>
        <w:tc>
          <w:tcPr>
            <w:tcW w:w="1814" w:type="dxa"/>
          </w:tcPr>
          <w:p w14:paraId="35EB7EA7" w14:textId="77777777" w:rsidR="001669A4" w:rsidRDefault="001669A4" w:rsidP="00E0126A">
            <w:pPr>
              <w:pStyle w:val="TableText"/>
              <w:jc w:val="right"/>
              <w:rPr>
                <w:lang w:eastAsia="ja-JP"/>
              </w:rPr>
            </w:pPr>
            <w:r>
              <w:rPr>
                <w:lang w:eastAsia="ja-JP"/>
              </w:rPr>
              <w:t>53,374,000</w:t>
            </w:r>
          </w:p>
        </w:tc>
        <w:tc>
          <w:tcPr>
            <w:tcW w:w="1814" w:type="dxa"/>
          </w:tcPr>
          <w:p w14:paraId="2666A5E9" w14:textId="77777777" w:rsidR="001669A4" w:rsidRDefault="001669A4" w:rsidP="00E0126A">
            <w:pPr>
              <w:pStyle w:val="TableText"/>
              <w:jc w:val="right"/>
              <w:rPr>
                <w:lang w:eastAsia="ja-JP"/>
              </w:rPr>
            </w:pPr>
            <w:r>
              <w:rPr>
                <w:lang w:eastAsia="ja-JP"/>
              </w:rPr>
              <w:t>55,150,473</w:t>
            </w:r>
          </w:p>
        </w:tc>
      </w:tr>
      <w:tr w:rsidR="001669A4" w14:paraId="4DD2FA3C" w14:textId="77777777" w:rsidTr="00E0126A">
        <w:tc>
          <w:tcPr>
            <w:tcW w:w="0" w:type="auto"/>
          </w:tcPr>
          <w:p w14:paraId="1825F3D2" w14:textId="77777777" w:rsidR="001669A4" w:rsidRDefault="001669A4" w:rsidP="00E0126A">
            <w:pPr>
              <w:pStyle w:val="TableText"/>
              <w:rPr>
                <w:lang w:eastAsia="ja-JP"/>
              </w:rPr>
            </w:pPr>
            <w:proofErr w:type="spellStart"/>
            <w:r>
              <w:rPr>
                <w:lang w:eastAsia="ja-JP"/>
              </w:rPr>
              <w:t>LiveCorp</w:t>
            </w:r>
            <w:proofErr w:type="spellEnd"/>
          </w:p>
        </w:tc>
        <w:tc>
          <w:tcPr>
            <w:tcW w:w="1814" w:type="dxa"/>
          </w:tcPr>
          <w:p w14:paraId="03078A85" w14:textId="77777777" w:rsidR="001669A4" w:rsidRDefault="001669A4" w:rsidP="00E0126A">
            <w:pPr>
              <w:pStyle w:val="TableText"/>
              <w:jc w:val="right"/>
              <w:rPr>
                <w:lang w:eastAsia="ja-JP"/>
              </w:rPr>
            </w:pPr>
            <w:r>
              <w:rPr>
                <w:lang w:eastAsia="ja-JP"/>
              </w:rPr>
              <w:t>5,612,011</w:t>
            </w:r>
          </w:p>
        </w:tc>
        <w:tc>
          <w:tcPr>
            <w:tcW w:w="1814" w:type="dxa"/>
          </w:tcPr>
          <w:p w14:paraId="5359D1E1" w14:textId="77777777" w:rsidR="001669A4" w:rsidRDefault="001669A4" w:rsidP="00E0126A">
            <w:pPr>
              <w:pStyle w:val="TableText"/>
              <w:jc w:val="right"/>
              <w:rPr>
                <w:lang w:eastAsia="ja-JP"/>
              </w:rPr>
            </w:pPr>
            <w:r>
              <w:rPr>
                <w:lang w:eastAsia="ja-JP"/>
              </w:rPr>
              <w:t>5,194,447</w:t>
            </w:r>
          </w:p>
        </w:tc>
        <w:tc>
          <w:tcPr>
            <w:tcW w:w="1814" w:type="dxa"/>
          </w:tcPr>
          <w:p w14:paraId="37D57C1C" w14:textId="77777777" w:rsidR="001669A4" w:rsidRDefault="001669A4" w:rsidP="00E0126A">
            <w:pPr>
              <w:pStyle w:val="TableText"/>
              <w:jc w:val="right"/>
              <w:rPr>
                <w:lang w:eastAsia="ja-JP"/>
              </w:rPr>
            </w:pPr>
            <w:r>
              <w:rPr>
                <w:lang w:eastAsia="ja-JP"/>
              </w:rPr>
              <w:t>4,107,106</w:t>
            </w:r>
          </w:p>
        </w:tc>
        <w:tc>
          <w:tcPr>
            <w:tcW w:w="1814" w:type="dxa"/>
          </w:tcPr>
          <w:p w14:paraId="140700B6" w14:textId="77777777" w:rsidR="001669A4" w:rsidRDefault="001669A4" w:rsidP="00E0126A">
            <w:pPr>
              <w:pStyle w:val="TableText"/>
              <w:jc w:val="right"/>
              <w:rPr>
                <w:lang w:eastAsia="ja-JP"/>
              </w:rPr>
            </w:pPr>
            <w:r>
              <w:rPr>
                <w:lang w:eastAsia="ja-JP"/>
              </w:rPr>
              <w:t>4,555,000</w:t>
            </w:r>
          </w:p>
        </w:tc>
        <w:tc>
          <w:tcPr>
            <w:tcW w:w="1814" w:type="dxa"/>
          </w:tcPr>
          <w:p w14:paraId="6BB304FB" w14:textId="77777777" w:rsidR="001669A4" w:rsidRDefault="001669A4" w:rsidP="00E0126A">
            <w:pPr>
              <w:pStyle w:val="TableText"/>
              <w:jc w:val="right"/>
              <w:rPr>
                <w:lang w:eastAsia="ja-JP"/>
              </w:rPr>
            </w:pPr>
            <w:r>
              <w:rPr>
                <w:lang w:eastAsia="ja-JP"/>
              </w:rPr>
              <w:t>4,018,134</w:t>
            </w:r>
          </w:p>
        </w:tc>
      </w:tr>
      <w:tr w:rsidR="001669A4" w14:paraId="475BEE99" w14:textId="77777777" w:rsidTr="00E0126A">
        <w:tc>
          <w:tcPr>
            <w:tcW w:w="0" w:type="auto"/>
          </w:tcPr>
          <w:p w14:paraId="31D69CC0" w14:textId="4D570C42" w:rsidR="001669A4" w:rsidRDefault="001669A4" w:rsidP="00BA7241">
            <w:pPr>
              <w:pStyle w:val="TableText"/>
              <w:rPr>
                <w:lang w:eastAsia="ja-JP"/>
              </w:rPr>
            </w:pPr>
            <w:r>
              <w:rPr>
                <w:lang w:eastAsia="ja-JP"/>
              </w:rPr>
              <w:t xml:space="preserve">Meat </w:t>
            </w:r>
            <w:r w:rsidR="00BA7241">
              <w:rPr>
                <w:lang w:eastAsia="ja-JP"/>
              </w:rPr>
              <w:t xml:space="preserve">&amp; </w:t>
            </w:r>
            <w:r>
              <w:rPr>
                <w:lang w:eastAsia="ja-JP"/>
              </w:rPr>
              <w:t>Livestock Australia</w:t>
            </w:r>
          </w:p>
        </w:tc>
        <w:tc>
          <w:tcPr>
            <w:tcW w:w="1814" w:type="dxa"/>
          </w:tcPr>
          <w:p w14:paraId="11483A22" w14:textId="77777777" w:rsidR="001669A4" w:rsidRDefault="001669A4" w:rsidP="00E0126A">
            <w:pPr>
              <w:pStyle w:val="TableText"/>
              <w:jc w:val="right"/>
              <w:rPr>
                <w:lang w:eastAsia="ja-JP"/>
              </w:rPr>
            </w:pPr>
            <w:r>
              <w:rPr>
                <w:lang w:eastAsia="ja-JP"/>
              </w:rPr>
              <w:t>114,766,843</w:t>
            </w:r>
          </w:p>
        </w:tc>
        <w:tc>
          <w:tcPr>
            <w:tcW w:w="1814" w:type="dxa"/>
          </w:tcPr>
          <w:p w14:paraId="1AEAEFAA" w14:textId="77777777" w:rsidR="001669A4" w:rsidRDefault="001669A4" w:rsidP="00E0126A">
            <w:pPr>
              <w:pStyle w:val="TableText"/>
              <w:jc w:val="right"/>
              <w:rPr>
                <w:lang w:eastAsia="ja-JP"/>
              </w:rPr>
            </w:pPr>
            <w:r>
              <w:rPr>
                <w:lang w:eastAsia="ja-JP"/>
              </w:rPr>
              <w:t>111,382,631</w:t>
            </w:r>
          </w:p>
        </w:tc>
        <w:tc>
          <w:tcPr>
            <w:tcW w:w="1814" w:type="dxa"/>
          </w:tcPr>
          <w:p w14:paraId="41F900E8" w14:textId="77777777" w:rsidR="001669A4" w:rsidRDefault="001669A4" w:rsidP="00E0126A">
            <w:pPr>
              <w:pStyle w:val="TableText"/>
              <w:jc w:val="right"/>
              <w:rPr>
                <w:lang w:eastAsia="ja-JP"/>
              </w:rPr>
            </w:pPr>
            <w:r>
              <w:rPr>
                <w:lang w:eastAsia="ja-JP"/>
              </w:rPr>
              <w:t>102,991,586</w:t>
            </w:r>
          </w:p>
        </w:tc>
        <w:tc>
          <w:tcPr>
            <w:tcW w:w="1814" w:type="dxa"/>
          </w:tcPr>
          <w:p w14:paraId="08A4AE4F" w14:textId="77777777" w:rsidR="001669A4" w:rsidRDefault="001669A4" w:rsidP="00E0126A">
            <w:pPr>
              <w:pStyle w:val="TableText"/>
              <w:jc w:val="right"/>
              <w:rPr>
                <w:lang w:eastAsia="ja-JP"/>
              </w:rPr>
            </w:pPr>
            <w:r>
              <w:rPr>
                <w:lang w:eastAsia="ja-JP"/>
              </w:rPr>
              <w:t>110,295,000</w:t>
            </w:r>
          </w:p>
        </w:tc>
        <w:tc>
          <w:tcPr>
            <w:tcW w:w="1814" w:type="dxa"/>
          </w:tcPr>
          <w:p w14:paraId="30BFC100" w14:textId="77777777" w:rsidR="001669A4" w:rsidRDefault="001669A4" w:rsidP="00E0126A">
            <w:pPr>
              <w:pStyle w:val="TableText"/>
              <w:jc w:val="right"/>
              <w:rPr>
                <w:lang w:eastAsia="ja-JP"/>
              </w:rPr>
            </w:pPr>
            <w:r>
              <w:rPr>
                <w:lang w:eastAsia="ja-JP"/>
              </w:rPr>
              <w:t>103,719,353</w:t>
            </w:r>
          </w:p>
        </w:tc>
      </w:tr>
      <w:tr w:rsidR="001669A4" w14:paraId="2F6B7881" w14:textId="77777777" w:rsidTr="00E0126A">
        <w:tc>
          <w:tcPr>
            <w:tcW w:w="0" w:type="auto"/>
          </w:tcPr>
          <w:p w14:paraId="2CDD3601" w14:textId="77777777" w:rsidR="001669A4" w:rsidRDefault="001669A4" w:rsidP="00E0126A">
            <w:pPr>
              <w:pStyle w:val="TableText"/>
              <w:rPr>
                <w:lang w:eastAsia="ja-JP"/>
              </w:rPr>
            </w:pPr>
            <w:r>
              <w:rPr>
                <w:lang w:eastAsia="ja-JP"/>
              </w:rPr>
              <w:t>National Residue Survey</w:t>
            </w:r>
          </w:p>
        </w:tc>
        <w:tc>
          <w:tcPr>
            <w:tcW w:w="1814" w:type="dxa"/>
          </w:tcPr>
          <w:p w14:paraId="3D6D96B6" w14:textId="77777777" w:rsidR="001669A4" w:rsidRDefault="001669A4" w:rsidP="00E0126A">
            <w:pPr>
              <w:pStyle w:val="TableText"/>
              <w:jc w:val="right"/>
              <w:rPr>
                <w:lang w:eastAsia="ja-JP"/>
              </w:rPr>
            </w:pPr>
            <w:r>
              <w:rPr>
                <w:lang w:eastAsia="ja-JP"/>
              </w:rPr>
              <w:t>10,980,124</w:t>
            </w:r>
          </w:p>
        </w:tc>
        <w:tc>
          <w:tcPr>
            <w:tcW w:w="1814" w:type="dxa"/>
          </w:tcPr>
          <w:p w14:paraId="303B8F7F" w14:textId="77777777" w:rsidR="001669A4" w:rsidRDefault="001669A4" w:rsidP="00E0126A">
            <w:pPr>
              <w:pStyle w:val="TableText"/>
              <w:jc w:val="right"/>
              <w:rPr>
                <w:lang w:eastAsia="ja-JP"/>
              </w:rPr>
            </w:pPr>
            <w:r>
              <w:rPr>
                <w:lang w:eastAsia="ja-JP"/>
              </w:rPr>
              <w:t>10,579,782</w:t>
            </w:r>
          </w:p>
        </w:tc>
        <w:tc>
          <w:tcPr>
            <w:tcW w:w="1814" w:type="dxa"/>
          </w:tcPr>
          <w:p w14:paraId="77FCCAA2" w14:textId="77777777" w:rsidR="001669A4" w:rsidRDefault="001669A4" w:rsidP="00E0126A">
            <w:pPr>
              <w:pStyle w:val="TableText"/>
              <w:jc w:val="right"/>
              <w:rPr>
                <w:lang w:eastAsia="ja-JP"/>
              </w:rPr>
            </w:pPr>
            <w:r>
              <w:rPr>
                <w:lang w:eastAsia="ja-JP"/>
              </w:rPr>
              <w:t>10,466,881</w:t>
            </w:r>
          </w:p>
        </w:tc>
        <w:tc>
          <w:tcPr>
            <w:tcW w:w="1814" w:type="dxa"/>
          </w:tcPr>
          <w:p w14:paraId="37F69E57" w14:textId="77777777" w:rsidR="001669A4" w:rsidRDefault="001669A4" w:rsidP="00E0126A">
            <w:pPr>
              <w:pStyle w:val="TableText"/>
              <w:jc w:val="right"/>
              <w:rPr>
                <w:lang w:eastAsia="ja-JP"/>
              </w:rPr>
            </w:pPr>
            <w:r>
              <w:rPr>
                <w:lang w:eastAsia="ja-JP"/>
              </w:rPr>
              <w:t>10,577,000</w:t>
            </w:r>
          </w:p>
        </w:tc>
        <w:tc>
          <w:tcPr>
            <w:tcW w:w="1814" w:type="dxa"/>
          </w:tcPr>
          <w:p w14:paraId="0B254241" w14:textId="77777777" w:rsidR="001669A4" w:rsidRDefault="001669A4" w:rsidP="00E0126A">
            <w:pPr>
              <w:pStyle w:val="TableText"/>
              <w:jc w:val="right"/>
              <w:rPr>
                <w:lang w:eastAsia="ja-JP"/>
              </w:rPr>
            </w:pPr>
            <w:r>
              <w:rPr>
                <w:lang w:eastAsia="ja-JP"/>
              </w:rPr>
              <w:t>10,616,062</w:t>
            </w:r>
          </w:p>
        </w:tc>
      </w:tr>
      <w:tr w:rsidR="001669A4" w14:paraId="1A41F888" w14:textId="77777777" w:rsidTr="00E0126A">
        <w:tc>
          <w:tcPr>
            <w:tcW w:w="0" w:type="auto"/>
          </w:tcPr>
          <w:p w14:paraId="48FAABE1" w14:textId="77777777" w:rsidR="001669A4" w:rsidRDefault="001669A4" w:rsidP="00E0126A">
            <w:pPr>
              <w:pStyle w:val="TableText"/>
              <w:rPr>
                <w:lang w:eastAsia="ja-JP"/>
              </w:rPr>
            </w:pPr>
            <w:r>
              <w:rPr>
                <w:lang w:eastAsia="ja-JP"/>
              </w:rPr>
              <w:t>Plant Health Australia Limited</w:t>
            </w:r>
          </w:p>
        </w:tc>
        <w:tc>
          <w:tcPr>
            <w:tcW w:w="1814" w:type="dxa"/>
          </w:tcPr>
          <w:p w14:paraId="53A0A75C" w14:textId="77777777" w:rsidR="001669A4" w:rsidRDefault="001669A4" w:rsidP="00E0126A">
            <w:pPr>
              <w:pStyle w:val="TableText"/>
              <w:jc w:val="right"/>
              <w:rPr>
                <w:lang w:eastAsia="ja-JP"/>
              </w:rPr>
            </w:pPr>
            <w:r>
              <w:rPr>
                <w:lang w:eastAsia="ja-JP"/>
              </w:rPr>
              <w:t>2,509,499</w:t>
            </w:r>
          </w:p>
        </w:tc>
        <w:tc>
          <w:tcPr>
            <w:tcW w:w="1814" w:type="dxa"/>
          </w:tcPr>
          <w:p w14:paraId="55415F58" w14:textId="77777777" w:rsidR="001669A4" w:rsidRDefault="001669A4" w:rsidP="00E0126A">
            <w:pPr>
              <w:pStyle w:val="TableText"/>
              <w:jc w:val="right"/>
              <w:rPr>
                <w:lang w:eastAsia="ja-JP"/>
              </w:rPr>
            </w:pPr>
            <w:r>
              <w:rPr>
                <w:lang w:eastAsia="ja-JP"/>
              </w:rPr>
              <w:t>5,108,870</w:t>
            </w:r>
          </w:p>
        </w:tc>
        <w:tc>
          <w:tcPr>
            <w:tcW w:w="1814" w:type="dxa"/>
          </w:tcPr>
          <w:p w14:paraId="47F39486" w14:textId="77777777" w:rsidR="001669A4" w:rsidRDefault="001669A4" w:rsidP="00E0126A">
            <w:pPr>
              <w:pStyle w:val="TableText"/>
              <w:jc w:val="right"/>
              <w:rPr>
                <w:lang w:eastAsia="ja-JP"/>
              </w:rPr>
            </w:pPr>
            <w:r>
              <w:rPr>
                <w:lang w:eastAsia="ja-JP"/>
              </w:rPr>
              <w:t>7,026,110</w:t>
            </w:r>
          </w:p>
        </w:tc>
        <w:tc>
          <w:tcPr>
            <w:tcW w:w="1814" w:type="dxa"/>
          </w:tcPr>
          <w:p w14:paraId="6695C58C" w14:textId="77777777" w:rsidR="001669A4" w:rsidRDefault="001669A4" w:rsidP="00E0126A">
            <w:pPr>
              <w:pStyle w:val="TableText"/>
              <w:jc w:val="right"/>
              <w:rPr>
                <w:lang w:eastAsia="ja-JP"/>
              </w:rPr>
            </w:pPr>
            <w:r>
              <w:rPr>
                <w:lang w:eastAsia="ja-JP"/>
              </w:rPr>
              <w:t>9,960,000</w:t>
            </w:r>
          </w:p>
        </w:tc>
        <w:tc>
          <w:tcPr>
            <w:tcW w:w="1814" w:type="dxa"/>
          </w:tcPr>
          <w:p w14:paraId="1AC88924" w14:textId="77777777" w:rsidR="001669A4" w:rsidRDefault="001669A4" w:rsidP="00E0126A">
            <w:pPr>
              <w:pStyle w:val="TableText"/>
              <w:jc w:val="right"/>
              <w:rPr>
                <w:lang w:eastAsia="ja-JP"/>
              </w:rPr>
            </w:pPr>
            <w:r>
              <w:rPr>
                <w:lang w:eastAsia="ja-JP"/>
              </w:rPr>
              <w:t>8,295,979</w:t>
            </w:r>
          </w:p>
        </w:tc>
      </w:tr>
      <w:tr w:rsidR="001669A4" w14:paraId="6E622FE3" w14:textId="77777777" w:rsidTr="00E0126A">
        <w:tc>
          <w:tcPr>
            <w:tcW w:w="0" w:type="auto"/>
          </w:tcPr>
          <w:p w14:paraId="6FE833B3" w14:textId="77777777" w:rsidR="001669A4" w:rsidRDefault="001669A4" w:rsidP="00E0126A">
            <w:pPr>
              <w:pStyle w:val="TableText"/>
              <w:rPr>
                <w:lang w:eastAsia="ja-JP"/>
              </w:rPr>
            </w:pPr>
            <w:r>
              <w:rPr>
                <w:lang w:eastAsia="ja-JP"/>
              </w:rPr>
              <w:t>Sugar Research Australia</w:t>
            </w:r>
          </w:p>
        </w:tc>
        <w:tc>
          <w:tcPr>
            <w:tcW w:w="1814" w:type="dxa"/>
          </w:tcPr>
          <w:p w14:paraId="3A144001" w14:textId="77777777" w:rsidR="001669A4" w:rsidRDefault="001669A4" w:rsidP="00E0126A">
            <w:pPr>
              <w:pStyle w:val="TableText"/>
              <w:jc w:val="right"/>
              <w:rPr>
                <w:lang w:eastAsia="ja-JP"/>
              </w:rPr>
            </w:pPr>
            <w:r>
              <w:rPr>
                <w:lang w:eastAsia="ja-JP"/>
              </w:rPr>
              <w:t>22,679,009</w:t>
            </w:r>
          </w:p>
        </w:tc>
        <w:tc>
          <w:tcPr>
            <w:tcW w:w="1814" w:type="dxa"/>
          </w:tcPr>
          <w:p w14:paraId="35E84872" w14:textId="77777777" w:rsidR="001669A4" w:rsidRDefault="001669A4" w:rsidP="00E0126A">
            <w:pPr>
              <w:pStyle w:val="TableText"/>
              <w:jc w:val="right"/>
              <w:rPr>
                <w:lang w:eastAsia="ja-JP"/>
              </w:rPr>
            </w:pPr>
            <w:r>
              <w:rPr>
                <w:lang w:eastAsia="ja-JP"/>
              </w:rPr>
              <w:t>24,333,149</w:t>
            </w:r>
          </w:p>
        </w:tc>
        <w:tc>
          <w:tcPr>
            <w:tcW w:w="1814" w:type="dxa"/>
          </w:tcPr>
          <w:p w14:paraId="2B300E57" w14:textId="77777777" w:rsidR="001669A4" w:rsidRDefault="001669A4" w:rsidP="00E0126A">
            <w:pPr>
              <w:pStyle w:val="TableText"/>
              <w:jc w:val="right"/>
              <w:rPr>
                <w:lang w:eastAsia="ja-JP"/>
              </w:rPr>
            </w:pPr>
            <w:r>
              <w:rPr>
                <w:lang w:eastAsia="ja-JP"/>
              </w:rPr>
              <w:t>25,569,691</w:t>
            </w:r>
          </w:p>
        </w:tc>
        <w:tc>
          <w:tcPr>
            <w:tcW w:w="1814" w:type="dxa"/>
          </w:tcPr>
          <w:p w14:paraId="6DA2D9AC" w14:textId="77777777" w:rsidR="001669A4" w:rsidRDefault="001669A4" w:rsidP="00E0126A">
            <w:pPr>
              <w:pStyle w:val="TableText"/>
              <w:jc w:val="right"/>
              <w:rPr>
                <w:lang w:eastAsia="ja-JP"/>
              </w:rPr>
            </w:pPr>
            <w:r>
              <w:rPr>
                <w:lang w:eastAsia="ja-JP"/>
              </w:rPr>
              <w:t>23,800,000</w:t>
            </w:r>
          </w:p>
        </w:tc>
        <w:tc>
          <w:tcPr>
            <w:tcW w:w="1814" w:type="dxa"/>
          </w:tcPr>
          <w:p w14:paraId="1B8592EC" w14:textId="77777777" w:rsidR="001669A4" w:rsidRDefault="001669A4" w:rsidP="00E0126A">
            <w:pPr>
              <w:pStyle w:val="TableText"/>
              <w:jc w:val="right"/>
              <w:rPr>
                <w:lang w:eastAsia="ja-JP"/>
              </w:rPr>
            </w:pPr>
            <w:r>
              <w:rPr>
                <w:lang w:eastAsia="ja-JP"/>
              </w:rPr>
              <w:t>25,936,497</w:t>
            </w:r>
          </w:p>
        </w:tc>
      </w:tr>
      <w:tr w:rsidR="001669A4" w14:paraId="6D15076C" w14:textId="77777777" w:rsidTr="00E0126A">
        <w:tc>
          <w:tcPr>
            <w:tcW w:w="0" w:type="auto"/>
          </w:tcPr>
          <w:p w14:paraId="47D41498" w14:textId="77777777" w:rsidR="001669A4" w:rsidRDefault="001669A4" w:rsidP="00E0126A">
            <w:pPr>
              <w:pStyle w:val="TableText"/>
              <w:rPr>
                <w:lang w:eastAsia="ja-JP"/>
              </w:rPr>
            </w:pPr>
            <w:r>
              <w:rPr>
                <w:lang w:eastAsia="ja-JP"/>
              </w:rPr>
              <w:t xml:space="preserve">Wine Australia </w:t>
            </w:r>
            <w:r w:rsidRPr="00097793">
              <w:rPr>
                <w:rStyle w:val="Strong"/>
              </w:rPr>
              <w:t>c</w:t>
            </w:r>
          </w:p>
        </w:tc>
        <w:tc>
          <w:tcPr>
            <w:tcW w:w="1814" w:type="dxa"/>
          </w:tcPr>
          <w:p w14:paraId="2E26F23F" w14:textId="77777777" w:rsidR="001669A4" w:rsidRDefault="001669A4" w:rsidP="00E0126A">
            <w:pPr>
              <w:pStyle w:val="TableText"/>
              <w:jc w:val="right"/>
              <w:rPr>
                <w:lang w:eastAsia="ja-JP"/>
              </w:rPr>
            </w:pPr>
            <w:r>
              <w:rPr>
                <w:lang w:eastAsia="ja-JP"/>
              </w:rPr>
              <w:t>17,525,053</w:t>
            </w:r>
          </w:p>
        </w:tc>
        <w:tc>
          <w:tcPr>
            <w:tcW w:w="1814" w:type="dxa"/>
          </w:tcPr>
          <w:p w14:paraId="27282B5D" w14:textId="77777777" w:rsidR="001669A4" w:rsidRDefault="001669A4" w:rsidP="00E0126A">
            <w:pPr>
              <w:pStyle w:val="TableText"/>
              <w:jc w:val="right"/>
              <w:rPr>
                <w:lang w:eastAsia="ja-JP"/>
              </w:rPr>
            </w:pPr>
            <w:r>
              <w:rPr>
                <w:lang w:eastAsia="ja-JP"/>
              </w:rPr>
              <w:t>17,598,226</w:t>
            </w:r>
          </w:p>
        </w:tc>
        <w:tc>
          <w:tcPr>
            <w:tcW w:w="1814" w:type="dxa"/>
          </w:tcPr>
          <w:p w14:paraId="4B144568" w14:textId="77777777" w:rsidR="001669A4" w:rsidRDefault="001669A4" w:rsidP="00E0126A">
            <w:pPr>
              <w:pStyle w:val="TableText"/>
              <w:jc w:val="right"/>
              <w:rPr>
                <w:lang w:eastAsia="ja-JP"/>
              </w:rPr>
            </w:pPr>
            <w:r>
              <w:rPr>
                <w:lang w:eastAsia="ja-JP"/>
              </w:rPr>
              <w:t>19,882,474</w:t>
            </w:r>
          </w:p>
        </w:tc>
        <w:tc>
          <w:tcPr>
            <w:tcW w:w="1814" w:type="dxa"/>
          </w:tcPr>
          <w:p w14:paraId="63B79094" w14:textId="77777777" w:rsidR="001669A4" w:rsidRDefault="001669A4" w:rsidP="00E0126A">
            <w:pPr>
              <w:pStyle w:val="TableText"/>
              <w:jc w:val="right"/>
              <w:rPr>
                <w:lang w:eastAsia="ja-JP"/>
              </w:rPr>
            </w:pPr>
            <w:r>
              <w:rPr>
                <w:lang w:eastAsia="ja-JP"/>
              </w:rPr>
              <w:t>18,700,000</w:t>
            </w:r>
          </w:p>
        </w:tc>
        <w:tc>
          <w:tcPr>
            <w:tcW w:w="1814" w:type="dxa"/>
          </w:tcPr>
          <w:p w14:paraId="143269E4" w14:textId="77777777" w:rsidR="001669A4" w:rsidRDefault="001669A4" w:rsidP="00E0126A">
            <w:pPr>
              <w:pStyle w:val="TableText"/>
              <w:jc w:val="right"/>
              <w:rPr>
                <w:lang w:eastAsia="ja-JP"/>
              </w:rPr>
            </w:pPr>
            <w:r>
              <w:rPr>
                <w:lang w:eastAsia="ja-JP"/>
              </w:rPr>
              <w:t>21,304,235</w:t>
            </w:r>
          </w:p>
        </w:tc>
      </w:tr>
      <w:tr w:rsidR="001669A4" w14:paraId="44B9585F" w14:textId="77777777" w:rsidTr="00E0126A">
        <w:tc>
          <w:tcPr>
            <w:tcW w:w="0" w:type="auto"/>
          </w:tcPr>
          <w:p w14:paraId="5ACAB1E5" w14:textId="77777777" w:rsidR="001669A4" w:rsidRPr="00097793" w:rsidRDefault="001669A4" w:rsidP="00E0126A">
            <w:pPr>
              <w:pStyle w:val="TableText"/>
              <w:rPr>
                <w:rStyle w:val="Strong"/>
              </w:rPr>
            </w:pPr>
            <w:r w:rsidRPr="00097793">
              <w:rPr>
                <w:rStyle w:val="Strong"/>
              </w:rPr>
              <w:t>Total</w:t>
            </w:r>
          </w:p>
        </w:tc>
        <w:tc>
          <w:tcPr>
            <w:tcW w:w="1814" w:type="dxa"/>
          </w:tcPr>
          <w:p w14:paraId="2D177B2E" w14:textId="77777777" w:rsidR="001669A4" w:rsidRPr="00097793" w:rsidRDefault="001669A4" w:rsidP="00E0126A">
            <w:pPr>
              <w:pStyle w:val="TableText"/>
              <w:jc w:val="right"/>
              <w:rPr>
                <w:rStyle w:val="Strong"/>
              </w:rPr>
            </w:pPr>
            <w:r w:rsidRPr="00097793">
              <w:rPr>
                <w:rStyle w:val="Strong"/>
              </w:rPr>
              <w:t>488,783,571</w:t>
            </w:r>
          </w:p>
        </w:tc>
        <w:tc>
          <w:tcPr>
            <w:tcW w:w="1814" w:type="dxa"/>
          </w:tcPr>
          <w:p w14:paraId="78DD5725" w14:textId="77777777" w:rsidR="001669A4" w:rsidRPr="00097793" w:rsidRDefault="001669A4" w:rsidP="00E0126A">
            <w:pPr>
              <w:pStyle w:val="TableText"/>
              <w:jc w:val="right"/>
              <w:rPr>
                <w:rStyle w:val="Strong"/>
              </w:rPr>
            </w:pPr>
            <w:r w:rsidRPr="00097793">
              <w:rPr>
                <w:rStyle w:val="Strong"/>
              </w:rPr>
              <w:t>486,580,008</w:t>
            </w:r>
          </w:p>
        </w:tc>
        <w:tc>
          <w:tcPr>
            <w:tcW w:w="1814" w:type="dxa"/>
          </w:tcPr>
          <w:p w14:paraId="5E651290" w14:textId="77777777" w:rsidR="001669A4" w:rsidRPr="00097793" w:rsidRDefault="001669A4" w:rsidP="00E0126A">
            <w:pPr>
              <w:pStyle w:val="TableText"/>
              <w:jc w:val="right"/>
              <w:rPr>
                <w:rStyle w:val="Strong"/>
              </w:rPr>
            </w:pPr>
            <w:r w:rsidRPr="00097793">
              <w:rPr>
                <w:rStyle w:val="Strong"/>
              </w:rPr>
              <w:t>518,248,799</w:t>
            </w:r>
          </w:p>
        </w:tc>
        <w:tc>
          <w:tcPr>
            <w:tcW w:w="1814" w:type="dxa"/>
          </w:tcPr>
          <w:p w14:paraId="6685FC58" w14:textId="77777777" w:rsidR="001669A4" w:rsidRPr="00097793" w:rsidRDefault="001669A4" w:rsidP="00E0126A">
            <w:pPr>
              <w:pStyle w:val="TableText"/>
              <w:jc w:val="right"/>
              <w:rPr>
                <w:rStyle w:val="Strong"/>
              </w:rPr>
            </w:pPr>
            <w:r w:rsidRPr="00097793">
              <w:rPr>
                <w:rStyle w:val="Strong"/>
              </w:rPr>
              <w:t>506,188,000</w:t>
            </w:r>
          </w:p>
        </w:tc>
        <w:tc>
          <w:tcPr>
            <w:tcW w:w="1814" w:type="dxa"/>
          </w:tcPr>
          <w:p w14:paraId="3D2EBA99" w14:textId="77777777" w:rsidR="001669A4" w:rsidRPr="00097793" w:rsidRDefault="001669A4" w:rsidP="00E0126A">
            <w:pPr>
              <w:pStyle w:val="TableText"/>
              <w:jc w:val="right"/>
              <w:rPr>
                <w:rStyle w:val="Strong"/>
              </w:rPr>
            </w:pPr>
            <w:r w:rsidRPr="00097793">
              <w:rPr>
                <w:rStyle w:val="Strong"/>
              </w:rPr>
              <w:t>540,066,791</w:t>
            </w:r>
          </w:p>
        </w:tc>
      </w:tr>
    </w:tbl>
    <w:p w14:paraId="158017B8" w14:textId="77777777" w:rsidR="001669A4" w:rsidRDefault="001669A4" w:rsidP="001669A4">
      <w:pPr>
        <w:pStyle w:val="FigureTableNoteSource"/>
        <w:sectPr w:rsidR="001669A4">
          <w:pgSz w:w="16838" w:h="11906" w:orient="landscape"/>
          <w:pgMar w:top="1418" w:right="1418" w:bottom="1418" w:left="1418" w:header="567" w:footer="283" w:gutter="0"/>
          <w:cols w:space="708"/>
          <w:docGrid w:linePitch="360"/>
        </w:sectPr>
      </w:pPr>
      <w:proofErr w:type="gramStart"/>
      <w:r>
        <w:rPr>
          <w:rStyle w:val="Strong"/>
        </w:rPr>
        <w:t>a</w:t>
      </w:r>
      <w:proofErr w:type="gramEnd"/>
      <w:r>
        <w:t xml:space="preserve"> From information provided by levy recipient bodies for the 2017–18 federal budget process. </w:t>
      </w:r>
      <w:proofErr w:type="gramStart"/>
      <w:r>
        <w:rPr>
          <w:rStyle w:val="Strong"/>
        </w:rPr>
        <w:t>b</w:t>
      </w:r>
      <w:proofErr w:type="gramEnd"/>
      <w:r>
        <w:t xml:space="preserve"> Based on department disbursement activity between 1 January 2017 and 31 December 2017. </w:t>
      </w:r>
      <w:proofErr w:type="gramStart"/>
      <w:r>
        <w:rPr>
          <w:rStyle w:val="Strong"/>
        </w:rPr>
        <w:t>c</w:t>
      </w:r>
      <w:proofErr w:type="gramEnd"/>
      <w:r>
        <w:t> Formed on 1 July 2014. Formally known as the Australian Grape and Wine Authority. Estimates include combined historical costs for Grape and Wine Research Development Corporation and Wine Australia Corporation.</w:t>
      </w:r>
    </w:p>
    <w:p w14:paraId="6E1AB433" w14:textId="77777777" w:rsidR="001669A4" w:rsidRDefault="001669A4" w:rsidP="001669A4">
      <w:pPr>
        <w:pStyle w:val="Heading2"/>
        <w:numPr>
          <w:ilvl w:val="0"/>
          <w:numId w:val="0"/>
        </w:numPr>
      </w:pPr>
      <w:bookmarkStart w:id="46" w:name="_Toc506799074"/>
      <w:bookmarkStart w:id="47" w:name="_Toc509222845"/>
      <w:r>
        <w:lastRenderedPageBreak/>
        <w:t>Appendix D: Levy disbursed by commodity</w:t>
      </w:r>
      <w:bookmarkEnd w:id="46"/>
      <w:bookmarkEnd w:id="4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842"/>
        <w:gridCol w:w="2197"/>
        <w:gridCol w:w="2197"/>
        <w:gridCol w:w="2197"/>
        <w:gridCol w:w="2198"/>
      </w:tblGrid>
      <w:tr w:rsidR="00CD5D4A" w:rsidRPr="00A400B7" w14:paraId="5FBB15F9" w14:textId="77777777" w:rsidTr="00EA3754">
        <w:trPr>
          <w:tblHeader/>
        </w:trPr>
        <w:tc>
          <w:tcPr>
            <w:tcW w:w="2552" w:type="dxa"/>
          </w:tcPr>
          <w:p w14:paraId="117FF7E0" w14:textId="77777777" w:rsidR="001669A4" w:rsidRPr="00A400B7" w:rsidRDefault="001669A4" w:rsidP="00E0126A">
            <w:pPr>
              <w:pStyle w:val="TableHeading"/>
              <w:rPr>
                <w:rFonts w:asciiTheme="majorHAnsi" w:hAnsiTheme="majorHAnsi"/>
                <w:szCs w:val="18"/>
                <w:lang w:eastAsia="ja-JP"/>
              </w:rPr>
            </w:pPr>
            <w:r w:rsidRPr="00A400B7">
              <w:rPr>
                <w:rFonts w:asciiTheme="majorHAnsi" w:hAnsiTheme="majorHAnsi"/>
                <w:szCs w:val="18"/>
                <w:lang w:eastAsia="ja-JP"/>
              </w:rPr>
              <w:t>Industry group</w:t>
            </w:r>
          </w:p>
        </w:tc>
        <w:tc>
          <w:tcPr>
            <w:tcW w:w="1842" w:type="dxa"/>
          </w:tcPr>
          <w:p w14:paraId="7554FCDA" w14:textId="77777777" w:rsidR="001669A4" w:rsidRPr="00A400B7" w:rsidRDefault="001669A4" w:rsidP="00E0126A">
            <w:pPr>
              <w:pStyle w:val="TableHeading"/>
              <w:rPr>
                <w:rFonts w:asciiTheme="majorHAnsi" w:hAnsiTheme="majorHAnsi"/>
                <w:szCs w:val="18"/>
                <w:lang w:eastAsia="ja-JP"/>
              </w:rPr>
            </w:pPr>
            <w:r w:rsidRPr="00A400B7">
              <w:rPr>
                <w:rFonts w:asciiTheme="majorHAnsi" w:hAnsiTheme="majorHAnsi"/>
                <w:szCs w:val="18"/>
                <w:lang w:eastAsia="ja-JP"/>
              </w:rPr>
              <w:t>Commodity</w:t>
            </w:r>
          </w:p>
        </w:tc>
        <w:tc>
          <w:tcPr>
            <w:tcW w:w="2197" w:type="dxa"/>
          </w:tcPr>
          <w:p w14:paraId="5875250A" w14:textId="77777777" w:rsidR="001669A4" w:rsidRPr="00A400B7" w:rsidRDefault="001669A4" w:rsidP="00E0126A">
            <w:pPr>
              <w:pStyle w:val="TableHeading"/>
              <w:jc w:val="right"/>
              <w:rPr>
                <w:rFonts w:asciiTheme="majorHAnsi" w:hAnsiTheme="majorHAnsi"/>
                <w:szCs w:val="18"/>
                <w:lang w:eastAsia="ja-JP"/>
              </w:rPr>
            </w:pPr>
            <w:r w:rsidRPr="00A400B7">
              <w:rPr>
                <w:rFonts w:asciiTheme="majorHAnsi" w:hAnsiTheme="majorHAnsi"/>
                <w:szCs w:val="18"/>
                <w:lang w:eastAsia="ja-JP"/>
              </w:rPr>
              <w:t>2013–14 ($)</w:t>
            </w:r>
          </w:p>
        </w:tc>
        <w:tc>
          <w:tcPr>
            <w:tcW w:w="2197" w:type="dxa"/>
          </w:tcPr>
          <w:p w14:paraId="211AD590" w14:textId="77777777" w:rsidR="001669A4" w:rsidRPr="00A400B7" w:rsidRDefault="001669A4" w:rsidP="00E0126A">
            <w:pPr>
              <w:pStyle w:val="TableHeading"/>
              <w:jc w:val="right"/>
              <w:rPr>
                <w:rFonts w:asciiTheme="majorHAnsi" w:hAnsiTheme="majorHAnsi"/>
                <w:szCs w:val="18"/>
                <w:lang w:eastAsia="ja-JP"/>
              </w:rPr>
            </w:pPr>
            <w:r w:rsidRPr="00A400B7">
              <w:rPr>
                <w:rFonts w:asciiTheme="majorHAnsi" w:hAnsiTheme="majorHAnsi"/>
                <w:szCs w:val="18"/>
                <w:lang w:eastAsia="ja-JP"/>
              </w:rPr>
              <w:t>2014–15 ($)</w:t>
            </w:r>
          </w:p>
        </w:tc>
        <w:tc>
          <w:tcPr>
            <w:tcW w:w="2197" w:type="dxa"/>
          </w:tcPr>
          <w:p w14:paraId="1D7FC27E" w14:textId="77777777" w:rsidR="001669A4" w:rsidRPr="00A400B7" w:rsidRDefault="001669A4" w:rsidP="00E0126A">
            <w:pPr>
              <w:pStyle w:val="TableHeading"/>
              <w:jc w:val="right"/>
              <w:rPr>
                <w:rFonts w:asciiTheme="majorHAnsi" w:hAnsiTheme="majorHAnsi"/>
                <w:szCs w:val="18"/>
                <w:lang w:eastAsia="ja-JP"/>
              </w:rPr>
            </w:pPr>
            <w:r w:rsidRPr="00A400B7">
              <w:rPr>
                <w:rFonts w:asciiTheme="majorHAnsi" w:hAnsiTheme="majorHAnsi"/>
                <w:szCs w:val="18"/>
                <w:lang w:eastAsia="ja-JP"/>
              </w:rPr>
              <w:t>2015–16 ($)</w:t>
            </w:r>
          </w:p>
        </w:tc>
        <w:tc>
          <w:tcPr>
            <w:tcW w:w="2198" w:type="dxa"/>
          </w:tcPr>
          <w:p w14:paraId="495512B2" w14:textId="77777777" w:rsidR="001669A4" w:rsidRPr="00A400B7" w:rsidRDefault="001669A4" w:rsidP="00E0126A">
            <w:pPr>
              <w:pStyle w:val="TableHeading"/>
              <w:jc w:val="right"/>
              <w:rPr>
                <w:rFonts w:asciiTheme="majorHAnsi" w:hAnsiTheme="majorHAnsi"/>
                <w:szCs w:val="18"/>
                <w:lang w:eastAsia="ja-JP"/>
              </w:rPr>
            </w:pPr>
            <w:r w:rsidRPr="00A400B7">
              <w:rPr>
                <w:rFonts w:asciiTheme="majorHAnsi" w:hAnsiTheme="majorHAnsi"/>
                <w:szCs w:val="18"/>
                <w:lang w:eastAsia="ja-JP"/>
              </w:rPr>
              <w:t>2016–17 ($)</w:t>
            </w:r>
          </w:p>
        </w:tc>
      </w:tr>
      <w:tr w:rsidR="00A400B7" w:rsidRPr="00A400B7" w14:paraId="3F58A686" w14:textId="77777777" w:rsidTr="00A400B7">
        <w:tc>
          <w:tcPr>
            <w:tcW w:w="2552" w:type="dxa"/>
            <w:vMerge w:val="restart"/>
          </w:tcPr>
          <w:p w14:paraId="2746CD19"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Animal products</w:t>
            </w:r>
          </w:p>
        </w:tc>
        <w:tc>
          <w:tcPr>
            <w:tcW w:w="1842" w:type="dxa"/>
            <w:vAlign w:val="center"/>
          </w:tcPr>
          <w:p w14:paraId="6236F12D" w14:textId="59AA168E"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Bees</w:t>
            </w:r>
          </w:p>
        </w:tc>
        <w:tc>
          <w:tcPr>
            <w:tcW w:w="2197" w:type="dxa"/>
            <w:vAlign w:val="center"/>
          </w:tcPr>
          <w:p w14:paraId="70CF34EB" w14:textId="30B7206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6,938</w:t>
            </w:r>
          </w:p>
        </w:tc>
        <w:tc>
          <w:tcPr>
            <w:tcW w:w="2197" w:type="dxa"/>
            <w:vAlign w:val="center"/>
          </w:tcPr>
          <w:p w14:paraId="582E18F3" w14:textId="4349532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8,622</w:t>
            </w:r>
          </w:p>
        </w:tc>
        <w:tc>
          <w:tcPr>
            <w:tcW w:w="2197" w:type="dxa"/>
            <w:vAlign w:val="center"/>
          </w:tcPr>
          <w:p w14:paraId="7B800C99" w14:textId="6CBB749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722</w:t>
            </w:r>
          </w:p>
        </w:tc>
        <w:tc>
          <w:tcPr>
            <w:tcW w:w="2198" w:type="dxa"/>
            <w:vAlign w:val="center"/>
          </w:tcPr>
          <w:p w14:paraId="7A70401E" w14:textId="74AB7E1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53</w:t>
            </w:r>
          </w:p>
        </w:tc>
      </w:tr>
      <w:tr w:rsidR="00A400B7" w:rsidRPr="00A400B7" w14:paraId="7532F1DC" w14:textId="77777777" w:rsidTr="00A400B7">
        <w:tc>
          <w:tcPr>
            <w:tcW w:w="2552" w:type="dxa"/>
            <w:vMerge/>
          </w:tcPr>
          <w:p w14:paraId="46F9449C"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3C9FE05" w14:textId="083C9D0C"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Dairy produce</w:t>
            </w:r>
          </w:p>
        </w:tc>
        <w:tc>
          <w:tcPr>
            <w:tcW w:w="2197" w:type="dxa"/>
            <w:vAlign w:val="center"/>
          </w:tcPr>
          <w:p w14:paraId="5722EE7D" w14:textId="74EC3A7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33,639,308</w:t>
            </w:r>
          </w:p>
        </w:tc>
        <w:tc>
          <w:tcPr>
            <w:tcW w:w="2197" w:type="dxa"/>
            <w:vAlign w:val="center"/>
          </w:tcPr>
          <w:p w14:paraId="72242818" w14:textId="6077AA0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36,078,511</w:t>
            </w:r>
          </w:p>
        </w:tc>
        <w:tc>
          <w:tcPr>
            <w:tcW w:w="2197" w:type="dxa"/>
            <w:vAlign w:val="center"/>
          </w:tcPr>
          <w:p w14:paraId="70231621" w14:textId="0A436F2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36,074,690</w:t>
            </w:r>
          </w:p>
        </w:tc>
        <w:tc>
          <w:tcPr>
            <w:tcW w:w="2198" w:type="dxa"/>
            <w:vAlign w:val="center"/>
          </w:tcPr>
          <w:p w14:paraId="0D14E21C" w14:textId="28BFAA6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32,761,928</w:t>
            </w:r>
          </w:p>
        </w:tc>
      </w:tr>
      <w:tr w:rsidR="00A400B7" w:rsidRPr="00A400B7" w14:paraId="3A8B9BFC" w14:textId="77777777" w:rsidTr="00A400B7">
        <w:tc>
          <w:tcPr>
            <w:tcW w:w="2552" w:type="dxa"/>
            <w:vMerge/>
          </w:tcPr>
          <w:p w14:paraId="3E756CC6"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39DAB87A" w14:textId="72E9D66E"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Goat fibre</w:t>
            </w:r>
          </w:p>
        </w:tc>
        <w:tc>
          <w:tcPr>
            <w:tcW w:w="2197" w:type="dxa"/>
            <w:vAlign w:val="center"/>
          </w:tcPr>
          <w:p w14:paraId="16E40447" w14:textId="3D08916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34,393</w:t>
            </w:r>
          </w:p>
        </w:tc>
        <w:tc>
          <w:tcPr>
            <w:tcW w:w="2197" w:type="dxa"/>
            <w:vAlign w:val="center"/>
          </w:tcPr>
          <w:p w14:paraId="4484D71C" w14:textId="636111A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20,680</w:t>
            </w:r>
          </w:p>
        </w:tc>
        <w:tc>
          <w:tcPr>
            <w:tcW w:w="2197" w:type="dxa"/>
            <w:vAlign w:val="center"/>
          </w:tcPr>
          <w:p w14:paraId="373D134E" w14:textId="70AF6AE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28,582</w:t>
            </w:r>
          </w:p>
        </w:tc>
        <w:tc>
          <w:tcPr>
            <w:tcW w:w="2198" w:type="dxa"/>
            <w:vAlign w:val="center"/>
          </w:tcPr>
          <w:p w14:paraId="3D1A71C6" w14:textId="3C1545A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25,215</w:t>
            </w:r>
          </w:p>
        </w:tc>
      </w:tr>
      <w:tr w:rsidR="00A400B7" w:rsidRPr="00A400B7" w14:paraId="39B8F7FB" w14:textId="77777777" w:rsidTr="00A400B7">
        <w:tc>
          <w:tcPr>
            <w:tcW w:w="2552" w:type="dxa"/>
            <w:vMerge/>
          </w:tcPr>
          <w:p w14:paraId="18EBF155"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2E961B1A" w14:textId="797F69F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Honey</w:t>
            </w:r>
          </w:p>
        </w:tc>
        <w:tc>
          <w:tcPr>
            <w:tcW w:w="2197" w:type="dxa"/>
            <w:vAlign w:val="center"/>
          </w:tcPr>
          <w:p w14:paraId="4F9A8A63" w14:textId="646C705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536,027</w:t>
            </w:r>
          </w:p>
        </w:tc>
        <w:tc>
          <w:tcPr>
            <w:tcW w:w="2197" w:type="dxa"/>
            <w:vAlign w:val="center"/>
          </w:tcPr>
          <w:p w14:paraId="76BBDEEA" w14:textId="77EC6AE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434,678</w:t>
            </w:r>
          </w:p>
        </w:tc>
        <w:tc>
          <w:tcPr>
            <w:tcW w:w="2197" w:type="dxa"/>
            <w:vAlign w:val="center"/>
          </w:tcPr>
          <w:p w14:paraId="2063A6E1" w14:textId="6DDD055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646,310</w:t>
            </w:r>
          </w:p>
        </w:tc>
        <w:tc>
          <w:tcPr>
            <w:tcW w:w="2198" w:type="dxa"/>
            <w:vAlign w:val="center"/>
          </w:tcPr>
          <w:p w14:paraId="2A05C08F" w14:textId="5054AC1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789,341</w:t>
            </w:r>
          </w:p>
        </w:tc>
      </w:tr>
      <w:tr w:rsidR="00A400B7" w:rsidRPr="00A400B7" w14:paraId="1099A034" w14:textId="77777777" w:rsidTr="00A400B7">
        <w:tc>
          <w:tcPr>
            <w:tcW w:w="2552" w:type="dxa"/>
            <w:vMerge/>
          </w:tcPr>
          <w:p w14:paraId="080E1D59"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2088858C" w14:textId="662A2951"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Wool</w:t>
            </w:r>
          </w:p>
        </w:tc>
        <w:tc>
          <w:tcPr>
            <w:tcW w:w="2197" w:type="dxa"/>
            <w:vAlign w:val="center"/>
          </w:tcPr>
          <w:p w14:paraId="307817C3" w14:textId="19E3D56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43,308,614</w:t>
            </w:r>
          </w:p>
        </w:tc>
        <w:tc>
          <w:tcPr>
            <w:tcW w:w="2197" w:type="dxa"/>
            <w:vAlign w:val="center"/>
          </w:tcPr>
          <w:p w14:paraId="0A346DC2" w14:textId="68F1984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48,303,558</w:t>
            </w:r>
          </w:p>
        </w:tc>
        <w:tc>
          <w:tcPr>
            <w:tcW w:w="2197" w:type="dxa"/>
            <w:vAlign w:val="center"/>
          </w:tcPr>
          <w:p w14:paraId="18635DC2" w14:textId="7365E9A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50,330,876</w:t>
            </w:r>
          </w:p>
        </w:tc>
        <w:tc>
          <w:tcPr>
            <w:tcW w:w="2198" w:type="dxa"/>
            <w:vAlign w:val="center"/>
          </w:tcPr>
          <w:p w14:paraId="37108A62" w14:textId="48EEE21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58,984,569</w:t>
            </w:r>
          </w:p>
        </w:tc>
      </w:tr>
      <w:tr w:rsidR="00A400B7" w:rsidRPr="00A400B7" w14:paraId="7F64A193" w14:textId="77777777" w:rsidTr="00A400B7">
        <w:tc>
          <w:tcPr>
            <w:tcW w:w="2552" w:type="dxa"/>
          </w:tcPr>
          <w:p w14:paraId="70A3B31E"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animal products</w:t>
            </w:r>
          </w:p>
        </w:tc>
        <w:tc>
          <w:tcPr>
            <w:tcW w:w="1842" w:type="dxa"/>
            <w:vAlign w:val="center"/>
          </w:tcPr>
          <w:p w14:paraId="531B89FF" w14:textId="23CAAF15"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6289DE77" w14:textId="22EDE5B4"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77,525,280</w:t>
            </w:r>
          </w:p>
        </w:tc>
        <w:tc>
          <w:tcPr>
            <w:tcW w:w="2197" w:type="dxa"/>
            <w:vAlign w:val="center"/>
          </w:tcPr>
          <w:p w14:paraId="5E286B79" w14:textId="014AAB76"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84,846,049</w:t>
            </w:r>
          </w:p>
        </w:tc>
        <w:tc>
          <w:tcPr>
            <w:tcW w:w="2197" w:type="dxa"/>
            <w:vAlign w:val="center"/>
          </w:tcPr>
          <w:p w14:paraId="4FAFDE8B" w14:textId="3E119160"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87,081,180</w:t>
            </w:r>
          </w:p>
        </w:tc>
        <w:tc>
          <w:tcPr>
            <w:tcW w:w="2198" w:type="dxa"/>
            <w:vAlign w:val="center"/>
          </w:tcPr>
          <w:p w14:paraId="28F94F51" w14:textId="60D8DFC6"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92,561,106</w:t>
            </w:r>
          </w:p>
        </w:tc>
      </w:tr>
      <w:tr w:rsidR="00A400B7" w:rsidRPr="00A400B7" w14:paraId="6CAD09A1" w14:textId="77777777" w:rsidTr="00A400B7">
        <w:tc>
          <w:tcPr>
            <w:tcW w:w="2552" w:type="dxa"/>
            <w:vMerge w:val="restart"/>
          </w:tcPr>
          <w:p w14:paraId="52978BB9"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Field crops</w:t>
            </w:r>
          </w:p>
        </w:tc>
        <w:tc>
          <w:tcPr>
            <w:tcW w:w="1842" w:type="dxa"/>
            <w:vAlign w:val="center"/>
          </w:tcPr>
          <w:p w14:paraId="1AD813D9" w14:textId="1C77C0BB"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Coarse grains</w:t>
            </w:r>
          </w:p>
        </w:tc>
        <w:tc>
          <w:tcPr>
            <w:tcW w:w="2197" w:type="dxa"/>
            <w:vAlign w:val="center"/>
          </w:tcPr>
          <w:p w14:paraId="6E7E24ED" w14:textId="57B7898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26,667,797</w:t>
            </w:r>
          </w:p>
        </w:tc>
        <w:tc>
          <w:tcPr>
            <w:tcW w:w="2197" w:type="dxa"/>
            <w:vAlign w:val="center"/>
          </w:tcPr>
          <w:p w14:paraId="785B81AB" w14:textId="5536173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28,120,104</w:t>
            </w:r>
          </w:p>
        </w:tc>
        <w:tc>
          <w:tcPr>
            <w:tcW w:w="2197" w:type="dxa"/>
            <w:vAlign w:val="center"/>
          </w:tcPr>
          <w:p w14:paraId="698A7AC6" w14:textId="69BC5BF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25,774,322</w:t>
            </w:r>
          </w:p>
        </w:tc>
        <w:tc>
          <w:tcPr>
            <w:tcW w:w="2198" w:type="dxa"/>
            <w:vAlign w:val="center"/>
          </w:tcPr>
          <w:p w14:paraId="0094EF4D" w14:textId="47B1E90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27,048,985</w:t>
            </w:r>
          </w:p>
        </w:tc>
      </w:tr>
      <w:tr w:rsidR="00A400B7" w:rsidRPr="00A400B7" w14:paraId="66575818" w14:textId="77777777" w:rsidTr="00A400B7">
        <w:tc>
          <w:tcPr>
            <w:tcW w:w="2552" w:type="dxa"/>
            <w:vMerge/>
          </w:tcPr>
          <w:p w14:paraId="45574938"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40A0C5BB" w14:textId="7156CAB6"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Cotton</w:t>
            </w:r>
          </w:p>
        </w:tc>
        <w:tc>
          <w:tcPr>
            <w:tcW w:w="2197" w:type="dxa"/>
            <w:vAlign w:val="center"/>
          </w:tcPr>
          <w:p w14:paraId="72CE6F59" w14:textId="70FA369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11,020,528</w:t>
            </w:r>
          </w:p>
        </w:tc>
        <w:tc>
          <w:tcPr>
            <w:tcW w:w="2197" w:type="dxa"/>
            <w:vAlign w:val="center"/>
          </w:tcPr>
          <w:p w14:paraId="7492900E" w14:textId="00F292D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7,360,240</w:t>
            </w:r>
          </w:p>
        </w:tc>
        <w:tc>
          <w:tcPr>
            <w:tcW w:w="2197" w:type="dxa"/>
            <w:vAlign w:val="center"/>
          </w:tcPr>
          <w:p w14:paraId="35AD6A7D" w14:textId="3A466B4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6,122,676</w:t>
            </w:r>
          </w:p>
        </w:tc>
        <w:tc>
          <w:tcPr>
            <w:tcW w:w="2198" w:type="dxa"/>
            <w:vAlign w:val="center"/>
          </w:tcPr>
          <w:p w14:paraId="58DB0B8F" w14:textId="17DCC4C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5,594,544</w:t>
            </w:r>
          </w:p>
        </w:tc>
      </w:tr>
      <w:tr w:rsidR="00A400B7" w:rsidRPr="00A400B7" w14:paraId="28193B29" w14:textId="77777777" w:rsidTr="00A400B7">
        <w:tc>
          <w:tcPr>
            <w:tcW w:w="2552" w:type="dxa"/>
            <w:vMerge/>
          </w:tcPr>
          <w:p w14:paraId="3FDB872E"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3DDD037" w14:textId="441248A8"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Fodder export</w:t>
            </w:r>
          </w:p>
        </w:tc>
        <w:tc>
          <w:tcPr>
            <w:tcW w:w="2197" w:type="dxa"/>
            <w:vAlign w:val="center"/>
          </w:tcPr>
          <w:p w14:paraId="4F89CC62" w14:textId="427E075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7472B5D9" w14:textId="4242C2A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6FB73566" w14:textId="6964983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8" w:type="dxa"/>
            <w:vAlign w:val="center"/>
          </w:tcPr>
          <w:p w14:paraId="628875BA" w14:textId="469B104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367,328</w:t>
            </w:r>
          </w:p>
        </w:tc>
      </w:tr>
      <w:tr w:rsidR="00A400B7" w:rsidRPr="00A400B7" w14:paraId="67C5F79E" w14:textId="77777777" w:rsidTr="00A400B7">
        <w:tc>
          <w:tcPr>
            <w:tcW w:w="2552" w:type="dxa"/>
            <w:vMerge/>
          </w:tcPr>
          <w:p w14:paraId="6AFF5E85"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1DA1138" w14:textId="7D9D91CA"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Grain legumes</w:t>
            </w:r>
          </w:p>
        </w:tc>
        <w:tc>
          <w:tcPr>
            <w:tcW w:w="2197" w:type="dxa"/>
            <w:vAlign w:val="center"/>
          </w:tcPr>
          <w:p w14:paraId="05D389C2" w14:textId="2E1408D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8,518,488</w:t>
            </w:r>
          </w:p>
        </w:tc>
        <w:tc>
          <w:tcPr>
            <w:tcW w:w="2197" w:type="dxa"/>
            <w:vAlign w:val="center"/>
          </w:tcPr>
          <w:p w14:paraId="1F5886FC" w14:textId="5F5F27E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10,590,236</w:t>
            </w:r>
          </w:p>
        </w:tc>
        <w:tc>
          <w:tcPr>
            <w:tcW w:w="2197" w:type="dxa"/>
            <w:vAlign w:val="center"/>
          </w:tcPr>
          <w:p w14:paraId="223F2B2B" w14:textId="6ABB302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17,405,898</w:t>
            </w:r>
          </w:p>
        </w:tc>
        <w:tc>
          <w:tcPr>
            <w:tcW w:w="2198" w:type="dxa"/>
            <w:vAlign w:val="center"/>
          </w:tcPr>
          <w:p w14:paraId="6C67DE3F" w14:textId="4CC1D62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25,904,331</w:t>
            </w:r>
          </w:p>
        </w:tc>
      </w:tr>
      <w:tr w:rsidR="00A400B7" w:rsidRPr="00A400B7" w14:paraId="0E2D37BF" w14:textId="77777777" w:rsidTr="00A400B7">
        <w:tc>
          <w:tcPr>
            <w:tcW w:w="2552" w:type="dxa"/>
            <w:vMerge/>
          </w:tcPr>
          <w:p w14:paraId="30B9556C"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10ECEB9" w14:textId="578823F8"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Oilseeds</w:t>
            </w:r>
          </w:p>
        </w:tc>
        <w:tc>
          <w:tcPr>
            <w:tcW w:w="2197" w:type="dxa"/>
            <w:vAlign w:val="center"/>
          </w:tcPr>
          <w:p w14:paraId="401D7BC7" w14:textId="62627BC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22,183,647</w:t>
            </w:r>
          </w:p>
        </w:tc>
        <w:tc>
          <w:tcPr>
            <w:tcW w:w="2197" w:type="dxa"/>
            <w:vAlign w:val="center"/>
          </w:tcPr>
          <w:p w14:paraId="462262B3" w14:textId="7BEC250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16,604,264</w:t>
            </w:r>
          </w:p>
        </w:tc>
        <w:tc>
          <w:tcPr>
            <w:tcW w:w="2197" w:type="dxa"/>
            <w:vAlign w:val="center"/>
          </w:tcPr>
          <w:p w14:paraId="30314BF6" w14:textId="33F82B1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18,071,809</w:t>
            </w:r>
          </w:p>
        </w:tc>
        <w:tc>
          <w:tcPr>
            <w:tcW w:w="2198" w:type="dxa"/>
            <w:vAlign w:val="center"/>
          </w:tcPr>
          <w:p w14:paraId="6E3BFB86" w14:textId="41C859E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26,362,246</w:t>
            </w:r>
          </w:p>
        </w:tc>
      </w:tr>
      <w:tr w:rsidR="00A400B7" w:rsidRPr="00A400B7" w14:paraId="19C2CF8F" w14:textId="77777777" w:rsidTr="00A400B7">
        <w:tc>
          <w:tcPr>
            <w:tcW w:w="2552" w:type="dxa"/>
            <w:vMerge/>
          </w:tcPr>
          <w:p w14:paraId="77C05BCC"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298E90E7" w14:textId="409E8240"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Pasture seeds</w:t>
            </w:r>
          </w:p>
        </w:tc>
        <w:tc>
          <w:tcPr>
            <w:tcW w:w="2197" w:type="dxa"/>
            <w:vAlign w:val="center"/>
          </w:tcPr>
          <w:p w14:paraId="5D59C80E" w14:textId="30B9DAC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187,270</w:t>
            </w:r>
          </w:p>
        </w:tc>
        <w:tc>
          <w:tcPr>
            <w:tcW w:w="2197" w:type="dxa"/>
            <w:vAlign w:val="center"/>
          </w:tcPr>
          <w:p w14:paraId="585CAEA1" w14:textId="5FA2C66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172,294</w:t>
            </w:r>
          </w:p>
        </w:tc>
        <w:tc>
          <w:tcPr>
            <w:tcW w:w="2197" w:type="dxa"/>
            <w:vAlign w:val="center"/>
          </w:tcPr>
          <w:p w14:paraId="76A445C1" w14:textId="5366ED4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133,410</w:t>
            </w:r>
          </w:p>
        </w:tc>
        <w:tc>
          <w:tcPr>
            <w:tcW w:w="2198" w:type="dxa"/>
            <w:vAlign w:val="center"/>
          </w:tcPr>
          <w:p w14:paraId="1714F334" w14:textId="232BADD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146,857</w:t>
            </w:r>
          </w:p>
        </w:tc>
      </w:tr>
      <w:tr w:rsidR="00A400B7" w:rsidRPr="00A400B7" w14:paraId="2F263DA9" w14:textId="77777777" w:rsidTr="00A400B7">
        <w:tc>
          <w:tcPr>
            <w:tcW w:w="2552" w:type="dxa"/>
            <w:vMerge/>
          </w:tcPr>
          <w:p w14:paraId="61A1673B"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8022AD0" w14:textId="4FA30125"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Rice</w:t>
            </w:r>
          </w:p>
        </w:tc>
        <w:tc>
          <w:tcPr>
            <w:tcW w:w="2197" w:type="dxa"/>
            <w:vAlign w:val="center"/>
          </w:tcPr>
          <w:p w14:paraId="56312203" w14:textId="5CC0247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3,492,660</w:t>
            </w:r>
          </w:p>
        </w:tc>
        <w:tc>
          <w:tcPr>
            <w:tcW w:w="2197" w:type="dxa"/>
            <w:vAlign w:val="center"/>
          </w:tcPr>
          <w:p w14:paraId="35F2ACA0" w14:textId="4F76CC8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2,492,627</w:t>
            </w:r>
          </w:p>
        </w:tc>
        <w:tc>
          <w:tcPr>
            <w:tcW w:w="2197" w:type="dxa"/>
            <w:vAlign w:val="center"/>
          </w:tcPr>
          <w:p w14:paraId="39D5404E" w14:textId="6E2CE02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2,085,358</w:t>
            </w:r>
          </w:p>
        </w:tc>
        <w:tc>
          <w:tcPr>
            <w:tcW w:w="2198" w:type="dxa"/>
            <w:vAlign w:val="center"/>
          </w:tcPr>
          <w:p w14:paraId="4510C36E" w14:textId="3C85290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755,995</w:t>
            </w:r>
          </w:p>
        </w:tc>
      </w:tr>
      <w:tr w:rsidR="00A400B7" w:rsidRPr="00A400B7" w14:paraId="342C18EC" w14:textId="77777777" w:rsidTr="00A400B7">
        <w:tc>
          <w:tcPr>
            <w:tcW w:w="2552" w:type="dxa"/>
            <w:vMerge/>
          </w:tcPr>
          <w:p w14:paraId="6918490B"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3B7243A" w14:textId="736386A5"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Sugar cane</w:t>
            </w:r>
          </w:p>
        </w:tc>
        <w:tc>
          <w:tcPr>
            <w:tcW w:w="2197" w:type="dxa"/>
            <w:vAlign w:val="center"/>
          </w:tcPr>
          <w:p w14:paraId="03F5C13B" w14:textId="28EFC3E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19,560,494</w:t>
            </w:r>
          </w:p>
        </w:tc>
        <w:tc>
          <w:tcPr>
            <w:tcW w:w="2197" w:type="dxa"/>
            <w:vAlign w:val="center"/>
          </w:tcPr>
          <w:p w14:paraId="0602A717" w14:textId="0374927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22,679,009</w:t>
            </w:r>
          </w:p>
        </w:tc>
        <w:tc>
          <w:tcPr>
            <w:tcW w:w="2197" w:type="dxa"/>
            <w:vAlign w:val="center"/>
          </w:tcPr>
          <w:p w14:paraId="2ED0C8BE" w14:textId="4632982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24,333,149</w:t>
            </w:r>
          </w:p>
        </w:tc>
        <w:tc>
          <w:tcPr>
            <w:tcW w:w="2198" w:type="dxa"/>
            <w:vAlign w:val="center"/>
          </w:tcPr>
          <w:p w14:paraId="1AB1DB05" w14:textId="7ED6709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25,569,691</w:t>
            </w:r>
          </w:p>
        </w:tc>
      </w:tr>
      <w:tr w:rsidR="00A400B7" w:rsidRPr="00A400B7" w14:paraId="6B3F8168" w14:textId="77777777" w:rsidTr="00A400B7">
        <w:tc>
          <w:tcPr>
            <w:tcW w:w="2552" w:type="dxa"/>
            <w:vMerge/>
          </w:tcPr>
          <w:p w14:paraId="1AC4E1DD"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E19A3BF" w14:textId="54478A0D"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Wheat</w:t>
            </w:r>
          </w:p>
        </w:tc>
        <w:tc>
          <w:tcPr>
            <w:tcW w:w="2197" w:type="dxa"/>
            <w:vAlign w:val="center"/>
          </w:tcPr>
          <w:p w14:paraId="08AB7C4E" w14:textId="429FFC8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66,657,835</w:t>
            </w:r>
          </w:p>
        </w:tc>
        <w:tc>
          <w:tcPr>
            <w:tcW w:w="2197" w:type="dxa"/>
            <w:vAlign w:val="center"/>
          </w:tcPr>
          <w:p w14:paraId="35CC6C5E" w14:textId="7BE9D73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65,828,282</w:t>
            </w:r>
          </w:p>
        </w:tc>
        <w:tc>
          <w:tcPr>
            <w:tcW w:w="2197" w:type="dxa"/>
            <w:vAlign w:val="center"/>
          </w:tcPr>
          <w:p w14:paraId="7E66162E" w14:textId="0DB35D7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52,615,473</w:t>
            </w:r>
          </w:p>
        </w:tc>
        <w:tc>
          <w:tcPr>
            <w:tcW w:w="2198" w:type="dxa"/>
            <w:vAlign w:val="center"/>
          </w:tcPr>
          <w:p w14:paraId="2D6DE038" w14:textId="5F369F8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63,732,737</w:t>
            </w:r>
          </w:p>
        </w:tc>
      </w:tr>
      <w:tr w:rsidR="00A400B7" w:rsidRPr="00A400B7" w14:paraId="666582D7" w14:textId="77777777" w:rsidTr="00A400B7">
        <w:tc>
          <w:tcPr>
            <w:tcW w:w="2552" w:type="dxa"/>
            <w:vMerge/>
          </w:tcPr>
          <w:p w14:paraId="7E547467"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9029CEA" w14:textId="0D2F1675"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Wheat export</w:t>
            </w:r>
          </w:p>
        </w:tc>
        <w:tc>
          <w:tcPr>
            <w:tcW w:w="2197" w:type="dxa"/>
            <w:vAlign w:val="center"/>
          </w:tcPr>
          <w:p w14:paraId="444A7C79" w14:textId="44BB7EC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22</w:t>
            </w:r>
          </w:p>
        </w:tc>
        <w:tc>
          <w:tcPr>
            <w:tcW w:w="2197" w:type="dxa"/>
            <w:vAlign w:val="center"/>
          </w:tcPr>
          <w:p w14:paraId="78960206" w14:textId="688042A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2DD898BE" w14:textId="28A2032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8" w:type="dxa"/>
            <w:vAlign w:val="center"/>
          </w:tcPr>
          <w:p w14:paraId="69686E8A" w14:textId="5CBF44F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r>
      <w:tr w:rsidR="00A400B7" w:rsidRPr="00A400B7" w14:paraId="2B55A84F" w14:textId="77777777" w:rsidTr="00A400B7">
        <w:tc>
          <w:tcPr>
            <w:tcW w:w="2552" w:type="dxa"/>
          </w:tcPr>
          <w:p w14:paraId="5F5962B9"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field crops</w:t>
            </w:r>
          </w:p>
        </w:tc>
        <w:tc>
          <w:tcPr>
            <w:tcW w:w="1842" w:type="dxa"/>
            <w:vAlign w:val="center"/>
          </w:tcPr>
          <w:p w14:paraId="032D2D46" w14:textId="61D9C1D9"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772E96A4" w14:textId="3B0FB204"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158,288,740</w:t>
            </w:r>
          </w:p>
        </w:tc>
        <w:tc>
          <w:tcPr>
            <w:tcW w:w="2197" w:type="dxa"/>
            <w:vAlign w:val="center"/>
          </w:tcPr>
          <w:p w14:paraId="515604F8" w14:textId="68A3BB4D"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153,847,056</w:t>
            </w:r>
          </w:p>
        </w:tc>
        <w:tc>
          <w:tcPr>
            <w:tcW w:w="2197" w:type="dxa"/>
            <w:vAlign w:val="center"/>
          </w:tcPr>
          <w:p w14:paraId="6C098485" w14:textId="721E743B"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146,542,093</w:t>
            </w:r>
          </w:p>
        </w:tc>
        <w:tc>
          <w:tcPr>
            <w:tcW w:w="2198" w:type="dxa"/>
            <w:vAlign w:val="center"/>
          </w:tcPr>
          <w:p w14:paraId="442DC7C5" w14:textId="19AC3271"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175,482,714</w:t>
            </w:r>
          </w:p>
        </w:tc>
      </w:tr>
      <w:tr w:rsidR="00A400B7" w:rsidRPr="00A400B7" w14:paraId="7DD66479" w14:textId="77777777" w:rsidTr="00A400B7">
        <w:tc>
          <w:tcPr>
            <w:tcW w:w="2552" w:type="dxa"/>
          </w:tcPr>
          <w:p w14:paraId="1026AD14"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Fisheries</w:t>
            </w:r>
          </w:p>
        </w:tc>
        <w:tc>
          <w:tcPr>
            <w:tcW w:w="1842" w:type="dxa"/>
            <w:vAlign w:val="center"/>
          </w:tcPr>
          <w:p w14:paraId="36CA8B98" w14:textId="353869A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Farmed prawns</w:t>
            </w:r>
          </w:p>
        </w:tc>
        <w:tc>
          <w:tcPr>
            <w:tcW w:w="2197" w:type="dxa"/>
            <w:vAlign w:val="center"/>
          </w:tcPr>
          <w:p w14:paraId="135A09F5" w14:textId="62160F4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148,956</w:t>
            </w:r>
          </w:p>
        </w:tc>
        <w:tc>
          <w:tcPr>
            <w:tcW w:w="2197" w:type="dxa"/>
            <w:vAlign w:val="center"/>
          </w:tcPr>
          <w:p w14:paraId="003CB747" w14:textId="27AB6C5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189,250</w:t>
            </w:r>
          </w:p>
        </w:tc>
        <w:tc>
          <w:tcPr>
            <w:tcW w:w="2197" w:type="dxa"/>
            <w:vAlign w:val="center"/>
          </w:tcPr>
          <w:p w14:paraId="344FC5E8" w14:textId="70F0043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161,515</w:t>
            </w:r>
          </w:p>
        </w:tc>
        <w:tc>
          <w:tcPr>
            <w:tcW w:w="2198" w:type="dxa"/>
            <w:vAlign w:val="center"/>
          </w:tcPr>
          <w:p w14:paraId="73682813" w14:textId="5B571BE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174,802</w:t>
            </w:r>
          </w:p>
        </w:tc>
      </w:tr>
      <w:tr w:rsidR="00A400B7" w:rsidRPr="00A400B7" w14:paraId="2F252211" w14:textId="77777777" w:rsidTr="00A400B7">
        <w:tc>
          <w:tcPr>
            <w:tcW w:w="2552" w:type="dxa"/>
          </w:tcPr>
          <w:p w14:paraId="24D974AA"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fisheries</w:t>
            </w:r>
          </w:p>
        </w:tc>
        <w:tc>
          <w:tcPr>
            <w:tcW w:w="1842" w:type="dxa"/>
            <w:vAlign w:val="center"/>
          </w:tcPr>
          <w:p w14:paraId="455D573A" w14:textId="6E02A97F"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28E83220" w14:textId="1CA8C4AF"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148,956</w:t>
            </w:r>
          </w:p>
        </w:tc>
        <w:tc>
          <w:tcPr>
            <w:tcW w:w="2197" w:type="dxa"/>
            <w:vAlign w:val="center"/>
          </w:tcPr>
          <w:p w14:paraId="6ED7B83C" w14:textId="53D7ACB5"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189,250</w:t>
            </w:r>
          </w:p>
        </w:tc>
        <w:tc>
          <w:tcPr>
            <w:tcW w:w="2197" w:type="dxa"/>
            <w:vAlign w:val="center"/>
          </w:tcPr>
          <w:p w14:paraId="64C3C1FE" w14:textId="63A232FC"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161,515</w:t>
            </w:r>
          </w:p>
        </w:tc>
        <w:tc>
          <w:tcPr>
            <w:tcW w:w="2198" w:type="dxa"/>
            <w:vAlign w:val="center"/>
          </w:tcPr>
          <w:p w14:paraId="44F61234" w14:textId="4DCF296B"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174,802</w:t>
            </w:r>
          </w:p>
        </w:tc>
      </w:tr>
      <w:tr w:rsidR="00A400B7" w:rsidRPr="00A400B7" w14:paraId="74926F9C" w14:textId="77777777" w:rsidTr="00A400B7">
        <w:tc>
          <w:tcPr>
            <w:tcW w:w="2552" w:type="dxa"/>
            <w:vMerge w:val="restart"/>
          </w:tcPr>
          <w:p w14:paraId="3E98C376"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Forestry</w:t>
            </w:r>
          </w:p>
        </w:tc>
        <w:tc>
          <w:tcPr>
            <w:tcW w:w="1842" w:type="dxa"/>
            <w:vAlign w:val="center"/>
          </w:tcPr>
          <w:p w14:paraId="058F652E" w14:textId="4DD7E9D0"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Forest growers</w:t>
            </w:r>
          </w:p>
        </w:tc>
        <w:tc>
          <w:tcPr>
            <w:tcW w:w="2197" w:type="dxa"/>
            <w:vAlign w:val="center"/>
          </w:tcPr>
          <w:p w14:paraId="69294AFC" w14:textId="171ADD1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1,201,822</w:t>
            </w:r>
          </w:p>
        </w:tc>
        <w:tc>
          <w:tcPr>
            <w:tcW w:w="2197" w:type="dxa"/>
            <w:vAlign w:val="center"/>
          </w:tcPr>
          <w:p w14:paraId="702E8501" w14:textId="4DEFF1C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1,400,324</w:t>
            </w:r>
          </w:p>
        </w:tc>
        <w:tc>
          <w:tcPr>
            <w:tcW w:w="2197" w:type="dxa"/>
            <w:vAlign w:val="center"/>
          </w:tcPr>
          <w:p w14:paraId="43B160F0" w14:textId="7B7F714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1,511,898</w:t>
            </w:r>
          </w:p>
        </w:tc>
        <w:tc>
          <w:tcPr>
            <w:tcW w:w="2198" w:type="dxa"/>
            <w:vAlign w:val="center"/>
          </w:tcPr>
          <w:p w14:paraId="06E0AE7C" w14:textId="503B9F5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2,010,869</w:t>
            </w:r>
          </w:p>
        </w:tc>
      </w:tr>
      <w:tr w:rsidR="00A400B7" w:rsidRPr="00A400B7" w14:paraId="4736BF9B" w14:textId="77777777" w:rsidTr="00A400B7">
        <w:tc>
          <w:tcPr>
            <w:tcW w:w="2552" w:type="dxa"/>
            <w:vMerge/>
          </w:tcPr>
          <w:p w14:paraId="30D0A617"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4F8081EB" w14:textId="4451EAF1"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Forest products</w:t>
            </w:r>
          </w:p>
        </w:tc>
        <w:tc>
          <w:tcPr>
            <w:tcW w:w="2197" w:type="dxa"/>
            <w:vAlign w:val="center"/>
          </w:tcPr>
          <w:p w14:paraId="1004EBBE" w14:textId="09AA00C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2,789,990</w:t>
            </w:r>
          </w:p>
        </w:tc>
        <w:tc>
          <w:tcPr>
            <w:tcW w:w="2197" w:type="dxa"/>
            <w:vAlign w:val="center"/>
          </w:tcPr>
          <w:p w14:paraId="27D4838F" w14:textId="6834737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3,001,153</w:t>
            </w:r>
          </w:p>
        </w:tc>
        <w:tc>
          <w:tcPr>
            <w:tcW w:w="2197" w:type="dxa"/>
            <w:vAlign w:val="center"/>
          </w:tcPr>
          <w:p w14:paraId="1EC7CCE2" w14:textId="0A4DBAC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3,101,129</w:t>
            </w:r>
          </w:p>
        </w:tc>
        <w:tc>
          <w:tcPr>
            <w:tcW w:w="2198" w:type="dxa"/>
            <w:vAlign w:val="center"/>
          </w:tcPr>
          <w:p w14:paraId="720BBBF6" w14:textId="46529C7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3,346,312</w:t>
            </w:r>
          </w:p>
        </w:tc>
      </w:tr>
      <w:tr w:rsidR="00A400B7" w:rsidRPr="00A400B7" w14:paraId="0221A800" w14:textId="77777777" w:rsidTr="00A400B7">
        <w:tc>
          <w:tcPr>
            <w:tcW w:w="2552" w:type="dxa"/>
          </w:tcPr>
          <w:p w14:paraId="1A61853D"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forestry</w:t>
            </w:r>
          </w:p>
        </w:tc>
        <w:tc>
          <w:tcPr>
            <w:tcW w:w="1842" w:type="dxa"/>
            <w:vAlign w:val="center"/>
          </w:tcPr>
          <w:p w14:paraId="2A41262A" w14:textId="40C2D928"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2061EB28" w14:textId="7C57A8A7"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3,991,812</w:t>
            </w:r>
          </w:p>
        </w:tc>
        <w:tc>
          <w:tcPr>
            <w:tcW w:w="2197" w:type="dxa"/>
            <w:vAlign w:val="center"/>
          </w:tcPr>
          <w:p w14:paraId="67872576" w14:textId="0EE54E28"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4,401,477</w:t>
            </w:r>
          </w:p>
        </w:tc>
        <w:tc>
          <w:tcPr>
            <w:tcW w:w="2197" w:type="dxa"/>
            <w:vAlign w:val="center"/>
          </w:tcPr>
          <w:p w14:paraId="46B50818" w14:textId="32C1EC7F"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4,613,027</w:t>
            </w:r>
          </w:p>
        </w:tc>
        <w:tc>
          <w:tcPr>
            <w:tcW w:w="2198" w:type="dxa"/>
            <w:vAlign w:val="center"/>
          </w:tcPr>
          <w:p w14:paraId="2A044D99" w14:textId="65F0760F"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5,357,181</w:t>
            </w:r>
          </w:p>
        </w:tc>
      </w:tr>
      <w:tr w:rsidR="00A400B7" w:rsidRPr="00A400B7" w14:paraId="50025B9D" w14:textId="77777777" w:rsidTr="00A400B7">
        <w:tc>
          <w:tcPr>
            <w:tcW w:w="2552" w:type="dxa"/>
            <w:vMerge w:val="restart"/>
          </w:tcPr>
          <w:p w14:paraId="6036AB11"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Game animals</w:t>
            </w:r>
          </w:p>
        </w:tc>
        <w:tc>
          <w:tcPr>
            <w:tcW w:w="1842" w:type="dxa"/>
            <w:vAlign w:val="center"/>
          </w:tcPr>
          <w:p w14:paraId="2C4D8552" w14:textId="65C31AF9"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Deer slaughter</w:t>
            </w:r>
          </w:p>
        </w:tc>
        <w:tc>
          <w:tcPr>
            <w:tcW w:w="2197" w:type="dxa"/>
            <w:vAlign w:val="center"/>
          </w:tcPr>
          <w:p w14:paraId="3500529D" w14:textId="7053208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26,315</w:t>
            </w:r>
          </w:p>
        </w:tc>
        <w:tc>
          <w:tcPr>
            <w:tcW w:w="2197" w:type="dxa"/>
            <w:vAlign w:val="center"/>
          </w:tcPr>
          <w:p w14:paraId="686E10DF" w14:textId="4F5BEBC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23,259</w:t>
            </w:r>
          </w:p>
        </w:tc>
        <w:tc>
          <w:tcPr>
            <w:tcW w:w="2197" w:type="dxa"/>
            <w:vAlign w:val="center"/>
          </w:tcPr>
          <w:p w14:paraId="618A31EC" w14:textId="7BF782C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21,701</w:t>
            </w:r>
          </w:p>
        </w:tc>
        <w:tc>
          <w:tcPr>
            <w:tcW w:w="2198" w:type="dxa"/>
            <w:vAlign w:val="center"/>
          </w:tcPr>
          <w:p w14:paraId="0DAA0EB1" w14:textId="289AAFB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18,317</w:t>
            </w:r>
          </w:p>
        </w:tc>
      </w:tr>
      <w:tr w:rsidR="00A400B7" w:rsidRPr="00A400B7" w14:paraId="36EBDB95" w14:textId="77777777" w:rsidTr="00A400B7">
        <w:tc>
          <w:tcPr>
            <w:tcW w:w="2552" w:type="dxa"/>
            <w:vMerge/>
          </w:tcPr>
          <w:p w14:paraId="05818289"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47975D8" w14:textId="53AAFFD9"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Deer velvet</w:t>
            </w:r>
          </w:p>
        </w:tc>
        <w:tc>
          <w:tcPr>
            <w:tcW w:w="2197" w:type="dxa"/>
            <w:vAlign w:val="center"/>
          </w:tcPr>
          <w:p w14:paraId="52AAC286" w14:textId="56CD3A0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8,696</w:t>
            </w:r>
          </w:p>
        </w:tc>
        <w:tc>
          <w:tcPr>
            <w:tcW w:w="2197" w:type="dxa"/>
            <w:vAlign w:val="center"/>
          </w:tcPr>
          <w:p w14:paraId="7BF56D76" w14:textId="77A56B4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12,414</w:t>
            </w:r>
          </w:p>
        </w:tc>
        <w:tc>
          <w:tcPr>
            <w:tcW w:w="2197" w:type="dxa"/>
            <w:vAlign w:val="center"/>
          </w:tcPr>
          <w:p w14:paraId="11753F75" w14:textId="2802D6D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12,871</w:t>
            </w:r>
          </w:p>
        </w:tc>
        <w:tc>
          <w:tcPr>
            <w:tcW w:w="2198" w:type="dxa"/>
            <w:vAlign w:val="center"/>
          </w:tcPr>
          <w:p w14:paraId="5A101B15" w14:textId="20710DE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r>
      <w:tr w:rsidR="00A400B7" w:rsidRPr="00A400B7" w14:paraId="63B65ACA" w14:textId="77777777" w:rsidTr="00A400B7">
        <w:tc>
          <w:tcPr>
            <w:tcW w:w="2552" w:type="dxa"/>
            <w:vMerge/>
          </w:tcPr>
          <w:p w14:paraId="1153ACA3"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212A3F5" w14:textId="74F2A00B"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Game goats</w:t>
            </w:r>
          </w:p>
        </w:tc>
        <w:tc>
          <w:tcPr>
            <w:tcW w:w="2197" w:type="dxa"/>
            <w:vAlign w:val="center"/>
          </w:tcPr>
          <w:p w14:paraId="3028D76E" w14:textId="7E5A8BA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w:t>
            </w:r>
          </w:p>
        </w:tc>
        <w:tc>
          <w:tcPr>
            <w:tcW w:w="2197" w:type="dxa"/>
            <w:vAlign w:val="center"/>
          </w:tcPr>
          <w:p w14:paraId="29DD603E" w14:textId="62BFFF6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18</w:t>
            </w:r>
          </w:p>
        </w:tc>
        <w:tc>
          <w:tcPr>
            <w:tcW w:w="2197" w:type="dxa"/>
            <w:vAlign w:val="center"/>
          </w:tcPr>
          <w:p w14:paraId="2CC1F6BA" w14:textId="6EC4293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8" w:type="dxa"/>
            <w:vAlign w:val="center"/>
          </w:tcPr>
          <w:p w14:paraId="28230CFF" w14:textId="4598EE4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r>
      <w:tr w:rsidR="00A400B7" w:rsidRPr="00A400B7" w14:paraId="67ED4F8F" w14:textId="77777777" w:rsidTr="00A400B7">
        <w:tc>
          <w:tcPr>
            <w:tcW w:w="2552" w:type="dxa"/>
            <w:vMerge/>
          </w:tcPr>
          <w:p w14:paraId="65C5F483"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6422C77" w14:textId="104CD42E"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Game pigs</w:t>
            </w:r>
          </w:p>
        </w:tc>
        <w:tc>
          <w:tcPr>
            <w:tcW w:w="2197" w:type="dxa"/>
            <w:vAlign w:val="center"/>
          </w:tcPr>
          <w:p w14:paraId="63B0BA21" w14:textId="57E21EF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4,762</w:t>
            </w:r>
          </w:p>
        </w:tc>
        <w:tc>
          <w:tcPr>
            <w:tcW w:w="2197" w:type="dxa"/>
            <w:vAlign w:val="center"/>
          </w:tcPr>
          <w:p w14:paraId="0DE16938" w14:textId="135DC83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9,457</w:t>
            </w:r>
          </w:p>
        </w:tc>
        <w:tc>
          <w:tcPr>
            <w:tcW w:w="2197" w:type="dxa"/>
            <w:vAlign w:val="center"/>
          </w:tcPr>
          <w:p w14:paraId="1B8E4C08" w14:textId="63500F1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15,717</w:t>
            </w:r>
          </w:p>
        </w:tc>
        <w:tc>
          <w:tcPr>
            <w:tcW w:w="2198" w:type="dxa"/>
            <w:vAlign w:val="center"/>
          </w:tcPr>
          <w:p w14:paraId="3D079BB5" w14:textId="2E08510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5,503</w:t>
            </w:r>
          </w:p>
        </w:tc>
      </w:tr>
      <w:tr w:rsidR="00A400B7" w:rsidRPr="00A400B7" w14:paraId="0282BB99" w14:textId="77777777" w:rsidTr="00A400B7">
        <w:tc>
          <w:tcPr>
            <w:tcW w:w="2552" w:type="dxa"/>
            <w:vMerge/>
          </w:tcPr>
          <w:p w14:paraId="161214DE"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4EB73C0C" w14:textId="7BF92BE4"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Horse slaughter</w:t>
            </w:r>
          </w:p>
        </w:tc>
        <w:tc>
          <w:tcPr>
            <w:tcW w:w="2197" w:type="dxa"/>
            <w:vAlign w:val="center"/>
          </w:tcPr>
          <w:p w14:paraId="6687896D" w14:textId="44F465E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51,030</w:t>
            </w:r>
          </w:p>
        </w:tc>
        <w:tc>
          <w:tcPr>
            <w:tcW w:w="2197" w:type="dxa"/>
            <w:vAlign w:val="center"/>
          </w:tcPr>
          <w:p w14:paraId="78AFF81B" w14:textId="6DFC321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41,762</w:t>
            </w:r>
          </w:p>
        </w:tc>
        <w:tc>
          <w:tcPr>
            <w:tcW w:w="2197" w:type="dxa"/>
            <w:vAlign w:val="center"/>
          </w:tcPr>
          <w:p w14:paraId="11CE1807" w14:textId="36BEEF7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53,261</w:t>
            </w:r>
          </w:p>
        </w:tc>
        <w:tc>
          <w:tcPr>
            <w:tcW w:w="2198" w:type="dxa"/>
            <w:vAlign w:val="center"/>
          </w:tcPr>
          <w:p w14:paraId="2A7C6D88" w14:textId="6EDE55F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38,659</w:t>
            </w:r>
          </w:p>
        </w:tc>
      </w:tr>
      <w:tr w:rsidR="00A400B7" w:rsidRPr="00A400B7" w14:paraId="2708E986" w14:textId="77777777" w:rsidTr="00A400B7">
        <w:tc>
          <w:tcPr>
            <w:tcW w:w="2552" w:type="dxa"/>
            <w:vMerge/>
          </w:tcPr>
          <w:p w14:paraId="6C63911B"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42C29F50" w14:textId="641F304F"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Macropods</w:t>
            </w:r>
          </w:p>
        </w:tc>
        <w:tc>
          <w:tcPr>
            <w:tcW w:w="2197" w:type="dxa"/>
            <w:vAlign w:val="center"/>
          </w:tcPr>
          <w:p w14:paraId="3F669D33" w14:textId="2286EDE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96,898</w:t>
            </w:r>
          </w:p>
        </w:tc>
        <w:tc>
          <w:tcPr>
            <w:tcW w:w="2197" w:type="dxa"/>
            <w:vAlign w:val="center"/>
          </w:tcPr>
          <w:p w14:paraId="5EA97EE6" w14:textId="3C81B9C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87,357</w:t>
            </w:r>
          </w:p>
        </w:tc>
        <w:tc>
          <w:tcPr>
            <w:tcW w:w="2197" w:type="dxa"/>
            <w:vAlign w:val="center"/>
          </w:tcPr>
          <w:p w14:paraId="27762170" w14:textId="71DFA4A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91,818</w:t>
            </w:r>
          </w:p>
        </w:tc>
        <w:tc>
          <w:tcPr>
            <w:tcW w:w="2198" w:type="dxa"/>
            <w:vAlign w:val="center"/>
          </w:tcPr>
          <w:p w14:paraId="79ED7E08" w14:textId="2240A16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74,283</w:t>
            </w:r>
          </w:p>
        </w:tc>
      </w:tr>
      <w:tr w:rsidR="00A400B7" w:rsidRPr="00A400B7" w14:paraId="5AE480DA" w14:textId="77777777" w:rsidTr="00A400B7">
        <w:tc>
          <w:tcPr>
            <w:tcW w:w="2552" w:type="dxa"/>
            <w:vMerge/>
          </w:tcPr>
          <w:p w14:paraId="1BF393D2"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A7AA678" w14:textId="742D6DD5"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Ratites</w:t>
            </w:r>
          </w:p>
        </w:tc>
        <w:tc>
          <w:tcPr>
            <w:tcW w:w="2197" w:type="dxa"/>
            <w:vAlign w:val="center"/>
          </w:tcPr>
          <w:p w14:paraId="7E5138DC" w14:textId="2437AC3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9,378</w:t>
            </w:r>
          </w:p>
        </w:tc>
        <w:tc>
          <w:tcPr>
            <w:tcW w:w="2197" w:type="dxa"/>
            <w:vAlign w:val="center"/>
          </w:tcPr>
          <w:p w14:paraId="0CFF4603" w14:textId="313043D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11,592</w:t>
            </w:r>
          </w:p>
        </w:tc>
        <w:tc>
          <w:tcPr>
            <w:tcW w:w="2197" w:type="dxa"/>
            <w:vAlign w:val="center"/>
          </w:tcPr>
          <w:p w14:paraId="382D9EC2" w14:textId="36AE1C8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11,069</w:t>
            </w:r>
          </w:p>
        </w:tc>
        <w:tc>
          <w:tcPr>
            <w:tcW w:w="2198" w:type="dxa"/>
            <w:vAlign w:val="center"/>
          </w:tcPr>
          <w:p w14:paraId="49303EC2" w14:textId="4548B25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10,205</w:t>
            </w:r>
          </w:p>
        </w:tc>
      </w:tr>
      <w:tr w:rsidR="00A400B7" w:rsidRPr="00A400B7" w14:paraId="51559822" w14:textId="77777777" w:rsidTr="00A400B7">
        <w:tc>
          <w:tcPr>
            <w:tcW w:w="2552" w:type="dxa"/>
          </w:tcPr>
          <w:p w14:paraId="0B300603"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game animals</w:t>
            </w:r>
          </w:p>
        </w:tc>
        <w:tc>
          <w:tcPr>
            <w:tcW w:w="1842" w:type="dxa"/>
            <w:vAlign w:val="center"/>
          </w:tcPr>
          <w:p w14:paraId="4C635A42" w14:textId="4EEE124D"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1A8A8685" w14:textId="6912A69D"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197,095</w:t>
            </w:r>
          </w:p>
        </w:tc>
        <w:tc>
          <w:tcPr>
            <w:tcW w:w="2197" w:type="dxa"/>
            <w:vAlign w:val="center"/>
          </w:tcPr>
          <w:p w14:paraId="4F576F69" w14:textId="11C9D0BC"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185,860</w:t>
            </w:r>
          </w:p>
        </w:tc>
        <w:tc>
          <w:tcPr>
            <w:tcW w:w="2197" w:type="dxa"/>
            <w:vAlign w:val="center"/>
          </w:tcPr>
          <w:p w14:paraId="6859F9D7" w14:textId="344681EE"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206,437</w:t>
            </w:r>
          </w:p>
        </w:tc>
        <w:tc>
          <w:tcPr>
            <w:tcW w:w="2198" w:type="dxa"/>
            <w:vAlign w:val="center"/>
          </w:tcPr>
          <w:p w14:paraId="5ED2A01E" w14:textId="41BC580A"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146,967</w:t>
            </w:r>
          </w:p>
        </w:tc>
      </w:tr>
      <w:tr w:rsidR="00A400B7" w:rsidRPr="00A400B7" w14:paraId="40ED226B" w14:textId="77777777" w:rsidTr="00A400B7">
        <w:tc>
          <w:tcPr>
            <w:tcW w:w="2552" w:type="dxa"/>
            <w:vMerge w:val="restart"/>
          </w:tcPr>
          <w:p w14:paraId="5BBA2625"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Horticulture</w:t>
            </w:r>
          </w:p>
        </w:tc>
        <w:tc>
          <w:tcPr>
            <w:tcW w:w="1842" w:type="dxa"/>
            <w:vAlign w:val="bottom"/>
          </w:tcPr>
          <w:p w14:paraId="0F563276" w14:textId="524BF06B"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Almonds</w:t>
            </w:r>
          </w:p>
        </w:tc>
        <w:tc>
          <w:tcPr>
            <w:tcW w:w="2197" w:type="dxa"/>
            <w:vAlign w:val="center"/>
          </w:tcPr>
          <w:p w14:paraId="78DA843F" w14:textId="655696E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1,359,559</w:t>
            </w:r>
          </w:p>
        </w:tc>
        <w:tc>
          <w:tcPr>
            <w:tcW w:w="2197" w:type="dxa"/>
            <w:vAlign w:val="center"/>
          </w:tcPr>
          <w:p w14:paraId="72106B9B" w14:textId="307AEFB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1,388,775</w:t>
            </w:r>
          </w:p>
        </w:tc>
        <w:tc>
          <w:tcPr>
            <w:tcW w:w="2197" w:type="dxa"/>
            <w:vAlign w:val="center"/>
          </w:tcPr>
          <w:p w14:paraId="7AFD09EC" w14:textId="18FC67A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1,542,450</w:t>
            </w:r>
          </w:p>
        </w:tc>
        <w:tc>
          <w:tcPr>
            <w:tcW w:w="2198" w:type="dxa"/>
            <w:vAlign w:val="center"/>
          </w:tcPr>
          <w:p w14:paraId="5872A33C" w14:textId="0C345D4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1,551,775</w:t>
            </w:r>
          </w:p>
        </w:tc>
      </w:tr>
      <w:tr w:rsidR="00A400B7" w:rsidRPr="00A400B7" w14:paraId="2991017A" w14:textId="77777777" w:rsidTr="00A400B7">
        <w:tc>
          <w:tcPr>
            <w:tcW w:w="2552" w:type="dxa"/>
            <w:vMerge/>
          </w:tcPr>
          <w:p w14:paraId="644E32BE"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26FD94FE" w14:textId="5E93A2E9"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Apples</w:t>
            </w:r>
          </w:p>
        </w:tc>
        <w:tc>
          <w:tcPr>
            <w:tcW w:w="2197" w:type="dxa"/>
            <w:vAlign w:val="center"/>
          </w:tcPr>
          <w:p w14:paraId="69499250" w14:textId="79DA436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4,049,366</w:t>
            </w:r>
          </w:p>
        </w:tc>
        <w:tc>
          <w:tcPr>
            <w:tcW w:w="2197" w:type="dxa"/>
            <w:vAlign w:val="center"/>
          </w:tcPr>
          <w:p w14:paraId="467EF030" w14:textId="71C5F07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3,846,594</w:t>
            </w:r>
          </w:p>
        </w:tc>
        <w:tc>
          <w:tcPr>
            <w:tcW w:w="2197" w:type="dxa"/>
            <w:vAlign w:val="center"/>
          </w:tcPr>
          <w:p w14:paraId="0ED13536" w14:textId="301089F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4,019,106</w:t>
            </w:r>
          </w:p>
        </w:tc>
        <w:tc>
          <w:tcPr>
            <w:tcW w:w="2198" w:type="dxa"/>
            <w:vAlign w:val="center"/>
          </w:tcPr>
          <w:p w14:paraId="0AF30EF2" w14:textId="75CFB37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4,363,086</w:t>
            </w:r>
          </w:p>
        </w:tc>
      </w:tr>
      <w:tr w:rsidR="00A400B7" w:rsidRPr="00A400B7" w14:paraId="1D3BBBD7" w14:textId="77777777" w:rsidTr="00A400B7">
        <w:tc>
          <w:tcPr>
            <w:tcW w:w="2552" w:type="dxa"/>
            <w:vMerge/>
          </w:tcPr>
          <w:p w14:paraId="3AF27B90"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37B1FC7" w14:textId="545FD300"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Avocados</w:t>
            </w:r>
          </w:p>
        </w:tc>
        <w:tc>
          <w:tcPr>
            <w:tcW w:w="2197" w:type="dxa"/>
            <w:vAlign w:val="center"/>
          </w:tcPr>
          <w:p w14:paraId="257ECE51" w14:textId="21A5FB7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3,652,284</w:t>
            </w:r>
          </w:p>
        </w:tc>
        <w:tc>
          <w:tcPr>
            <w:tcW w:w="2197" w:type="dxa"/>
            <w:vAlign w:val="center"/>
          </w:tcPr>
          <w:p w14:paraId="0CBDB5AC" w14:textId="57D9C80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4,151,817</w:t>
            </w:r>
          </w:p>
        </w:tc>
        <w:tc>
          <w:tcPr>
            <w:tcW w:w="2197" w:type="dxa"/>
            <w:vAlign w:val="center"/>
          </w:tcPr>
          <w:p w14:paraId="64EF3C75" w14:textId="50B15DA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5,142,969</w:t>
            </w:r>
          </w:p>
        </w:tc>
        <w:tc>
          <w:tcPr>
            <w:tcW w:w="2198" w:type="dxa"/>
            <w:vAlign w:val="center"/>
          </w:tcPr>
          <w:p w14:paraId="48EF3E74" w14:textId="69406F9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5,648,429</w:t>
            </w:r>
          </w:p>
        </w:tc>
      </w:tr>
      <w:tr w:rsidR="00A400B7" w:rsidRPr="00A400B7" w14:paraId="562E284D" w14:textId="77777777" w:rsidTr="00A400B7">
        <w:tc>
          <w:tcPr>
            <w:tcW w:w="2552" w:type="dxa"/>
            <w:vMerge/>
          </w:tcPr>
          <w:p w14:paraId="17A1D677"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36AD3EEA" w14:textId="7ACAB75F"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Bananas</w:t>
            </w:r>
          </w:p>
        </w:tc>
        <w:tc>
          <w:tcPr>
            <w:tcW w:w="2197" w:type="dxa"/>
            <w:vAlign w:val="center"/>
          </w:tcPr>
          <w:p w14:paraId="2F536CE1" w14:textId="16B4B2F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6,305,183</w:t>
            </w:r>
          </w:p>
        </w:tc>
        <w:tc>
          <w:tcPr>
            <w:tcW w:w="2197" w:type="dxa"/>
            <w:vAlign w:val="center"/>
          </w:tcPr>
          <w:p w14:paraId="2E84AD5C" w14:textId="66518BF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6,345,198</w:t>
            </w:r>
          </w:p>
        </w:tc>
        <w:tc>
          <w:tcPr>
            <w:tcW w:w="2197" w:type="dxa"/>
            <w:vAlign w:val="center"/>
          </w:tcPr>
          <w:p w14:paraId="32FB700C" w14:textId="4A1F7CC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9,031,600</w:t>
            </w:r>
          </w:p>
        </w:tc>
        <w:tc>
          <w:tcPr>
            <w:tcW w:w="2198" w:type="dxa"/>
            <w:vAlign w:val="center"/>
          </w:tcPr>
          <w:p w14:paraId="73065D17" w14:textId="1B84391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10,254,075</w:t>
            </w:r>
          </w:p>
        </w:tc>
      </w:tr>
      <w:tr w:rsidR="00A400B7" w:rsidRPr="00A400B7" w14:paraId="7A091834" w14:textId="77777777" w:rsidTr="00A400B7">
        <w:tc>
          <w:tcPr>
            <w:tcW w:w="2552" w:type="dxa"/>
            <w:vMerge/>
          </w:tcPr>
          <w:p w14:paraId="43CCF002"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282054FE" w14:textId="72D56E76"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Cherries</w:t>
            </w:r>
          </w:p>
        </w:tc>
        <w:tc>
          <w:tcPr>
            <w:tcW w:w="2197" w:type="dxa"/>
            <w:vAlign w:val="center"/>
          </w:tcPr>
          <w:p w14:paraId="7B696D0F" w14:textId="3A04789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711,635</w:t>
            </w:r>
          </w:p>
        </w:tc>
        <w:tc>
          <w:tcPr>
            <w:tcW w:w="2197" w:type="dxa"/>
            <w:vAlign w:val="center"/>
          </w:tcPr>
          <w:p w14:paraId="1689E205" w14:textId="0139A6E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962,717</w:t>
            </w:r>
          </w:p>
        </w:tc>
        <w:tc>
          <w:tcPr>
            <w:tcW w:w="2197" w:type="dxa"/>
            <w:vAlign w:val="center"/>
          </w:tcPr>
          <w:p w14:paraId="42B0A02D" w14:textId="139103A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1,094,477</w:t>
            </w:r>
          </w:p>
        </w:tc>
        <w:tc>
          <w:tcPr>
            <w:tcW w:w="2198" w:type="dxa"/>
            <w:vAlign w:val="center"/>
          </w:tcPr>
          <w:p w14:paraId="0CFDA755" w14:textId="6CE2AAF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688,982</w:t>
            </w:r>
          </w:p>
        </w:tc>
      </w:tr>
      <w:tr w:rsidR="00A400B7" w:rsidRPr="00A400B7" w14:paraId="22AC8240" w14:textId="77777777" w:rsidTr="00A400B7">
        <w:tc>
          <w:tcPr>
            <w:tcW w:w="2552" w:type="dxa"/>
            <w:vMerge/>
          </w:tcPr>
          <w:p w14:paraId="49F28929"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884D6E9" w14:textId="586DB201"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Chestnuts</w:t>
            </w:r>
          </w:p>
        </w:tc>
        <w:tc>
          <w:tcPr>
            <w:tcW w:w="2197" w:type="dxa"/>
            <w:vAlign w:val="center"/>
          </w:tcPr>
          <w:p w14:paraId="1B35B3DD" w14:textId="5B3D9FF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88,415</w:t>
            </w:r>
          </w:p>
        </w:tc>
        <w:tc>
          <w:tcPr>
            <w:tcW w:w="2197" w:type="dxa"/>
            <w:vAlign w:val="center"/>
          </w:tcPr>
          <w:p w14:paraId="7641EBA4" w14:textId="32EBD23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110,472</w:t>
            </w:r>
          </w:p>
        </w:tc>
        <w:tc>
          <w:tcPr>
            <w:tcW w:w="2197" w:type="dxa"/>
            <w:vAlign w:val="center"/>
          </w:tcPr>
          <w:p w14:paraId="59F9E1EC" w14:textId="66166B4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96,353</w:t>
            </w:r>
          </w:p>
        </w:tc>
        <w:tc>
          <w:tcPr>
            <w:tcW w:w="2198" w:type="dxa"/>
            <w:vAlign w:val="center"/>
          </w:tcPr>
          <w:p w14:paraId="625CF193" w14:textId="1E863BA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82,738</w:t>
            </w:r>
          </w:p>
        </w:tc>
      </w:tr>
      <w:tr w:rsidR="00A400B7" w:rsidRPr="00A400B7" w14:paraId="1B03689D" w14:textId="77777777" w:rsidTr="00A400B7">
        <w:tc>
          <w:tcPr>
            <w:tcW w:w="2552" w:type="dxa"/>
            <w:vMerge/>
          </w:tcPr>
          <w:p w14:paraId="4F0D8FAA"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64D525C" w14:textId="176AF634"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Citrus</w:t>
            </w:r>
          </w:p>
        </w:tc>
        <w:tc>
          <w:tcPr>
            <w:tcW w:w="2197" w:type="dxa"/>
            <w:vAlign w:val="center"/>
          </w:tcPr>
          <w:p w14:paraId="6F5D78F2" w14:textId="09A554F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1,724,755</w:t>
            </w:r>
          </w:p>
        </w:tc>
        <w:tc>
          <w:tcPr>
            <w:tcW w:w="2197" w:type="dxa"/>
            <w:vAlign w:val="center"/>
          </w:tcPr>
          <w:p w14:paraId="6FF5E0D6" w14:textId="01048E6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1,648,672</w:t>
            </w:r>
          </w:p>
        </w:tc>
        <w:tc>
          <w:tcPr>
            <w:tcW w:w="2197" w:type="dxa"/>
            <w:vAlign w:val="center"/>
          </w:tcPr>
          <w:p w14:paraId="46BF5493" w14:textId="5856473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1,874,496</w:t>
            </w:r>
          </w:p>
        </w:tc>
        <w:tc>
          <w:tcPr>
            <w:tcW w:w="2198" w:type="dxa"/>
            <w:vAlign w:val="center"/>
          </w:tcPr>
          <w:p w14:paraId="351C555C" w14:textId="2CAC305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2,718,135</w:t>
            </w:r>
          </w:p>
        </w:tc>
      </w:tr>
      <w:tr w:rsidR="00A400B7" w:rsidRPr="00A400B7" w14:paraId="5564EB93" w14:textId="77777777" w:rsidTr="00A400B7">
        <w:tc>
          <w:tcPr>
            <w:tcW w:w="2552" w:type="dxa"/>
            <w:vMerge/>
          </w:tcPr>
          <w:p w14:paraId="6CD11FBB"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2DBB3AD3" w14:textId="4A13A92A"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Custard apples</w:t>
            </w:r>
          </w:p>
        </w:tc>
        <w:tc>
          <w:tcPr>
            <w:tcW w:w="2197" w:type="dxa"/>
            <w:vAlign w:val="center"/>
          </w:tcPr>
          <w:p w14:paraId="02CC8E18" w14:textId="10BE424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72,655</w:t>
            </w:r>
          </w:p>
        </w:tc>
        <w:tc>
          <w:tcPr>
            <w:tcW w:w="2197" w:type="dxa"/>
            <w:vAlign w:val="center"/>
          </w:tcPr>
          <w:p w14:paraId="7C73CF3C" w14:textId="62C8215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73,656</w:t>
            </w:r>
          </w:p>
        </w:tc>
        <w:tc>
          <w:tcPr>
            <w:tcW w:w="2197" w:type="dxa"/>
            <w:vAlign w:val="center"/>
          </w:tcPr>
          <w:p w14:paraId="01E22A90" w14:textId="3B3952E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84,833</w:t>
            </w:r>
          </w:p>
        </w:tc>
        <w:tc>
          <w:tcPr>
            <w:tcW w:w="2198" w:type="dxa"/>
            <w:vAlign w:val="center"/>
          </w:tcPr>
          <w:p w14:paraId="5C8780CC" w14:textId="024D6B7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89,362</w:t>
            </w:r>
          </w:p>
        </w:tc>
      </w:tr>
      <w:tr w:rsidR="00A400B7" w:rsidRPr="00A400B7" w14:paraId="071B9425" w14:textId="77777777" w:rsidTr="00A400B7">
        <w:tc>
          <w:tcPr>
            <w:tcW w:w="2552" w:type="dxa"/>
            <w:vMerge/>
          </w:tcPr>
          <w:p w14:paraId="1BAE529A"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9A39C84" w14:textId="20111B92"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Dried fruits</w:t>
            </w:r>
          </w:p>
        </w:tc>
        <w:tc>
          <w:tcPr>
            <w:tcW w:w="2197" w:type="dxa"/>
            <w:vAlign w:val="center"/>
          </w:tcPr>
          <w:p w14:paraId="64B81AC4" w14:textId="61BEB45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369,568</w:t>
            </w:r>
          </w:p>
        </w:tc>
        <w:tc>
          <w:tcPr>
            <w:tcW w:w="2197" w:type="dxa"/>
            <w:vAlign w:val="center"/>
          </w:tcPr>
          <w:p w14:paraId="05E7AE7E" w14:textId="7BE732B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322,476</w:t>
            </w:r>
          </w:p>
        </w:tc>
        <w:tc>
          <w:tcPr>
            <w:tcW w:w="2197" w:type="dxa"/>
            <w:vAlign w:val="center"/>
          </w:tcPr>
          <w:p w14:paraId="241DD0B9" w14:textId="0A8519A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368,141</w:t>
            </w:r>
          </w:p>
        </w:tc>
        <w:tc>
          <w:tcPr>
            <w:tcW w:w="2198" w:type="dxa"/>
            <w:vAlign w:val="center"/>
          </w:tcPr>
          <w:p w14:paraId="26DCFE7C" w14:textId="1F355DC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303,420</w:t>
            </w:r>
          </w:p>
        </w:tc>
      </w:tr>
      <w:tr w:rsidR="00A400B7" w:rsidRPr="00A400B7" w14:paraId="26C5E1A2" w14:textId="77777777" w:rsidTr="00A400B7">
        <w:tc>
          <w:tcPr>
            <w:tcW w:w="2552" w:type="dxa"/>
            <w:vMerge/>
          </w:tcPr>
          <w:p w14:paraId="480F12A7"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54B67E3" w14:textId="0F005534"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Ginger</w:t>
            </w:r>
          </w:p>
        </w:tc>
        <w:tc>
          <w:tcPr>
            <w:tcW w:w="2197" w:type="dxa"/>
            <w:vAlign w:val="center"/>
          </w:tcPr>
          <w:p w14:paraId="38DD336D" w14:textId="59FE8FE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160,004</w:t>
            </w:r>
          </w:p>
        </w:tc>
        <w:tc>
          <w:tcPr>
            <w:tcW w:w="2197" w:type="dxa"/>
            <w:vAlign w:val="center"/>
          </w:tcPr>
          <w:p w14:paraId="190AACC6" w14:textId="2A2823E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174,307</w:t>
            </w:r>
          </w:p>
        </w:tc>
        <w:tc>
          <w:tcPr>
            <w:tcW w:w="2197" w:type="dxa"/>
            <w:vAlign w:val="center"/>
          </w:tcPr>
          <w:p w14:paraId="4992E90B" w14:textId="707291D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160,871</w:t>
            </w:r>
          </w:p>
        </w:tc>
        <w:tc>
          <w:tcPr>
            <w:tcW w:w="2198" w:type="dxa"/>
            <w:vAlign w:val="center"/>
          </w:tcPr>
          <w:p w14:paraId="24031EEB" w14:textId="33A4B0A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147,755</w:t>
            </w:r>
          </w:p>
        </w:tc>
      </w:tr>
      <w:tr w:rsidR="00A400B7" w:rsidRPr="00A400B7" w14:paraId="6ED4950E" w14:textId="77777777" w:rsidTr="00A400B7">
        <w:tc>
          <w:tcPr>
            <w:tcW w:w="2552" w:type="dxa"/>
            <w:vMerge/>
          </w:tcPr>
          <w:p w14:paraId="106DC98A"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ED963C2" w14:textId="47E839C9"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Lychees</w:t>
            </w:r>
          </w:p>
        </w:tc>
        <w:tc>
          <w:tcPr>
            <w:tcW w:w="2197" w:type="dxa"/>
            <w:vAlign w:val="center"/>
          </w:tcPr>
          <w:p w14:paraId="54D50542" w14:textId="6C550BA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117,956</w:t>
            </w:r>
          </w:p>
        </w:tc>
        <w:tc>
          <w:tcPr>
            <w:tcW w:w="2197" w:type="dxa"/>
            <w:vAlign w:val="center"/>
          </w:tcPr>
          <w:p w14:paraId="0B379184" w14:textId="11C4634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139,747</w:t>
            </w:r>
          </w:p>
        </w:tc>
        <w:tc>
          <w:tcPr>
            <w:tcW w:w="2197" w:type="dxa"/>
            <w:vAlign w:val="center"/>
          </w:tcPr>
          <w:p w14:paraId="6DD634F0" w14:textId="45822A4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170,299</w:t>
            </w:r>
          </w:p>
        </w:tc>
        <w:tc>
          <w:tcPr>
            <w:tcW w:w="2198" w:type="dxa"/>
            <w:vAlign w:val="center"/>
          </w:tcPr>
          <w:p w14:paraId="4DB9E009" w14:textId="32B9219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149,106</w:t>
            </w:r>
          </w:p>
        </w:tc>
      </w:tr>
      <w:tr w:rsidR="00A400B7" w:rsidRPr="00A400B7" w14:paraId="178B1E02" w14:textId="77777777" w:rsidTr="00A400B7">
        <w:tc>
          <w:tcPr>
            <w:tcW w:w="2552" w:type="dxa"/>
            <w:vMerge/>
          </w:tcPr>
          <w:p w14:paraId="6C67277B"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4C627B04" w14:textId="2F07A7A2"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Macadamia nuts</w:t>
            </w:r>
          </w:p>
        </w:tc>
        <w:tc>
          <w:tcPr>
            <w:tcW w:w="2197" w:type="dxa"/>
            <w:vAlign w:val="center"/>
          </w:tcPr>
          <w:p w14:paraId="7916207E" w14:textId="6BDDC3B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3,243,817</w:t>
            </w:r>
          </w:p>
        </w:tc>
        <w:tc>
          <w:tcPr>
            <w:tcW w:w="2197" w:type="dxa"/>
            <w:vAlign w:val="center"/>
          </w:tcPr>
          <w:p w14:paraId="60E96C05" w14:textId="4F0F589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3,465,318</w:t>
            </w:r>
          </w:p>
        </w:tc>
        <w:tc>
          <w:tcPr>
            <w:tcW w:w="2197" w:type="dxa"/>
            <w:vAlign w:val="center"/>
          </w:tcPr>
          <w:p w14:paraId="75E1EB88" w14:textId="59D780F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4,050,725</w:t>
            </w:r>
          </w:p>
        </w:tc>
        <w:tc>
          <w:tcPr>
            <w:tcW w:w="2198" w:type="dxa"/>
            <w:vAlign w:val="center"/>
          </w:tcPr>
          <w:p w14:paraId="7715B9F0" w14:textId="55B9F65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4,061,363</w:t>
            </w:r>
          </w:p>
        </w:tc>
      </w:tr>
      <w:tr w:rsidR="00A400B7" w:rsidRPr="00A400B7" w14:paraId="23AD183C" w14:textId="77777777" w:rsidTr="00A400B7">
        <w:tc>
          <w:tcPr>
            <w:tcW w:w="2552" w:type="dxa"/>
            <w:vMerge/>
          </w:tcPr>
          <w:p w14:paraId="4F0AE2E8"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FAFB040" w14:textId="00F3665B"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Mangoes</w:t>
            </w:r>
          </w:p>
        </w:tc>
        <w:tc>
          <w:tcPr>
            <w:tcW w:w="2197" w:type="dxa"/>
            <w:vAlign w:val="center"/>
          </w:tcPr>
          <w:p w14:paraId="42097C83" w14:textId="457ECDD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904,761</w:t>
            </w:r>
          </w:p>
        </w:tc>
        <w:tc>
          <w:tcPr>
            <w:tcW w:w="2197" w:type="dxa"/>
            <w:vAlign w:val="center"/>
          </w:tcPr>
          <w:p w14:paraId="00FA91C6" w14:textId="1D9C27A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1,227,523</w:t>
            </w:r>
          </w:p>
        </w:tc>
        <w:tc>
          <w:tcPr>
            <w:tcW w:w="2197" w:type="dxa"/>
            <w:vAlign w:val="center"/>
          </w:tcPr>
          <w:p w14:paraId="27B706CA" w14:textId="1C93E83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1,211,245</w:t>
            </w:r>
          </w:p>
        </w:tc>
        <w:tc>
          <w:tcPr>
            <w:tcW w:w="2198" w:type="dxa"/>
            <w:vAlign w:val="center"/>
          </w:tcPr>
          <w:p w14:paraId="338C2D28" w14:textId="2E90376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1,188,099</w:t>
            </w:r>
          </w:p>
        </w:tc>
      </w:tr>
      <w:tr w:rsidR="00A400B7" w:rsidRPr="00A400B7" w14:paraId="7D8616D0" w14:textId="77777777" w:rsidTr="00A400B7">
        <w:tc>
          <w:tcPr>
            <w:tcW w:w="2552" w:type="dxa"/>
            <w:vMerge/>
          </w:tcPr>
          <w:p w14:paraId="42877693"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1DCAD25" w14:textId="673E9CC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Melon</w:t>
            </w:r>
          </w:p>
        </w:tc>
        <w:tc>
          <w:tcPr>
            <w:tcW w:w="2197" w:type="dxa"/>
            <w:vAlign w:val="center"/>
          </w:tcPr>
          <w:p w14:paraId="69EB4E63" w14:textId="100BBC0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032B2607" w14:textId="6EC71C8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295E89E6" w14:textId="513BA47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8" w:type="dxa"/>
            <w:vAlign w:val="center"/>
          </w:tcPr>
          <w:p w14:paraId="2ADD0E9B" w14:textId="64CA4B4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323,286</w:t>
            </w:r>
          </w:p>
        </w:tc>
      </w:tr>
      <w:tr w:rsidR="00A400B7" w:rsidRPr="00A400B7" w14:paraId="16BFB6D8" w14:textId="77777777" w:rsidTr="00A400B7">
        <w:tc>
          <w:tcPr>
            <w:tcW w:w="2552" w:type="dxa"/>
            <w:vMerge/>
          </w:tcPr>
          <w:p w14:paraId="1C2626D8"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EACFAEA" w14:textId="7F6E6AE5"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Mushrooms</w:t>
            </w:r>
          </w:p>
        </w:tc>
        <w:tc>
          <w:tcPr>
            <w:tcW w:w="2197" w:type="dxa"/>
            <w:vAlign w:val="center"/>
          </w:tcPr>
          <w:p w14:paraId="4D22EA07" w14:textId="78FEE92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2,476,956</w:t>
            </w:r>
          </w:p>
        </w:tc>
        <w:tc>
          <w:tcPr>
            <w:tcW w:w="2197" w:type="dxa"/>
            <w:vAlign w:val="center"/>
          </w:tcPr>
          <w:p w14:paraId="4F78F4AB" w14:textId="64A2654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4,296,349</w:t>
            </w:r>
          </w:p>
        </w:tc>
        <w:tc>
          <w:tcPr>
            <w:tcW w:w="2197" w:type="dxa"/>
            <w:vAlign w:val="center"/>
          </w:tcPr>
          <w:p w14:paraId="6E4F3410" w14:textId="1D935AB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4,819,417</w:t>
            </w:r>
          </w:p>
        </w:tc>
        <w:tc>
          <w:tcPr>
            <w:tcW w:w="2198" w:type="dxa"/>
            <w:vAlign w:val="center"/>
          </w:tcPr>
          <w:p w14:paraId="6F8D31E3" w14:textId="2D7515B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5,267,823</w:t>
            </w:r>
          </w:p>
        </w:tc>
      </w:tr>
      <w:tr w:rsidR="00A400B7" w:rsidRPr="00A400B7" w14:paraId="2509131E" w14:textId="77777777" w:rsidTr="00A400B7">
        <w:tc>
          <w:tcPr>
            <w:tcW w:w="2552" w:type="dxa"/>
            <w:vMerge/>
          </w:tcPr>
          <w:p w14:paraId="53D64D2A"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F5B3626" w14:textId="1B49859B"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Nashi</w:t>
            </w:r>
          </w:p>
        </w:tc>
        <w:tc>
          <w:tcPr>
            <w:tcW w:w="2197" w:type="dxa"/>
            <w:vAlign w:val="center"/>
          </w:tcPr>
          <w:p w14:paraId="49392D3D" w14:textId="54BBB25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(158)</w:t>
            </w:r>
          </w:p>
        </w:tc>
        <w:tc>
          <w:tcPr>
            <w:tcW w:w="2197" w:type="dxa"/>
            <w:vAlign w:val="center"/>
          </w:tcPr>
          <w:p w14:paraId="31896A68" w14:textId="5C8B521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7FC3EB2C" w14:textId="2285412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8" w:type="dxa"/>
            <w:vAlign w:val="center"/>
          </w:tcPr>
          <w:p w14:paraId="1A21FD8F" w14:textId="572F06D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r>
      <w:tr w:rsidR="00A400B7" w:rsidRPr="00A400B7" w14:paraId="5C80066D" w14:textId="77777777" w:rsidTr="00A400B7">
        <w:tc>
          <w:tcPr>
            <w:tcW w:w="2552" w:type="dxa"/>
            <w:vMerge/>
          </w:tcPr>
          <w:p w14:paraId="682F3A44"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6DB30C5" w14:textId="2DFE339F"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Nursery products</w:t>
            </w:r>
          </w:p>
        </w:tc>
        <w:tc>
          <w:tcPr>
            <w:tcW w:w="2197" w:type="dxa"/>
            <w:vAlign w:val="center"/>
          </w:tcPr>
          <w:p w14:paraId="51EAEF40" w14:textId="1F595E2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1,944,998</w:t>
            </w:r>
          </w:p>
        </w:tc>
        <w:tc>
          <w:tcPr>
            <w:tcW w:w="2197" w:type="dxa"/>
            <w:vAlign w:val="center"/>
          </w:tcPr>
          <w:p w14:paraId="3CE9437D" w14:textId="64493CA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2,124,520</w:t>
            </w:r>
          </w:p>
        </w:tc>
        <w:tc>
          <w:tcPr>
            <w:tcW w:w="2197" w:type="dxa"/>
            <w:vAlign w:val="center"/>
          </w:tcPr>
          <w:p w14:paraId="5BCEF90F" w14:textId="592B605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2,388,718</w:t>
            </w:r>
          </w:p>
        </w:tc>
        <w:tc>
          <w:tcPr>
            <w:tcW w:w="2198" w:type="dxa"/>
            <w:vAlign w:val="center"/>
          </w:tcPr>
          <w:p w14:paraId="2E35AECF" w14:textId="11855BC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2,306,123</w:t>
            </w:r>
          </w:p>
        </w:tc>
      </w:tr>
      <w:tr w:rsidR="00A400B7" w:rsidRPr="00A400B7" w14:paraId="6AB7116F" w14:textId="77777777" w:rsidTr="00A400B7">
        <w:tc>
          <w:tcPr>
            <w:tcW w:w="2552" w:type="dxa"/>
            <w:vMerge/>
          </w:tcPr>
          <w:p w14:paraId="36836B86"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AC0CB0B" w14:textId="410262CC"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Olives</w:t>
            </w:r>
          </w:p>
        </w:tc>
        <w:tc>
          <w:tcPr>
            <w:tcW w:w="2197" w:type="dxa"/>
            <w:vAlign w:val="center"/>
          </w:tcPr>
          <w:p w14:paraId="013A5D43" w14:textId="060B2CE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283,100</w:t>
            </w:r>
          </w:p>
        </w:tc>
        <w:tc>
          <w:tcPr>
            <w:tcW w:w="2197" w:type="dxa"/>
            <w:vAlign w:val="center"/>
          </w:tcPr>
          <w:p w14:paraId="371874E9" w14:textId="0FB148C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250,134</w:t>
            </w:r>
          </w:p>
        </w:tc>
        <w:tc>
          <w:tcPr>
            <w:tcW w:w="2197" w:type="dxa"/>
            <w:vAlign w:val="center"/>
          </w:tcPr>
          <w:p w14:paraId="4049D082" w14:textId="44823F6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339,500</w:t>
            </w:r>
          </w:p>
        </w:tc>
        <w:tc>
          <w:tcPr>
            <w:tcW w:w="2198" w:type="dxa"/>
            <w:vAlign w:val="center"/>
          </w:tcPr>
          <w:p w14:paraId="6AD0E391" w14:textId="74A4C05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274,046</w:t>
            </w:r>
          </w:p>
        </w:tc>
      </w:tr>
      <w:tr w:rsidR="00A400B7" w:rsidRPr="00A400B7" w14:paraId="0F147291" w14:textId="77777777" w:rsidTr="00A400B7">
        <w:tc>
          <w:tcPr>
            <w:tcW w:w="2552" w:type="dxa"/>
            <w:vMerge/>
          </w:tcPr>
          <w:p w14:paraId="0C24AE90"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649789D" w14:textId="78A12869"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Onions</w:t>
            </w:r>
          </w:p>
        </w:tc>
        <w:tc>
          <w:tcPr>
            <w:tcW w:w="2197" w:type="dxa"/>
            <w:vAlign w:val="center"/>
          </w:tcPr>
          <w:p w14:paraId="7BA528FA" w14:textId="3A2C830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479,741</w:t>
            </w:r>
          </w:p>
        </w:tc>
        <w:tc>
          <w:tcPr>
            <w:tcW w:w="2197" w:type="dxa"/>
            <w:vAlign w:val="center"/>
          </w:tcPr>
          <w:p w14:paraId="0A21E819" w14:textId="7AA07A1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705,920</w:t>
            </w:r>
          </w:p>
        </w:tc>
        <w:tc>
          <w:tcPr>
            <w:tcW w:w="2197" w:type="dxa"/>
            <w:vAlign w:val="center"/>
          </w:tcPr>
          <w:p w14:paraId="51D1C280" w14:textId="522F3FA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1,018,999</w:t>
            </w:r>
          </w:p>
        </w:tc>
        <w:tc>
          <w:tcPr>
            <w:tcW w:w="2198" w:type="dxa"/>
            <w:vAlign w:val="center"/>
          </w:tcPr>
          <w:p w14:paraId="771F83E9" w14:textId="58A006B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926,699</w:t>
            </w:r>
          </w:p>
        </w:tc>
      </w:tr>
      <w:tr w:rsidR="00A400B7" w:rsidRPr="00A400B7" w14:paraId="42CA9EEB" w14:textId="77777777" w:rsidTr="00A400B7">
        <w:tc>
          <w:tcPr>
            <w:tcW w:w="2552" w:type="dxa"/>
            <w:vMerge/>
          </w:tcPr>
          <w:p w14:paraId="1E7BCDF7"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E99336E" w14:textId="42DD99FB"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Papaya</w:t>
            </w:r>
          </w:p>
        </w:tc>
        <w:tc>
          <w:tcPr>
            <w:tcW w:w="2197" w:type="dxa"/>
            <w:vAlign w:val="center"/>
          </w:tcPr>
          <w:p w14:paraId="2656CD5E" w14:textId="07B12F5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302,761</w:t>
            </w:r>
          </w:p>
        </w:tc>
        <w:tc>
          <w:tcPr>
            <w:tcW w:w="2197" w:type="dxa"/>
            <w:vAlign w:val="center"/>
          </w:tcPr>
          <w:p w14:paraId="6B1150C9" w14:textId="4F7DAA6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278,985</w:t>
            </w:r>
          </w:p>
        </w:tc>
        <w:tc>
          <w:tcPr>
            <w:tcW w:w="2197" w:type="dxa"/>
            <w:vAlign w:val="center"/>
          </w:tcPr>
          <w:p w14:paraId="12550D5B" w14:textId="310A2F1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333,296</w:t>
            </w:r>
          </w:p>
        </w:tc>
        <w:tc>
          <w:tcPr>
            <w:tcW w:w="2198" w:type="dxa"/>
            <w:vAlign w:val="center"/>
          </w:tcPr>
          <w:p w14:paraId="63EE29E8" w14:textId="03A18FC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368,530</w:t>
            </w:r>
          </w:p>
        </w:tc>
      </w:tr>
      <w:tr w:rsidR="00A400B7" w:rsidRPr="00A400B7" w14:paraId="213B1A6C" w14:textId="77777777" w:rsidTr="00A400B7">
        <w:tc>
          <w:tcPr>
            <w:tcW w:w="2552" w:type="dxa"/>
            <w:vMerge/>
          </w:tcPr>
          <w:p w14:paraId="723F7DF3"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8CFD8A7" w14:textId="6BD2ADBE"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Passionfruit</w:t>
            </w:r>
          </w:p>
        </w:tc>
        <w:tc>
          <w:tcPr>
            <w:tcW w:w="2197" w:type="dxa"/>
            <w:vAlign w:val="center"/>
          </w:tcPr>
          <w:p w14:paraId="28B73E6F" w14:textId="60F9B60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209,539</w:t>
            </w:r>
          </w:p>
        </w:tc>
        <w:tc>
          <w:tcPr>
            <w:tcW w:w="2197" w:type="dxa"/>
            <w:vAlign w:val="center"/>
          </w:tcPr>
          <w:p w14:paraId="18E2F1E8" w14:textId="5C3BA75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210,423</w:t>
            </w:r>
          </w:p>
        </w:tc>
        <w:tc>
          <w:tcPr>
            <w:tcW w:w="2197" w:type="dxa"/>
            <w:vAlign w:val="center"/>
          </w:tcPr>
          <w:p w14:paraId="556712FE" w14:textId="35E29C8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251,408</w:t>
            </w:r>
          </w:p>
        </w:tc>
        <w:tc>
          <w:tcPr>
            <w:tcW w:w="2198" w:type="dxa"/>
            <w:vAlign w:val="center"/>
          </w:tcPr>
          <w:p w14:paraId="6E507F93" w14:textId="343F73F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241,979</w:t>
            </w:r>
          </w:p>
        </w:tc>
      </w:tr>
      <w:tr w:rsidR="00A400B7" w:rsidRPr="00A400B7" w14:paraId="298D08A0" w14:textId="77777777" w:rsidTr="00A400B7">
        <w:tc>
          <w:tcPr>
            <w:tcW w:w="2552" w:type="dxa"/>
            <w:vMerge/>
          </w:tcPr>
          <w:p w14:paraId="737169FD"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0FBF70F" w14:textId="272D20AB"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Pears</w:t>
            </w:r>
          </w:p>
        </w:tc>
        <w:tc>
          <w:tcPr>
            <w:tcW w:w="2197" w:type="dxa"/>
            <w:vAlign w:val="center"/>
          </w:tcPr>
          <w:p w14:paraId="3D41E6DF" w14:textId="7F50FA4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1,428,345</w:t>
            </w:r>
          </w:p>
        </w:tc>
        <w:tc>
          <w:tcPr>
            <w:tcW w:w="2197" w:type="dxa"/>
            <w:vAlign w:val="center"/>
          </w:tcPr>
          <w:p w14:paraId="2442CC7C" w14:textId="544CA4B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1,400,853</w:t>
            </w:r>
          </w:p>
        </w:tc>
        <w:tc>
          <w:tcPr>
            <w:tcW w:w="2197" w:type="dxa"/>
            <w:vAlign w:val="center"/>
          </w:tcPr>
          <w:p w14:paraId="31AB71DC" w14:textId="56947D4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1,565,851</w:t>
            </w:r>
          </w:p>
        </w:tc>
        <w:tc>
          <w:tcPr>
            <w:tcW w:w="2198" w:type="dxa"/>
            <w:vAlign w:val="center"/>
          </w:tcPr>
          <w:p w14:paraId="193BE356" w14:textId="17B5E1B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1,501,240</w:t>
            </w:r>
          </w:p>
        </w:tc>
      </w:tr>
      <w:tr w:rsidR="00A400B7" w:rsidRPr="00A400B7" w14:paraId="2D9426BB" w14:textId="77777777" w:rsidTr="00A400B7">
        <w:tc>
          <w:tcPr>
            <w:tcW w:w="2552" w:type="dxa"/>
            <w:vMerge/>
          </w:tcPr>
          <w:p w14:paraId="2290A650"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224909C8" w14:textId="5E49248A"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Persimmons</w:t>
            </w:r>
          </w:p>
        </w:tc>
        <w:tc>
          <w:tcPr>
            <w:tcW w:w="2197" w:type="dxa"/>
            <w:vAlign w:val="center"/>
          </w:tcPr>
          <w:p w14:paraId="6708F267" w14:textId="33F5938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134,053</w:t>
            </w:r>
          </w:p>
        </w:tc>
        <w:tc>
          <w:tcPr>
            <w:tcW w:w="2197" w:type="dxa"/>
            <w:vAlign w:val="center"/>
          </w:tcPr>
          <w:p w14:paraId="5D4854D3" w14:textId="69DE3CA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123,173</w:t>
            </w:r>
          </w:p>
        </w:tc>
        <w:tc>
          <w:tcPr>
            <w:tcW w:w="2197" w:type="dxa"/>
            <w:vAlign w:val="center"/>
          </w:tcPr>
          <w:p w14:paraId="3AEB02B6" w14:textId="38690A2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100,944</w:t>
            </w:r>
          </w:p>
        </w:tc>
        <w:tc>
          <w:tcPr>
            <w:tcW w:w="2198" w:type="dxa"/>
            <w:vAlign w:val="center"/>
          </w:tcPr>
          <w:p w14:paraId="64D3D4B6" w14:textId="0B613E5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133,096</w:t>
            </w:r>
          </w:p>
        </w:tc>
      </w:tr>
      <w:tr w:rsidR="00A400B7" w:rsidRPr="00A400B7" w14:paraId="5EF3B9CE" w14:textId="77777777" w:rsidTr="00A400B7">
        <w:tc>
          <w:tcPr>
            <w:tcW w:w="2552" w:type="dxa"/>
            <w:vMerge/>
          </w:tcPr>
          <w:p w14:paraId="279E9AE4"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AA8F732" w14:textId="29A8B94B"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Pineapples</w:t>
            </w:r>
          </w:p>
        </w:tc>
        <w:tc>
          <w:tcPr>
            <w:tcW w:w="2197" w:type="dxa"/>
            <w:vAlign w:val="center"/>
          </w:tcPr>
          <w:p w14:paraId="0F1FEEE4" w14:textId="0F6E4FA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241,368</w:t>
            </w:r>
          </w:p>
        </w:tc>
        <w:tc>
          <w:tcPr>
            <w:tcW w:w="2197" w:type="dxa"/>
            <w:vAlign w:val="center"/>
          </w:tcPr>
          <w:p w14:paraId="571C5D5E" w14:textId="69F772F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280,114</w:t>
            </w:r>
          </w:p>
        </w:tc>
        <w:tc>
          <w:tcPr>
            <w:tcW w:w="2197" w:type="dxa"/>
            <w:vAlign w:val="center"/>
          </w:tcPr>
          <w:p w14:paraId="7636D65B" w14:textId="2AC3BF0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260,601</w:t>
            </w:r>
          </w:p>
        </w:tc>
        <w:tc>
          <w:tcPr>
            <w:tcW w:w="2198" w:type="dxa"/>
            <w:vAlign w:val="center"/>
          </w:tcPr>
          <w:p w14:paraId="30CA60E3" w14:textId="5739367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297,384</w:t>
            </w:r>
          </w:p>
        </w:tc>
      </w:tr>
      <w:tr w:rsidR="00A400B7" w:rsidRPr="00A400B7" w14:paraId="1DCBBF81" w14:textId="77777777" w:rsidTr="00A400B7">
        <w:tc>
          <w:tcPr>
            <w:tcW w:w="2552" w:type="dxa"/>
            <w:vMerge/>
          </w:tcPr>
          <w:p w14:paraId="472C0FC4"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065BCAE" w14:textId="5A1F019C"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Potatoes</w:t>
            </w:r>
          </w:p>
        </w:tc>
        <w:tc>
          <w:tcPr>
            <w:tcW w:w="2197" w:type="dxa"/>
            <w:vAlign w:val="center"/>
          </w:tcPr>
          <w:p w14:paraId="5A0416F5" w14:textId="0C82731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957,730</w:t>
            </w:r>
          </w:p>
        </w:tc>
        <w:tc>
          <w:tcPr>
            <w:tcW w:w="2197" w:type="dxa"/>
            <w:vAlign w:val="center"/>
          </w:tcPr>
          <w:p w14:paraId="69F1943D" w14:textId="271B592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1,026,351</w:t>
            </w:r>
          </w:p>
        </w:tc>
        <w:tc>
          <w:tcPr>
            <w:tcW w:w="2197" w:type="dxa"/>
            <w:vAlign w:val="center"/>
          </w:tcPr>
          <w:p w14:paraId="73D0CB36" w14:textId="7DA95CE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1,038,398</w:t>
            </w:r>
          </w:p>
        </w:tc>
        <w:tc>
          <w:tcPr>
            <w:tcW w:w="2198" w:type="dxa"/>
            <w:vAlign w:val="center"/>
          </w:tcPr>
          <w:p w14:paraId="2C10DBC4" w14:textId="1D8092A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1,015,041</w:t>
            </w:r>
          </w:p>
        </w:tc>
      </w:tr>
      <w:tr w:rsidR="00A400B7" w:rsidRPr="00A400B7" w14:paraId="09E7FA14" w14:textId="77777777" w:rsidTr="00A400B7">
        <w:tc>
          <w:tcPr>
            <w:tcW w:w="2552" w:type="dxa"/>
            <w:vMerge/>
          </w:tcPr>
          <w:p w14:paraId="2C7E6E6A"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95E94FB" w14:textId="0DFC591E" w:rsidR="00A400B7" w:rsidRPr="00A400B7" w:rsidRDefault="00A400B7" w:rsidP="00A400B7">
            <w:pPr>
              <w:pStyle w:val="TableText"/>
              <w:rPr>
                <w:rFonts w:asciiTheme="majorHAnsi" w:hAnsiTheme="majorHAnsi"/>
                <w:szCs w:val="18"/>
                <w:lang w:eastAsia="ja-JP"/>
              </w:rPr>
            </w:pPr>
            <w:proofErr w:type="spellStart"/>
            <w:r w:rsidRPr="00A400B7">
              <w:rPr>
                <w:rFonts w:asciiTheme="majorHAnsi" w:hAnsiTheme="majorHAnsi"/>
                <w:szCs w:val="18"/>
              </w:rPr>
              <w:t>Rubus</w:t>
            </w:r>
            <w:proofErr w:type="spellEnd"/>
          </w:p>
        </w:tc>
        <w:tc>
          <w:tcPr>
            <w:tcW w:w="2197" w:type="dxa"/>
            <w:vAlign w:val="center"/>
          </w:tcPr>
          <w:p w14:paraId="0C8604B4" w14:textId="34DA9FA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240,080</w:t>
            </w:r>
          </w:p>
        </w:tc>
        <w:tc>
          <w:tcPr>
            <w:tcW w:w="2197" w:type="dxa"/>
            <w:vAlign w:val="center"/>
          </w:tcPr>
          <w:p w14:paraId="0C6F249E" w14:textId="1FA46AE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327,363</w:t>
            </w:r>
          </w:p>
        </w:tc>
        <w:tc>
          <w:tcPr>
            <w:tcW w:w="2197" w:type="dxa"/>
            <w:vAlign w:val="center"/>
          </w:tcPr>
          <w:p w14:paraId="1EDC6FDB" w14:textId="7AD59F6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444,391</w:t>
            </w:r>
          </w:p>
        </w:tc>
        <w:tc>
          <w:tcPr>
            <w:tcW w:w="2198" w:type="dxa"/>
            <w:vAlign w:val="center"/>
          </w:tcPr>
          <w:p w14:paraId="09BBEFB7" w14:textId="5C2CD1B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573,689</w:t>
            </w:r>
          </w:p>
        </w:tc>
      </w:tr>
      <w:tr w:rsidR="00A400B7" w:rsidRPr="00A400B7" w14:paraId="5041E233" w14:textId="77777777" w:rsidTr="00A400B7">
        <w:tc>
          <w:tcPr>
            <w:tcW w:w="2552" w:type="dxa"/>
            <w:vMerge/>
          </w:tcPr>
          <w:p w14:paraId="23718664"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53D7BD9" w14:textId="54096321"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Stone fruit</w:t>
            </w:r>
          </w:p>
        </w:tc>
        <w:tc>
          <w:tcPr>
            <w:tcW w:w="2197" w:type="dxa"/>
            <w:vAlign w:val="center"/>
          </w:tcPr>
          <w:p w14:paraId="32C525A6" w14:textId="7EAC716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927,459</w:t>
            </w:r>
          </w:p>
        </w:tc>
        <w:tc>
          <w:tcPr>
            <w:tcW w:w="2197" w:type="dxa"/>
            <w:vAlign w:val="center"/>
          </w:tcPr>
          <w:p w14:paraId="504227C5" w14:textId="2101AB8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948,196</w:t>
            </w:r>
          </w:p>
        </w:tc>
        <w:tc>
          <w:tcPr>
            <w:tcW w:w="2197" w:type="dxa"/>
            <w:vAlign w:val="center"/>
          </w:tcPr>
          <w:p w14:paraId="14FCA1F0" w14:textId="3F46ABA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991,649</w:t>
            </w:r>
          </w:p>
        </w:tc>
        <w:tc>
          <w:tcPr>
            <w:tcW w:w="2198" w:type="dxa"/>
            <w:vAlign w:val="center"/>
          </w:tcPr>
          <w:p w14:paraId="3ADD20D8" w14:textId="5556D6F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947,131</w:t>
            </w:r>
          </w:p>
        </w:tc>
      </w:tr>
      <w:tr w:rsidR="00A400B7" w:rsidRPr="00A400B7" w14:paraId="43AC76D0" w14:textId="77777777" w:rsidTr="00A400B7">
        <w:tc>
          <w:tcPr>
            <w:tcW w:w="2552" w:type="dxa"/>
            <w:vMerge/>
          </w:tcPr>
          <w:p w14:paraId="0A8F8F4E"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40794F78" w14:textId="636BDAF4"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Strawberries</w:t>
            </w:r>
          </w:p>
        </w:tc>
        <w:tc>
          <w:tcPr>
            <w:tcW w:w="2197" w:type="dxa"/>
            <w:vAlign w:val="center"/>
          </w:tcPr>
          <w:p w14:paraId="08EA87E9" w14:textId="7A60784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697,731</w:t>
            </w:r>
          </w:p>
        </w:tc>
        <w:tc>
          <w:tcPr>
            <w:tcW w:w="2197" w:type="dxa"/>
            <w:vAlign w:val="center"/>
          </w:tcPr>
          <w:p w14:paraId="286CBCE7" w14:textId="336BB99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734,722</w:t>
            </w:r>
          </w:p>
        </w:tc>
        <w:tc>
          <w:tcPr>
            <w:tcW w:w="2197" w:type="dxa"/>
            <w:vAlign w:val="center"/>
          </w:tcPr>
          <w:p w14:paraId="6E97B9CA" w14:textId="6011F9F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761,083</w:t>
            </w:r>
          </w:p>
        </w:tc>
        <w:tc>
          <w:tcPr>
            <w:tcW w:w="2198" w:type="dxa"/>
            <w:vAlign w:val="center"/>
          </w:tcPr>
          <w:p w14:paraId="4DBF6C59" w14:textId="064A82E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1,018,501</w:t>
            </w:r>
          </w:p>
        </w:tc>
      </w:tr>
      <w:tr w:rsidR="00A400B7" w:rsidRPr="00A400B7" w14:paraId="67C12C93" w14:textId="77777777" w:rsidTr="00A400B7">
        <w:tc>
          <w:tcPr>
            <w:tcW w:w="2552" w:type="dxa"/>
            <w:vMerge/>
          </w:tcPr>
          <w:p w14:paraId="4A56D34B"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FF4B3E4" w14:textId="6CDC1675"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Sweet potato</w:t>
            </w:r>
          </w:p>
        </w:tc>
        <w:tc>
          <w:tcPr>
            <w:tcW w:w="2197" w:type="dxa"/>
            <w:vAlign w:val="center"/>
          </w:tcPr>
          <w:p w14:paraId="69A63540" w14:textId="63A41AB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2855C92B" w14:textId="6F0687F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7E134631" w14:textId="33EA04D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243,036</w:t>
            </w:r>
          </w:p>
        </w:tc>
        <w:tc>
          <w:tcPr>
            <w:tcW w:w="2198" w:type="dxa"/>
            <w:vAlign w:val="center"/>
          </w:tcPr>
          <w:p w14:paraId="4478C242" w14:textId="61A9114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1,368,001</w:t>
            </w:r>
          </w:p>
        </w:tc>
      </w:tr>
      <w:tr w:rsidR="00A400B7" w:rsidRPr="00A400B7" w14:paraId="69F4C574" w14:textId="77777777" w:rsidTr="00A400B7">
        <w:tc>
          <w:tcPr>
            <w:tcW w:w="2552" w:type="dxa"/>
            <w:vMerge/>
          </w:tcPr>
          <w:p w14:paraId="78D7F1FE"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F6BA160" w14:textId="5C144E05"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Table grapes</w:t>
            </w:r>
          </w:p>
        </w:tc>
        <w:tc>
          <w:tcPr>
            <w:tcW w:w="2197" w:type="dxa"/>
            <w:vAlign w:val="center"/>
          </w:tcPr>
          <w:p w14:paraId="2F1A9C58" w14:textId="5E91D0E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1,635,998</w:t>
            </w:r>
          </w:p>
        </w:tc>
        <w:tc>
          <w:tcPr>
            <w:tcW w:w="2197" w:type="dxa"/>
            <w:vAlign w:val="center"/>
          </w:tcPr>
          <w:p w14:paraId="2AECA5DA" w14:textId="08BE776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1,601,681</w:t>
            </w:r>
          </w:p>
        </w:tc>
        <w:tc>
          <w:tcPr>
            <w:tcW w:w="2197" w:type="dxa"/>
            <w:vAlign w:val="center"/>
          </w:tcPr>
          <w:p w14:paraId="53A3536B" w14:textId="7EC57B2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1,783,911</w:t>
            </w:r>
          </w:p>
        </w:tc>
        <w:tc>
          <w:tcPr>
            <w:tcW w:w="2198" w:type="dxa"/>
            <w:vAlign w:val="center"/>
          </w:tcPr>
          <w:p w14:paraId="3BC404B1" w14:textId="2832B79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1,317,120</w:t>
            </w:r>
          </w:p>
        </w:tc>
      </w:tr>
      <w:tr w:rsidR="00A400B7" w:rsidRPr="00A400B7" w14:paraId="7D1D22CC" w14:textId="77777777" w:rsidTr="00A400B7">
        <w:tc>
          <w:tcPr>
            <w:tcW w:w="2552" w:type="dxa"/>
            <w:vMerge/>
          </w:tcPr>
          <w:p w14:paraId="6E47D418"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4A09E92" w14:textId="54CE564C"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Turf</w:t>
            </w:r>
          </w:p>
        </w:tc>
        <w:tc>
          <w:tcPr>
            <w:tcW w:w="2197" w:type="dxa"/>
            <w:vAlign w:val="center"/>
          </w:tcPr>
          <w:p w14:paraId="30F018A3" w14:textId="37DB3BB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503,974</w:t>
            </w:r>
          </w:p>
        </w:tc>
        <w:tc>
          <w:tcPr>
            <w:tcW w:w="2197" w:type="dxa"/>
            <w:vAlign w:val="center"/>
          </w:tcPr>
          <w:p w14:paraId="05EDF7A4" w14:textId="2F7ECBF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516,012</w:t>
            </w:r>
          </w:p>
        </w:tc>
        <w:tc>
          <w:tcPr>
            <w:tcW w:w="2197" w:type="dxa"/>
            <w:vAlign w:val="center"/>
          </w:tcPr>
          <w:p w14:paraId="1541FA90" w14:textId="3E82A06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587,326</w:t>
            </w:r>
          </w:p>
        </w:tc>
        <w:tc>
          <w:tcPr>
            <w:tcW w:w="2198" w:type="dxa"/>
            <w:vAlign w:val="center"/>
          </w:tcPr>
          <w:p w14:paraId="1F3631B1" w14:textId="264CC58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581,937</w:t>
            </w:r>
          </w:p>
        </w:tc>
      </w:tr>
      <w:tr w:rsidR="00A400B7" w:rsidRPr="00A400B7" w14:paraId="7DCFC5F8" w14:textId="77777777" w:rsidTr="00A400B7">
        <w:tc>
          <w:tcPr>
            <w:tcW w:w="2552" w:type="dxa"/>
            <w:vMerge/>
          </w:tcPr>
          <w:p w14:paraId="61CCE198"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BF77D3B" w14:textId="5E5B4428"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Vegetables</w:t>
            </w:r>
          </w:p>
        </w:tc>
        <w:tc>
          <w:tcPr>
            <w:tcW w:w="2197" w:type="dxa"/>
            <w:vAlign w:val="center"/>
          </w:tcPr>
          <w:p w14:paraId="308C0153" w14:textId="53806F4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7,802,565</w:t>
            </w:r>
          </w:p>
        </w:tc>
        <w:tc>
          <w:tcPr>
            <w:tcW w:w="2197" w:type="dxa"/>
            <w:vAlign w:val="center"/>
          </w:tcPr>
          <w:p w14:paraId="061B8C2C" w14:textId="56F49EA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8,367,293</w:t>
            </w:r>
          </w:p>
        </w:tc>
        <w:tc>
          <w:tcPr>
            <w:tcW w:w="2197" w:type="dxa"/>
            <w:vAlign w:val="center"/>
          </w:tcPr>
          <w:p w14:paraId="69DD1E3E" w14:textId="77DB240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9,442,185</w:t>
            </w:r>
          </w:p>
        </w:tc>
        <w:tc>
          <w:tcPr>
            <w:tcW w:w="2198" w:type="dxa"/>
            <w:vAlign w:val="center"/>
          </w:tcPr>
          <w:p w14:paraId="62DE1B72" w14:textId="2E8873D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10,156,615</w:t>
            </w:r>
          </w:p>
        </w:tc>
      </w:tr>
      <w:tr w:rsidR="00A400B7" w:rsidRPr="00A400B7" w14:paraId="4CE5ADB9" w14:textId="77777777" w:rsidTr="00A400B7">
        <w:tc>
          <w:tcPr>
            <w:tcW w:w="2552" w:type="dxa"/>
          </w:tcPr>
          <w:p w14:paraId="26EAA7F7"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horticulture</w:t>
            </w:r>
          </w:p>
        </w:tc>
        <w:tc>
          <w:tcPr>
            <w:tcW w:w="1842" w:type="dxa"/>
            <w:vAlign w:val="bottom"/>
          </w:tcPr>
          <w:p w14:paraId="133A85BA" w14:textId="16E097E4"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4728DFA0" w14:textId="56943978"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43,026,201</w:t>
            </w:r>
          </w:p>
        </w:tc>
        <w:tc>
          <w:tcPr>
            <w:tcW w:w="2197" w:type="dxa"/>
            <w:vAlign w:val="center"/>
          </w:tcPr>
          <w:p w14:paraId="0617D9AA" w14:textId="3D6446EC"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47,049,360</w:t>
            </w:r>
          </w:p>
        </w:tc>
        <w:tc>
          <w:tcPr>
            <w:tcW w:w="2197" w:type="dxa"/>
            <w:vAlign w:val="center"/>
          </w:tcPr>
          <w:p w14:paraId="5C060EBF" w14:textId="0172CFFB"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55,218,275</w:t>
            </w:r>
          </w:p>
        </w:tc>
        <w:tc>
          <w:tcPr>
            <w:tcW w:w="2198" w:type="dxa"/>
            <w:vAlign w:val="center"/>
          </w:tcPr>
          <w:p w14:paraId="6F7093DE" w14:textId="7D7060D7"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59,864,564</w:t>
            </w:r>
          </w:p>
        </w:tc>
      </w:tr>
      <w:tr w:rsidR="00A400B7" w:rsidRPr="00A400B7" w14:paraId="34576F84" w14:textId="77777777" w:rsidTr="00A400B7">
        <w:tc>
          <w:tcPr>
            <w:tcW w:w="2552" w:type="dxa"/>
            <w:vMerge w:val="restart"/>
          </w:tcPr>
          <w:p w14:paraId="224678A3"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Live animal export</w:t>
            </w:r>
          </w:p>
        </w:tc>
        <w:tc>
          <w:tcPr>
            <w:tcW w:w="1842" w:type="dxa"/>
            <w:vAlign w:val="center"/>
          </w:tcPr>
          <w:p w14:paraId="048EC44F" w14:textId="450C52F0"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Buffalo export</w:t>
            </w:r>
          </w:p>
        </w:tc>
        <w:tc>
          <w:tcPr>
            <w:tcW w:w="2197" w:type="dxa"/>
            <w:vAlign w:val="center"/>
          </w:tcPr>
          <w:p w14:paraId="740DBBED" w14:textId="2EF4918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9,339</w:t>
            </w:r>
          </w:p>
        </w:tc>
        <w:tc>
          <w:tcPr>
            <w:tcW w:w="2197" w:type="dxa"/>
            <w:vAlign w:val="center"/>
          </w:tcPr>
          <w:p w14:paraId="4DEF59E6" w14:textId="3EC8C05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19,497</w:t>
            </w:r>
          </w:p>
        </w:tc>
        <w:tc>
          <w:tcPr>
            <w:tcW w:w="2197" w:type="dxa"/>
            <w:vAlign w:val="center"/>
          </w:tcPr>
          <w:p w14:paraId="7258AE7C" w14:textId="71A89CE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25,051</w:t>
            </w:r>
          </w:p>
        </w:tc>
        <w:tc>
          <w:tcPr>
            <w:tcW w:w="2198" w:type="dxa"/>
            <w:vAlign w:val="center"/>
          </w:tcPr>
          <w:p w14:paraId="4F2AB465" w14:textId="510A718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32,416</w:t>
            </w:r>
          </w:p>
        </w:tc>
      </w:tr>
      <w:tr w:rsidR="00A400B7" w:rsidRPr="00A400B7" w14:paraId="4C24292F" w14:textId="77777777" w:rsidTr="00A400B7">
        <w:tc>
          <w:tcPr>
            <w:tcW w:w="2552" w:type="dxa"/>
            <w:vMerge/>
          </w:tcPr>
          <w:p w14:paraId="195DF937"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452E79CA" w14:textId="2871C19B"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Cattle live export</w:t>
            </w:r>
          </w:p>
        </w:tc>
        <w:tc>
          <w:tcPr>
            <w:tcW w:w="2197" w:type="dxa"/>
            <w:vAlign w:val="center"/>
          </w:tcPr>
          <w:p w14:paraId="230306D0" w14:textId="1BCE464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3,068,768</w:t>
            </w:r>
          </w:p>
        </w:tc>
        <w:tc>
          <w:tcPr>
            <w:tcW w:w="2197" w:type="dxa"/>
            <w:vAlign w:val="center"/>
          </w:tcPr>
          <w:p w14:paraId="46291787" w14:textId="5C016C2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4,221,723</w:t>
            </w:r>
          </w:p>
        </w:tc>
        <w:tc>
          <w:tcPr>
            <w:tcW w:w="2197" w:type="dxa"/>
            <w:vAlign w:val="center"/>
          </w:tcPr>
          <w:p w14:paraId="31787833" w14:textId="6A7309B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3,978,898</w:t>
            </w:r>
          </w:p>
        </w:tc>
        <w:tc>
          <w:tcPr>
            <w:tcW w:w="2198" w:type="dxa"/>
            <w:vAlign w:val="center"/>
          </w:tcPr>
          <w:p w14:paraId="75A8146A" w14:textId="658441D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3,044,331</w:t>
            </w:r>
          </w:p>
        </w:tc>
      </w:tr>
      <w:tr w:rsidR="00A400B7" w:rsidRPr="00A400B7" w14:paraId="607468C3" w14:textId="77777777" w:rsidTr="00A400B7">
        <w:tc>
          <w:tcPr>
            <w:tcW w:w="2552" w:type="dxa"/>
            <w:vMerge/>
          </w:tcPr>
          <w:p w14:paraId="224CC186"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5A8F629" w14:textId="6EB514B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Deer export</w:t>
            </w:r>
          </w:p>
        </w:tc>
        <w:tc>
          <w:tcPr>
            <w:tcW w:w="2197" w:type="dxa"/>
            <w:vAlign w:val="center"/>
          </w:tcPr>
          <w:p w14:paraId="6DF883D8" w14:textId="7B324AB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30</w:t>
            </w:r>
          </w:p>
        </w:tc>
        <w:tc>
          <w:tcPr>
            <w:tcW w:w="2197" w:type="dxa"/>
            <w:vAlign w:val="center"/>
          </w:tcPr>
          <w:p w14:paraId="71E6E688" w14:textId="2C3D9E3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4226F35B" w14:textId="0421CE4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515</w:t>
            </w:r>
          </w:p>
        </w:tc>
        <w:tc>
          <w:tcPr>
            <w:tcW w:w="2198" w:type="dxa"/>
            <w:vAlign w:val="center"/>
          </w:tcPr>
          <w:p w14:paraId="6B52BEF3" w14:textId="1D0E2EB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r>
      <w:tr w:rsidR="00A400B7" w:rsidRPr="00A400B7" w14:paraId="7FF2C85A" w14:textId="77777777" w:rsidTr="00A400B7">
        <w:tc>
          <w:tcPr>
            <w:tcW w:w="2552" w:type="dxa"/>
            <w:vMerge/>
          </w:tcPr>
          <w:p w14:paraId="6CE3DDAC"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CBC11B5" w14:textId="1098EA2C"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Goat live export</w:t>
            </w:r>
          </w:p>
        </w:tc>
        <w:tc>
          <w:tcPr>
            <w:tcW w:w="2197" w:type="dxa"/>
            <w:vAlign w:val="center"/>
          </w:tcPr>
          <w:p w14:paraId="56004144" w14:textId="70591C0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43,357</w:t>
            </w:r>
          </w:p>
        </w:tc>
        <w:tc>
          <w:tcPr>
            <w:tcW w:w="2197" w:type="dxa"/>
            <w:vAlign w:val="center"/>
          </w:tcPr>
          <w:p w14:paraId="62D4B8EC" w14:textId="77C0254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47,821</w:t>
            </w:r>
          </w:p>
        </w:tc>
        <w:tc>
          <w:tcPr>
            <w:tcW w:w="2197" w:type="dxa"/>
            <w:vAlign w:val="center"/>
          </w:tcPr>
          <w:p w14:paraId="15C7332B" w14:textId="15DC4CC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37,652</w:t>
            </w:r>
          </w:p>
        </w:tc>
        <w:tc>
          <w:tcPr>
            <w:tcW w:w="2198" w:type="dxa"/>
            <w:vAlign w:val="center"/>
          </w:tcPr>
          <w:p w14:paraId="1602AEA6" w14:textId="6CAA7E5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13,346</w:t>
            </w:r>
          </w:p>
        </w:tc>
      </w:tr>
      <w:tr w:rsidR="00A400B7" w:rsidRPr="00A400B7" w14:paraId="55A24A12" w14:textId="77777777" w:rsidTr="00A400B7">
        <w:tc>
          <w:tcPr>
            <w:tcW w:w="2552" w:type="dxa"/>
            <w:vMerge/>
          </w:tcPr>
          <w:p w14:paraId="1FFD31CA"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4F6BC70F" w14:textId="1E80B903"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Lamb live export</w:t>
            </w:r>
          </w:p>
        </w:tc>
        <w:tc>
          <w:tcPr>
            <w:tcW w:w="2197" w:type="dxa"/>
            <w:vAlign w:val="center"/>
          </w:tcPr>
          <w:p w14:paraId="74C05886" w14:textId="43A4F07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195,402</w:t>
            </w:r>
          </w:p>
        </w:tc>
        <w:tc>
          <w:tcPr>
            <w:tcW w:w="2197" w:type="dxa"/>
            <w:vAlign w:val="center"/>
          </w:tcPr>
          <w:p w14:paraId="1210F0DD" w14:textId="239ECD5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202,652</w:t>
            </w:r>
          </w:p>
        </w:tc>
        <w:tc>
          <w:tcPr>
            <w:tcW w:w="2197" w:type="dxa"/>
            <w:vAlign w:val="center"/>
          </w:tcPr>
          <w:p w14:paraId="2EF4FC38" w14:textId="4FAC485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251,393</w:t>
            </w:r>
          </w:p>
        </w:tc>
        <w:tc>
          <w:tcPr>
            <w:tcW w:w="2198" w:type="dxa"/>
            <w:vAlign w:val="center"/>
          </w:tcPr>
          <w:p w14:paraId="077CB116" w14:textId="6F5266A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237,225</w:t>
            </w:r>
          </w:p>
        </w:tc>
      </w:tr>
      <w:tr w:rsidR="00A400B7" w:rsidRPr="00A400B7" w14:paraId="271C5BF7" w14:textId="77777777" w:rsidTr="00A400B7">
        <w:tc>
          <w:tcPr>
            <w:tcW w:w="2552" w:type="dxa"/>
            <w:vMerge/>
          </w:tcPr>
          <w:p w14:paraId="4E006D67"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171F298" w14:textId="4E3EF53C"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Sheep live export</w:t>
            </w:r>
          </w:p>
        </w:tc>
        <w:tc>
          <w:tcPr>
            <w:tcW w:w="2197" w:type="dxa"/>
            <w:vAlign w:val="center"/>
          </w:tcPr>
          <w:p w14:paraId="0B747375" w14:textId="61ABF7C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998,294</w:t>
            </w:r>
          </w:p>
        </w:tc>
        <w:tc>
          <w:tcPr>
            <w:tcW w:w="2197" w:type="dxa"/>
            <w:vAlign w:val="center"/>
          </w:tcPr>
          <w:p w14:paraId="0D7E18DD" w14:textId="5518E89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1,139,815</w:t>
            </w:r>
          </w:p>
        </w:tc>
        <w:tc>
          <w:tcPr>
            <w:tcW w:w="2197" w:type="dxa"/>
            <w:vAlign w:val="center"/>
          </w:tcPr>
          <w:p w14:paraId="398C8E98" w14:textId="62F9D0D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926,504</w:t>
            </w:r>
          </w:p>
        </w:tc>
        <w:tc>
          <w:tcPr>
            <w:tcW w:w="2198" w:type="dxa"/>
            <w:vAlign w:val="center"/>
          </w:tcPr>
          <w:p w14:paraId="6047372B" w14:textId="333BA75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812,204</w:t>
            </w:r>
          </w:p>
        </w:tc>
      </w:tr>
      <w:tr w:rsidR="00A400B7" w:rsidRPr="00A400B7" w14:paraId="0228D5FC" w14:textId="77777777" w:rsidTr="00A400B7">
        <w:tc>
          <w:tcPr>
            <w:tcW w:w="2552" w:type="dxa"/>
          </w:tcPr>
          <w:p w14:paraId="0600E96D"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live animal export</w:t>
            </w:r>
          </w:p>
        </w:tc>
        <w:tc>
          <w:tcPr>
            <w:tcW w:w="1842" w:type="dxa"/>
            <w:vAlign w:val="bottom"/>
          </w:tcPr>
          <w:p w14:paraId="6C07B424" w14:textId="7C2B70D1"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7E96B618" w14:textId="136207D9"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4,315,190</w:t>
            </w:r>
          </w:p>
        </w:tc>
        <w:tc>
          <w:tcPr>
            <w:tcW w:w="2197" w:type="dxa"/>
            <w:vAlign w:val="center"/>
          </w:tcPr>
          <w:p w14:paraId="76D4C202" w14:textId="77C2B5EE"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5,631,508</w:t>
            </w:r>
          </w:p>
        </w:tc>
        <w:tc>
          <w:tcPr>
            <w:tcW w:w="2197" w:type="dxa"/>
            <w:vAlign w:val="center"/>
          </w:tcPr>
          <w:p w14:paraId="5B23BA57" w14:textId="59A1358D"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5,220,013</w:t>
            </w:r>
          </w:p>
        </w:tc>
        <w:tc>
          <w:tcPr>
            <w:tcW w:w="2198" w:type="dxa"/>
            <w:vAlign w:val="center"/>
          </w:tcPr>
          <w:p w14:paraId="04B07FF0" w14:textId="7D4C5EC5"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4,139,522</w:t>
            </w:r>
          </w:p>
        </w:tc>
      </w:tr>
      <w:tr w:rsidR="00A400B7" w:rsidRPr="00A400B7" w14:paraId="330F9A78" w14:textId="77777777" w:rsidTr="00A400B7">
        <w:tc>
          <w:tcPr>
            <w:tcW w:w="2552" w:type="dxa"/>
            <w:vMerge w:val="restart"/>
          </w:tcPr>
          <w:p w14:paraId="73A5D612"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Livestock processing</w:t>
            </w:r>
          </w:p>
        </w:tc>
        <w:tc>
          <w:tcPr>
            <w:tcW w:w="1842" w:type="dxa"/>
            <w:vAlign w:val="center"/>
          </w:tcPr>
          <w:p w14:paraId="3C127338" w14:textId="2B0659E1"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Beef production</w:t>
            </w:r>
          </w:p>
        </w:tc>
        <w:tc>
          <w:tcPr>
            <w:tcW w:w="2197" w:type="dxa"/>
            <w:vAlign w:val="center"/>
          </w:tcPr>
          <w:p w14:paraId="2ADAED82" w14:textId="5728795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14,722,217</w:t>
            </w:r>
          </w:p>
        </w:tc>
        <w:tc>
          <w:tcPr>
            <w:tcW w:w="2197" w:type="dxa"/>
            <w:vAlign w:val="center"/>
          </w:tcPr>
          <w:p w14:paraId="2BD6569D" w14:textId="009EBE2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16,533,486</w:t>
            </w:r>
          </w:p>
        </w:tc>
        <w:tc>
          <w:tcPr>
            <w:tcW w:w="2197" w:type="dxa"/>
            <w:vAlign w:val="center"/>
          </w:tcPr>
          <w:p w14:paraId="58C59C53" w14:textId="033B31D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14,464,252</w:t>
            </w:r>
          </w:p>
        </w:tc>
        <w:tc>
          <w:tcPr>
            <w:tcW w:w="2198" w:type="dxa"/>
            <w:vAlign w:val="center"/>
          </w:tcPr>
          <w:p w14:paraId="300B0D72" w14:textId="4437D4C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12,513,836</w:t>
            </w:r>
          </w:p>
        </w:tc>
      </w:tr>
      <w:tr w:rsidR="00A400B7" w:rsidRPr="00A400B7" w14:paraId="7C019741" w14:textId="77777777" w:rsidTr="00A400B7">
        <w:tc>
          <w:tcPr>
            <w:tcW w:w="2552" w:type="dxa"/>
            <w:vMerge/>
          </w:tcPr>
          <w:p w14:paraId="78A5AF14"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73A8908" w14:textId="19EBA6E0"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Buffalo slaughter</w:t>
            </w:r>
          </w:p>
        </w:tc>
        <w:tc>
          <w:tcPr>
            <w:tcW w:w="2197" w:type="dxa"/>
            <w:vAlign w:val="center"/>
          </w:tcPr>
          <w:p w14:paraId="6BA7A7A2" w14:textId="623FB25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1,173</w:t>
            </w:r>
          </w:p>
        </w:tc>
        <w:tc>
          <w:tcPr>
            <w:tcW w:w="2197" w:type="dxa"/>
            <w:vAlign w:val="center"/>
          </w:tcPr>
          <w:p w14:paraId="19D6E6BE" w14:textId="76AC56B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1,562</w:t>
            </w:r>
          </w:p>
        </w:tc>
        <w:tc>
          <w:tcPr>
            <w:tcW w:w="2197" w:type="dxa"/>
            <w:vAlign w:val="center"/>
          </w:tcPr>
          <w:p w14:paraId="645EC849" w14:textId="7771492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1,049</w:t>
            </w:r>
          </w:p>
        </w:tc>
        <w:tc>
          <w:tcPr>
            <w:tcW w:w="2198" w:type="dxa"/>
            <w:vAlign w:val="center"/>
          </w:tcPr>
          <w:p w14:paraId="23367A61" w14:textId="6ED3C9F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5,289</w:t>
            </w:r>
          </w:p>
        </w:tc>
      </w:tr>
      <w:tr w:rsidR="00A400B7" w:rsidRPr="00A400B7" w14:paraId="57075915" w14:textId="77777777" w:rsidTr="00A400B7">
        <w:tc>
          <w:tcPr>
            <w:tcW w:w="2552" w:type="dxa"/>
            <w:vMerge/>
          </w:tcPr>
          <w:p w14:paraId="64148568"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24EDD19" w14:textId="2422EE98"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Goat slaughter</w:t>
            </w:r>
          </w:p>
        </w:tc>
        <w:tc>
          <w:tcPr>
            <w:tcW w:w="2197" w:type="dxa"/>
            <w:vAlign w:val="center"/>
          </w:tcPr>
          <w:p w14:paraId="2684B44B" w14:textId="3FEFE1D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251,082</w:t>
            </w:r>
          </w:p>
        </w:tc>
        <w:tc>
          <w:tcPr>
            <w:tcW w:w="2197" w:type="dxa"/>
            <w:vAlign w:val="center"/>
          </w:tcPr>
          <w:p w14:paraId="4C055B2B" w14:textId="19FA93F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264,567</w:t>
            </w:r>
          </w:p>
        </w:tc>
        <w:tc>
          <w:tcPr>
            <w:tcW w:w="2197" w:type="dxa"/>
            <w:vAlign w:val="center"/>
          </w:tcPr>
          <w:p w14:paraId="04875AC4" w14:textId="26C1F82A"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228,666</w:t>
            </w:r>
          </w:p>
        </w:tc>
        <w:tc>
          <w:tcPr>
            <w:tcW w:w="2198" w:type="dxa"/>
            <w:vAlign w:val="center"/>
          </w:tcPr>
          <w:p w14:paraId="57B1B205" w14:textId="4BB8A55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203,992</w:t>
            </w:r>
          </w:p>
        </w:tc>
      </w:tr>
      <w:tr w:rsidR="00A400B7" w:rsidRPr="00A400B7" w14:paraId="59856299" w14:textId="77777777" w:rsidTr="00A400B7">
        <w:tc>
          <w:tcPr>
            <w:tcW w:w="2552" w:type="dxa"/>
            <w:vMerge/>
          </w:tcPr>
          <w:p w14:paraId="4FF170B7"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C7E0082" w14:textId="01DD1E79"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Lamb slaughter</w:t>
            </w:r>
          </w:p>
        </w:tc>
        <w:tc>
          <w:tcPr>
            <w:tcW w:w="2197" w:type="dxa"/>
            <w:vAlign w:val="center"/>
          </w:tcPr>
          <w:p w14:paraId="08E667E0" w14:textId="11DB3F0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3,600,937</w:t>
            </w:r>
          </w:p>
        </w:tc>
        <w:tc>
          <w:tcPr>
            <w:tcW w:w="2197" w:type="dxa"/>
            <w:vAlign w:val="center"/>
          </w:tcPr>
          <w:p w14:paraId="0A2BBE8A" w14:textId="7CCC18B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3,790,719</w:t>
            </w:r>
          </w:p>
        </w:tc>
        <w:tc>
          <w:tcPr>
            <w:tcW w:w="2197" w:type="dxa"/>
            <w:vAlign w:val="center"/>
          </w:tcPr>
          <w:p w14:paraId="4B397685" w14:textId="1DCC013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3,701,983</w:t>
            </w:r>
          </w:p>
        </w:tc>
        <w:tc>
          <w:tcPr>
            <w:tcW w:w="2198" w:type="dxa"/>
            <w:vAlign w:val="center"/>
          </w:tcPr>
          <w:p w14:paraId="7684A39B" w14:textId="01A540F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3,583,767</w:t>
            </w:r>
          </w:p>
        </w:tc>
      </w:tr>
      <w:tr w:rsidR="00A400B7" w:rsidRPr="00A400B7" w14:paraId="2D0BE0D9" w14:textId="77777777" w:rsidTr="00A400B7">
        <w:tc>
          <w:tcPr>
            <w:tcW w:w="2552" w:type="dxa"/>
            <w:vMerge/>
          </w:tcPr>
          <w:p w14:paraId="6D2479FF"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2B69137D" w14:textId="24C9156E"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Pig slaughter</w:t>
            </w:r>
          </w:p>
        </w:tc>
        <w:tc>
          <w:tcPr>
            <w:tcW w:w="2197" w:type="dxa"/>
            <w:vAlign w:val="center"/>
          </w:tcPr>
          <w:p w14:paraId="791D72F4" w14:textId="3BA9384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13,243,880</w:t>
            </w:r>
          </w:p>
        </w:tc>
        <w:tc>
          <w:tcPr>
            <w:tcW w:w="2197" w:type="dxa"/>
            <w:vAlign w:val="center"/>
          </w:tcPr>
          <w:p w14:paraId="79D004F4" w14:textId="23E3130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15,984,490</w:t>
            </w:r>
          </w:p>
        </w:tc>
        <w:tc>
          <w:tcPr>
            <w:tcW w:w="2197" w:type="dxa"/>
            <w:vAlign w:val="center"/>
          </w:tcPr>
          <w:p w14:paraId="3C5B10D5" w14:textId="4B8D407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15,232,114</w:t>
            </w:r>
          </w:p>
        </w:tc>
        <w:tc>
          <w:tcPr>
            <w:tcW w:w="2198" w:type="dxa"/>
            <w:vAlign w:val="center"/>
          </w:tcPr>
          <w:p w14:paraId="0CA18F87" w14:textId="0B94102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17,214,723</w:t>
            </w:r>
          </w:p>
        </w:tc>
      </w:tr>
      <w:tr w:rsidR="00A400B7" w:rsidRPr="00A400B7" w14:paraId="14075E1B" w14:textId="77777777" w:rsidTr="00A400B7">
        <w:tc>
          <w:tcPr>
            <w:tcW w:w="2552" w:type="dxa"/>
            <w:vMerge/>
          </w:tcPr>
          <w:p w14:paraId="3BBD9E27"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4691648" w14:textId="379A941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Sheep slaughter</w:t>
            </w:r>
          </w:p>
        </w:tc>
        <w:tc>
          <w:tcPr>
            <w:tcW w:w="2197" w:type="dxa"/>
            <w:vAlign w:val="center"/>
          </w:tcPr>
          <w:p w14:paraId="7E88B95F" w14:textId="6767CE2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1,628,116</w:t>
            </w:r>
          </w:p>
        </w:tc>
        <w:tc>
          <w:tcPr>
            <w:tcW w:w="2197" w:type="dxa"/>
            <w:vAlign w:val="center"/>
          </w:tcPr>
          <w:p w14:paraId="5E3C5D08" w14:textId="3887841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1,445,902</w:t>
            </w:r>
          </w:p>
        </w:tc>
        <w:tc>
          <w:tcPr>
            <w:tcW w:w="2197" w:type="dxa"/>
            <w:vAlign w:val="center"/>
          </w:tcPr>
          <w:p w14:paraId="4CC9EEEC" w14:textId="12CF16C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1,269,392</w:t>
            </w:r>
          </w:p>
        </w:tc>
        <w:tc>
          <w:tcPr>
            <w:tcW w:w="2198" w:type="dxa"/>
            <w:vAlign w:val="center"/>
          </w:tcPr>
          <w:p w14:paraId="79DFA69A" w14:textId="1ECFD69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1,003,824</w:t>
            </w:r>
          </w:p>
        </w:tc>
      </w:tr>
      <w:tr w:rsidR="00A400B7" w:rsidRPr="00A400B7" w14:paraId="149E1AC7" w14:textId="77777777" w:rsidTr="00A400B7">
        <w:tc>
          <w:tcPr>
            <w:tcW w:w="2552" w:type="dxa"/>
          </w:tcPr>
          <w:p w14:paraId="79B1E488"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livestock processing</w:t>
            </w:r>
          </w:p>
        </w:tc>
        <w:tc>
          <w:tcPr>
            <w:tcW w:w="1842" w:type="dxa"/>
            <w:vAlign w:val="bottom"/>
          </w:tcPr>
          <w:p w14:paraId="3899347C" w14:textId="00DBD0FC"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687F5548" w14:textId="47007699"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33,447,406</w:t>
            </w:r>
          </w:p>
        </w:tc>
        <w:tc>
          <w:tcPr>
            <w:tcW w:w="2197" w:type="dxa"/>
            <w:vAlign w:val="center"/>
          </w:tcPr>
          <w:p w14:paraId="77F79BFF" w14:textId="6970065F"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38,020,725</w:t>
            </w:r>
          </w:p>
        </w:tc>
        <w:tc>
          <w:tcPr>
            <w:tcW w:w="2197" w:type="dxa"/>
            <w:vAlign w:val="center"/>
          </w:tcPr>
          <w:p w14:paraId="7128749A" w14:textId="185CCBFA"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34,897,456</w:t>
            </w:r>
          </w:p>
        </w:tc>
        <w:tc>
          <w:tcPr>
            <w:tcW w:w="2198" w:type="dxa"/>
            <w:vAlign w:val="center"/>
          </w:tcPr>
          <w:p w14:paraId="380E3899" w14:textId="544BF186"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34,525,432</w:t>
            </w:r>
          </w:p>
        </w:tc>
      </w:tr>
      <w:tr w:rsidR="00A400B7" w:rsidRPr="00A400B7" w14:paraId="19159DED" w14:textId="77777777" w:rsidTr="00A400B7">
        <w:tc>
          <w:tcPr>
            <w:tcW w:w="2552" w:type="dxa"/>
            <w:vMerge w:val="restart"/>
          </w:tcPr>
          <w:p w14:paraId="10760BED"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Livestock transaction</w:t>
            </w:r>
          </w:p>
        </w:tc>
        <w:tc>
          <w:tcPr>
            <w:tcW w:w="1842" w:type="dxa"/>
            <w:vAlign w:val="center"/>
          </w:tcPr>
          <w:p w14:paraId="1BB44F74" w14:textId="03D81AFE"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Cattle transaction</w:t>
            </w:r>
          </w:p>
        </w:tc>
        <w:tc>
          <w:tcPr>
            <w:tcW w:w="2197" w:type="dxa"/>
            <w:vAlign w:val="center"/>
          </w:tcPr>
          <w:p w14:paraId="6F58CC23" w14:textId="35EA598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77,613,091</w:t>
            </w:r>
          </w:p>
        </w:tc>
        <w:tc>
          <w:tcPr>
            <w:tcW w:w="2197" w:type="dxa"/>
            <w:vAlign w:val="center"/>
          </w:tcPr>
          <w:p w14:paraId="3C9C40FE" w14:textId="7E74C99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84,660,198</w:t>
            </w:r>
          </w:p>
        </w:tc>
        <w:tc>
          <w:tcPr>
            <w:tcW w:w="2197" w:type="dxa"/>
            <w:vAlign w:val="center"/>
          </w:tcPr>
          <w:p w14:paraId="517627DD" w14:textId="33D3211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80,206,603</w:t>
            </w:r>
          </w:p>
        </w:tc>
        <w:tc>
          <w:tcPr>
            <w:tcW w:w="2198" w:type="dxa"/>
            <w:vAlign w:val="center"/>
          </w:tcPr>
          <w:p w14:paraId="3CE43016" w14:textId="2171237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72,041,070</w:t>
            </w:r>
          </w:p>
        </w:tc>
      </w:tr>
      <w:tr w:rsidR="00A400B7" w:rsidRPr="00A400B7" w14:paraId="4DFC4E25" w14:textId="77777777" w:rsidTr="00A400B7">
        <w:tc>
          <w:tcPr>
            <w:tcW w:w="2552" w:type="dxa"/>
            <w:vMerge/>
          </w:tcPr>
          <w:p w14:paraId="6D585015"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70051E4D" w14:textId="40DA1340"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Goat transaction</w:t>
            </w:r>
          </w:p>
        </w:tc>
        <w:tc>
          <w:tcPr>
            <w:tcW w:w="2197" w:type="dxa"/>
            <w:vAlign w:val="center"/>
          </w:tcPr>
          <w:p w14:paraId="0F6866BD" w14:textId="047F8A5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1,160,990</w:t>
            </w:r>
          </w:p>
        </w:tc>
        <w:tc>
          <w:tcPr>
            <w:tcW w:w="2197" w:type="dxa"/>
            <w:vAlign w:val="center"/>
          </w:tcPr>
          <w:p w14:paraId="333A1064" w14:textId="775A762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1,267,777</w:t>
            </w:r>
          </w:p>
        </w:tc>
        <w:tc>
          <w:tcPr>
            <w:tcW w:w="2197" w:type="dxa"/>
            <w:vAlign w:val="center"/>
          </w:tcPr>
          <w:p w14:paraId="55939ADA" w14:textId="2635BC1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1,102,167</w:t>
            </w:r>
          </w:p>
        </w:tc>
        <w:tc>
          <w:tcPr>
            <w:tcW w:w="2198" w:type="dxa"/>
            <w:vAlign w:val="center"/>
          </w:tcPr>
          <w:p w14:paraId="1AA884D3" w14:textId="4AA3506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990,060</w:t>
            </w:r>
          </w:p>
        </w:tc>
      </w:tr>
      <w:tr w:rsidR="00A400B7" w:rsidRPr="00A400B7" w14:paraId="525643C1" w14:textId="77777777" w:rsidTr="00A400B7">
        <w:tc>
          <w:tcPr>
            <w:tcW w:w="2552" w:type="dxa"/>
            <w:vMerge/>
          </w:tcPr>
          <w:p w14:paraId="634EC3D2"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FBB3C15" w14:textId="7F055D50"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Lamb transaction</w:t>
            </w:r>
          </w:p>
        </w:tc>
        <w:tc>
          <w:tcPr>
            <w:tcW w:w="2197" w:type="dxa"/>
            <w:vAlign w:val="center"/>
          </w:tcPr>
          <w:p w14:paraId="2CFCE7F1" w14:textId="0464AFA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36,848,407</w:t>
            </w:r>
          </w:p>
        </w:tc>
        <w:tc>
          <w:tcPr>
            <w:tcW w:w="2197" w:type="dxa"/>
            <w:vAlign w:val="center"/>
          </w:tcPr>
          <w:p w14:paraId="7D5ADB1E" w14:textId="7DBC832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39,759,656</w:t>
            </w:r>
          </w:p>
        </w:tc>
        <w:tc>
          <w:tcPr>
            <w:tcW w:w="2197" w:type="dxa"/>
            <w:vAlign w:val="center"/>
          </w:tcPr>
          <w:p w14:paraId="2195148C" w14:textId="78A0B32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40,969,485</w:t>
            </w:r>
          </w:p>
        </w:tc>
        <w:tc>
          <w:tcPr>
            <w:tcW w:w="2198" w:type="dxa"/>
            <w:vAlign w:val="center"/>
          </w:tcPr>
          <w:p w14:paraId="6F420211" w14:textId="01E5397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40,297,452</w:t>
            </w:r>
          </w:p>
        </w:tc>
      </w:tr>
      <w:tr w:rsidR="00A400B7" w:rsidRPr="00A400B7" w14:paraId="0772F138" w14:textId="77777777" w:rsidTr="00A400B7">
        <w:tc>
          <w:tcPr>
            <w:tcW w:w="2552" w:type="dxa"/>
            <w:vMerge/>
          </w:tcPr>
          <w:p w14:paraId="52722D70"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145F1DD" w14:textId="6AADA161"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Sheep transaction</w:t>
            </w:r>
          </w:p>
        </w:tc>
        <w:tc>
          <w:tcPr>
            <w:tcW w:w="2197" w:type="dxa"/>
            <w:vAlign w:val="center"/>
          </w:tcPr>
          <w:p w14:paraId="735C6C65" w14:textId="699A69A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3,610,788</w:t>
            </w:r>
          </w:p>
        </w:tc>
        <w:tc>
          <w:tcPr>
            <w:tcW w:w="2197" w:type="dxa"/>
            <w:vAlign w:val="center"/>
          </w:tcPr>
          <w:p w14:paraId="3BB758FA" w14:textId="29F90A7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3,319,544</w:t>
            </w:r>
          </w:p>
        </w:tc>
        <w:tc>
          <w:tcPr>
            <w:tcW w:w="2197" w:type="dxa"/>
            <w:vAlign w:val="center"/>
          </w:tcPr>
          <w:p w14:paraId="03DD3E9F" w14:textId="5E297F5E"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3,036,008</w:t>
            </w:r>
          </w:p>
        </w:tc>
        <w:tc>
          <w:tcPr>
            <w:tcW w:w="2198" w:type="dxa"/>
            <w:vAlign w:val="center"/>
          </w:tcPr>
          <w:p w14:paraId="59B81E65" w14:textId="081712C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2,705,757</w:t>
            </w:r>
          </w:p>
        </w:tc>
      </w:tr>
      <w:tr w:rsidR="00A400B7" w:rsidRPr="00A400B7" w14:paraId="6E451F7D" w14:textId="77777777" w:rsidTr="00A400B7">
        <w:tc>
          <w:tcPr>
            <w:tcW w:w="2552" w:type="dxa"/>
          </w:tcPr>
          <w:p w14:paraId="5F9CB3BB"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livestock transaction</w:t>
            </w:r>
          </w:p>
        </w:tc>
        <w:tc>
          <w:tcPr>
            <w:tcW w:w="1842" w:type="dxa"/>
            <w:vAlign w:val="bottom"/>
          </w:tcPr>
          <w:p w14:paraId="19A7E43A" w14:textId="48AC0F70"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58EB4FFF" w14:textId="175B522C"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119,233,276</w:t>
            </w:r>
          </w:p>
        </w:tc>
        <w:tc>
          <w:tcPr>
            <w:tcW w:w="2197" w:type="dxa"/>
            <w:vAlign w:val="center"/>
          </w:tcPr>
          <w:p w14:paraId="5668DC0D" w14:textId="4CD74B98"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129,007,176</w:t>
            </w:r>
          </w:p>
        </w:tc>
        <w:tc>
          <w:tcPr>
            <w:tcW w:w="2197" w:type="dxa"/>
            <w:vAlign w:val="center"/>
          </w:tcPr>
          <w:p w14:paraId="0FCEC694" w14:textId="468D191B"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125,314,264</w:t>
            </w:r>
          </w:p>
        </w:tc>
        <w:tc>
          <w:tcPr>
            <w:tcW w:w="2198" w:type="dxa"/>
            <w:vAlign w:val="center"/>
          </w:tcPr>
          <w:p w14:paraId="0AA4C5CE" w14:textId="6C319FCB"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116,034,339</w:t>
            </w:r>
          </w:p>
        </w:tc>
      </w:tr>
      <w:tr w:rsidR="00A400B7" w:rsidRPr="00A400B7" w14:paraId="0E696A2B" w14:textId="77777777" w:rsidTr="00A400B7">
        <w:tc>
          <w:tcPr>
            <w:tcW w:w="2552" w:type="dxa"/>
            <w:vMerge w:val="restart"/>
          </w:tcPr>
          <w:p w14:paraId="6CD5EC54"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Other rural industries</w:t>
            </w:r>
          </w:p>
        </w:tc>
        <w:tc>
          <w:tcPr>
            <w:tcW w:w="1842" w:type="dxa"/>
            <w:vAlign w:val="center"/>
          </w:tcPr>
          <w:p w14:paraId="65D83E56" w14:textId="20A26B41"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Egg promotion</w:t>
            </w:r>
          </w:p>
        </w:tc>
        <w:tc>
          <w:tcPr>
            <w:tcW w:w="2197" w:type="dxa"/>
            <w:vAlign w:val="center"/>
          </w:tcPr>
          <w:p w14:paraId="33DC51C5" w14:textId="423A280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4,851,217</w:t>
            </w:r>
          </w:p>
        </w:tc>
        <w:tc>
          <w:tcPr>
            <w:tcW w:w="2197" w:type="dxa"/>
            <w:vAlign w:val="center"/>
          </w:tcPr>
          <w:p w14:paraId="2639B4F4" w14:textId="4CA5DB5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4,394,571</w:t>
            </w:r>
          </w:p>
        </w:tc>
        <w:tc>
          <w:tcPr>
            <w:tcW w:w="2197" w:type="dxa"/>
            <w:vAlign w:val="center"/>
          </w:tcPr>
          <w:p w14:paraId="0EDFCBEF" w14:textId="5532A10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5,270,073</w:t>
            </w:r>
          </w:p>
        </w:tc>
        <w:tc>
          <w:tcPr>
            <w:tcW w:w="2198" w:type="dxa"/>
            <w:vAlign w:val="center"/>
          </w:tcPr>
          <w:p w14:paraId="3A9F5AC1" w14:textId="38E49F4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5,327,621</w:t>
            </w:r>
          </w:p>
        </w:tc>
      </w:tr>
      <w:tr w:rsidR="00A400B7" w:rsidRPr="00A400B7" w14:paraId="35F7DDF1" w14:textId="77777777" w:rsidTr="00A400B7">
        <w:tc>
          <w:tcPr>
            <w:tcW w:w="2552" w:type="dxa"/>
            <w:vMerge/>
          </w:tcPr>
          <w:p w14:paraId="7D1AB51B"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04A2C393" w14:textId="6760046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Laying chickens</w:t>
            </w:r>
          </w:p>
        </w:tc>
        <w:tc>
          <w:tcPr>
            <w:tcW w:w="2197" w:type="dxa"/>
            <w:vAlign w:val="center"/>
          </w:tcPr>
          <w:p w14:paraId="73358E21" w14:textId="258DEA3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2,303,019</w:t>
            </w:r>
          </w:p>
        </w:tc>
        <w:tc>
          <w:tcPr>
            <w:tcW w:w="2197" w:type="dxa"/>
            <w:vAlign w:val="center"/>
          </w:tcPr>
          <w:p w14:paraId="689A7CE0" w14:textId="76269D3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2,141,674</w:t>
            </w:r>
          </w:p>
        </w:tc>
        <w:tc>
          <w:tcPr>
            <w:tcW w:w="2197" w:type="dxa"/>
            <w:vAlign w:val="center"/>
          </w:tcPr>
          <w:p w14:paraId="09B58501" w14:textId="424A765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2,750,282</w:t>
            </w:r>
          </w:p>
        </w:tc>
        <w:tc>
          <w:tcPr>
            <w:tcW w:w="2198" w:type="dxa"/>
            <w:vAlign w:val="center"/>
          </w:tcPr>
          <w:p w14:paraId="13BC32DC" w14:textId="1A4E77D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2,845,525</w:t>
            </w:r>
          </w:p>
        </w:tc>
      </w:tr>
      <w:tr w:rsidR="00A400B7" w:rsidRPr="00A400B7" w14:paraId="3402693C" w14:textId="77777777" w:rsidTr="00A400B7">
        <w:tc>
          <w:tcPr>
            <w:tcW w:w="2552" w:type="dxa"/>
          </w:tcPr>
          <w:p w14:paraId="010A2CFD"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other rural industries</w:t>
            </w:r>
          </w:p>
        </w:tc>
        <w:tc>
          <w:tcPr>
            <w:tcW w:w="1842" w:type="dxa"/>
            <w:vAlign w:val="center"/>
          </w:tcPr>
          <w:p w14:paraId="7E6C8F7E" w14:textId="111EF376" w:rsidR="00A400B7" w:rsidRPr="00A400B7" w:rsidRDefault="00A400B7" w:rsidP="00A400B7">
            <w:pPr>
              <w:pStyle w:val="TableText"/>
              <w:rPr>
                <w:rStyle w:val="Strong"/>
                <w:rFonts w:asciiTheme="majorHAnsi" w:hAnsiTheme="majorHAnsi"/>
                <w:szCs w:val="18"/>
              </w:rPr>
            </w:pPr>
            <w:r w:rsidRPr="00A400B7">
              <w:rPr>
                <w:rFonts w:asciiTheme="majorHAnsi" w:hAnsiTheme="majorHAnsi"/>
                <w:szCs w:val="18"/>
              </w:rPr>
              <w:t>Meat chickens</w:t>
            </w:r>
          </w:p>
        </w:tc>
        <w:tc>
          <w:tcPr>
            <w:tcW w:w="2197" w:type="dxa"/>
            <w:vAlign w:val="center"/>
          </w:tcPr>
          <w:p w14:paraId="25C9CDB6" w14:textId="4D0D03FF"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szCs w:val="18"/>
              </w:rPr>
              <w:t>1,401,347</w:t>
            </w:r>
          </w:p>
        </w:tc>
        <w:tc>
          <w:tcPr>
            <w:tcW w:w="2197" w:type="dxa"/>
            <w:vAlign w:val="center"/>
          </w:tcPr>
          <w:p w14:paraId="49E58493" w14:textId="2AB4A0E6"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szCs w:val="18"/>
              </w:rPr>
              <w:t>1,516,459</w:t>
            </w:r>
          </w:p>
        </w:tc>
        <w:tc>
          <w:tcPr>
            <w:tcW w:w="2197" w:type="dxa"/>
            <w:vAlign w:val="center"/>
          </w:tcPr>
          <w:p w14:paraId="051BE3DB" w14:textId="3B99DF9B"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szCs w:val="18"/>
              </w:rPr>
              <w:t>1,661,053</w:t>
            </w:r>
          </w:p>
        </w:tc>
        <w:tc>
          <w:tcPr>
            <w:tcW w:w="2198" w:type="dxa"/>
            <w:vAlign w:val="center"/>
          </w:tcPr>
          <w:p w14:paraId="1A0103FB" w14:textId="1BDF32F4"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szCs w:val="18"/>
              </w:rPr>
              <w:t>1,856,455</w:t>
            </w:r>
          </w:p>
        </w:tc>
      </w:tr>
      <w:tr w:rsidR="00A400B7" w:rsidRPr="00A400B7" w14:paraId="69E904A7" w14:textId="77777777" w:rsidTr="00A400B7">
        <w:tc>
          <w:tcPr>
            <w:tcW w:w="2552" w:type="dxa"/>
            <w:vMerge w:val="restart"/>
          </w:tcPr>
          <w:p w14:paraId="5B8BED59"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Poultry</w:t>
            </w:r>
          </w:p>
        </w:tc>
        <w:tc>
          <w:tcPr>
            <w:tcW w:w="1842" w:type="dxa"/>
            <w:vAlign w:val="bottom"/>
          </w:tcPr>
          <w:p w14:paraId="221D6545" w14:textId="4ACAF7F1" w:rsidR="00A400B7" w:rsidRPr="00A400B7" w:rsidRDefault="00A400B7" w:rsidP="00A400B7">
            <w:pPr>
              <w:pStyle w:val="TableText"/>
              <w:rPr>
                <w:rFonts w:asciiTheme="majorHAnsi" w:hAnsiTheme="majorHAnsi"/>
                <w:szCs w:val="18"/>
                <w:lang w:eastAsia="ja-JP"/>
              </w:rPr>
            </w:pPr>
            <w:r w:rsidRPr="00A400B7">
              <w:rPr>
                <w:rFonts w:asciiTheme="majorHAnsi" w:hAnsiTheme="majorHAnsi"/>
                <w:b/>
                <w:bCs/>
                <w:szCs w:val="18"/>
              </w:rPr>
              <w:t> </w:t>
            </w:r>
          </w:p>
        </w:tc>
        <w:tc>
          <w:tcPr>
            <w:tcW w:w="2197" w:type="dxa"/>
            <w:vAlign w:val="center"/>
          </w:tcPr>
          <w:p w14:paraId="5CC2DE28" w14:textId="159E492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b/>
                <w:bCs/>
                <w:szCs w:val="18"/>
              </w:rPr>
              <w:t>8,555,582</w:t>
            </w:r>
          </w:p>
        </w:tc>
        <w:tc>
          <w:tcPr>
            <w:tcW w:w="2197" w:type="dxa"/>
            <w:vAlign w:val="center"/>
          </w:tcPr>
          <w:p w14:paraId="3AD1996C" w14:textId="4381533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b/>
                <w:bCs/>
                <w:szCs w:val="18"/>
              </w:rPr>
              <w:t>8,052,704</w:t>
            </w:r>
          </w:p>
        </w:tc>
        <w:tc>
          <w:tcPr>
            <w:tcW w:w="2197" w:type="dxa"/>
            <w:vAlign w:val="center"/>
          </w:tcPr>
          <w:p w14:paraId="15F78580" w14:textId="36C69026"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b/>
                <w:bCs/>
                <w:szCs w:val="18"/>
              </w:rPr>
              <w:t>9,681,408</w:t>
            </w:r>
          </w:p>
        </w:tc>
        <w:tc>
          <w:tcPr>
            <w:tcW w:w="2198" w:type="dxa"/>
            <w:vAlign w:val="center"/>
          </w:tcPr>
          <w:p w14:paraId="53C93AFE" w14:textId="5A8E43C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b/>
                <w:bCs/>
                <w:szCs w:val="18"/>
              </w:rPr>
              <w:t>10,029,600</w:t>
            </w:r>
          </w:p>
        </w:tc>
      </w:tr>
      <w:tr w:rsidR="00A400B7" w:rsidRPr="00A400B7" w14:paraId="1054D019" w14:textId="77777777" w:rsidTr="00A400B7">
        <w:tc>
          <w:tcPr>
            <w:tcW w:w="2552" w:type="dxa"/>
            <w:vMerge/>
          </w:tcPr>
          <w:p w14:paraId="2B646777" w14:textId="77777777" w:rsidR="00A400B7" w:rsidRPr="00A400B7" w:rsidRDefault="00A400B7" w:rsidP="00A400B7">
            <w:pPr>
              <w:pStyle w:val="TableText"/>
              <w:rPr>
                <w:rFonts w:asciiTheme="majorHAnsi" w:hAnsiTheme="majorHAnsi"/>
                <w:szCs w:val="18"/>
                <w:lang w:eastAsia="ja-JP"/>
              </w:rPr>
            </w:pPr>
          </w:p>
        </w:tc>
        <w:tc>
          <w:tcPr>
            <w:tcW w:w="1842" w:type="dxa"/>
            <w:vAlign w:val="bottom"/>
          </w:tcPr>
          <w:p w14:paraId="45E2102E" w14:textId="016EA4FD"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Tea  tree oil</w:t>
            </w:r>
          </w:p>
        </w:tc>
        <w:tc>
          <w:tcPr>
            <w:tcW w:w="2197" w:type="dxa"/>
            <w:vAlign w:val="center"/>
          </w:tcPr>
          <w:p w14:paraId="0C938749" w14:textId="1651CF63"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12B9B571" w14:textId="5D17316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7972732F" w14:textId="10C317D1"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8" w:type="dxa"/>
            <w:vAlign w:val="center"/>
          </w:tcPr>
          <w:p w14:paraId="36B9C8B0" w14:textId="6AA813C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r>
      <w:tr w:rsidR="00A400B7" w:rsidRPr="00A400B7" w14:paraId="5AB4FB26" w14:textId="77777777" w:rsidTr="00A400B7">
        <w:tc>
          <w:tcPr>
            <w:tcW w:w="2552" w:type="dxa"/>
            <w:vMerge/>
          </w:tcPr>
          <w:p w14:paraId="20BFFF7D" w14:textId="77777777" w:rsidR="00A400B7" w:rsidRPr="00A400B7" w:rsidRDefault="00A400B7" w:rsidP="00A400B7">
            <w:pPr>
              <w:pStyle w:val="TableText"/>
              <w:rPr>
                <w:rFonts w:asciiTheme="majorHAnsi" w:hAnsiTheme="majorHAnsi"/>
                <w:szCs w:val="18"/>
                <w:lang w:eastAsia="ja-JP"/>
              </w:rPr>
            </w:pPr>
          </w:p>
        </w:tc>
        <w:tc>
          <w:tcPr>
            <w:tcW w:w="1842" w:type="dxa"/>
            <w:vAlign w:val="bottom"/>
          </w:tcPr>
          <w:p w14:paraId="00B91EED" w14:textId="4C260B2E"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Thoroughbred horse</w:t>
            </w:r>
          </w:p>
        </w:tc>
        <w:tc>
          <w:tcPr>
            <w:tcW w:w="2197" w:type="dxa"/>
            <w:vAlign w:val="center"/>
          </w:tcPr>
          <w:p w14:paraId="58E42CA2" w14:textId="45C941AF"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44912815" w14:textId="05DE2F15"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7" w:type="dxa"/>
            <w:vAlign w:val="center"/>
          </w:tcPr>
          <w:p w14:paraId="0FBB7BC8" w14:textId="21A78119"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c>
          <w:tcPr>
            <w:tcW w:w="2198" w:type="dxa"/>
            <w:vAlign w:val="center"/>
          </w:tcPr>
          <w:p w14:paraId="26886C71" w14:textId="5A80D68D"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w:t>
            </w:r>
          </w:p>
        </w:tc>
      </w:tr>
      <w:tr w:rsidR="00A400B7" w:rsidRPr="00A400B7" w14:paraId="05F6F77A" w14:textId="77777777" w:rsidTr="00A400B7">
        <w:tc>
          <w:tcPr>
            <w:tcW w:w="2552" w:type="dxa"/>
          </w:tcPr>
          <w:p w14:paraId="6C13C14F"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poultry</w:t>
            </w:r>
          </w:p>
        </w:tc>
        <w:tc>
          <w:tcPr>
            <w:tcW w:w="1842" w:type="dxa"/>
            <w:vAlign w:val="bottom"/>
          </w:tcPr>
          <w:p w14:paraId="4CEBF21A" w14:textId="7EFD234B"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center"/>
          </w:tcPr>
          <w:p w14:paraId="12B3B9C6" w14:textId="50BA73D6"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w:t>
            </w:r>
          </w:p>
        </w:tc>
        <w:tc>
          <w:tcPr>
            <w:tcW w:w="2197" w:type="dxa"/>
            <w:vAlign w:val="center"/>
          </w:tcPr>
          <w:p w14:paraId="13EA8ABE" w14:textId="660691D8"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w:t>
            </w:r>
          </w:p>
        </w:tc>
        <w:tc>
          <w:tcPr>
            <w:tcW w:w="2197" w:type="dxa"/>
            <w:vAlign w:val="center"/>
          </w:tcPr>
          <w:p w14:paraId="27D95C23" w14:textId="3DB1F011"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w:t>
            </w:r>
          </w:p>
        </w:tc>
        <w:tc>
          <w:tcPr>
            <w:tcW w:w="2198" w:type="dxa"/>
            <w:vAlign w:val="center"/>
          </w:tcPr>
          <w:p w14:paraId="58B07EA2" w14:textId="3D4A0A41"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w:t>
            </w:r>
          </w:p>
        </w:tc>
      </w:tr>
      <w:tr w:rsidR="00A400B7" w:rsidRPr="00A400B7" w14:paraId="6E39DF11" w14:textId="77777777" w:rsidTr="00A400B7">
        <w:tc>
          <w:tcPr>
            <w:tcW w:w="2552" w:type="dxa"/>
            <w:vMerge w:val="restart"/>
          </w:tcPr>
          <w:p w14:paraId="6E80C900" w14:textId="7777777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lang w:eastAsia="ja-JP"/>
              </w:rPr>
              <w:t>Wine</w:t>
            </w:r>
          </w:p>
        </w:tc>
        <w:tc>
          <w:tcPr>
            <w:tcW w:w="1842" w:type="dxa"/>
            <w:vAlign w:val="center"/>
          </w:tcPr>
          <w:p w14:paraId="5DAC025B" w14:textId="3ACC49A9"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Grape research</w:t>
            </w:r>
          </w:p>
        </w:tc>
        <w:tc>
          <w:tcPr>
            <w:tcW w:w="2197" w:type="dxa"/>
            <w:vAlign w:val="center"/>
          </w:tcPr>
          <w:p w14:paraId="2AE3328E" w14:textId="6007832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3,633,862</w:t>
            </w:r>
          </w:p>
        </w:tc>
        <w:tc>
          <w:tcPr>
            <w:tcW w:w="2197" w:type="dxa"/>
            <w:vAlign w:val="center"/>
          </w:tcPr>
          <w:p w14:paraId="69172EBA" w14:textId="79CACC52"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3,419,307</w:t>
            </w:r>
          </w:p>
        </w:tc>
        <w:tc>
          <w:tcPr>
            <w:tcW w:w="2197" w:type="dxa"/>
            <w:vAlign w:val="center"/>
          </w:tcPr>
          <w:p w14:paraId="396877CD" w14:textId="36D7DFC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3,471,619</w:t>
            </w:r>
          </w:p>
        </w:tc>
        <w:tc>
          <w:tcPr>
            <w:tcW w:w="2198" w:type="dxa"/>
            <w:vAlign w:val="center"/>
          </w:tcPr>
          <w:p w14:paraId="77C8D254" w14:textId="54D1B584"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3,850,163</w:t>
            </w:r>
          </w:p>
        </w:tc>
      </w:tr>
      <w:tr w:rsidR="00A400B7" w:rsidRPr="00A400B7" w14:paraId="65304AFE" w14:textId="77777777" w:rsidTr="00A400B7">
        <w:tc>
          <w:tcPr>
            <w:tcW w:w="2552" w:type="dxa"/>
            <w:vMerge/>
          </w:tcPr>
          <w:p w14:paraId="3D2F8770"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636B9BB1" w14:textId="54657C09"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Wine export</w:t>
            </w:r>
          </w:p>
        </w:tc>
        <w:tc>
          <w:tcPr>
            <w:tcW w:w="2197" w:type="dxa"/>
            <w:vAlign w:val="center"/>
          </w:tcPr>
          <w:p w14:paraId="3240C47F" w14:textId="7A7475AC"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2,183,689</w:t>
            </w:r>
          </w:p>
        </w:tc>
        <w:tc>
          <w:tcPr>
            <w:tcW w:w="2197" w:type="dxa"/>
            <w:vAlign w:val="center"/>
          </w:tcPr>
          <w:p w14:paraId="79BF04E4" w14:textId="51084AE8"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2,338,182</w:t>
            </w:r>
          </w:p>
        </w:tc>
        <w:tc>
          <w:tcPr>
            <w:tcW w:w="2197" w:type="dxa"/>
            <w:vAlign w:val="center"/>
          </w:tcPr>
          <w:p w14:paraId="302B86FB" w14:textId="77992B17"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2,590,386</w:t>
            </w:r>
          </w:p>
        </w:tc>
        <w:tc>
          <w:tcPr>
            <w:tcW w:w="2198" w:type="dxa"/>
            <w:vAlign w:val="center"/>
          </w:tcPr>
          <w:p w14:paraId="10E6113F" w14:textId="1630D24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2,867,859</w:t>
            </w:r>
          </w:p>
        </w:tc>
      </w:tr>
      <w:tr w:rsidR="00A400B7" w:rsidRPr="00A400B7" w14:paraId="374E2292" w14:textId="77777777" w:rsidTr="00A400B7">
        <w:tc>
          <w:tcPr>
            <w:tcW w:w="2552" w:type="dxa"/>
            <w:vMerge/>
          </w:tcPr>
          <w:p w14:paraId="08B9D974" w14:textId="77777777" w:rsidR="00A400B7" w:rsidRPr="00A400B7" w:rsidRDefault="00A400B7" w:rsidP="00A400B7">
            <w:pPr>
              <w:pStyle w:val="TableText"/>
              <w:rPr>
                <w:rFonts w:asciiTheme="majorHAnsi" w:hAnsiTheme="majorHAnsi"/>
                <w:szCs w:val="18"/>
                <w:lang w:eastAsia="ja-JP"/>
              </w:rPr>
            </w:pPr>
          </w:p>
        </w:tc>
        <w:tc>
          <w:tcPr>
            <w:tcW w:w="1842" w:type="dxa"/>
            <w:vAlign w:val="center"/>
          </w:tcPr>
          <w:p w14:paraId="5CD7EF30" w14:textId="79928AB7" w:rsidR="00A400B7" w:rsidRPr="00A400B7" w:rsidRDefault="00A400B7" w:rsidP="00A400B7">
            <w:pPr>
              <w:pStyle w:val="TableText"/>
              <w:rPr>
                <w:rFonts w:asciiTheme="majorHAnsi" w:hAnsiTheme="majorHAnsi"/>
                <w:szCs w:val="18"/>
                <w:lang w:eastAsia="ja-JP"/>
              </w:rPr>
            </w:pPr>
            <w:r w:rsidRPr="00A400B7">
              <w:rPr>
                <w:rFonts w:asciiTheme="majorHAnsi" w:hAnsiTheme="majorHAnsi"/>
                <w:szCs w:val="18"/>
              </w:rPr>
              <w:t>Wine grapes</w:t>
            </w:r>
          </w:p>
        </w:tc>
        <w:tc>
          <w:tcPr>
            <w:tcW w:w="2197" w:type="dxa"/>
            <w:vAlign w:val="center"/>
          </w:tcPr>
          <w:p w14:paraId="62FFD92E" w14:textId="0726D76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12,698,273</w:t>
            </w:r>
          </w:p>
        </w:tc>
        <w:tc>
          <w:tcPr>
            <w:tcW w:w="2197" w:type="dxa"/>
            <w:vAlign w:val="center"/>
          </w:tcPr>
          <w:p w14:paraId="0C3BA443" w14:textId="4D13CB1B"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11,794,918</w:t>
            </w:r>
          </w:p>
        </w:tc>
        <w:tc>
          <w:tcPr>
            <w:tcW w:w="2197" w:type="dxa"/>
            <w:vAlign w:val="center"/>
          </w:tcPr>
          <w:p w14:paraId="67195D0E" w14:textId="7E9DDFA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11,582,334</w:t>
            </w:r>
          </w:p>
        </w:tc>
        <w:tc>
          <w:tcPr>
            <w:tcW w:w="2198" w:type="dxa"/>
            <w:vAlign w:val="center"/>
          </w:tcPr>
          <w:p w14:paraId="5313BD33" w14:textId="1636AAB0" w:rsidR="00A400B7" w:rsidRPr="00A400B7" w:rsidRDefault="00A400B7" w:rsidP="00A400B7">
            <w:pPr>
              <w:pStyle w:val="TableText"/>
              <w:jc w:val="right"/>
              <w:rPr>
                <w:rFonts w:asciiTheme="majorHAnsi" w:hAnsiTheme="majorHAnsi"/>
                <w:szCs w:val="18"/>
                <w:lang w:eastAsia="ja-JP"/>
              </w:rPr>
            </w:pPr>
            <w:r w:rsidRPr="00A400B7">
              <w:rPr>
                <w:rFonts w:asciiTheme="majorHAnsi" w:hAnsiTheme="majorHAnsi"/>
                <w:szCs w:val="18"/>
              </w:rPr>
              <w:t>13,214,550</w:t>
            </w:r>
          </w:p>
        </w:tc>
      </w:tr>
      <w:tr w:rsidR="00A400B7" w:rsidRPr="00A400B7" w14:paraId="7C4EDB32" w14:textId="77777777" w:rsidTr="00A400B7">
        <w:tc>
          <w:tcPr>
            <w:tcW w:w="2552" w:type="dxa"/>
          </w:tcPr>
          <w:p w14:paraId="4B911B19" w14:textId="77777777" w:rsidR="00A400B7" w:rsidRPr="00A400B7" w:rsidRDefault="00A400B7" w:rsidP="00A400B7">
            <w:pPr>
              <w:pStyle w:val="TableText"/>
              <w:rPr>
                <w:rStyle w:val="Strong"/>
                <w:rFonts w:asciiTheme="majorHAnsi" w:hAnsiTheme="majorHAnsi"/>
                <w:szCs w:val="18"/>
              </w:rPr>
            </w:pPr>
            <w:r w:rsidRPr="00A400B7">
              <w:rPr>
                <w:rStyle w:val="Strong"/>
                <w:rFonts w:asciiTheme="majorHAnsi" w:hAnsiTheme="majorHAnsi"/>
                <w:szCs w:val="18"/>
              </w:rPr>
              <w:t>Total wine</w:t>
            </w:r>
          </w:p>
        </w:tc>
        <w:tc>
          <w:tcPr>
            <w:tcW w:w="1842" w:type="dxa"/>
            <w:vAlign w:val="bottom"/>
          </w:tcPr>
          <w:p w14:paraId="18C962AE" w14:textId="62120BF0" w:rsidR="00A400B7" w:rsidRPr="00A400B7" w:rsidRDefault="00A400B7" w:rsidP="00A400B7">
            <w:pPr>
              <w:pStyle w:val="TableText"/>
              <w:rPr>
                <w:rStyle w:val="Strong"/>
                <w:rFonts w:asciiTheme="majorHAnsi" w:hAnsiTheme="majorHAnsi"/>
                <w:szCs w:val="18"/>
              </w:rPr>
            </w:pPr>
            <w:r w:rsidRPr="00A400B7">
              <w:rPr>
                <w:rFonts w:asciiTheme="majorHAnsi" w:hAnsiTheme="majorHAnsi"/>
                <w:b/>
                <w:bCs/>
                <w:szCs w:val="18"/>
              </w:rPr>
              <w:t> </w:t>
            </w:r>
          </w:p>
        </w:tc>
        <w:tc>
          <w:tcPr>
            <w:tcW w:w="2197" w:type="dxa"/>
            <w:vAlign w:val="bottom"/>
          </w:tcPr>
          <w:p w14:paraId="00DB6377" w14:textId="357F11B5"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18,515,824</w:t>
            </w:r>
          </w:p>
        </w:tc>
        <w:tc>
          <w:tcPr>
            <w:tcW w:w="2197" w:type="dxa"/>
            <w:vAlign w:val="bottom"/>
          </w:tcPr>
          <w:p w14:paraId="7B836CD2" w14:textId="1A19E56B"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17,552,407</w:t>
            </w:r>
          </w:p>
        </w:tc>
        <w:tc>
          <w:tcPr>
            <w:tcW w:w="2197" w:type="dxa"/>
            <w:vAlign w:val="bottom"/>
          </w:tcPr>
          <w:p w14:paraId="7BF2B504" w14:textId="0CBC2929"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17,644,339</w:t>
            </w:r>
          </w:p>
        </w:tc>
        <w:tc>
          <w:tcPr>
            <w:tcW w:w="2198" w:type="dxa"/>
            <w:vAlign w:val="bottom"/>
          </w:tcPr>
          <w:p w14:paraId="29174215" w14:textId="529C2056" w:rsidR="00A400B7" w:rsidRPr="00A400B7" w:rsidRDefault="00A400B7" w:rsidP="00A400B7">
            <w:pPr>
              <w:pStyle w:val="TableText"/>
              <w:jc w:val="right"/>
              <w:rPr>
                <w:rStyle w:val="Strong"/>
                <w:rFonts w:asciiTheme="majorHAnsi" w:hAnsiTheme="majorHAnsi"/>
                <w:szCs w:val="18"/>
              </w:rPr>
            </w:pPr>
            <w:r w:rsidRPr="00A400B7">
              <w:rPr>
                <w:rFonts w:asciiTheme="majorHAnsi" w:hAnsiTheme="majorHAnsi"/>
                <w:b/>
                <w:bCs/>
                <w:szCs w:val="18"/>
              </w:rPr>
              <w:t>19,932,572</w:t>
            </w:r>
          </w:p>
        </w:tc>
      </w:tr>
      <w:tr w:rsidR="00CD5D4A" w:rsidRPr="00A400B7" w14:paraId="0441EB8B" w14:textId="77777777" w:rsidTr="00EA3754">
        <w:tc>
          <w:tcPr>
            <w:tcW w:w="2552" w:type="dxa"/>
          </w:tcPr>
          <w:p w14:paraId="783BF683" w14:textId="77777777" w:rsidR="001669A4" w:rsidRPr="00A400B7" w:rsidRDefault="001669A4" w:rsidP="00E0126A">
            <w:pPr>
              <w:pStyle w:val="TableText"/>
              <w:rPr>
                <w:rStyle w:val="Strong"/>
                <w:rFonts w:asciiTheme="majorHAnsi" w:hAnsiTheme="majorHAnsi"/>
                <w:szCs w:val="18"/>
              </w:rPr>
            </w:pPr>
            <w:r w:rsidRPr="00A400B7">
              <w:rPr>
                <w:rStyle w:val="Strong"/>
                <w:rFonts w:asciiTheme="majorHAnsi" w:hAnsiTheme="majorHAnsi"/>
                <w:szCs w:val="18"/>
              </w:rPr>
              <w:t>Total</w:t>
            </w:r>
          </w:p>
        </w:tc>
        <w:tc>
          <w:tcPr>
            <w:tcW w:w="1842" w:type="dxa"/>
          </w:tcPr>
          <w:p w14:paraId="2F6CE86A" w14:textId="19349368" w:rsidR="001669A4" w:rsidRPr="00A400B7" w:rsidRDefault="001669A4" w:rsidP="00616433">
            <w:pPr>
              <w:pStyle w:val="TableText"/>
              <w:rPr>
                <w:rStyle w:val="Strong"/>
                <w:rFonts w:asciiTheme="majorHAnsi" w:hAnsiTheme="majorHAnsi"/>
                <w:szCs w:val="18"/>
              </w:rPr>
            </w:pPr>
          </w:p>
        </w:tc>
        <w:tc>
          <w:tcPr>
            <w:tcW w:w="2197" w:type="dxa"/>
          </w:tcPr>
          <w:p w14:paraId="001D08D9" w14:textId="18EEB754" w:rsidR="001669A4" w:rsidRPr="00A400B7" w:rsidRDefault="00616433" w:rsidP="00616433">
            <w:pPr>
              <w:pStyle w:val="TableText"/>
              <w:jc w:val="right"/>
              <w:rPr>
                <w:rStyle w:val="Strong"/>
                <w:rFonts w:asciiTheme="majorHAnsi" w:hAnsiTheme="majorHAnsi"/>
                <w:szCs w:val="18"/>
              </w:rPr>
            </w:pPr>
            <w:r w:rsidRPr="00A400B7">
              <w:rPr>
                <w:rStyle w:val="Strong"/>
                <w:rFonts w:asciiTheme="majorHAnsi" w:hAnsiTheme="majorHAnsi"/>
                <w:szCs w:val="18"/>
              </w:rPr>
              <w:t>467,245,363</w:t>
            </w:r>
          </w:p>
        </w:tc>
        <w:tc>
          <w:tcPr>
            <w:tcW w:w="2197" w:type="dxa"/>
          </w:tcPr>
          <w:p w14:paraId="74E9143E" w14:textId="5A0AA501" w:rsidR="001669A4" w:rsidRPr="00A400B7" w:rsidRDefault="00616433" w:rsidP="00616433">
            <w:pPr>
              <w:pStyle w:val="TableText"/>
              <w:jc w:val="right"/>
              <w:rPr>
                <w:rStyle w:val="Strong"/>
                <w:rFonts w:asciiTheme="majorHAnsi" w:hAnsiTheme="majorHAnsi"/>
                <w:szCs w:val="18"/>
              </w:rPr>
            </w:pPr>
            <w:r w:rsidRPr="00A400B7">
              <w:rPr>
                <w:rStyle w:val="Strong"/>
                <w:rFonts w:asciiTheme="majorHAnsi" w:hAnsiTheme="majorHAnsi"/>
                <w:szCs w:val="18"/>
              </w:rPr>
              <w:t>488,783,571</w:t>
            </w:r>
          </w:p>
        </w:tc>
        <w:tc>
          <w:tcPr>
            <w:tcW w:w="2197" w:type="dxa"/>
          </w:tcPr>
          <w:p w14:paraId="2CBA7D32" w14:textId="2F2DCBF1" w:rsidR="001669A4" w:rsidRPr="00A400B7" w:rsidRDefault="00616433" w:rsidP="00616433">
            <w:pPr>
              <w:pStyle w:val="TableText"/>
              <w:jc w:val="right"/>
              <w:rPr>
                <w:rStyle w:val="Strong"/>
                <w:rFonts w:asciiTheme="majorHAnsi" w:hAnsiTheme="majorHAnsi"/>
                <w:szCs w:val="18"/>
              </w:rPr>
            </w:pPr>
            <w:r w:rsidRPr="00A400B7">
              <w:rPr>
                <w:rStyle w:val="Strong"/>
                <w:rFonts w:asciiTheme="majorHAnsi" w:hAnsiTheme="majorHAnsi"/>
                <w:szCs w:val="18"/>
              </w:rPr>
              <w:t>486,580,008</w:t>
            </w:r>
          </w:p>
        </w:tc>
        <w:tc>
          <w:tcPr>
            <w:tcW w:w="2198" w:type="dxa"/>
          </w:tcPr>
          <w:p w14:paraId="0961B3F8" w14:textId="0AF597D3" w:rsidR="001669A4" w:rsidRPr="00A400B7" w:rsidRDefault="00616433" w:rsidP="00E0126A">
            <w:pPr>
              <w:pStyle w:val="TableText"/>
              <w:jc w:val="right"/>
              <w:rPr>
                <w:rStyle w:val="Strong"/>
                <w:rFonts w:asciiTheme="majorHAnsi" w:hAnsiTheme="majorHAnsi"/>
                <w:szCs w:val="18"/>
              </w:rPr>
            </w:pPr>
            <w:r w:rsidRPr="00A400B7">
              <w:rPr>
                <w:rStyle w:val="Strong"/>
                <w:rFonts w:asciiTheme="majorHAnsi" w:hAnsiTheme="majorHAnsi"/>
                <w:szCs w:val="18"/>
              </w:rPr>
              <w:t>518,248,799</w:t>
            </w:r>
          </w:p>
        </w:tc>
      </w:tr>
    </w:tbl>
    <w:p w14:paraId="6FF5DAAE" w14:textId="77777777" w:rsidR="001669A4" w:rsidRDefault="001669A4" w:rsidP="001669A4">
      <w:pPr>
        <w:rPr>
          <w:lang w:eastAsia="ja-JP"/>
        </w:rPr>
      </w:pPr>
    </w:p>
    <w:p w14:paraId="45D34557" w14:textId="77777777" w:rsidR="001669A4" w:rsidRDefault="001669A4" w:rsidP="001669A4">
      <w:pPr>
        <w:sectPr w:rsidR="001669A4" w:rsidSect="00AC1E27">
          <w:pgSz w:w="16838" w:h="11906" w:orient="landscape"/>
          <w:pgMar w:top="1418" w:right="1418" w:bottom="1418" w:left="1418" w:header="567" w:footer="283" w:gutter="0"/>
          <w:cols w:space="708"/>
          <w:docGrid w:linePitch="360"/>
        </w:sectPr>
      </w:pPr>
    </w:p>
    <w:p w14:paraId="5517E575" w14:textId="77777777" w:rsidR="001669A4" w:rsidRDefault="001669A4" w:rsidP="001669A4">
      <w:pPr>
        <w:pStyle w:val="Heading2"/>
        <w:numPr>
          <w:ilvl w:val="0"/>
          <w:numId w:val="0"/>
        </w:numPr>
        <w:ind w:left="720" w:hanging="720"/>
      </w:pPr>
      <w:bookmarkStart w:id="48" w:name="_Toc506799075"/>
      <w:bookmarkStart w:id="49" w:name="_Toc509222846"/>
      <w:r>
        <w:lastRenderedPageBreak/>
        <w:t>Appendix E: Levy recipient body analytical data</w:t>
      </w:r>
      <w:bookmarkEnd w:id="48"/>
      <w:bookmarkEnd w:id="49"/>
    </w:p>
    <w:tbl>
      <w:tblPr>
        <w:tblStyle w:val="TableGrid"/>
        <w:tblW w:w="14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1099"/>
        <w:gridCol w:w="1028"/>
        <w:gridCol w:w="1134"/>
        <w:gridCol w:w="1134"/>
        <w:gridCol w:w="992"/>
        <w:gridCol w:w="1100"/>
        <w:gridCol w:w="1169"/>
        <w:gridCol w:w="1134"/>
        <w:gridCol w:w="1134"/>
      </w:tblGrid>
      <w:tr w:rsidR="001669A4" w14:paraId="65109666" w14:textId="77777777" w:rsidTr="00AC1E27">
        <w:trPr>
          <w:tblHeader/>
        </w:trPr>
        <w:tc>
          <w:tcPr>
            <w:tcW w:w="4536" w:type="dxa"/>
          </w:tcPr>
          <w:p w14:paraId="10CAA4F4" w14:textId="77777777" w:rsidR="001669A4" w:rsidRDefault="001669A4" w:rsidP="00E0126A">
            <w:pPr>
              <w:pStyle w:val="TableHeading"/>
              <w:rPr>
                <w:lang w:eastAsia="ja-JP"/>
              </w:rPr>
            </w:pPr>
            <w:r>
              <w:rPr>
                <w:lang w:eastAsia="ja-JP"/>
              </w:rPr>
              <w:t>Levy recipient body</w:t>
            </w:r>
          </w:p>
        </w:tc>
        <w:tc>
          <w:tcPr>
            <w:tcW w:w="1099" w:type="dxa"/>
          </w:tcPr>
          <w:p w14:paraId="4926EA40" w14:textId="77777777" w:rsidR="001669A4" w:rsidRDefault="001669A4" w:rsidP="00E0126A">
            <w:pPr>
              <w:pStyle w:val="TableHeading"/>
              <w:jc w:val="right"/>
              <w:rPr>
                <w:lang w:eastAsia="ja-JP"/>
              </w:rPr>
            </w:pPr>
            <w:r>
              <w:rPr>
                <w:lang w:eastAsia="ja-JP"/>
              </w:rPr>
              <w:t xml:space="preserve">Collection points </w:t>
            </w:r>
            <w:r w:rsidRPr="00AC1E27">
              <w:rPr>
                <w:b w:val="0"/>
                <w:lang w:eastAsia="ja-JP"/>
              </w:rPr>
              <w:t>a</w:t>
            </w:r>
            <w:r>
              <w:rPr>
                <w:lang w:eastAsia="ja-JP"/>
              </w:rPr>
              <w:t xml:space="preserve"> (no.)</w:t>
            </w:r>
          </w:p>
        </w:tc>
        <w:tc>
          <w:tcPr>
            <w:tcW w:w="1028" w:type="dxa"/>
          </w:tcPr>
          <w:p w14:paraId="74F56945" w14:textId="1107B85A" w:rsidR="001669A4" w:rsidRDefault="001669A4" w:rsidP="008E08B3">
            <w:pPr>
              <w:pStyle w:val="TableHeading"/>
              <w:jc w:val="right"/>
              <w:rPr>
                <w:lang w:eastAsia="ja-JP"/>
              </w:rPr>
            </w:pPr>
            <w:r>
              <w:rPr>
                <w:lang w:eastAsia="ja-JP"/>
              </w:rPr>
              <w:t xml:space="preserve">Cost </w:t>
            </w:r>
            <w:r w:rsidR="008E08B3">
              <w:rPr>
                <w:lang w:eastAsia="ja-JP"/>
              </w:rPr>
              <w:t>per</w:t>
            </w:r>
            <w:r>
              <w:rPr>
                <w:lang w:eastAsia="ja-JP"/>
              </w:rPr>
              <w:t xml:space="preserve"> collection point ($)</w:t>
            </w:r>
          </w:p>
        </w:tc>
        <w:tc>
          <w:tcPr>
            <w:tcW w:w="1134" w:type="dxa"/>
          </w:tcPr>
          <w:p w14:paraId="05D47BF9" w14:textId="703817AE" w:rsidR="001669A4" w:rsidRDefault="001669A4" w:rsidP="008E08B3">
            <w:pPr>
              <w:pStyle w:val="TableHeading"/>
              <w:jc w:val="right"/>
              <w:rPr>
                <w:lang w:eastAsia="ja-JP"/>
              </w:rPr>
            </w:pPr>
            <w:r>
              <w:rPr>
                <w:lang w:eastAsia="ja-JP"/>
              </w:rPr>
              <w:t xml:space="preserve">Levy </w:t>
            </w:r>
            <w:r w:rsidR="008E08B3">
              <w:rPr>
                <w:lang w:eastAsia="ja-JP"/>
              </w:rPr>
              <w:t>per</w:t>
            </w:r>
            <w:r>
              <w:rPr>
                <w:lang w:eastAsia="ja-JP"/>
              </w:rPr>
              <w:t xml:space="preserve"> collection point ($)</w:t>
            </w:r>
          </w:p>
        </w:tc>
        <w:tc>
          <w:tcPr>
            <w:tcW w:w="1134" w:type="dxa"/>
          </w:tcPr>
          <w:p w14:paraId="43A4B555" w14:textId="77777777" w:rsidR="001669A4" w:rsidRDefault="001669A4" w:rsidP="00E0126A">
            <w:pPr>
              <w:pStyle w:val="TableHeading"/>
              <w:jc w:val="right"/>
              <w:rPr>
                <w:lang w:eastAsia="ja-JP"/>
              </w:rPr>
            </w:pPr>
            <w:r>
              <w:rPr>
                <w:lang w:eastAsia="ja-JP"/>
              </w:rPr>
              <w:t xml:space="preserve">Returns processed </w:t>
            </w:r>
            <w:r w:rsidRPr="00AC1E27">
              <w:rPr>
                <w:b w:val="0"/>
                <w:lang w:eastAsia="ja-JP"/>
              </w:rPr>
              <w:t>b</w:t>
            </w:r>
            <w:r>
              <w:rPr>
                <w:lang w:eastAsia="ja-JP"/>
              </w:rPr>
              <w:t xml:space="preserve"> (no.)</w:t>
            </w:r>
          </w:p>
        </w:tc>
        <w:tc>
          <w:tcPr>
            <w:tcW w:w="992" w:type="dxa"/>
          </w:tcPr>
          <w:p w14:paraId="20CD485C" w14:textId="32F156E3" w:rsidR="001669A4" w:rsidRDefault="001669A4" w:rsidP="008E08B3">
            <w:pPr>
              <w:pStyle w:val="TableHeading"/>
              <w:jc w:val="right"/>
              <w:rPr>
                <w:lang w:eastAsia="ja-JP"/>
              </w:rPr>
            </w:pPr>
            <w:r>
              <w:rPr>
                <w:lang w:eastAsia="ja-JP"/>
              </w:rPr>
              <w:t xml:space="preserve">Cost </w:t>
            </w:r>
            <w:r w:rsidR="008E08B3">
              <w:rPr>
                <w:lang w:eastAsia="ja-JP"/>
              </w:rPr>
              <w:t>per</w:t>
            </w:r>
            <w:r>
              <w:rPr>
                <w:lang w:eastAsia="ja-JP"/>
              </w:rPr>
              <w:t xml:space="preserve"> return ($)</w:t>
            </w:r>
          </w:p>
        </w:tc>
        <w:tc>
          <w:tcPr>
            <w:tcW w:w="1100" w:type="dxa"/>
          </w:tcPr>
          <w:p w14:paraId="7E5DBA06" w14:textId="6F9F12DC" w:rsidR="001669A4" w:rsidRDefault="001669A4" w:rsidP="008E08B3">
            <w:pPr>
              <w:pStyle w:val="TableHeading"/>
              <w:jc w:val="right"/>
              <w:rPr>
                <w:lang w:eastAsia="ja-JP"/>
              </w:rPr>
            </w:pPr>
            <w:r>
              <w:rPr>
                <w:lang w:eastAsia="ja-JP"/>
              </w:rPr>
              <w:t xml:space="preserve">Levy </w:t>
            </w:r>
            <w:r w:rsidR="008E08B3">
              <w:rPr>
                <w:lang w:eastAsia="ja-JP"/>
              </w:rPr>
              <w:t>per</w:t>
            </w:r>
            <w:r>
              <w:rPr>
                <w:lang w:eastAsia="ja-JP"/>
              </w:rPr>
              <w:t xml:space="preserve"> return ($)</w:t>
            </w:r>
          </w:p>
        </w:tc>
        <w:tc>
          <w:tcPr>
            <w:tcW w:w="1168" w:type="dxa"/>
          </w:tcPr>
          <w:p w14:paraId="6CB678C1" w14:textId="708E7F46" w:rsidR="001669A4" w:rsidRDefault="001669A4" w:rsidP="00E0126A">
            <w:pPr>
              <w:pStyle w:val="TableHeading"/>
              <w:jc w:val="right"/>
              <w:rPr>
                <w:lang w:eastAsia="ja-JP"/>
              </w:rPr>
            </w:pPr>
            <w:r>
              <w:rPr>
                <w:lang w:eastAsia="ja-JP"/>
              </w:rPr>
              <w:t xml:space="preserve">Record inspections </w:t>
            </w:r>
            <w:r w:rsidR="008E08B3" w:rsidRPr="00AC1E27">
              <w:rPr>
                <w:b w:val="0"/>
                <w:lang w:eastAsia="ja-JP"/>
              </w:rPr>
              <w:t>c</w:t>
            </w:r>
            <w:r w:rsidR="008E08B3">
              <w:rPr>
                <w:lang w:eastAsia="ja-JP"/>
              </w:rPr>
              <w:t xml:space="preserve"> </w:t>
            </w:r>
            <w:r>
              <w:rPr>
                <w:lang w:eastAsia="ja-JP"/>
              </w:rPr>
              <w:t>(no.)</w:t>
            </w:r>
          </w:p>
        </w:tc>
        <w:tc>
          <w:tcPr>
            <w:tcW w:w="1134" w:type="dxa"/>
          </w:tcPr>
          <w:p w14:paraId="2F4378A1" w14:textId="4F313DE4" w:rsidR="001669A4" w:rsidRDefault="001669A4" w:rsidP="008E08B3">
            <w:pPr>
              <w:pStyle w:val="TableHeading"/>
              <w:jc w:val="right"/>
              <w:rPr>
                <w:lang w:eastAsia="ja-JP"/>
              </w:rPr>
            </w:pPr>
            <w:r>
              <w:rPr>
                <w:lang w:eastAsia="ja-JP"/>
              </w:rPr>
              <w:t>OCP costs ($)</w:t>
            </w:r>
          </w:p>
        </w:tc>
        <w:tc>
          <w:tcPr>
            <w:tcW w:w="1134" w:type="dxa"/>
          </w:tcPr>
          <w:p w14:paraId="4A777D59" w14:textId="77777777" w:rsidR="001669A4" w:rsidRDefault="001669A4" w:rsidP="00E0126A">
            <w:pPr>
              <w:pStyle w:val="TableHeading"/>
              <w:jc w:val="right"/>
              <w:rPr>
                <w:lang w:eastAsia="ja-JP"/>
              </w:rPr>
            </w:pPr>
            <w:r>
              <w:rPr>
                <w:lang w:eastAsia="ja-JP"/>
              </w:rPr>
              <w:t>Average inspection cost ($)</w:t>
            </w:r>
          </w:p>
        </w:tc>
      </w:tr>
      <w:tr w:rsidR="001669A4" w14:paraId="693E79F8" w14:textId="77777777" w:rsidTr="00AC1E27">
        <w:tc>
          <w:tcPr>
            <w:tcW w:w="4536" w:type="dxa"/>
          </w:tcPr>
          <w:p w14:paraId="4866A371" w14:textId="77777777" w:rsidR="001669A4" w:rsidRDefault="001669A4" w:rsidP="00E0126A">
            <w:pPr>
              <w:pStyle w:val="TableText"/>
              <w:rPr>
                <w:lang w:eastAsia="ja-JP"/>
              </w:rPr>
            </w:pPr>
            <w:proofErr w:type="spellStart"/>
            <w:r>
              <w:rPr>
                <w:lang w:eastAsia="ja-JP"/>
              </w:rPr>
              <w:t>AgriFutures</w:t>
            </w:r>
            <w:proofErr w:type="spellEnd"/>
            <w:r>
              <w:rPr>
                <w:lang w:eastAsia="ja-JP"/>
              </w:rPr>
              <w:t xml:space="preserve"> Australia</w:t>
            </w:r>
          </w:p>
        </w:tc>
        <w:tc>
          <w:tcPr>
            <w:tcW w:w="1099" w:type="dxa"/>
          </w:tcPr>
          <w:p w14:paraId="2498FE78" w14:textId="77777777" w:rsidR="001669A4" w:rsidRDefault="001669A4" w:rsidP="00E0126A">
            <w:pPr>
              <w:pStyle w:val="TableText"/>
              <w:jc w:val="right"/>
              <w:rPr>
                <w:lang w:eastAsia="ja-JP"/>
              </w:rPr>
            </w:pPr>
            <w:r>
              <w:rPr>
                <w:lang w:eastAsia="ja-JP"/>
              </w:rPr>
              <w:t>301</w:t>
            </w:r>
          </w:p>
        </w:tc>
        <w:tc>
          <w:tcPr>
            <w:tcW w:w="1028" w:type="dxa"/>
          </w:tcPr>
          <w:p w14:paraId="1C6701F6" w14:textId="77777777" w:rsidR="001669A4" w:rsidRDefault="001669A4" w:rsidP="00E0126A">
            <w:pPr>
              <w:pStyle w:val="TableText"/>
              <w:jc w:val="right"/>
              <w:rPr>
                <w:lang w:eastAsia="ja-JP"/>
              </w:rPr>
            </w:pPr>
            <w:r>
              <w:rPr>
                <w:lang w:eastAsia="ja-JP"/>
              </w:rPr>
              <w:t>335</w:t>
            </w:r>
          </w:p>
        </w:tc>
        <w:tc>
          <w:tcPr>
            <w:tcW w:w="1134" w:type="dxa"/>
          </w:tcPr>
          <w:p w14:paraId="36C2EEF8" w14:textId="77777777" w:rsidR="001669A4" w:rsidRDefault="001669A4" w:rsidP="00E0126A">
            <w:pPr>
              <w:pStyle w:val="TableText"/>
              <w:jc w:val="right"/>
              <w:rPr>
                <w:lang w:eastAsia="ja-JP"/>
              </w:rPr>
            </w:pPr>
            <w:r>
              <w:rPr>
                <w:lang w:eastAsia="ja-JP"/>
              </w:rPr>
              <w:t>16,640</w:t>
            </w:r>
          </w:p>
        </w:tc>
        <w:tc>
          <w:tcPr>
            <w:tcW w:w="1134" w:type="dxa"/>
          </w:tcPr>
          <w:p w14:paraId="6F566733" w14:textId="77777777" w:rsidR="001669A4" w:rsidRDefault="001669A4" w:rsidP="00E0126A">
            <w:pPr>
              <w:pStyle w:val="TableText"/>
              <w:jc w:val="right"/>
              <w:rPr>
                <w:lang w:eastAsia="ja-JP"/>
              </w:rPr>
            </w:pPr>
            <w:r>
              <w:rPr>
                <w:lang w:eastAsia="ja-JP"/>
              </w:rPr>
              <w:t>792</w:t>
            </w:r>
          </w:p>
        </w:tc>
        <w:tc>
          <w:tcPr>
            <w:tcW w:w="992" w:type="dxa"/>
          </w:tcPr>
          <w:p w14:paraId="60C1F7D3" w14:textId="77777777" w:rsidR="001669A4" w:rsidRDefault="001669A4" w:rsidP="00E0126A">
            <w:pPr>
              <w:pStyle w:val="TableText"/>
              <w:jc w:val="right"/>
              <w:rPr>
                <w:lang w:eastAsia="ja-JP"/>
              </w:rPr>
            </w:pPr>
            <w:r>
              <w:rPr>
                <w:lang w:eastAsia="ja-JP"/>
              </w:rPr>
              <w:t>128</w:t>
            </w:r>
          </w:p>
        </w:tc>
        <w:tc>
          <w:tcPr>
            <w:tcW w:w="1100" w:type="dxa"/>
          </w:tcPr>
          <w:p w14:paraId="0C4D53DD" w14:textId="77777777" w:rsidR="001669A4" w:rsidRDefault="001669A4" w:rsidP="00E0126A">
            <w:pPr>
              <w:pStyle w:val="TableText"/>
              <w:jc w:val="right"/>
              <w:rPr>
                <w:lang w:eastAsia="ja-JP"/>
              </w:rPr>
            </w:pPr>
            <w:r>
              <w:rPr>
                <w:lang w:eastAsia="ja-JP"/>
              </w:rPr>
              <w:t>6,329</w:t>
            </w:r>
          </w:p>
        </w:tc>
        <w:tc>
          <w:tcPr>
            <w:tcW w:w="1168" w:type="dxa"/>
          </w:tcPr>
          <w:p w14:paraId="0D970294" w14:textId="77777777" w:rsidR="001669A4" w:rsidRDefault="001669A4" w:rsidP="00E0126A">
            <w:pPr>
              <w:pStyle w:val="TableText"/>
              <w:jc w:val="right"/>
              <w:rPr>
                <w:lang w:eastAsia="ja-JP"/>
              </w:rPr>
            </w:pPr>
            <w:r>
              <w:rPr>
                <w:lang w:eastAsia="ja-JP"/>
              </w:rPr>
              <w:t>5</w:t>
            </w:r>
          </w:p>
        </w:tc>
        <w:tc>
          <w:tcPr>
            <w:tcW w:w="1134" w:type="dxa"/>
          </w:tcPr>
          <w:p w14:paraId="754AB191" w14:textId="77777777" w:rsidR="001669A4" w:rsidRDefault="001669A4" w:rsidP="00E0126A">
            <w:pPr>
              <w:pStyle w:val="TableText"/>
              <w:jc w:val="right"/>
              <w:rPr>
                <w:lang w:eastAsia="ja-JP"/>
              </w:rPr>
            </w:pPr>
            <w:r>
              <w:rPr>
                <w:lang w:eastAsia="ja-JP"/>
              </w:rPr>
              <w:t>14,819</w:t>
            </w:r>
          </w:p>
        </w:tc>
        <w:tc>
          <w:tcPr>
            <w:tcW w:w="1134" w:type="dxa"/>
          </w:tcPr>
          <w:p w14:paraId="4D8B04A8" w14:textId="77777777" w:rsidR="001669A4" w:rsidRDefault="001669A4" w:rsidP="00E0126A">
            <w:pPr>
              <w:pStyle w:val="TableText"/>
              <w:jc w:val="right"/>
              <w:rPr>
                <w:lang w:eastAsia="ja-JP"/>
              </w:rPr>
            </w:pPr>
            <w:r>
              <w:rPr>
                <w:lang w:eastAsia="ja-JP"/>
              </w:rPr>
              <w:t>2,795</w:t>
            </w:r>
          </w:p>
        </w:tc>
      </w:tr>
      <w:tr w:rsidR="001669A4" w14:paraId="698B8A58" w14:textId="77777777" w:rsidTr="00AC1E27">
        <w:tc>
          <w:tcPr>
            <w:tcW w:w="4536" w:type="dxa"/>
          </w:tcPr>
          <w:p w14:paraId="1CDA103D" w14:textId="77777777" w:rsidR="001669A4" w:rsidRDefault="001669A4" w:rsidP="00E0126A">
            <w:pPr>
              <w:pStyle w:val="TableText"/>
              <w:rPr>
                <w:lang w:eastAsia="ja-JP"/>
              </w:rPr>
            </w:pPr>
            <w:r>
              <w:rPr>
                <w:lang w:eastAsia="ja-JP"/>
              </w:rPr>
              <w:t>Animal Health Australia</w:t>
            </w:r>
          </w:p>
        </w:tc>
        <w:tc>
          <w:tcPr>
            <w:tcW w:w="1099" w:type="dxa"/>
          </w:tcPr>
          <w:p w14:paraId="74ADB246" w14:textId="77777777" w:rsidR="001669A4" w:rsidRDefault="001669A4" w:rsidP="00E0126A">
            <w:pPr>
              <w:pStyle w:val="TableText"/>
              <w:jc w:val="right"/>
              <w:rPr>
                <w:lang w:eastAsia="ja-JP"/>
              </w:rPr>
            </w:pPr>
            <w:r>
              <w:rPr>
                <w:lang w:eastAsia="ja-JP"/>
              </w:rPr>
              <w:t>163</w:t>
            </w:r>
          </w:p>
        </w:tc>
        <w:tc>
          <w:tcPr>
            <w:tcW w:w="1028" w:type="dxa"/>
          </w:tcPr>
          <w:p w14:paraId="469D1786" w14:textId="77777777" w:rsidR="001669A4" w:rsidRDefault="001669A4" w:rsidP="00E0126A">
            <w:pPr>
              <w:pStyle w:val="TableText"/>
              <w:jc w:val="right"/>
              <w:rPr>
                <w:lang w:eastAsia="ja-JP"/>
              </w:rPr>
            </w:pPr>
            <w:r>
              <w:rPr>
                <w:lang w:eastAsia="ja-JP"/>
              </w:rPr>
              <w:t>310</w:t>
            </w:r>
          </w:p>
        </w:tc>
        <w:tc>
          <w:tcPr>
            <w:tcW w:w="1134" w:type="dxa"/>
          </w:tcPr>
          <w:p w14:paraId="139C3F55" w14:textId="77777777" w:rsidR="001669A4" w:rsidRDefault="001669A4" w:rsidP="00E0126A">
            <w:pPr>
              <w:pStyle w:val="TableText"/>
              <w:jc w:val="right"/>
              <w:rPr>
                <w:lang w:eastAsia="ja-JP"/>
              </w:rPr>
            </w:pPr>
            <w:r>
              <w:rPr>
                <w:lang w:eastAsia="ja-JP"/>
              </w:rPr>
              <w:t>46,117</w:t>
            </w:r>
          </w:p>
        </w:tc>
        <w:tc>
          <w:tcPr>
            <w:tcW w:w="1134" w:type="dxa"/>
          </w:tcPr>
          <w:p w14:paraId="6C365693" w14:textId="77777777" w:rsidR="001669A4" w:rsidRDefault="001669A4" w:rsidP="00E0126A">
            <w:pPr>
              <w:pStyle w:val="TableText"/>
              <w:jc w:val="right"/>
              <w:rPr>
                <w:lang w:eastAsia="ja-JP"/>
              </w:rPr>
            </w:pPr>
            <w:r>
              <w:rPr>
                <w:lang w:eastAsia="ja-JP"/>
              </w:rPr>
              <w:t>1,023</w:t>
            </w:r>
          </w:p>
        </w:tc>
        <w:tc>
          <w:tcPr>
            <w:tcW w:w="992" w:type="dxa"/>
          </w:tcPr>
          <w:p w14:paraId="7BA4362B" w14:textId="77777777" w:rsidR="001669A4" w:rsidRDefault="001669A4" w:rsidP="00E0126A">
            <w:pPr>
              <w:pStyle w:val="TableText"/>
              <w:jc w:val="right"/>
              <w:rPr>
                <w:lang w:eastAsia="ja-JP"/>
              </w:rPr>
            </w:pPr>
            <w:r>
              <w:rPr>
                <w:lang w:eastAsia="ja-JP"/>
              </w:rPr>
              <w:t>49</w:t>
            </w:r>
          </w:p>
        </w:tc>
        <w:tc>
          <w:tcPr>
            <w:tcW w:w="1100" w:type="dxa"/>
          </w:tcPr>
          <w:p w14:paraId="65BEF7B2" w14:textId="4A17C3BF" w:rsidR="001669A4" w:rsidRDefault="00A400B7" w:rsidP="00A400B7">
            <w:pPr>
              <w:pStyle w:val="TableText"/>
              <w:tabs>
                <w:tab w:val="center" w:pos="442"/>
                <w:tab w:val="right" w:pos="884"/>
              </w:tabs>
              <w:rPr>
                <w:lang w:eastAsia="ja-JP"/>
              </w:rPr>
            </w:pPr>
            <w:r>
              <w:rPr>
                <w:lang w:eastAsia="ja-JP"/>
              </w:rPr>
              <w:tab/>
            </w:r>
            <w:r>
              <w:rPr>
                <w:lang w:eastAsia="ja-JP"/>
              </w:rPr>
              <w:tab/>
            </w:r>
            <w:r w:rsidR="001669A4">
              <w:rPr>
                <w:lang w:eastAsia="ja-JP"/>
              </w:rPr>
              <w:t>7,348</w:t>
            </w:r>
          </w:p>
        </w:tc>
        <w:tc>
          <w:tcPr>
            <w:tcW w:w="1168" w:type="dxa"/>
          </w:tcPr>
          <w:p w14:paraId="6A314D0A" w14:textId="77777777" w:rsidR="001669A4" w:rsidRDefault="001669A4" w:rsidP="00E0126A">
            <w:pPr>
              <w:pStyle w:val="TableText"/>
              <w:jc w:val="right"/>
              <w:rPr>
                <w:lang w:eastAsia="ja-JP"/>
              </w:rPr>
            </w:pPr>
            <w:r>
              <w:rPr>
                <w:lang w:eastAsia="ja-JP"/>
              </w:rPr>
              <w:t>5</w:t>
            </w:r>
          </w:p>
        </w:tc>
        <w:tc>
          <w:tcPr>
            <w:tcW w:w="1134" w:type="dxa"/>
          </w:tcPr>
          <w:p w14:paraId="00656FA0" w14:textId="77777777" w:rsidR="001669A4" w:rsidRDefault="001669A4" w:rsidP="00E0126A">
            <w:pPr>
              <w:pStyle w:val="TableText"/>
              <w:jc w:val="right"/>
              <w:rPr>
                <w:lang w:eastAsia="ja-JP"/>
              </w:rPr>
            </w:pPr>
            <w:r>
              <w:rPr>
                <w:lang w:eastAsia="ja-JP"/>
              </w:rPr>
              <w:t>16,452</w:t>
            </w:r>
          </w:p>
        </w:tc>
        <w:tc>
          <w:tcPr>
            <w:tcW w:w="1134" w:type="dxa"/>
          </w:tcPr>
          <w:p w14:paraId="4E77EB52" w14:textId="77777777" w:rsidR="001669A4" w:rsidRDefault="001669A4" w:rsidP="00E0126A">
            <w:pPr>
              <w:pStyle w:val="TableText"/>
              <w:jc w:val="right"/>
              <w:rPr>
                <w:lang w:eastAsia="ja-JP"/>
              </w:rPr>
            </w:pPr>
            <w:r>
              <w:rPr>
                <w:lang w:eastAsia="ja-JP"/>
              </w:rPr>
              <w:t>3,348</w:t>
            </w:r>
          </w:p>
        </w:tc>
      </w:tr>
      <w:tr w:rsidR="001669A4" w14:paraId="20C6D07B" w14:textId="77777777" w:rsidTr="00AC1E27">
        <w:tc>
          <w:tcPr>
            <w:tcW w:w="4536" w:type="dxa"/>
          </w:tcPr>
          <w:p w14:paraId="29474D3A" w14:textId="77777777" w:rsidR="001669A4" w:rsidRDefault="001669A4" w:rsidP="00E0126A">
            <w:pPr>
              <w:pStyle w:val="TableText"/>
              <w:rPr>
                <w:lang w:eastAsia="ja-JP"/>
              </w:rPr>
            </w:pPr>
            <w:r>
              <w:rPr>
                <w:lang w:eastAsia="ja-JP"/>
              </w:rPr>
              <w:t>Australian Eggs Limited</w:t>
            </w:r>
          </w:p>
        </w:tc>
        <w:tc>
          <w:tcPr>
            <w:tcW w:w="1099" w:type="dxa"/>
          </w:tcPr>
          <w:p w14:paraId="2F6A7C31" w14:textId="77777777" w:rsidR="001669A4" w:rsidRDefault="001669A4" w:rsidP="00E0126A">
            <w:pPr>
              <w:pStyle w:val="TableText"/>
              <w:jc w:val="right"/>
              <w:rPr>
                <w:lang w:eastAsia="ja-JP"/>
              </w:rPr>
            </w:pPr>
            <w:r>
              <w:rPr>
                <w:lang w:eastAsia="ja-JP"/>
              </w:rPr>
              <w:t>41</w:t>
            </w:r>
          </w:p>
        </w:tc>
        <w:tc>
          <w:tcPr>
            <w:tcW w:w="1028" w:type="dxa"/>
          </w:tcPr>
          <w:p w14:paraId="232B40A4" w14:textId="77777777" w:rsidR="001669A4" w:rsidRDefault="001669A4" w:rsidP="00E0126A">
            <w:pPr>
              <w:pStyle w:val="TableText"/>
              <w:jc w:val="right"/>
              <w:rPr>
                <w:lang w:eastAsia="ja-JP"/>
              </w:rPr>
            </w:pPr>
            <w:r>
              <w:rPr>
                <w:lang w:eastAsia="ja-JP"/>
              </w:rPr>
              <w:t>654</w:t>
            </w:r>
          </w:p>
        </w:tc>
        <w:tc>
          <w:tcPr>
            <w:tcW w:w="1134" w:type="dxa"/>
          </w:tcPr>
          <w:p w14:paraId="4D5B8914" w14:textId="77777777" w:rsidR="001669A4" w:rsidRDefault="001669A4" w:rsidP="00E0126A">
            <w:pPr>
              <w:pStyle w:val="TableText"/>
              <w:jc w:val="right"/>
              <w:rPr>
                <w:lang w:eastAsia="ja-JP"/>
              </w:rPr>
            </w:pPr>
            <w:r>
              <w:rPr>
                <w:lang w:eastAsia="ja-JP"/>
              </w:rPr>
              <w:t>202,877</w:t>
            </w:r>
          </w:p>
        </w:tc>
        <w:tc>
          <w:tcPr>
            <w:tcW w:w="1134" w:type="dxa"/>
          </w:tcPr>
          <w:p w14:paraId="4BA69244" w14:textId="77777777" w:rsidR="001669A4" w:rsidRDefault="001669A4" w:rsidP="00E0126A">
            <w:pPr>
              <w:pStyle w:val="TableText"/>
              <w:jc w:val="right"/>
              <w:rPr>
                <w:lang w:eastAsia="ja-JP"/>
              </w:rPr>
            </w:pPr>
            <w:r>
              <w:rPr>
                <w:lang w:eastAsia="ja-JP"/>
              </w:rPr>
              <w:t>151</w:t>
            </w:r>
          </w:p>
        </w:tc>
        <w:tc>
          <w:tcPr>
            <w:tcW w:w="992" w:type="dxa"/>
          </w:tcPr>
          <w:p w14:paraId="504617EA" w14:textId="77777777" w:rsidR="001669A4" w:rsidRDefault="001669A4" w:rsidP="00E0126A">
            <w:pPr>
              <w:pStyle w:val="TableText"/>
              <w:jc w:val="right"/>
              <w:rPr>
                <w:lang w:eastAsia="ja-JP"/>
              </w:rPr>
            </w:pPr>
            <w:r>
              <w:rPr>
                <w:lang w:eastAsia="ja-JP"/>
              </w:rPr>
              <w:t>178</w:t>
            </w:r>
          </w:p>
        </w:tc>
        <w:tc>
          <w:tcPr>
            <w:tcW w:w="1100" w:type="dxa"/>
          </w:tcPr>
          <w:p w14:paraId="2C10445A" w14:textId="77777777" w:rsidR="001669A4" w:rsidRDefault="001669A4" w:rsidP="00E0126A">
            <w:pPr>
              <w:pStyle w:val="TableText"/>
              <w:jc w:val="right"/>
              <w:rPr>
                <w:lang w:eastAsia="ja-JP"/>
              </w:rPr>
            </w:pPr>
            <w:r>
              <w:rPr>
                <w:lang w:eastAsia="ja-JP"/>
              </w:rPr>
              <w:t>55,290</w:t>
            </w:r>
          </w:p>
        </w:tc>
        <w:tc>
          <w:tcPr>
            <w:tcW w:w="1168" w:type="dxa"/>
          </w:tcPr>
          <w:p w14:paraId="071AEA18" w14:textId="0CBD5E51" w:rsidR="001669A4" w:rsidRDefault="00A400B7" w:rsidP="00A400B7">
            <w:pPr>
              <w:pStyle w:val="TableText"/>
              <w:tabs>
                <w:tab w:val="right" w:pos="952"/>
              </w:tabs>
              <w:rPr>
                <w:lang w:eastAsia="ja-JP"/>
              </w:rPr>
            </w:pPr>
            <w:r>
              <w:rPr>
                <w:lang w:eastAsia="ja-JP"/>
              </w:rPr>
              <w:tab/>
            </w:r>
            <w:r w:rsidR="001669A4">
              <w:rPr>
                <w:lang w:eastAsia="ja-JP"/>
              </w:rPr>
              <w:t>2</w:t>
            </w:r>
          </w:p>
        </w:tc>
        <w:tc>
          <w:tcPr>
            <w:tcW w:w="1134" w:type="dxa"/>
          </w:tcPr>
          <w:p w14:paraId="2E935371" w14:textId="77777777" w:rsidR="001669A4" w:rsidRDefault="001669A4" w:rsidP="00E0126A">
            <w:pPr>
              <w:pStyle w:val="TableText"/>
              <w:jc w:val="right"/>
              <w:rPr>
                <w:lang w:eastAsia="ja-JP"/>
              </w:rPr>
            </w:pPr>
            <w:r>
              <w:rPr>
                <w:lang w:eastAsia="ja-JP"/>
              </w:rPr>
              <w:t>8,124</w:t>
            </w:r>
          </w:p>
        </w:tc>
        <w:tc>
          <w:tcPr>
            <w:tcW w:w="1134" w:type="dxa"/>
          </w:tcPr>
          <w:p w14:paraId="64F4DCC8" w14:textId="77777777" w:rsidR="001669A4" w:rsidRDefault="001669A4" w:rsidP="00E0126A">
            <w:pPr>
              <w:pStyle w:val="TableText"/>
              <w:jc w:val="right"/>
              <w:rPr>
                <w:lang w:eastAsia="ja-JP"/>
              </w:rPr>
            </w:pPr>
            <w:r>
              <w:rPr>
                <w:lang w:eastAsia="ja-JP"/>
              </w:rPr>
              <w:t>4,141</w:t>
            </w:r>
          </w:p>
        </w:tc>
      </w:tr>
      <w:tr w:rsidR="001669A4" w14:paraId="2E7614DA" w14:textId="77777777" w:rsidTr="00AC1E27">
        <w:tc>
          <w:tcPr>
            <w:tcW w:w="4536" w:type="dxa"/>
          </w:tcPr>
          <w:p w14:paraId="0638C0C6" w14:textId="77777777" w:rsidR="001669A4" w:rsidRDefault="001669A4" w:rsidP="00E0126A">
            <w:pPr>
              <w:pStyle w:val="TableText"/>
              <w:rPr>
                <w:lang w:eastAsia="ja-JP"/>
              </w:rPr>
            </w:pPr>
            <w:r>
              <w:rPr>
                <w:lang w:eastAsia="ja-JP"/>
              </w:rPr>
              <w:t>Australian Meat Processors Corporation</w:t>
            </w:r>
          </w:p>
        </w:tc>
        <w:tc>
          <w:tcPr>
            <w:tcW w:w="1099" w:type="dxa"/>
          </w:tcPr>
          <w:p w14:paraId="4A482759" w14:textId="77777777" w:rsidR="001669A4" w:rsidRDefault="001669A4" w:rsidP="00E0126A">
            <w:pPr>
              <w:pStyle w:val="TableText"/>
              <w:jc w:val="right"/>
              <w:rPr>
                <w:lang w:eastAsia="ja-JP"/>
              </w:rPr>
            </w:pPr>
            <w:r>
              <w:rPr>
                <w:lang w:eastAsia="ja-JP"/>
              </w:rPr>
              <w:t>490</w:t>
            </w:r>
          </w:p>
        </w:tc>
        <w:tc>
          <w:tcPr>
            <w:tcW w:w="1028" w:type="dxa"/>
          </w:tcPr>
          <w:p w14:paraId="4D1A5CBE" w14:textId="77777777" w:rsidR="001669A4" w:rsidRDefault="001669A4" w:rsidP="00E0126A">
            <w:pPr>
              <w:pStyle w:val="TableText"/>
              <w:jc w:val="right"/>
              <w:rPr>
                <w:lang w:eastAsia="ja-JP"/>
              </w:rPr>
            </w:pPr>
            <w:r>
              <w:rPr>
                <w:lang w:eastAsia="ja-JP"/>
              </w:rPr>
              <w:t>402</w:t>
            </w:r>
          </w:p>
        </w:tc>
        <w:tc>
          <w:tcPr>
            <w:tcW w:w="1134" w:type="dxa"/>
          </w:tcPr>
          <w:p w14:paraId="0764D5F2" w14:textId="77777777" w:rsidR="001669A4" w:rsidRDefault="001669A4" w:rsidP="00E0126A">
            <w:pPr>
              <w:pStyle w:val="TableText"/>
              <w:jc w:val="right"/>
              <w:rPr>
                <w:lang w:eastAsia="ja-JP"/>
              </w:rPr>
            </w:pPr>
            <w:r>
              <w:rPr>
                <w:lang w:eastAsia="ja-JP"/>
              </w:rPr>
              <w:t>36,823</w:t>
            </w:r>
          </w:p>
        </w:tc>
        <w:tc>
          <w:tcPr>
            <w:tcW w:w="1134" w:type="dxa"/>
          </w:tcPr>
          <w:p w14:paraId="42704E20" w14:textId="77777777" w:rsidR="001669A4" w:rsidRDefault="001669A4" w:rsidP="00E0126A">
            <w:pPr>
              <w:pStyle w:val="TableText"/>
              <w:jc w:val="right"/>
              <w:rPr>
                <w:lang w:eastAsia="ja-JP"/>
              </w:rPr>
            </w:pPr>
            <w:r>
              <w:rPr>
                <w:lang w:eastAsia="ja-JP"/>
              </w:rPr>
              <w:t>4,457</w:t>
            </w:r>
          </w:p>
        </w:tc>
        <w:tc>
          <w:tcPr>
            <w:tcW w:w="992" w:type="dxa"/>
          </w:tcPr>
          <w:p w14:paraId="6971F7B7" w14:textId="77777777" w:rsidR="001669A4" w:rsidRDefault="001669A4" w:rsidP="00E0126A">
            <w:pPr>
              <w:pStyle w:val="TableText"/>
              <w:jc w:val="right"/>
              <w:rPr>
                <w:lang w:eastAsia="ja-JP"/>
              </w:rPr>
            </w:pPr>
            <w:r>
              <w:rPr>
                <w:lang w:eastAsia="ja-JP"/>
              </w:rPr>
              <w:t>44</w:t>
            </w:r>
          </w:p>
        </w:tc>
        <w:tc>
          <w:tcPr>
            <w:tcW w:w="1100" w:type="dxa"/>
          </w:tcPr>
          <w:p w14:paraId="54391C5E" w14:textId="77777777" w:rsidR="001669A4" w:rsidRDefault="001669A4" w:rsidP="00E0126A">
            <w:pPr>
              <w:pStyle w:val="TableText"/>
              <w:jc w:val="right"/>
              <w:rPr>
                <w:lang w:eastAsia="ja-JP"/>
              </w:rPr>
            </w:pPr>
            <w:r>
              <w:rPr>
                <w:lang w:eastAsia="ja-JP"/>
              </w:rPr>
              <w:t>4,048</w:t>
            </w:r>
          </w:p>
        </w:tc>
        <w:tc>
          <w:tcPr>
            <w:tcW w:w="1168" w:type="dxa"/>
          </w:tcPr>
          <w:p w14:paraId="2E0229C7" w14:textId="77777777" w:rsidR="001669A4" w:rsidRDefault="001669A4" w:rsidP="00E0126A">
            <w:pPr>
              <w:pStyle w:val="TableText"/>
              <w:jc w:val="right"/>
              <w:rPr>
                <w:lang w:eastAsia="ja-JP"/>
              </w:rPr>
            </w:pPr>
            <w:r>
              <w:rPr>
                <w:lang w:eastAsia="ja-JP"/>
              </w:rPr>
              <w:t>20</w:t>
            </w:r>
          </w:p>
        </w:tc>
        <w:tc>
          <w:tcPr>
            <w:tcW w:w="1134" w:type="dxa"/>
          </w:tcPr>
          <w:p w14:paraId="240972CA" w14:textId="77777777" w:rsidR="001669A4" w:rsidRDefault="001669A4" w:rsidP="00E0126A">
            <w:pPr>
              <w:pStyle w:val="TableText"/>
              <w:jc w:val="right"/>
              <w:rPr>
                <w:lang w:eastAsia="ja-JP"/>
              </w:rPr>
            </w:pPr>
            <w:r>
              <w:rPr>
                <w:lang w:eastAsia="ja-JP"/>
              </w:rPr>
              <w:t>72,080</w:t>
            </w:r>
          </w:p>
        </w:tc>
        <w:tc>
          <w:tcPr>
            <w:tcW w:w="1134" w:type="dxa"/>
          </w:tcPr>
          <w:p w14:paraId="19856B67" w14:textId="77777777" w:rsidR="001669A4" w:rsidRDefault="001669A4" w:rsidP="00E0126A">
            <w:pPr>
              <w:pStyle w:val="TableText"/>
              <w:jc w:val="right"/>
              <w:rPr>
                <w:lang w:eastAsia="ja-JP"/>
              </w:rPr>
            </w:pPr>
            <w:r>
              <w:rPr>
                <w:lang w:eastAsia="ja-JP"/>
              </w:rPr>
              <w:t>3,551</w:t>
            </w:r>
          </w:p>
        </w:tc>
      </w:tr>
      <w:tr w:rsidR="001669A4" w14:paraId="70EED577" w14:textId="77777777" w:rsidTr="00AC1E27">
        <w:tc>
          <w:tcPr>
            <w:tcW w:w="4536" w:type="dxa"/>
          </w:tcPr>
          <w:p w14:paraId="030ABF26" w14:textId="77777777" w:rsidR="001669A4" w:rsidRDefault="001669A4" w:rsidP="00E0126A">
            <w:pPr>
              <w:pStyle w:val="TableText"/>
              <w:rPr>
                <w:lang w:eastAsia="ja-JP"/>
              </w:rPr>
            </w:pPr>
            <w:r>
              <w:rPr>
                <w:lang w:eastAsia="ja-JP"/>
              </w:rPr>
              <w:t>Australian Pork Limited</w:t>
            </w:r>
          </w:p>
        </w:tc>
        <w:tc>
          <w:tcPr>
            <w:tcW w:w="1099" w:type="dxa"/>
          </w:tcPr>
          <w:p w14:paraId="4E53C103" w14:textId="77777777" w:rsidR="001669A4" w:rsidRDefault="001669A4" w:rsidP="00E0126A">
            <w:pPr>
              <w:pStyle w:val="TableText"/>
              <w:jc w:val="right"/>
              <w:rPr>
                <w:lang w:eastAsia="ja-JP"/>
              </w:rPr>
            </w:pPr>
            <w:r>
              <w:rPr>
                <w:lang w:eastAsia="ja-JP"/>
              </w:rPr>
              <w:t>72</w:t>
            </w:r>
          </w:p>
        </w:tc>
        <w:tc>
          <w:tcPr>
            <w:tcW w:w="1028" w:type="dxa"/>
          </w:tcPr>
          <w:p w14:paraId="7E20705F" w14:textId="77777777" w:rsidR="001669A4" w:rsidRDefault="001669A4" w:rsidP="00E0126A">
            <w:pPr>
              <w:pStyle w:val="TableText"/>
              <w:jc w:val="right"/>
              <w:rPr>
                <w:lang w:eastAsia="ja-JP"/>
              </w:rPr>
            </w:pPr>
            <w:r>
              <w:rPr>
                <w:lang w:eastAsia="ja-JP"/>
              </w:rPr>
              <w:t>687</w:t>
            </w:r>
          </w:p>
        </w:tc>
        <w:tc>
          <w:tcPr>
            <w:tcW w:w="1134" w:type="dxa"/>
          </w:tcPr>
          <w:p w14:paraId="3D83ED04" w14:textId="77777777" w:rsidR="001669A4" w:rsidRDefault="001669A4" w:rsidP="00E0126A">
            <w:pPr>
              <w:pStyle w:val="TableText"/>
              <w:jc w:val="right"/>
              <w:rPr>
                <w:lang w:eastAsia="ja-JP"/>
              </w:rPr>
            </w:pPr>
            <w:r>
              <w:rPr>
                <w:lang w:eastAsia="ja-JP"/>
              </w:rPr>
              <w:t>237,600</w:t>
            </w:r>
          </w:p>
        </w:tc>
        <w:tc>
          <w:tcPr>
            <w:tcW w:w="1134" w:type="dxa"/>
          </w:tcPr>
          <w:p w14:paraId="092879B7" w14:textId="77777777" w:rsidR="001669A4" w:rsidRDefault="001669A4" w:rsidP="00E0126A">
            <w:pPr>
              <w:pStyle w:val="TableText"/>
              <w:jc w:val="right"/>
              <w:rPr>
                <w:lang w:eastAsia="ja-JP"/>
              </w:rPr>
            </w:pPr>
            <w:r>
              <w:rPr>
                <w:lang w:eastAsia="ja-JP"/>
              </w:rPr>
              <w:t>722</w:t>
            </w:r>
          </w:p>
        </w:tc>
        <w:tc>
          <w:tcPr>
            <w:tcW w:w="992" w:type="dxa"/>
          </w:tcPr>
          <w:p w14:paraId="70D20AFD" w14:textId="77777777" w:rsidR="001669A4" w:rsidRDefault="001669A4" w:rsidP="00E0126A">
            <w:pPr>
              <w:pStyle w:val="TableText"/>
              <w:jc w:val="right"/>
              <w:rPr>
                <w:lang w:eastAsia="ja-JP"/>
              </w:rPr>
            </w:pPr>
            <w:r>
              <w:rPr>
                <w:lang w:eastAsia="ja-JP"/>
              </w:rPr>
              <w:t>69</w:t>
            </w:r>
          </w:p>
        </w:tc>
        <w:tc>
          <w:tcPr>
            <w:tcW w:w="1100" w:type="dxa"/>
          </w:tcPr>
          <w:p w14:paraId="44FC7DE0" w14:textId="77777777" w:rsidR="001669A4" w:rsidRDefault="001669A4" w:rsidP="00E0126A">
            <w:pPr>
              <w:pStyle w:val="TableText"/>
              <w:jc w:val="right"/>
              <w:rPr>
                <w:lang w:eastAsia="ja-JP"/>
              </w:rPr>
            </w:pPr>
            <w:r>
              <w:rPr>
                <w:lang w:eastAsia="ja-JP"/>
              </w:rPr>
              <w:t>23,729</w:t>
            </w:r>
          </w:p>
        </w:tc>
        <w:tc>
          <w:tcPr>
            <w:tcW w:w="1168" w:type="dxa"/>
          </w:tcPr>
          <w:p w14:paraId="2575DEDB" w14:textId="77777777" w:rsidR="001669A4" w:rsidRDefault="001669A4" w:rsidP="00E0126A">
            <w:pPr>
              <w:pStyle w:val="TableText"/>
              <w:jc w:val="right"/>
              <w:rPr>
                <w:lang w:eastAsia="ja-JP"/>
              </w:rPr>
            </w:pPr>
            <w:r>
              <w:rPr>
                <w:lang w:eastAsia="ja-JP"/>
              </w:rPr>
              <w:t>6</w:t>
            </w:r>
          </w:p>
        </w:tc>
        <w:tc>
          <w:tcPr>
            <w:tcW w:w="1134" w:type="dxa"/>
          </w:tcPr>
          <w:p w14:paraId="35F3414A" w14:textId="77777777" w:rsidR="001669A4" w:rsidRDefault="001669A4" w:rsidP="00E0126A">
            <w:pPr>
              <w:pStyle w:val="TableText"/>
              <w:jc w:val="right"/>
              <w:rPr>
                <w:lang w:eastAsia="ja-JP"/>
              </w:rPr>
            </w:pPr>
            <w:r>
              <w:rPr>
                <w:lang w:eastAsia="ja-JP"/>
              </w:rPr>
              <w:t>23,532</w:t>
            </w:r>
          </w:p>
        </w:tc>
        <w:tc>
          <w:tcPr>
            <w:tcW w:w="1134" w:type="dxa"/>
          </w:tcPr>
          <w:p w14:paraId="501C8388" w14:textId="77777777" w:rsidR="001669A4" w:rsidRDefault="001669A4" w:rsidP="00E0126A">
            <w:pPr>
              <w:pStyle w:val="TableText"/>
              <w:jc w:val="right"/>
              <w:rPr>
                <w:lang w:eastAsia="ja-JP"/>
              </w:rPr>
            </w:pPr>
            <w:r>
              <w:rPr>
                <w:lang w:eastAsia="ja-JP"/>
              </w:rPr>
              <w:t>3,779</w:t>
            </w:r>
          </w:p>
        </w:tc>
      </w:tr>
      <w:tr w:rsidR="001669A4" w14:paraId="206BE8BB" w14:textId="77777777" w:rsidTr="00AC1E27">
        <w:tc>
          <w:tcPr>
            <w:tcW w:w="4536" w:type="dxa"/>
          </w:tcPr>
          <w:p w14:paraId="15802700" w14:textId="77777777" w:rsidR="001669A4" w:rsidRDefault="001669A4" w:rsidP="00E0126A">
            <w:pPr>
              <w:pStyle w:val="TableText"/>
              <w:rPr>
                <w:lang w:eastAsia="ja-JP"/>
              </w:rPr>
            </w:pPr>
            <w:r>
              <w:rPr>
                <w:lang w:eastAsia="ja-JP"/>
              </w:rPr>
              <w:t>Australian Wool Innovation Limited</w:t>
            </w:r>
          </w:p>
        </w:tc>
        <w:tc>
          <w:tcPr>
            <w:tcW w:w="1099" w:type="dxa"/>
          </w:tcPr>
          <w:p w14:paraId="7064ECB6" w14:textId="77777777" w:rsidR="001669A4" w:rsidRDefault="001669A4" w:rsidP="00E0126A">
            <w:pPr>
              <w:pStyle w:val="TableText"/>
              <w:jc w:val="right"/>
              <w:rPr>
                <w:lang w:eastAsia="ja-JP"/>
              </w:rPr>
            </w:pPr>
            <w:r>
              <w:rPr>
                <w:lang w:eastAsia="ja-JP"/>
              </w:rPr>
              <w:t>149</w:t>
            </w:r>
          </w:p>
        </w:tc>
        <w:tc>
          <w:tcPr>
            <w:tcW w:w="1028" w:type="dxa"/>
          </w:tcPr>
          <w:p w14:paraId="6AD9E76B" w14:textId="77777777" w:rsidR="001669A4" w:rsidRDefault="001669A4" w:rsidP="00E0126A">
            <w:pPr>
              <w:pStyle w:val="TableText"/>
              <w:jc w:val="right"/>
              <w:rPr>
                <w:lang w:eastAsia="ja-JP"/>
              </w:rPr>
            </w:pPr>
            <w:r>
              <w:rPr>
                <w:lang w:eastAsia="ja-JP"/>
              </w:rPr>
              <w:t>2,644</w:t>
            </w:r>
          </w:p>
        </w:tc>
        <w:tc>
          <w:tcPr>
            <w:tcW w:w="1134" w:type="dxa"/>
          </w:tcPr>
          <w:p w14:paraId="448FE3E4" w14:textId="77777777" w:rsidR="001669A4" w:rsidRDefault="001669A4" w:rsidP="00E0126A">
            <w:pPr>
              <w:pStyle w:val="TableText"/>
              <w:jc w:val="right"/>
              <w:rPr>
                <w:lang w:eastAsia="ja-JP"/>
              </w:rPr>
            </w:pPr>
            <w:r>
              <w:rPr>
                <w:lang w:eastAsia="ja-JP"/>
              </w:rPr>
              <w:t>430,504</w:t>
            </w:r>
          </w:p>
        </w:tc>
        <w:tc>
          <w:tcPr>
            <w:tcW w:w="1134" w:type="dxa"/>
          </w:tcPr>
          <w:p w14:paraId="5F266A95" w14:textId="77777777" w:rsidR="001669A4" w:rsidRDefault="001669A4" w:rsidP="00E0126A">
            <w:pPr>
              <w:pStyle w:val="TableText"/>
              <w:jc w:val="right"/>
              <w:rPr>
                <w:lang w:eastAsia="ja-JP"/>
              </w:rPr>
            </w:pPr>
            <w:r>
              <w:rPr>
                <w:lang w:eastAsia="ja-JP"/>
              </w:rPr>
              <w:t>1,470</w:t>
            </w:r>
          </w:p>
        </w:tc>
        <w:tc>
          <w:tcPr>
            <w:tcW w:w="992" w:type="dxa"/>
          </w:tcPr>
          <w:p w14:paraId="5FD3BE47" w14:textId="77777777" w:rsidR="001669A4" w:rsidRDefault="001669A4" w:rsidP="00E0126A">
            <w:pPr>
              <w:pStyle w:val="TableText"/>
              <w:jc w:val="right"/>
              <w:rPr>
                <w:lang w:eastAsia="ja-JP"/>
              </w:rPr>
            </w:pPr>
            <w:r>
              <w:rPr>
                <w:lang w:eastAsia="ja-JP"/>
              </w:rPr>
              <w:t>268</w:t>
            </w:r>
          </w:p>
        </w:tc>
        <w:tc>
          <w:tcPr>
            <w:tcW w:w="1100" w:type="dxa"/>
          </w:tcPr>
          <w:p w14:paraId="59379610" w14:textId="77777777" w:rsidR="001669A4" w:rsidRDefault="001669A4" w:rsidP="00E0126A">
            <w:pPr>
              <w:pStyle w:val="TableText"/>
              <w:jc w:val="right"/>
              <w:rPr>
                <w:lang w:eastAsia="ja-JP"/>
              </w:rPr>
            </w:pPr>
            <w:r>
              <w:rPr>
                <w:lang w:eastAsia="ja-JP"/>
              </w:rPr>
              <w:t>43,636</w:t>
            </w:r>
          </w:p>
        </w:tc>
        <w:tc>
          <w:tcPr>
            <w:tcW w:w="1168" w:type="dxa"/>
          </w:tcPr>
          <w:p w14:paraId="4484CFB6" w14:textId="77777777" w:rsidR="001669A4" w:rsidRDefault="001669A4" w:rsidP="00E0126A">
            <w:pPr>
              <w:pStyle w:val="TableText"/>
              <w:jc w:val="right"/>
              <w:rPr>
                <w:lang w:eastAsia="ja-JP"/>
              </w:rPr>
            </w:pPr>
            <w:r>
              <w:rPr>
                <w:lang w:eastAsia="ja-JP"/>
              </w:rPr>
              <w:t>17</w:t>
            </w:r>
          </w:p>
        </w:tc>
        <w:tc>
          <w:tcPr>
            <w:tcW w:w="1134" w:type="dxa"/>
          </w:tcPr>
          <w:p w14:paraId="3621422C" w14:textId="77777777" w:rsidR="001669A4" w:rsidRDefault="001669A4" w:rsidP="00E0126A">
            <w:pPr>
              <w:pStyle w:val="TableText"/>
              <w:jc w:val="right"/>
              <w:rPr>
                <w:lang w:eastAsia="ja-JP"/>
              </w:rPr>
            </w:pPr>
            <w:r>
              <w:rPr>
                <w:lang w:eastAsia="ja-JP"/>
              </w:rPr>
              <w:t>55,399</w:t>
            </w:r>
          </w:p>
        </w:tc>
        <w:tc>
          <w:tcPr>
            <w:tcW w:w="1134" w:type="dxa"/>
          </w:tcPr>
          <w:p w14:paraId="34F46FA5" w14:textId="77777777" w:rsidR="001669A4" w:rsidRDefault="001669A4" w:rsidP="00E0126A">
            <w:pPr>
              <w:pStyle w:val="TableText"/>
              <w:jc w:val="right"/>
              <w:rPr>
                <w:lang w:eastAsia="ja-JP"/>
              </w:rPr>
            </w:pPr>
            <w:r>
              <w:rPr>
                <w:lang w:eastAsia="ja-JP"/>
              </w:rPr>
              <w:t>3,242</w:t>
            </w:r>
          </w:p>
        </w:tc>
      </w:tr>
      <w:tr w:rsidR="001669A4" w14:paraId="08584882" w14:textId="77777777" w:rsidTr="00AC1E27">
        <w:tc>
          <w:tcPr>
            <w:tcW w:w="4536" w:type="dxa"/>
          </w:tcPr>
          <w:p w14:paraId="66CC14F7" w14:textId="77777777" w:rsidR="001669A4" w:rsidRDefault="001669A4" w:rsidP="00E0126A">
            <w:pPr>
              <w:pStyle w:val="TableText"/>
              <w:rPr>
                <w:lang w:eastAsia="ja-JP"/>
              </w:rPr>
            </w:pPr>
            <w:r>
              <w:rPr>
                <w:lang w:eastAsia="ja-JP"/>
              </w:rPr>
              <w:t>Cotton Research and Development Corporation</w:t>
            </w:r>
          </w:p>
        </w:tc>
        <w:tc>
          <w:tcPr>
            <w:tcW w:w="1099" w:type="dxa"/>
          </w:tcPr>
          <w:p w14:paraId="3E4D2910" w14:textId="77777777" w:rsidR="001669A4" w:rsidRDefault="001669A4" w:rsidP="00E0126A">
            <w:pPr>
              <w:pStyle w:val="TableText"/>
              <w:jc w:val="right"/>
              <w:rPr>
                <w:lang w:eastAsia="ja-JP"/>
              </w:rPr>
            </w:pPr>
            <w:r>
              <w:rPr>
                <w:lang w:eastAsia="ja-JP"/>
              </w:rPr>
              <w:t>19</w:t>
            </w:r>
          </w:p>
        </w:tc>
        <w:tc>
          <w:tcPr>
            <w:tcW w:w="1028" w:type="dxa"/>
          </w:tcPr>
          <w:p w14:paraId="312D22C8" w14:textId="77777777" w:rsidR="001669A4" w:rsidRDefault="001669A4" w:rsidP="00E0126A">
            <w:pPr>
              <w:pStyle w:val="TableText"/>
              <w:jc w:val="right"/>
              <w:rPr>
                <w:lang w:eastAsia="ja-JP"/>
              </w:rPr>
            </w:pPr>
            <w:r>
              <w:rPr>
                <w:lang w:eastAsia="ja-JP"/>
              </w:rPr>
              <w:t>1,562</w:t>
            </w:r>
          </w:p>
        </w:tc>
        <w:tc>
          <w:tcPr>
            <w:tcW w:w="1134" w:type="dxa"/>
          </w:tcPr>
          <w:p w14:paraId="2B9C0F93" w14:textId="77777777" w:rsidR="001669A4" w:rsidRDefault="001669A4" w:rsidP="00E0126A">
            <w:pPr>
              <w:pStyle w:val="TableText"/>
              <w:jc w:val="right"/>
              <w:rPr>
                <w:lang w:eastAsia="ja-JP"/>
              </w:rPr>
            </w:pPr>
            <w:r>
              <w:rPr>
                <w:lang w:eastAsia="ja-JP"/>
              </w:rPr>
              <w:t>444,698</w:t>
            </w:r>
          </w:p>
        </w:tc>
        <w:tc>
          <w:tcPr>
            <w:tcW w:w="1134" w:type="dxa"/>
          </w:tcPr>
          <w:p w14:paraId="1D0E47BB" w14:textId="77777777" w:rsidR="001669A4" w:rsidRDefault="001669A4" w:rsidP="00E0126A">
            <w:pPr>
              <w:pStyle w:val="TableText"/>
              <w:jc w:val="right"/>
              <w:rPr>
                <w:lang w:eastAsia="ja-JP"/>
              </w:rPr>
            </w:pPr>
            <w:r>
              <w:rPr>
                <w:lang w:eastAsia="ja-JP"/>
              </w:rPr>
              <w:t>89</w:t>
            </w:r>
          </w:p>
        </w:tc>
        <w:tc>
          <w:tcPr>
            <w:tcW w:w="992" w:type="dxa"/>
          </w:tcPr>
          <w:p w14:paraId="47E295CB" w14:textId="77777777" w:rsidR="001669A4" w:rsidRDefault="001669A4" w:rsidP="00E0126A">
            <w:pPr>
              <w:pStyle w:val="TableText"/>
              <w:jc w:val="right"/>
              <w:rPr>
                <w:lang w:eastAsia="ja-JP"/>
              </w:rPr>
            </w:pPr>
            <w:r>
              <w:rPr>
                <w:lang w:eastAsia="ja-JP"/>
              </w:rPr>
              <w:t>330</w:t>
            </w:r>
          </w:p>
        </w:tc>
        <w:tc>
          <w:tcPr>
            <w:tcW w:w="1100" w:type="dxa"/>
          </w:tcPr>
          <w:p w14:paraId="5A9963D0" w14:textId="77777777" w:rsidR="001669A4" w:rsidRDefault="001669A4" w:rsidP="00E0126A">
            <w:pPr>
              <w:pStyle w:val="TableText"/>
              <w:jc w:val="right"/>
              <w:rPr>
                <w:lang w:eastAsia="ja-JP"/>
              </w:rPr>
            </w:pPr>
            <w:r>
              <w:rPr>
                <w:lang w:eastAsia="ja-JP"/>
              </w:rPr>
              <w:t>93,881</w:t>
            </w:r>
          </w:p>
        </w:tc>
        <w:tc>
          <w:tcPr>
            <w:tcW w:w="1168" w:type="dxa"/>
          </w:tcPr>
          <w:p w14:paraId="4996FEF3" w14:textId="77777777" w:rsidR="001669A4" w:rsidRDefault="001669A4" w:rsidP="00E0126A">
            <w:pPr>
              <w:pStyle w:val="TableText"/>
              <w:jc w:val="right"/>
              <w:rPr>
                <w:lang w:eastAsia="ja-JP"/>
              </w:rPr>
            </w:pPr>
            <w:r>
              <w:rPr>
                <w:lang w:eastAsia="ja-JP"/>
              </w:rPr>
              <w:t>6</w:t>
            </w:r>
          </w:p>
        </w:tc>
        <w:tc>
          <w:tcPr>
            <w:tcW w:w="1134" w:type="dxa"/>
          </w:tcPr>
          <w:p w14:paraId="40BF88B1" w14:textId="77777777" w:rsidR="001669A4" w:rsidRDefault="001669A4" w:rsidP="00E0126A">
            <w:pPr>
              <w:pStyle w:val="TableText"/>
              <w:jc w:val="right"/>
              <w:rPr>
                <w:lang w:eastAsia="ja-JP"/>
              </w:rPr>
            </w:pPr>
            <w:r>
              <w:rPr>
                <w:lang w:eastAsia="ja-JP"/>
              </w:rPr>
              <w:t>20,886</w:t>
            </w:r>
          </w:p>
        </w:tc>
        <w:tc>
          <w:tcPr>
            <w:tcW w:w="1134" w:type="dxa"/>
          </w:tcPr>
          <w:p w14:paraId="0EEBD508" w14:textId="77777777" w:rsidR="001669A4" w:rsidRDefault="001669A4" w:rsidP="00E0126A">
            <w:pPr>
              <w:pStyle w:val="TableText"/>
              <w:jc w:val="right"/>
              <w:rPr>
                <w:lang w:eastAsia="ja-JP"/>
              </w:rPr>
            </w:pPr>
            <w:r>
              <w:rPr>
                <w:lang w:eastAsia="ja-JP"/>
              </w:rPr>
              <w:t>3,516</w:t>
            </w:r>
          </w:p>
        </w:tc>
      </w:tr>
      <w:tr w:rsidR="001669A4" w14:paraId="5C32CE46" w14:textId="77777777" w:rsidTr="00AC1E27">
        <w:tc>
          <w:tcPr>
            <w:tcW w:w="4536" w:type="dxa"/>
          </w:tcPr>
          <w:p w14:paraId="3DE26A55" w14:textId="77777777" w:rsidR="001669A4" w:rsidRDefault="001669A4" w:rsidP="00E0126A">
            <w:pPr>
              <w:pStyle w:val="TableText"/>
              <w:rPr>
                <w:lang w:eastAsia="ja-JP"/>
              </w:rPr>
            </w:pPr>
            <w:r>
              <w:rPr>
                <w:lang w:eastAsia="ja-JP"/>
              </w:rPr>
              <w:t>Dairy Australia Limited</w:t>
            </w:r>
          </w:p>
        </w:tc>
        <w:tc>
          <w:tcPr>
            <w:tcW w:w="1099" w:type="dxa"/>
          </w:tcPr>
          <w:p w14:paraId="3216272E" w14:textId="77777777" w:rsidR="001669A4" w:rsidRDefault="001669A4" w:rsidP="00E0126A">
            <w:pPr>
              <w:pStyle w:val="TableText"/>
              <w:jc w:val="right"/>
              <w:rPr>
                <w:lang w:eastAsia="ja-JP"/>
              </w:rPr>
            </w:pPr>
            <w:r>
              <w:rPr>
                <w:lang w:eastAsia="ja-JP"/>
              </w:rPr>
              <w:t>88</w:t>
            </w:r>
          </w:p>
        </w:tc>
        <w:tc>
          <w:tcPr>
            <w:tcW w:w="1028" w:type="dxa"/>
          </w:tcPr>
          <w:p w14:paraId="16E9E38F" w14:textId="77777777" w:rsidR="001669A4" w:rsidRDefault="001669A4" w:rsidP="00E0126A">
            <w:pPr>
              <w:pStyle w:val="TableText"/>
              <w:jc w:val="right"/>
              <w:rPr>
                <w:lang w:eastAsia="ja-JP"/>
              </w:rPr>
            </w:pPr>
            <w:r>
              <w:rPr>
                <w:lang w:eastAsia="ja-JP"/>
              </w:rPr>
              <w:t>1,268</w:t>
            </w:r>
          </w:p>
        </w:tc>
        <w:tc>
          <w:tcPr>
            <w:tcW w:w="1134" w:type="dxa"/>
          </w:tcPr>
          <w:p w14:paraId="25CBA23E" w14:textId="77777777" w:rsidR="001669A4" w:rsidRDefault="001669A4" w:rsidP="00E0126A">
            <w:pPr>
              <w:pStyle w:val="TableText"/>
              <w:jc w:val="right"/>
              <w:rPr>
                <w:lang w:eastAsia="ja-JP"/>
              </w:rPr>
            </w:pPr>
            <w:r>
              <w:rPr>
                <w:lang w:eastAsia="ja-JP"/>
              </w:rPr>
              <w:t>358,346</w:t>
            </w:r>
          </w:p>
        </w:tc>
        <w:tc>
          <w:tcPr>
            <w:tcW w:w="1134" w:type="dxa"/>
          </w:tcPr>
          <w:p w14:paraId="101BEE55" w14:textId="77777777" w:rsidR="001669A4" w:rsidRDefault="001669A4" w:rsidP="00E0126A">
            <w:pPr>
              <w:pStyle w:val="TableText"/>
              <w:jc w:val="right"/>
              <w:rPr>
                <w:lang w:eastAsia="ja-JP"/>
              </w:rPr>
            </w:pPr>
            <w:r>
              <w:rPr>
                <w:lang w:eastAsia="ja-JP"/>
              </w:rPr>
              <w:t>954</w:t>
            </w:r>
          </w:p>
        </w:tc>
        <w:tc>
          <w:tcPr>
            <w:tcW w:w="992" w:type="dxa"/>
          </w:tcPr>
          <w:p w14:paraId="1A92E323" w14:textId="77777777" w:rsidR="001669A4" w:rsidRDefault="001669A4" w:rsidP="00E0126A">
            <w:pPr>
              <w:pStyle w:val="TableText"/>
              <w:jc w:val="right"/>
              <w:rPr>
                <w:lang w:eastAsia="ja-JP"/>
              </w:rPr>
            </w:pPr>
            <w:r>
              <w:rPr>
                <w:lang w:eastAsia="ja-JP"/>
              </w:rPr>
              <w:t>117</w:t>
            </w:r>
          </w:p>
        </w:tc>
        <w:tc>
          <w:tcPr>
            <w:tcW w:w="1100" w:type="dxa"/>
          </w:tcPr>
          <w:p w14:paraId="1020684B" w14:textId="77777777" w:rsidR="001669A4" w:rsidRDefault="001669A4" w:rsidP="00E0126A">
            <w:pPr>
              <w:pStyle w:val="TableText"/>
              <w:jc w:val="right"/>
              <w:rPr>
                <w:lang w:eastAsia="ja-JP"/>
              </w:rPr>
            </w:pPr>
            <w:r>
              <w:rPr>
                <w:lang w:eastAsia="ja-JP"/>
              </w:rPr>
              <w:t>33,146</w:t>
            </w:r>
          </w:p>
        </w:tc>
        <w:tc>
          <w:tcPr>
            <w:tcW w:w="1168" w:type="dxa"/>
          </w:tcPr>
          <w:p w14:paraId="464DD006" w14:textId="77777777" w:rsidR="001669A4" w:rsidRDefault="001669A4" w:rsidP="00E0126A">
            <w:pPr>
              <w:pStyle w:val="TableText"/>
              <w:jc w:val="right"/>
              <w:rPr>
                <w:lang w:eastAsia="ja-JP"/>
              </w:rPr>
            </w:pPr>
            <w:r>
              <w:rPr>
                <w:lang w:eastAsia="ja-JP"/>
              </w:rPr>
              <w:t>8</w:t>
            </w:r>
          </w:p>
        </w:tc>
        <w:tc>
          <w:tcPr>
            <w:tcW w:w="1134" w:type="dxa"/>
          </w:tcPr>
          <w:p w14:paraId="32325AA9" w14:textId="77777777" w:rsidR="001669A4" w:rsidRDefault="001669A4" w:rsidP="00E0126A">
            <w:pPr>
              <w:pStyle w:val="TableText"/>
              <w:jc w:val="right"/>
              <w:rPr>
                <w:lang w:eastAsia="ja-JP"/>
              </w:rPr>
            </w:pPr>
            <w:r>
              <w:rPr>
                <w:lang w:eastAsia="ja-JP"/>
              </w:rPr>
              <w:t>25,739</w:t>
            </w:r>
          </w:p>
        </w:tc>
        <w:tc>
          <w:tcPr>
            <w:tcW w:w="1134" w:type="dxa"/>
          </w:tcPr>
          <w:p w14:paraId="50CCCF20" w14:textId="77777777" w:rsidR="001669A4" w:rsidRDefault="001669A4" w:rsidP="00E0126A">
            <w:pPr>
              <w:pStyle w:val="TableText"/>
              <w:jc w:val="right"/>
              <w:rPr>
                <w:lang w:eastAsia="ja-JP"/>
              </w:rPr>
            </w:pPr>
            <w:r>
              <w:rPr>
                <w:lang w:eastAsia="ja-JP"/>
              </w:rPr>
              <w:t>3,282</w:t>
            </w:r>
          </w:p>
        </w:tc>
      </w:tr>
      <w:tr w:rsidR="001669A4" w14:paraId="1C4B9DC5" w14:textId="77777777" w:rsidTr="00AC1E27">
        <w:tc>
          <w:tcPr>
            <w:tcW w:w="4536" w:type="dxa"/>
          </w:tcPr>
          <w:p w14:paraId="2420307E" w14:textId="77777777" w:rsidR="001669A4" w:rsidRDefault="001669A4" w:rsidP="00E0126A">
            <w:pPr>
              <w:pStyle w:val="TableText"/>
              <w:rPr>
                <w:lang w:eastAsia="ja-JP"/>
              </w:rPr>
            </w:pPr>
            <w:r>
              <w:rPr>
                <w:lang w:eastAsia="ja-JP"/>
              </w:rPr>
              <w:t>Fisheries Research and Development Corporation</w:t>
            </w:r>
          </w:p>
        </w:tc>
        <w:tc>
          <w:tcPr>
            <w:tcW w:w="1099" w:type="dxa"/>
          </w:tcPr>
          <w:p w14:paraId="01F11C2E" w14:textId="77777777" w:rsidR="001669A4" w:rsidRDefault="001669A4" w:rsidP="00E0126A">
            <w:pPr>
              <w:pStyle w:val="TableText"/>
              <w:jc w:val="right"/>
              <w:rPr>
                <w:lang w:eastAsia="ja-JP"/>
              </w:rPr>
            </w:pPr>
            <w:r>
              <w:rPr>
                <w:lang w:eastAsia="ja-JP"/>
              </w:rPr>
              <w:t>16</w:t>
            </w:r>
          </w:p>
        </w:tc>
        <w:tc>
          <w:tcPr>
            <w:tcW w:w="1028" w:type="dxa"/>
          </w:tcPr>
          <w:p w14:paraId="19D2D25A" w14:textId="77777777" w:rsidR="001669A4" w:rsidRDefault="001669A4" w:rsidP="00E0126A">
            <w:pPr>
              <w:pStyle w:val="TableText"/>
              <w:jc w:val="right"/>
              <w:rPr>
                <w:lang w:eastAsia="ja-JP"/>
              </w:rPr>
            </w:pPr>
            <w:r>
              <w:rPr>
                <w:lang w:eastAsia="ja-JP"/>
              </w:rPr>
              <w:t>549</w:t>
            </w:r>
          </w:p>
        </w:tc>
        <w:tc>
          <w:tcPr>
            <w:tcW w:w="1134" w:type="dxa"/>
          </w:tcPr>
          <w:p w14:paraId="47DC7EAB" w14:textId="77777777" w:rsidR="001669A4" w:rsidRDefault="001669A4" w:rsidP="00E0126A">
            <w:pPr>
              <w:pStyle w:val="TableText"/>
              <w:jc w:val="right"/>
              <w:rPr>
                <w:lang w:eastAsia="ja-JP"/>
              </w:rPr>
            </w:pPr>
            <w:r>
              <w:rPr>
                <w:lang w:eastAsia="ja-JP"/>
              </w:rPr>
              <w:t>63,106</w:t>
            </w:r>
          </w:p>
        </w:tc>
        <w:tc>
          <w:tcPr>
            <w:tcW w:w="1134" w:type="dxa"/>
          </w:tcPr>
          <w:p w14:paraId="70F44AE6" w14:textId="77777777" w:rsidR="001669A4" w:rsidRDefault="001669A4" w:rsidP="00E0126A">
            <w:pPr>
              <w:pStyle w:val="TableText"/>
              <w:jc w:val="right"/>
              <w:rPr>
                <w:lang w:eastAsia="ja-JP"/>
              </w:rPr>
            </w:pPr>
            <w:r>
              <w:rPr>
                <w:lang w:eastAsia="ja-JP"/>
              </w:rPr>
              <w:t>50</w:t>
            </w:r>
          </w:p>
        </w:tc>
        <w:tc>
          <w:tcPr>
            <w:tcW w:w="992" w:type="dxa"/>
          </w:tcPr>
          <w:p w14:paraId="66EA3F28" w14:textId="77777777" w:rsidR="001669A4" w:rsidRDefault="001669A4" w:rsidP="00E0126A">
            <w:pPr>
              <w:pStyle w:val="TableText"/>
              <w:jc w:val="right"/>
              <w:rPr>
                <w:lang w:eastAsia="ja-JP"/>
              </w:rPr>
            </w:pPr>
            <w:r>
              <w:rPr>
                <w:lang w:eastAsia="ja-JP"/>
              </w:rPr>
              <w:t>176</w:t>
            </w:r>
          </w:p>
        </w:tc>
        <w:tc>
          <w:tcPr>
            <w:tcW w:w="1100" w:type="dxa"/>
          </w:tcPr>
          <w:p w14:paraId="4385C70F" w14:textId="77777777" w:rsidR="001669A4" w:rsidRDefault="001669A4" w:rsidP="00E0126A">
            <w:pPr>
              <w:pStyle w:val="TableText"/>
              <w:jc w:val="right"/>
              <w:rPr>
                <w:lang w:eastAsia="ja-JP"/>
              </w:rPr>
            </w:pPr>
            <w:r>
              <w:rPr>
                <w:lang w:eastAsia="ja-JP"/>
              </w:rPr>
              <w:t>20,194</w:t>
            </w:r>
          </w:p>
        </w:tc>
        <w:tc>
          <w:tcPr>
            <w:tcW w:w="1168" w:type="dxa"/>
          </w:tcPr>
          <w:p w14:paraId="7E326901" w14:textId="77777777" w:rsidR="001669A4" w:rsidRDefault="001669A4" w:rsidP="00E0126A">
            <w:pPr>
              <w:pStyle w:val="TableText"/>
              <w:jc w:val="right"/>
              <w:rPr>
                <w:lang w:eastAsia="ja-JP"/>
              </w:rPr>
            </w:pPr>
            <w:r>
              <w:rPr>
                <w:lang w:eastAsia="ja-JP"/>
              </w:rPr>
              <w:t>1</w:t>
            </w:r>
          </w:p>
        </w:tc>
        <w:tc>
          <w:tcPr>
            <w:tcW w:w="1134" w:type="dxa"/>
          </w:tcPr>
          <w:p w14:paraId="6EF35468" w14:textId="77777777" w:rsidR="001669A4" w:rsidRDefault="001669A4" w:rsidP="00E0126A">
            <w:pPr>
              <w:pStyle w:val="TableText"/>
              <w:jc w:val="right"/>
              <w:rPr>
                <w:lang w:eastAsia="ja-JP"/>
              </w:rPr>
            </w:pPr>
            <w:r>
              <w:rPr>
                <w:lang w:eastAsia="ja-JP"/>
              </w:rPr>
              <w:t>2,928</w:t>
            </w:r>
          </w:p>
        </w:tc>
        <w:tc>
          <w:tcPr>
            <w:tcW w:w="1134" w:type="dxa"/>
          </w:tcPr>
          <w:p w14:paraId="07F9FC2A" w14:textId="77777777" w:rsidR="001669A4" w:rsidRDefault="001669A4" w:rsidP="00E0126A">
            <w:pPr>
              <w:pStyle w:val="TableText"/>
              <w:jc w:val="right"/>
              <w:rPr>
                <w:lang w:eastAsia="ja-JP"/>
              </w:rPr>
            </w:pPr>
            <w:r>
              <w:rPr>
                <w:lang w:eastAsia="ja-JP"/>
              </w:rPr>
              <w:t>2,928</w:t>
            </w:r>
          </w:p>
        </w:tc>
      </w:tr>
      <w:tr w:rsidR="001669A4" w14:paraId="69DAACFF" w14:textId="77777777" w:rsidTr="00AC1E27">
        <w:tc>
          <w:tcPr>
            <w:tcW w:w="4536" w:type="dxa"/>
          </w:tcPr>
          <w:p w14:paraId="1BF03F1F" w14:textId="77777777" w:rsidR="001669A4" w:rsidRDefault="001669A4" w:rsidP="00E0126A">
            <w:pPr>
              <w:pStyle w:val="TableText"/>
              <w:rPr>
                <w:lang w:eastAsia="ja-JP"/>
              </w:rPr>
            </w:pPr>
            <w:r>
              <w:rPr>
                <w:lang w:eastAsia="ja-JP"/>
              </w:rPr>
              <w:t>Forest and Wood Products Australia Limited</w:t>
            </w:r>
          </w:p>
        </w:tc>
        <w:tc>
          <w:tcPr>
            <w:tcW w:w="1099" w:type="dxa"/>
          </w:tcPr>
          <w:p w14:paraId="6AB256B6" w14:textId="77777777" w:rsidR="001669A4" w:rsidRDefault="001669A4" w:rsidP="00E0126A">
            <w:pPr>
              <w:pStyle w:val="TableText"/>
              <w:jc w:val="right"/>
              <w:rPr>
                <w:lang w:eastAsia="ja-JP"/>
              </w:rPr>
            </w:pPr>
            <w:r>
              <w:rPr>
                <w:lang w:eastAsia="ja-JP"/>
              </w:rPr>
              <w:t>323</w:t>
            </w:r>
          </w:p>
        </w:tc>
        <w:tc>
          <w:tcPr>
            <w:tcW w:w="1028" w:type="dxa"/>
          </w:tcPr>
          <w:p w14:paraId="56B564C6" w14:textId="77777777" w:rsidR="001669A4" w:rsidRDefault="001669A4" w:rsidP="00E0126A">
            <w:pPr>
              <w:pStyle w:val="TableText"/>
              <w:jc w:val="right"/>
              <w:rPr>
                <w:lang w:eastAsia="ja-JP"/>
              </w:rPr>
            </w:pPr>
            <w:r>
              <w:rPr>
                <w:lang w:eastAsia="ja-JP"/>
              </w:rPr>
              <w:t>490</w:t>
            </w:r>
          </w:p>
        </w:tc>
        <w:tc>
          <w:tcPr>
            <w:tcW w:w="1134" w:type="dxa"/>
          </w:tcPr>
          <w:p w14:paraId="07E7E5E9" w14:textId="77777777" w:rsidR="001669A4" w:rsidRDefault="001669A4" w:rsidP="00E0126A">
            <w:pPr>
              <w:pStyle w:val="TableText"/>
              <w:jc w:val="right"/>
              <w:rPr>
                <w:lang w:eastAsia="ja-JP"/>
              </w:rPr>
            </w:pPr>
            <w:r>
              <w:rPr>
                <w:lang w:eastAsia="ja-JP"/>
              </w:rPr>
              <w:t>19,908</w:t>
            </w:r>
          </w:p>
        </w:tc>
        <w:tc>
          <w:tcPr>
            <w:tcW w:w="1134" w:type="dxa"/>
          </w:tcPr>
          <w:p w14:paraId="666BD749" w14:textId="77777777" w:rsidR="001669A4" w:rsidRDefault="001669A4" w:rsidP="00E0126A">
            <w:pPr>
              <w:pStyle w:val="TableText"/>
              <w:jc w:val="right"/>
              <w:rPr>
                <w:lang w:eastAsia="ja-JP"/>
              </w:rPr>
            </w:pPr>
            <w:r>
              <w:rPr>
                <w:lang w:eastAsia="ja-JP"/>
              </w:rPr>
              <w:t>973</w:t>
            </w:r>
          </w:p>
        </w:tc>
        <w:tc>
          <w:tcPr>
            <w:tcW w:w="992" w:type="dxa"/>
          </w:tcPr>
          <w:p w14:paraId="522EFBD6" w14:textId="77777777" w:rsidR="001669A4" w:rsidRDefault="001669A4" w:rsidP="00E0126A">
            <w:pPr>
              <w:pStyle w:val="TableText"/>
              <w:jc w:val="right"/>
              <w:rPr>
                <w:lang w:eastAsia="ja-JP"/>
              </w:rPr>
            </w:pPr>
            <w:r>
              <w:rPr>
                <w:lang w:eastAsia="ja-JP"/>
              </w:rPr>
              <w:t>163</w:t>
            </w:r>
          </w:p>
        </w:tc>
        <w:tc>
          <w:tcPr>
            <w:tcW w:w="1100" w:type="dxa"/>
          </w:tcPr>
          <w:p w14:paraId="6F80254B" w14:textId="77777777" w:rsidR="001669A4" w:rsidRDefault="001669A4" w:rsidP="00E0126A">
            <w:pPr>
              <w:pStyle w:val="TableText"/>
              <w:jc w:val="right"/>
              <w:rPr>
                <w:lang w:eastAsia="ja-JP"/>
              </w:rPr>
            </w:pPr>
            <w:r>
              <w:rPr>
                <w:lang w:eastAsia="ja-JP"/>
              </w:rPr>
              <w:t>6,599</w:t>
            </w:r>
          </w:p>
        </w:tc>
        <w:tc>
          <w:tcPr>
            <w:tcW w:w="1168" w:type="dxa"/>
          </w:tcPr>
          <w:p w14:paraId="2223A54F" w14:textId="77777777" w:rsidR="001669A4" w:rsidRDefault="001669A4" w:rsidP="00E0126A">
            <w:pPr>
              <w:pStyle w:val="TableText"/>
              <w:jc w:val="right"/>
              <w:rPr>
                <w:lang w:eastAsia="ja-JP"/>
              </w:rPr>
            </w:pPr>
            <w:r>
              <w:rPr>
                <w:lang w:eastAsia="ja-JP"/>
              </w:rPr>
              <w:t>8</w:t>
            </w:r>
          </w:p>
        </w:tc>
        <w:tc>
          <w:tcPr>
            <w:tcW w:w="1134" w:type="dxa"/>
          </w:tcPr>
          <w:p w14:paraId="4C89934D" w14:textId="77777777" w:rsidR="001669A4" w:rsidRDefault="001669A4" w:rsidP="00E0126A">
            <w:pPr>
              <w:pStyle w:val="TableText"/>
              <w:jc w:val="right"/>
              <w:rPr>
                <w:lang w:eastAsia="ja-JP"/>
              </w:rPr>
            </w:pPr>
            <w:r>
              <w:rPr>
                <w:lang w:eastAsia="ja-JP"/>
              </w:rPr>
              <w:t>22,255</w:t>
            </w:r>
          </w:p>
        </w:tc>
        <w:tc>
          <w:tcPr>
            <w:tcW w:w="1134" w:type="dxa"/>
          </w:tcPr>
          <w:p w14:paraId="54E4D560" w14:textId="77777777" w:rsidR="001669A4" w:rsidRDefault="001669A4" w:rsidP="00E0126A">
            <w:pPr>
              <w:pStyle w:val="TableText"/>
              <w:jc w:val="right"/>
              <w:rPr>
                <w:lang w:eastAsia="ja-JP"/>
              </w:rPr>
            </w:pPr>
            <w:r>
              <w:rPr>
                <w:lang w:eastAsia="ja-JP"/>
              </w:rPr>
              <w:t>2,963</w:t>
            </w:r>
          </w:p>
        </w:tc>
      </w:tr>
      <w:tr w:rsidR="001669A4" w14:paraId="5E00FA69" w14:textId="77777777" w:rsidTr="00AC1E27">
        <w:tc>
          <w:tcPr>
            <w:tcW w:w="4536" w:type="dxa"/>
          </w:tcPr>
          <w:p w14:paraId="052BACC6" w14:textId="77777777" w:rsidR="001669A4" w:rsidRDefault="001669A4" w:rsidP="00E0126A">
            <w:pPr>
              <w:pStyle w:val="TableText"/>
              <w:rPr>
                <w:lang w:eastAsia="ja-JP"/>
              </w:rPr>
            </w:pPr>
            <w:r>
              <w:rPr>
                <w:lang w:eastAsia="ja-JP"/>
              </w:rPr>
              <w:t>Grains Research and Development Corporation</w:t>
            </w:r>
          </w:p>
        </w:tc>
        <w:tc>
          <w:tcPr>
            <w:tcW w:w="1099" w:type="dxa"/>
          </w:tcPr>
          <w:p w14:paraId="778FDE40" w14:textId="77777777" w:rsidR="001669A4" w:rsidRDefault="001669A4" w:rsidP="00E0126A">
            <w:pPr>
              <w:pStyle w:val="TableText"/>
              <w:jc w:val="right"/>
              <w:rPr>
                <w:lang w:eastAsia="ja-JP"/>
              </w:rPr>
            </w:pPr>
            <w:r>
              <w:rPr>
                <w:lang w:eastAsia="ja-JP"/>
              </w:rPr>
              <w:t>2,220</w:t>
            </w:r>
          </w:p>
        </w:tc>
        <w:tc>
          <w:tcPr>
            <w:tcW w:w="1028" w:type="dxa"/>
          </w:tcPr>
          <w:p w14:paraId="654E3189" w14:textId="77777777" w:rsidR="001669A4" w:rsidRDefault="001669A4" w:rsidP="00E0126A">
            <w:pPr>
              <w:pStyle w:val="TableText"/>
              <w:jc w:val="right"/>
              <w:rPr>
                <w:lang w:eastAsia="ja-JP"/>
              </w:rPr>
            </w:pPr>
            <w:r>
              <w:rPr>
                <w:lang w:eastAsia="ja-JP"/>
              </w:rPr>
              <w:t>280</w:t>
            </w:r>
          </w:p>
        </w:tc>
        <w:tc>
          <w:tcPr>
            <w:tcW w:w="1134" w:type="dxa"/>
          </w:tcPr>
          <w:p w14:paraId="03CF5161" w14:textId="77777777" w:rsidR="001669A4" w:rsidRDefault="001669A4" w:rsidP="00E0126A">
            <w:pPr>
              <w:pStyle w:val="TableText"/>
              <w:jc w:val="right"/>
              <w:rPr>
                <w:lang w:eastAsia="ja-JP"/>
              </w:rPr>
            </w:pPr>
            <w:r>
              <w:rPr>
                <w:lang w:eastAsia="ja-JP"/>
              </w:rPr>
              <w:t>64,609</w:t>
            </w:r>
          </w:p>
        </w:tc>
        <w:tc>
          <w:tcPr>
            <w:tcW w:w="1134" w:type="dxa"/>
          </w:tcPr>
          <w:p w14:paraId="4371AC56" w14:textId="77777777" w:rsidR="001669A4" w:rsidRDefault="001669A4" w:rsidP="00E0126A">
            <w:pPr>
              <w:pStyle w:val="TableText"/>
              <w:jc w:val="right"/>
              <w:rPr>
                <w:lang w:eastAsia="ja-JP"/>
              </w:rPr>
            </w:pPr>
            <w:r>
              <w:rPr>
                <w:lang w:eastAsia="ja-JP"/>
              </w:rPr>
              <w:t>5,103</w:t>
            </w:r>
          </w:p>
        </w:tc>
        <w:tc>
          <w:tcPr>
            <w:tcW w:w="992" w:type="dxa"/>
          </w:tcPr>
          <w:p w14:paraId="7AED3E9F" w14:textId="77777777" w:rsidR="001669A4" w:rsidRDefault="001669A4" w:rsidP="00E0126A">
            <w:pPr>
              <w:pStyle w:val="TableText"/>
              <w:jc w:val="right"/>
              <w:rPr>
                <w:lang w:eastAsia="ja-JP"/>
              </w:rPr>
            </w:pPr>
            <w:r>
              <w:rPr>
                <w:lang w:eastAsia="ja-JP"/>
              </w:rPr>
              <w:t>122</w:t>
            </w:r>
          </w:p>
        </w:tc>
        <w:tc>
          <w:tcPr>
            <w:tcW w:w="1100" w:type="dxa"/>
          </w:tcPr>
          <w:p w14:paraId="7A8862BA" w14:textId="77777777" w:rsidR="001669A4" w:rsidRDefault="001669A4" w:rsidP="00E0126A">
            <w:pPr>
              <w:pStyle w:val="TableText"/>
              <w:jc w:val="right"/>
              <w:rPr>
                <w:lang w:eastAsia="ja-JP"/>
              </w:rPr>
            </w:pPr>
            <w:r>
              <w:rPr>
                <w:lang w:eastAsia="ja-JP"/>
              </w:rPr>
              <w:t>28,106</w:t>
            </w:r>
          </w:p>
        </w:tc>
        <w:tc>
          <w:tcPr>
            <w:tcW w:w="1168" w:type="dxa"/>
          </w:tcPr>
          <w:p w14:paraId="5D407B45" w14:textId="77777777" w:rsidR="001669A4" w:rsidRDefault="001669A4" w:rsidP="00E0126A">
            <w:pPr>
              <w:pStyle w:val="TableText"/>
              <w:jc w:val="right"/>
              <w:rPr>
                <w:lang w:eastAsia="ja-JP"/>
              </w:rPr>
            </w:pPr>
            <w:r>
              <w:rPr>
                <w:lang w:eastAsia="ja-JP"/>
              </w:rPr>
              <w:t>107</w:t>
            </w:r>
          </w:p>
        </w:tc>
        <w:tc>
          <w:tcPr>
            <w:tcW w:w="1134" w:type="dxa"/>
          </w:tcPr>
          <w:p w14:paraId="0DC5F018" w14:textId="77777777" w:rsidR="001669A4" w:rsidRDefault="001669A4" w:rsidP="00E0126A">
            <w:pPr>
              <w:pStyle w:val="TableText"/>
              <w:jc w:val="right"/>
              <w:rPr>
                <w:lang w:eastAsia="ja-JP"/>
              </w:rPr>
            </w:pPr>
            <w:r>
              <w:rPr>
                <w:lang w:eastAsia="ja-JP"/>
              </w:rPr>
              <w:t>342,771</w:t>
            </w:r>
          </w:p>
        </w:tc>
        <w:tc>
          <w:tcPr>
            <w:tcW w:w="1134" w:type="dxa"/>
          </w:tcPr>
          <w:p w14:paraId="7D987D04" w14:textId="77777777" w:rsidR="001669A4" w:rsidRDefault="001669A4" w:rsidP="00E0126A">
            <w:pPr>
              <w:pStyle w:val="TableText"/>
              <w:jc w:val="right"/>
              <w:rPr>
                <w:lang w:eastAsia="ja-JP"/>
              </w:rPr>
            </w:pPr>
            <w:r>
              <w:rPr>
                <w:lang w:eastAsia="ja-JP"/>
              </w:rPr>
              <w:t>3,215</w:t>
            </w:r>
          </w:p>
        </w:tc>
      </w:tr>
      <w:tr w:rsidR="001669A4" w14:paraId="15FB43FE" w14:textId="77777777" w:rsidTr="00AC1E27">
        <w:tc>
          <w:tcPr>
            <w:tcW w:w="4536" w:type="dxa"/>
          </w:tcPr>
          <w:p w14:paraId="66938700" w14:textId="77777777" w:rsidR="001669A4" w:rsidRDefault="001669A4" w:rsidP="00E0126A">
            <w:pPr>
              <w:pStyle w:val="TableText"/>
              <w:rPr>
                <w:lang w:eastAsia="ja-JP"/>
              </w:rPr>
            </w:pPr>
            <w:r>
              <w:rPr>
                <w:lang w:eastAsia="ja-JP"/>
              </w:rPr>
              <w:t>Horticulture Innovation Australia Limited</w:t>
            </w:r>
          </w:p>
        </w:tc>
        <w:tc>
          <w:tcPr>
            <w:tcW w:w="1099" w:type="dxa"/>
          </w:tcPr>
          <w:p w14:paraId="44AF0AAE" w14:textId="77777777" w:rsidR="001669A4" w:rsidRDefault="001669A4" w:rsidP="00E0126A">
            <w:pPr>
              <w:pStyle w:val="TableText"/>
              <w:jc w:val="right"/>
              <w:rPr>
                <w:lang w:eastAsia="ja-JP"/>
              </w:rPr>
            </w:pPr>
            <w:r>
              <w:rPr>
                <w:lang w:eastAsia="ja-JP"/>
              </w:rPr>
              <w:t>5,287</w:t>
            </w:r>
          </w:p>
        </w:tc>
        <w:tc>
          <w:tcPr>
            <w:tcW w:w="1028" w:type="dxa"/>
          </w:tcPr>
          <w:p w14:paraId="0A397C79" w14:textId="77777777" w:rsidR="001669A4" w:rsidRDefault="001669A4" w:rsidP="00E0126A">
            <w:pPr>
              <w:pStyle w:val="TableText"/>
              <w:jc w:val="right"/>
              <w:rPr>
                <w:lang w:eastAsia="ja-JP"/>
              </w:rPr>
            </w:pPr>
            <w:r>
              <w:rPr>
                <w:lang w:eastAsia="ja-JP"/>
              </w:rPr>
              <w:t>249</w:t>
            </w:r>
          </w:p>
        </w:tc>
        <w:tc>
          <w:tcPr>
            <w:tcW w:w="1134" w:type="dxa"/>
          </w:tcPr>
          <w:p w14:paraId="5A68D777" w14:textId="77777777" w:rsidR="001669A4" w:rsidRDefault="001669A4" w:rsidP="00E0126A">
            <w:pPr>
              <w:pStyle w:val="TableText"/>
              <w:jc w:val="right"/>
              <w:rPr>
                <w:lang w:eastAsia="ja-JP"/>
              </w:rPr>
            </w:pPr>
            <w:r>
              <w:rPr>
                <w:lang w:eastAsia="ja-JP"/>
              </w:rPr>
              <w:t>10,432</w:t>
            </w:r>
          </w:p>
        </w:tc>
        <w:tc>
          <w:tcPr>
            <w:tcW w:w="1134" w:type="dxa"/>
          </w:tcPr>
          <w:p w14:paraId="031EE233" w14:textId="77777777" w:rsidR="001669A4" w:rsidRDefault="001669A4" w:rsidP="00E0126A">
            <w:pPr>
              <w:pStyle w:val="TableText"/>
              <w:jc w:val="right"/>
              <w:rPr>
                <w:lang w:eastAsia="ja-JP"/>
              </w:rPr>
            </w:pPr>
            <w:r>
              <w:rPr>
                <w:lang w:eastAsia="ja-JP"/>
              </w:rPr>
              <w:t>11,711</w:t>
            </w:r>
          </w:p>
        </w:tc>
        <w:tc>
          <w:tcPr>
            <w:tcW w:w="992" w:type="dxa"/>
          </w:tcPr>
          <w:p w14:paraId="52D87C91" w14:textId="77777777" w:rsidR="001669A4" w:rsidRDefault="001669A4" w:rsidP="00E0126A">
            <w:pPr>
              <w:pStyle w:val="TableText"/>
              <w:jc w:val="right"/>
              <w:rPr>
                <w:lang w:eastAsia="ja-JP"/>
              </w:rPr>
            </w:pPr>
            <w:r>
              <w:rPr>
                <w:lang w:eastAsia="ja-JP"/>
              </w:rPr>
              <w:t>112</w:t>
            </w:r>
          </w:p>
        </w:tc>
        <w:tc>
          <w:tcPr>
            <w:tcW w:w="1100" w:type="dxa"/>
          </w:tcPr>
          <w:p w14:paraId="562FAFCD" w14:textId="77777777" w:rsidR="001669A4" w:rsidRDefault="001669A4" w:rsidP="00E0126A">
            <w:pPr>
              <w:pStyle w:val="TableText"/>
              <w:jc w:val="right"/>
              <w:rPr>
                <w:lang w:eastAsia="ja-JP"/>
              </w:rPr>
            </w:pPr>
            <w:r>
              <w:rPr>
                <w:lang w:eastAsia="ja-JP"/>
              </w:rPr>
              <w:t>4,709</w:t>
            </w:r>
          </w:p>
        </w:tc>
        <w:tc>
          <w:tcPr>
            <w:tcW w:w="1168" w:type="dxa"/>
          </w:tcPr>
          <w:p w14:paraId="7E78363E" w14:textId="77777777" w:rsidR="001669A4" w:rsidRDefault="001669A4" w:rsidP="00E0126A">
            <w:pPr>
              <w:pStyle w:val="TableText"/>
              <w:jc w:val="right"/>
              <w:rPr>
                <w:lang w:eastAsia="ja-JP"/>
              </w:rPr>
            </w:pPr>
            <w:r>
              <w:rPr>
                <w:lang w:eastAsia="ja-JP"/>
              </w:rPr>
              <w:t>160</w:t>
            </w:r>
          </w:p>
        </w:tc>
        <w:tc>
          <w:tcPr>
            <w:tcW w:w="1134" w:type="dxa"/>
          </w:tcPr>
          <w:p w14:paraId="64C5E281" w14:textId="77777777" w:rsidR="001669A4" w:rsidRDefault="001669A4" w:rsidP="00E0126A">
            <w:pPr>
              <w:pStyle w:val="TableText"/>
              <w:jc w:val="right"/>
              <w:rPr>
                <w:lang w:eastAsia="ja-JP"/>
              </w:rPr>
            </w:pPr>
            <w:r>
              <w:rPr>
                <w:lang w:eastAsia="ja-JP"/>
              </w:rPr>
              <w:t>529,135</w:t>
            </w:r>
          </w:p>
        </w:tc>
        <w:tc>
          <w:tcPr>
            <w:tcW w:w="1134" w:type="dxa"/>
          </w:tcPr>
          <w:p w14:paraId="168F63FB" w14:textId="77777777" w:rsidR="001669A4" w:rsidRDefault="001669A4" w:rsidP="00E0126A">
            <w:pPr>
              <w:pStyle w:val="TableText"/>
              <w:jc w:val="right"/>
              <w:rPr>
                <w:lang w:eastAsia="ja-JP"/>
              </w:rPr>
            </w:pPr>
            <w:r>
              <w:rPr>
                <w:lang w:eastAsia="ja-JP"/>
              </w:rPr>
              <w:t>3,300</w:t>
            </w:r>
          </w:p>
        </w:tc>
      </w:tr>
      <w:tr w:rsidR="001669A4" w14:paraId="6C6A1ECA" w14:textId="77777777" w:rsidTr="00AC1E27">
        <w:tc>
          <w:tcPr>
            <w:tcW w:w="4536" w:type="dxa"/>
          </w:tcPr>
          <w:p w14:paraId="636C1667" w14:textId="77777777" w:rsidR="001669A4" w:rsidRDefault="001669A4" w:rsidP="00E0126A">
            <w:pPr>
              <w:pStyle w:val="TableText"/>
              <w:rPr>
                <w:lang w:eastAsia="ja-JP"/>
              </w:rPr>
            </w:pPr>
            <w:proofErr w:type="spellStart"/>
            <w:r>
              <w:rPr>
                <w:lang w:eastAsia="ja-JP"/>
              </w:rPr>
              <w:t>LiveCorp</w:t>
            </w:r>
            <w:proofErr w:type="spellEnd"/>
          </w:p>
        </w:tc>
        <w:tc>
          <w:tcPr>
            <w:tcW w:w="1099" w:type="dxa"/>
          </w:tcPr>
          <w:p w14:paraId="44A450EC" w14:textId="77777777" w:rsidR="001669A4" w:rsidRDefault="001669A4" w:rsidP="00E0126A">
            <w:pPr>
              <w:pStyle w:val="TableText"/>
              <w:jc w:val="right"/>
              <w:rPr>
                <w:lang w:eastAsia="ja-JP"/>
              </w:rPr>
            </w:pPr>
            <w:r>
              <w:rPr>
                <w:lang w:eastAsia="ja-JP"/>
              </w:rPr>
              <w:t>80</w:t>
            </w:r>
          </w:p>
        </w:tc>
        <w:tc>
          <w:tcPr>
            <w:tcW w:w="1028" w:type="dxa"/>
          </w:tcPr>
          <w:p w14:paraId="6EC14FF6" w14:textId="77777777" w:rsidR="001669A4" w:rsidRDefault="001669A4" w:rsidP="00E0126A">
            <w:pPr>
              <w:pStyle w:val="TableText"/>
              <w:jc w:val="right"/>
              <w:rPr>
                <w:lang w:eastAsia="ja-JP"/>
              </w:rPr>
            </w:pPr>
            <w:r>
              <w:rPr>
                <w:lang w:eastAsia="ja-JP"/>
              </w:rPr>
              <w:t>693</w:t>
            </w:r>
          </w:p>
        </w:tc>
        <w:tc>
          <w:tcPr>
            <w:tcW w:w="1134" w:type="dxa"/>
          </w:tcPr>
          <w:p w14:paraId="09259598" w14:textId="77777777" w:rsidR="001669A4" w:rsidRDefault="001669A4" w:rsidP="00E0126A">
            <w:pPr>
              <w:pStyle w:val="TableText"/>
              <w:jc w:val="right"/>
              <w:rPr>
                <w:lang w:eastAsia="ja-JP"/>
              </w:rPr>
            </w:pPr>
            <w:r>
              <w:rPr>
                <w:lang w:eastAsia="ja-JP"/>
              </w:rPr>
              <w:t>50,227</w:t>
            </w:r>
          </w:p>
        </w:tc>
        <w:tc>
          <w:tcPr>
            <w:tcW w:w="1134" w:type="dxa"/>
          </w:tcPr>
          <w:p w14:paraId="01E89A33" w14:textId="77777777" w:rsidR="001669A4" w:rsidRDefault="001669A4" w:rsidP="00E0126A">
            <w:pPr>
              <w:pStyle w:val="TableText"/>
              <w:jc w:val="right"/>
              <w:rPr>
                <w:lang w:eastAsia="ja-JP"/>
              </w:rPr>
            </w:pPr>
            <w:r>
              <w:rPr>
                <w:lang w:eastAsia="ja-JP"/>
              </w:rPr>
              <w:t>306</w:t>
            </w:r>
          </w:p>
        </w:tc>
        <w:tc>
          <w:tcPr>
            <w:tcW w:w="992" w:type="dxa"/>
          </w:tcPr>
          <w:p w14:paraId="53704FEC" w14:textId="77777777" w:rsidR="001669A4" w:rsidRDefault="001669A4" w:rsidP="00E0126A">
            <w:pPr>
              <w:pStyle w:val="TableText"/>
              <w:jc w:val="right"/>
              <w:rPr>
                <w:lang w:eastAsia="ja-JP"/>
              </w:rPr>
            </w:pPr>
            <w:r>
              <w:rPr>
                <w:lang w:eastAsia="ja-JP"/>
              </w:rPr>
              <w:t>181</w:t>
            </w:r>
          </w:p>
        </w:tc>
        <w:tc>
          <w:tcPr>
            <w:tcW w:w="1100" w:type="dxa"/>
          </w:tcPr>
          <w:p w14:paraId="16B6EFD3" w14:textId="77777777" w:rsidR="001669A4" w:rsidRDefault="001669A4" w:rsidP="00E0126A">
            <w:pPr>
              <w:pStyle w:val="TableText"/>
              <w:jc w:val="right"/>
              <w:rPr>
                <w:lang w:eastAsia="ja-JP"/>
              </w:rPr>
            </w:pPr>
            <w:r>
              <w:rPr>
                <w:lang w:eastAsia="ja-JP"/>
              </w:rPr>
              <w:t>13,131</w:t>
            </w:r>
          </w:p>
        </w:tc>
        <w:tc>
          <w:tcPr>
            <w:tcW w:w="1168" w:type="dxa"/>
          </w:tcPr>
          <w:p w14:paraId="031B2907" w14:textId="77777777" w:rsidR="001669A4" w:rsidRDefault="001669A4" w:rsidP="00E0126A">
            <w:pPr>
              <w:pStyle w:val="TableText"/>
              <w:jc w:val="right"/>
              <w:rPr>
                <w:lang w:eastAsia="ja-JP"/>
              </w:rPr>
            </w:pPr>
            <w:r>
              <w:rPr>
                <w:lang w:eastAsia="ja-JP"/>
              </w:rPr>
              <w:t>8</w:t>
            </w:r>
          </w:p>
        </w:tc>
        <w:tc>
          <w:tcPr>
            <w:tcW w:w="1134" w:type="dxa"/>
          </w:tcPr>
          <w:p w14:paraId="4401ADEF" w14:textId="77777777" w:rsidR="001669A4" w:rsidRDefault="001669A4" w:rsidP="00E0126A">
            <w:pPr>
              <w:pStyle w:val="TableText"/>
              <w:jc w:val="right"/>
              <w:rPr>
                <w:lang w:eastAsia="ja-JP"/>
              </w:rPr>
            </w:pPr>
            <w:r>
              <w:rPr>
                <w:lang w:eastAsia="ja-JP"/>
              </w:rPr>
              <w:t>28,821</w:t>
            </w:r>
          </w:p>
        </w:tc>
        <w:tc>
          <w:tcPr>
            <w:tcW w:w="1134" w:type="dxa"/>
          </w:tcPr>
          <w:p w14:paraId="0F7A931B" w14:textId="77777777" w:rsidR="001669A4" w:rsidRDefault="001669A4" w:rsidP="00E0126A">
            <w:pPr>
              <w:pStyle w:val="TableText"/>
              <w:jc w:val="right"/>
              <w:rPr>
                <w:lang w:eastAsia="ja-JP"/>
              </w:rPr>
            </w:pPr>
            <w:r>
              <w:rPr>
                <w:lang w:eastAsia="ja-JP"/>
              </w:rPr>
              <w:t>3,660</w:t>
            </w:r>
          </w:p>
        </w:tc>
      </w:tr>
      <w:tr w:rsidR="001669A4" w14:paraId="25D2E37F" w14:textId="77777777" w:rsidTr="00AC1E27">
        <w:tc>
          <w:tcPr>
            <w:tcW w:w="4536" w:type="dxa"/>
          </w:tcPr>
          <w:p w14:paraId="3E2C1D20" w14:textId="2F203F94" w:rsidR="001669A4" w:rsidRDefault="001669A4" w:rsidP="008E08B3">
            <w:pPr>
              <w:pStyle w:val="TableText"/>
              <w:rPr>
                <w:lang w:eastAsia="ja-JP"/>
              </w:rPr>
            </w:pPr>
            <w:r>
              <w:rPr>
                <w:lang w:eastAsia="ja-JP"/>
              </w:rPr>
              <w:t xml:space="preserve">Meat </w:t>
            </w:r>
            <w:r w:rsidR="008E08B3">
              <w:rPr>
                <w:lang w:eastAsia="ja-JP"/>
              </w:rPr>
              <w:t xml:space="preserve">&amp; </w:t>
            </w:r>
            <w:r>
              <w:rPr>
                <w:lang w:eastAsia="ja-JP"/>
              </w:rPr>
              <w:t>Livestock Australia</w:t>
            </w:r>
          </w:p>
        </w:tc>
        <w:tc>
          <w:tcPr>
            <w:tcW w:w="1099" w:type="dxa"/>
          </w:tcPr>
          <w:p w14:paraId="3D662446" w14:textId="77777777" w:rsidR="001669A4" w:rsidRDefault="001669A4" w:rsidP="00E0126A">
            <w:pPr>
              <w:pStyle w:val="TableText"/>
              <w:jc w:val="right"/>
              <w:rPr>
                <w:lang w:eastAsia="ja-JP"/>
              </w:rPr>
            </w:pPr>
            <w:r>
              <w:rPr>
                <w:lang w:eastAsia="ja-JP"/>
              </w:rPr>
              <w:t>2,169</w:t>
            </w:r>
          </w:p>
        </w:tc>
        <w:tc>
          <w:tcPr>
            <w:tcW w:w="1028" w:type="dxa"/>
          </w:tcPr>
          <w:p w14:paraId="128A6E7E" w14:textId="77777777" w:rsidR="001669A4" w:rsidRDefault="001669A4" w:rsidP="00E0126A">
            <w:pPr>
              <w:pStyle w:val="TableText"/>
              <w:jc w:val="right"/>
              <w:rPr>
                <w:lang w:eastAsia="ja-JP"/>
              </w:rPr>
            </w:pPr>
            <w:r>
              <w:rPr>
                <w:lang w:eastAsia="ja-JP"/>
              </w:rPr>
              <w:t>306</w:t>
            </w:r>
          </w:p>
        </w:tc>
        <w:tc>
          <w:tcPr>
            <w:tcW w:w="1134" w:type="dxa"/>
          </w:tcPr>
          <w:p w14:paraId="63BDA22D" w14:textId="77777777" w:rsidR="001669A4" w:rsidRDefault="001669A4" w:rsidP="00E0126A">
            <w:pPr>
              <w:pStyle w:val="TableText"/>
              <w:jc w:val="right"/>
              <w:rPr>
                <w:lang w:eastAsia="ja-JP"/>
              </w:rPr>
            </w:pPr>
            <w:r>
              <w:rPr>
                <w:lang w:eastAsia="ja-JP"/>
              </w:rPr>
              <w:t>47,819</w:t>
            </w:r>
          </w:p>
        </w:tc>
        <w:tc>
          <w:tcPr>
            <w:tcW w:w="1134" w:type="dxa"/>
          </w:tcPr>
          <w:p w14:paraId="7D038058" w14:textId="77777777" w:rsidR="001669A4" w:rsidRDefault="001669A4" w:rsidP="00E0126A">
            <w:pPr>
              <w:pStyle w:val="TableText"/>
              <w:jc w:val="right"/>
              <w:rPr>
                <w:lang w:eastAsia="ja-JP"/>
              </w:rPr>
            </w:pPr>
            <w:r>
              <w:rPr>
                <w:lang w:eastAsia="ja-JP"/>
              </w:rPr>
              <w:t>12,785</w:t>
            </w:r>
          </w:p>
        </w:tc>
        <w:tc>
          <w:tcPr>
            <w:tcW w:w="992" w:type="dxa"/>
          </w:tcPr>
          <w:p w14:paraId="0A5FB4AC" w14:textId="77777777" w:rsidR="001669A4" w:rsidRDefault="001669A4" w:rsidP="00E0126A">
            <w:pPr>
              <w:pStyle w:val="TableText"/>
              <w:jc w:val="right"/>
              <w:rPr>
                <w:lang w:eastAsia="ja-JP"/>
              </w:rPr>
            </w:pPr>
            <w:r>
              <w:rPr>
                <w:lang w:eastAsia="ja-JP"/>
              </w:rPr>
              <w:t>52</w:t>
            </w:r>
          </w:p>
        </w:tc>
        <w:tc>
          <w:tcPr>
            <w:tcW w:w="1100" w:type="dxa"/>
          </w:tcPr>
          <w:p w14:paraId="14A2D1F9" w14:textId="77777777" w:rsidR="001669A4" w:rsidRDefault="001669A4" w:rsidP="00E0126A">
            <w:pPr>
              <w:pStyle w:val="TableText"/>
              <w:jc w:val="right"/>
              <w:rPr>
                <w:lang w:eastAsia="ja-JP"/>
              </w:rPr>
            </w:pPr>
            <w:r>
              <w:rPr>
                <w:lang w:eastAsia="ja-JP"/>
              </w:rPr>
              <w:t>8,113</w:t>
            </w:r>
          </w:p>
        </w:tc>
        <w:tc>
          <w:tcPr>
            <w:tcW w:w="1168" w:type="dxa"/>
          </w:tcPr>
          <w:p w14:paraId="455E0CBB" w14:textId="77777777" w:rsidR="001669A4" w:rsidRDefault="001669A4" w:rsidP="00E0126A">
            <w:pPr>
              <w:pStyle w:val="TableText"/>
              <w:jc w:val="right"/>
              <w:rPr>
                <w:lang w:eastAsia="ja-JP"/>
              </w:rPr>
            </w:pPr>
            <w:r>
              <w:rPr>
                <w:lang w:eastAsia="ja-JP"/>
              </w:rPr>
              <w:t>63</w:t>
            </w:r>
          </w:p>
        </w:tc>
        <w:tc>
          <w:tcPr>
            <w:tcW w:w="1134" w:type="dxa"/>
          </w:tcPr>
          <w:p w14:paraId="441B4284" w14:textId="77777777" w:rsidR="001669A4" w:rsidRDefault="001669A4" w:rsidP="00E0126A">
            <w:pPr>
              <w:pStyle w:val="TableText"/>
              <w:jc w:val="right"/>
              <w:rPr>
                <w:lang w:eastAsia="ja-JP"/>
              </w:rPr>
            </w:pPr>
            <w:r>
              <w:rPr>
                <w:lang w:eastAsia="ja-JP"/>
              </w:rPr>
              <w:t>220,497</w:t>
            </w:r>
          </w:p>
        </w:tc>
        <w:tc>
          <w:tcPr>
            <w:tcW w:w="1134" w:type="dxa"/>
          </w:tcPr>
          <w:p w14:paraId="64D3A0F6" w14:textId="77777777" w:rsidR="001669A4" w:rsidRDefault="001669A4" w:rsidP="00E0126A">
            <w:pPr>
              <w:pStyle w:val="TableText"/>
              <w:jc w:val="right"/>
              <w:rPr>
                <w:lang w:eastAsia="ja-JP"/>
              </w:rPr>
            </w:pPr>
            <w:r>
              <w:rPr>
                <w:lang w:eastAsia="ja-JP"/>
              </w:rPr>
              <w:t>3,493</w:t>
            </w:r>
          </w:p>
        </w:tc>
      </w:tr>
      <w:tr w:rsidR="001669A4" w14:paraId="2E4A64C9" w14:textId="77777777" w:rsidTr="00AC1E27">
        <w:tc>
          <w:tcPr>
            <w:tcW w:w="4536" w:type="dxa"/>
          </w:tcPr>
          <w:p w14:paraId="266E48B8" w14:textId="77777777" w:rsidR="001669A4" w:rsidRDefault="001669A4" w:rsidP="00E0126A">
            <w:pPr>
              <w:pStyle w:val="TableText"/>
              <w:rPr>
                <w:lang w:eastAsia="ja-JP"/>
              </w:rPr>
            </w:pPr>
            <w:r>
              <w:rPr>
                <w:lang w:eastAsia="ja-JP"/>
              </w:rPr>
              <w:t>National Residue Survey</w:t>
            </w:r>
          </w:p>
        </w:tc>
        <w:tc>
          <w:tcPr>
            <w:tcW w:w="1099" w:type="dxa"/>
          </w:tcPr>
          <w:p w14:paraId="6FE87C8E" w14:textId="77777777" w:rsidR="001669A4" w:rsidRDefault="001669A4" w:rsidP="00E0126A">
            <w:pPr>
              <w:pStyle w:val="TableText"/>
              <w:jc w:val="right"/>
              <w:rPr>
                <w:lang w:eastAsia="ja-JP"/>
              </w:rPr>
            </w:pPr>
            <w:r>
              <w:rPr>
                <w:lang w:eastAsia="ja-JP"/>
              </w:rPr>
              <w:t>285</w:t>
            </w:r>
          </w:p>
        </w:tc>
        <w:tc>
          <w:tcPr>
            <w:tcW w:w="1028" w:type="dxa"/>
          </w:tcPr>
          <w:p w14:paraId="44FF38E4" w14:textId="77777777" w:rsidR="001669A4" w:rsidRDefault="001669A4" w:rsidP="00E0126A">
            <w:pPr>
              <w:pStyle w:val="TableText"/>
              <w:jc w:val="right"/>
              <w:rPr>
                <w:lang w:eastAsia="ja-JP"/>
              </w:rPr>
            </w:pPr>
            <w:r>
              <w:rPr>
                <w:lang w:eastAsia="ja-JP"/>
              </w:rPr>
              <w:t>289</w:t>
            </w:r>
          </w:p>
        </w:tc>
        <w:tc>
          <w:tcPr>
            <w:tcW w:w="1134" w:type="dxa"/>
          </w:tcPr>
          <w:p w14:paraId="0E364C7C" w14:textId="77777777" w:rsidR="001669A4" w:rsidRDefault="001669A4" w:rsidP="00E0126A">
            <w:pPr>
              <w:pStyle w:val="TableText"/>
              <w:jc w:val="right"/>
              <w:rPr>
                <w:lang w:eastAsia="ja-JP"/>
              </w:rPr>
            </w:pPr>
            <w:r>
              <w:rPr>
                <w:lang w:eastAsia="ja-JP"/>
              </w:rPr>
              <w:t>37,274</w:t>
            </w:r>
          </w:p>
        </w:tc>
        <w:tc>
          <w:tcPr>
            <w:tcW w:w="1134" w:type="dxa"/>
          </w:tcPr>
          <w:p w14:paraId="5420F9BA" w14:textId="77777777" w:rsidR="001669A4" w:rsidRDefault="001669A4" w:rsidP="00E0126A">
            <w:pPr>
              <w:pStyle w:val="TableText"/>
              <w:jc w:val="right"/>
              <w:rPr>
                <w:lang w:eastAsia="ja-JP"/>
              </w:rPr>
            </w:pPr>
            <w:r>
              <w:rPr>
                <w:lang w:eastAsia="ja-JP"/>
              </w:rPr>
              <w:t>1,438</w:t>
            </w:r>
          </w:p>
        </w:tc>
        <w:tc>
          <w:tcPr>
            <w:tcW w:w="992" w:type="dxa"/>
          </w:tcPr>
          <w:p w14:paraId="101935C1" w14:textId="77777777" w:rsidR="001669A4" w:rsidRDefault="001669A4" w:rsidP="00E0126A">
            <w:pPr>
              <w:pStyle w:val="TableText"/>
              <w:jc w:val="right"/>
              <w:rPr>
                <w:lang w:eastAsia="ja-JP"/>
              </w:rPr>
            </w:pPr>
            <w:r>
              <w:rPr>
                <w:lang w:eastAsia="ja-JP"/>
              </w:rPr>
              <w:t>57</w:t>
            </w:r>
          </w:p>
        </w:tc>
        <w:tc>
          <w:tcPr>
            <w:tcW w:w="1100" w:type="dxa"/>
          </w:tcPr>
          <w:p w14:paraId="322FF725" w14:textId="77777777" w:rsidR="001669A4" w:rsidRDefault="001669A4" w:rsidP="00E0126A">
            <w:pPr>
              <w:pStyle w:val="TableText"/>
              <w:jc w:val="right"/>
              <w:rPr>
                <w:lang w:eastAsia="ja-JP"/>
              </w:rPr>
            </w:pPr>
            <w:r>
              <w:rPr>
                <w:lang w:eastAsia="ja-JP"/>
              </w:rPr>
              <w:t>7,383</w:t>
            </w:r>
          </w:p>
        </w:tc>
        <w:tc>
          <w:tcPr>
            <w:tcW w:w="1168" w:type="dxa"/>
          </w:tcPr>
          <w:p w14:paraId="75290B99" w14:textId="77777777" w:rsidR="001669A4" w:rsidRDefault="001669A4" w:rsidP="00E0126A">
            <w:pPr>
              <w:pStyle w:val="TableText"/>
              <w:jc w:val="right"/>
              <w:rPr>
                <w:lang w:eastAsia="ja-JP"/>
              </w:rPr>
            </w:pPr>
            <w:r>
              <w:rPr>
                <w:lang w:eastAsia="ja-JP"/>
              </w:rPr>
              <w:t>8</w:t>
            </w:r>
          </w:p>
        </w:tc>
        <w:tc>
          <w:tcPr>
            <w:tcW w:w="1134" w:type="dxa"/>
          </w:tcPr>
          <w:p w14:paraId="42AEDF86" w14:textId="77777777" w:rsidR="001669A4" w:rsidRDefault="001669A4" w:rsidP="00E0126A">
            <w:pPr>
              <w:pStyle w:val="TableText"/>
              <w:jc w:val="right"/>
              <w:rPr>
                <w:lang w:eastAsia="ja-JP"/>
              </w:rPr>
            </w:pPr>
            <w:r>
              <w:rPr>
                <w:lang w:eastAsia="ja-JP"/>
              </w:rPr>
              <w:t>28,567</w:t>
            </w:r>
          </w:p>
        </w:tc>
        <w:tc>
          <w:tcPr>
            <w:tcW w:w="1134" w:type="dxa"/>
          </w:tcPr>
          <w:p w14:paraId="49C1E3BB" w14:textId="77777777" w:rsidR="001669A4" w:rsidRDefault="001669A4" w:rsidP="00E0126A">
            <w:pPr>
              <w:pStyle w:val="TableText"/>
              <w:jc w:val="right"/>
              <w:rPr>
                <w:lang w:eastAsia="ja-JP"/>
              </w:rPr>
            </w:pPr>
            <w:r>
              <w:rPr>
                <w:lang w:eastAsia="ja-JP"/>
              </w:rPr>
              <w:t>3,406</w:t>
            </w:r>
          </w:p>
        </w:tc>
      </w:tr>
      <w:tr w:rsidR="001669A4" w14:paraId="6DC9F0B8" w14:textId="77777777" w:rsidTr="00AC1E27">
        <w:tc>
          <w:tcPr>
            <w:tcW w:w="4536" w:type="dxa"/>
          </w:tcPr>
          <w:p w14:paraId="7709436A" w14:textId="77777777" w:rsidR="001669A4" w:rsidRDefault="001669A4" w:rsidP="00E0126A">
            <w:pPr>
              <w:pStyle w:val="TableText"/>
              <w:rPr>
                <w:lang w:eastAsia="ja-JP"/>
              </w:rPr>
            </w:pPr>
            <w:r>
              <w:rPr>
                <w:lang w:eastAsia="ja-JP"/>
              </w:rPr>
              <w:t>Plant Health Australia Limited</w:t>
            </w:r>
          </w:p>
        </w:tc>
        <w:tc>
          <w:tcPr>
            <w:tcW w:w="1099" w:type="dxa"/>
          </w:tcPr>
          <w:p w14:paraId="396C35E4" w14:textId="77777777" w:rsidR="001669A4" w:rsidRDefault="001669A4" w:rsidP="00E0126A">
            <w:pPr>
              <w:pStyle w:val="TableText"/>
              <w:jc w:val="right"/>
              <w:rPr>
                <w:lang w:eastAsia="ja-JP"/>
              </w:rPr>
            </w:pPr>
            <w:r>
              <w:rPr>
                <w:lang w:eastAsia="ja-JP"/>
              </w:rPr>
              <w:t>404</w:t>
            </w:r>
          </w:p>
        </w:tc>
        <w:tc>
          <w:tcPr>
            <w:tcW w:w="1028" w:type="dxa"/>
          </w:tcPr>
          <w:p w14:paraId="075C3363" w14:textId="77777777" w:rsidR="001669A4" w:rsidRDefault="001669A4" w:rsidP="00E0126A">
            <w:pPr>
              <w:pStyle w:val="TableText"/>
              <w:jc w:val="right"/>
              <w:rPr>
                <w:lang w:eastAsia="ja-JP"/>
              </w:rPr>
            </w:pPr>
            <w:r>
              <w:rPr>
                <w:lang w:eastAsia="ja-JP"/>
              </w:rPr>
              <w:t>324</w:t>
            </w:r>
          </w:p>
        </w:tc>
        <w:tc>
          <w:tcPr>
            <w:tcW w:w="1134" w:type="dxa"/>
          </w:tcPr>
          <w:p w14:paraId="772C2258" w14:textId="77777777" w:rsidR="001669A4" w:rsidRDefault="001669A4" w:rsidP="00E0126A">
            <w:pPr>
              <w:pStyle w:val="TableText"/>
              <w:jc w:val="right"/>
              <w:rPr>
                <w:lang w:eastAsia="ja-JP"/>
              </w:rPr>
            </w:pPr>
            <w:r>
              <w:rPr>
                <w:lang w:eastAsia="ja-JP"/>
              </w:rPr>
              <w:t>20,534</w:t>
            </w:r>
          </w:p>
        </w:tc>
        <w:tc>
          <w:tcPr>
            <w:tcW w:w="1134" w:type="dxa"/>
          </w:tcPr>
          <w:p w14:paraId="732E91D0" w14:textId="77777777" w:rsidR="001669A4" w:rsidRDefault="001669A4" w:rsidP="00E0126A">
            <w:pPr>
              <w:pStyle w:val="TableText"/>
              <w:jc w:val="right"/>
              <w:rPr>
                <w:lang w:eastAsia="ja-JP"/>
              </w:rPr>
            </w:pPr>
            <w:r>
              <w:rPr>
                <w:lang w:eastAsia="ja-JP"/>
              </w:rPr>
              <w:t>848</w:t>
            </w:r>
          </w:p>
        </w:tc>
        <w:tc>
          <w:tcPr>
            <w:tcW w:w="992" w:type="dxa"/>
          </w:tcPr>
          <w:p w14:paraId="5C9CBE8A" w14:textId="77777777" w:rsidR="001669A4" w:rsidRDefault="001669A4" w:rsidP="00E0126A">
            <w:pPr>
              <w:pStyle w:val="TableText"/>
              <w:jc w:val="right"/>
              <w:rPr>
                <w:lang w:eastAsia="ja-JP"/>
              </w:rPr>
            </w:pPr>
            <w:r>
              <w:rPr>
                <w:lang w:eastAsia="ja-JP"/>
              </w:rPr>
              <w:t>154</w:t>
            </w:r>
          </w:p>
        </w:tc>
        <w:tc>
          <w:tcPr>
            <w:tcW w:w="1100" w:type="dxa"/>
          </w:tcPr>
          <w:p w14:paraId="04469638" w14:textId="77777777" w:rsidR="001669A4" w:rsidRDefault="001669A4" w:rsidP="00E0126A">
            <w:pPr>
              <w:pStyle w:val="TableText"/>
              <w:jc w:val="right"/>
              <w:rPr>
                <w:lang w:eastAsia="ja-JP"/>
              </w:rPr>
            </w:pPr>
            <w:r>
              <w:rPr>
                <w:lang w:eastAsia="ja-JP"/>
              </w:rPr>
              <w:t>9,779</w:t>
            </w:r>
          </w:p>
        </w:tc>
        <w:tc>
          <w:tcPr>
            <w:tcW w:w="1168" w:type="dxa"/>
          </w:tcPr>
          <w:p w14:paraId="22FD8CE8" w14:textId="77777777" w:rsidR="001669A4" w:rsidRDefault="001669A4" w:rsidP="00E0126A">
            <w:pPr>
              <w:pStyle w:val="TableText"/>
              <w:jc w:val="right"/>
              <w:rPr>
                <w:lang w:eastAsia="ja-JP"/>
              </w:rPr>
            </w:pPr>
            <w:r>
              <w:rPr>
                <w:lang w:eastAsia="ja-JP"/>
              </w:rPr>
              <w:t>14</w:t>
            </w:r>
          </w:p>
        </w:tc>
        <w:tc>
          <w:tcPr>
            <w:tcW w:w="1134" w:type="dxa"/>
          </w:tcPr>
          <w:p w14:paraId="74135A59" w14:textId="77777777" w:rsidR="001669A4" w:rsidRDefault="001669A4" w:rsidP="00E0126A">
            <w:pPr>
              <w:pStyle w:val="TableText"/>
              <w:jc w:val="right"/>
              <w:rPr>
                <w:lang w:eastAsia="ja-JP"/>
              </w:rPr>
            </w:pPr>
            <w:r>
              <w:rPr>
                <w:lang w:eastAsia="ja-JP"/>
              </w:rPr>
              <w:t>44,095</w:t>
            </w:r>
          </w:p>
        </w:tc>
        <w:tc>
          <w:tcPr>
            <w:tcW w:w="1134" w:type="dxa"/>
          </w:tcPr>
          <w:p w14:paraId="257DFFC5" w14:textId="77777777" w:rsidR="001669A4" w:rsidRDefault="001669A4" w:rsidP="00E0126A">
            <w:pPr>
              <w:pStyle w:val="TableText"/>
              <w:jc w:val="right"/>
              <w:rPr>
                <w:lang w:eastAsia="ja-JP"/>
              </w:rPr>
            </w:pPr>
            <w:r>
              <w:rPr>
                <w:lang w:eastAsia="ja-JP"/>
              </w:rPr>
              <w:t>3,239</w:t>
            </w:r>
          </w:p>
        </w:tc>
      </w:tr>
      <w:tr w:rsidR="001669A4" w14:paraId="7863C009" w14:textId="77777777" w:rsidTr="00AC1E27">
        <w:tc>
          <w:tcPr>
            <w:tcW w:w="4536" w:type="dxa"/>
          </w:tcPr>
          <w:p w14:paraId="7724BFF9" w14:textId="77777777" w:rsidR="001669A4" w:rsidRDefault="001669A4" w:rsidP="00E0126A">
            <w:pPr>
              <w:pStyle w:val="TableText"/>
              <w:rPr>
                <w:lang w:eastAsia="ja-JP"/>
              </w:rPr>
            </w:pPr>
            <w:r>
              <w:rPr>
                <w:lang w:eastAsia="ja-JP"/>
              </w:rPr>
              <w:t>Sugar Research Australia Limited</w:t>
            </w:r>
          </w:p>
        </w:tc>
        <w:tc>
          <w:tcPr>
            <w:tcW w:w="1099" w:type="dxa"/>
          </w:tcPr>
          <w:p w14:paraId="57E59A7B" w14:textId="77777777" w:rsidR="001669A4" w:rsidRDefault="001669A4" w:rsidP="00E0126A">
            <w:pPr>
              <w:pStyle w:val="TableText"/>
              <w:jc w:val="right"/>
              <w:rPr>
                <w:lang w:eastAsia="ja-JP"/>
              </w:rPr>
            </w:pPr>
            <w:r>
              <w:rPr>
                <w:lang w:eastAsia="ja-JP"/>
              </w:rPr>
              <w:t>14</w:t>
            </w:r>
          </w:p>
        </w:tc>
        <w:tc>
          <w:tcPr>
            <w:tcW w:w="1028" w:type="dxa"/>
          </w:tcPr>
          <w:p w14:paraId="1E645799" w14:textId="77777777" w:rsidR="001669A4" w:rsidRDefault="001669A4" w:rsidP="00E0126A">
            <w:pPr>
              <w:pStyle w:val="TableText"/>
              <w:jc w:val="right"/>
              <w:rPr>
                <w:lang w:eastAsia="ja-JP"/>
              </w:rPr>
            </w:pPr>
            <w:r>
              <w:rPr>
                <w:lang w:eastAsia="ja-JP"/>
              </w:rPr>
              <w:t>595</w:t>
            </w:r>
          </w:p>
        </w:tc>
        <w:tc>
          <w:tcPr>
            <w:tcW w:w="1134" w:type="dxa"/>
          </w:tcPr>
          <w:p w14:paraId="0A81462D" w14:textId="77777777" w:rsidR="001669A4" w:rsidRDefault="001669A4" w:rsidP="00E0126A">
            <w:pPr>
              <w:pStyle w:val="TableText"/>
              <w:jc w:val="right"/>
              <w:rPr>
                <w:lang w:eastAsia="ja-JP"/>
              </w:rPr>
            </w:pPr>
            <w:r>
              <w:rPr>
                <w:lang w:eastAsia="ja-JP"/>
              </w:rPr>
              <w:t>1,852,607</w:t>
            </w:r>
          </w:p>
        </w:tc>
        <w:tc>
          <w:tcPr>
            <w:tcW w:w="1134" w:type="dxa"/>
          </w:tcPr>
          <w:p w14:paraId="1C6DEBAA" w14:textId="77777777" w:rsidR="001669A4" w:rsidRDefault="001669A4" w:rsidP="00E0126A">
            <w:pPr>
              <w:pStyle w:val="TableText"/>
              <w:jc w:val="right"/>
              <w:rPr>
                <w:lang w:eastAsia="ja-JP"/>
              </w:rPr>
            </w:pPr>
            <w:r>
              <w:rPr>
                <w:lang w:eastAsia="ja-JP"/>
              </w:rPr>
              <w:t>95</w:t>
            </w:r>
          </w:p>
        </w:tc>
        <w:tc>
          <w:tcPr>
            <w:tcW w:w="992" w:type="dxa"/>
          </w:tcPr>
          <w:p w14:paraId="3FF69EE4" w14:textId="77777777" w:rsidR="001669A4" w:rsidRDefault="001669A4" w:rsidP="00E0126A">
            <w:pPr>
              <w:pStyle w:val="TableText"/>
              <w:jc w:val="right"/>
              <w:rPr>
                <w:lang w:eastAsia="ja-JP"/>
              </w:rPr>
            </w:pPr>
            <w:r>
              <w:rPr>
                <w:lang w:eastAsia="ja-JP"/>
              </w:rPr>
              <w:t>88</w:t>
            </w:r>
          </w:p>
        </w:tc>
        <w:tc>
          <w:tcPr>
            <w:tcW w:w="1100" w:type="dxa"/>
          </w:tcPr>
          <w:p w14:paraId="733A6B44" w14:textId="77777777" w:rsidR="001669A4" w:rsidRDefault="001669A4" w:rsidP="00E0126A">
            <w:pPr>
              <w:pStyle w:val="TableText"/>
              <w:jc w:val="right"/>
              <w:rPr>
                <w:lang w:eastAsia="ja-JP"/>
              </w:rPr>
            </w:pPr>
            <w:r>
              <w:rPr>
                <w:lang w:eastAsia="ja-JP"/>
              </w:rPr>
              <w:t>273,016</w:t>
            </w:r>
          </w:p>
        </w:tc>
        <w:tc>
          <w:tcPr>
            <w:tcW w:w="1168" w:type="dxa"/>
          </w:tcPr>
          <w:p w14:paraId="2331F2C3" w14:textId="77777777" w:rsidR="001669A4" w:rsidRDefault="001669A4" w:rsidP="00E0126A">
            <w:pPr>
              <w:pStyle w:val="TableText"/>
              <w:jc w:val="right"/>
              <w:rPr>
                <w:lang w:eastAsia="ja-JP"/>
              </w:rPr>
            </w:pPr>
            <w:r>
              <w:rPr>
                <w:lang w:eastAsia="ja-JP"/>
              </w:rPr>
              <w:t>1</w:t>
            </w:r>
          </w:p>
        </w:tc>
        <w:tc>
          <w:tcPr>
            <w:tcW w:w="1134" w:type="dxa"/>
          </w:tcPr>
          <w:p w14:paraId="4E3ADB69" w14:textId="77777777" w:rsidR="001669A4" w:rsidRDefault="001669A4" w:rsidP="00E0126A">
            <w:pPr>
              <w:pStyle w:val="TableText"/>
              <w:jc w:val="right"/>
              <w:rPr>
                <w:lang w:eastAsia="ja-JP"/>
              </w:rPr>
            </w:pPr>
            <w:r>
              <w:rPr>
                <w:lang w:eastAsia="ja-JP"/>
              </w:rPr>
              <w:t>3,465</w:t>
            </w:r>
          </w:p>
        </w:tc>
        <w:tc>
          <w:tcPr>
            <w:tcW w:w="1134" w:type="dxa"/>
          </w:tcPr>
          <w:p w14:paraId="43002A4E" w14:textId="77777777" w:rsidR="001669A4" w:rsidRDefault="001669A4" w:rsidP="00E0126A">
            <w:pPr>
              <w:pStyle w:val="TableText"/>
              <w:jc w:val="right"/>
              <w:rPr>
                <w:lang w:eastAsia="ja-JP"/>
              </w:rPr>
            </w:pPr>
            <w:r>
              <w:rPr>
                <w:lang w:eastAsia="ja-JP"/>
              </w:rPr>
              <w:t>3,465</w:t>
            </w:r>
          </w:p>
        </w:tc>
      </w:tr>
      <w:tr w:rsidR="001669A4" w14:paraId="5427C024" w14:textId="77777777" w:rsidTr="00AC1E27">
        <w:tc>
          <w:tcPr>
            <w:tcW w:w="4536" w:type="dxa"/>
          </w:tcPr>
          <w:p w14:paraId="25CB00F9" w14:textId="77777777" w:rsidR="001669A4" w:rsidRDefault="001669A4" w:rsidP="00E0126A">
            <w:pPr>
              <w:pStyle w:val="TableText"/>
              <w:rPr>
                <w:lang w:eastAsia="ja-JP"/>
              </w:rPr>
            </w:pPr>
            <w:r>
              <w:rPr>
                <w:lang w:eastAsia="ja-JP"/>
              </w:rPr>
              <w:t>Wine Australia</w:t>
            </w:r>
          </w:p>
        </w:tc>
        <w:tc>
          <w:tcPr>
            <w:tcW w:w="1099" w:type="dxa"/>
          </w:tcPr>
          <w:p w14:paraId="77F112EA" w14:textId="77777777" w:rsidR="001669A4" w:rsidRDefault="001669A4" w:rsidP="00E0126A">
            <w:pPr>
              <w:pStyle w:val="TableText"/>
              <w:jc w:val="right"/>
              <w:rPr>
                <w:lang w:eastAsia="ja-JP"/>
              </w:rPr>
            </w:pPr>
            <w:r>
              <w:rPr>
                <w:lang w:eastAsia="ja-JP"/>
              </w:rPr>
              <w:t>3,526</w:t>
            </w:r>
          </w:p>
        </w:tc>
        <w:tc>
          <w:tcPr>
            <w:tcW w:w="1028" w:type="dxa"/>
          </w:tcPr>
          <w:p w14:paraId="766F9FA1" w14:textId="77777777" w:rsidR="001669A4" w:rsidRDefault="001669A4" w:rsidP="00E0126A">
            <w:pPr>
              <w:pStyle w:val="TableText"/>
              <w:jc w:val="right"/>
              <w:rPr>
                <w:lang w:eastAsia="ja-JP"/>
              </w:rPr>
            </w:pPr>
            <w:r>
              <w:rPr>
                <w:lang w:eastAsia="ja-JP"/>
              </w:rPr>
              <w:t>250</w:t>
            </w:r>
          </w:p>
        </w:tc>
        <w:tc>
          <w:tcPr>
            <w:tcW w:w="1134" w:type="dxa"/>
          </w:tcPr>
          <w:p w14:paraId="334BD0CF" w14:textId="77777777" w:rsidR="001669A4" w:rsidRDefault="001669A4" w:rsidP="00E0126A">
            <w:pPr>
              <w:pStyle w:val="TableText"/>
              <w:jc w:val="right"/>
              <w:rPr>
                <w:lang w:eastAsia="ja-JP"/>
              </w:rPr>
            </w:pPr>
            <w:r>
              <w:rPr>
                <w:lang w:eastAsia="ja-JP"/>
              </w:rPr>
              <w:t>6,042</w:t>
            </w:r>
          </w:p>
        </w:tc>
        <w:tc>
          <w:tcPr>
            <w:tcW w:w="1134" w:type="dxa"/>
          </w:tcPr>
          <w:p w14:paraId="7E966FA2" w14:textId="77777777" w:rsidR="001669A4" w:rsidRDefault="001669A4" w:rsidP="00E0126A">
            <w:pPr>
              <w:pStyle w:val="TableText"/>
              <w:jc w:val="right"/>
              <w:rPr>
                <w:lang w:eastAsia="ja-JP"/>
              </w:rPr>
            </w:pPr>
            <w:r>
              <w:rPr>
                <w:lang w:eastAsia="ja-JP"/>
              </w:rPr>
              <w:t>3,384</w:t>
            </w:r>
          </w:p>
        </w:tc>
        <w:tc>
          <w:tcPr>
            <w:tcW w:w="992" w:type="dxa"/>
          </w:tcPr>
          <w:p w14:paraId="6C45A345" w14:textId="77777777" w:rsidR="001669A4" w:rsidRDefault="001669A4" w:rsidP="00E0126A">
            <w:pPr>
              <w:pStyle w:val="TableText"/>
              <w:jc w:val="right"/>
              <w:rPr>
                <w:lang w:eastAsia="ja-JP"/>
              </w:rPr>
            </w:pPr>
            <w:r>
              <w:rPr>
                <w:lang w:eastAsia="ja-JP"/>
              </w:rPr>
              <w:t>261</w:t>
            </w:r>
          </w:p>
        </w:tc>
        <w:tc>
          <w:tcPr>
            <w:tcW w:w="1100" w:type="dxa"/>
          </w:tcPr>
          <w:p w14:paraId="46956D00" w14:textId="77777777" w:rsidR="001669A4" w:rsidRDefault="001669A4" w:rsidP="00E0126A">
            <w:pPr>
              <w:pStyle w:val="TableText"/>
              <w:jc w:val="right"/>
              <w:rPr>
                <w:lang w:eastAsia="ja-JP"/>
              </w:rPr>
            </w:pPr>
            <w:r>
              <w:rPr>
                <w:lang w:eastAsia="ja-JP"/>
              </w:rPr>
              <w:t>6,296</w:t>
            </w:r>
          </w:p>
        </w:tc>
        <w:tc>
          <w:tcPr>
            <w:tcW w:w="1168" w:type="dxa"/>
          </w:tcPr>
          <w:p w14:paraId="6D83783B" w14:textId="77777777" w:rsidR="001669A4" w:rsidRDefault="001669A4" w:rsidP="00E0126A">
            <w:pPr>
              <w:pStyle w:val="TableText"/>
              <w:jc w:val="right"/>
              <w:rPr>
                <w:lang w:eastAsia="ja-JP"/>
              </w:rPr>
            </w:pPr>
            <w:r>
              <w:rPr>
                <w:lang w:eastAsia="ja-JP"/>
              </w:rPr>
              <w:t>57</w:t>
            </w:r>
          </w:p>
        </w:tc>
        <w:tc>
          <w:tcPr>
            <w:tcW w:w="1134" w:type="dxa"/>
          </w:tcPr>
          <w:p w14:paraId="67A86A77" w14:textId="77777777" w:rsidR="001669A4" w:rsidRDefault="001669A4" w:rsidP="00E0126A">
            <w:pPr>
              <w:pStyle w:val="TableText"/>
              <w:jc w:val="right"/>
              <w:rPr>
                <w:lang w:eastAsia="ja-JP"/>
              </w:rPr>
            </w:pPr>
            <w:r>
              <w:rPr>
                <w:lang w:eastAsia="ja-JP"/>
              </w:rPr>
              <w:t>200,216</w:t>
            </w:r>
          </w:p>
        </w:tc>
        <w:tc>
          <w:tcPr>
            <w:tcW w:w="1134" w:type="dxa"/>
          </w:tcPr>
          <w:p w14:paraId="43093AF6" w14:textId="77777777" w:rsidR="001669A4" w:rsidRDefault="001669A4" w:rsidP="00E0126A">
            <w:pPr>
              <w:pStyle w:val="TableText"/>
              <w:jc w:val="right"/>
              <w:rPr>
                <w:lang w:eastAsia="ja-JP"/>
              </w:rPr>
            </w:pPr>
            <w:r>
              <w:rPr>
                <w:lang w:eastAsia="ja-JP"/>
              </w:rPr>
              <w:t>3,517</w:t>
            </w:r>
          </w:p>
        </w:tc>
      </w:tr>
      <w:tr w:rsidR="001669A4" w14:paraId="0FBDF1E6" w14:textId="77777777" w:rsidTr="00AC1E27">
        <w:tc>
          <w:tcPr>
            <w:tcW w:w="4536" w:type="dxa"/>
          </w:tcPr>
          <w:p w14:paraId="1402F794" w14:textId="77777777" w:rsidR="001669A4" w:rsidRPr="00097793" w:rsidRDefault="001669A4" w:rsidP="00E0126A">
            <w:pPr>
              <w:pStyle w:val="TableText"/>
              <w:rPr>
                <w:rStyle w:val="Strong"/>
              </w:rPr>
            </w:pPr>
            <w:r w:rsidRPr="00097793">
              <w:rPr>
                <w:rStyle w:val="Strong"/>
              </w:rPr>
              <w:t>Total</w:t>
            </w:r>
          </w:p>
        </w:tc>
        <w:tc>
          <w:tcPr>
            <w:tcW w:w="1099" w:type="dxa"/>
          </w:tcPr>
          <w:p w14:paraId="50E09BB7" w14:textId="77777777" w:rsidR="001669A4" w:rsidRPr="00097793" w:rsidRDefault="001669A4" w:rsidP="00E0126A">
            <w:pPr>
              <w:pStyle w:val="TableText"/>
              <w:jc w:val="right"/>
              <w:rPr>
                <w:rStyle w:val="Strong"/>
              </w:rPr>
            </w:pPr>
            <w:r w:rsidRPr="00097793">
              <w:rPr>
                <w:rStyle w:val="Strong"/>
              </w:rPr>
              <w:t>15,647</w:t>
            </w:r>
          </w:p>
        </w:tc>
        <w:tc>
          <w:tcPr>
            <w:tcW w:w="1028" w:type="dxa"/>
          </w:tcPr>
          <w:p w14:paraId="53C2A91A" w14:textId="77777777" w:rsidR="001669A4" w:rsidRPr="00097793" w:rsidRDefault="001669A4" w:rsidP="00E0126A">
            <w:pPr>
              <w:pStyle w:val="TableText"/>
              <w:jc w:val="right"/>
              <w:rPr>
                <w:rStyle w:val="Strong"/>
              </w:rPr>
            </w:pPr>
            <w:r w:rsidRPr="00097793">
              <w:rPr>
                <w:rStyle w:val="Strong"/>
              </w:rPr>
              <w:t>312</w:t>
            </w:r>
          </w:p>
        </w:tc>
        <w:tc>
          <w:tcPr>
            <w:tcW w:w="1134" w:type="dxa"/>
          </w:tcPr>
          <w:p w14:paraId="6DDE1A51" w14:textId="77777777" w:rsidR="001669A4" w:rsidRPr="00097793" w:rsidRDefault="001669A4" w:rsidP="00E0126A">
            <w:pPr>
              <w:pStyle w:val="TableText"/>
              <w:jc w:val="right"/>
              <w:rPr>
                <w:rStyle w:val="Strong"/>
              </w:rPr>
            </w:pPr>
            <w:r w:rsidRPr="00097793">
              <w:rPr>
                <w:rStyle w:val="Strong"/>
              </w:rPr>
              <w:t>34,517</w:t>
            </w:r>
          </w:p>
        </w:tc>
        <w:tc>
          <w:tcPr>
            <w:tcW w:w="1134" w:type="dxa"/>
          </w:tcPr>
          <w:p w14:paraId="7CA48763" w14:textId="77777777" w:rsidR="001669A4" w:rsidRPr="00097793" w:rsidRDefault="001669A4" w:rsidP="00E0126A">
            <w:pPr>
              <w:pStyle w:val="TableText"/>
              <w:jc w:val="right"/>
              <w:rPr>
                <w:rStyle w:val="Strong"/>
              </w:rPr>
            </w:pPr>
            <w:r w:rsidRPr="00097793">
              <w:rPr>
                <w:rStyle w:val="Strong"/>
              </w:rPr>
              <w:t>46,350</w:t>
            </w:r>
          </w:p>
        </w:tc>
        <w:tc>
          <w:tcPr>
            <w:tcW w:w="992" w:type="dxa"/>
          </w:tcPr>
          <w:p w14:paraId="4EEAEBCE" w14:textId="77777777" w:rsidR="001669A4" w:rsidRPr="00097793" w:rsidRDefault="001669A4" w:rsidP="00E0126A">
            <w:pPr>
              <w:pStyle w:val="TableText"/>
              <w:jc w:val="right"/>
              <w:rPr>
                <w:rStyle w:val="Strong"/>
              </w:rPr>
            </w:pPr>
            <w:r w:rsidRPr="00097793">
              <w:rPr>
                <w:rStyle w:val="Strong"/>
              </w:rPr>
              <w:t>105</w:t>
            </w:r>
          </w:p>
        </w:tc>
        <w:tc>
          <w:tcPr>
            <w:tcW w:w="1100" w:type="dxa"/>
          </w:tcPr>
          <w:p w14:paraId="25652E01" w14:textId="77777777" w:rsidR="001669A4" w:rsidRPr="00097793" w:rsidRDefault="001669A4" w:rsidP="00E0126A">
            <w:pPr>
              <w:pStyle w:val="TableText"/>
              <w:jc w:val="right"/>
              <w:rPr>
                <w:rStyle w:val="Strong"/>
              </w:rPr>
            </w:pPr>
            <w:r w:rsidRPr="00097793">
              <w:rPr>
                <w:rStyle w:val="Strong"/>
              </w:rPr>
              <w:t>11,652</w:t>
            </w:r>
          </w:p>
        </w:tc>
        <w:tc>
          <w:tcPr>
            <w:tcW w:w="1168" w:type="dxa"/>
          </w:tcPr>
          <w:p w14:paraId="35A2B2FB" w14:textId="77777777" w:rsidR="001669A4" w:rsidRPr="00097793" w:rsidRDefault="001669A4" w:rsidP="00E0126A">
            <w:pPr>
              <w:pStyle w:val="TableText"/>
              <w:jc w:val="right"/>
              <w:rPr>
                <w:rStyle w:val="Strong"/>
              </w:rPr>
            </w:pPr>
            <w:r w:rsidRPr="00097793">
              <w:rPr>
                <w:rStyle w:val="Strong"/>
              </w:rPr>
              <w:t>496</w:t>
            </w:r>
          </w:p>
        </w:tc>
        <w:tc>
          <w:tcPr>
            <w:tcW w:w="1134" w:type="dxa"/>
          </w:tcPr>
          <w:p w14:paraId="3DB92020" w14:textId="77777777" w:rsidR="001669A4" w:rsidRPr="00097793" w:rsidRDefault="001669A4" w:rsidP="00E0126A">
            <w:pPr>
              <w:pStyle w:val="TableText"/>
              <w:jc w:val="right"/>
              <w:rPr>
                <w:rStyle w:val="Strong"/>
              </w:rPr>
            </w:pPr>
            <w:r w:rsidRPr="00097793">
              <w:rPr>
                <w:rStyle w:val="Strong"/>
              </w:rPr>
              <w:t>1,659,783</w:t>
            </w:r>
          </w:p>
        </w:tc>
        <w:tc>
          <w:tcPr>
            <w:tcW w:w="1134" w:type="dxa"/>
          </w:tcPr>
          <w:p w14:paraId="02123668" w14:textId="77777777" w:rsidR="001669A4" w:rsidRPr="00097793" w:rsidRDefault="001669A4" w:rsidP="00E0126A">
            <w:pPr>
              <w:pStyle w:val="TableText"/>
              <w:jc w:val="right"/>
              <w:rPr>
                <w:rStyle w:val="Strong"/>
              </w:rPr>
            </w:pPr>
            <w:r w:rsidRPr="00097793">
              <w:rPr>
                <w:rStyle w:val="Strong"/>
              </w:rPr>
              <w:t>3,346</w:t>
            </w:r>
          </w:p>
        </w:tc>
      </w:tr>
    </w:tbl>
    <w:p w14:paraId="04F5CE4A" w14:textId="77777777" w:rsidR="001669A4" w:rsidRDefault="001669A4" w:rsidP="001669A4">
      <w:pPr>
        <w:pStyle w:val="FigureTableNoteSource"/>
      </w:pPr>
      <w:proofErr w:type="gramStart"/>
      <w:r>
        <w:rPr>
          <w:rStyle w:val="Strong"/>
        </w:rPr>
        <w:t>a</w:t>
      </w:r>
      <w:proofErr w:type="gramEnd"/>
      <w:r>
        <w:t xml:space="preserve"> Can be counted more than once if they collect for multiple commodities and levy recipient bodies. At 31 December 2017 active levy agent base was 7,928. </w:t>
      </w:r>
      <w:proofErr w:type="gramStart"/>
      <w:r>
        <w:rPr>
          <w:rStyle w:val="Strong"/>
        </w:rPr>
        <w:t>b</w:t>
      </w:r>
      <w:proofErr w:type="gramEnd"/>
      <w:r>
        <w:t xml:space="preserve"> Some returns cover multiple commodities and can be counted multiple times against different levy recipient bodies. </w:t>
      </w:r>
      <w:proofErr w:type="gramStart"/>
      <w:r>
        <w:rPr>
          <w:rStyle w:val="Strong"/>
        </w:rPr>
        <w:t>c</w:t>
      </w:r>
      <w:proofErr w:type="gramEnd"/>
      <w:r>
        <w:t xml:space="preserve"> Operational Compliance Program selects levy agents for record inspections annually using risk-based algorithm against likelihood and consequence of non-compliance. </w:t>
      </w:r>
      <w:r w:rsidRPr="00097793">
        <w:rPr>
          <w:rStyle w:val="Strong"/>
        </w:rPr>
        <w:t>OCP</w:t>
      </w:r>
      <w:r>
        <w:t xml:space="preserve"> Operational Compliance Program.</w:t>
      </w:r>
    </w:p>
    <w:p w14:paraId="64F7AD2B" w14:textId="77777777" w:rsidR="001669A4" w:rsidRDefault="001669A4" w:rsidP="001669A4">
      <w:pPr>
        <w:pStyle w:val="Heading2"/>
        <w:numPr>
          <w:ilvl w:val="0"/>
          <w:numId w:val="0"/>
        </w:numPr>
        <w:ind w:left="720" w:hanging="720"/>
      </w:pPr>
      <w:bookmarkStart w:id="50" w:name="_Toc506799076"/>
      <w:bookmarkStart w:id="51" w:name="_Toc509222847"/>
      <w:r>
        <w:lastRenderedPageBreak/>
        <w:t>Appendix F Commodity analytical data</w:t>
      </w:r>
      <w:bookmarkEnd w:id="50"/>
      <w:bookmarkEnd w:id="51"/>
    </w:p>
    <w:tbl>
      <w:tblPr>
        <w:tblStyle w:val="TableGrid"/>
        <w:tblW w:w="14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1376"/>
        <w:gridCol w:w="1376"/>
        <w:gridCol w:w="1377"/>
        <w:gridCol w:w="1376"/>
        <w:gridCol w:w="1376"/>
        <w:gridCol w:w="1377"/>
        <w:gridCol w:w="1376"/>
        <w:gridCol w:w="1376"/>
        <w:gridCol w:w="1377"/>
      </w:tblGrid>
      <w:tr w:rsidR="001669A4" w14:paraId="5AF732E0" w14:textId="77777777" w:rsidTr="00EA3754">
        <w:trPr>
          <w:tblHeader/>
        </w:trPr>
        <w:tc>
          <w:tcPr>
            <w:tcW w:w="2072" w:type="dxa"/>
          </w:tcPr>
          <w:p w14:paraId="0CBB44FC" w14:textId="77777777" w:rsidR="001669A4" w:rsidRDefault="001669A4" w:rsidP="00E0126A">
            <w:pPr>
              <w:pStyle w:val="TableHeading"/>
              <w:rPr>
                <w:lang w:eastAsia="ja-JP"/>
              </w:rPr>
            </w:pPr>
            <w:r>
              <w:rPr>
                <w:lang w:eastAsia="ja-JP"/>
              </w:rPr>
              <w:t>Commodity</w:t>
            </w:r>
          </w:p>
        </w:tc>
        <w:tc>
          <w:tcPr>
            <w:tcW w:w="1376" w:type="dxa"/>
          </w:tcPr>
          <w:p w14:paraId="07521C6A" w14:textId="77777777" w:rsidR="001669A4" w:rsidRDefault="001669A4" w:rsidP="00E0126A">
            <w:pPr>
              <w:pStyle w:val="TableHeading"/>
              <w:jc w:val="right"/>
              <w:rPr>
                <w:lang w:eastAsia="ja-JP"/>
              </w:rPr>
            </w:pPr>
            <w:r>
              <w:rPr>
                <w:lang w:eastAsia="ja-JP"/>
              </w:rPr>
              <w:t xml:space="preserve">Collection points </w:t>
            </w:r>
            <w:r w:rsidRPr="00AC1E27">
              <w:rPr>
                <w:b w:val="0"/>
                <w:lang w:eastAsia="ja-JP"/>
              </w:rPr>
              <w:t>a</w:t>
            </w:r>
            <w:r>
              <w:rPr>
                <w:lang w:eastAsia="ja-JP"/>
              </w:rPr>
              <w:t xml:space="preserve"> (no.)</w:t>
            </w:r>
          </w:p>
        </w:tc>
        <w:tc>
          <w:tcPr>
            <w:tcW w:w="1376" w:type="dxa"/>
          </w:tcPr>
          <w:p w14:paraId="7418D011" w14:textId="0333CBE3" w:rsidR="001669A4" w:rsidRDefault="001669A4" w:rsidP="008E08B3">
            <w:pPr>
              <w:pStyle w:val="TableHeading"/>
              <w:jc w:val="right"/>
              <w:rPr>
                <w:lang w:eastAsia="ja-JP"/>
              </w:rPr>
            </w:pPr>
            <w:r>
              <w:rPr>
                <w:lang w:eastAsia="ja-JP"/>
              </w:rPr>
              <w:t xml:space="preserve">Cost </w:t>
            </w:r>
            <w:r w:rsidR="008E08B3">
              <w:rPr>
                <w:lang w:eastAsia="ja-JP"/>
              </w:rPr>
              <w:t>per</w:t>
            </w:r>
            <w:r>
              <w:rPr>
                <w:lang w:eastAsia="ja-JP"/>
              </w:rPr>
              <w:t xml:space="preserve"> collection point ($)</w:t>
            </w:r>
          </w:p>
        </w:tc>
        <w:tc>
          <w:tcPr>
            <w:tcW w:w="1377" w:type="dxa"/>
          </w:tcPr>
          <w:p w14:paraId="76F319E7" w14:textId="75218300" w:rsidR="001669A4" w:rsidRDefault="001669A4" w:rsidP="008E08B3">
            <w:pPr>
              <w:pStyle w:val="TableHeading"/>
              <w:jc w:val="right"/>
              <w:rPr>
                <w:lang w:eastAsia="ja-JP"/>
              </w:rPr>
            </w:pPr>
            <w:r>
              <w:rPr>
                <w:lang w:eastAsia="ja-JP"/>
              </w:rPr>
              <w:t xml:space="preserve">Levy </w:t>
            </w:r>
            <w:r w:rsidR="008E08B3">
              <w:rPr>
                <w:lang w:eastAsia="ja-JP"/>
              </w:rPr>
              <w:t>per</w:t>
            </w:r>
            <w:r>
              <w:rPr>
                <w:lang w:eastAsia="ja-JP"/>
              </w:rPr>
              <w:t xml:space="preserve"> collection point ($)</w:t>
            </w:r>
          </w:p>
        </w:tc>
        <w:tc>
          <w:tcPr>
            <w:tcW w:w="1376" w:type="dxa"/>
          </w:tcPr>
          <w:p w14:paraId="6735AB53" w14:textId="77777777" w:rsidR="001669A4" w:rsidRDefault="001669A4" w:rsidP="00E0126A">
            <w:pPr>
              <w:pStyle w:val="TableHeading"/>
              <w:jc w:val="right"/>
              <w:rPr>
                <w:lang w:eastAsia="ja-JP"/>
              </w:rPr>
            </w:pPr>
            <w:r>
              <w:rPr>
                <w:lang w:eastAsia="ja-JP"/>
              </w:rPr>
              <w:t xml:space="preserve">Returns processed </w:t>
            </w:r>
            <w:r w:rsidRPr="00AC1E27">
              <w:rPr>
                <w:b w:val="0"/>
                <w:lang w:eastAsia="ja-JP"/>
              </w:rPr>
              <w:t>b</w:t>
            </w:r>
            <w:r>
              <w:rPr>
                <w:lang w:eastAsia="ja-JP"/>
              </w:rPr>
              <w:t xml:space="preserve"> (no.)</w:t>
            </w:r>
          </w:p>
        </w:tc>
        <w:tc>
          <w:tcPr>
            <w:tcW w:w="1376" w:type="dxa"/>
          </w:tcPr>
          <w:p w14:paraId="10FA8B76" w14:textId="19A84B6E" w:rsidR="001669A4" w:rsidRDefault="00433D78" w:rsidP="00433D78">
            <w:pPr>
              <w:pStyle w:val="TableHeading"/>
              <w:jc w:val="right"/>
              <w:rPr>
                <w:lang w:eastAsia="ja-JP"/>
              </w:rPr>
            </w:pPr>
            <w:r>
              <w:rPr>
                <w:lang w:eastAsia="ja-JP"/>
              </w:rPr>
              <w:t>Cost per</w:t>
            </w:r>
            <w:r w:rsidR="001669A4">
              <w:rPr>
                <w:lang w:eastAsia="ja-JP"/>
              </w:rPr>
              <w:t xml:space="preserve"> return ($)</w:t>
            </w:r>
          </w:p>
        </w:tc>
        <w:tc>
          <w:tcPr>
            <w:tcW w:w="1377" w:type="dxa"/>
          </w:tcPr>
          <w:p w14:paraId="76C4EE74" w14:textId="6E5855AD" w:rsidR="001669A4" w:rsidRDefault="001669A4" w:rsidP="00433D78">
            <w:pPr>
              <w:pStyle w:val="TableHeading"/>
              <w:jc w:val="right"/>
              <w:rPr>
                <w:lang w:eastAsia="ja-JP"/>
              </w:rPr>
            </w:pPr>
            <w:r>
              <w:rPr>
                <w:lang w:eastAsia="ja-JP"/>
              </w:rPr>
              <w:t xml:space="preserve">Levy </w:t>
            </w:r>
            <w:r w:rsidR="00433D78">
              <w:rPr>
                <w:lang w:eastAsia="ja-JP"/>
              </w:rPr>
              <w:t>per</w:t>
            </w:r>
            <w:r>
              <w:rPr>
                <w:lang w:eastAsia="ja-JP"/>
              </w:rPr>
              <w:t xml:space="preserve"> return ($)</w:t>
            </w:r>
          </w:p>
        </w:tc>
        <w:tc>
          <w:tcPr>
            <w:tcW w:w="1376" w:type="dxa"/>
          </w:tcPr>
          <w:p w14:paraId="7BFCC801" w14:textId="77777777" w:rsidR="001669A4" w:rsidRDefault="001669A4" w:rsidP="00E0126A">
            <w:pPr>
              <w:pStyle w:val="TableHeading"/>
              <w:jc w:val="right"/>
              <w:rPr>
                <w:lang w:eastAsia="ja-JP"/>
              </w:rPr>
            </w:pPr>
            <w:r>
              <w:rPr>
                <w:lang w:eastAsia="ja-JP"/>
              </w:rPr>
              <w:t xml:space="preserve">Record inspections </w:t>
            </w:r>
            <w:r w:rsidRPr="00AC1E27">
              <w:rPr>
                <w:b w:val="0"/>
                <w:lang w:eastAsia="ja-JP"/>
              </w:rPr>
              <w:t>c</w:t>
            </w:r>
            <w:r>
              <w:rPr>
                <w:lang w:eastAsia="ja-JP"/>
              </w:rPr>
              <w:t xml:space="preserve"> (no.)</w:t>
            </w:r>
          </w:p>
        </w:tc>
        <w:tc>
          <w:tcPr>
            <w:tcW w:w="1376" w:type="dxa"/>
          </w:tcPr>
          <w:p w14:paraId="2B91D5E9" w14:textId="21AB9868" w:rsidR="001669A4" w:rsidRDefault="001669A4" w:rsidP="008E08B3">
            <w:pPr>
              <w:pStyle w:val="TableHeading"/>
              <w:jc w:val="right"/>
              <w:rPr>
                <w:lang w:eastAsia="ja-JP"/>
              </w:rPr>
            </w:pPr>
            <w:r>
              <w:rPr>
                <w:lang w:eastAsia="ja-JP"/>
              </w:rPr>
              <w:t>OCP costs ($)</w:t>
            </w:r>
          </w:p>
        </w:tc>
        <w:tc>
          <w:tcPr>
            <w:tcW w:w="1377" w:type="dxa"/>
          </w:tcPr>
          <w:p w14:paraId="14C815C0" w14:textId="77777777" w:rsidR="001669A4" w:rsidRDefault="001669A4" w:rsidP="00E0126A">
            <w:pPr>
              <w:pStyle w:val="TableHeading"/>
              <w:jc w:val="right"/>
              <w:rPr>
                <w:lang w:eastAsia="ja-JP"/>
              </w:rPr>
            </w:pPr>
            <w:r>
              <w:rPr>
                <w:lang w:eastAsia="ja-JP"/>
              </w:rPr>
              <w:t>Average inspection cost ($)</w:t>
            </w:r>
          </w:p>
        </w:tc>
      </w:tr>
      <w:tr w:rsidR="001669A4" w14:paraId="3B940D1E" w14:textId="77777777" w:rsidTr="00EA3754">
        <w:tc>
          <w:tcPr>
            <w:tcW w:w="2072" w:type="dxa"/>
          </w:tcPr>
          <w:p w14:paraId="5867AA31" w14:textId="77777777" w:rsidR="001669A4" w:rsidRDefault="001669A4" w:rsidP="00E0126A">
            <w:pPr>
              <w:pStyle w:val="TableText"/>
              <w:rPr>
                <w:lang w:eastAsia="ja-JP"/>
              </w:rPr>
            </w:pPr>
            <w:r>
              <w:rPr>
                <w:lang w:eastAsia="ja-JP"/>
              </w:rPr>
              <w:t>Almonds</w:t>
            </w:r>
          </w:p>
        </w:tc>
        <w:tc>
          <w:tcPr>
            <w:tcW w:w="1376" w:type="dxa"/>
          </w:tcPr>
          <w:p w14:paraId="1BF90C72" w14:textId="77777777" w:rsidR="001669A4" w:rsidRDefault="001669A4" w:rsidP="00E0126A">
            <w:pPr>
              <w:pStyle w:val="TableText"/>
              <w:jc w:val="right"/>
              <w:rPr>
                <w:lang w:eastAsia="ja-JP"/>
              </w:rPr>
            </w:pPr>
            <w:r>
              <w:rPr>
                <w:lang w:eastAsia="ja-JP"/>
              </w:rPr>
              <w:t>22</w:t>
            </w:r>
          </w:p>
        </w:tc>
        <w:tc>
          <w:tcPr>
            <w:tcW w:w="1376" w:type="dxa"/>
          </w:tcPr>
          <w:p w14:paraId="3C5F2172" w14:textId="77777777" w:rsidR="001669A4" w:rsidRDefault="001669A4" w:rsidP="00E0126A">
            <w:pPr>
              <w:pStyle w:val="TableText"/>
              <w:jc w:val="right"/>
              <w:rPr>
                <w:lang w:eastAsia="ja-JP"/>
              </w:rPr>
            </w:pPr>
            <w:r>
              <w:rPr>
                <w:lang w:eastAsia="ja-JP"/>
              </w:rPr>
              <w:t>691</w:t>
            </w:r>
          </w:p>
        </w:tc>
        <w:tc>
          <w:tcPr>
            <w:tcW w:w="1377" w:type="dxa"/>
          </w:tcPr>
          <w:p w14:paraId="2892D673" w14:textId="77777777" w:rsidR="001669A4" w:rsidRDefault="001669A4" w:rsidP="00E0126A">
            <w:pPr>
              <w:pStyle w:val="TableText"/>
              <w:jc w:val="right"/>
              <w:rPr>
                <w:lang w:eastAsia="ja-JP"/>
              </w:rPr>
            </w:pPr>
            <w:r>
              <w:rPr>
                <w:lang w:eastAsia="ja-JP"/>
              </w:rPr>
              <w:t>74,378</w:t>
            </w:r>
          </w:p>
        </w:tc>
        <w:tc>
          <w:tcPr>
            <w:tcW w:w="1376" w:type="dxa"/>
          </w:tcPr>
          <w:p w14:paraId="2439D0EC" w14:textId="77777777" w:rsidR="001669A4" w:rsidRDefault="001669A4" w:rsidP="00E0126A">
            <w:pPr>
              <w:pStyle w:val="TableText"/>
              <w:jc w:val="right"/>
              <w:rPr>
                <w:lang w:eastAsia="ja-JP"/>
              </w:rPr>
            </w:pPr>
            <w:r>
              <w:rPr>
                <w:lang w:eastAsia="ja-JP"/>
              </w:rPr>
              <w:t>43</w:t>
            </w:r>
          </w:p>
        </w:tc>
        <w:tc>
          <w:tcPr>
            <w:tcW w:w="1376" w:type="dxa"/>
          </w:tcPr>
          <w:p w14:paraId="5910AABA" w14:textId="77777777" w:rsidR="001669A4" w:rsidRDefault="001669A4" w:rsidP="00E0126A">
            <w:pPr>
              <w:pStyle w:val="TableText"/>
              <w:jc w:val="right"/>
              <w:rPr>
                <w:lang w:eastAsia="ja-JP"/>
              </w:rPr>
            </w:pPr>
            <w:r>
              <w:rPr>
                <w:lang w:eastAsia="ja-JP"/>
              </w:rPr>
              <w:t>353</w:t>
            </w:r>
          </w:p>
        </w:tc>
        <w:tc>
          <w:tcPr>
            <w:tcW w:w="1377" w:type="dxa"/>
          </w:tcPr>
          <w:p w14:paraId="6F7275DD" w14:textId="77777777" w:rsidR="001669A4" w:rsidRDefault="001669A4" w:rsidP="00E0126A">
            <w:pPr>
              <w:pStyle w:val="TableText"/>
              <w:jc w:val="right"/>
              <w:rPr>
                <w:lang w:eastAsia="ja-JP"/>
              </w:rPr>
            </w:pPr>
            <w:r>
              <w:rPr>
                <w:lang w:eastAsia="ja-JP"/>
              </w:rPr>
              <w:t>38,054</w:t>
            </w:r>
          </w:p>
        </w:tc>
        <w:tc>
          <w:tcPr>
            <w:tcW w:w="1376" w:type="dxa"/>
          </w:tcPr>
          <w:p w14:paraId="15208664" w14:textId="77777777" w:rsidR="001669A4" w:rsidRDefault="001669A4" w:rsidP="00E0126A">
            <w:pPr>
              <w:pStyle w:val="TableText"/>
              <w:jc w:val="right"/>
              <w:rPr>
                <w:lang w:eastAsia="ja-JP"/>
              </w:rPr>
            </w:pPr>
            <w:r>
              <w:rPr>
                <w:lang w:eastAsia="ja-JP"/>
              </w:rPr>
              <w:t>2.1</w:t>
            </w:r>
          </w:p>
        </w:tc>
        <w:tc>
          <w:tcPr>
            <w:tcW w:w="1376" w:type="dxa"/>
          </w:tcPr>
          <w:p w14:paraId="1BD05B69" w14:textId="77777777" w:rsidR="001669A4" w:rsidRDefault="001669A4" w:rsidP="00E0126A">
            <w:pPr>
              <w:pStyle w:val="TableText"/>
              <w:jc w:val="right"/>
              <w:rPr>
                <w:lang w:eastAsia="ja-JP"/>
              </w:rPr>
            </w:pPr>
            <w:r>
              <w:rPr>
                <w:lang w:eastAsia="ja-JP"/>
              </w:rPr>
              <w:t>6,974</w:t>
            </w:r>
          </w:p>
        </w:tc>
        <w:tc>
          <w:tcPr>
            <w:tcW w:w="1377" w:type="dxa"/>
          </w:tcPr>
          <w:p w14:paraId="234F7DA6" w14:textId="77777777" w:rsidR="001669A4" w:rsidRDefault="001669A4" w:rsidP="00E0126A">
            <w:pPr>
              <w:pStyle w:val="TableText"/>
              <w:jc w:val="right"/>
              <w:rPr>
                <w:lang w:eastAsia="ja-JP"/>
              </w:rPr>
            </w:pPr>
            <w:r>
              <w:rPr>
                <w:lang w:eastAsia="ja-JP"/>
              </w:rPr>
              <w:t>3,392</w:t>
            </w:r>
          </w:p>
        </w:tc>
      </w:tr>
      <w:tr w:rsidR="001669A4" w14:paraId="66334ACA" w14:textId="77777777" w:rsidTr="00EA3754">
        <w:tc>
          <w:tcPr>
            <w:tcW w:w="2072" w:type="dxa"/>
          </w:tcPr>
          <w:p w14:paraId="39C7FA23" w14:textId="77777777" w:rsidR="001669A4" w:rsidRDefault="001669A4" w:rsidP="00E0126A">
            <w:pPr>
              <w:pStyle w:val="TableText"/>
              <w:rPr>
                <w:lang w:eastAsia="ja-JP"/>
              </w:rPr>
            </w:pPr>
            <w:r>
              <w:rPr>
                <w:lang w:eastAsia="ja-JP"/>
              </w:rPr>
              <w:t>Apples</w:t>
            </w:r>
          </w:p>
        </w:tc>
        <w:tc>
          <w:tcPr>
            <w:tcW w:w="1376" w:type="dxa"/>
          </w:tcPr>
          <w:p w14:paraId="47D3DA12" w14:textId="77777777" w:rsidR="001669A4" w:rsidRDefault="001669A4" w:rsidP="00E0126A">
            <w:pPr>
              <w:pStyle w:val="TableText"/>
              <w:jc w:val="right"/>
              <w:rPr>
                <w:lang w:eastAsia="ja-JP"/>
              </w:rPr>
            </w:pPr>
            <w:r>
              <w:rPr>
                <w:lang w:eastAsia="ja-JP"/>
              </w:rPr>
              <w:t>303</w:t>
            </w:r>
          </w:p>
        </w:tc>
        <w:tc>
          <w:tcPr>
            <w:tcW w:w="1376" w:type="dxa"/>
          </w:tcPr>
          <w:p w14:paraId="2561B7B6" w14:textId="77777777" w:rsidR="001669A4" w:rsidRDefault="001669A4" w:rsidP="00E0126A">
            <w:pPr>
              <w:pStyle w:val="TableText"/>
              <w:jc w:val="right"/>
              <w:rPr>
                <w:lang w:eastAsia="ja-JP"/>
              </w:rPr>
            </w:pPr>
            <w:r>
              <w:rPr>
                <w:lang w:eastAsia="ja-JP"/>
              </w:rPr>
              <w:t>307</w:t>
            </w:r>
          </w:p>
        </w:tc>
        <w:tc>
          <w:tcPr>
            <w:tcW w:w="1377" w:type="dxa"/>
          </w:tcPr>
          <w:p w14:paraId="30D18C6C" w14:textId="77777777" w:rsidR="001669A4" w:rsidRDefault="001669A4" w:rsidP="00E0126A">
            <w:pPr>
              <w:pStyle w:val="TableText"/>
              <w:jc w:val="right"/>
              <w:rPr>
                <w:lang w:eastAsia="ja-JP"/>
              </w:rPr>
            </w:pPr>
            <w:r>
              <w:rPr>
                <w:lang w:eastAsia="ja-JP"/>
              </w:rPr>
              <w:t>14,130</w:t>
            </w:r>
          </w:p>
        </w:tc>
        <w:tc>
          <w:tcPr>
            <w:tcW w:w="1376" w:type="dxa"/>
          </w:tcPr>
          <w:p w14:paraId="7204D3C3" w14:textId="77777777" w:rsidR="001669A4" w:rsidRDefault="001669A4" w:rsidP="00E0126A">
            <w:pPr>
              <w:pStyle w:val="TableText"/>
              <w:jc w:val="right"/>
              <w:rPr>
                <w:lang w:eastAsia="ja-JP"/>
              </w:rPr>
            </w:pPr>
            <w:r>
              <w:rPr>
                <w:lang w:eastAsia="ja-JP"/>
              </w:rPr>
              <w:t>738</w:t>
            </w:r>
          </w:p>
        </w:tc>
        <w:tc>
          <w:tcPr>
            <w:tcW w:w="1376" w:type="dxa"/>
          </w:tcPr>
          <w:p w14:paraId="3E3CD973" w14:textId="77777777" w:rsidR="001669A4" w:rsidRDefault="001669A4" w:rsidP="00E0126A">
            <w:pPr>
              <w:pStyle w:val="TableText"/>
              <w:jc w:val="right"/>
              <w:rPr>
                <w:lang w:eastAsia="ja-JP"/>
              </w:rPr>
            </w:pPr>
            <w:r>
              <w:rPr>
                <w:lang w:eastAsia="ja-JP"/>
              </w:rPr>
              <w:t>126</w:t>
            </w:r>
          </w:p>
        </w:tc>
        <w:tc>
          <w:tcPr>
            <w:tcW w:w="1377" w:type="dxa"/>
          </w:tcPr>
          <w:p w14:paraId="3F6EE320" w14:textId="77777777" w:rsidR="001669A4" w:rsidRDefault="001669A4" w:rsidP="00E0126A">
            <w:pPr>
              <w:pStyle w:val="TableText"/>
              <w:jc w:val="right"/>
              <w:rPr>
                <w:lang w:eastAsia="ja-JP"/>
              </w:rPr>
            </w:pPr>
            <w:r>
              <w:rPr>
                <w:lang w:eastAsia="ja-JP"/>
              </w:rPr>
              <w:t>5,801</w:t>
            </w:r>
          </w:p>
        </w:tc>
        <w:tc>
          <w:tcPr>
            <w:tcW w:w="1376" w:type="dxa"/>
          </w:tcPr>
          <w:p w14:paraId="1C0C0E01" w14:textId="77777777" w:rsidR="001669A4" w:rsidRDefault="001669A4" w:rsidP="00E0126A">
            <w:pPr>
              <w:pStyle w:val="TableText"/>
              <w:jc w:val="right"/>
              <w:rPr>
                <w:lang w:eastAsia="ja-JP"/>
              </w:rPr>
            </w:pPr>
            <w:r>
              <w:rPr>
                <w:lang w:eastAsia="ja-JP"/>
              </w:rPr>
              <w:t>13.6</w:t>
            </w:r>
          </w:p>
        </w:tc>
        <w:tc>
          <w:tcPr>
            <w:tcW w:w="1376" w:type="dxa"/>
          </w:tcPr>
          <w:p w14:paraId="15820BDD" w14:textId="77777777" w:rsidR="001669A4" w:rsidRDefault="001669A4" w:rsidP="00E0126A">
            <w:pPr>
              <w:pStyle w:val="TableText"/>
              <w:jc w:val="right"/>
              <w:rPr>
                <w:lang w:eastAsia="ja-JP"/>
              </w:rPr>
            </w:pPr>
            <w:r>
              <w:rPr>
                <w:lang w:eastAsia="ja-JP"/>
              </w:rPr>
              <w:t>43,825</w:t>
            </w:r>
          </w:p>
        </w:tc>
        <w:tc>
          <w:tcPr>
            <w:tcW w:w="1377" w:type="dxa"/>
          </w:tcPr>
          <w:p w14:paraId="390DEC69" w14:textId="77777777" w:rsidR="001669A4" w:rsidRDefault="001669A4" w:rsidP="00E0126A">
            <w:pPr>
              <w:pStyle w:val="TableText"/>
              <w:jc w:val="right"/>
              <w:rPr>
                <w:lang w:eastAsia="ja-JP"/>
              </w:rPr>
            </w:pPr>
            <w:r>
              <w:rPr>
                <w:lang w:eastAsia="ja-JP"/>
              </w:rPr>
              <w:t>3,234</w:t>
            </w:r>
          </w:p>
        </w:tc>
      </w:tr>
      <w:tr w:rsidR="001669A4" w14:paraId="74FD2250" w14:textId="77777777" w:rsidTr="00EA3754">
        <w:tc>
          <w:tcPr>
            <w:tcW w:w="2072" w:type="dxa"/>
          </w:tcPr>
          <w:p w14:paraId="58C90EA2" w14:textId="77777777" w:rsidR="001669A4" w:rsidRDefault="001669A4" w:rsidP="00E0126A">
            <w:pPr>
              <w:pStyle w:val="TableText"/>
              <w:rPr>
                <w:lang w:eastAsia="ja-JP"/>
              </w:rPr>
            </w:pPr>
            <w:r>
              <w:rPr>
                <w:lang w:eastAsia="ja-JP"/>
              </w:rPr>
              <w:t>Avocados</w:t>
            </w:r>
          </w:p>
        </w:tc>
        <w:tc>
          <w:tcPr>
            <w:tcW w:w="1376" w:type="dxa"/>
          </w:tcPr>
          <w:p w14:paraId="3443423B" w14:textId="77777777" w:rsidR="001669A4" w:rsidRDefault="001669A4" w:rsidP="00E0126A">
            <w:pPr>
              <w:pStyle w:val="TableText"/>
              <w:jc w:val="right"/>
              <w:rPr>
                <w:lang w:eastAsia="ja-JP"/>
              </w:rPr>
            </w:pPr>
            <w:r>
              <w:rPr>
                <w:lang w:eastAsia="ja-JP"/>
              </w:rPr>
              <w:t>252</w:t>
            </w:r>
          </w:p>
        </w:tc>
        <w:tc>
          <w:tcPr>
            <w:tcW w:w="1376" w:type="dxa"/>
          </w:tcPr>
          <w:p w14:paraId="1350A20F" w14:textId="77777777" w:rsidR="001669A4" w:rsidRDefault="001669A4" w:rsidP="00E0126A">
            <w:pPr>
              <w:pStyle w:val="TableText"/>
              <w:jc w:val="right"/>
              <w:rPr>
                <w:lang w:eastAsia="ja-JP"/>
              </w:rPr>
            </w:pPr>
            <w:r>
              <w:rPr>
                <w:lang w:eastAsia="ja-JP"/>
              </w:rPr>
              <w:t>194</w:t>
            </w:r>
          </w:p>
        </w:tc>
        <w:tc>
          <w:tcPr>
            <w:tcW w:w="1377" w:type="dxa"/>
          </w:tcPr>
          <w:p w14:paraId="1765DE03" w14:textId="77777777" w:rsidR="001669A4" w:rsidRDefault="001669A4" w:rsidP="00E0126A">
            <w:pPr>
              <w:pStyle w:val="TableText"/>
              <w:jc w:val="right"/>
              <w:rPr>
                <w:lang w:eastAsia="ja-JP"/>
              </w:rPr>
            </w:pPr>
            <w:r>
              <w:rPr>
                <w:lang w:eastAsia="ja-JP"/>
              </w:rPr>
              <w:t>21,110</w:t>
            </w:r>
          </w:p>
        </w:tc>
        <w:tc>
          <w:tcPr>
            <w:tcW w:w="1376" w:type="dxa"/>
          </w:tcPr>
          <w:p w14:paraId="3A02D449" w14:textId="77777777" w:rsidR="001669A4" w:rsidRDefault="001669A4" w:rsidP="00E0126A">
            <w:pPr>
              <w:pStyle w:val="TableText"/>
              <w:jc w:val="right"/>
              <w:rPr>
                <w:lang w:eastAsia="ja-JP"/>
              </w:rPr>
            </w:pPr>
            <w:r>
              <w:rPr>
                <w:lang w:eastAsia="ja-JP"/>
              </w:rPr>
              <w:t>532</w:t>
            </w:r>
          </w:p>
        </w:tc>
        <w:tc>
          <w:tcPr>
            <w:tcW w:w="1376" w:type="dxa"/>
          </w:tcPr>
          <w:p w14:paraId="1996BB08" w14:textId="77777777" w:rsidR="001669A4" w:rsidRDefault="001669A4" w:rsidP="00E0126A">
            <w:pPr>
              <w:pStyle w:val="TableText"/>
              <w:jc w:val="right"/>
              <w:rPr>
                <w:lang w:eastAsia="ja-JP"/>
              </w:rPr>
            </w:pPr>
            <w:r>
              <w:rPr>
                <w:lang w:eastAsia="ja-JP"/>
              </w:rPr>
              <w:t>92</w:t>
            </w:r>
          </w:p>
        </w:tc>
        <w:tc>
          <w:tcPr>
            <w:tcW w:w="1377" w:type="dxa"/>
          </w:tcPr>
          <w:p w14:paraId="4691D276" w14:textId="77777777" w:rsidR="001669A4" w:rsidRDefault="001669A4" w:rsidP="00E0126A">
            <w:pPr>
              <w:pStyle w:val="TableText"/>
              <w:jc w:val="right"/>
              <w:rPr>
                <w:lang w:eastAsia="ja-JP"/>
              </w:rPr>
            </w:pPr>
            <w:r>
              <w:rPr>
                <w:lang w:eastAsia="ja-JP"/>
              </w:rPr>
              <w:t>10,000</w:t>
            </w:r>
          </w:p>
        </w:tc>
        <w:tc>
          <w:tcPr>
            <w:tcW w:w="1376" w:type="dxa"/>
          </w:tcPr>
          <w:p w14:paraId="6343C751" w14:textId="77777777" w:rsidR="001669A4" w:rsidRDefault="001669A4" w:rsidP="00E0126A">
            <w:pPr>
              <w:pStyle w:val="TableText"/>
              <w:jc w:val="right"/>
              <w:rPr>
                <w:lang w:eastAsia="ja-JP"/>
              </w:rPr>
            </w:pPr>
            <w:r>
              <w:rPr>
                <w:lang w:eastAsia="ja-JP"/>
              </w:rPr>
              <w:t>8.2</w:t>
            </w:r>
          </w:p>
        </w:tc>
        <w:tc>
          <w:tcPr>
            <w:tcW w:w="1376" w:type="dxa"/>
          </w:tcPr>
          <w:p w14:paraId="3A424F15" w14:textId="77777777" w:rsidR="001669A4" w:rsidRDefault="001669A4" w:rsidP="00E0126A">
            <w:pPr>
              <w:pStyle w:val="TableText"/>
              <w:jc w:val="right"/>
              <w:rPr>
                <w:lang w:eastAsia="ja-JP"/>
              </w:rPr>
            </w:pPr>
            <w:r>
              <w:rPr>
                <w:lang w:eastAsia="ja-JP"/>
              </w:rPr>
              <w:t>25,558</w:t>
            </w:r>
          </w:p>
        </w:tc>
        <w:tc>
          <w:tcPr>
            <w:tcW w:w="1377" w:type="dxa"/>
          </w:tcPr>
          <w:p w14:paraId="1CE0BE9C" w14:textId="77777777" w:rsidR="001669A4" w:rsidRDefault="001669A4" w:rsidP="00E0126A">
            <w:pPr>
              <w:pStyle w:val="TableText"/>
              <w:jc w:val="right"/>
              <w:rPr>
                <w:lang w:eastAsia="ja-JP"/>
              </w:rPr>
            </w:pPr>
            <w:r>
              <w:rPr>
                <w:lang w:eastAsia="ja-JP"/>
              </w:rPr>
              <w:t>3,123</w:t>
            </w:r>
          </w:p>
        </w:tc>
      </w:tr>
      <w:tr w:rsidR="001669A4" w14:paraId="4E4322CA" w14:textId="77777777" w:rsidTr="00EA3754">
        <w:tc>
          <w:tcPr>
            <w:tcW w:w="2072" w:type="dxa"/>
          </w:tcPr>
          <w:p w14:paraId="2E1A4762" w14:textId="77777777" w:rsidR="001669A4" w:rsidRDefault="001669A4" w:rsidP="00E0126A">
            <w:pPr>
              <w:pStyle w:val="TableText"/>
              <w:rPr>
                <w:lang w:eastAsia="ja-JP"/>
              </w:rPr>
            </w:pPr>
            <w:r>
              <w:rPr>
                <w:lang w:eastAsia="ja-JP"/>
              </w:rPr>
              <w:t>Bananas</w:t>
            </w:r>
          </w:p>
        </w:tc>
        <w:tc>
          <w:tcPr>
            <w:tcW w:w="1376" w:type="dxa"/>
          </w:tcPr>
          <w:p w14:paraId="413138DE" w14:textId="77777777" w:rsidR="001669A4" w:rsidRDefault="001669A4" w:rsidP="00E0126A">
            <w:pPr>
              <w:pStyle w:val="TableText"/>
              <w:jc w:val="right"/>
              <w:rPr>
                <w:lang w:eastAsia="ja-JP"/>
              </w:rPr>
            </w:pPr>
            <w:r>
              <w:rPr>
                <w:lang w:eastAsia="ja-JP"/>
              </w:rPr>
              <w:t>163</w:t>
            </w:r>
          </w:p>
        </w:tc>
        <w:tc>
          <w:tcPr>
            <w:tcW w:w="1376" w:type="dxa"/>
          </w:tcPr>
          <w:p w14:paraId="185F7451" w14:textId="77777777" w:rsidR="001669A4" w:rsidRDefault="001669A4" w:rsidP="00E0126A">
            <w:pPr>
              <w:pStyle w:val="TableText"/>
              <w:jc w:val="right"/>
              <w:rPr>
                <w:lang w:eastAsia="ja-JP"/>
              </w:rPr>
            </w:pPr>
            <w:r>
              <w:rPr>
                <w:lang w:eastAsia="ja-JP"/>
              </w:rPr>
              <w:t>476</w:t>
            </w:r>
          </w:p>
        </w:tc>
        <w:tc>
          <w:tcPr>
            <w:tcW w:w="1377" w:type="dxa"/>
          </w:tcPr>
          <w:p w14:paraId="20FE0ED6" w14:textId="77777777" w:rsidR="001669A4" w:rsidRDefault="001669A4" w:rsidP="00E0126A">
            <w:pPr>
              <w:pStyle w:val="TableText"/>
              <w:jc w:val="right"/>
              <w:rPr>
                <w:lang w:eastAsia="ja-JP"/>
              </w:rPr>
            </w:pPr>
            <w:r>
              <w:rPr>
                <w:lang w:eastAsia="ja-JP"/>
              </w:rPr>
              <w:t>64,221</w:t>
            </w:r>
          </w:p>
        </w:tc>
        <w:tc>
          <w:tcPr>
            <w:tcW w:w="1376" w:type="dxa"/>
          </w:tcPr>
          <w:p w14:paraId="4D8BDF30" w14:textId="77777777" w:rsidR="001669A4" w:rsidRDefault="001669A4" w:rsidP="00E0126A">
            <w:pPr>
              <w:pStyle w:val="TableText"/>
              <w:jc w:val="right"/>
              <w:rPr>
                <w:lang w:eastAsia="ja-JP"/>
              </w:rPr>
            </w:pPr>
            <w:r>
              <w:rPr>
                <w:lang w:eastAsia="ja-JP"/>
              </w:rPr>
              <w:t>412</w:t>
            </w:r>
          </w:p>
        </w:tc>
        <w:tc>
          <w:tcPr>
            <w:tcW w:w="1376" w:type="dxa"/>
          </w:tcPr>
          <w:p w14:paraId="09FE1E2A" w14:textId="77777777" w:rsidR="001669A4" w:rsidRDefault="001669A4" w:rsidP="00E0126A">
            <w:pPr>
              <w:pStyle w:val="TableText"/>
              <w:jc w:val="right"/>
              <w:rPr>
                <w:lang w:eastAsia="ja-JP"/>
              </w:rPr>
            </w:pPr>
            <w:r>
              <w:rPr>
                <w:lang w:eastAsia="ja-JP"/>
              </w:rPr>
              <w:t>188</w:t>
            </w:r>
          </w:p>
        </w:tc>
        <w:tc>
          <w:tcPr>
            <w:tcW w:w="1377" w:type="dxa"/>
          </w:tcPr>
          <w:p w14:paraId="74D7F00B" w14:textId="77777777" w:rsidR="001669A4" w:rsidRDefault="001669A4" w:rsidP="00E0126A">
            <w:pPr>
              <w:pStyle w:val="TableText"/>
              <w:jc w:val="right"/>
              <w:rPr>
                <w:lang w:eastAsia="ja-JP"/>
              </w:rPr>
            </w:pPr>
            <w:r>
              <w:rPr>
                <w:lang w:eastAsia="ja-JP"/>
              </w:rPr>
              <w:t>25,408</w:t>
            </w:r>
          </w:p>
        </w:tc>
        <w:tc>
          <w:tcPr>
            <w:tcW w:w="1376" w:type="dxa"/>
          </w:tcPr>
          <w:p w14:paraId="1B20DE71" w14:textId="77777777" w:rsidR="001669A4" w:rsidRDefault="001669A4" w:rsidP="00E0126A">
            <w:pPr>
              <w:pStyle w:val="TableText"/>
              <w:jc w:val="right"/>
              <w:rPr>
                <w:lang w:eastAsia="ja-JP"/>
              </w:rPr>
            </w:pPr>
            <w:r>
              <w:rPr>
                <w:lang w:eastAsia="ja-JP"/>
              </w:rPr>
              <w:t>15.8</w:t>
            </w:r>
          </w:p>
        </w:tc>
        <w:tc>
          <w:tcPr>
            <w:tcW w:w="1376" w:type="dxa"/>
          </w:tcPr>
          <w:p w14:paraId="5702660C" w14:textId="77777777" w:rsidR="001669A4" w:rsidRDefault="001669A4" w:rsidP="00E0126A">
            <w:pPr>
              <w:pStyle w:val="TableText"/>
              <w:jc w:val="right"/>
              <w:rPr>
                <w:lang w:eastAsia="ja-JP"/>
              </w:rPr>
            </w:pPr>
            <w:r>
              <w:rPr>
                <w:lang w:eastAsia="ja-JP"/>
              </w:rPr>
              <w:t>51,071</w:t>
            </w:r>
          </w:p>
        </w:tc>
        <w:tc>
          <w:tcPr>
            <w:tcW w:w="1377" w:type="dxa"/>
          </w:tcPr>
          <w:p w14:paraId="1211C1C3" w14:textId="77777777" w:rsidR="001669A4" w:rsidRDefault="001669A4" w:rsidP="00E0126A">
            <w:pPr>
              <w:pStyle w:val="TableText"/>
              <w:jc w:val="right"/>
              <w:rPr>
                <w:lang w:eastAsia="ja-JP"/>
              </w:rPr>
            </w:pPr>
            <w:r>
              <w:rPr>
                <w:lang w:eastAsia="ja-JP"/>
              </w:rPr>
              <w:t>3,228</w:t>
            </w:r>
          </w:p>
        </w:tc>
      </w:tr>
      <w:tr w:rsidR="001669A4" w14:paraId="0B3C782B" w14:textId="77777777" w:rsidTr="00EA3754">
        <w:tc>
          <w:tcPr>
            <w:tcW w:w="2072" w:type="dxa"/>
          </w:tcPr>
          <w:p w14:paraId="009A8E22" w14:textId="77777777" w:rsidR="001669A4" w:rsidRDefault="001669A4" w:rsidP="00E0126A">
            <w:pPr>
              <w:pStyle w:val="TableText"/>
              <w:rPr>
                <w:lang w:eastAsia="ja-JP"/>
              </w:rPr>
            </w:pPr>
            <w:r>
              <w:rPr>
                <w:lang w:eastAsia="ja-JP"/>
              </w:rPr>
              <w:t>Beef production</w:t>
            </w:r>
          </w:p>
        </w:tc>
        <w:tc>
          <w:tcPr>
            <w:tcW w:w="1376" w:type="dxa"/>
          </w:tcPr>
          <w:p w14:paraId="444B4D4C" w14:textId="77777777" w:rsidR="001669A4" w:rsidRDefault="001669A4" w:rsidP="00E0126A">
            <w:pPr>
              <w:pStyle w:val="TableText"/>
              <w:jc w:val="right"/>
              <w:rPr>
                <w:lang w:eastAsia="ja-JP"/>
              </w:rPr>
            </w:pPr>
            <w:r>
              <w:rPr>
                <w:lang w:eastAsia="ja-JP"/>
              </w:rPr>
              <w:t>163</w:t>
            </w:r>
          </w:p>
        </w:tc>
        <w:tc>
          <w:tcPr>
            <w:tcW w:w="1376" w:type="dxa"/>
          </w:tcPr>
          <w:p w14:paraId="17E13720" w14:textId="77777777" w:rsidR="001669A4" w:rsidRDefault="001669A4" w:rsidP="00E0126A">
            <w:pPr>
              <w:pStyle w:val="TableText"/>
              <w:jc w:val="right"/>
              <w:rPr>
                <w:lang w:eastAsia="ja-JP"/>
              </w:rPr>
            </w:pPr>
            <w:r>
              <w:rPr>
                <w:lang w:eastAsia="ja-JP"/>
              </w:rPr>
              <w:t>531</w:t>
            </w:r>
          </w:p>
        </w:tc>
        <w:tc>
          <w:tcPr>
            <w:tcW w:w="1377" w:type="dxa"/>
          </w:tcPr>
          <w:p w14:paraId="360C95C0" w14:textId="77777777" w:rsidR="001669A4" w:rsidRDefault="001669A4" w:rsidP="00E0126A">
            <w:pPr>
              <w:pStyle w:val="TableText"/>
              <w:jc w:val="right"/>
              <w:rPr>
                <w:lang w:eastAsia="ja-JP"/>
              </w:rPr>
            </w:pPr>
            <w:r>
              <w:rPr>
                <w:lang w:eastAsia="ja-JP"/>
              </w:rPr>
              <w:t>80,621</w:t>
            </w:r>
          </w:p>
        </w:tc>
        <w:tc>
          <w:tcPr>
            <w:tcW w:w="1376" w:type="dxa"/>
          </w:tcPr>
          <w:p w14:paraId="1BD9B966" w14:textId="77777777" w:rsidR="001669A4" w:rsidRDefault="001669A4" w:rsidP="00E0126A">
            <w:pPr>
              <w:pStyle w:val="TableText"/>
              <w:jc w:val="right"/>
              <w:rPr>
                <w:lang w:eastAsia="ja-JP"/>
              </w:rPr>
            </w:pPr>
            <w:r>
              <w:rPr>
                <w:lang w:eastAsia="ja-JP"/>
              </w:rPr>
              <w:t>1,664</w:t>
            </w:r>
          </w:p>
        </w:tc>
        <w:tc>
          <w:tcPr>
            <w:tcW w:w="1376" w:type="dxa"/>
          </w:tcPr>
          <w:p w14:paraId="0AAA3EF2" w14:textId="77777777" w:rsidR="001669A4" w:rsidRDefault="001669A4" w:rsidP="00E0126A">
            <w:pPr>
              <w:pStyle w:val="TableText"/>
              <w:jc w:val="right"/>
              <w:rPr>
                <w:lang w:eastAsia="ja-JP"/>
              </w:rPr>
            </w:pPr>
            <w:r>
              <w:rPr>
                <w:lang w:eastAsia="ja-JP"/>
              </w:rPr>
              <w:t>52</w:t>
            </w:r>
          </w:p>
        </w:tc>
        <w:tc>
          <w:tcPr>
            <w:tcW w:w="1377" w:type="dxa"/>
          </w:tcPr>
          <w:p w14:paraId="403D88EE" w14:textId="77777777" w:rsidR="001669A4" w:rsidRDefault="001669A4" w:rsidP="00E0126A">
            <w:pPr>
              <w:pStyle w:val="TableText"/>
              <w:jc w:val="right"/>
              <w:rPr>
                <w:lang w:eastAsia="ja-JP"/>
              </w:rPr>
            </w:pPr>
            <w:r>
              <w:rPr>
                <w:lang w:eastAsia="ja-JP"/>
              </w:rPr>
              <w:t>7,897</w:t>
            </w:r>
          </w:p>
        </w:tc>
        <w:tc>
          <w:tcPr>
            <w:tcW w:w="1376" w:type="dxa"/>
          </w:tcPr>
          <w:p w14:paraId="13BAE316" w14:textId="77777777" w:rsidR="001669A4" w:rsidRDefault="001669A4" w:rsidP="00E0126A">
            <w:pPr>
              <w:pStyle w:val="TableText"/>
              <w:jc w:val="right"/>
              <w:rPr>
                <w:lang w:eastAsia="ja-JP"/>
              </w:rPr>
            </w:pPr>
            <w:r>
              <w:rPr>
                <w:lang w:eastAsia="ja-JP"/>
              </w:rPr>
              <w:t>8.1</w:t>
            </w:r>
          </w:p>
        </w:tc>
        <w:tc>
          <w:tcPr>
            <w:tcW w:w="1376" w:type="dxa"/>
          </w:tcPr>
          <w:p w14:paraId="03A6878E" w14:textId="77777777" w:rsidR="001669A4" w:rsidRDefault="001669A4" w:rsidP="00E0126A">
            <w:pPr>
              <w:pStyle w:val="TableText"/>
              <w:jc w:val="right"/>
              <w:rPr>
                <w:lang w:eastAsia="ja-JP"/>
              </w:rPr>
            </w:pPr>
            <w:r>
              <w:rPr>
                <w:lang w:eastAsia="ja-JP"/>
              </w:rPr>
              <w:t>29,505</w:t>
            </w:r>
          </w:p>
        </w:tc>
        <w:tc>
          <w:tcPr>
            <w:tcW w:w="1377" w:type="dxa"/>
          </w:tcPr>
          <w:p w14:paraId="26AB0DC8" w14:textId="77777777" w:rsidR="001669A4" w:rsidRDefault="001669A4" w:rsidP="00E0126A">
            <w:pPr>
              <w:pStyle w:val="TableText"/>
              <w:jc w:val="right"/>
              <w:rPr>
                <w:lang w:eastAsia="ja-JP"/>
              </w:rPr>
            </w:pPr>
            <w:r>
              <w:rPr>
                <w:lang w:eastAsia="ja-JP"/>
              </w:rPr>
              <w:t>3,654</w:t>
            </w:r>
          </w:p>
        </w:tc>
      </w:tr>
      <w:tr w:rsidR="001669A4" w14:paraId="50F3C601" w14:textId="77777777" w:rsidTr="00EA3754">
        <w:tc>
          <w:tcPr>
            <w:tcW w:w="2072" w:type="dxa"/>
          </w:tcPr>
          <w:p w14:paraId="29DABA2D" w14:textId="77777777" w:rsidR="001669A4" w:rsidRDefault="001669A4" w:rsidP="00E0126A">
            <w:pPr>
              <w:pStyle w:val="TableText"/>
              <w:rPr>
                <w:lang w:eastAsia="ja-JP"/>
              </w:rPr>
            </w:pPr>
            <w:r>
              <w:rPr>
                <w:lang w:eastAsia="ja-JP"/>
              </w:rPr>
              <w:t>Bees</w:t>
            </w:r>
          </w:p>
        </w:tc>
        <w:tc>
          <w:tcPr>
            <w:tcW w:w="1376" w:type="dxa"/>
          </w:tcPr>
          <w:p w14:paraId="47251ECC" w14:textId="77777777" w:rsidR="001669A4" w:rsidRDefault="001669A4" w:rsidP="00E0126A">
            <w:pPr>
              <w:pStyle w:val="TableText"/>
              <w:jc w:val="right"/>
              <w:rPr>
                <w:lang w:eastAsia="ja-JP"/>
              </w:rPr>
            </w:pPr>
            <w:r>
              <w:rPr>
                <w:lang w:eastAsia="ja-JP"/>
              </w:rPr>
              <w:t>–</w:t>
            </w:r>
          </w:p>
        </w:tc>
        <w:tc>
          <w:tcPr>
            <w:tcW w:w="1376" w:type="dxa"/>
          </w:tcPr>
          <w:p w14:paraId="761B58C4" w14:textId="77777777" w:rsidR="001669A4" w:rsidRDefault="001669A4" w:rsidP="00E0126A">
            <w:pPr>
              <w:pStyle w:val="TableText"/>
              <w:jc w:val="right"/>
              <w:rPr>
                <w:lang w:eastAsia="ja-JP"/>
              </w:rPr>
            </w:pPr>
            <w:r>
              <w:rPr>
                <w:lang w:eastAsia="ja-JP"/>
              </w:rPr>
              <w:t>–</w:t>
            </w:r>
          </w:p>
        </w:tc>
        <w:tc>
          <w:tcPr>
            <w:tcW w:w="1377" w:type="dxa"/>
          </w:tcPr>
          <w:p w14:paraId="12293D2F" w14:textId="77777777" w:rsidR="001669A4" w:rsidRDefault="001669A4" w:rsidP="00E0126A">
            <w:pPr>
              <w:pStyle w:val="TableText"/>
              <w:jc w:val="right"/>
              <w:rPr>
                <w:lang w:eastAsia="ja-JP"/>
              </w:rPr>
            </w:pPr>
            <w:r>
              <w:rPr>
                <w:lang w:eastAsia="ja-JP"/>
              </w:rPr>
              <w:t>–</w:t>
            </w:r>
          </w:p>
        </w:tc>
        <w:tc>
          <w:tcPr>
            <w:tcW w:w="1376" w:type="dxa"/>
          </w:tcPr>
          <w:p w14:paraId="531CEFCB" w14:textId="77777777" w:rsidR="001669A4" w:rsidRDefault="001669A4" w:rsidP="00E0126A">
            <w:pPr>
              <w:pStyle w:val="TableText"/>
              <w:jc w:val="right"/>
              <w:rPr>
                <w:lang w:eastAsia="ja-JP"/>
              </w:rPr>
            </w:pPr>
            <w:r>
              <w:rPr>
                <w:lang w:eastAsia="ja-JP"/>
              </w:rPr>
              <w:t>–</w:t>
            </w:r>
          </w:p>
        </w:tc>
        <w:tc>
          <w:tcPr>
            <w:tcW w:w="1376" w:type="dxa"/>
          </w:tcPr>
          <w:p w14:paraId="18280FAC" w14:textId="77777777" w:rsidR="001669A4" w:rsidRDefault="001669A4" w:rsidP="00E0126A">
            <w:pPr>
              <w:pStyle w:val="TableText"/>
              <w:jc w:val="right"/>
              <w:rPr>
                <w:lang w:eastAsia="ja-JP"/>
              </w:rPr>
            </w:pPr>
            <w:r>
              <w:rPr>
                <w:lang w:eastAsia="ja-JP"/>
              </w:rPr>
              <w:t>–</w:t>
            </w:r>
          </w:p>
        </w:tc>
        <w:tc>
          <w:tcPr>
            <w:tcW w:w="1377" w:type="dxa"/>
          </w:tcPr>
          <w:p w14:paraId="53EDF38E" w14:textId="77777777" w:rsidR="001669A4" w:rsidRDefault="001669A4" w:rsidP="00E0126A">
            <w:pPr>
              <w:pStyle w:val="TableText"/>
              <w:jc w:val="right"/>
              <w:rPr>
                <w:lang w:eastAsia="ja-JP"/>
              </w:rPr>
            </w:pPr>
            <w:r>
              <w:rPr>
                <w:lang w:eastAsia="ja-JP"/>
              </w:rPr>
              <w:t>–</w:t>
            </w:r>
          </w:p>
        </w:tc>
        <w:tc>
          <w:tcPr>
            <w:tcW w:w="1376" w:type="dxa"/>
          </w:tcPr>
          <w:p w14:paraId="6AA55FA8" w14:textId="77777777" w:rsidR="001669A4" w:rsidRDefault="001669A4" w:rsidP="00E0126A">
            <w:pPr>
              <w:pStyle w:val="TableText"/>
              <w:jc w:val="right"/>
              <w:rPr>
                <w:lang w:eastAsia="ja-JP"/>
              </w:rPr>
            </w:pPr>
            <w:r>
              <w:rPr>
                <w:lang w:eastAsia="ja-JP"/>
              </w:rPr>
              <w:t>–</w:t>
            </w:r>
          </w:p>
        </w:tc>
        <w:tc>
          <w:tcPr>
            <w:tcW w:w="1376" w:type="dxa"/>
          </w:tcPr>
          <w:p w14:paraId="65539E66" w14:textId="77777777" w:rsidR="001669A4" w:rsidRDefault="001669A4" w:rsidP="00E0126A">
            <w:pPr>
              <w:pStyle w:val="TableText"/>
              <w:jc w:val="right"/>
              <w:rPr>
                <w:lang w:eastAsia="ja-JP"/>
              </w:rPr>
            </w:pPr>
            <w:r>
              <w:rPr>
                <w:lang w:eastAsia="ja-JP"/>
              </w:rPr>
              <w:t>–</w:t>
            </w:r>
          </w:p>
        </w:tc>
        <w:tc>
          <w:tcPr>
            <w:tcW w:w="1377" w:type="dxa"/>
          </w:tcPr>
          <w:p w14:paraId="53F09E3F" w14:textId="77777777" w:rsidR="001669A4" w:rsidRDefault="001669A4" w:rsidP="00E0126A">
            <w:pPr>
              <w:pStyle w:val="TableText"/>
              <w:jc w:val="right"/>
              <w:rPr>
                <w:lang w:eastAsia="ja-JP"/>
              </w:rPr>
            </w:pPr>
            <w:r>
              <w:rPr>
                <w:lang w:eastAsia="ja-JP"/>
              </w:rPr>
              <w:t>–</w:t>
            </w:r>
          </w:p>
        </w:tc>
      </w:tr>
      <w:tr w:rsidR="001669A4" w14:paraId="03CBE892" w14:textId="77777777" w:rsidTr="00EA3754">
        <w:tc>
          <w:tcPr>
            <w:tcW w:w="2072" w:type="dxa"/>
          </w:tcPr>
          <w:p w14:paraId="32FFFC84" w14:textId="77777777" w:rsidR="001669A4" w:rsidRDefault="001669A4" w:rsidP="00E0126A">
            <w:pPr>
              <w:pStyle w:val="TableText"/>
              <w:rPr>
                <w:lang w:eastAsia="ja-JP"/>
              </w:rPr>
            </w:pPr>
            <w:r>
              <w:rPr>
                <w:lang w:eastAsia="ja-JP"/>
              </w:rPr>
              <w:t>Buffalo export</w:t>
            </w:r>
          </w:p>
        </w:tc>
        <w:tc>
          <w:tcPr>
            <w:tcW w:w="1376" w:type="dxa"/>
          </w:tcPr>
          <w:p w14:paraId="218719DD" w14:textId="77777777" w:rsidR="001669A4" w:rsidRDefault="001669A4" w:rsidP="00E0126A">
            <w:pPr>
              <w:pStyle w:val="TableText"/>
              <w:jc w:val="right"/>
              <w:rPr>
                <w:lang w:eastAsia="ja-JP"/>
              </w:rPr>
            </w:pPr>
            <w:r>
              <w:rPr>
                <w:lang w:eastAsia="ja-JP"/>
              </w:rPr>
              <w:t>5</w:t>
            </w:r>
          </w:p>
        </w:tc>
        <w:tc>
          <w:tcPr>
            <w:tcW w:w="1376" w:type="dxa"/>
          </w:tcPr>
          <w:p w14:paraId="56F7F8D1" w14:textId="77777777" w:rsidR="001669A4" w:rsidRDefault="001669A4" w:rsidP="00E0126A">
            <w:pPr>
              <w:pStyle w:val="TableText"/>
              <w:jc w:val="right"/>
              <w:rPr>
                <w:lang w:eastAsia="ja-JP"/>
              </w:rPr>
            </w:pPr>
            <w:r>
              <w:rPr>
                <w:lang w:eastAsia="ja-JP"/>
              </w:rPr>
              <w:t>386</w:t>
            </w:r>
          </w:p>
        </w:tc>
        <w:tc>
          <w:tcPr>
            <w:tcW w:w="1377" w:type="dxa"/>
          </w:tcPr>
          <w:p w14:paraId="02115959" w14:textId="77777777" w:rsidR="001669A4" w:rsidRDefault="001669A4" w:rsidP="00E0126A">
            <w:pPr>
              <w:pStyle w:val="TableText"/>
              <w:jc w:val="right"/>
              <w:rPr>
                <w:lang w:eastAsia="ja-JP"/>
              </w:rPr>
            </w:pPr>
            <w:r>
              <w:rPr>
                <w:lang w:eastAsia="ja-JP"/>
              </w:rPr>
              <w:t>8,688</w:t>
            </w:r>
          </w:p>
        </w:tc>
        <w:tc>
          <w:tcPr>
            <w:tcW w:w="1376" w:type="dxa"/>
          </w:tcPr>
          <w:p w14:paraId="6E9D62A0" w14:textId="77777777" w:rsidR="001669A4" w:rsidRDefault="001669A4" w:rsidP="00E0126A">
            <w:pPr>
              <w:pStyle w:val="TableText"/>
              <w:jc w:val="right"/>
              <w:rPr>
                <w:lang w:eastAsia="ja-JP"/>
              </w:rPr>
            </w:pPr>
            <w:r>
              <w:rPr>
                <w:lang w:eastAsia="ja-JP"/>
              </w:rPr>
              <w:t>20</w:t>
            </w:r>
          </w:p>
        </w:tc>
        <w:tc>
          <w:tcPr>
            <w:tcW w:w="1376" w:type="dxa"/>
          </w:tcPr>
          <w:p w14:paraId="26DD9648" w14:textId="77777777" w:rsidR="001669A4" w:rsidRDefault="001669A4" w:rsidP="00E0126A">
            <w:pPr>
              <w:pStyle w:val="TableText"/>
              <w:jc w:val="right"/>
              <w:rPr>
                <w:lang w:eastAsia="ja-JP"/>
              </w:rPr>
            </w:pPr>
            <w:r>
              <w:rPr>
                <w:lang w:eastAsia="ja-JP"/>
              </w:rPr>
              <w:t>97</w:t>
            </w:r>
          </w:p>
        </w:tc>
        <w:tc>
          <w:tcPr>
            <w:tcW w:w="1377" w:type="dxa"/>
          </w:tcPr>
          <w:p w14:paraId="1DDAFFD5" w14:textId="77777777" w:rsidR="001669A4" w:rsidRDefault="001669A4" w:rsidP="00E0126A">
            <w:pPr>
              <w:pStyle w:val="TableText"/>
              <w:jc w:val="right"/>
              <w:rPr>
                <w:lang w:eastAsia="ja-JP"/>
              </w:rPr>
            </w:pPr>
            <w:r>
              <w:rPr>
                <w:lang w:eastAsia="ja-JP"/>
              </w:rPr>
              <w:t>2,172</w:t>
            </w:r>
          </w:p>
        </w:tc>
        <w:tc>
          <w:tcPr>
            <w:tcW w:w="1376" w:type="dxa"/>
          </w:tcPr>
          <w:p w14:paraId="75954047" w14:textId="77777777" w:rsidR="001669A4" w:rsidRDefault="001669A4" w:rsidP="00E0126A">
            <w:pPr>
              <w:pStyle w:val="TableText"/>
              <w:jc w:val="right"/>
              <w:rPr>
                <w:lang w:eastAsia="ja-JP"/>
              </w:rPr>
            </w:pPr>
            <w:r>
              <w:rPr>
                <w:lang w:eastAsia="ja-JP"/>
              </w:rPr>
              <w:t>0.0</w:t>
            </w:r>
          </w:p>
        </w:tc>
        <w:tc>
          <w:tcPr>
            <w:tcW w:w="1376" w:type="dxa"/>
          </w:tcPr>
          <w:p w14:paraId="79CFE2F1" w14:textId="77777777" w:rsidR="001669A4" w:rsidRDefault="001669A4" w:rsidP="00E0126A">
            <w:pPr>
              <w:pStyle w:val="TableText"/>
              <w:jc w:val="right"/>
              <w:rPr>
                <w:lang w:eastAsia="ja-JP"/>
              </w:rPr>
            </w:pPr>
            <w:r>
              <w:rPr>
                <w:lang w:eastAsia="ja-JP"/>
              </w:rPr>
              <w:t>163</w:t>
            </w:r>
          </w:p>
        </w:tc>
        <w:tc>
          <w:tcPr>
            <w:tcW w:w="1377" w:type="dxa"/>
          </w:tcPr>
          <w:p w14:paraId="37424132" w14:textId="77777777" w:rsidR="001669A4" w:rsidRDefault="001669A4" w:rsidP="00E0126A">
            <w:pPr>
              <w:pStyle w:val="TableText"/>
              <w:jc w:val="right"/>
              <w:rPr>
                <w:lang w:eastAsia="ja-JP"/>
              </w:rPr>
            </w:pPr>
            <w:r>
              <w:rPr>
                <w:lang w:eastAsia="ja-JP"/>
              </w:rPr>
              <w:t>3,318</w:t>
            </w:r>
          </w:p>
        </w:tc>
      </w:tr>
      <w:tr w:rsidR="001669A4" w14:paraId="7F7ADC32" w14:textId="77777777" w:rsidTr="00EA3754">
        <w:tc>
          <w:tcPr>
            <w:tcW w:w="2072" w:type="dxa"/>
          </w:tcPr>
          <w:p w14:paraId="40A5CE81" w14:textId="77777777" w:rsidR="001669A4" w:rsidRDefault="001669A4" w:rsidP="00E0126A">
            <w:pPr>
              <w:pStyle w:val="TableText"/>
              <w:rPr>
                <w:lang w:eastAsia="ja-JP"/>
              </w:rPr>
            </w:pPr>
            <w:r>
              <w:rPr>
                <w:lang w:eastAsia="ja-JP"/>
              </w:rPr>
              <w:t>Buffalo slaughter</w:t>
            </w:r>
          </w:p>
        </w:tc>
        <w:tc>
          <w:tcPr>
            <w:tcW w:w="1376" w:type="dxa"/>
          </w:tcPr>
          <w:p w14:paraId="33EFFDCF" w14:textId="77777777" w:rsidR="001669A4" w:rsidRDefault="001669A4" w:rsidP="00E0126A">
            <w:pPr>
              <w:pStyle w:val="TableText"/>
              <w:jc w:val="right"/>
              <w:rPr>
                <w:lang w:eastAsia="ja-JP"/>
              </w:rPr>
            </w:pPr>
            <w:r>
              <w:rPr>
                <w:lang w:eastAsia="ja-JP"/>
              </w:rPr>
              <w:t>8</w:t>
            </w:r>
          </w:p>
        </w:tc>
        <w:tc>
          <w:tcPr>
            <w:tcW w:w="1376" w:type="dxa"/>
          </w:tcPr>
          <w:p w14:paraId="18E8CAF7" w14:textId="77777777" w:rsidR="001669A4" w:rsidRDefault="001669A4" w:rsidP="00E0126A">
            <w:pPr>
              <w:pStyle w:val="TableText"/>
              <w:jc w:val="right"/>
              <w:rPr>
                <w:lang w:eastAsia="ja-JP"/>
              </w:rPr>
            </w:pPr>
            <w:r>
              <w:rPr>
                <w:lang w:eastAsia="ja-JP"/>
              </w:rPr>
              <w:t>314</w:t>
            </w:r>
          </w:p>
        </w:tc>
        <w:tc>
          <w:tcPr>
            <w:tcW w:w="1377" w:type="dxa"/>
          </w:tcPr>
          <w:p w14:paraId="35BF1443" w14:textId="77777777" w:rsidR="001669A4" w:rsidRDefault="001669A4" w:rsidP="00E0126A">
            <w:pPr>
              <w:pStyle w:val="TableText"/>
              <w:jc w:val="right"/>
              <w:rPr>
                <w:lang w:eastAsia="ja-JP"/>
              </w:rPr>
            </w:pPr>
            <w:r>
              <w:rPr>
                <w:lang w:eastAsia="ja-JP"/>
              </w:rPr>
              <w:t>1,502</w:t>
            </w:r>
          </w:p>
        </w:tc>
        <w:tc>
          <w:tcPr>
            <w:tcW w:w="1376" w:type="dxa"/>
          </w:tcPr>
          <w:p w14:paraId="7E792075" w14:textId="77777777" w:rsidR="001669A4" w:rsidRDefault="001669A4" w:rsidP="00E0126A">
            <w:pPr>
              <w:pStyle w:val="TableText"/>
              <w:jc w:val="right"/>
              <w:rPr>
                <w:lang w:eastAsia="ja-JP"/>
              </w:rPr>
            </w:pPr>
            <w:r>
              <w:rPr>
                <w:lang w:eastAsia="ja-JP"/>
              </w:rPr>
              <w:t>29</w:t>
            </w:r>
          </w:p>
        </w:tc>
        <w:tc>
          <w:tcPr>
            <w:tcW w:w="1376" w:type="dxa"/>
          </w:tcPr>
          <w:p w14:paraId="07DF2BB5" w14:textId="77777777" w:rsidR="001669A4" w:rsidRDefault="001669A4" w:rsidP="00E0126A">
            <w:pPr>
              <w:pStyle w:val="TableText"/>
              <w:jc w:val="right"/>
              <w:rPr>
                <w:lang w:eastAsia="ja-JP"/>
              </w:rPr>
            </w:pPr>
            <w:r>
              <w:rPr>
                <w:lang w:eastAsia="ja-JP"/>
              </w:rPr>
              <w:t>87</w:t>
            </w:r>
          </w:p>
        </w:tc>
        <w:tc>
          <w:tcPr>
            <w:tcW w:w="1377" w:type="dxa"/>
          </w:tcPr>
          <w:p w14:paraId="179C7455" w14:textId="77777777" w:rsidR="001669A4" w:rsidRDefault="001669A4" w:rsidP="00E0126A">
            <w:pPr>
              <w:pStyle w:val="TableText"/>
              <w:jc w:val="right"/>
              <w:rPr>
                <w:lang w:eastAsia="ja-JP"/>
              </w:rPr>
            </w:pPr>
            <w:r>
              <w:rPr>
                <w:lang w:eastAsia="ja-JP"/>
              </w:rPr>
              <w:t>414</w:t>
            </w:r>
          </w:p>
        </w:tc>
        <w:tc>
          <w:tcPr>
            <w:tcW w:w="1376" w:type="dxa"/>
          </w:tcPr>
          <w:p w14:paraId="68278F7B" w14:textId="77777777" w:rsidR="001669A4" w:rsidRDefault="001669A4" w:rsidP="00E0126A">
            <w:pPr>
              <w:pStyle w:val="TableText"/>
              <w:jc w:val="right"/>
              <w:rPr>
                <w:lang w:eastAsia="ja-JP"/>
              </w:rPr>
            </w:pPr>
            <w:r>
              <w:rPr>
                <w:lang w:eastAsia="ja-JP"/>
              </w:rPr>
              <w:t>0.0</w:t>
            </w:r>
          </w:p>
        </w:tc>
        <w:tc>
          <w:tcPr>
            <w:tcW w:w="1376" w:type="dxa"/>
          </w:tcPr>
          <w:p w14:paraId="50B86123" w14:textId="77777777" w:rsidR="001669A4" w:rsidRDefault="001669A4" w:rsidP="00E0126A">
            <w:pPr>
              <w:pStyle w:val="TableText"/>
              <w:jc w:val="right"/>
              <w:rPr>
                <w:lang w:eastAsia="ja-JP"/>
              </w:rPr>
            </w:pPr>
            <w:r>
              <w:rPr>
                <w:lang w:eastAsia="ja-JP"/>
              </w:rPr>
              <w:t>24</w:t>
            </w:r>
          </w:p>
        </w:tc>
        <w:tc>
          <w:tcPr>
            <w:tcW w:w="1377" w:type="dxa"/>
          </w:tcPr>
          <w:p w14:paraId="4C73546E" w14:textId="77777777" w:rsidR="001669A4" w:rsidRDefault="001669A4" w:rsidP="00E0126A">
            <w:pPr>
              <w:pStyle w:val="TableText"/>
              <w:jc w:val="right"/>
              <w:rPr>
                <w:lang w:eastAsia="ja-JP"/>
              </w:rPr>
            </w:pPr>
            <w:r>
              <w:rPr>
                <w:lang w:eastAsia="ja-JP"/>
              </w:rPr>
              <w:t>3,189</w:t>
            </w:r>
          </w:p>
        </w:tc>
      </w:tr>
      <w:tr w:rsidR="001669A4" w14:paraId="5EBD7815" w14:textId="77777777" w:rsidTr="00EA3754">
        <w:tc>
          <w:tcPr>
            <w:tcW w:w="2072" w:type="dxa"/>
          </w:tcPr>
          <w:p w14:paraId="275E5B02" w14:textId="77777777" w:rsidR="001669A4" w:rsidRDefault="001669A4" w:rsidP="00E0126A">
            <w:pPr>
              <w:pStyle w:val="TableText"/>
              <w:rPr>
                <w:lang w:eastAsia="ja-JP"/>
              </w:rPr>
            </w:pPr>
            <w:r>
              <w:rPr>
                <w:lang w:eastAsia="ja-JP"/>
              </w:rPr>
              <w:t>Cattle live export</w:t>
            </w:r>
          </w:p>
        </w:tc>
        <w:tc>
          <w:tcPr>
            <w:tcW w:w="1376" w:type="dxa"/>
          </w:tcPr>
          <w:p w14:paraId="69D6247B" w14:textId="77777777" w:rsidR="001669A4" w:rsidRDefault="001669A4" w:rsidP="00E0126A">
            <w:pPr>
              <w:pStyle w:val="TableText"/>
              <w:jc w:val="right"/>
              <w:rPr>
                <w:lang w:eastAsia="ja-JP"/>
              </w:rPr>
            </w:pPr>
            <w:r>
              <w:rPr>
                <w:lang w:eastAsia="ja-JP"/>
              </w:rPr>
              <w:t>28</w:t>
            </w:r>
          </w:p>
        </w:tc>
        <w:tc>
          <w:tcPr>
            <w:tcW w:w="1376" w:type="dxa"/>
          </w:tcPr>
          <w:p w14:paraId="57426AD5" w14:textId="77777777" w:rsidR="001669A4" w:rsidRDefault="001669A4" w:rsidP="00E0126A">
            <w:pPr>
              <w:pStyle w:val="TableText"/>
              <w:jc w:val="right"/>
              <w:rPr>
                <w:lang w:eastAsia="ja-JP"/>
              </w:rPr>
            </w:pPr>
            <w:r>
              <w:rPr>
                <w:lang w:eastAsia="ja-JP"/>
              </w:rPr>
              <w:t>1,166</w:t>
            </w:r>
          </w:p>
        </w:tc>
        <w:tc>
          <w:tcPr>
            <w:tcW w:w="1377" w:type="dxa"/>
          </w:tcPr>
          <w:p w14:paraId="2A0959A7" w14:textId="77777777" w:rsidR="001669A4" w:rsidRDefault="001669A4" w:rsidP="00E0126A">
            <w:pPr>
              <w:pStyle w:val="TableText"/>
              <w:jc w:val="right"/>
              <w:rPr>
                <w:lang w:eastAsia="ja-JP"/>
              </w:rPr>
            </w:pPr>
            <w:r>
              <w:rPr>
                <w:lang w:eastAsia="ja-JP"/>
              </w:rPr>
              <w:t>106,892</w:t>
            </w:r>
          </w:p>
        </w:tc>
        <w:tc>
          <w:tcPr>
            <w:tcW w:w="1376" w:type="dxa"/>
          </w:tcPr>
          <w:p w14:paraId="43C12134" w14:textId="77777777" w:rsidR="001669A4" w:rsidRDefault="001669A4" w:rsidP="00E0126A">
            <w:pPr>
              <w:pStyle w:val="TableText"/>
              <w:jc w:val="right"/>
              <w:rPr>
                <w:lang w:eastAsia="ja-JP"/>
              </w:rPr>
            </w:pPr>
            <w:r>
              <w:rPr>
                <w:lang w:eastAsia="ja-JP"/>
              </w:rPr>
              <w:t>157</w:t>
            </w:r>
          </w:p>
        </w:tc>
        <w:tc>
          <w:tcPr>
            <w:tcW w:w="1376" w:type="dxa"/>
          </w:tcPr>
          <w:p w14:paraId="632390F2" w14:textId="77777777" w:rsidR="001669A4" w:rsidRDefault="001669A4" w:rsidP="00E0126A">
            <w:pPr>
              <w:pStyle w:val="TableText"/>
              <w:jc w:val="right"/>
              <w:rPr>
                <w:lang w:eastAsia="ja-JP"/>
              </w:rPr>
            </w:pPr>
            <w:r>
              <w:rPr>
                <w:lang w:eastAsia="ja-JP"/>
              </w:rPr>
              <w:t>208</w:t>
            </w:r>
          </w:p>
        </w:tc>
        <w:tc>
          <w:tcPr>
            <w:tcW w:w="1377" w:type="dxa"/>
          </w:tcPr>
          <w:p w14:paraId="667C7193" w14:textId="77777777" w:rsidR="001669A4" w:rsidRDefault="001669A4" w:rsidP="00E0126A">
            <w:pPr>
              <w:pStyle w:val="TableText"/>
              <w:jc w:val="right"/>
              <w:rPr>
                <w:lang w:eastAsia="ja-JP"/>
              </w:rPr>
            </w:pPr>
            <w:r>
              <w:rPr>
                <w:lang w:eastAsia="ja-JP"/>
              </w:rPr>
              <w:t>19,063</w:t>
            </w:r>
          </w:p>
        </w:tc>
        <w:tc>
          <w:tcPr>
            <w:tcW w:w="1376" w:type="dxa"/>
          </w:tcPr>
          <w:p w14:paraId="4F1DF030" w14:textId="77777777" w:rsidR="001669A4" w:rsidRDefault="001669A4" w:rsidP="00E0126A">
            <w:pPr>
              <w:pStyle w:val="TableText"/>
              <w:jc w:val="right"/>
              <w:rPr>
                <w:lang w:eastAsia="ja-JP"/>
              </w:rPr>
            </w:pPr>
            <w:r>
              <w:rPr>
                <w:lang w:eastAsia="ja-JP"/>
              </w:rPr>
              <w:t>5.5</w:t>
            </w:r>
          </w:p>
        </w:tc>
        <w:tc>
          <w:tcPr>
            <w:tcW w:w="1376" w:type="dxa"/>
          </w:tcPr>
          <w:p w14:paraId="4A944ED5" w14:textId="77777777" w:rsidR="001669A4" w:rsidRDefault="001669A4" w:rsidP="00E0126A">
            <w:pPr>
              <w:pStyle w:val="TableText"/>
              <w:jc w:val="right"/>
              <w:rPr>
                <w:lang w:eastAsia="ja-JP"/>
              </w:rPr>
            </w:pPr>
            <w:r>
              <w:rPr>
                <w:lang w:eastAsia="ja-JP"/>
              </w:rPr>
              <w:t>20,711</w:t>
            </w:r>
          </w:p>
        </w:tc>
        <w:tc>
          <w:tcPr>
            <w:tcW w:w="1377" w:type="dxa"/>
          </w:tcPr>
          <w:p w14:paraId="36A122B6" w14:textId="77777777" w:rsidR="001669A4" w:rsidRDefault="001669A4" w:rsidP="00E0126A">
            <w:pPr>
              <w:pStyle w:val="TableText"/>
              <w:jc w:val="right"/>
              <w:rPr>
                <w:lang w:eastAsia="ja-JP"/>
              </w:rPr>
            </w:pPr>
            <w:r>
              <w:rPr>
                <w:lang w:eastAsia="ja-JP"/>
              </w:rPr>
              <w:t>3,740</w:t>
            </w:r>
          </w:p>
        </w:tc>
      </w:tr>
      <w:tr w:rsidR="001669A4" w14:paraId="3394DBEC" w14:textId="77777777" w:rsidTr="00EA3754">
        <w:tc>
          <w:tcPr>
            <w:tcW w:w="2072" w:type="dxa"/>
          </w:tcPr>
          <w:p w14:paraId="25B4A0E9" w14:textId="77777777" w:rsidR="001669A4" w:rsidRDefault="001669A4" w:rsidP="00E0126A">
            <w:pPr>
              <w:pStyle w:val="TableText"/>
              <w:rPr>
                <w:lang w:eastAsia="ja-JP"/>
              </w:rPr>
            </w:pPr>
            <w:r>
              <w:rPr>
                <w:lang w:eastAsia="ja-JP"/>
              </w:rPr>
              <w:t>Cattle transaction</w:t>
            </w:r>
          </w:p>
        </w:tc>
        <w:tc>
          <w:tcPr>
            <w:tcW w:w="1376" w:type="dxa"/>
          </w:tcPr>
          <w:p w14:paraId="1D8DD7F9" w14:textId="77777777" w:rsidR="001669A4" w:rsidRDefault="001669A4" w:rsidP="00E0126A">
            <w:pPr>
              <w:pStyle w:val="TableText"/>
              <w:jc w:val="right"/>
              <w:rPr>
                <w:lang w:eastAsia="ja-JP"/>
              </w:rPr>
            </w:pPr>
            <w:r>
              <w:rPr>
                <w:lang w:eastAsia="ja-JP"/>
              </w:rPr>
              <w:t>1,274</w:t>
            </w:r>
          </w:p>
        </w:tc>
        <w:tc>
          <w:tcPr>
            <w:tcW w:w="1376" w:type="dxa"/>
          </w:tcPr>
          <w:p w14:paraId="65A33050" w14:textId="77777777" w:rsidR="001669A4" w:rsidRDefault="001669A4" w:rsidP="00E0126A">
            <w:pPr>
              <w:pStyle w:val="TableText"/>
              <w:jc w:val="right"/>
              <w:rPr>
                <w:lang w:eastAsia="ja-JP"/>
              </w:rPr>
            </w:pPr>
            <w:r>
              <w:rPr>
                <w:lang w:eastAsia="ja-JP"/>
              </w:rPr>
              <w:t>349</w:t>
            </w:r>
          </w:p>
        </w:tc>
        <w:tc>
          <w:tcPr>
            <w:tcW w:w="1377" w:type="dxa"/>
          </w:tcPr>
          <w:p w14:paraId="40816A7E" w14:textId="77777777" w:rsidR="001669A4" w:rsidRDefault="001669A4" w:rsidP="00E0126A">
            <w:pPr>
              <w:pStyle w:val="TableText"/>
              <w:jc w:val="right"/>
              <w:rPr>
                <w:lang w:eastAsia="ja-JP"/>
              </w:rPr>
            </w:pPr>
            <w:r>
              <w:rPr>
                <w:lang w:eastAsia="ja-JP"/>
              </w:rPr>
              <w:t>56,683</w:t>
            </w:r>
          </w:p>
        </w:tc>
        <w:tc>
          <w:tcPr>
            <w:tcW w:w="1376" w:type="dxa"/>
          </w:tcPr>
          <w:p w14:paraId="3FDF4029" w14:textId="77777777" w:rsidR="001669A4" w:rsidRDefault="001669A4" w:rsidP="00E0126A">
            <w:pPr>
              <w:pStyle w:val="TableText"/>
              <w:jc w:val="right"/>
              <w:rPr>
                <w:lang w:eastAsia="ja-JP"/>
              </w:rPr>
            </w:pPr>
            <w:r>
              <w:rPr>
                <w:lang w:eastAsia="ja-JP"/>
              </w:rPr>
              <w:t>6,935</w:t>
            </w:r>
          </w:p>
        </w:tc>
        <w:tc>
          <w:tcPr>
            <w:tcW w:w="1376" w:type="dxa"/>
          </w:tcPr>
          <w:p w14:paraId="72AD3D4F" w14:textId="77777777" w:rsidR="001669A4" w:rsidRDefault="001669A4" w:rsidP="00E0126A">
            <w:pPr>
              <w:pStyle w:val="TableText"/>
              <w:jc w:val="right"/>
              <w:rPr>
                <w:lang w:eastAsia="ja-JP"/>
              </w:rPr>
            </w:pPr>
            <w:r>
              <w:rPr>
                <w:lang w:eastAsia="ja-JP"/>
              </w:rPr>
              <w:t>64</w:t>
            </w:r>
          </w:p>
        </w:tc>
        <w:tc>
          <w:tcPr>
            <w:tcW w:w="1377" w:type="dxa"/>
          </w:tcPr>
          <w:p w14:paraId="7B15E66C" w14:textId="77777777" w:rsidR="001669A4" w:rsidRDefault="001669A4" w:rsidP="00E0126A">
            <w:pPr>
              <w:pStyle w:val="TableText"/>
              <w:jc w:val="right"/>
              <w:rPr>
                <w:lang w:eastAsia="ja-JP"/>
              </w:rPr>
            </w:pPr>
            <w:r>
              <w:rPr>
                <w:lang w:eastAsia="ja-JP"/>
              </w:rPr>
              <w:t>10,413</w:t>
            </w:r>
          </w:p>
        </w:tc>
        <w:tc>
          <w:tcPr>
            <w:tcW w:w="1376" w:type="dxa"/>
          </w:tcPr>
          <w:p w14:paraId="1235BEA3" w14:textId="77777777" w:rsidR="001669A4" w:rsidRDefault="001669A4" w:rsidP="00E0126A">
            <w:pPr>
              <w:pStyle w:val="TableText"/>
              <w:jc w:val="right"/>
              <w:rPr>
                <w:lang w:eastAsia="ja-JP"/>
              </w:rPr>
            </w:pPr>
            <w:r>
              <w:rPr>
                <w:lang w:eastAsia="ja-JP"/>
              </w:rPr>
              <w:t>42.9</w:t>
            </w:r>
          </w:p>
        </w:tc>
        <w:tc>
          <w:tcPr>
            <w:tcW w:w="1376" w:type="dxa"/>
          </w:tcPr>
          <w:p w14:paraId="32DF415E" w14:textId="77777777" w:rsidR="001669A4" w:rsidRDefault="001669A4" w:rsidP="00E0126A">
            <w:pPr>
              <w:pStyle w:val="TableText"/>
              <w:jc w:val="right"/>
              <w:rPr>
                <w:lang w:eastAsia="ja-JP"/>
              </w:rPr>
            </w:pPr>
            <w:r>
              <w:rPr>
                <w:lang w:eastAsia="ja-JP"/>
              </w:rPr>
              <w:t>149,001</w:t>
            </w:r>
          </w:p>
        </w:tc>
        <w:tc>
          <w:tcPr>
            <w:tcW w:w="1377" w:type="dxa"/>
          </w:tcPr>
          <w:p w14:paraId="39DB77EF" w14:textId="77777777" w:rsidR="001669A4" w:rsidRDefault="001669A4" w:rsidP="00E0126A">
            <w:pPr>
              <w:pStyle w:val="TableText"/>
              <w:jc w:val="right"/>
              <w:rPr>
                <w:lang w:eastAsia="ja-JP"/>
              </w:rPr>
            </w:pPr>
            <w:r>
              <w:rPr>
                <w:lang w:eastAsia="ja-JP"/>
              </w:rPr>
              <w:t>3,476</w:t>
            </w:r>
          </w:p>
        </w:tc>
      </w:tr>
      <w:tr w:rsidR="001669A4" w14:paraId="5D4042B1" w14:textId="77777777" w:rsidTr="00EA3754">
        <w:tc>
          <w:tcPr>
            <w:tcW w:w="2072" w:type="dxa"/>
          </w:tcPr>
          <w:p w14:paraId="70C5CD3D" w14:textId="77777777" w:rsidR="001669A4" w:rsidRDefault="001669A4" w:rsidP="00E0126A">
            <w:pPr>
              <w:pStyle w:val="TableText"/>
              <w:rPr>
                <w:lang w:eastAsia="ja-JP"/>
              </w:rPr>
            </w:pPr>
            <w:r>
              <w:rPr>
                <w:lang w:eastAsia="ja-JP"/>
              </w:rPr>
              <w:t>Cherries</w:t>
            </w:r>
          </w:p>
        </w:tc>
        <w:tc>
          <w:tcPr>
            <w:tcW w:w="1376" w:type="dxa"/>
          </w:tcPr>
          <w:p w14:paraId="6F5F9B90" w14:textId="77777777" w:rsidR="001669A4" w:rsidRDefault="001669A4" w:rsidP="00E0126A">
            <w:pPr>
              <w:pStyle w:val="TableText"/>
              <w:jc w:val="right"/>
              <w:rPr>
                <w:lang w:eastAsia="ja-JP"/>
              </w:rPr>
            </w:pPr>
            <w:r>
              <w:rPr>
                <w:lang w:eastAsia="ja-JP"/>
              </w:rPr>
              <w:t>286</w:t>
            </w:r>
          </w:p>
        </w:tc>
        <w:tc>
          <w:tcPr>
            <w:tcW w:w="1376" w:type="dxa"/>
          </w:tcPr>
          <w:p w14:paraId="41DFCDA3" w14:textId="77777777" w:rsidR="001669A4" w:rsidRDefault="001669A4" w:rsidP="00E0126A">
            <w:pPr>
              <w:pStyle w:val="TableText"/>
              <w:jc w:val="right"/>
              <w:rPr>
                <w:lang w:eastAsia="ja-JP"/>
              </w:rPr>
            </w:pPr>
            <w:r>
              <w:rPr>
                <w:lang w:eastAsia="ja-JP"/>
              </w:rPr>
              <w:t>189</w:t>
            </w:r>
          </w:p>
        </w:tc>
        <w:tc>
          <w:tcPr>
            <w:tcW w:w="1377" w:type="dxa"/>
          </w:tcPr>
          <w:p w14:paraId="41E0B677" w14:textId="77777777" w:rsidR="001669A4" w:rsidRDefault="001669A4" w:rsidP="00E0126A">
            <w:pPr>
              <w:pStyle w:val="TableText"/>
              <w:jc w:val="right"/>
              <w:rPr>
                <w:lang w:eastAsia="ja-JP"/>
              </w:rPr>
            </w:pPr>
            <w:r>
              <w:rPr>
                <w:lang w:eastAsia="ja-JP"/>
              </w:rPr>
              <w:t>2,365</w:t>
            </w:r>
          </w:p>
        </w:tc>
        <w:tc>
          <w:tcPr>
            <w:tcW w:w="1376" w:type="dxa"/>
          </w:tcPr>
          <w:p w14:paraId="64C4BB4F" w14:textId="77777777" w:rsidR="001669A4" w:rsidRDefault="001669A4" w:rsidP="00E0126A">
            <w:pPr>
              <w:pStyle w:val="TableText"/>
              <w:jc w:val="right"/>
              <w:rPr>
                <w:lang w:eastAsia="ja-JP"/>
              </w:rPr>
            </w:pPr>
            <w:r>
              <w:rPr>
                <w:lang w:eastAsia="ja-JP"/>
              </w:rPr>
              <w:t>242</w:t>
            </w:r>
          </w:p>
        </w:tc>
        <w:tc>
          <w:tcPr>
            <w:tcW w:w="1376" w:type="dxa"/>
          </w:tcPr>
          <w:p w14:paraId="6A52BBDC" w14:textId="77777777" w:rsidR="001669A4" w:rsidRDefault="001669A4" w:rsidP="00E0126A">
            <w:pPr>
              <w:pStyle w:val="TableText"/>
              <w:jc w:val="right"/>
              <w:rPr>
                <w:lang w:eastAsia="ja-JP"/>
              </w:rPr>
            </w:pPr>
            <w:r>
              <w:rPr>
                <w:lang w:eastAsia="ja-JP"/>
              </w:rPr>
              <w:t>223</w:t>
            </w:r>
          </w:p>
        </w:tc>
        <w:tc>
          <w:tcPr>
            <w:tcW w:w="1377" w:type="dxa"/>
          </w:tcPr>
          <w:p w14:paraId="02FDD1EC" w14:textId="77777777" w:rsidR="001669A4" w:rsidRDefault="001669A4" w:rsidP="00E0126A">
            <w:pPr>
              <w:pStyle w:val="TableText"/>
              <w:jc w:val="right"/>
              <w:rPr>
                <w:lang w:eastAsia="ja-JP"/>
              </w:rPr>
            </w:pPr>
            <w:r>
              <w:rPr>
                <w:lang w:eastAsia="ja-JP"/>
              </w:rPr>
              <w:t>2,795</w:t>
            </w:r>
          </w:p>
        </w:tc>
        <w:tc>
          <w:tcPr>
            <w:tcW w:w="1376" w:type="dxa"/>
          </w:tcPr>
          <w:p w14:paraId="5E6B0CE5" w14:textId="77777777" w:rsidR="001669A4" w:rsidRDefault="001669A4" w:rsidP="00E0126A">
            <w:pPr>
              <w:pStyle w:val="TableText"/>
              <w:jc w:val="right"/>
              <w:rPr>
                <w:lang w:eastAsia="ja-JP"/>
              </w:rPr>
            </w:pPr>
            <w:r>
              <w:rPr>
                <w:lang w:eastAsia="ja-JP"/>
              </w:rPr>
              <w:t>5.1</w:t>
            </w:r>
          </w:p>
        </w:tc>
        <w:tc>
          <w:tcPr>
            <w:tcW w:w="1376" w:type="dxa"/>
          </w:tcPr>
          <w:p w14:paraId="4BDA95F1" w14:textId="77777777" w:rsidR="001669A4" w:rsidRDefault="001669A4" w:rsidP="00E0126A">
            <w:pPr>
              <w:pStyle w:val="TableText"/>
              <w:jc w:val="right"/>
              <w:rPr>
                <w:lang w:eastAsia="ja-JP"/>
              </w:rPr>
            </w:pPr>
            <w:r>
              <w:rPr>
                <w:lang w:eastAsia="ja-JP"/>
              </w:rPr>
              <w:t>15,052</w:t>
            </w:r>
          </w:p>
        </w:tc>
        <w:tc>
          <w:tcPr>
            <w:tcW w:w="1377" w:type="dxa"/>
          </w:tcPr>
          <w:p w14:paraId="1BB72CD9" w14:textId="77777777" w:rsidR="001669A4" w:rsidRDefault="001669A4" w:rsidP="00E0126A">
            <w:pPr>
              <w:pStyle w:val="TableText"/>
              <w:jc w:val="right"/>
              <w:rPr>
                <w:lang w:eastAsia="ja-JP"/>
              </w:rPr>
            </w:pPr>
            <w:r>
              <w:rPr>
                <w:lang w:eastAsia="ja-JP"/>
              </w:rPr>
              <w:t>2,955</w:t>
            </w:r>
          </w:p>
        </w:tc>
      </w:tr>
      <w:tr w:rsidR="001669A4" w14:paraId="397A4CAF" w14:textId="77777777" w:rsidTr="00EA3754">
        <w:tc>
          <w:tcPr>
            <w:tcW w:w="2072" w:type="dxa"/>
          </w:tcPr>
          <w:p w14:paraId="054B738B" w14:textId="77777777" w:rsidR="001669A4" w:rsidRDefault="001669A4" w:rsidP="00E0126A">
            <w:pPr>
              <w:pStyle w:val="TableText"/>
              <w:rPr>
                <w:lang w:eastAsia="ja-JP"/>
              </w:rPr>
            </w:pPr>
            <w:r>
              <w:rPr>
                <w:lang w:eastAsia="ja-JP"/>
              </w:rPr>
              <w:t>Chestnuts</w:t>
            </w:r>
          </w:p>
        </w:tc>
        <w:tc>
          <w:tcPr>
            <w:tcW w:w="1376" w:type="dxa"/>
          </w:tcPr>
          <w:p w14:paraId="3A9C5CE9" w14:textId="77777777" w:rsidR="001669A4" w:rsidRDefault="001669A4" w:rsidP="00E0126A">
            <w:pPr>
              <w:pStyle w:val="TableText"/>
              <w:jc w:val="right"/>
              <w:rPr>
                <w:lang w:eastAsia="ja-JP"/>
              </w:rPr>
            </w:pPr>
            <w:r>
              <w:rPr>
                <w:lang w:eastAsia="ja-JP"/>
              </w:rPr>
              <w:t>81</w:t>
            </w:r>
          </w:p>
        </w:tc>
        <w:tc>
          <w:tcPr>
            <w:tcW w:w="1376" w:type="dxa"/>
          </w:tcPr>
          <w:p w14:paraId="1BA52014" w14:textId="77777777" w:rsidR="001669A4" w:rsidRDefault="001669A4" w:rsidP="00E0126A">
            <w:pPr>
              <w:pStyle w:val="TableText"/>
              <w:jc w:val="right"/>
              <w:rPr>
                <w:lang w:eastAsia="ja-JP"/>
              </w:rPr>
            </w:pPr>
            <w:r>
              <w:rPr>
                <w:lang w:eastAsia="ja-JP"/>
              </w:rPr>
              <w:t>96</w:t>
            </w:r>
          </w:p>
        </w:tc>
        <w:tc>
          <w:tcPr>
            <w:tcW w:w="1377" w:type="dxa"/>
          </w:tcPr>
          <w:p w14:paraId="28CC530B" w14:textId="77777777" w:rsidR="001669A4" w:rsidRDefault="001669A4" w:rsidP="00E0126A">
            <w:pPr>
              <w:pStyle w:val="TableText"/>
              <w:jc w:val="right"/>
              <w:rPr>
                <w:lang w:eastAsia="ja-JP"/>
              </w:rPr>
            </w:pPr>
            <w:r>
              <w:rPr>
                <w:lang w:eastAsia="ja-JP"/>
              </w:rPr>
              <w:t>1,589</w:t>
            </w:r>
          </w:p>
        </w:tc>
        <w:tc>
          <w:tcPr>
            <w:tcW w:w="1376" w:type="dxa"/>
          </w:tcPr>
          <w:p w14:paraId="419A942E" w14:textId="77777777" w:rsidR="001669A4" w:rsidRDefault="001669A4" w:rsidP="00E0126A">
            <w:pPr>
              <w:pStyle w:val="TableText"/>
              <w:jc w:val="right"/>
              <w:rPr>
                <w:lang w:eastAsia="ja-JP"/>
              </w:rPr>
            </w:pPr>
            <w:r>
              <w:rPr>
                <w:lang w:eastAsia="ja-JP"/>
              </w:rPr>
              <w:t>86</w:t>
            </w:r>
          </w:p>
        </w:tc>
        <w:tc>
          <w:tcPr>
            <w:tcW w:w="1376" w:type="dxa"/>
          </w:tcPr>
          <w:p w14:paraId="6233719D" w14:textId="77777777" w:rsidR="001669A4" w:rsidRDefault="001669A4" w:rsidP="00E0126A">
            <w:pPr>
              <w:pStyle w:val="TableText"/>
              <w:jc w:val="right"/>
              <w:rPr>
                <w:lang w:eastAsia="ja-JP"/>
              </w:rPr>
            </w:pPr>
            <w:r>
              <w:rPr>
                <w:lang w:eastAsia="ja-JP"/>
              </w:rPr>
              <w:t>91</w:t>
            </w:r>
          </w:p>
        </w:tc>
        <w:tc>
          <w:tcPr>
            <w:tcW w:w="1377" w:type="dxa"/>
          </w:tcPr>
          <w:p w14:paraId="6A9A8A1F" w14:textId="77777777" w:rsidR="001669A4" w:rsidRDefault="001669A4" w:rsidP="00E0126A">
            <w:pPr>
              <w:pStyle w:val="TableText"/>
              <w:jc w:val="right"/>
              <w:rPr>
                <w:lang w:eastAsia="ja-JP"/>
              </w:rPr>
            </w:pPr>
            <w:r>
              <w:rPr>
                <w:lang w:eastAsia="ja-JP"/>
              </w:rPr>
              <w:t>1,496</w:t>
            </w:r>
          </w:p>
        </w:tc>
        <w:tc>
          <w:tcPr>
            <w:tcW w:w="1376" w:type="dxa"/>
          </w:tcPr>
          <w:p w14:paraId="45B1AB4A" w14:textId="77777777" w:rsidR="001669A4" w:rsidRDefault="001669A4" w:rsidP="00E0126A">
            <w:pPr>
              <w:pStyle w:val="TableText"/>
              <w:jc w:val="right"/>
              <w:rPr>
                <w:lang w:eastAsia="ja-JP"/>
              </w:rPr>
            </w:pPr>
            <w:r>
              <w:rPr>
                <w:lang w:eastAsia="ja-JP"/>
              </w:rPr>
              <w:t>0.7</w:t>
            </w:r>
          </w:p>
        </w:tc>
        <w:tc>
          <w:tcPr>
            <w:tcW w:w="1376" w:type="dxa"/>
          </w:tcPr>
          <w:p w14:paraId="4C052287" w14:textId="77777777" w:rsidR="001669A4" w:rsidRDefault="001669A4" w:rsidP="00E0126A">
            <w:pPr>
              <w:pStyle w:val="TableText"/>
              <w:jc w:val="right"/>
              <w:rPr>
                <w:lang w:eastAsia="ja-JP"/>
              </w:rPr>
            </w:pPr>
            <w:r>
              <w:rPr>
                <w:lang w:eastAsia="ja-JP"/>
              </w:rPr>
              <w:t>1,937</w:t>
            </w:r>
          </w:p>
        </w:tc>
        <w:tc>
          <w:tcPr>
            <w:tcW w:w="1377" w:type="dxa"/>
          </w:tcPr>
          <w:p w14:paraId="7C0A7D6A" w14:textId="77777777" w:rsidR="001669A4" w:rsidRDefault="001669A4" w:rsidP="00E0126A">
            <w:pPr>
              <w:pStyle w:val="TableText"/>
              <w:jc w:val="right"/>
              <w:rPr>
                <w:lang w:eastAsia="ja-JP"/>
              </w:rPr>
            </w:pPr>
            <w:r>
              <w:rPr>
                <w:lang w:eastAsia="ja-JP"/>
              </w:rPr>
              <w:t>2,970</w:t>
            </w:r>
          </w:p>
        </w:tc>
      </w:tr>
      <w:tr w:rsidR="001669A4" w14:paraId="653D8AAF" w14:textId="77777777" w:rsidTr="00EA3754">
        <w:tc>
          <w:tcPr>
            <w:tcW w:w="2072" w:type="dxa"/>
          </w:tcPr>
          <w:p w14:paraId="23DCB51C" w14:textId="77777777" w:rsidR="001669A4" w:rsidRDefault="001669A4" w:rsidP="00E0126A">
            <w:pPr>
              <w:pStyle w:val="TableText"/>
              <w:rPr>
                <w:lang w:eastAsia="ja-JP"/>
              </w:rPr>
            </w:pPr>
            <w:r>
              <w:rPr>
                <w:lang w:eastAsia="ja-JP"/>
              </w:rPr>
              <w:t>Citrus</w:t>
            </w:r>
          </w:p>
        </w:tc>
        <w:tc>
          <w:tcPr>
            <w:tcW w:w="1376" w:type="dxa"/>
          </w:tcPr>
          <w:p w14:paraId="651CBD59" w14:textId="77777777" w:rsidR="001669A4" w:rsidRDefault="001669A4" w:rsidP="00E0126A">
            <w:pPr>
              <w:pStyle w:val="TableText"/>
              <w:jc w:val="right"/>
              <w:rPr>
                <w:lang w:eastAsia="ja-JP"/>
              </w:rPr>
            </w:pPr>
            <w:r>
              <w:rPr>
                <w:lang w:eastAsia="ja-JP"/>
              </w:rPr>
              <w:t>408</w:t>
            </w:r>
          </w:p>
        </w:tc>
        <w:tc>
          <w:tcPr>
            <w:tcW w:w="1376" w:type="dxa"/>
          </w:tcPr>
          <w:p w14:paraId="1A98F8CB" w14:textId="77777777" w:rsidR="001669A4" w:rsidRDefault="001669A4" w:rsidP="00E0126A">
            <w:pPr>
              <w:pStyle w:val="TableText"/>
              <w:jc w:val="right"/>
              <w:rPr>
                <w:lang w:eastAsia="ja-JP"/>
              </w:rPr>
            </w:pPr>
            <w:r>
              <w:rPr>
                <w:lang w:eastAsia="ja-JP"/>
              </w:rPr>
              <w:t>314</w:t>
            </w:r>
          </w:p>
        </w:tc>
        <w:tc>
          <w:tcPr>
            <w:tcW w:w="1377" w:type="dxa"/>
          </w:tcPr>
          <w:p w14:paraId="798D4814" w14:textId="77777777" w:rsidR="001669A4" w:rsidRDefault="001669A4" w:rsidP="00E0126A">
            <w:pPr>
              <w:pStyle w:val="TableText"/>
              <w:jc w:val="right"/>
              <w:rPr>
                <w:lang w:eastAsia="ja-JP"/>
              </w:rPr>
            </w:pPr>
            <w:r>
              <w:rPr>
                <w:lang w:eastAsia="ja-JP"/>
              </w:rPr>
              <w:t>7,185</w:t>
            </w:r>
          </w:p>
        </w:tc>
        <w:tc>
          <w:tcPr>
            <w:tcW w:w="1376" w:type="dxa"/>
          </w:tcPr>
          <w:p w14:paraId="3C131A48" w14:textId="77777777" w:rsidR="001669A4" w:rsidRDefault="001669A4" w:rsidP="00E0126A">
            <w:pPr>
              <w:pStyle w:val="TableText"/>
              <w:jc w:val="right"/>
              <w:rPr>
                <w:lang w:eastAsia="ja-JP"/>
              </w:rPr>
            </w:pPr>
            <w:r>
              <w:rPr>
                <w:lang w:eastAsia="ja-JP"/>
              </w:rPr>
              <w:t>1,065</w:t>
            </w:r>
          </w:p>
        </w:tc>
        <w:tc>
          <w:tcPr>
            <w:tcW w:w="1376" w:type="dxa"/>
          </w:tcPr>
          <w:p w14:paraId="43E40F1A" w14:textId="77777777" w:rsidR="001669A4" w:rsidRDefault="001669A4" w:rsidP="00E0126A">
            <w:pPr>
              <w:pStyle w:val="TableText"/>
              <w:jc w:val="right"/>
              <w:rPr>
                <w:lang w:eastAsia="ja-JP"/>
              </w:rPr>
            </w:pPr>
            <w:r>
              <w:rPr>
                <w:lang w:eastAsia="ja-JP"/>
              </w:rPr>
              <w:t>120</w:t>
            </w:r>
          </w:p>
        </w:tc>
        <w:tc>
          <w:tcPr>
            <w:tcW w:w="1377" w:type="dxa"/>
          </w:tcPr>
          <w:p w14:paraId="1F243535" w14:textId="77777777" w:rsidR="001669A4" w:rsidRDefault="001669A4" w:rsidP="00E0126A">
            <w:pPr>
              <w:pStyle w:val="TableText"/>
              <w:jc w:val="right"/>
              <w:rPr>
                <w:lang w:eastAsia="ja-JP"/>
              </w:rPr>
            </w:pPr>
            <w:r>
              <w:rPr>
                <w:lang w:eastAsia="ja-JP"/>
              </w:rPr>
              <w:t>2,753</w:t>
            </w:r>
          </w:p>
        </w:tc>
        <w:tc>
          <w:tcPr>
            <w:tcW w:w="1376" w:type="dxa"/>
          </w:tcPr>
          <w:p w14:paraId="4B1A0726" w14:textId="77777777" w:rsidR="001669A4" w:rsidRDefault="001669A4" w:rsidP="00E0126A">
            <w:pPr>
              <w:pStyle w:val="TableText"/>
              <w:jc w:val="right"/>
              <w:rPr>
                <w:lang w:eastAsia="ja-JP"/>
              </w:rPr>
            </w:pPr>
            <w:r>
              <w:rPr>
                <w:lang w:eastAsia="ja-JP"/>
              </w:rPr>
              <w:t>16.4</w:t>
            </w:r>
          </w:p>
        </w:tc>
        <w:tc>
          <w:tcPr>
            <w:tcW w:w="1376" w:type="dxa"/>
          </w:tcPr>
          <w:p w14:paraId="40910EED" w14:textId="77777777" w:rsidR="001669A4" w:rsidRDefault="001669A4" w:rsidP="00E0126A">
            <w:pPr>
              <w:pStyle w:val="TableText"/>
              <w:jc w:val="right"/>
              <w:rPr>
                <w:lang w:eastAsia="ja-JP"/>
              </w:rPr>
            </w:pPr>
            <w:r>
              <w:rPr>
                <w:lang w:eastAsia="ja-JP"/>
              </w:rPr>
              <w:t>50,361</w:t>
            </w:r>
          </w:p>
        </w:tc>
        <w:tc>
          <w:tcPr>
            <w:tcW w:w="1377" w:type="dxa"/>
          </w:tcPr>
          <w:p w14:paraId="17F676F0" w14:textId="77777777" w:rsidR="001669A4" w:rsidRDefault="001669A4" w:rsidP="00E0126A">
            <w:pPr>
              <w:pStyle w:val="TableText"/>
              <w:jc w:val="right"/>
              <w:rPr>
                <w:lang w:eastAsia="ja-JP"/>
              </w:rPr>
            </w:pPr>
            <w:r>
              <w:rPr>
                <w:lang w:eastAsia="ja-JP"/>
              </w:rPr>
              <w:t>3,062</w:t>
            </w:r>
          </w:p>
        </w:tc>
      </w:tr>
      <w:tr w:rsidR="001669A4" w14:paraId="06C463B5" w14:textId="77777777" w:rsidTr="00EA3754">
        <w:tc>
          <w:tcPr>
            <w:tcW w:w="2072" w:type="dxa"/>
          </w:tcPr>
          <w:p w14:paraId="04FE4FF1" w14:textId="77777777" w:rsidR="001669A4" w:rsidRDefault="001669A4" w:rsidP="00E0126A">
            <w:pPr>
              <w:pStyle w:val="TableText"/>
              <w:rPr>
                <w:lang w:eastAsia="ja-JP"/>
              </w:rPr>
            </w:pPr>
            <w:r>
              <w:rPr>
                <w:lang w:eastAsia="ja-JP"/>
              </w:rPr>
              <w:t>Coarse grains</w:t>
            </w:r>
          </w:p>
        </w:tc>
        <w:tc>
          <w:tcPr>
            <w:tcW w:w="1376" w:type="dxa"/>
          </w:tcPr>
          <w:p w14:paraId="2B4D8766" w14:textId="77777777" w:rsidR="001669A4" w:rsidRDefault="001669A4" w:rsidP="00E0126A">
            <w:pPr>
              <w:pStyle w:val="TableText"/>
              <w:jc w:val="right"/>
              <w:rPr>
                <w:lang w:eastAsia="ja-JP"/>
              </w:rPr>
            </w:pPr>
            <w:r>
              <w:rPr>
                <w:lang w:eastAsia="ja-JP"/>
              </w:rPr>
              <w:t>809</w:t>
            </w:r>
          </w:p>
        </w:tc>
        <w:tc>
          <w:tcPr>
            <w:tcW w:w="1376" w:type="dxa"/>
          </w:tcPr>
          <w:p w14:paraId="58502C65" w14:textId="77777777" w:rsidR="001669A4" w:rsidRDefault="001669A4" w:rsidP="00E0126A">
            <w:pPr>
              <w:pStyle w:val="TableText"/>
              <w:jc w:val="right"/>
              <w:rPr>
                <w:lang w:eastAsia="ja-JP"/>
              </w:rPr>
            </w:pPr>
            <w:r>
              <w:rPr>
                <w:lang w:eastAsia="ja-JP"/>
              </w:rPr>
              <w:t>269</w:t>
            </w:r>
          </w:p>
        </w:tc>
        <w:tc>
          <w:tcPr>
            <w:tcW w:w="1377" w:type="dxa"/>
          </w:tcPr>
          <w:p w14:paraId="16C3FE74" w14:textId="77777777" w:rsidR="001669A4" w:rsidRDefault="001669A4" w:rsidP="00E0126A">
            <w:pPr>
              <w:pStyle w:val="TableText"/>
              <w:jc w:val="right"/>
              <w:rPr>
                <w:lang w:eastAsia="ja-JP"/>
              </w:rPr>
            </w:pPr>
            <w:r>
              <w:rPr>
                <w:lang w:eastAsia="ja-JP"/>
              </w:rPr>
              <w:t>33,781</w:t>
            </w:r>
          </w:p>
        </w:tc>
        <w:tc>
          <w:tcPr>
            <w:tcW w:w="1376" w:type="dxa"/>
          </w:tcPr>
          <w:p w14:paraId="780560DC" w14:textId="77777777" w:rsidR="001669A4" w:rsidRDefault="001669A4" w:rsidP="00E0126A">
            <w:pPr>
              <w:pStyle w:val="TableText"/>
              <w:jc w:val="right"/>
              <w:rPr>
                <w:lang w:eastAsia="ja-JP"/>
              </w:rPr>
            </w:pPr>
            <w:r>
              <w:rPr>
                <w:lang w:eastAsia="ja-JP"/>
              </w:rPr>
              <w:t>2,028</w:t>
            </w:r>
          </w:p>
        </w:tc>
        <w:tc>
          <w:tcPr>
            <w:tcW w:w="1376" w:type="dxa"/>
          </w:tcPr>
          <w:p w14:paraId="0161C506" w14:textId="77777777" w:rsidR="001669A4" w:rsidRDefault="001669A4" w:rsidP="00E0126A">
            <w:pPr>
              <w:pStyle w:val="TableText"/>
              <w:jc w:val="right"/>
              <w:rPr>
                <w:lang w:eastAsia="ja-JP"/>
              </w:rPr>
            </w:pPr>
            <w:r>
              <w:rPr>
                <w:lang w:eastAsia="ja-JP"/>
              </w:rPr>
              <w:t>107</w:t>
            </w:r>
          </w:p>
        </w:tc>
        <w:tc>
          <w:tcPr>
            <w:tcW w:w="1377" w:type="dxa"/>
          </w:tcPr>
          <w:p w14:paraId="1ED01647" w14:textId="77777777" w:rsidR="001669A4" w:rsidRDefault="001669A4" w:rsidP="00E0126A">
            <w:pPr>
              <w:pStyle w:val="TableText"/>
              <w:jc w:val="right"/>
              <w:rPr>
                <w:lang w:eastAsia="ja-JP"/>
              </w:rPr>
            </w:pPr>
            <w:r>
              <w:rPr>
                <w:lang w:eastAsia="ja-JP"/>
              </w:rPr>
              <w:t>13,476</w:t>
            </w:r>
          </w:p>
        </w:tc>
        <w:tc>
          <w:tcPr>
            <w:tcW w:w="1376" w:type="dxa"/>
          </w:tcPr>
          <w:p w14:paraId="2FF363E2" w14:textId="77777777" w:rsidR="001669A4" w:rsidRDefault="001669A4" w:rsidP="00E0126A">
            <w:pPr>
              <w:pStyle w:val="TableText"/>
              <w:jc w:val="right"/>
              <w:rPr>
                <w:lang w:eastAsia="ja-JP"/>
              </w:rPr>
            </w:pPr>
            <w:r>
              <w:rPr>
                <w:lang w:eastAsia="ja-JP"/>
              </w:rPr>
              <w:t>34.8</w:t>
            </w:r>
          </w:p>
        </w:tc>
        <w:tc>
          <w:tcPr>
            <w:tcW w:w="1376" w:type="dxa"/>
          </w:tcPr>
          <w:p w14:paraId="274B9C06" w14:textId="77777777" w:rsidR="001669A4" w:rsidRDefault="001669A4" w:rsidP="00E0126A">
            <w:pPr>
              <w:pStyle w:val="TableText"/>
              <w:jc w:val="right"/>
              <w:rPr>
                <w:lang w:eastAsia="ja-JP"/>
              </w:rPr>
            </w:pPr>
            <w:r>
              <w:rPr>
                <w:lang w:eastAsia="ja-JP"/>
              </w:rPr>
              <w:t>112,517</w:t>
            </w:r>
          </w:p>
        </w:tc>
        <w:tc>
          <w:tcPr>
            <w:tcW w:w="1377" w:type="dxa"/>
          </w:tcPr>
          <w:p w14:paraId="1AAD55E1" w14:textId="77777777" w:rsidR="001669A4" w:rsidRDefault="001669A4" w:rsidP="00E0126A">
            <w:pPr>
              <w:pStyle w:val="TableText"/>
              <w:jc w:val="right"/>
              <w:rPr>
                <w:lang w:eastAsia="ja-JP"/>
              </w:rPr>
            </w:pPr>
            <w:r>
              <w:rPr>
                <w:lang w:eastAsia="ja-JP"/>
              </w:rPr>
              <w:t>3,236</w:t>
            </w:r>
          </w:p>
        </w:tc>
      </w:tr>
      <w:tr w:rsidR="001669A4" w14:paraId="48DB3633" w14:textId="77777777" w:rsidTr="00EA3754">
        <w:tc>
          <w:tcPr>
            <w:tcW w:w="2072" w:type="dxa"/>
          </w:tcPr>
          <w:p w14:paraId="3731D31C" w14:textId="77777777" w:rsidR="001669A4" w:rsidRDefault="001669A4" w:rsidP="00E0126A">
            <w:pPr>
              <w:pStyle w:val="TableText"/>
              <w:rPr>
                <w:lang w:eastAsia="ja-JP"/>
              </w:rPr>
            </w:pPr>
            <w:r>
              <w:rPr>
                <w:lang w:eastAsia="ja-JP"/>
              </w:rPr>
              <w:t>Cotton</w:t>
            </w:r>
          </w:p>
        </w:tc>
        <w:tc>
          <w:tcPr>
            <w:tcW w:w="1376" w:type="dxa"/>
          </w:tcPr>
          <w:p w14:paraId="0D7CABC9" w14:textId="77777777" w:rsidR="001669A4" w:rsidRDefault="001669A4" w:rsidP="00E0126A">
            <w:pPr>
              <w:pStyle w:val="TableText"/>
              <w:jc w:val="right"/>
              <w:rPr>
                <w:lang w:eastAsia="ja-JP"/>
              </w:rPr>
            </w:pPr>
            <w:r>
              <w:rPr>
                <w:lang w:eastAsia="ja-JP"/>
              </w:rPr>
              <w:t>19</w:t>
            </w:r>
          </w:p>
        </w:tc>
        <w:tc>
          <w:tcPr>
            <w:tcW w:w="1376" w:type="dxa"/>
          </w:tcPr>
          <w:p w14:paraId="02D6E848" w14:textId="77777777" w:rsidR="001669A4" w:rsidRDefault="001669A4" w:rsidP="00E0126A">
            <w:pPr>
              <w:pStyle w:val="TableText"/>
              <w:jc w:val="right"/>
              <w:rPr>
                <w:lang w:eastAsia="ja-JP"/>
              </w:rPr>
            </w:pPr>
            <w:r>
              <w:rPr>
                <w:lang w:eastAsia="ja-JP"/>
              </w:rPr>
              <w:t>1,562</w:t>
            </w:r>
          </w:p>
        </w:tc>
        <w:tc>
          <w:tcPr>
            <w:tcW w:w="1377" w:type="dxa"/>
          </w:tcPr>
          <w:p w14:paraId="0999D6B8" w14:textId="77777777" w:rsidR="001669A4" w:rsidRDefault="001669A4" w:rsidP="00E0126A">
            <w:pPr>
              <w:pStyle w:val="TableText"/>
              <w:jc w:val="right"/>
              <w:rPr>
                <w:lang w:eastAsia="ja-JP"/>
              </w:rPr>
            </w:pPr>
            <w:r>
              <w:rPr>
                <w:lang w:eastAsia="ja-JP"/>
              </w:rPr>
              <w:t>444,698</w:t>
            </w:r>
          </w:p>
        </w:tc>
        <w:tc>
          <w:tcPr>
            <w:tcW w:w="1376" w:type="dxa"/>
          </w:tcPr>
          <w:p w14:paraId="6DCF0C09" w14:textId="77777777" w:rsidR="001669A4" w:rsidRDefault="001669A4" w:rsidP="00E0126A">
            <w:pPr>
              <w:pStyle w:val="TableText"/>
              <w:jc w:val="right"/>
              <w:rPr>
                <w:lang w:eastAsia="ja-JP"/>
              </w:rPr>
            </w:pPr>
            <w:r>
              <w:rPr>
                <w:lang w:eastAsia="ja-JP"/>
              </w:rPr>
              <w:t>90</w:t>
            </w:r>
          </w:p>
        </w:tc>
        <w:tc>
          <w:tcPr>
            <w:tcW w:w="1376" w:type="dxa"/>
          </w:tcPr>
          <w:p w14:paraId="3B0DB922" w14:textId="77777777" w:rsidR="001669A4" w:rsidRDefault="001669A4" w:rsidP="00E0126A">
            <w:pPr>
              <w:pStyle w:val="TableText"/>
              <w:jc w:val="right"/>
              <w:rPr>
                <w:lang w:eastAsia="ja-JP"/>
              </w:rPr>
            </w:pPr>
            <w:r>
              <w:rPr>
                <w:lang w:eastAsia="ja-JP"/>
              </w:rPr>
              <w:t>330</w:t>
            </w:r>
          </w:p>
        </w:tc>
        <w:tc>
          <w:tcPr>
            <w:tcW w:w="1377" w:type="dxa"/>
          </w:tcPr>
          <w:p w14:paraId="1884326F" w14:textId="77777777" w:rsidR="001669A4" w:rsidRDefault="001669A4" w:rsidP="00E0126A">
            <w:pPr>
              <w:pStyle w:val="TableText"/>
              <w:jc w:val="right"/>
              <w:rPr>
                <w:lang w:eastAsia="ja-JP"/>
              </w:rPr>
            </w:pPr>
            <w:r>
              <w:rPr>
                <w:lang w:eastAsia="ja-JP"/>
              </w:rPr>
              <w:t>93,881</w:t>
            </w:r>
          </w:p>
        </w:tc>
        <w:tc>
          <w:tcPr>
            <w:tcW w:w="1376" w:type="dxa"/>
          </w:tcPr>
          <w:p w14:paraId="228F8113" w14:textId="77777777" w:rsidR="001669A4" w:rsidRDefault="001669A4" w:rsidP="00E0126A">
            <w:pPr>
              <w:pStyle w:val="TableText"/>
              <w:jc w:val="right"/>
              <w:rPr>
                <w:lang w:eastAsia="ja-JP"/>
              </w:rPr>
            </w:pPr>
            <w:r>
              <w:rPr>
                <w:lang w:eastAsia="ja-JP"/>
              </w:rPr>
              <w:t>6.0</w:t>
            </w:r>
          </w:p>
        </w:tc>
        <w:tc>
          <w:tcPr>
            <w:tcW w:w="1376" w:type="dxa"/>
          </w:tcPr>
          <w:p w14:paraId="76578AF1" w14:textId="77777777" w:rsidR="001669A4" w:rsidRDefault="001669A4" w:rsidP="00E0126A">
            <w:pPr>
              <w:pStyle w:val="TableText"/>
              <w:jc w:val="right"/>
              <w:rPr>
                <w:lang w:eastAsia="ja-JP"/>
              </w:rPr>
            </w:pPr>
            <w:r>
              <w:rPr>
                <w:lang w:eastAsia="ja-JP"/>
              </w:rPr>
              <w:t>21,096</w:t>
            </w:r>
          </w:p>
        </w:tc>
        <w:tc>
          <w:tcPr>
            <w:tcW w:w="1377" w:type="dxa"/>
          </w:tcPr>
          <w:p w14:paraId="177A45FA" w14:textId="77777777" w:rsidR="001669A4" w:rsidRDefault="001669A4" w:rsidP="00E0126A">
            <w:pPr>
              <w:pStyle w:val="TableText"/>
              <w:jc w:val="right"/>
              <w:rPr>
                <w:lang w:eastAsia="ja-JP"/>
              </w:rPr>
            </w:pPr>
            <w:r>
              <w:rPr>
                <w:lang w:eastAsia="ja-JP"/>
              </w:rPr>
              <w:t>3,516</w:t>
            </w:r>
          </w:p>
        </w:tc>
      </w:tr>
      <w:tr w:rsidR="001669A4" w14:paraId="70D9AFC2" w14:textId="77777777" w:rsidTr="00EA3754">
        <w:tc>
          <w:tcPr>
            <w:tcW w:w="2072" w:type="dxa"/>
          </w:tcPr>
          <w:p w14:paraId="1CBB2D14" w14:textId="77777777" w:rsidR="001669A4" w:rsidRDefault="001669A4" w:rsidP="00E0126A">
            <w:pPr>
              <w:pStyle w:val="TableText"/>
              <w:rPr>
                <w:lang w:eastAsia="ja-JP"/>
              </w:rPr>
            </w:pPr>
            <w:r>
              <w:rPr>
                <w:lang w:eastAsia="ja-JP"/>
              </w:rPr>
              <w:t>Custard apples</w:t>
            </w:r>
          </w:p>
        </w:tc>
        <w:tc>
          <w:tcPr>
            <w:tcW w:w="1376" w:type="dxa"/>
          </w:tcPr>
          <w:p w14:paraId="53BD16FB" w14:textId="77777777" w:rsidR="001669A4" w:rsidRDefault="001669A4" w:rsidP="00E0126A">
            <w:pPr>
              <w:pStyle w:val="TableText"/>
              <w:jc w:val="right"/>
              <w:rPr>
                <w:lang w:eastAsia="ja-JP"/>
              </w:rPr>
            </w:pPr>
            <w:r>
              <w:rPr>
                <w:lang w:eastAsia="ja-JP"/>
              </w:rPr>
              <w:t>116</w:t>
            </w:r>
          </w:p>
        </w:tc>
        <w:tc>
          <w:tcPr>
            <w:tcW w:w="1376" w:type="dxa"/>
          </w:tcPr>
          <w:p w14:paraId="1827764D" w14:textId="77777777" w:rsidR="001669A4" w:rsidRDefault="001669A4" w:rsidP="00E0126A">
            <w:pPr>
              <w:pStyle w:val="TableText"/>
              <w:jc w:val="right"/>
              <w:rPr>
                <w:lang w:eastAsia="ja-JP"/>
              </w:rPr>
            </w:pPr>
            <w:r>
              <w:rPr>
                <w:lang w:eastAsia="ja-JP"/>
              </w:rPr>
              <w:t>32</w:t>
            </w:r>
          </w:p>
        </w:tc>
        <w:tc>
          <w:tcPr>
            <w:tcW w:w="1377" w:type="dxa"/>
          </w:tcPr>
          <w:p w14:paraId="3CF216A7" w14:textId="77777777" w:rsidR="001669A4" w:rsidRDefault="001669A4" w:rsidP="00E0126A">
            <w:pPr>
              <w:pStyle w:val="TableText"/>
              <w:jc w:val="right"/>
              <w:rPr>
                <w:lang w:eastAsia="ja-JP"/>
              </w:rPr>
            </w:pPr>
            <w:r>
              <w:rPr>
                <w:lang w:eastAsia="ja-JP"/>
              </w:rPr>
              <w:t>787</w:t>
            </w:r>
          </w:p>
        </w:tc>
        <w:tc>
          <w:tcPr>
            <w:tcW w:w="1376" w:type="dxa"/>
          </w:tcPr>
          <w:p w14:paraId="2E5BE4BA" w14:textId="77777777" w:rsidR="001669A4" w:rsidRDefault="001669A4" w:rsidP="00E0126A">
            <w:pPr>
              <w:pStyle w:val="TableText"/>
              <w:jc w:val="right"/>
              <w:rPr>
                <w:lang w:eastAsia="ja-JP"/>
              </w:rPr>
            </w:pPr>
            <w:r>
              <w:rPr>
                <w:lang w:eastAsia="ja-JP"/>
              </w:rPr>
              <w:t>169</w:t>
            </w:r>
          </w:p>
        </w:tc>
        <w:tc>
          <w:tcPr>
            <w:tcW w:w="1376" w:type="dxa"/>
          </w:tcPr>
          <w:p w14:paraId="1662882B" w14:textId="77777777" w:rsidR="001669A4" w:rsidRDefault="001669A4" w:rsidP="00E0126A">
            <w:pPr>
              <w:pStyle w:val="TableText"/>
              <w:jc w:val="right"/>
              <w:rPr>
                <w:lang w:eastAsia="ja-JP"/>
              </w:rPr>
            </w:pPr>
            <w:r>
              <w:rPr>
                <w:lang w:eastAsia="ja-JP"/>
              </w:rPr>
              <w:t>22</w:t>
            </w:r>
          </w:p>
        </w:tc>
        <w:tc>
          <w:tcPr>
            <w:tcW w:w="1377" w:type="dxa"/>
          </w:tcPr>
          <w:p w14:paraId="5D0E8FDE" w14:textId="77777777" w:rsidR="001669A4" w:rsidRDefault="001669A4" w:rsidP="00E0126A">
            <w:pPr>
              <w:pStyle w:val="TableText"/>
              <w:jc w:val="right"/>
              <w:rPr>
                <w:lang w:eastAsia="ja-JP"/>
              </w:rPr>
            </w:pPr>
            <w:r>
              <w:rPr>
                <w:lang w:eastAsia="ja-JP"/>
              </w:rPr>
              <w:t>540</w:t>
            </w:r>
          </w:p>
        </w:tc>
        <w:tc>
          <w:tcPr>
            <w:tcW w:w="1376" w:type="dxa"/>
          </w:tcPr>
          <w:p w14:paraId="12B224F9" w14:textId="77777777" w:rsidR="001669A4" w:rsidRDefault="001669A4" w:rsidP="00E0126A">
            <w:pPr>
              <w:pStyle w:val="TableText"/>
              <w:jc w:val="right"/>
              <w:rPr>
                <w:lang w:eastAsia="ja-JP"/>
              </w:rPr>
            </w:pPr>
            <w:r>
              <w:rPr>
                <w:lang w:eastAsia="ja-JP"/>
              </w:rPr>
              <w:t>0.1</w:t>
            </w:r>
          </w:p>
        </w:tc>
        <w:tc>
          <w:tcPr>
            <w:tcW w:w="1376" w:type="dxa"/>
          </w:tcPr>
          <w:p w14:paraId="57411875" w14:textId="77777777" w:rsidR="001669A4" w:rsidRDefault="001669A4" w:rsidP="00E0126A">
            <w:pPr>
              <w:pStyle w:val="TableText"/>
              <w:jc w:val="right"/>
              <w:rPr>
                <w:lang w:eastAsia="ja-JP"/>
              </w:rPr>
            </w:pPr>
            <w:r>
              <w:rPr>
                <w:lang w:eastAsia="ja-JP"/>
              </w:rPr>
              <w:t>320</w:t>
            </w:r>
          </w:p>
        </w:tc>
        <w:tc>
          <w:tcPr>
            <w:tcW w:w="1377" w:type="dxa"/>
          </w:tcPr>
          <w:p w14:paraId="77541C96" w14:textId="77777777" w:rsidR="001669A4" w:rsidRDefault="001669A4" w:rsidP="00E0126A">
            <w:pPr>
              <w:pStyle w:val="TableText"/>
              <w:jc w:val="right"/>
              <w:rPr>
                <w:lang w:eastAsia="ja-JP"/>
              </w:rPr>
            </w:pPr>
            <w:r>
              <w:rPr>
                <w:lang w:eastAsia="ja-JP"/>
              </w:rPr>
              <w:t>3,153</w:t>
            </w:r>
          </w:p>
        </w:tc>
      </w:tr>
      <w:tr w:rsidR="001669A4" w14:paraId="383D7CF1" w14:textId="77777777" w:rsidTr="00EA3754">
        <w:tc>
          <w:tcPr>
            <w:tcW w:w="2072" w:type="dxa"/>
          </w:tcPr>
          <w:p w14:paraId="6A389CAF" w14:textId="77777777" w:rsidR="001669A4" w:rsidRDefault="001669A4" w:rsidP="00E0126A">
            <w:pPr>
              <w:pStyle w:val="TableText"/>
              <w:rPr>
                <w:lang w:eastAsia="ja-JP"/>
              </w:rPr>
            </w:pPr>
            <w:r>
              <w:rPr>
                <w:lang w:eastAsia="ja-JP"/>
              </w:rPr>
              <w:t>Dairy produce</w:t>
            </w:r>
          </w:p>
        </w:tc>
        <w:tc>
          <w:tcPr>
            <w:tcW w:w="1376" w:type="dxa"/>
          </w:tcPr>
          <w:p w14:paraId="18DFE57B" w14:textId="77777777" w:rsidR="001669A4" w:rsidRDefault="001669A4" w:rsidP="00E0126A">
            <w:pPr>
              <w:pStyle w:val="TableText"/>
              <w:jc w:val="right"/>
              <w:rPr>
                <w:lang w:eastAsia="ja-JP"/>
              </w:rPr>
            </w:pPr>
            <w:r>
              <w:rPr>
                <w:lang w:eastAsia="ja-JP"/>
              </w:rPr>
              <w:t>90</w:t>
            </w:r>
          </w:p>
        </w:tc>
        <w:tc>
          <w:tcPr>
            <w:tcW w:w="1376" w:type="dxa"/>
          </w:tcPr>
          <w:p w14:paraId="6073557B" w14:textId="77777777" w:rsidR="001669A4" w:rsidRDefault="001669A4" w:rsidP="00E0126A">
            <w:pPr>
              <w:pStyle w:val="TableText"/>
              <w:jc w:val="right"/>
              <w:rPr>
                <w:lang w:eastAsia="ja-JP"/>
              </w:rPr>
            </w:pPr>
            <w:r>
              <w:rPr>
                <w:lang w:eastAsia="ja-JP"/>
              </w:rPr>
              <w:t>1,268</w:t>
            </w:r>
          </w:p>
        </w:tc>
        <w:tc>
          <w:tcPr>
            <w:tcW w:w="1377" w:type="dxa"/>
          </w:tcPr>
          <w:p w14:paraId="43A3398F" w14:textId="77777777" w:rsidR="001669A4" w:rsidRDefault="001669A4" w:rsidP="00E0126A">
            <w:pPr>
              <w:pStyle w:val="TableText"/>
              <w:jc w:val="right"/>
              <w:rPr>
                <w:lang w:eastAsia="ja-JP"/>
              </w:rPr>
            </w:pPr>
            <w:r>
              <w:rPr>
                <w:lang w:eastAsia="ja-JP"/>
              </w:rPr>
              <w:t>358,346</w:t>
            </w:r>
          </w:p>
        </w:tc>
        <w:tc>
          <w:tcPr>
            <w:tcW w:w="1376" w:type="dxa"/>
          </w:tcPr>
          <w:p w14:paraId="67E3EFAC" w14:textId="77777777" w:rsidR="001669A4" w:rsidRDefault="001669A4" w:rsidP="00E0126A">
            <w:pPr>
              <w:pStyle w:val="TableText"/>
              <w:jc w:val="right"/>
              <w:rPr>
                <w:lang w:eastAsia="ja-JP"/>
              </w:rPr>
            </w:pPr>
            <w:r>
              <w:rPr>
                <w:lang w:eastAsia="ja-JP"/>
              </w:rPr>
              <w:t>973</w:t>
            </w:r>
          </w:p>
        </w:tc>
        <w:tc>
          <w:tcPr>
            <w:tcW w:w="1376" w:type="dxa"/>
          </w:tcPr>
          <w:p w14:paraId="2E6E99B0" w14:textId="77777777" w:rsidR="001669A4" w:rsidRDefault="001669A4" w:rsidP="00E0126A">
            <w:pPr>
              <w:pStyle w:val="TableText"/>
              <w:jc w:val="right"/>
              <w:rPr>
                <w:lang w:eastAsia="ja-JP"/>
              </w:rPr>
            </w:pPr>
            <w:r>
              <w:rPr>
                <w:lang w:eastAsia="ja-JP"/>
              </w:rPr>
              <w:t>117</w:t>
            </w:r>
          </w:p>
        </w:tc>
        <w:tc>
          <w:tcPr>
            <w:tcW w:w="1377" w:type="dxa"/>
          </w:tcPr>
          <w:p w14:paraId="640AC69C" w14:textId="77777777" w:rsidR="001669A4" w:rsidRDefault="001669A4" w:rsidP="00E0126A">
            <w:pPr>
              <w:pStyle w:val="TableText"/>
              <w:jc w:val="right"/>
              <w:rPr>
                <w:lang w:eastAsia="ja-JP"/>
              </w:rPr>
            </w:pPr>
            <w:r>
              <w:rPr>
                <w:lang w:eastAsia="ja-JP"/>
              </w:rPr>
              <w:t>33,146</w:t>
            </w:r>
          </w:p>
        </w:tc>
        <w:tc>
          <w:tcPr>
            <w:tcW w:w="1376" w:type="dxa"/>
          </w:tcPr>
          <w:p w14:paraId="0C722811" w14:textId="77777777" w:rsidR="001669A4" w:rsidRDefault="001669A4" w:rsidP="00E0126A">
            <w:pPr>
              <w:pStyle w:val="TableText"/>
              <w:jc w:val="right"/>
              <w:rPr>
                <w:lang w:eastAsia="ja-JP"/>
              </w:rPr>
            </w:pPr>
            <w:r>
              <w:rPr>
                <w:lang w:eastAsia="ja-JP"/>
              </w:rPr>
              <w:t>8.0</w:t>
            </w:r>
          </w:p>
        </w:tc>
        <w:tc>
          <w:tcPr>
            <w:tcW w:w="1376" w:type="dxa"/>
          </w:tcPr>
          <w:p w14:paraId="1277BC0A" w14:textId="77777777" w:rsidR="001669A4" w:rsidRDefault="001669A4" w:rsidP="00E0126A">
            <w:pPr>
              <w:pStyle w:val="TableText"/>
              <w:jc w:val="right"/>
              <w:rPr>
                <w:lang w:eastAsia="ja-JP"/>
              </w:rPr>
            </w:pPr>
            <w:r>
              <w:rPr>
                <w:lang w:eastAsia="ja-JP"/>
              </w:rPr>
              <w:t>26,253</w:t>
            </w:r>
          </w:p>
        </w:tc>
        <w:tc>
          <w:tcPr>
            <w:tcW w:w="1377" w:type="dxa"/>
          </w:tcPr>
          <w:p w14:paraId="16759763" w14:textId="77777777" w:rsidR="001669A4" w:rsidRDefault="001669A4" w:rsidP="00E0126A">
            <w:pPr>
              <w:pStyle w:val="TableText"/>
              <w:jc w:val="right"/>
              <w:rPr>
                <w:lang w:eastAsia="ja-JP"/>
              </w:rPr>
            </w:pPr>
            <w:r>
              <w:rPr>
                <w:lang w:eastAsia="ja-JP"/>
              </w:rPr>
              <w:t>3,282</w:t>
            </w:r>
          </w:p>
        </w:tc>
      </w:tr>
      <w:tr w:rsidR="001669A4" w14:paraId="576A99A2" w14:textId="77777777" w:rsidTr="00EA3754">
        <w:tc>
          <w:tcPr>
            <w:tcW w:w="2072" w:type="dxa"/>
          </w:tcPr>
          <w:p w14:paraId="29EF0A6F" w14:textId="77777777" w:rsidR="001669A4" w:rsidRDefault="001669A4" w:rsidP="00E0126A">
            <w:pPr>
              <w:pStyle w:val="TableText"/>
              <w:rPr>
                <w:lang w:eastAsia="ja-JP"/>
              </w:rPr>
            </w:pPr>
            <w:r>
              <w:rPr>
                <w:lang w:eastAsia="ja-JP"/>
              </w:rPr>
              <w:t>Deer export</w:t>
            </w:r>
          </w:p>
        </w:tc>
        <w:tc>
          <w:tcPr>
            <w:tcW w:w="1376" w:type="dxa"/>
          </w:tcPr>
          <w:p w14:paraId="527018D8" w14:textId="77777777" w:rsidR="001669A4" w:rsidRDefault="001669A4" w:rsidP="00E0126A">
            <w:pPr>
              <w:pStyle w:val="TableText"/>
              <w:jc w:val="right"/>
              <w:rPr>
                <w:lang w:eastAsia="ja-JP"/>
              </w:rPr>
            </w:pPr>
            <w:r>
              <w:rPr>
                <w:lang w:eastAsia="ja-JP"/>
              </w:rPr>
              <w:t>–</w:t>
            </w:r>
          </w:p>
        </w:tc>
        <w:tc>
          <w:tcPr>
            <w:tcW w:w="1376" w:type="dxa"/>
          </w:tcPr>
          <w:p w14:paraId="3175EC1D" w14:textId="77777777" w:rsidR="001669A4" w:rsidRDefault="001669A4" w:rsidP="00E0126A">
            <w:pPr>
              <w:pStyle w:val="TableText"/>
              <w:jc w:val="right"/>
              <w:rPr>
                <w:lang w:eastAsia="ja-JP"/>
              </w:rPr>
            </w:pPr>
            <w:r>
              <w:rPr>
                <w:lang w:eastAsia="ja-JP"/>
              </w:rPr>
              <w:t>–</w:t>
            </w:r>
          </w:p>
        </w:tc>
        <w:tc>
          <w:tcPr>
            <w:tcW w:w="1377" w:type="dxa"/>
          </w:tcPr>
          <w:p w14:paraId="13EFDF9E" w14:textId="77777777" w:rsidR="001669A4" w:rsidRDefault="001669A4" w:rsidP="00E0126A">
            <w:pPr>
              <w:pStyle w:val="TableText"/>
              <w:jc w:val="right"/>
              <w:rPr>
                <w:lang w:eastAsia="ja-JP"/>
              </w:rPr>
            </w:pPr>
            <w:r>
              <w:rPr>
                <w:lang w:eastAsia="ja-JP"/>
              </w:rPr>
              <w:t>–</w:t>
            </w:r>
          </w:p>
        </w:tc>
        <w:tc>
          <w:tcPr>
            <w:tcW w:w="1376" w:type="dxa"/>
          </w:tcPr>
          <w:p w14:paraId="74626405" w14:textId="77777777" w:rsidR="001669A4" w:rsidRDefault="001669A4" w:rsidP="00E0126A">
            <w:pPr>
              <w:pStyle w:val="TableText"/>
              <w:jc w:val="right"/>
              <w:rPr>
                <w:lang w:eastAsia="ja-JP"/>
              </w:rPr>
            </w:pPr>
            <w:r>
              <w:rPr>
                <w:lang w:eastAsia="ja-JP"/>
              </w:rPr>
              <w:t>–</w:t>
            </w:r>
          </w:p>
        </w:tc>
        <w:tc>
          <w:tcPr>
            <w:tcW w:w="1376" w:type="dxa"/>
          </w:tcPr>
          <w:p w14:paraId="7DA419C9" w14:textId="77777777" w:rsidR="001669A4" w:rsidRDefault="001669A4" w:rsidP="00E0126A">
            <w:pPr>
              <w:pStyle w:val="TableText"/>
              <w:jc w:val="right"/>
              <w:rPr>
                <w:lang w:eastAsia="ja-JP"/>
              </w:rPr>
            </w:pPr>
            <w:r>
              <w:rPr>
                <w:lang w:eastAsia="ja-JP"/>
              </w:rPr>
              <w:t>–</w:t>
            </w:r>
          </w:p>
        </w:tc>
        <w:tc>
          <w:tcPr>
            <w:tcW w:w="1377" w:type="dxa"/>
          </w:tcPr>
          <w:p w14:paraId="1B7E2B88" w14:textId="77777777" w:rsidR="001669A4" w:rsidRDefault="001669A4" w:rsidP="00E0126A">
            <w:pPr>
              <w:pStyle w:val="TableText"/>
              <w:jc w:val="right"/>
              <w:rPr>
                <w:lang w:eastAsia="ja-JP"/>
              </w:rPr>
            </w:pPr>
            <w:r>
              <w:rPr>
                <w:lang w:eastAsia="ja-JP"/>
              </w:rPr>
              <w:t>–</w:t>
            </w:r>
          </w:p>
        </w:tc>
        <w:tc>
          <w:tcPr>
            <w:tcW w:w="1376" w:type="dxa"/>
          </w:tcPr>
          <w:p w14:paraId="5258CF74" w14:textId="77777777" w:rsidR="001669A4" w:rsidRDefault="001669A4" w:rsidP="00E0126A">
            <w:pPr>
              <w:pStyle w:val="TableText"/>
              <w:jc w:val="right"/>
              <w:rPr>
                <w:lang w:eastAsia="ja-JP"/>
              </w:rPr>
            </w:pPr>
            <w:r>
              <w:rPr>
                <w:lang w:eastAsia="ja-JP"/>
              </w:rPr>
              <w:t>–</w:t>
            </w:r>
          </w:p>
        </w:tc>
        <w:tc>
          <w:tcPr>
            <w:tcW w:w="1376" w:type="dxa"/>
          </w:tcPr>
          <w:p w14:paraId="341B872F" w14:textId="77777777" w:rsidR="001669A4" w:rsidRDefault="001669A4" w:rsidP="00E0126A">
            <w:pPr>
              <w:pStyle w:val="TableText"/>
              <w:jc w:val="right"/>
              <w:rPr>
                <w:lang w:eastAsia="ja-JP"/>
              </w:rPr>
            </w:pPr>
            <w:r>
              <w:rPr>
                <w:lang w:eastAsia="ja-JP"/>
              </w:rPr>
              <w:t>–</w:t>
            </w:r>
          </w:p>
        </w:tc>
        <w:tc>
          <w:tcPr>
            <w:tcW w:w="1377" w:type="dxa"/>
          </w:tcPr>
          <w:p w14:paraId="1F1DDB16" w14:textId="77777777" w:rsidR="001669A4" w:rsidRDefault="001669A4" w:rsidP="00E0126A">
            <w:pPr>
              <w:pStyle w:val="TableText"/>
              <w:jc w:val="right"/>
              <w:rPr>
                <w:lang w:eastAsia="ja-JP"/>
              </w:rPr>
            </w:pPr>
            <w:r>
              <w:rPr>
                <w:lang w:eastAsia="ja-JP"/>
              </w:rPr>
              <w:t>–</w:t>
            </w:r>
          </w:p>
        </w:tc>
      </w:tr>
      <w:tr w:rsidR="001669A4" w14:paraId="22EF3B77" w14:textId="77777777" w:rsidTr="00EA3754">
        <w:tc>
          <w:tcPr>
            <w:tcW w:w="2072" w:type="dxa"/>
          </w:tcPr>
          <w:p w14:paraId="2F94AFFF" w14:textId="77777777" w:rsidR="001669A4" w:rsidRDefault="001669A4" w:rsidP="00E0126A">
            <w:pPr>
              <w:pStyle w:val="TableText"/>
              <w:rPr>
                <w:lang w:eastAsia="ja-JP"/>
              </w:rPr>
            </w:pPr>
            <w:r>
              <w:rPr>
                <w:lang w:eastAsia="ja-JP"/>
              </w:rPr>
              <w:t>Deer slaughter</w:t>
            </w:r>
          </w:p>
        </w:tc>
        <w:tc>
          <w:tcPr>
            <w:tcW w:w="1376" w:type="dxa"/>
          </w:tcPr>
          <w:p w14:paraId="7630A2CC" w14:textId="77777777" w:rsidR="001669A4" w:rsidRDefault="001669A4" w:rsidP="00E0126A">
            <w:pPr>
              <w:pStyle w:val="TableText"/>
              <w:jc w:val="right"/>
              <w:rPr>
                <w:lang w:eastAsia="ja-JP"/>
              </w:rPr>
            </w:pPr>
            <w:r>
              <w:rPr>
                <w:lang w:eastAsia="ja-JP"/>
              </w:rPr>
              <w:t>17</w:t>
            </w:r>
          </w:p>
        </w:tc>
        <w:tc>
          <w:tcPr>
            <w:tcW w:w="1376" w:type="dxa"/>
          </w:tcPr>
          <w:p w14:paraId="42E27228" w14:textId="77777777" w:rsidR="001669A4" w:rsidRDefault="001669A4" w:rsidP="00E0126A">
            <w:pPr>
              <w:pStyle w:val="TableText"/>
              <w:jc w:val="right"/>
              <w:rPr>
                <w:lang w:eastAsia="ja-JP"/>
              </w:rPr>
            </w:pPr>
            <w:r>
              <w:rPr>
                <w:lang w:eastAsia="ja-JP"/>
              </w:rPr>
              <w:t>305</w:t>
            </w:r>
          </w:p>
        </w:tc>
        <w:tc>
          <w:tcPr>
            <w:tcW w:w="1377" w:type="dxa"/>
          </w:tcPr>
          <w:p w14:paraId="044240BA" w14:textId="77777777" w:rsidR="001669A4" w:rsidRDefault="001669A4" w:rsidP="00E0126A">
            <w:pPr>
              <w:pStyle w:val="TableText"/>
              <w:jc w:val="right"/>
              <w:rPr>
                <w:lang w:eastAsia="ja-JP"/>
              </w:rPr>
            </w:pPr>
            <w:r>
              <w:rPr>
                <w:lang w:eastAsia="ja-JP"/>
              </w:rPr>
              <w:t>1,192</w:t>
            </w:r>
          </w:p>
        </w:tc>
        <w:tc>
          <w:tcPr>
            <w:tcW w:w="1376" w:type="dxa"/>
          </w:tcPr>
          <w:p w14:paraId="7CB9CB06" w14:textId="77777777" w:rsidR="001669A4" w:rsidRDefault="001669A4" w:rsidP="00E0126A">
            <w:pPr>
              <w:pStyle w:val="TableText"/>
              <w:jc w:val="right"/>
              <w:rPr>
                <w:lang w:eastAsia="ja-JP"/>
              </w:rPr>
            </w:pPr>
            <w:r>
              <w:rPr>
                <w:lang w:eastAsia="ja-JP"/>
              </w:rPr>
              <w:t>82</w:t>
            </w:r>
          </w:p>
        </w:tc>
        <w:tc>
          <w:tcPr>
            <w:tcW w:w="1376" w:type="dxa"/>
          </w:tcPr>
          <w:p w14:paraId="7EAEB2DE" w14:textId="77777777" w:rsidR="001669A4" w:rsidRDefault="001669A4" w:rsidP="00E0126A">
            <w:pPr>
              <w:pStyle w:val="TableText"/>
              <w:jc w:val="right"/>
              <w:rPr>
                <w:lang w:eastAsia="ja-JP"/>
              </w:rPr>
            </w:pPr>
            <w:r>
              <w:rPr>
                <w:lang w:eastAsia="ja-JP"/>
              </w:rPr>
              <w:t>63</w:t>
            </w:r>
          </w:p>
        </w:tc>
        <w:tc>
          <w:tcPr>
            <w:tcW w:w="1377" w:type="dxa"/>
          </w:tcPr>
          <w:p w14:paraId="0F10DB13" w14:textId="77777777" w:rsidR="001669A4" w:rsidRDefault="001669A4" w:rsidP="00E0126A">
            <w:pPr>
              <w:pStyle w:val="TableText"/>
              <w:jc w:val="right"/>
              <w:rPr>
                <w:lang w:eastAsia="ja-JP"/>
              </w:rPr>
            </w:pPr>
            <w:r>
              <w:rPr>
                <w:lang w:eastAsia="ja-JP"/>
              </w:rPr>
              <w:t>247</w:t>
            </w:r>
          </w:p>
        </w:tc>
        <w:tc>
          <w:tcPr>
            <w:tcW w:w="1376" w:type="dxa"/>
          </w:tcPr>
          <w:p w14:paraId="14B11516" w14:textId="77777777" w:rsidR="001669A4" w:rsidRDefault="001669A4" w:rsidP="00E0126A">
            <w:pPr>
              <w:pStyle w:val="TableText"/>
              <w:jc w:val="right"/>
              <w:rPr>
                <w:lang w:eastAsia="ja-JP"/>
              </w:rPr>
            </w:pPr>
            <w:r>
              <w:rPr>
                <w:lang w:eastAsia="ja-JP"/>
              </w:rPr>
              <w:t>0.5</w:t>
            </w:r>
          </w:p>
        </w:tc>
        <w:tc>
          <w:tcPr>
            <w:tcW w:w="1376" w:type="dxa"/>
          </w:tcPr>
          <w:p w14:paraId="6882B4C5" w14:textId="77777777" w:rsidR="001669A4" w:rsidRDefault="001669A4" w:rsidP="00E0126A">
            <w:pPr>
              <w:pStyle w:val="TableText"/>
              <w:jc w:val="right"/>
              <w:rPr>
                <w:lang w:eastAsia="ja-JP"/>
              </w:rPr>
            </w:pPr>
            <w:r>
              <w:rPr>
                <w:lang w:eastAsia="ja-JP"/>
              </w:rPr>
              <w:t>2,416</w:t>
            </w:r>
          </w:p>
        </w:tc>
        <w:tc>
          <w:tcPr>
            <w:tcW w:w="1377" w:type="dxa"/>
          </w:tcPr>
          <w:p w14:paraId="795DEA37" w14:textId="77777777" w:rsidR="001669A4" w:rsidRDefault="001669A4" w:rsidP="00E0126A">
            <w:pPr>
              <w:pStyle w:val="TableText"/>
              <w:jc w:val="right"/>
              <w:rPr>
                <w:lang w:eastAsia="ja-JP"/>
              </w:rPr>
            </w:pPr>
            <w:r>
              <w:rPr>
                <w:lang w:eastAsia="ja-JP"/>
              </w:rPr>
              <w:t>5,245</w:t>
            </w:r>
          </w:p>
        </w:tc>
      </w:tr>
      <w:tr w:rsidR="001669A4" w14:paraId="5D43345B" w14:textId="77777777" w:rsidTr="00EA3754">
        <w:tc>
          <w:tcPr>
            <w:tcW w:w="2072" w:type="dxa"/>
          </w:tcPr>
          <w:p w14:paraId="4EC904E5" w14:textId="77777777" w:rsidR="001669A4" w:rsidRDefault="001669A4" w:rsidP="00E0126A">
            <w:pPr>
              <w:pStyle w:val="TableText"/>
              <w:rPr>
                <w:lang w:eastAsia="ja-JP"/>
              </w:rPr>
            </w:pPr>
            <w:r>
              <w:rPr>
                <w:lang w:eastAsia="ja-JP"/>
              </w:rPr>
              <w:t>Deer velvet</w:t>
            </w:r>
          </w:p>
        </w:tc>
        <w:tc>
          <w:tcPr>
            <w:tcW w:w="1376" w:type="dxa"/>
          </w:tcPr>
          <w:p w14:paraId="10CD95AB" w14:textId="77777777" w:rsidR="001669A4" w:rsidRDefault="001669A4" w:rsidP="00E0126A">
            <w:pPr>
              <w:pStyle w:val="TableText"/>
              <w:jc w:val="right"/>
              <w:rPr>
                <w:lang w:eastAsia="ja-JP"/>
              </w:rPr>
            </w:pPr>
            <w:r>
              <w:rPr>
                <w:lang w:eastAsia="ja-JP"/>
              </w:rPr>
              <w:t>–</w:t>
            </w:r>
          </w:p>
        </w:tc>
        <w:tc>
          <w:tcPr>
            <w:tcW w:w="1376" w:type="dxa"/>
          </w:tcPr>
          <w:p w14:paraId="39F377BF" w14:textId="77777777" w:rsidR="001669A4" w:rsidRDefault="001669A4" w:rsidP="00E0126A">
            <w:pPr>
              <w:pStyle w:val="TableText"/>
              <w:jc w:val="right"/>
              <w:rPr>
                <w:lang w:eastAsia="ja-JP"/>
              </w:rPr>
            </w:pPr>
            <w:r>
              <w:rPr>
                <w:lang w:eastAsia="ja-JP"/>
              </w:rPr>
              <w:t>–</w:t>
            </w:r>
          </w:p>
        </w:tc>
        <w:tc>
          <w:tcPr>
            <w:tcW w:w="1377" w:type="dxa"/>
          </w:tcPr>
          <w:p w14:paraId="4C459DD2" w14:textId="77777777" w:rsidR="001669A4" w:rsidRDefault="001669A4" w:rsidP="00E0126A">
            <w:pPr>
              <w:pStyle w:val="TableText"/>
              <w:jc w:val="right"/>
              <w:rPr>
                <w:lang w:eastAsia="ja-JP"/>
              </w:rPr>
            </w:pPr>
            <w:r>
              <w:rPr>
                <w:lang w:eastAsia="ja-JP"/>
              </w:rPr>
              <w:t>–</w:t>
            </w:r>
          </w:p>
        </w:tc>
        <w:tc>
          <w:tcPr>
            <w:tcW w:w="1376" w:type="dxa"/>
          </w:tcPr>
          <w:p w14:paraId="25C46D6A" w14:textId="77777777" w:rsidR="001669A4" w:rsidRDefault="001669A4" w:rsidP="00E0126A">
            <w:pPr>
              <w:pStyle w:val="TableText"/>
              <w:jc w:val="right"/>
              <w:rPr>
                <w:lang w:eastAsia="ja-JP"/>
              </w:rPr>
            </w:pPr>
            <w:r>
              <w:rPr>
                <w:lang w:eastAsia="ja-JP"/>
              </w:rPr>
              <w:t>–</w:t>
            </w:r>
          </w:p>
        </w:tc>
        <w:tc>
          <w:tcPr>
            <w:tcW w:w="1376" w:type="dxa"/>
          </w:tcPr>
          <w:p w14:paraId="7BA6331A" w14:textId="77777777" w:rsidR="001669A4" w:rsidRDefault="001669A4" w:rsidP="00E0126A">
            <w:pPr>
              <w:pStyle w:val="TableText"/>
              <w:jc w:val="right"/>
              <w:rPr>
                <w:lang w:eastAsia="ja-JP"/>
              </w:rPr>
            </w:pPr>
            <w:r>
              <w:rPr>
                <w:lang w:eastAsia="ja-JP"/>
              </w:rPr>
              <w:t>–</w:t>
            </w:r>
          </w:p>
        </w:tc>
        <w:tc>
          <w:tcPr>
            <w:tcW w:w="1377" w:type="dxa"/>
          </w:tcPr>
          <w:p w14:paraId="3203641B" w14:textId="77777777" w:rsidR="001669A4" w:rsidRDefault="001669A4" w:rsidP="00E0126A">
            <w:pPr>
              <w:pStyle w:val="TableText"/>
              <w:jc w:val="right"/>
              <w:rPr>
                <w:lang w:eastAsia="ja-JP"/>
              </w:rPr>
            </w:pPr>
            <w:r>
              <w:rPr>
                <w:lang w:eastAsia="ja-JP"/>
              </w:rPr>
              <w:t>–</w:t>
            </w:r>
          </w:p>
        </w:tc>
        <w:tc>
          <w:tcPr>
            <w:tcW w:w="1376" w:type="dxa"/>
          </w:tcPr>
          <w:p w14:paraId="47243CCB" w14:textId="77777777" w:rsidR="001669A4" w:rsidRDefault="001669A4" w:rsidP="00E0126A">
            <w:pPr>
              <w:pStyle w:val="TableText"/>
              <w:jc w:val="right"/>
              <w:rPr>
                <w:lang w:eastAsia="ja-JP"/>
              </w:rPr>
            </w:pPr>
            <w:r>
              <w:rPr>
                <w:lang w:eastAsia="ja-JP"/>
              </w:rPr>
              <w:t>–</w:t>
            </w:r>
          </w:p>
        </w:tc>
        <w:tc>
          <w:tcPr>
            <w:tcW w:w="1376" w:type="dxa"/>
          </w:tcPr>
          <w:p w14:paraId="543D218B" w14:textId="77777777" w:rsidR="001669A4" w:rsidRDefault="001669A4" w:rsidP="00E0126A">
            <w:pPr>
              <w:pStyle w:val="TableText"/>
              <w:jc w:val="right"/>
              <w:rPr>
                <w:lang w:eastAsia="ja-JP"/>
              </w:rPr>
            </w:pPr>
            <w:r>
              <w:rPr>
                <w:lang w:eastAsia="ja-JP"/>
              </w:rPr>
              <w:t>–</w:t>
            </w:r>
          </w:p>
        </w:tc>
        <w:tc>
          <w:tcPr>
            <w:tcW w:w="1377" w:type="dxa"/>
          </w:tcPr>
          <w:p w14:paraId="483CBD9E" w14:textId="77777777" w:rsidR="001669A4" w:rsidRDefault="001669A4" w:rsidP="00E0126A">
            <w:pPr>
              <w:pStyle w:val="TableText"/>
              <w:jc w:val="right"/>
              <w:rPr>
                <w:lang w:eastAsia="ja-JP"/>
              </w:rPr>
            </w:pPr>
            <w:r>
              <w:rPr>
                <w:lang w:eastAsia="ja-JP"/>
              </w:rPr>
              <w:t>–</w:t>
            </w:r>
          </w:p>
        </w:tc>
      </w:tr>
      <w:tr w:rsidR="001669A4" w14:paraId="093B8C22" w14:textId="77777777" w:rsidTr="00EA3754">
        <w:tc>
          <w:tcPr>
            <w:tcW w:w="2072" w:type="dxa"/>
          </w:tcPr>
          <w:p w14:paraId="763C7EB7" w14:textId="77777777" w:rsidR="001669A4" w:rsidRDefault="001669A4" w:rsidP="00E0126A">
            <w:pPr>
              <w:pStyle w:val="TableText"/>
              <w:rPr>
                <w:lang w:eastAsia="ja-JP"/>
              </w:rPr>
            </w:pPr>
            <w:r>
              <w:rPr>
                <w:lang w:eastAsia="ja-JP"/>
              </w:rPr>
              <w:t>Dried fruits</w:t>
            </w:r>
          </w:p>
        </w:tc>
        <w:tc>
          <w:tcPr>
            <w:tcW w:w="1376" w:type="dxa"/>
          </w:tcPr>
          <w:p w14:paraId="09D635C2" w14:textId="77777777" w:rsidR="001669A4" w:rsidRDefault="001669A4" w:rsidP="00E0126A">
            <w:pPr>
              <w:pStyle w:val="TableText"/>
              <w:jc w:val="right"/>
              <w:rPr>
                <w:lang w:eastAsia="ja-JP"/>
              </w:rPr>
            </w:pPr>
            <w:r>
              <w:rPr>
                <w:lang w:eastAsia="ja-JP"/>
              </w:rPr>
              <w:t>26</w:t>
            </w:r>
          </w:p>
        </w:tc>
        <w:tc>
          <w:tcPr>
            <w:tcW w:w="1376" w:type="dxa"/>
          </w:tcPr>
          <w:p w14:paraId="79D90FF1" w14:textId="77777777" w:rsidR="001669A4" w:rsidRDefault="001669A4" w:rsidP="00E0126A">
            <w:pPr>
              <w:pStyle w:val="TableText"/>
              <w:jc w:val="right"/>
              <w:rPr>
                <w:lang w:eastAsia="ja-JP"/>
              </w:rPr>
            </w:pPr>
            <w:r>
              <w:rPr>
                <w:lang w:eastAsia="ja-JP"/>
              </w:rPr>
              <w:t>1,094</w:t>
            </w:r>
          </w:p>
        </w:tc>
        <w:tc>
          <w:tcPr>
            <w:tcW w:w="1377" w:type="dxa"/>
          </w:tcPr>
          <w:p w14:paraId="174580CC" w14:textId="77777777" w:rsidR="001669A4" w:rsidRDefault="001669A4" w:rsidP="00E0126A">
            <w:pPr>
              <w:pStyle w:val="TableText"/>
              <w:jc w:val="right"/>
              <w:rPr>
                <w:lang w:eastAsia="ja-JP"/>
              </w:rPr>
            </w:pPr>
            <w:r>
              <w:rPr>
                <w:lang w:eastAsia="ja-JP"/>
              </w:rPr>
              <w:t>14,363</w:t>
            </w:r>
          </w:p>
        </w:tc>
        <w:tc>
          <w:tcPr>
            <w:tcW w:w="1376" w:type="dxa"/>
          </w:tcPr>
          <w:p w14:paraId="606AC97B" w14:textId="77777777" w:rsidR="001669A4" w:rsidRDefault="001669A4" w:rsidP="00E0126A">
            <w:pPr>
              <w:pStyle w:val="TableText"/>
              <w:jc w:val="right"/>
              <w:rPr>
                <w:lang w:eastAsia="ja-JP"/>
              </w:rPr>
            </w:pPr>
            <w:r>
              <w:rPr>
                <w:lang w:eastAsia="ja-JP"/>
              </w:rPr>
              <w:t>68</w:t>
            </w:r>
          </w:p>
        </w:tc>
        <w:tc>
          <w:tcPr>
            <w:tcW w:w="1376" w:type="dxa"/>
          </w:tcPr>
          <w:p w14:paraId="7BC05670" w14:textId="77777777" w:rsidR="001669A4" w:rsidRDefault="001669A4" w:rsidP="00E0126A">
            <w:pPr>
              <w:pStyle w:val="TableText"/>
              <w:jc w:val="right"/>
              <w:rPr>
                <w:lang w:eastAsia="ja-JP"/>
              </w:rPr>
            </w:pPr>
            <w:r>
              <w:rPr>
                <w:lang w:eastAsia="ja-JP"/>
              </w:rPr>
              <w:t>418</w:t>
            </w:r>
          </w:p>
        </w:tc>
        <w:tc>
          <w:tcPr>
            <w:tcW w:w="1377" w:type="dxa"/>
          </w:tcPr>
          <w:p w14:paraId="1CC0EFF7" w14:textId="77777777" w:rsidR="001669A4" w:rsidRDefault="001669A4" w:rsidP="00E0126A">
            <w:pPr>
              <w:pStyle w:val="TableText"/>
              <w:jc w:val="right"/>
              <w:rPr>
                <w:lang w:eastAsia="ja-JP"/>
              </w:rPr>
            </w:pPr>
            <w:r>
              <w:rPr>
                <w:lang w:eastAsia="ja-JP"/>
              </w:rPr>
              <w:t>5,492</w:t>
            </w:r>
          </w:p>
        </w:tc>
        <w:tc>
          <w:tcPr>
            <w:tcW w:w="1376" w:type="dxa"/>
          </w:tcPr>
          <w:p w14:paraId="30C29226" w14:textId="77777777" w:rsidR="001669A4" w:rsidRDefault="001669A4" w:rsidP="00E0126A">
            <w:pPr>
              <w:pStyle w:val="TableText"/>
              <w:jc w:val="right"/>
              <w:rPr>
                <w:lang w:eastAsia="ja-JP"/>
              </w:rPr>
            </w:pPr>
            <w:r>
              <w:rPr>
                <w:lang w:eastAsia="ja-JP"/>
              </w:rPr>
              <w:t>2.0</w:t>
            </w:r>
          </w:p>
        </w:tc>
        <w:tc>
          <w:tcPr>
            <w:tcW w:w="1376" w:type="dxa"/>
          </w:tcPr>
          <w:p w14:paraId="336D9738" w14:textId="77777777" w:rsidR="001669A4" w:rsidRDefault="001669A4" w:rsidP="00E0126A">
            <w:pPr>
              <w:pStyle w:val="TableText"/>
              <w:jc w:val="right"/>
              <w:rPr>
                <w:lang w:eastAsia="ja-JP"/>
              </w:rPr>
            </w:pPr>
            <w:r>
              <w:rPr>
                <w:lang w:eastAsia="ja-JP"/>
              </w:rPr>
              <w:t>13,190</w:t>
            </w:r>
          </w:p>
        </w:tc>
        <w:tc>
          <w:tcPr>
            <w:tcW w:w="1377" w:type="dxa"/>
          </w:tcPr>
          <w:p w14:paraId="0E4F09E7" w14:textId="77777777" w:rsidR="001669A4" w:rsidRDefault="001669A4" w:rsidP="00E0126A">
            <w:pPr>
              <w:pStyle w:val="TableText"/>
              <w:jc w:val="right"/>
              <w:rPr>
                <w:lang w:eastAsia="ja-JP"/>
              </w:rPr>
            </w:pPr>
            <w:r>
              <w:rPr>
                <w:lang w:eastAsia="ja-JP"/>
              </w:rPr>
              <w:t>6,595</w:t>
            </w:r>
          </w:p>
        </w:tc>
      </w:tr>
      <w:tr w:rsidR="001669A4" w14:paraId="1BAB7ACB" w14:textId="77777777" w:rsidTr="00EA3754">
        <w:tc>
          <w:tcPr>
            <w:tcW w:w="2072" w:type="dxa"/>
          </w:tcPr>
          <w:p w14:paraId="4C7BA415" w14:textId="77777777" w:rsidR="001669A4" w:rsidRDefault="001669A4" w:rsidP="00E0126A">
            <w:pPr>
              <w:pStyle w:val="TableText"/>
              <w:rPr>
                <w:lang w:eastAsia="ja-JP"/>
              </w:rPr>
            </w:pPr>
            <w:r>
              <w:rPr>
                <w:lang w:eastAsia="ja-JP"/>
              </w:rPr>
              <w:t>Egg promotion</w:t>
            </w:r>
          </w:p>
        </w:tc>
        <w:tc>
          <w:tcPr>
            <w:tcW w:w="1376" w:type="dxa"/>
          </w:tcPr>
          <w:p w14:paraId="3E528827" w14:textId="77777777" w:rsidR="001669A4" w:rsidRDefault="001669A4" w:rsidP="00E0126A">
            <w:pPr>
              <w:pStyle w:val="TableText"/>
              <w:jc w:val="right"/>
              <w:rPr>
                <w:lang w:eastAsia="ja-JP"/>
              </w:rPr>
            </w:pPr>
            <w:r>
              <w:rPr>
                <w:lang w:eastAsia="ja-JP"/>
              </w:rPr>
              <w:t>34</w:t>
            </w:r>
          </w:p>
        </w:tc>
        <w:tc>
          <w:tcPr>
            <w:tcW w:w="1376" w:type="dxa"/>
          </w:tcPr>
          <w:p w14:paraId="7F3E27CA" w14:textId="77777777" w:rsidR="001669A4" w:rsidRDefault="001669A4" w:rsidP="00E0126A">
            <w:pPr>
              <w:pStyle w:val="TableText"/>
              <w:jc w:val="right"/>
              <w:rPr>
                <w:lang w:eastAsia="ja-JP"/>
              </w:rPr>
            </w:pPr>
            <w:r>
              <w:rPr>
                <w:lang w:eastAsia="ja-JP"/>
              </w:rPr>
              <w:t>503</w:t>
            </w:r>
          </w:p>
        </w:tc>
        <w:tc>
          <w:tcPr>
            <w:tcW w:w="1377" w:type="dxa"/>
          </w:tcPr>
          <w:p w14:paraId="0E89789B" w14:textId="77777777" w:rsidR="001669A4" w:rsidRDefault="001669A4" w:rsidP="00E0126A">
            <w:pPr>
              <w:pStyle w:val="TableText"/>
              <w:jc w:val="right"/>
              <w:rPr>
                <w:lang w:eastAsia="ja-JP"/>
              </w:rPr>
            </w:pPr>
            <w:r>
              <w:rPr>
                <w:lang w:eastAsia="ja-JP"/>
              </w:rPr>
              <w:t>169,267</w:t>
            </w:r>
          </w:p>
        </w:tc>
        <w:tc>
          <w:tcPr>
            <w:tcW w:w="1376" w:type="dxa"/>
          </w:tcPr>
          <w:p w14:paraId="4AE48E7A" w14:textId="77777777" w:rsidR="001669A4" w:rsidRDefault="001669A4" w:rsidP="00E0126A">
            <w:pPr>
              <w:pStyle w:val="TableText"/>
              <w:jc w:val="right"/>
              <w:rPr>
                <w:lang w:eastAsia="ja-JP"/>
              </w:rPr>
            </w:pPr>
            <w:r>
              <w:rPr>
                <w:lang w:eastAsia="ja-JP"/>
              </w:rPr>
              <w:t>85</w:t>
            </w:r>
          </w:p>
        </w:tc>
        <w:tc>
          <w:tcPr>
            <w:tcW w:w="1376" w:type="dxa"/>
          </w:tcPr>
          <w:p w14:paraId="3D3AB2B1" w14:textId="77777777" w:rsidR="001669A4" w:rsidRDefault="001669A4" w:rsidP="00E0126A">
            <w:pPr>
              <w:pStyle w:val="TableText"/>
              <w:jc w:val="right"/>
              <w:rPr>
                <w:lang w:eastAsia="ja-JP"/>
              </w:rPr>
            </w:pPr>
            <w:r>
              <w:rPr>
                <w:lang w:eastAsia="ja-JP"/>
              </w:rPr>
              <w:t>201</w:t>
            </w:r>
          </w:p>
        </w:tc>
        <w:tc>
          <w:tcPr>
            <w:tcW w:w="1377" w:type="dxa"/>
          </w:tcPr>
          <w:p w14:paraId="0FE5F803" w14:textId="77777777" w:rsidR="001669A4" w:rsidRDefault="001669A4" w:rsidP="00E0126A">
            <w:pPr>
              <w:pStyle w:val="TableText"/>
              <w:jc w:val="right"/>
              <w:rPr>
                <w:lang w:eastAsia="ja-JP"/>
              </w:rPr>
            </w:pPr>
            <w:r>
              <w:rPr>
                <w:lang w:eastAsia="ja-JP"/>
              </w:rPr>
              <w:t>67,707</w:t>
            </w:r>
          </w:p>
        </w:tc>
        <w:tc>
          <w:tcPr>
            <w:tcW w:w="1376" w:type="dxa"/>
          </w:tcPr>
          <w:p w14:paraId="0468380D" w14:textId="77777777" w:rsidR="001669A4" w:rsidRDefault="001669A4" w:rsidP="00E0126A">
            <w:pPr>
              <w:pStyle w:val="TableText"/>
              <w:jc w:val="right"/>
              <w:rPr>
                <w:lang w:eastAsia="ja-JP"/>
              </w:rPr>
            </w:pPr>
            <w:r>
              <w:rPr>
                <w:lang w:eastAsia="ja-JP"/>
              </w:rPr>
              <w:t>1.7</w:t>
            </w:r>
          </w:p>
        </w:tc>
        <w:tc>
          <w:tcPr>
            <w:tcW w:w="1376" w:type="dxa"/>
          </w:tcPr>
          <w:p w14:paraId="2D3AFD9A" w14:textId="77777777" w:rsidR="001669A4" w:rsidRDefault="001669A4" w:rsidP="00E0126A">
            <w:pPr>
              <w:pStyle w:val="TableText"/>
              <w:jc w:val="right"/>
              <w:rPr>
                <w:lang w:eastAsia="ja-JP"/>
              </w:rPr>
            </w:pPr>
            <w:r>
              <w:rPr>
                <w:lang w:eastAsia="ja-JP"/>
              </w:rPr>
              <w:t>6,537</w:t>
            </w:r>
          </w:p>
        </w:tc>
        <w:tc>
          <w:tcPr>
            <w:tcW w:w="1377" w:type="dxa"/>
          </w:tcPr>
          <w:p w14:paraId="4B1FBD3C" w14:textId="77777777" w:rsidR="001669A4" w:rsidRDefault="001669A4" w:rsidP="00E0126A">
            <w:pPr>
              <w:pStyle w:val="TableText"/>
              <w:jc w:val="right"/>
              <w:rPr>
                <w:lang w:eastAsia="ja-JP"/>
              </w:rPr>
            </w:pPr>
            <w:r>
              <w:rPr>
                <w:lang w:eastAsia="ja-JP"/>
              </w:rPr>
              <w:t>3,956</w:t>
            </w:r>
          </w:p>
        </w:tc>
      </w:tr>
      <w:tr w:rsidR="001669A4" w14:paraId="2032AD92" w14:textId="77777777" w:rsidTr="00EA3754">
        <w:tc>
          <w:tcPr>
            <w:tcW w:w="2072" w:type="dxa"/>
          </w:tcPr>
          <w:p w14:paraId="1C9288FA" w14:textId="77777777" w:rsidR="001669A4" w:rsidRDefault="001669A4" w:rsidP="00E0126A">
            <w:pPr>
              <w:pStyle w:val="TableText"/>
              <w:rPr>
                <w:lang w:eastAsia="ja-JP"/>
              </w:rPr>
            </w:pPr>
            <w:r>
              <w:rPr>
                <w:lang w:eastAsia="ja-JP"/>
              </w:rPr>
              <w:lastRenderedPageBreak/>
              <w:t>Farmed prawns</w:t>
            </w:r>
          </w:p>
        </w:tc>
        <w:tc>
          <w:tcPr>
            <w:tcW w:w="1376" w:type="dxa"/>
          </w:tcPr>
          <w:p w14:paraId="3C9DA062" w14:textId="77777777" w:rsidR="001669A4" w:rsidRDefault="001669A4" w:rsidP="00E0126A">
            <w:pPr>
              <w:pStyle w:val="TableText"/>
              <w:jc w:val="right"/>
              <w:rPr>
                <w:lang w:eastAsia="ja-JP"/>
              </w:rPr>
            </w:pPr>
            <w:r>
              <w:rPr>
                <w:lang w:eastAsia="ja-JP"/>
              </w:rPr>
              <w:t>16</w:t>
            </w:r>
          </w:p>
        </w:tc>
        <w:tc>
          <w:tcPr>
            <w:tcW w:w="1376" w:type="dxa"/>
          </w:tcPr>
          <w:p w14:paraId="061EA6F9" w14:textId="77777777" w:rsidR="001669A4" w:rsidRDefault="001669A4" w:rsidP="00E0126A">
            <w:pPr>
              <w:pStyle w:val="TableText"/>
              <w:jc w:val="right"/>
              <w:rPr>
                <w:lang w:eastAsia="ja-JP"/>
              </w:rPr>
            </w:pPr>
            <w:r>
              <w:rPr>
                <w:lang w:eastAsia="ja-JP"/>
              </w:rPr>
              <w:t>549</w:t>
            </w:r>
          </w:p>
        </w:tc>
        <w:tc>
          <w:tcPr>
            <w:tcW w:w="1377" w:type="dxa"/>
          </w:tcPr>
          <w:p w14:paraId="60F849FD" w14:textId="77777777" w:rsidR="001669A4" w:rsidRDefault="001669A4" w:rsidP="00E0126A">
            <w:pPr>
              <w:pStyle w:val="TableText"/>
              <w:jc w:val="right"/>
              <w:rPr>
                <w:lang w:eastAsia="ja-JP"/>
              </w:rPr>
            </w:pPr>
            <w:r>
              <w:rPr>
                <w:lang w:eastAsia="ja-JP"/>
              </w:rPr>
              <w:t>63,106</w:t>
            </w:r>
          </w:p>
        </w:tc>
        <w:tc>
          <w:tcPr>
            <w:tcW w:w="1376" w:type="dxa"/>
          </w:tcPr>
          <w:p w14:paraId="303B5D35" w14:textId="77777777" w:rsidR="001669A4" w:rsidRDefault="001669A4" w:rsidP="00E0126A">
            <w:pPr>
              <w:pStyle w:val="TableText"/>
              <w:jc w:val="right"/>
              <w:rPr>
                <w:lang w:eastAsia="ja-JP"/>
              </w:rPr>
            </w:pPr>
            <w:r>
              <w:rPr>
                <w:lang w:eastAsia="ja-JP"/>
              </w:rPr>
              <w:t>50</w:t>
            </w:r>
          </w:p>
        </w:tc>
        <w:tc>
          <w:tcPr>
            <w:tcW w:w="1376" w:type="dxa"/>
          </w:tcPr>
          <w:p w14:paraId="70737C1D" w14:textId="77777777" w:rsidR="001669A4" w:rsidRDefault="001669A4" w:rsidP="00E0126A">
            <w:pPr>
              <w:pStyle w:val="TableText"/>
              <w:jc w:val="right"/>
              <w:rPr>
                <w:lang w:eastAsia="ja-JP"/>
              </w:rPr>
            </w:pPr>
            <w:r>
              <w:rPr>
                <w:lang w:eastAsia="ja-JP"/>
              </w:rPr>
              <w:t>176</w:t>
            </w:r>
          </w:p>
        </w:tc>
        <w:tc>
          <w:tcPr>
            <w:tcW w:w="1377" w:type="dxa"/>
          </w:tcPr>
          <w:p w14:paraId="196D57C7" w14:textId="77777777" w:rsidR="001669A4" w:rsidRDefault="001669A4" w:rsidP="00E0126A">
            <w:pPr>
              <w:pStyle w:val="TableText"/>
              <w:jc w:val="right"/>
              <w:rPr>
                <w:lang w:eastAsia="ja-JP"/>
              </w:rPr>
            </w:pPr>
            <w:r>
              <w:rPr>
                <w:lang w:eastAsia="ja-JP"/>
              </w:rPr>
              <w:t>20,194</w:t>
            </w:r>
          </w:p>
        </w:tc>
        <w:tc>
          <w:tcPr>
            <w:tcW w:w="1376" w:type="dxa"/>
          </w:tcPr>
          <w:p w14:paraId="12CD2EDC" w14:textId="77777777" w:rsidR="001669A4" w:rsidRDefault="001669A4" w:rsidP="00E0126A">
            <w:pPr>
              <w:pStyle w:val="TableText"/>
              <w:jc w:val="right"/>
              <w:rPr>
                <w:lang w:eastAsia="ja-JP"/>
              </w:rPr>
            </w:pPr>
            <w:r>
              <w:rPr>
                <w:lang w:eastAsia="ja-JP"/>
              </w:rPr>
              <w:t>1.0</w:t>
            </w:r>
          </w:p>
        </w:tc>
        <w:tc>
          <w:tcPr>
            <w:tcW w:w="1376" w:type="dxa"/>
          </w:tcPr>
          <w:p w14:paraId="648B5EEC" w14:textId="77777777" w:rsidR="001669A4" w:rsidRDefault="001669A4" w:rsidP="00E0126A">
            <w:pPr>
              <w:pStyle w:val="TableText"/>
              <w:jc w:val="right"/>
              <w:rPr>
                <w:lang w:eastAsia="ja-JP"/>
              </w:rPr>
            </w:pPr>
            <w:r>
              <w:rPr>
                <w:lang w:eastAsia="ja-JP"/>
              </w:rPr>
              <w:t>2,928</w:t>
            </w:r>
          </w:p>
        </w:tc>
        <w:tc>
          <w:tcPr>
            <w:tcW w:w="1377" w:type="dxa"/>
          </w:tcPr>
          <w:p w14:paraId="51C57BFE" w14:textId="77777777" w:rsidR="001669A4" w:rsidRDefault="001669A4" w:rsidP="00E0126A">
            <w:pPr>
              <w:pStyle w:val="TableText"/>
              <w:jc w:val="right"/>
              <w:rPr>
                <w:lang w:eastAsia="ja-JP"/>
              </w:rPr>
            </w:pPr>
            <w:r>
              <w:rPr>
                <w:lang w:eastAsia="ja-JP"/>
              </w:rPr>
              <w:t>2,928</w:t>
            </w:r>
          </w:p>
        </w:tc>
      </w:tr>
      <w:tr w:rsidR="001669A4" w14:paraId="5849F1E5" w14:textId="77777777" w:rsidTr="00EA3754">
        <w:tc>
          <w:tcPr>
            <w:tcW w:w="2072" w:type="dxa"/>
          </w:tcPr>
          <w:p w14:paraId="53397BE6" w14:textId="77777777" w:rsidR="001669A4" w:rsidRDefault="001669A4" w:rsidP="00E0126A">
            <w:pPr>
              <w:pStyle w:val="TableText"/>
              <w:rPr>
                <w:lang w:eastAsia="ja-JP"/>
              </w:rPr>
            </w:pPr>
            <w:r>
              <w:rPr>
                <w:lang w:eastAsia="ja-JP"/>
              </w:rPr>
              <w:t>Fodder export</w:t>
            </w:r>
          </w:p>
        </w:tc>
        <w:tc>
          <w:tcPr>
            <w:tcW w:w="1376" w:type="dxa"/>
          </w:tcPr>
          <w:p w14:paraId="5F5319CB" w14:textId="77777777" w:rsidR="001669A4" w:rsidRDefault="001669A4" w:rsidP="00E0126A">
            <w:pPr>
              <w:pStyle w:val="TableText"/>
              <w:jc w:val="right"/>
              <w:rPr>
                <w:lang w:eastAsia="ja-JP"/>
              </w:rPr>
            </w:pPr>
            <w:r>
              <w:rPr>
                <w:lang w:eastAsia="ja-JP"/>
              </w:rPr>
              <w:t>22</w:t>
            </w:r>
          </w:p>
        </w:tc>
        <w:tc>
          <w:tcPr>
            <w:tcW w:w="1376" w:type="dxa"/>
          </w:tcPr>
          <w:p w14:paraId="12116886" w14:textId="77777777" w:rsidR="001669A4" w:rsidRDefault="001669A4" w:rsidP="00E0126A">
            <w:pPr>
              <w:pStyle w:val="TableText"/>
              <w:jc w:val="right"/>
              <w:rPr>
                <w:lang w:eastAsia="ja-JP"/>
              </w:rPr>
            </w:pPr>
            <w:r>
              <w:rPr>
                <w:lang w:eastAsia="ja-JP"/>
              </w:rPr>
              <w:t>418</w:t>
            </w:r>
          </w:p>
        </w:tc>
        <w:tc>
          <w:tcPr>
            <w:tcW w:w="1377" w:type="dxa"/>
          </w:tcPr>
          <w:p w14:paraId="40E3A61C" w14:textId="77777777" w:rsidR="001669A4" w:rsidRDefault="001669A4" w:rsidP="00E0126A">
            <w:pPr>
              <w:pStyle w:val="TableText"/>
              <w:jc w:val="right"/>
              <w:rPr>
                <w:lang w:eastAsia="ja-JP"/>
              </w:rPr>
            </w:pPr>
            <w:r>
              <w:rPr>
                <w:lang w:eastAsia="ja-JP"/>
              </w:rPr>
              <w:t>24,710</w:t>
            </w:r>
          </w:p>
        </w:tc>
        <w:tc>
          <w:tcPr>
            <w:tcW w:w="1376" w:type="dxa"/>
          </w:tcPr>
          <w:p w14:paraId="78685A4F" w14:textId="77777777" w:rsidR="001669A4" w:rsidRDefault="001669A4" w:rsidP="00E0126A">
            <w:pPr>
              <w:pStyle w:val="TableText"/>
              <w:jc w:val="right"/>
              <w:rPr>
                <w:lang w:eastAsia="ja-JP"/>
              </w:rPr>
            </w:pPr>
            <w:r>
              <w:rPr>
                <w:lang w:eastAsia="ja-JP"/>
              </w:rPr>
              <w:t>64</w:t>
            </w:r>
          </w:p>
        </w:tc>
        <w:tc>
          <w:tcPr>
            <w:tcW w:w="1376" w:type="dxa"/>
          </w:tcPr>
          <w:p w14:paraId="565D763E" w14:textId="77777777" w:rsidR="001669A4" w:rsidRDefault="001669A4" w:rsidP="00E0126A">
            <w:pPr>
              <w:pStyle w:val="TableText"/>
              <w:jc w:val="right"/>
              <w:rPr>
                <w:lang w:eastAsia="ja-JP"/>
              </w:rPr>
            </w:pPr>
            <w:r>
              <w:rPr>
                <w:lang w:eastAsia="ja-JP"/>
              </w:rPr>
              <w:t>144</w:t>
            </w:r>
          </w:p>
        </w:tc>
        <w:tc>
          <w:tcPr>
            <w:tcW w:w="1377" w:type="dxa"/>
          </w:tcPr>
          <w:p w14:paraId="5A8E17F1" w14:textId="77777777" w:rsidR="001669A4" w:rsidRDefault="001669A4" w:rsidP="00E0126A">
            <w:pPr>
              <w:pStyle w:val="TableText"/>
              <w:jc w:val="right"/>
              <w:rPr>
                <w:lang w:eastAsia="ja-JP"/>
              </w:rPr>
            </w:pPr>
            <w:r>
              <w:rPr>
                <w:lang w:eastAsia="ja-JP"/>
              </w:rPr>
              <w:t>8,494</w:t>
            </w:r>
          </w:p>
        </w:tc>
        <w:tc>
          <w:tcPr>
            <w:tcW w:w="1376" w:type="dxa"/>
          </w:tcPr>
          <w:p w14:paraId="18395637" w14:textId="77777777" w:rsidR="001669A4" w:rsidRDefault="001669A4" w:rsidP="00E0126A">
            <w:pPr>
              <w:pStyle w:val="TableText"/>
              <w:jc w:val="right"/>
              <w:rPr>
                <w:lang w:eastAsia="ja-JP"/>
              </w:rPr>
            </w:pPr>
            <w:r>
              <w:rPr>
                <w:lang w:eastAsia="ja-JP"/>
              </w:rPr>
              <w:t>0.2</w:t>
            </w:r>
          </w:p>
        </w:tc>
        <w:tc>
          <w:tcPr>
            <w:tcW w:w="1376" w:type="dxa"/>
          </w:tcPr>
          <w:p w14:paraId="6AAD3167" w14:textId="77777777" w:rsidR="001669A4" w:rsidRDefault="001669A4" w:rsidP="00E0126A">
            <w:pPr>
              <w:pStyle w:val="TableText"/>
              <w:jc w:val="right"/>
              <w:rPr>
                <w:lang w:eastAsia="ja-JP"/>
              </w:rPr>
            </w:pPr>
            <w:r>
              <w:rPr>
                <w:lang w:eastAsia="ja-JP"/>
              </w:rPr>
              <w:t>687</w:t>
            </w:r>
          </w:p>
        </w:tc>
        <w:tc>
          <w:tcPr>
            <w:tcW w:w="1377" w:type="dxa"/>
          </w:tcPr>
          <w:p w14:paraId="114D29D1" w14:textId="77777777" w:rsidR="001669A4" w:rsidRDefault="001669A4" w:rsidP="00E0126A">
            <w:pPr>
              <w:pStyle w:val="TableText"/>
              <w:jc w:val="right"/>
              <w:rPr>
                <w:lang w:eastAsia="ja-JP"/>
              </w:rPr>
            </w:pPr>
            <w:r>
              <w:rPr>
                <w:lang w:eastAsia="ja-JP"/>
              </w:rPr>
              <w:t>3,436</w:t>
            </w:r>
          </w:p>
        </w:tc>
      </w:tr>
      <w:tr w:rsidR="001669A4" w14:paraId="5A5A1701" w14:textId="77777777" w:rsidTr="00EA3754">
        <w:tc>
          <w:tcPr>
            <w:tcW w:w="2072" w:type="dxa"/>
          </w:tcPr>
          <w:p w14:paraId="27D1B629" w14:textId="77777777" w:rsidR="001669A4" w:rsidRDefault="001669A4" w:rsidP="00E0126A">
            <w:pPr>
              <w:pStyle w:val="TableText"/>
              <w:rPr>
                <w:lang w:eastAsia="ja-JP"/>
              </w:rPr>
            </w:pPr>
            <w:r>
              <w:rPr>
                <w:lang w:eastAsia="ja-JP"/>
              </w:rPr>
              <w:t>Forest growers</w:t>
            </w:r>
          </w:p>
        </w:tc>
        <w:tc>
          <w:tcPr>
            <w:tcW w:w="1376" w:type="dxa"/>
          </w:tcPr>
          <w:p w14:paraId="3345FFD0" w14:textId="77777777" w:rsidR="001669A4" w:rsidRDefault="001669A4" w:rsidP="00E0126A">
            <w:pPr>
              <w:pStyle w:val="TableText"/>
              <w:jc w:val="right"/>
              <w:rPr>
                <w:lang w:eastAsia="ja-JP"/>
              </w:rPr>
            </w:pPr>
            <w:r>
              <w:rPr>
                <w:lang w:eastAsia="ja-JP"/>
              </w:rPr>
              <w:t>145</w:t>
            </w:r>
          </w:p>
        </w:tc>
        <w:tc>
          <w:tcPr>
            <w:tcW w:w="1376" w:type="dxa"/>
          </w:tcPr>
          <w:p w14:paraId="1F739BE4" w14:textId="77777777" w:rsidR="001669A4" w:rsidRDefault="001669A4" w:rsidP="00E0126A">
            <w:pPr>
              <w:pStyle w:val="TableText"/>
              <w:jc w:val="right"/>
              <w:rPr>
                <w:lang w:eastAsia="ja-JP"/>
              </w:rPr>
            </w:pPr>
            <w:r>
              <w:rPr>
                <w:lang w:eastAsia="ja-JP"/>
              </w:rPr>
              <w:t>574</w:t>
            </w:r>
          </w:p>
        </w:tc>
        <w:tc>
          <w:tcPr>
            <w:tcW w:w="1377" w:type="dxa"/>
          </w:tcPr>
          <w:p w14:paraId="31303EB0" w14:textId="77777777" w:rsidR="001669A4" w:rsidRDefault="001669A4" w:rsidP="00E0126A">
            <w:pPr>
              <w:pStyle w:val="TableText"/>
              <w:jc w:val="right"/>
              <w:rPr>
                <w:lang w:eastAsia="ja-JP"/>
              </w:rPr>
            </w:pPr>
            <w:r>
              <w:rPr>
                <w:lang w:eastAsia="ja-JP"/>
              </w:rPr>
              <w:t>15,428</w:t>
            </w:r>
          </w:p>
        </w:tc>
        <w:tc>
          <w:tcPr>
            <w:tcW w:w="1376" w:type="dxa"/>
          </w:tcPr>
          <w:p w14:paraId="22E1BD02" w14:textId="77777777" w:rsidR="001669A4" w:rsidRDefault="001669A4" w:rsidP="00E0126A">
            <w:pPr>
              <w:pStyle w:val="TableText"/>
              <w:jc w:val="right"/>
              <w:rPr>
                <w:lang w:eastAsia="ja-JP"/>
              </w:rPr>
            </w:pPr>
            <w:r>
              <w:rPr>
                <w:lang w:eastAsia="ja-JP"/>
              </w:rPr>
              <w:t>379</w:t>
            </w:r>
          </w:p>
        </w:tc>
        <w:tc>
          <w:tcPr>
            <w:tcW w:w="1376" w:type="dxa"/>
          </w:tcPr>
          <w:p w14:paraId="491CABC0" w14:textId="77777777" w:rsidR="001669A4" w:rsidRDefault="001669A4" w:rsidP="00E0126A">
            <w:pPr>
              <w:pStyle w:val="TableText"/>
              <w:jc w:val="right"/>
              <w:rPr>
                <w:lang w:eastAsia="ja-JP"/>
              </w:rPr>
            </w:pPr>
            <w:r>
              <w:rPr>
                <w:lang w:eastAsia="ja-JP"/>
              </w:rPr>
              <w:t>220</w:t>
            </w:r>
          </w:p>
        </w:tc>
        <w:tc>
          <w:tcPr>
            <w:tcW w:w="1377" w:type="dxa"/>
          </w:tcPr>
          <w:p w14:paraId="6BF5BD2A" w14:textId="77777777" w:rsidR="001669A4" w:rsidRDefault="001669A4" w:rsidP="00E0126A">
            <w:pPr>
              <w:pStyle w:val="TableText"/>
              <w:jc w:val="right"/>
              <w:rPr>
                <w:lang w:eastAsia="ja-JP"/>
              </w:rPr>
            </w:pPr>
            <w:r>
              <w:rPr>
                <w:lang w:eastAsia="ja-JP"/>
              </w:rPr>
              <w:t>5,902</w:t>
            </w:r>
          </w:p>
        </w:tc>
        <w:tc>
          <w:tcPr>
            <w:tcW w:w="1376" w:type="dxa"/>
          </w:tcPr>
          <w:p w14:paraId="4D66DAFC" w14:textId="77777777" w:rsidR="001669A4" w:rsidRDefault="001669A4" w:rsidP="00E0126A">
            <w:pPr>
              <w:pStyle w:val="TableText"/>
              <w:jc w:val="right"/>
              <w:rPr>
                <w:lang w:eastAsia="ja-JP"/>
              </w:rPr>
            </w:pPr>
            <w:r>
              <w:rPr>
                <w:lang w:eastAsia="ja-JP"/>
              </w:rPr>
              <w:t>1.9</w:t>
            </w:r>
          </w:p>
        </w:tc>
        <w:tc>
          <w:tcPr>
            <w:tcW w:w="1376" w:type="dxa"/>
          </w:tcPr>
          <w:p w14:paraId="7DEBD095" w14:textId="77777777" w:rsidR="001669A4" w:rsidRDefault="001669A4" w:rsidP="00E0126A">
            <w:pPr>
              <w:pStyle w:val="TableText"/>
              <w:jc w:val="right"/>
              <w:rPr>
                <w:lang w:eastAsia="ja-JP"/>
              </w:rPr>
            </w:pPr>
            <w:r>
              <w:rPr>
                <w:lang w:eastAsia="ja-JP"/>
              </w:rPr>
              <w:t>5,768</w:t>
            </w:r>
          </w:p>
        </w:tc>
        <w:tc>
          <w:tcPr>
            <w:tcW w:w="1377" w:type="dxa"/>
          </w:tcPr>
          <w:p w14:paraId="5AADD891" w14:textId="77777777" w:rsidR="001669A4" w:rsidRDefault="001669A4" w:rsidP="00E0126A">
            <w:pPr>
              <w:pStyle w:val="TableText"/>
              <w:jc w:val="right"/>
              <w:rPr>
                <w:lang w:eastAsia="ja-JP"/>
              </w:rPr>
            </w:pPr>
            <w:r>
              <w:rPr>
                <w:lang w:eastAsia="ja-JP"/>
              </w:rPr>
              <w:t>3,045</w:t>
            </w:r>
          </w:p>
        </w:tc>
      </w:tr>
      <w:tr w:rsidR="001669A4" w14:paraId="30AA968D" w14:textId="77777777" w:rsidTr="00EA3754">
        <w:tc>
          <w:tcPr>
            <w:tcW w:w="2072" w:type="dxa"/>
          </w:tcPr>
          <w:p w14:paraId="4D316385" w14:textId="77777777" w:rsidR="001669A4" w:rsidRDefault="001669A4" w:rsidP="00E0126A">
            <w:pPr>
              <w:pStyle w:val="TableText"/>
              <w:rPr>
                <w:lang w:eastAsia="ja-JP"/>
              </w:rPr>
            </w:pPr>
            <w:r>
              <w:rPr>
                <w:lang w:eastAsia="ja-JP"/>
              </w:rPr>
              <w:t>Forest products</w:t>
            </w:r>
          </w:p>
        </w:tc>
        <w:tc>
          <w:tcPr>
            <w:tcW w:w="1376" w:type="dxa"/>
          </w:tcPr>
          <w:p w14:paraId="7AC3BD34" w14:textId="77777777" w:rsidR="001669A4" w:rsidRDefault="001669A4" w:rsidP="00E0126A">
            <w:pPr>
              <w:pStyle w:val="TableText"/>
              <w:jc w:val="right"/>
              <w:rPr>
                <w:lang w:eastAsia="ja-JP"/>
              </w:rPr>
            </w:pPr>
            <w:r>
              <w:rPr>
                <w:lang w:eastAsia="ja-JP"/>
              </w:rPr>
              <w:t>215</w:t>
            </w:r>
          </w:p>
        </w:tc>
        <w:tc>
          <w:tcPr>
            <w:tcW w:w="1376" w:type="dxa"/>
          </w:tcPr>
          <w:p w14:paraId="423E7691" w14:textId="77777777" w:rsidR="001669A4" w:rsidRDefault="001669A4" w:rsidP="00E0126A">
            <w:pPr>
              <w:pStyle w:val="TableText"/>
              <w:jc w:val="right"/>
              <w:rPr>
                <w:lang w:eastAsia="ja-JP"/>
              </w:rPr>
            </w:pPr>
            <w:r>
              <w:rPr>
                <w:lang w:eastAsia="ja-JP"/>
              </w:rPr>
              <w:t>448</w:t>
            </w:r>
          </w:p>
        </w:tc>
        <w:tc>
          <w:tcPr>
            <w:tcW w:w="1377" w:type="dxa"/>
          </w:tcPr>
          <w:p w14:paraId="71576A1F" w14:textId="77777777" w:rsidR="001669A4" w:rsidRDefault="001669A4" w:rsidP="00E0126A">
            <w:pPr>
              <w:pStyle w:val="TableText"/>
              <w:jc w:val="right"/>
              <w:rPr>
                <w:lang w:eastAsia="ja-JP"/>
              </w:rPr>
            </w:pPr>
            <w:r>
              <w:rPr>
                <w:lang w:eastAsia="ja-JP"/>
              </w:rPr>
              <w:t>22,149</w:t>
            </w:r>
          </w:p>
        </w:tc>
        <w:tc>
          <w:tcPr>
            <w:tcW w:w="1376" w:type="dxa"/>
          </w:tcPr>
          <w:p w14:paraId="418F121C" w14:textId="77777777" w:rsidR="001669A4" w:rsidRDefault="001669A4" w:rsidP="00E0126A">
            <w:pPr>
              <w:pStyle w:val="TableText"/>
              <w:jc w:val="right"/>
              <w:rPr>
                <w:lang w:eastAsia="ja-JP"/>
              </w:rPr>
            </w:pPr>
            <w:r>
              <w:rPr>
                <w:lang w:eastAsia="ja-JP"/>
              </w:rPr>
              <w:t>692</w:t>
            </w:r>
          </w:p>
        </w:tc>
        <w:tc>
          <w:tcPr>
            <w:tcW w:w="1376" w:type="dxa"/>
          </w:tcPr>
          <w:p w14:paraId="28B696E9" w14:textId="77777777" w:rsidR="001669A4" w:rsidRDefault="001669A4" w:rsidP="00E0126A">
            <w:pPr>
              <w:pStyle w:val="TableText"/>
              <w:jc w:val="right"/>
              <w:rPr>
                <w:lang w:eastAsia="ja-JP"/>
              </w:rPr>
            </w:pPr>
            <w:r>
              <w:rPr>
                <w:lang w:eastAsia="ja-JP"/>
              </w:rPr>
              <w:t>139</w:t>
            </w:r>
          </w:p>
        </w:tc>
        <w:tc>
          <w:tcPr>
            <w:tcW w:w="1377" w:type="dxa"/>
          </w:tcPr>
          <w:p w14:paraId="7FC84135" w14:textId="77777777" w:rsidR="001669A4" w:rsidRDefault="001669A4" w:rsidP="00E0126A">
            <w:pPr>
              <w:pStyle w:val="TableText"/>
              <w:jc w:val="right"/>
              <w:rPr>
                <w:lang w:eastAsia="ja-JP"/>
              </w:rPr>
            </w:pPr>
            <w:r>
              <w:rPr>
                <w:lang w:eastAsia="ja-JP"/>
              </w:rPr>
              <w:t>6,882</w:t>
            </w:r>
          </w:p>
        </w:tc>
        <w:tc>
          <w:tcPr>
            <w:tcW w:w="1376" w:type="dxa"/>
          </w:tcPr>
          <w:p w14:paraId="407A82EB" w14:textId="77777777" w:rsidR="001669A4" w:rsidRDefault="001669A4" w:rsidP="00E0126A">
            <w:pPr>
              <w:pStyle w:val="TableText"/>
              <w:jc w:val="right"/>
              <w:rPr>
                <w:lang w:eastAsia="ja-JP"/>
              </w:rPr>
            </w:pPr>
            <w:r>
              <w:rPr>
                <w:lang w:eastAsia="ja-JP"/>
              </w:rPr>
              <w:t>6.1</w:t>
            </w:r>
          </w:p>
        </w:tc>
        <w:tc>
          <w:tcPr>
            <w:tcW w:w="1376" w:type="dxa"/>
          </w:tcPr>
          <w:p w14:paraId="36FD442B" w14:textId="77777777" w:rsidR="001669A4" w:rsidRDefault="001669A4" w:rsidP="00E0126A">
            <w:pPr>
              <w:pStyle w:val="TableText"/>
              <w:jc w:val="right"/>
              <w:rPr>
                <w:lang w:eastAsia="ja-JP"/>
              </w:rPr>
            </w:pPr>
            <w:r>
              <w:rPr>
                <w:lang w:eastAsia="ja-JP"/>
              </w:rPr>
              <w:t>17,976</w:t>
            </w:r>
          </w:p>
        </w:tc>
        <w:tc>
          <w:tcPr>
            <w:tcW w:w="1377" w:type="dxa"/>
          </w:tcPr>
          <w:p w14:paraId="2D2CF472" w14:textId="77777777" w:rsidR="001669A4" w:rsidRDefault="001669A4" w:rsidP="00E0126A">
            <w:pPr>
              <w:pStyle w:val="TableText"/>
              <w:jc w:val="right"/>
              <w:rPr>
                <w:lang w:eastAsia="ja-JP"/>
              </w:rPr>
            </w:pPr>
            <w:r>
              <w:rPr>
                <w:lang w:eastAsia="ja-JP"/>
              </w:rPr>
              <w:t>2,944</w:t>
            </w:r>
          </w:p>
        </w:tc>
      </w:tr>
      <w:tr w:rsidR="001669A4" w14:paraId="35694299" w14:textId="77777777" w:rsidTr="00EA3754">
        <w:tc>
          <w:tcPr>
            <w:tcW w:w="2072" w:type="dxa"/>
          </w:tcPr>
          <w:p w14:paraId="1B5E7099" w14:textId="77777777" w:rsidR="001669A4" w:rsidRDefault="001669A4" w:rsidP="00E0126A">
            <w:pPr>
              <w:pStyle w:val="TableText"/>
              <w:rPr>
                <w:lang w:eastAsia="ja-JP"/>
              </w:rPr>
            </w:pPr>
            <w:r>
              <w:rPr>
                <w:lang w:eastAsia="ja-JP"/>
              </w:rPr>
              <w:t>Game goats</w:t>
            </w:r>
          </w:p>
        </w:tc>
        <w:tc>
          <w:tcPr>
            <w:tcW w:w="1376" w:type="dxa"/>
          </w:tcPr>
          <w:p w14:paraId="11125B1A" w14:textId="77777777" w:rsidR="001669A4" w:rsidRDefault="001669A4" w:rsidP="00E0126A">
            <w:pPr>
              <w:pStyle w:val="TableText"/>
              <w:jc w:val="right"/>
              <w:rPr>
                <w:lang w:eastAsia="ja-JP"/>
              </w:rPr>
            </w:pPr>
            <w:r>
              <w:rPr>
                <w:lang w:eastAsia="ja-JP"/>
              </w:rPr>
              <w:t>–</w:t>
            </w:r>
          </w:p>
        </w:tc>
        <w:tc>
          <w:tcPr>
            <w:tcW w:w="1376" w:type="dxa"/>
          </w:tcPr>
          <w:p w14:paraId="083DACCC" w14:textId="77777777" w:rsidR="001669A4" w:rsidRDefault="001669A4" w:rsidP="00E0126A">
            <w:pPr>
              <w:pStyle w:val="TableText"/>
              <w:jc w:val="right"/>
              <w:rPr>
                <w:lang w:eastAsia="ja-JP"/>
              </w:rPr>
            </w:pPr>
            <w:r>
              <w:rPr>
                <w:lang w:eastAsia="ja-JP"/>
              </w:rPr>
              <w:t>–</w:t>
            </w:r>
          </w:p>
        </w:tc>
        <w:tc>
          <w:tcPr>
            <w:tcW w:w="1377" w:type="dxa"/>
          </w:tcPr>
          <w:p w14:paraId="411AB200" w14:textId="77777777" w:rsidR="001669A4" w:rsidRDefault="001669A4" w:rsidP="00E0126A">
            <w:pPr>
              <w:pStyle w:val="TableText"/>
              <w:jc w:val="right"/>
              <w:rPr>
                <w:lang w:eastAsia="ja-JP"/>
              </w:rPr>
            </w:pPr>
            <w:r>
              <w:rPr>
                <w:lang w:eastAsia="ja-JP"/>
              </w:rPr>
              <w:t>–</w:t>
            </w:r>
          </w:p>
        </w:tc>
        <w:tc>
          <w:tcPr>
            <w:tcW w:w="1376" w:type="dxa"/>
          </w:tcPr>
          <w:p w14:paraId="382B8411" w14:textId="77777777" w:rsidR="001669A4" w:rsidRDefault="001669A4" w:rsidP="00E0126A">
            <w:pPr>
              <w:pStyle w:val="TableText"/>
              <w:jc w:val="right"/>
              <w:rPr>
                <w:lang w:eastAsia="ja-JP"/>
              </w:rPr>
            </w:pPr>
            <w:r>
              <w:rPr>
                <w:lang w:eastAsia="ja-JP"/>
              </w:rPr>
              <w:t>–</w:t>
            </w:r>
          </w:p>
        </w:tc>
        <w:tc>
          <w:tcPr>
            <w:tcW w:w="1376" w:type="dxa"/>
          </w:tcPr>
          <w:p w14:paraId="78764063" w14:textId="77777777" w:rsidR="001669A4" w:rsidRDefault="001669A4" w:rsidP="00E0126A">
            <w:pPr>
              <w:pStyle w:val="TableText"/>
              <w:jc w:val="right"/>
              <w:rPr>
                <w:lang w:eastAsia="ja-JP"/>
              </w:rPr>
            </w:pPr>
            <w:r>
              <w:rPr>
                <w:lang w:eastAsia="ja-JP"/>
              </w:rPr>
              <w:t>–</w:t>
            </w:r>
          </w:p>
        </w:tc>
        <w:tc>
          <w:tcPr>
            <w:tcW w:w="1377" w:type="dxa"/>
          </w:tcPr>
          <w:p w14:paraId="6B91095A" w14:textId="77777777" w:rsidR="001669A4" w:rsidRDefault="001669A4" w:rsidP="00E0126A">
            <w:pPr>
              <w:pStyle w:val="TableText"/>
              <w:jc w:val="right"/>
              <w:rPr>
                <w:lang w:eastAsia="ja-JP"/>
              </w:rPr>
            </w:pPr>
            <w:r>
              <w:rPr>
                <w:lang w:eastAsia="ja-JP"/>
              </w:rPr>
              <w:t>–</w:t>
            </w:r>
          </w:p>
        </w:tc>
        <w:tc>
          <w:tcPr>
            <w:tcW w:w="1376" w:type="dxa"/>
          </w:tcPr>
          <w:p w14:paraId="3620B769" w14:textId="77777777" w:rsidR="001669A4" w:rsidRDefault="001669A4" w:rsidP="00E0126A">
            <w:pPr>
              <w:pStyle w:val="TableText"/>
              <w:jc w:val="right"/>
              <w:rPr>
                <w:lang w:eastAsia="ja-JP"/>
              </w:rPr>
            </w:pPr>
            <w:r>
              <w:rPr>
                <w:lang w:eastAsia="ja-JP"/>
              </w:rPr>
              <w:t>–</w:t>
            </w:r>
          </w:p>
        </w:tc>
        <w:tc>
          <w:tcPr>
            <w:tcW w:w="1376" w:type="dxa"/>
          </w:tcPr>
          <w:p w14:paraId="2028F869" w14:textId="77777777" w:rsidR="001669A4" w:rsidRDefault="001669A4" w:rsidP="00E0126A">
            <w:pPr>
              <w:pStyle w:val="TableText"/>
              <w:jc w:val="right"/>
              <w:rPr>
                <w:lang w:eastAsia="ja-JP"/>
              </w:rPr>
            </w:pPr>
            <w:r>
              <w:rPr>
                <w:lang w:eastAsia="ja-JP"/>
              </w:rPr>
              <w:t>–</w:t>
            </w:r>
          </w:p>
        </w:tc>
        <w:tc>
          <w:tcPr>
            <w:tcW w:w="1377" w:type="dxa"/>
          </w:tcPr>
          <w:p w14:paraId="5ECE8FA3" w14:textId="77777777" w:rsidR="001669A4" w:rsidRDefault="001669A4" w:rsidP="00E0126A">
            <w:pPr>
              <w:pStyle w:val="TableText"/>
              <w:jc w:val="right"/>
              <w:rPr>
                <w:lang w:eastAsia="ja-JP"/>
              </w:rPr>
            </w:pPr>
            <w:r>
              <w:rPr>
                <w:lang w:eastAsia="ja-JP"/>
              </w:rPr>
              <w:t>–</w:t>
            </w:r>
          </w:p>
        </w:tc>
      </w:tr>
      <w:tr w:rsidR="001669A4" w14:paraId="7E3613F9" w14:textId="77777777" w:rsidTr="00EA3754">
        <w:tc>
          <w:tcPr>
            <w:tcW w:w="2072" w:type="dxa"/>
          </w:tcPr>
          <w:p w14:paraId="222CAE04" w14:textId="77777777" w:rsidR="001669A4" w:rsidRDefault="001669A4" w:rsidP="00E0126A">
            <w:pPr>
              <w:pStyle w:val="TableText"/>
              <w:rPr>
                <w:lang w:eastAsia="ja-JP"/>
              </w:rPr>
            </w:pPr>
            <w:r>
              <w:rPr>
                <w:lang w:eastAsia="ja-JP"/>
              </w:rPr>
              <w:t>Game pigs</w:t>
            </w:r>
          </w:p>
        </w:tc>
        <w:tc>
          <w:tcPr>
            <w:tcW w:w="1376" w:type="dxa"/>
          </w:tcPr>
          <w:p w14:paraId="271C9F67" w14:textId="77777777" w:rsidR="001669A4" w:rsidRDefault="001669A4" w:rsidP="00E0126A">
            <w:pPr>
              <w:pStyle w:val="TableText"/>
              <w:jc w:val="right"/>
              <w:rPr>
                <w:lang w:eastAsia="ja-JP"/>
              </w:rPr>
            </w:pPr>
            <w:r>
              <w:rPr>
                <w:lang w:eastAsia="ja-JP"/>
              </w:rPr>
              <w:t>2</w:t>
            </w:r>
          </w:p>
        </w:tc>
        <w:tc>
          <w:tcPr>
            <w:tcW w:w="1376" w:type="dxa"/>
          </w:tcPr>
          <w:p w14:paraId="101C04FE" w14:textId="77777777" w:rsidR="001669A4" w:rsidRDefault="001669A4" w:rsidP="00E0126A">
            <w:pPr>
              <w:pStyle w:val="TableText"/>
              <w:jc w:val="right"/>
              <w:rPr>
                <w:lang w:eastAsia="ja-JP"/>
              </w:rPr>
            </w:pPr>
            <w:r>
              <w:rPr>
                <w:lang w:eastAsia="ja-JP"/>
              </w:rPr>
              <w:t>515</w:t>
            </w:r>
          </w:p>
        </w:tc>
        <w:tc>
          <w:tcPr>
            <w:tcW w:w="1377" w:type="dxa"/>
          </w:tcPr>
          <w:p w14:paraId="1DF83E32" w14:textId="77777777" w:rsidR="001669A4" w:rsidRDefault="001669A4" w:rsidP="00E0126A">
            <w:pPr>
              <w:pStyle w:val="TableText"/>
              <w:jc w:val="right"/>
              <w:rPr>
                <w:lang w:eastAsia="ja-JP"/>
              </w:rPr>
            </w:pPr>
            <w:r>
              <w:rPr>
                <w:lang w:eastAsia="ja-JP"/>
              </w:rPr>
              <w:t>1,732</w:t>
            </w:r>
          </w:p>
        </w:tc>
        <w:tc>
          <w:tcPr>
            <w:tcW w:w="1376" w:type="dxa"/>
          </w:tcPr>
          <w:p w14:paraId="5776C74C" w14:textId="77777777" w:rsidR="001669A4" w:rsidRDefault="001669A4" w:rsidP="00E0126A">
            <w:pPr>
              <w:pStyle w:val="TableText"/>
              <w:jc w:val="right"/>
              <w:rPr>
                <w:lang w:eastAsia="ja-JP"/>
              </w:rPr>
            </w:pPr>
            <w:r>
              <w:rPr>
                <w:lang w:eastAsia="ja-JP"/>
              </w:rPr>
              <w:t>18</w:t>
            </w:r>
          </w:p>
        </w:tc>
        <w:tc>
          <w:tcPr>
            <w:tcW w:w="1376" w:type="dxa"/>
          </w:tcPr>
          <w:p w14:paraId="02C8A53A" w14:textId="77777777" w:rsidR="001669A4" w:rsidRDefault="001669A4" w:rsidP="00E0126A">
            <w:pPr>
              <w:pStyle w:val="TableText"/>
              <w:jc w:val="right"/>
              <w:rPr>
                <w:lang w:eastAsia="ja-JP"/>
              </w:rPr>
            </w:pPr>
            <w:r>
              <w:rPr>
                <w:lang w:eastAsia="ja-JP"/>
              </w:rPr>
              <w:t>57</w:t>
            </w:r>
          </w:p>
        </w:tc>
        <w:tc>
          <w:tcPr>
            <w:tcW w:w="1377" w:type="dxa"/>
          </w:tcPr>
          <w:p w14:paraId="667743C9" w14:textId="77777777" w:rsidR="001669A4" w:rsidRDefault="001669A4" w:rsidP="00E0126A">
            <w:pPr>
              <w:pStyle w:val="TableText"/>
              <w:jc w:val="right"/>
              <w:rPr>
                <w:lang w:eastAsia="ja-JP"/>
              </w:rPr>
            </w:pPr>
            <w:r>
              <w:rPr>
                <w:lang w:eastAsia="ja-JP"/>
              </w:rPr>
              <w:t>192</w:t>
            </w:r>
          </w:p>
        </w:tc>
        <w:tc>
          <w:tcPr>
            <w:tcW w:w="1376" w:type="dxa"/>
          </w:tcPr>
          <w:p w14:paraId="08706C30" w14:textId="77777777" w:rsidR="001669A4" w:rsidRDefault="001669A4" w:rsidP="00E0126A">
            <w:pPr>
              <w:pStyle w:val="TableText"/>
              <w:jc w:val="right"/>
              <w:rPr>
                <w:lang w:eastAsia="ja-JP"/>
              </w:rPr>
            </w:pPr>
            <w:r>
              <w:rPr>
                <w:lang w:eastAsia="ja-JP"/>
              </w:rPr>
              <w:t>0.1</w:t>
            </w:r>
          </w:p>
        </w:tc>
        <w:tc>
          <w:tcPr>
            <w:tcW w:w="1376" w:type="dxa"/>
          </w:tcPr>
          <w:p w14:paraId="5BF322B6" w14:textId="77777777" w:rsidR="001669A4" w:rsidRDefault="001669A4" w:rsidP="00E0126A">
            <w:pPr>
              <w:pStyle w:val="TableText"/>
              <w:jc w:val="right"/>
              <w:rPr>
                <w:lang w:eastAsia="ja-JP"/>
              </w:rPr>
            </w:pPr>
            <w:r>
              <w:rPr>
                <w:lang w:eastAsia="ja-JP"/>
              </w:rPr>
              <w:t>218</w:t>
            </w:r>
          </w:p>
        </w:tc>
        <w:tc>
          <w:tcPr>
            <w:tcW w:w="1377" w:type="dxa"/>
          </w:tcPr>
          <w:p w14:paraId="19877F94" w14:textId="77777777" w:rsidR="001669A4" w:rsidRDefault="001669A4" w:rsidP="00E0126A">
            <w:pPr>
              <w:pStyle w:val="TableText"/>
              <w:jc w:val="right"/>
              <w:rPr>
                <w:lang w:eastAsia="ja-JP"/>
              </w:rPr>
            </w:pPr>
            <w:r>
              <w:rPr>
                <w:lang w:eastAsia="ja-JP"/>
              </w:rPr>
              <w:t>2,232</w:t>
            </w:r>
          </w:p>
        </w:tc>
      </w:tr>
      <w:tr w:rsidR="001669A4" w14:paraId="4FDC9503" w14:textId="77777777" w:rsidTr="00EA3754">
        <w:tc>
          <w:tcPr>
            <w:tcW w:w="2072" w:type="dxa"/>
          </w:tcPr>
          <w:p w14:paraId="7BA93509" w14:textId="77777777" w:rsidR="001669A4" w:rsidRDefault="001669A4" w:rsidP="00E0126A">
            <w:pPr>
              <w:pStyle w:val="TableText"/>
              <w:rPr>
                <w:lang w:eastAsia="ja-JP"/>
              </w:rPr>
            </w:pPr>
            <w:r>
              <w:rPr>
                <w:lang w:eastAsia="ja-JP"/>
              </w:rPr>
              <w:t>Ginger</w:t>
            </w:r>
          </w:p>
        </w:tc>
        <w:tc>
          <w:tcPr>
            <w:tcW w:w="1376" w:type="dxa"/>
          </w:tcPr>
          <w:p w14:paraId="25648498" w14:textId="77777777" w:rsidR="001669A4" w:rsidRDefault="001669A4" w:rsidP="00E0126A">
            <w:pPr>
              <w:pStyle w:val="TableText"/>
              <w:jc w:val="right"/>
              <w:rPr>
                <w:lang w:eastAsia="ja-JP"/>
              </w:rPr>
            </w:pPr>
            <w:r>
              <w:rPr>
                <w:lang w:eastAsia="ja-JP"/>
              </w:rPr>
              <w:t>126</w:t>
            </w:r>
          </w:p>
        </w:tc>
        <w:tc>
          <w:tcPr>
            <w:tcW w:w="1376" w:type="dxa"/>
          </w:tcPr>
          <w:p w14:paraId="1C3F8B78" w14:textId="77777777" w:rsidR="001669A4" w:rsidRDefault="001669A4" w:rsidP="00E0126A">
            <w:pPr>
              <w:pStyle w:val="TableText"/>
              <w:jc w:val="right"/>
              <w:rPr>
                <w:lang w:eastAsia="ja-JP"/>
              </w:rPr>
            </w:pPr>
            <w:r>
              <w:rPr>
                <w:lang w:eastAsia="ja-JP"/>
              </w:rPr>
              <w:t>121</w:t>
            </w:r>
          </w:p>
        </w:tc>
        <w:tc>
          <w:tcPr>
            <w:tcW w:w="1377" w:type="dxa"/>
          </w:tcPr>
          <w:p w14:paraId="4CD642AD" w14:textId="77777777" w:rsidR="001669A4" w:rsidRDefault="001669A4" w:rsidP="00E0126A">
            <w:pPr>
              <w:pStyle w:val="TableText"/>
              <w:jc w:val="right"/>
              <w:rPr>
                <w:lang w:eastAsia="ja-JP"/>
              </w:rPr>
            </w:pPr>
            <w:r>
              <w:rPr>
                <w:lang w:eastAsia="ja-JP"/>
              </w:rPr>
              <w:t>1,728</w:t>
            </w:r>
          </w:p>
        </w:tc>
        <w:tc>
          <w:tcPr>
            <w:tcW w:w="1376" w:type="dxa"/>
          </w:tcPr>
          <w:p w14:paraId="52C8B6A5" w14:textId="77777777" w:rsidR="001669A4" w:rsidRDefault="001669A4" w:rsidP="00E0126A">
            <w:pPr>
              <w:pStyle w:val="TableText"/>
              <w:jc w:val="right"/>
              <w:rPr>
                <w:lang w:eastAsia="ja-JP"/>
              </w:rPr>
            </w:pPr>
            <w:r>
              <w:rPr>
                <w:lang w:eastAsia="ja-JP"/>
              </w:rPr>
              <w:t>306</w:t>
            </w:r>
          </w:p>
        </w:tc>
        <w:tc>
          <w:tcPr>
            <w:tcW w:w="1376" w:type="dxa"/>
          </w:tcPr>
          <w:p w14:paraId="7913C2F0" w14:textId="77777777" w:rsidR="001669A4" w:rsidRDefault="001669A4" w:rsidP="00E0126A">
            <w:pPr>
              <w:pStyle w:val="TableText"/>
              <w:jc w:val="right"/>
              <w:rPr>
                <w:lang w:eastAsia="ja-JP"/>
              </w:rPr>
            </w:pPr>
            <w:r>
              <w:rPr>
                <w:lang w:eastAsia="ja-JP"/>
              </w:rPr>
              <w:t>50</w:t>
            </w:r>
          </w:p>
        </w:tc>
        <w:tc>
          <w:tcPr>
            <w:tcW w:w="1377" w:type="dxa"/>
          </w:tcPr>
          <w:p w14:paraId="062A59B7" w14:textId="77777777" w:rsidR="001669A4" w:rsidRDefault="001669A4" w:rsidP="00E0126A">
            <w:pPr>
              <w:pStyle w:val="TableText"/>
              <w:jc w:val="right"/>
              <w:rPr>
                <w:lang w:eastAsia="ja-JP"/>
              </w:rPr>
            </w:pPr>
            <w:r>
              <w:rPr>
                <w:lang w:eastAsia="ja-JP"/>
              </w:rPr>
              <w:t>712</w:t>
            </w:r>
          </w:p>
        </w:tc>
        <w:tc>
          <w:tcPr>
            <w:tcW w:w="1376" w:type="dxa"/>
          </w:tcPr>
          <w:p w14:paraId="21C083F2" w14:textId="77777777" w:rsidR="001669A4" w:rsidRDefault="001669A4" w:rsidP="00E0126A">
            <w:pPr>
              <w:pStyle w:val="TableText"/>
              <w:jc w:val="right"/>
              <w:rPr>
                <w:lang w:eastAsia="ja-JP"/>
              </w:rPr>
            </w:pPr>
            <w:r>
              <w:rPr>
                <w:lang w:eastAsia="ja-JP"/>
              </w:rPr>
              <w:t>0.9</w:t>
            </w:r>
          </w:p>
        </w:tc>
        <w:tc>
          <w:tcPr>
            <w:tcW w:w="1376" w:type="dxa"/>
          </w:tcPr>
          <w:p w14:paraId="719292CF" w14:textId="77777777" w:rsidR="001669A4" w:rsidRDefault="001669A4" w:rsidP="00E0126A">
            <w:pPr>
              <w:pStyle w:val="TableText"/>
              <w:jc w:val="right"/>
              <w:rPr>
                <w:lang w:eastAsia="ja-JP"/>
              </w:rPr>
            </w:pPr>
            <w:r>
              <w:rPr>
                <w:lang w:eastAsia="ja-JP"/>
              </w:rPr>
              <w:t>3,145</w:t>
            </w:r>
          </w:p>
        </w:tc>
        <w:tc>
          <w:tcPr>
            <w:tcW w:w="1377" w:type="dxa"/>
          </w:tcPr>
          <w:p w14:paraId="1F16FC5F" w14:textId="77777777" w:rsidR="001669A4" w:rsidRDefault="001669A4" w:rsidP="00E0126A">
            <w:pPr>
              <w:pStyle w:val="TableText"/>
              <w:jc w:val="right"/>
              <w:rPr>
                <w:lang w:eastAsia="ja-JP"/>
              </w:rPr>
            </w:pPr>
            <w:r>
              <w:rPr>
                <w:lang w:eastAsia="ja-JP"/>
              </w:rPr>
              <w:t>3,539</w:t>
            </w:r>
          </w:p>
        </w:tc>
      </w:tr>
      <w:tr w:rsidR="001669A4" w14:paraId="11E84A93" w14:textId="77777777" w:rsidTr="00EA3754">
        <w:tc>
          <w:tcPr>
            <w:tcW w:w="2072" w:type="dxa"/>
          </w:tcPr>
          <w:p w14:paraId="5C4D7F63" w14:textId="77777777" w:rsidR="001669A4" w:rsidRDefault="001669A4" w:rsidP="00E0126A">
            <w:pPr>
              <w:pStyle w:val="TableText"/>
              <w:rPr>
                <w:lang w:eastAsia="ja-JP"/>
              </w:rPr>
            </w:pPr>
            <w:r>
              <w:rPr>
                <w:lang w:eastAsia="ja-JP"/>
              </w:rPr>
              <w:t>Goat fibre</w:t>
            </w:r>
          </w:p>
        </w:tc>
        <w:tc>
          <w:tcPr>
            <w:tcW w:w="1376" w:type="dxa"/>
          </w:tcPr>
          <w:p w14:paraId="241CD700" w14:textId="77777777" w:rsidR="001669A4" w:rsidRDefault="001669A4" w:rsidP="00E0126A">
            <w:pPr>
              <w:pStyle w:val="TableText"/>
              <w:jc w:val="right"/>
              <w:rPr>
                <w:lang w:eastAsia="ja-JP"/>
              </w:rPr>
            </w:pPr>
            <w:r>
              <w:rPr>
                <w:lang w:eastAsia="ja-JP"/>
              </w:rPr>
              <w:t>3</w:t>
            </w:r>
          </w:p>
        </w:tc>
        <w:tc>
          <w:tcPr>
            <w:tcW w:w="1376" w:type="dxa"/>
          </w:tcPr>
          <w:p w14:paraId="0170F345" w14:textId="77777777" w:rsidR="001669A4" w:rsidRDefault="001669A4" w:rsidP="00E0126A">
            <w:pPr>
              <w:pStyle w:val="TableText"/>
              <w:jc w:val="right"/>
              <w:rPr>
                <w:lang w:eastAsia="ja-JP"/>
              </w:rPr>
            </w:pPr>
            <w:r>
              <w:rPr>
                <w:lang w:eastAsia="ja-JP"/>
              </w:rPr>
              <w:t>124</w:t>
            </w:r>
          </w:p>
        </w:tc>
        <w:tc>
          <w:tcPr>
            <w:tcW w:w="1377" w:type="dxa"/>
          </w:tcPr>
          <w:p w14:paraId="6531507E" w14:textId="77777777" w:rsidR="001669A4" w:rsidRDefault="001669A4" w:rsidP="00E0126A">
            <w:pPr>
              <w:pStyle w:val="TableText"/>
              <w:jc w:val="right"/>
              <w:rPr>
                <w:lang w:eastAsia="ja-JP"/>
              </w:rPr>
            </w:pPr>
            <w:r>
              <w:rPr>
                <w:lang w:eastAsia="ja-JP"/>
              </w:rPr>
              <w:t>6,998</w:t>
            </w:r>
          </w:p>
        </w:tc>
        <w:tc>
          <w:tcPr>
            <w:tcW w:w="1376" w:type="dxa"/>
          </w:tcPr>
          <w:p w14:paraId="2FE9D4FB" w14:textId="77777777" w:rsidR="001669A4" w:rsidRDefault="001669A4" w:rsidP="00E0126A">
            <w:pPr>
              <w:pStyle w:val="TableText"/>
              <w:jc w:val="right"/>
              <w:rPr>
                <w:lang w:eastAsia="ja-JP"/>
              </w:rPr>
            </w:pPr>
            <w:r>
              <w:rPr>
                <w:lang w:eastAsia="ja-JP"/>
              </w:rPr>
              <w:t>6</w:t>
            </w:r>
          </w:p>
        </w:tc>
        <w:tc>
          <w:tcPr>
            <w:tcW w:w="1376" w:type="dxa"/>
          </w:tcPr>
          <w:p w14:paraId="389C7302" w14:textId="77777777" w:rsidR="001669A4" w:rsidRDefault="001669A4" w:rsidP="00E0126A">
            <w:pPr>
              <w:pStyle w:val="TableText"/>
              <w:jc w:val="right"/>
              <w:rPr>
                <w:lang w:eastAsia="ja-JP"/>
              </w:rPr>
            </w:pPr>
            <w:r>
              <w:rPr>
                <w:lang w:eastAsia="ja-JP"/>
              </w:rPr>
              <w:t>62</w:t>
            </w:r>
          </w:p>
        </w:tc>
        <w:tc>
          <w:tcPr>
            <w:tcW w:w="1377" w:type="dxa"/>
          </w:tcPr>
          <w:p w14:paraId="64F4D4B0" w14:textId="77777777" w:rsidR="001669A4" w:rsidRDefault="001669A4" w:rsidP="00E0126A">
            <w:pPr>
              <w:pStyle w:val="TableText"/>
              <w:jc w:val="right"/>
              <w:rPr>
                <w:lang w:eastAsia="ja-JP"/>
              </w:rPr>
            </w:pPr>
            <w:r>
              <w:rPr>
                <w:lang w:eastAsia="ja-JP"/>
              </w:rPr>
              <w:t>3,499</w:t>
            </w:r>
          </w:p>
        </w:tc>
        <w:tc>
          <w:tcPr>
            <w:tcW w:w="1376" w:type="dxa"/>
          </w:tcPr>
          <w:p w14:paraId="1F905049" w14:textId="77777777" w:rsidR="001669A4" w:rsidRDefault="001669A4" w:rsidP="00E0126A">
            <w:pPr>
              <w:pStyle w:val="TableText"/>
              <w:jc w:val="right"/>
              <w:rPr>
                <w:lang w:eastAsia="ja-JP"/>
              </w:rPr>
            </w:pPr>
            <w:r>
              <w:rPr>
                <w:lang w:eastAsia="ja-JP"/>
              </w:rPr>
              <w:t>–</w:t>
            </w:r>
          </w:p>
        </w:tc>
        <w:tc>
          <w:tcPr>
            <w:tcW w:w="1376" w:type="dxa"/>
          </w:tcPr>
          <w:p w14:paraId="7E64CD05" w14:textId="77777777" w:rsidR="001669A4" w:rsidRDefault="001669A4" w:rsidP="00E0126A">
            <w:pPr>
              <w:pStyle w:val="TableText"/>
              <w:jc w:val="right"/>
              <w:rPr>
                <w:lang w:eastAsia="ja-JP"/>
              </w:rPr>
            </w:pPr>
            <w:r>
              <w:rPr>
                <w:lang w:eastAsia="ja-JP"/>
              </w:rPr>
              <w:t>–</w:t>
            </w:r>
          </w:p>
        </w:tc>
        <w:tc>
          <w:tcPr>
            <w:tcW w:w="1377" w:type="dxa"/>
          </w:tcPr>
          <w:p w14:paraId="7C1A241C" w14:textId="77777777" w:rsidR="001669A4" w:rsidRDefault="001669A4" w:rsidP="00E0126A">
            <w:pPr>
              <w:pStyle w:val="TableText"/>
              <w:jc w:val="right"/>
              <w:rPr>
                <w:lang w:eastAsia="ja-JP"/>
              </w:rPr>
            </w:pPr>
            <w:r>
              <w:rPr>
                <w:lang w:eastAsia="ja-JP"/>
              </w:rPr>
              <w:t>–</w:t>
            </w:r>
          </w:p>
        </w:tc>
      </w:tr>
      <w:tr w:rsidR="001669A4" w14:paraId="754B4225" w14:textId="77777777" w:rsidTr="00EA3754">
        <w:tc>
          <w:tcPr>
            <w:tcW w:w="2072" w:type="dxa"/>
          </w:tcPr>
          <w:p w14:paraId="17819B62" w14:textId="77777777" w:rsidR="001669A4" w:rsidRDefault="001669A4" w:rsidP="00E0126A">
            <w:pPr>
              <w:pStyle w:val="TableText"/>
              <w:rPr>
                <w:lang w:eastAsia="ja-JP"/>
              </w:rPr>
            </w:pPr>
            <w:r>
              <w:rPr>
                <w:lang w:eastAsia="ja-JP"/>
              </w:rPr>
              <w:t>Goat live export</w:t>
            </w:r>
          </w:p>
        </w:tc>
        <w:tc>
          <w:tcPr>
            <w:tcW w:w="1376" w:type="dxa"/>
          </w:tcPr>
          <w:p w14:paraId="6232B7FF" w14:textId="77777777" w:rsidR="001669A4" w:rsidRDefault="001669A4" w:rsidP="00E0126A">
            <w:pPr>
              <w:pStyle w:val="TableText"/>
              <w:jc w:val="right"/>
              <w:rPr>
                <w:lang w:eastAsia="ja-JP"/>
              </w:rPr>
            </w:pPr>
            <w:r>
              <w:rPr>
                <w:lang w:eastAsia="ja-JP"/>
              </w:rPr>
              <w:t>16</w:t>
            </w:r>
          </w:p>
        </w:tc>
        <w:tc>
          <w:tcPr>
            <w:tcW w:w="1376" w:type="dxa"/>
          </w:tcPr>
          <w:p w14:paraId="4EC990B8" w14:textId="77777777" w:rsidR="001669A4" w:rsidRDefault="001669A4" w:rsidP="00E0126A">
            <w:pPr>
              <w:pStyle w:val="TableText"/>
              <w:jc w:val="right"/>
              <w:rPr>
                <w:lang w:eastAsia="ja-JP"/>
              </w:rPr>
            </w:pPr>
            <w:r>
              <w:rPr>
                <w:lang w:eastAsia="ja-JP"/>
              </w:rPr>
              <w:t>257</w:t>
            </w:r>
          </w:p>
        </w:tc>
        <w:tc>
          <w:tcPr>
            <w:tcW w:w="1377" w:type="dxa"/>
          </w:tcPr>
          <w:p w14:paraId="25C1CFF1" w14:textId="77777777" w:rsidR="001669A4" w:rsidRDefault="001669A4" w:rsidP="00E0126A">
            <w:pPr>
              <w:pStyle w:val="TableText"/>
              <w:jc w:val="right"/>
              <w:rPr>
                <w:lang w:eastAsia="ja-JP"/>
              </w:rPr>
            </w:pPr>
            <w:r>
              <w:rPr>
                <w:lang w:eastAsia="ja-JP"/>
              </w:rPr>
              <w:t>637</w:t>
            </w:r>
          </w:p>
        </w:tc>
        <w:tc>
          <w:tcPr>
            <w:tcW w:w="1376" w:type="dxa"/>
          </w:tcPr>
          <w:p w14:paraId="17531603" w14:textId="77777777" w:rsidR="001669A4" w:rsidRDefault="001669A4" w:rsidP="00E0126A">
            <w:pPr>
              <w:pStyle w:val="TableText"/>
              <w:jc w:val="right"/>
              <w:rPr>
                <w:lang w:eastAsia="ja-JP"/>
              </w:rPr>
            </w:pPr>
            <w:r>
              <w:rPr>
                <w:lang w:eastAsia="ja-JP"/>
              </w:rPr>
              <w:t>37</w:t>
            </w:r>
          </w:p>
        </w:tc>
        <w:tc>
          <w:tcPr>
            <w:tcW w:w="1376" w:type="dxa"/>
          </w:tcPr>
          <w:p w14:paraId="6980332D" w14:textId="77777777" w:rsidR="001669A4" w:rsidRDefault="001669A4" w:rsidP="00E0126A">
            <w:pPr>
              <w:pStyle w:val="TableText"/>
              <w:jc w:val="right"/>
              <w:rPr>
                <w:lang w:eastAsia="ja-JP"/>
              </w:rPr>
            </w:pPr>
            <w:r>
              <w:rPr>
                <w:lang w:eastAsia="ja-JP"/>
              </w:rPr>
              <w:t>111</w:t>
            </w:r>
          </w:p>
        </w:tc>
        <w:tc>
          <w:tcPr>
            <w:tcW w:w="1377" w:type="dxa"/>
          </w:tcPr>
          <w:p w14:paraId="76382720" w14:textId="77777777" w:rsidR="001669A4" w:rsidRDefault="001669A4" w:rsidP="00E0126A">
            <w:pPr>
              <w:pStyle w:val="TableText"/>
              <w:jc w:val="right"/>
              <w:rPr>
                <w:lang w:eastAsia="ja-JP"/>
              </w:rPr>
            </w:pPr>
            <w:r>
              <w:rPr>
                <w:lang w:eastAsia="ja-JP"/>
              </w:rPr>
              <w:t>276</w:t>
            </w:r>
          </w:p>
        </w:tc>
        <w:tc>
          <w:tcPr>
            <w:tcW w:w="1376" w:type="dxa"/>
          </w:tcPr>
          <w:p w14:paraId="6341F866" w14:textId="77777777" w:rsidR="001669A4" w:rsidRDefault="001669A4" w:rsidP="00E0126A">
            <w:pPr>
              <w:pStyle w:val="TableText"/>
              <w:jc w:val="right"/>
              <w:rPr>
                <w:lang w:eastAsia="ja-JP"/>
              </w:rPr>
            </w:pPr>
            <w:r>
              <w:rPr>
                <w:lang w:eastAsia="ja-JP"/>
              </w:rPr>
              <w:t>0.0</w:t>
            </w:r>
          </w:p>
        </w:tc>
        <w:tc>
          <w:tcPr>
            <w:tcW w:w="1376" w:type="dxa"/>
          </w:tcPr>
          <w:p w14:paraId="74E351F8" w14:textId="77777777" w:rsidR="001669A4" w:rsidRDefault="001669A4" w:rsidP="00E0126A">
            <w:pPr>
              <w:pStyle w:val="TableText"/>
              <w:jc w:val="right"/>
              <w:rPr>
                <w:lang w:eastAsia="ja-JP"/>
              </w:rPr>
            </w:pPr>
            <w:r>
              <w:rPr>
                <w:lang w:eastAsia="ja-JP"/>
              </w:rPr>
              <w:t>29</w:t>
            </w:r>
          </w:p>
        </w:tc>
        <w:tc>
          <w:tcPr>
            <w:tcW w:w="1377" w:type="dxa"/>
          </w:tcPr>
          <w:p w14:paraId="4FCC8D08" w14:textId="77777777" w:rsidR="001669A4" w:rsidRDefault="001669A4" w:rsidP="00E0126A">
            <w:pPr>
              <w:pStyle w:val="TableText"/>
              <w:jc w:val="right"/>
              <w:rPr>
                <w:lang w:eastAsia="ja-JP"/>
              </w:rPr>
            </w:pPr>
            <w:r>
              <w:rPr>
                <w:lang w:eastAsia="ja-JP"/>
              </w:rPr>
              <w:t>3,363</w:t>
            </w:r>
          </w:p>
        </w:tc>
      </w:tr>
      <w:tr w:rsidR="001669A4" w14:paraId="4C277EAD" w14:textId="77777777" w:rsidTr="00EA3754">
        <w:tc>
          <w:tcPr>
            <w:tcW w:w="2072" w:type="dxa"/>
          </w:tcPr>
          <w:p w14:paraId="63358844" w14:textId="77777777" w:rsidR="001669A4" w:rsidRDefault="001669A4" w:rsidP="00E0126A">
            <w:pPr>
              <w:pStyle w:val="TableText"/>
              <w:rPr>
                <w:lang w:eastAsia="ja-JP"/>
              </w:rPr>
            </w:pPr>
            <w:r>
              <w:rPr>
                <w:lang w:eastAsia="ja-JP"/>
              </w:rPr>
              <w:t>Goat slaughter</w:t>
            </w:r>
          </w:p>
        </w:tc>
        <w:tc>
          <w:tcPr>
            <w:tcW w:w="1376" w:type="dxa"/>
          </w:tcPr>
          <w:p w14:paraId="17B9783D" w14:textId="77777777" w:rsidR="001669A4" w:rsidRDefault="001669A4" w:rsidP="00E0126A">
            <w:pPr>
              <w:pStyle w:val="TableText"/>
              <w:jc w:val="right"/>
              <w:rPr>
                <w:lang w:eastAsia="ja-JP"/>
              </w:rPr>
            </w:pPr>
            <w:r>
              <w:rPr>
                <w:lang w:eastAsia="ja-JP"/>
              </w:rPr>
              <w:t>87</w:t>
            </w:r>
          </w:p>
        </w:tc>
        <w:tc>
          <w:tcPr>
            <w:tcW w:w="1376" w:type="dxa"/>
          </w:tcPr>
          <w:p w14:paraId="41468657" w14:textId="77777777" w:rsidR="001669A4" w:rsidRDefault="001669A4" w:rsidP="00E0126A">
            <w:pPr>
              <w:pStyle w:val="TableText"/>
              <w:jc w:val="right"/>
              <w:rPr>
                <w:lang w:eastAsia="ja-JP"/>
              </w:rPr>
            </w:pPr>
            <w:r>
              <w:rPr>
                <w:lang w:eastAsia="ja-JP"/>
              </w:rPr>
              <w:t>208</w:t>
            </w:r>
          </w:p>
        </w:tc>
        <w:tc>
          <w:tcPr>
            <w:tcW w:w="1377" w:type="dxa"/>
          </w:tcPr>
          <w:p w14:paraId="499C8AB3" w14:textId="77777777" w:rsidR="001669A4" w:rsidRDefault="001669A4" w:rsidP="00E0126A">
            <w:pPr>
              <w:pStyle w:val="TableText"/>
              <w:jc w:val="right"/>
              <w:rPr>
                <w:lang w:eastAsia="ja-JP"/>
              </w:rPr>
            </w:pPr>
            <w:r>
              <w:rPr>
                <w:lang w:eastAsia="ja-JP"/>
              </w:rPr>
              <w:t>2,594</w:t>
            </w:r>
          </w:p>
        </w:tc>
        <w:tc>
          <w:tcPr>
            <w:tcW w:w="1376" w:type="dxa"/>
          </w:tcPr>
          <w:p w14:paraId="1581DFBA" w14:textId="77777777" w:rsidR="001669A4" w:rsidRDefault="001669A4" w:rsidP="00E0126A">
            <w:pPr>
              <w:pStyle w:val="TableText"/>
              <w:jc w:val="right"/>
              <w:rPr>
                <w:lang w:eastAsia="ja-JP"/>
              </w:rPr>
            </w:pPr>
            <w:r>
              <w:rPr>
                <w:lang w:eastAsia="ja-JP"/>
              </w:rPr>
              <w:t>598</w:t>
            </w:r>
          </w:p>
        </w:tc>
        <w:tc>
          <w:tcPr>
            <w:tcW w:w="1376" w:type="dxa"/>
          </w:tcPr>
          <w:p w14:paraId="3270AF39" w14:textId="77777777" w:rsidR="001669A4" w:rsidRDefault="001669A4" w:rsidP="00E0126A">
            <w:pPr>
              <w:pStyle w:val="TableText"/>
              <w:jc w:val="right"/>
              <w:rPr>
                <w:lang w:eastAsia="ja-JP"/>
              </w:rPr>
            </w:pPr>
            <w:r>
              <w:rPr>
                <w:lang w:eastAsia="ja-JP"/>
              </w:rPr>
              <w:t>30</w:t>
            </w:r>
          </w:p>
        </w:tc>
        <w:tc>
          <w:tcPr>
            <w:tcW w:w="1377" w:type="dxa"/>
          </w:tcPr>
          <w:p w14:paraId="27FEF094" w14:textId="77777777" w:rsidR="001669A4" w:rsidRDefault="001669A4" w:rsidP="00E0126A">
            <w:pPr>
              <w:pStyle w:val="TableText"/>
              <w:jc w:val="right"/>
              <w:rPr>
                <w:lang w:eastAsia="ja-JP"/>
              </w:rPr>
            </w:pPr>
            <w:r>
              <w:rPr>
                <w:lang w:eastAsia="ja-JP"/>
              </w:rPr>
              <w:t>377</w:t>
            </w:r>
          </w:p>
        </w:tc>
        <w:tc>
          <w:tcPr>
            <w:tcW w:w="1376" w:type="dxa"/>
          </w:tcPr>
          <w:p w14:paraId="7A60338E" w14:textId="77777777" w:rsidR="001669A4" w:rsidRDefault="001669A4" w:rsidP="00E0126A">
            <w:pPr>
              <w:pStyle w:val="TableText"/>
              <w:jc w:val="right"/>
              <w:rPr>
                <w:lang w:eastAsia="ja-JP"/>
              </w:rPr>
            </w:pPr>
            <w:r>
              <w:rPr>
                <w:lang w:eastAsia="ja-JP"/>
              </w:rPr>
              <w:t>1.0</w:t>
            </w:r>
          </w:p>
        </w:tc>
        <w:tc>
          <w:tcPr>
            <w:tcW w:w="1376" w:type="dxa"/>
          </w:tcPr>
          <w:p w14:paraId="57A6CDF7" w14:textId="77777777" w:rsidR="001669A4" w:rsidRDefault="001669A4" w:rsidP="00E0126A">
            <w:pPr>
              <w:pStyle w:val="TableText"/>
              <w:jc w:val="right"/>
              <w:rPr>
                <w:lang w:eastAsia="ja-JP"/>
              </w:rPr>
            </w:pPr>
            <w:r>
              <w:rPr>
                <w:lang w:eastAsia="ja-JP"/>
              </w:rPr>
              <w:t>3,867</w:t>
            </w:r>
          </w:p>
        </w:tc>
        <w:tc>
          <w:tcPr>
            <w:tcW w:w="1377" w:type="dxa"/>
          </w:tcPr>
          <w:p w14:paraId="35384E7A" w14:textId="77777777" w:rsidR="001669A4" w:rsidRDefault="001669A4" w:rsidP="00E0126A">
            <w:pPr>
              <w:pStyle w:val="TableText"/>
              <w:jc w:val="right"/>
              <w:rPr>
                <w:lang w:eastAsia="ja-JP"/>
              </w:rPr>
            </w:pPr>
            <w:r>
              <w:rPr>
                <w:lang w:eastAsia="ja-JP"/>
              </w:rPr>
              <w:t>4,042</w:t>
            </w:r>
          </w:p>
        </w:tc>
      </w:tr>
      <w:tr w:rsidR="001669A4" w14:paraId="45F2E2A9" w14:textId="77777777" w:rsidTr="00EA3754">
        <w:tc>
          <w:tcPr>
            <w:tcW w:w="2072" w:type="dxa"/>
          </w:tcPr>
          <w:p w14:paraId="2233A351" w14:textId="77777777" w:rsidR="001669A4" w:rsidRDefault="001669A4" w:rsidP="00E0126A">
            <w:pPr>
              <w:pStyle w:val="TableText"/>
              <w:rPr>
                <w:lang w:eastAsia="ja-JP"/>
              </w:rPr>
            </w:pPr>
            <w:r>
              <w:rPr>
                <w:lang w:eastAsia="ja-JP"/>
              </w:rPr>
              <w:t>Goat transaction</w:t>
            </w:r>
          </w:p>
        </w:tc>
        <w:tc>
          <w:tcPr>
            <w:tcW w:w="1376" w:type="dxa"/>
          </w:tcPr>
          <w:p w14:paraId="320D268E" w14:textId="77777777" w:rsidR="001669A4" w:rsidRDefault="001669A4" w:rsidP="00E0126A">
            <w:pPr>
              <w:pStyle w:val="TableText"/>
              <w:jc w:val="right"/>
              <w:rPr>
                <w:lang w:eastAsia="ja-JP"/>
              </w:rPr>
            </w:pPr>
            <w:r>
              <w:rPr>
                <w:lang w:eastAsia="ja-JP"/>
              </w:rPr>
              <w:t>267</w:t>
            </w:r>
          </w:p>
        </w:tc>
        <w:tc>
          <w:tcPr>
            <w:tcW w:w="1376" w:type="dxa"/>
          </w:tcPr>
          <w:p w14:paraId="3D8CDE0B" w14:textId="77777777" w:rsidR="001669A4" w:rsidRDefault="001669A4" w:rsidP="00E0126A">
            <w:pPr>
              <w:pStyle w:val="TableText"/>
              <w:jc w:val="right"/>
              <w:rPr>
                <w:lang w:eastAsia="ja-JP"/>
              </w:rPr>
            </w:pPr>
            <w:r>
              <w:rPr>
                <w:lang w:eastAsia="ja-JP"/>
              </w:rPr>
              <w:t>186</w:t>
            </w:r>
          </w:p>
        </w:tc>
        <w:tc>
          <w:tcPr>
            <w:tcW w:w="1377" w:type="dxa"/>
          </w:tcPr>
          <w:p w14:paraId="602F1845" w14:textId="77777777" w:rsidR="001669A4" w:rsidRDefault="001669A4" w:rsidP="00E0126A">
            <w:pPr>
              <w:pStyle w:val="TableText"/>
              <w:jc w:val="right"/>
              <w:rPr>
                <w:lang w:eastAsia="ja-JP"/>
              </w:rPr>
            </w:pPr>
            <w:r>
              <w:rPr>
                <w:lang w:eastAsia="ja-JP"/>
              </w:rPr>
              <w:t>4,060</w:t>
            </w:r>
          </w:p>
        </w:tc>
        <w:tc>
          <w:tcPr>
            <w:tcW w:w="1376" w:type="dxa"/>
          </w:tcPr>
          <w:p w14:paraId="09C30BD3" w14:textId="77777777" w:rsidR="001669A4" w:rsidRDefault="001669A4" w:rsidP="00E0126A">
            <w:pPr>
              <w:pStyle w:val="TableText"/>
              <w:jc w:val="right"/>
              <w:rPr>
                <w:lang w:eastAsia="ja-JP"/>
              </w:rPr>
            </w:pPr>
            <w:r>
              <w:rPr>
                <w:lang w:eastAsia="ja-JP"/>
              </w:rPr>
              <w:t>1,083</w:t>
            </w:r>
          </w:p>
        </w:tc>
        <w:tc>
          <w:tcPr>
            <w:tcW w:w="1376" w:type="dxa"/>
          </w:tcPr>
          <w:p w14:paraId="1AA961B1" w14:textId="77777777" w:rsidR="001669A4" w:rsidRDefault="001669A4" w:rsidP="00E0126A">
            <w:pPr>
              <w:pStyle w:val="TableText"/>
              <w:jc w:val="right"/>
              <w:rPr>
                <w:lang w:eastAsia="ja-JP"/>
              </w:rPr>
            </w:pPr>
            <w:r>
              <w:rPr>
                <w:lang w:eastAsia="ja-JP"/>
              </w:rPr>
              <w:t>46</w:t>
            </w:r>
          </w:p>
        </w:tc>
        <w:tc>
          <w:tcPr>
            <w:tcW w:w="1377" w:type="dxa"/>
          </w:tcPr>
          <w:p w14:paraId="6F157414" w14:textId="77777777" w:rsidR="001669A4" w:rsidRDefault="001669A4" w:rsidP="00E0126A">
            <w:pPr>
              <w:pStyle w:val="TableText"/>
              <w:jc w:val="right"/>
              <w:rPr>
                <w:lang w:eastAsia="ja-JP"/>
              </w:rPr>
            </w:pPr>
            <w:r>
              <w:rPr>
                <w:lang w:eastAsia="ja-JP"/>
              </w:rPr>
              <w:t>1,001</w:t>
            </w:r>
          </w:p>
        </w:tc>
        <w:tc>
          <w:tcPr>
            <w:tcW w:w="1376" w:type="dxa"/>
          </w:tcPr>
          <w:p w14:paraId="2513069F" w14:textId="77777777" w:rsidR="001669A4" w:rsidRDefault="001669A4" w:rsidP="00E0126A">
            <w:pPr>
              <w:pStyle w:val="TableText"/>
              <w:jc w:val="right"/>
              <w:rPr>
                <w:lang w:eastAsia="ja-JP"/>
              </w:rPr>
            </w:pPr>
            <w:r>
              <w:rPr>
                <w:lang w:eastAsia="ja-JP"/>
              </w:rPr>
              <w:t>2.8</w:t>
            </w:r>
          </w:p>
        </w:tc>
        <w:tc>
          <w:tcPr>
            <w:tcW w:w="1376" w:type="dxa"/>
          </w:tcPr>
          <w:p w14:paraId="65F1D634" w14:textId="77777777" w:rsidR="001669A4" w:rsidRDefault="001669A4" w:rsidP="00E0126A">
            <w:pPr>
              <w:pStyle w:val="TableText"/>
              <w:jc w:val="right"/>
              <w:rPr>
                <w:lang w:eastAsia="ja-JP"/>
              </w:rPr>
            </w:pPr>
            <w:r>
              <w:rPr>
                <w:lang w:eastAsia="ja-JP"/>
              </w:rPr>
              <w:t>10,371</w:t>
            </w:r>
          </w:p>
        </w:tc>
        <w:tc>
          <w:tcPr>
            <w:tcW w:w="1377" w:type="dxa"/>
          </w:tcPr>
          <w:p w14:paraId="09B37DEF" w14:textId="77777777" w:rsidR="001669A4" w:rsidRDefault="001669A4" w:rsidP="00E0126A">
            <w:pPr>
              <w:pStyle w:val="TableText"/>
              <w:jc w:val="right"/>
              <w:rPr>
                <w:lang w:eastAsia="ja-JP"/>
              </w:rPr>
            </w:pPr>
            <w:r>
              <w:rPr>
                <w:lang w:eastAsia="ja-JP"/>
              </w:rPr>
              <w:t>3,741</w:t>
            </w:r>
          </w:p>
        </w:tc>
      </w:tr>
      <w:tr w:rsidR="001669A4" w14:paraId="23682F2B" w14:textId="77777777" w:rsidTr="00EA3754">
        <w:tc>
          <w:tcPr>
            <w:tcW w:w="2072" w:type="dxa"/>
          </w:tcPr>
          <w:p w14:paraId="11EE4703" w14:textId="77777777" w:rsidR="001669A4" w:rsidRDefault="001669A4" w:rsidP="00E0126A">
            <w:pPr>
              <w:pStyle w:val="TableText"/>
              <w:rPr>
                <w:lang w:eastAsia="ja-JP"/>
              </w:rPr>
            </w:pPr>
            <w:r>
              <w:rPr>
                <w:lang w:eastAsia="ja-JP"/>
              </w:rPr>
              <w:t>Grain legumes</w:t>
            </w:r>
          </w:p>
        </w:tc>
        <w:tc>
          <w:tcPr>
            <w:tcW w:w="1376" w:type="dxa"/>
          </w:tcPr>
          <w:p w14:paraId="7D26FADA" w14:textId="77777777" w:rsidR="001669A4" w:rsidRDefault="001669A4" w:rsidP="00E0126A">
            <w:pPr>
              <w:pStyle w:val="TableText"/>
              <w:jc w:val="right"/>
              <w:rPr>
                <w:lang w:eastAsia="ja-JP"/>
              </w:rPr>
            </w:pPr>
            <w:r>
              <w:rPr>
                <w:lang w:eastAsia="ja-JP"/>
              </w:rPr>
              <w:t>499</w:t>
            </w:r>
          </w:p>
        </w:tc>
        <w:tc>
          <w:tcPr>
            <w:tcW w:w="1376" w:type="dxa"/>
          </w:tcPr>
          <w:p w14:paraId="5B72894F" w14:textId="77777777" w:rsidR="001669A4" w:rsidRDefault="001669A4" w:rsidP="00E0126A">
            <w:pPr>
              <w:pStyle w:val="TableText"/>
              <w:jc w:val="right"/>
              <w:rPr>
                <w:lang w:eastAsia="ja-JP"/>
              </w:rPr>
            </w:pPr>
            <w:r>
              <w:rPr>
                <w:lang w:eastAsia="ja-JP"/>
              </w:rPr>
              <w:t>309</w:t>
            </w:r>
          </w:p>
        </w:tc>
        <w:tc>
          <w:tcPr>
            <w:tcW w:w="1377" w:type="dxa"/>
          </w:tcPr>
          <w:p w14:paraId="540A8F50" w14:textId="77777777" w:rsidR="001669A4" w:rsidRDefault="001669A4" w:rsidP="00E0126A">
            <w:pPr>
              <w:pStyle w:val="TableText"/>
              <w:jc w:val="right"/>
              <w:rPr>
                <w:lang w:eastAsia="ja-JP"/>
              </w:rPr>
            </w:pPr>
            <w:r>
              <w:rPr>
                <w:lang w:eastAsia="ja-JP"/>
              </w:rPr>
              <w:t>62,579</w:t>
            </w:r>
          </w:p>
        </w:tc>
        <w:tc>
          <w:tcPr>
            <w:tcW w:w="1376" w:type="dxa"/>
          </w:tcPr>
          <w:p w14:paraId="3428D451" w14:textId="77777777" w:rsidR="001669A4" w:rsidRDefault="001669A4" w:rsidP="00E0126A">
            <w:pPr>
              <w:pStyle w:val="TableText"/>
              <w:jc w:val="right"/>
              <w:rPr>
                <w:lang w:eastAsia="ja-JP"/>
              </w:rPr>
            </w:pPr>
            <w:r>
              <w:rPr>
                <w:lang w:eastAsia="ja-JP"/>
              </w:rPr>
              <w:t>1,055</w:t>
            </w:r>
          </w:p>
        </w:tc>
        <w:tc>
          <w:tcPr>
            <w:tcW w:w="1376" w:type="dxa"/>
          </w:tcPr>
          <w:p w14:paraId="1D66029E" w14:textId="77777777" w:rsidR="001669A4" w:rsidRDefault="001669A4" w:rsidP="00E0126A">
            <w:pPr>
              <w:pStyle w:val="TableText"/>
              <w:jc w:val="right"/>
              <w:rPr>
                <w:lang w:eastAsia="ja-JP"/>
              </w:rPr>
            </w:pPr>
            <w:r>
              <w:rPr>
                <w:lang w:eastAsia="ja-JP"/>
              </w:rPr>
              <w:t>146</w:t>
            </w:r>
          </w:p>
        </w:tc>
        <w:tc>
          <w:tcPr>
            <w:tcW w:w="1377" w:type="dxa"/>
          </w:tcPr>
          <w:p w14:paraId="6D7F1D0B" w14:textId="77777777" w:rsidR="001669A4" w:rsidRDefault="001669A4" w:rsidP="00E0126A">
            <w:pPr>
              <w:pStyle w:val="TableText"/>
              <w:jc w:val="right"/>
              <w:rPr>
                <w:lang w:eastAsia="ja-JP"/>
              </w:rPr>
            </w:pPr>
            <w:r>
              <w:rPr>
                <w:lang w:eastAsia="ja-JP"/>
              </w:rPr>
              <w:t>29,599</w:t>
            </w:r>
          </w:p>
        </w:tc>
        <w:tc>
          <w:tcPr>
            <w:tcW w:w="1376" w:type="dxa"/>
          </w:tcPr>
          <w:p w14:paraId="408A314C" w14:textId="77777777" w:rsidR="001669A4" w:rsidRDefault="001669A4" w:rsidP="00E0126A">
            <w:pPr>
              <w:pStyle w:val="TableText"/>
              <w:jc w:val="right"/>
              <w:rPr>
                <w:lang w:eastAsia="ja-JP"/>
              </w:rPr>
            </w:pPr>
            <w:r>
              <w:rPr>
                <w:lang w:eastAsia="ja-JP"/>
              </w:rPr>
              <w:t>31.3</w:t>
            </w:r>
          </w:p>
        </w:tc>
        <w:tc>
          <w:tcPr>
            <w:tcW w:w="1376" w:type="dxa"/>
          </w:tcPr>
          <w:p w14:paraId="109205A8" w14:textId="77777777" w:rsidR="001669A4" w:rsidRDefault="001669A4" w:rsidP="00E0126A">
            <w:pPr>
              <w:pStyle w:val="TableText"/>
              <w:jc w:val="right"/>
              <w:rPr>
                <w:lang w:eastAsia="ja-JP"/>
              </w:rPr>
            </w:pPr>
            <w:r>
              <w:rPr>
                <w:lang w:eastAsia="ja-JP"/>
              </w:rPr>
              <w:t>97,530</w:t>
            </w:r>
          </w:p>
        </w:tc>
        <w:tc>
          <w:tcPr>
            <w:tcW w:w="1377" w:type="dxa"/>
          </w:tcPr>
          <w:p w14:paraId="4CEFB7BA" w14:textId="77777777" w:rsidR="001669A4" w:rsidRDefault="001669A4" w:rsidP="00E0126A">
            <w:pPr>
              <w:pStyle w:val="TableText"/>
              <w:jc w:val="right"/>
              <w:rPr>
                <w:lang w:eastAsia="ja-JP"/>
              </w:rPr>
            </w:pPr>
            <w:r>
              <w:rPr>
                <w:lang w:eastAsia="ja-JP"/>
              </w:rPr>
              <w:t>3,114</w:t>
            </w:r>
          </w:p>
        </w:tc>
      </w:tr>
      <w:tr w:rsidR="001669A4" w14:paraId="2D7D9F0C" w14:textId="77777777" w:rsidTr="00EA3754">
        <w:tc>
          <w:tcPr>
            <w:tcW w:w="2072" w:type="dxa"/>
          </w:tcPr>
          <w:p w14:paraId="6EE63ADE" w14:textId="77777777" w:rsidR="001669A4" w:rsidRDefault="001669A4" w:rsidP="00E0126A">
            <w:pPr>
              <w:pStyle w:val="TableText"/>
              <w:rPr>
                <w:lang w:eastAsia="ja-JP"/>
              </w:rPr>
            </w:pPr>
            <w:r>
              <w:rPr>
                <w:lang w:eastAsia="ja-JP"/>
              </w:rPr>
              <w:t>Grape research</w:t>
            </w:r>
          </w:p>
        </w:tc>
        <w:tc>
          <w:tcPr>
            <w:tcW w:w="1376" w:type="dxa"/>
          </w:tcPr>
          <w:p w14:paraId="116D43F9" w14:textId="77777777" w:rsidR="001669A4" w:rsidRDefault="001669A4" w:rsidP="00E0126A">
            <w:pPr>
              <w:pStyle w:val="TableText"/>
              <w:jc w:val="right"/>
              <w:rPr>
                <w:lang w:eastAsia="ja-JP"/>
              </w:rPr>
            </w:pPr>
            <w:r>
              <w:rPr>
                <w:lang w:eastAsia="ja-JP"/>
              </w:rPr>
              <w:t>778</w:t>
            </w:r>
          </w:p>
        </w:tc>
        <w:tc>
          <w:tcPr>
            <w:tcW w:w="1376" w:type="dxa"/>
          </w:tcPr>
          <w:p w14:paraId="27D55B89" w14:textId="77777777" w:rsidR="001669A4" w:rsidRDefault="001669A4" w:rsidP="00E0126A">
            <w:pPr>
              <w:pStyle w:val="TableText"/>
              <w:jc w:val="right"/>
              <w:rPr>
                <w:lang w:eastAsia="ja-JP"/>
              </w:rPr>
            </w:pPr>
            <w:r>
              <w:rPr>
                <w:lang w:eastAsia="ja-JP"/>
              </w:rPr>
              <w:t>246</w:t>
            </w:r>
          </w:p>
        </w:tc>
        <w:tc>
          <w:tcPr>
            <w:tcW w:w="1377" w:type="dxa"/>
          </w:tcPr>
          <w:p w14:paraId="3F255376" w14:textId="77777777" w:rsidR="001669A4" w:rsidRDefault="001669A4" w:rsidP="00E0126A">
            <w:pPr>
              <w:pStyle w:val="TableText"/>
              <w:jc w:val="right"/>
              <w:rPr>
                <w:lang w:eastAsia="ja-JP"/>
              </w:rPr>
            </w:pPr>
            <w:r>
              <w:rPr>
                <w:lang w:eastAsia="ja-JP"/>
              </w:rPr>
              <w:t>5,415</w:t>
            </w:r>
          </w:p>
        </w:tc>
        <w:tc>
          <w:tcPr>
            <w:tcW w:w="1376" w:type="dxa"/>
          </w:tcPr>
          <w:p w14:paraId="15FFB4A8" w14:textId="77777777" w:rsidR="001669A4" w:rsidRDefault="001669A4" w:rsidP="00E0126A">
            <w:pPr>
              <w:pStyle w:val="TableText"/>
              <w:jc w:val="right"/>
              <w:rPr>
                <w:lang w:eastAsia="ja-JP"/>
              </w:rPr>
            </w:pPr>
            <w:r>
              <w:rPr>
                <w:lang w:eastAsia="ja-JP"/>
              </w:rPr>
              <w:t>753</w:t>
            </w:r>
          </w:p>
        </w:tc>
        <w:tc>
          <w:tcPr>
            <w:tcW w:w="1376" w:type="dxa"/>
          </w:tcPr>
          <w:p w14:paraId="0DC23BE5" w14:textId="77777777" w:rsidR="001669A4" w:rsidRDefault="001669A4" w:rsidP="00E0126A">
            <w:pPr>
              <w:pStyle w:val="TableText"/>
              <w:jc w:val="right"/>
              <w:rPr>
                <w:lang w:eastAsia="ja-JP"/>
              </w:rPr>
            </w:pPr>
            <w:r>
              <w:rPr>
                <w:lang w:eastAsia="ja-JP"/>
              </w:rPr>
              <w:t>254</w:t>
            </w:r>
          </w:p>
        </w:tc>
        <w:tc>
          <w:tcPr>
            <w:tcW w:w="1377" w:type="dxa"/>
          </w:tcPr>
          <w:p w14:paraId="6F806FC5" w14:textId="77777777" w:rsidR="001669A4" w:rsidRDefault="001669A4" w:rsidP="00E0126A">
            <w:pPr>
              <w:pStyle w:val="TableText"/>
              <w:jc w:val="right"/>
              <w:rPr>
                <w:lang w:eastAsia="ja-JP"/>
              </w:rPr>
            </w:pPr>
            <w:r>
              <w:rPr>
                <w:lang w:eastAsia="ja-JP"/>
              </w:rPr>
              <w:t>5,595</w:t>
            </w:r>
          </w:p>
        </w:tc>
        <w:tc>
          <w:tcPr>
            <w:tcW w:w="1376" w:type="dxa"/>
          </w:tcPr>
          <w:p w14:paraId="2D4CBF85" w14:textId="77777777" w:rsidR="001669A4" w:rsidRDefault="001669A4" w:rsidP="00E0126A">
            <w:pPr>
              <w:pStyle w:val="TableText"/>
              <w:jc w:val="right"/>
              <w:rPr>
                <w:lang w:eastAsia="ja-JP"/>
              </w:rPr>
            </w:pPr>
            <w:r>
              <w:rPr>
                <w:lang w:eastAsia="ja-JP"/>
              </w:rPr>
              <w:t>17.5</w:t>
            </w:r>
          </w:p>
        </w:tc>
        <w:tc>
          <w:tcPr>
            <w:tcW w:w="1376" w:type="dxa"/>
          </w:tcPr>
          <w:p w14:paraId="745C1AF8" w14:textId="77777777" w:rsidR="001669A4" w:rsidRDefault="001669A4" w:rsidP="00E0126A">
            <w:pPr>
              <w:pStyle w:val="TableText"/>
              <w:jc w:val="right"/>
              <w:rPr>
                <w:lang w:eastAsia="ja-JP"/>
              </w:rPr>
            </w:pPr>
            <w:r>
              <w:rPr>
                <w:lang w:eastAsia="ja-JP"/>
              </w:rPr>
              <w:t>61,537</w:t>
            </w:r>
          </w:p>
        </w:tc>
        <w:tc>
          <w:tcPr>
            <w:tcW w:w="1377" w:type="dxa"/>
          </w:tcPr>
          <w:p w14:paraId="0C838B24" w14:textId="77777777" w:rsidR="001669A4" w:rsidRDefault="001669A4" w:rsidP="00E0126A">
            <w:pPr>
              <w:pStyle w:val="TableText"/>
              <w:jc w:val="right"/>
              <w:rPr>
                <w:lang w:eastAsia="ja-JP"/>
              </w:rPr>
            </w:pPr>
            <w:r>
              <w:rPr>
                <w:lang w:eastAsia="ja-JP"/>
              </w:rPr>
              <w:t>3,523</w:t>
            </w:r>
          </w:p>
        </w:tc>
      </w:tr>
      <w:tr w:rsidR="001669A4" w14:paraId="577DAE6A" w14:textId="77777777" w:rsidTr="00EA3754">
        <w:tc>
          <w:tcPr>
            <w:tcW w:w="2072" w:type="dxa"/>
          </w:tcPr>
          <w:p w14:paraId="474B6753" w14:textId="77777777" w:rsidR="001669A4" w:rsidRDefault="001669A4" w:rsidP="00E0126A">
            <w:pPr>
              <w:pStyle w:val="TableText"/>
              <w:rPr>
                <w:lang w:eastAsia="ja-JP"/>
              </w:rPr>
            </w:pPr>
            <w:r>
              <w:rPr>
                <w:lang w:eastAsia="ja-JP"/>
              </w:rPr>
              <w:t>Honey</w:t>
            </w:r>
          </w:p>
        </w:tc>
        <w:tc>
          <w:tcPr>
            <w:tcW w:w="1376" w:type="dxa"/>
          </w:tcPr>
          <w:p w14:paraId="32C7BE6F" w14:textId="77777777" w:rsidR="001669A4" w:rsidRDefault="001669A4" w:rsidP="00E0126A">
            <w:pPr>
              <w:pStyle w:val="TableText"/>
              <w:jc w:val="right"/>
              <w:rPr>
                <w:lang w:eastAsia="ja-JP"/>
              </w:rPr>
            </w:pPr>
            <w:r>
              <w:rPr>
                <w:lang w:eastAsia="ja-JP"/>
              </w:rPr>
              <w:t>183</w:t>
            </w:r>
          </w:p>
        </w:tc>
        <w:tc>
          <w:tcPr>
            <w:tcW w:w="1376" w:type="dxa"/>
          </w:tcPr>
          <w:p w14:paraId="33E175A7" w14:textId="77777777" w:rsidR="001669A4" w:rsidRDefault="001669A4" w:rsidP="00E0126A">
            <w:pPr>
              <w:pStyle w:val="TableText"/>
              <w:jc w:val="right"/>
              <w:rPr>
                <w:lang w:eastAsia="ja-JP"/>
              </w:rPr>
            </w:pPr>
            <w:r>
              <w:rPr>
                <w:lang w:eastAsia="ja-JP"/>
              </w:rPr>
              <w:t>274</w:t>
            </w:r>
          </w:p>
        </w:tc>
        <w:tc>
          <w:tcPr>
            <w:tcW w:w="1377" w:type="dxa"/>
          </w:tcPr>
          <w:p w14:paraId="6B6B4C86" w14:textId="77777777" w:rsidR="001669A4" w:rsidRDefault="001669A4" w:rsidP="00E0126A">
            <w:pPr>
              <w:pStyle w:val="TableText"/>
              <w:jc w:val="right"/>
              <w:rPr>
                <w:lang w:eastAsia="ja-JP"/>
              </w:rPr>
            </w:pPr>
            <w:r>
              <w:rPr>
                <w:lang w:eastAsia="ja-JP"/>
              </w:rPr>
              <w:t>4,600</w:t>
            </w:r>
          </w:p>
        </w:tc>
        <w:tc>
          <w:tcPr>
            <w:tcW w:w="1376" w:type="dxa"/>
          </w:tcPr>
          <w:p w14:paraId="0E63AE1D" w14:textId="77777777" w:rsidR="001669A4" w:rsidRDefault="001669A4" w:rsidP="00E0126A">
            <w:pPr>
              <w:pStyle w:val="TableText"/>
              <w:jc w:val="right"/>
              <w:rPr>
                <w:lang w:eastAsia="ja-JP"/>
              </w:rPr>
            </w:pPr>
            <w:r>
              <w:rPr>
                <w:lang w:eastAsia="ja-JP"/>
              </w:rPr>
              <w:t>282</w:t>
            </w:r>
          </w:p>
        </w:tc>
        <w:tc>
          <w:tcPr>
            <w:tcW w:w="1376" w:type="dxa"/>
          </w:tcPr>
          <w:p w14:paraId="211B44B6" w14:textId="77777777" w:rsidR="001669A4" w:rsidRDefault="001669A4" w:rsidP="00E0126A">
            <w:pPr>
              <w:pStyle w:val="TableText"/>
              <w:jc w:val="right"/>
              <w:rPr>
                <w:lang w:eastAsia="ja-JP"/>
              </w:rPr>
            </w:pPr>
            <w:r>
              <w:rPr>
                <w:lang w:eastAsia="ja-JP"/>
              </w:rPr>
              <w:t>177</w:t>
            </w:r>
          </w:p>
        </w:tc>
        <w:tc>
          <w:tcPr>
            <w:tcW w:w="1377" w:type="dxa"/>
          </w:tcPr>
          <w:p w14:paraId="2E27BA1B" w14:textId="77777777" w:rsidR="001669A4" w:rsidRDefault="001669A4" w:rsidP="00E0126A">
            <w:pPr>
              <w:pStyle w:val="TableText"/>
              <w:jc w:val="right"/>
              <w:rPr>
                <w:lang w:eastAsia="ja-JP"/>
              </w:rPr>
            </w:pPr>
            <w:r>
              <w:rPr>
                <w:lang w:eastAsia="ja-JP"/>
              </w:rPr>
              <w:t>2,975</w:t>
            </w:r>
          </w:p>
        </w:tc>
        <w:tc>
          <w:tcPr>
            <w:tcW w:w="1376" w:type="dxa"/>
          </w:tcPr>
          <w:p w14:paraId="451B7C4B" w14:textId="77777777" w:rsidR="001669A4" w:rsidRDefault="001669A4" w:rsidP="00E0126A">
            <w:pPr>
              <w:pStyle w:val="TableText"/>
              <w:jc w:val="right"/>
              <w:rPr>
                <w:lang w:eastAsia="ja-JP"/>
              </w:rPr>
            </w:pPr>
            <w:r>
              <w:rPr>
                <w:lang w:eastAsia="ja-JP"/>
              </w:rPr>
              <w:t>2.0</w:t>
            </w:r>
          </w:p>
        </w:tc>
        <w:tc>
          <w:tcPr>
            <w:tcW w:w="1376" w:type="dxa"/>
          </w:tcPr>
          <w:p w14:paraId="4A7C24F5" w14:textId="77777777" w:rsidR="001669A4" w:rsidRDefault="001669A4" w:rsidP="00E0126A">
            <w:pPr>
              <w:pStyle w:val="TableText"/>
              <w:jc w:val="right"/>
              <w:rPr>
                <w:lang w:eastAsia="ja-JP"/>
              </w:rPr>
            </w:pPr>
            <w:r>
              <w:rPr>
                <w:lang w:eastAsia="ja-JP"/>
              </w:rPr>
              <w:t>6,551</w:t>
            </w:r>
          </w:p>
        </w:tc>
        <w:tc>
          <w:tcPr>
            <w:tcW w:w="1377" w:type="dxa"/>
          </w:tcPr>
          <w:p w14:paraId="17A2B16F" w14:textId="77777777" w:rsidR="001669A4" w:rsidRDefault="001669A4" w:rsidP="00E0126A">
            <w:pPr>
              <w:pStyle w:val="TableText"/>
              <w:jc w:val="right"/>
              <w:rPr>
                <w:lang w:eastAsia="ja-JP"/>
              </w:rPr>
            </w:pPr>
            <w:r>
              <w:rPr>
                <w:lang w:eastAsia="ja-JP"/>
              </w:rPr>
              <w:t>3,276</w:t>
            </w:r>
          </w:p>
        </w:tc>
      </w:tr>
      <w:tr w:rsidR="001669A4" w14:paraId="2E663E78" w14:textId="77777777" w:rsidTr="00EA3754">
        <w:tc>
          <w:tcPr>
            <w:tcW w:w="2072" w:type="dxa"/>
          </w:tcPr>
          <w:p w14:paraId="0B98F01A" w14:textId="77777777" w:rsidR="001669A4" w:rsidRDefault="001669A4" w:rsidP="00E0126A">
            <w:pPr>
              <w:pStyle w:val="TableText"/>
              <w:rPr>
                <w:lang w:eastAsia="ja-JP"/>
              </w:rPr>
            </w:pPr>
            <w:r>
              <w:rPr>
                <w:lang w:eastAsia="ja-JP"/>
              </w:rPr>
              <w:t>Horse slaughter</w:t>
            </w:r>
          </w:p>
        </w:tc>
        <w:tc>
          <w:tcPr>
            <w:tcW w:w="1376" w:type="dxa"/>
          </w:tcPr>
          <w:p w14:paraId="053FD5E3" w14:textId="77777777" w:rsidR="001669A4" w:rsidRDefault="001669A4" w:rsidP="00E0126A">
            <w:pPr>
              <w:pStyle w:val="TableText"/>
              <w:jc w:val="right"/>
              <w:rPr>
                <w:lang w:eastAsia="ja-JP"/>
              </w:rPr>
            </w:pPr>
            <w:r>
              <w:rPr>
                <w:lang w:eastAsia="ja-JP"/>
              </w:rPr>
              <w:t>2</w:t>
            </w:r>
          </w:p>
        </w:tc>
        <w:tc>
          <w:tcPr>
            <w:tcW w:w="1376" w:type="dxa"/>
          </w:tcPr>
          <w:p w14:paraId="7CFD2108" w14:textId="77777777" w:rsidR="001669A4" w:rsidRDefault="001669A4" w:rsidP="00E0126A">
            <w:pPr>
              <w:pStyle w:val="TableText"/>
              <w:jc w:val="right"/>
              <w:rPr>
                <w:lang w:eastAsia="ja-JP"/>
              </w:rPr>
            </w:pPr>
            <w:r>
              <w:rPr>
                <w:lang w:eastAsia="ja-JP"/>
              </w:rPr>
              <w:t>76</w:t>
            </w:r>
          </w:p>
        </w:tc>
        <w:tc>
          <w:tcPr>
            <w:tcW w:w="1377" w:type="dxa"/>
          </w:tcPr>
          <w:p w14:paraId="15E91942" w14:textId="77777777" w:rsidR="001669A4" w:rsidRDefault="001669A4" w:rsidP="00E0126A">
            <w:pPr>
              <w:pStyle w:val="TableText"/>
              <w:jc w:val="right"/>
              <w:rPr>
                <w:lang w:eastAsia="ja-JP"/>
              </w:rPr>
            </w:pPr>
            <w:r>
              <w:rPr>
                <w:lang w:eastAsia="ja-JP"/>
              </w:rPr>
              <w:t>21,735</w:t>
            </w:r>
          </w:p>
        </w:tc>
        <w:tc>
          <w:tcPr>
            <w:tcW w:w="1376" w:type="dxa"/>
          </w:tcPr>
          <w:p w14:paraId="2A7ABB71" w14:textId="77777777" w:rsidR="001669A4" w:rsidRDefault="001669A4" w:rsidP="00E0126A">
            <w:pPr>
              <w:pStyle w:val="TableText"/>
              <w:jc w:val="right"/>
              <w:rPr>
                <w:lang w:eastAsia="ja-JP"/>
              </w:rPr>
            </w:pPr>
            <w:r>
              <w:rPr>
                <w:lang w:eastAsia="ja-JP"/>
              </w:rPr>
              <w:t>22</w:t>
            </w:r>
          </w:p>
        </w:tc>
        <w:tc>
          <w:tcPr>
            <w:tcW w:w="1376" w:type="dxa"/>
          </w:tcPr>
          <w:p w14:paraId="417595F3" w14:textId="77777777" w:rsidR="001669A4" w:rsidRDefault="001669A4" w:rsidP="00E0126A">
            <w:pPr>
              <w:pStyle w:val="TableText"/>
              <w:jc w:val="right"/>
              <w:rPr>
                <w:lang w:eastAsia="ja-JP"/>
              </w:rPr>
            </w:pPr>
            <w:r>
              <w:rPr>
                <w:lang w:eastAsia="ja-JP"/>
              </w:rPr>
              <w:t>7</w:t>
            </w:r>
          </w:p>
        </w:tc>
        <w:tc>
          <w:tcPr>
            <w:tcW w:w="1377" w:type="dxa"/>
          </w:tcPr>
          <w:p w14:paraId="57065215" w14:textId="77777777" w:rsidR="001669A4" w:rsidRDefault="001669A4" w:rsidP="00E0126A">
            <w:pPr>
              <w:pStyle w:val="TableText"/>
              <w:jc w:val="right"/>
              <w:rPr>
                <w:lang w:eastAsia="ja-JP"/>
              </w:rPr>
            </w:pPr>
            <w:r>
              <w:rPr>
                <w:lang w:eastAsia="ja-JP"/>
              </w:rPr>
              <w:t>1,976</w:t>
            </w:r>
          </w:p>
        </w:tc>
        <w:tc>
          <w:tcPr>
            <w:tcW w:w="1376" w:type="dxa"/>
          </w:tcPr>
          <w:p w14:paraId="2887E26C" w14:textId="77777777" w:rsidR="001669A4" w:rsidRDefault="001669A4" w:rsidP="00E0126A">
            <w:pPr>
              <w:pStyle w:val="TableText"/>
              <w:jc w:val="right"/>
              <w:rPr>
                <w:lang w:eastAsia="ja-JP"/>
              </w:rPr>
            </w:pPr>
            <w:r>
              <w:rPr>
                <w:lang w:eastAsia="ja-JP"/>
              </w:rPr>
              <w:t>–</w:t>
            </w:r>
          </w:p>
        </w:tc>
        <w:tc>
          <w:tcPr>
            <w:tcW w:w="1376" w:type="dxa"/>
          </w:tcPr>
          <w:p w14:paraId="00060734" w14:textId="77777777" w:rsidR="001669A4" w:rsidRDefault="001669A4" w:rsidP="00E0126A">
            <w:pPr>
              <w:pStyle w:val="TableText"/>
              <w:jc w:val="right"/>
              <w:rPr>
                <w:lang w:eastAsia="ja-JP"/>
              </w:rPr>
            </w:pPr>
            <w:r>
              <w:rPr>
                <w:lang w:eastAsia="ja-JP"/>
              </w:rPr>
              <w:t>–</w:t>
            </w:r>
          </w:p>
        </w:tc>
        <w:tc>
          <w:tcPr>
            <w:tcW w:w="1377" w:type="dxa"/>
          </w:tcPr>
          <w:p w14:paraId="024F11B0" w14:textId="77777777" w:rsidR="001669A4" w:rsidRDefault="001669A4" w:rsidP="00E0126A">
            <w:pPr>
              <w:pStyle w:val="TableText"/>
              <w:jc w:val="right"/>
              <w:rPr>
                <w:lang w:eastAsia="ja-JP"/>
              </w:rPr>
            </w:pPr>
            <w:r>
              <w:rPr>
                <w:lang w:eastAsia="ja-JP"/>
              </w:rPr>
              <w:t>–</w:t>
            </w:r>
          </w:p>
        </w:tc>
      </w:tr>
      <w:tr w:rsidR="001669A4" w14:paraId="3D8DC8AC" w14:textId="77777777" w:rsidTr="00EA3754">
        <w:tc>
          <w:tcPr>
            <w:tcW w:w="2072" w:type="dxa"/>
          </w:tcPr>
          <w:p w14:paraId="23774533" w14:textId="77777777" w:rsidR="001669A4" w:rsidRDefault="001669A4" w:rsidP="00E0126A">
            <w:pPr>
              <w:pStyle w:val="TableText"/>
              <w:rPr>
                <w:lang w:eastAsia="ja-JP"/>
              </w:rPr>
            </w:pPr>
            <w:r>
              <w:rPr>
                <w:lang w:eastAsia="ja-JP"/>
              </w:rPr>
              <w:t>Lamb live export</w:t>
            </w:r>
          </w:p>
        </w:tc>
        <w:tc>
          <w:tcPr>
            <w:tcW w:w="1376" w:type="dxa"/>
          </w:tcPr>
          <w:p w14:paraId="31A6815B" w14:textId="77777777" w:rsidR="001669A4" w:rsidRDefault="001669A4" w:rsidP="00E0126A">
            <w:pPr>
              <w:pStyle w:val="TableText"/>
              <w:jc w:val="right"/>
              <w:rPr>
                <w:lang w:eastAsia="ja-JP"/>
              </w:rPr>
            </w:pPr>
            <w:r>
              <w:rPr>
                <w:lang w:eastAsia="ja-JP"/>
              </w:rPr>
              <w:t>12</w:t>
            </w:r>
          </w:p>
        </w:tc>
        <w:tc>
          <w:tcPr>
            <w:tcW w:w="1376" w:type="dxa"/>
          </w:tcPr>
          <w:p w14:paraId="5BBD5301" w14:textId="77777777" w:rsidR="001669A4" w:rsidRDefault="001669A4" w:rsidP="00E0126A">
            <w:pPr>
              <w:pStyle w:val="TableText"/>
              <w:jc w:val="right"/>
              <w:rPr>
                <w:lang w:eastAsia="ja-JP"/>
              </w:rPr>
            </w:pPr>
            <w:r>
              <w:rPr>
                <w:lang w:eastAsia="ja-JP"/>
              </w:rPr>
              <w:t>370</w:t>
            </w:r>
          </w:p>
        </w:tc>
        <w:tc>
          <w:tcPr>
            <w:tcW w:w="1377" w:type="dxa"/>
          </w:tcPr>
          <w:p w14:paraId="09262A21" w14:textId="77777777" w:rsidR="001669A4" w:rsidRDefault="001669A4" w:rsidP="00E0126A">
            <w:pPr>
              <w:pStyle w:val="TableText"/>
              <w:jc w:val="right"/>
              <w:rPr>
                <w:lang w:eastAsia="ja-JP"/>
              </w:rPr>
            </w:pPr>
            <w:r>
              <w:rPr>
                <w:lang w:eastAsia="ja-JP"/>
              </w:rPr>
              <w:t>19,067</w:t>
            </w:r>
          </w:p>
        </w:tc>
        <w:tc>
          <w:tcPr>
            <w:tcW w:w="1376" w:type="dxa"/>
          </w:tcPr>
          <w:p w14:paraId="182AE286" w14:textId="77777777" w:rsidR="001669A4" w:rsidRDefault="001669A4" w:rsidP="00E0126A">
            <w:pPr>
              <w:pStyle w:val="TableText"/>
              <w:jc w:val="right"/>
              <w:rPr>
                <w:lang w:eastAsia="ja-JP"/>
              </w:rPr>
            </w:pPr>
            <w:r>
              <w:rPr>
                <w:lang w:eastAsia="ja-JP"/>
              </w:rPr>
              <w:t>22</w:t>
            </w:r>
          </w:p>
        </w:tc>
        <w:tc>
          <w:tcPr>
            <w:tcW w:w="1376" w:type="dxa"/>
          </w:tcPr>
          <w:p w14:paraId="4040DA70" w14:textId="77777777" w:rsidR="001669A4" w:rsidRDefault="001669A4" w:rsidP="00E0126A">
            <w:pPr>
              <w:pStyle w:val="TableText"/>
              <w:jc w:val="right"/>
              <w:rPr>
                <w:lang w:eastAsia="ja-JP"/>
              </w:rPr>
            </w:pPr>
            <w:r>
              <w:rPr>
                <w:lang w:eastAsia="ja-JP"/>
              </w:rPr>
              <w:t>202</w:t>
            </w:r>
          </w:p>
        </w:tc>
        <w:tc>
          <w:tcPr>
            <w:tcW w:w="1377" w:type="dxa"/>
          </w:tcPr>
          <w:p w14:paraId="1308D787" w14:textId="77777777" w:rsidR="001669A4" w:rsidRDefault="001669A4" w:rsidP="00E0126A">
            <w:pPr>
              <w:pStyle w:val="TableText"/>
              <w:jc w:val="right"/>
              <w:rPr>
                <w:lang w:eastAsia="ja-JP"/>
              </w:rPr>
            </w:pPr>
            <w:r>
              <w:rPr>
                <w:lang w:eastAsia="ja-JP"/>
              </w:rPr>
              <w:t>10,400</w:t>
            </w:r>
          </w:p>
        </w:tc>
        <w:tc>
          <w:tcPr>
            <w:tcW w:w="1376" w:type="dxa"/>
          </w:tcPr>
          <w:p w14:paraId="55410B8A" w14:textId="77777777" w:rsidR="001669A4" w:rsidRDefault="001669A4" w:rsidP="00E0126A">
            <w:pPr>
              <w:pStyle w:val="TableText"/>
              <w:jc w:val="right"/>
              <w:rPr>
                <w:lang w:eastAsia="ja-JP"/>
              </w:rPr>
            </w:pPr>
            <w:r>
              <w:rPr>
                <w:lang w:eastAsia="ja-JP"/>
              </w:rPr>
              <w:t>0.2</w:t>
            </w:r>
          </w:p>
        </w:tc>
        <w:tc>
          <w:tcPr>
            <w:tcW w:w="1376" w:type="dxa"/>
          </w:tcPr>
          <w:p w14:paraId="3B64A17F" w14:textId="77777777" w:rsidR="001669A4" w:rsidRDefault="001669A4" w:rsidP="00E0126A">
            <w:pPr>
              <w:pStyle w:val="TableText"/>
              <w:jc w:val="right"/>
              <w:rPr>
                <w:lang w:eastAsia="ja-JP"/>
              </w:rPr>
            </w:pPr>
            <w:r>
              <w:rPr>
                <w:lang w:eastAsia="ja-JP"/>
              </w:rPr>
              <w:t>858</w:t>
            </w:r>
          </w:p>
        </w:tc>
        <w:tc>
          <w:tcPr>
            <w:tcW w:w="1377" w:type="dxa"/>
          </w:tcPr>
          <w:p w14:paraId="1E94625A" w14:textId="77777777" w:rsidR="001669A4" w:rsidRDefault="001669A4" w:rsidP="00E0126A">
            <w:pPr>
              <w:pStyle w:val="TableText"/>
              <w:jc w:val="right"/>
              <w:rPr>
                <w:lang w:eastAsia="ja-JP"/>
              </w:rPr>
            </w:pPr>
            <w:r>
              <w:rPr>
                <w:lang w:eastAsia="ja-JP"/>
              </w:rPr>
              <w:t>3,948</w:t>
            </w:r>
          </w:p>
        </w:tc>
      </w:tr>
      <w:tr w:rsidR="001669A4" w14:paraId="55E97F20" w14:textId="77777777" w:rsidTr="00EA3754">
        <w:tc>
          <w:tcPr>
            <w:tcW w:w="2072" w:type="dxa"/>
          </w:tcPr>
          <w:p w14:paraId="03584E3F" w14:textId="77777777" w:rsidR="001669A4" w:rsidRDefault="001669A4" w:rsidP="00E0126A">
            <w:pPr>
              <w:pStyle w:val="TableText"/>
              <w:rPr>
                <w:lang w:eastAsia="ja-JP"/>
              </w:rPr>
            </w:pPr>
            <w:r>
              <w:rPr>
                <w:lang w:eastAsia="ja-JP"/>
              </w:rPr>
              <w:t>Lamb slaughter</w:t>
            </w:r>
          </w:p>
        </w:tc>
        <w:tc>
          <w:tcPr>
            <w:tcW w:w="1376" w:type="dxa"/>
          </w:tcPr>
          <w:p w14:paraId="6DBE7F9B" w14:textId="77777777" w:rsidR="001669A4" w:rsidRDefault="001669A4" w:rsidP="00E0126A">
            <w:pPr>
              <w:pStyle w:val="TableText"/>
              <w:jc w:val="right"/>
              <w:rPr>
                <w:lang w:eastAsia="ja-JP"/>
              </w:rPr>
            </w:pPr>
            <w:r>
              <w:rPr>
                <w:lang w:eastAsia="ja-JP"/>
              </w:rPr>
              <w:t>118</w:t>
            </w:r>
          </w:p>
        </w:tc>
        <w:tc>
          <w:tcPr>
            <w:tcW w:w="1376" w:type="dxa"/>
          </w:tcPr>
          <w:p w14:paraId="40324A68" w14:textId="77777777" w:rsidR="001669A4" w:rsidRDefault="001669A4" w:rsidP="00E0126A">
            <w:pPr>
              <w:pStyle w:val="TableText"/>
              <w:jc w:val="right"/>
              <w:rPr>
                <w:lang w:eastAsia="ja-JP"/>
              </w:rPr>
            </w:pPr>
            <w:r>
              <w:rPr>
                <w:lang w:eastAsia="ja-JP"/>
              </w:rPr>
              <w:t>436</w:t>
            </w:r>
          </w:p>
        </w:tc>
        <w:tc>
          <w:tcPr>
            <w:tcW w:w="1377" w:type="dxa"/>
          </w:tcPr>
          <w:p w14:paraId="645D3D3D" w14:textId="77777777" w:rsidR="001669A4" w:rsidRDefault="001669A4" w:rsidP="00E0126A">
            <w:pPr>
              <w:pStyle w:val="TableText"/>
              <w:jc w:val="right"/>
              <w:rPr>
                <w:lang w:eastAsia="ja-JP"/>
              </w:rPr>
            </w:pPr>
            <w:r>
              <w:rPr>
                <w:lang w:eastAsia="ja-JP"/>
              </w:rPr>
              <w:t>30,350</w:t>
            </w:r>
          </w:p>
        </w:tc>
        <w:tc>
          <w:tcPr>
            <w:tcW w:w="1376" w:type="dxa"/>
          </w:tcPr>
          <w:p w14:paraId="6803359C" w14:textId="77777777" w:rsidR="001669A4" w:rsidRDefault="001669A4" w:rsidP="00E0126A">
            <w:pPr>
              <w:pStyle w:val="TableText"/>
              <w:jc w:val="right"/>
              <w:rPr>
                <w:lang w:eastAsia="ja-JP"/>
              </w:rPr>
            </w:pPr>
            <w:r>
              <w:rPr>
                <w:lang w:eastAsia="ja-JP"/>
              </w:rPr>
              <w:t>1,114</w:t>
            </w:r>
          </w:p>
        </w:tc>
        <w:tc>
          <w:tcPr>
            <w:tcW w:w="1376" w:type="dxa"/>
          </w:tcPr>
          <w:p w14:paraId="5E2C8374" w14:textId="77777777" w:rsidR="001669A4" w:rsidRDefault="001669A4" w:rsidP="00E0126A">
            <w:pPr>
              <w:pStyle w:val="TableText"/>
              <w:jc w:val="right"/>
              <w:rPr>
                <w:lang w:eastAsia="ja-JP"/>
              </w:rPr>
            </w:pPr>
            <w:r>
              <w:rPr>
                <w:lang w:eastAsia="ja-JP"/>
              </w:rPr>
              <w:t>46</w:t>
            </w:r>
          </w:p>
        </w:tc>
        <w:tc>
          <w:tcPr>
            <w:tcW w:w="1377" w:type="dxa"/>
          </w:tcPr>
          <w:p w14:paraId="6CBBD48D" w14:textId="77777777" w:rsidR="001669A4" w:rsidRDefault="001669A4" w:rsidP="00E0126A">
            <w:pPr>
              <w:pStyle w:val="TableText"/>
              <w:jc w:val="right"/>
              <w:rPr>
                <w:lang w:eastAsia="ja-JP"/>
              </w:rPr>
            </w:pPr>
            <w:r>
              <w:rPr>
                <w:lang w:eastAsia="ja-JP"/>
              </w:rPr>
              <w:t>3,215</w:t>
            </w:r>
          </w:p>
        </w:tc>
        <w:tc>
          <w:tcPr>
            <w:tcW w:w="1376" w:type="dxa"/>
          </w:tcPr>
          <w:p w14:paraId="7CD61623" w14:textId="77777777" w:rsidR="001669A4" w:rsidRDefault="001669A4" w:rsidP="00E0126A">
            <w:pPr>
              <w:pStyle w:val="TableText"/>
              <w:jc w:val="right"/>
              <w:rPr>
                <w:lang w:eastAsia="ja-JP"/>
              </w:rPr>
            </w:pPr>
            <w:r>
              <w:rPr>
                <w:lang w:eastAsia="ja-JP"/>
              </w:rPr>
              <w:t>6.8</w:t>
            </w:r>
          </w:p>
        </w:tc>
        <w:tc>
          <w:tcPr>
            <w:tcW w:w="1376" w:type="dxa"/>
          </w:tcPr>
          <w:p w14:paraId="3C1C32BA" w14:textId="77777777" w:rsidR="001669A4" w:rsidRDefault="001669A4" w:rsidP="00E0126A">
            <w:pPr>
              <w:pStyle w:val="TableText"/>
              <w:jc w:val="right"/>
              <w:rPr>
                <w:lang w:eastAsia="ja-JP"/>
              </w:rPr>
            </w:pPr>
            <w:r>
              <w:rPr>
                <w:lang w:eastAsia="ja-JP"/>
              </w:rPr>
              <w:t>23,868</w:t>
            </w:r>
          </w:p>
        </w:tc>
        <w:tc>
          <w:tcPr>
            <w:tcW w:w="1377" w:type="dxa"/>
          </w:tcPr>
          <w:p w14:paraId="20D2E6B5" w14:textId="77777777" w:rsidR="001669A4" w:rsidRDefault="001669A4" w:rsidP="00E0126A">
            <w:pPr>
              <w:pStyle w:val="TableText"/>
              <w:jc w:val="right"/>
              <w:rPr>
                <w:lang w:eastAsia="ja-JP"/>
              </w:rPr>
            </w:pPr>
            <w:r>
              <w:rPr>
                <w:lang w:eastAsia="ja-JP"/>
              </w:rPr>
              <w:t>3,503</w:t>
            </w:r>
          </w:p>
        </w:tc>
      </w:tr>
      <w:tr w:rsidR="001669A4" w14:paraId="5D41E33F" w14:textId="77777777" w:rsidTr="00EA3754">
        <w:tc>
          <w:tcPr>
            <w:tcW w:w="2072" w:type="dxa"/>
          </w:tcPr>
          <w:p w14:paraId="79BED280" w14:textId="77777777" w:rsidR="001669A4" w:rsidRDefault="001669A4" w:rsidP="00E0126A">
            <w:pPr>
              <w:pStyle w:val="TableText"/>
              <w:rPr>
                <w:lang w:eastAsia="ja-JP"/>
              </w:rPr>
            </w:pPr>
            <w:r>
              <w:rPr>
                <w:lang w:eastAsia="ja-JP"/>
              </w:rPr>
              <w:t>Lamb transaction</w:t>
            </w:r>
          </w:p>
        </w:tc>
        <w:tc>
          <w:tcPr>
            <w:tcW w:w="1376" w:type="dxa"/>
          </w:tcPr>
          <w:p w14:paraId="289E7D93" w14:textId="77777777" w:rsidR="001669A4" w:rsidRDefault="001669A4" w:rsidP="00E0126A">
            <w:pPr>
              <w:pStyle w:val="TableText"/>
              <w:jc w:val="right"/>
              <w:rPr>
                <w:lang w:eastAsia="ja-JP"/>
              </w:rPr>
            </w:pPr>
            <w:r>
              <w:rPr>
                <w:lang w:eastAsia="ja-JP"/>
              </w:rPr>
              <w:t>466</w:t>
            </w:r>
          </w:p>
        </w:tc>
        <w:tc>
          <w:tcPr>
            <w:tcW w:w="1376" w:type="dxa"/>
          </w:tcPr>
          <w:p w14:paraId="63443AA8" w14:textId="77777777" w:rsidR="001669A4" w:rsidRDefault="001669A4" w:rsidP="00E0126A">
            <w:pPr>
              <w:pStyle w:val="TableText"/>
              <w:jc w:val="right"/>
              <w:rPr>
                <w:lang w:eastAsia="ja-JP"/>
              </w:rPr>
            </w:pPr>
            <w:r>
              <w:rPr>
                <w:lang w:eastAsia="ja-JP"/>
              </w:rPr>
              <w:t>366</w:t>
            </w:r>
          </w:p>
        </w:tc>
        <w:tc>
          <w:tcPr>
            <w:tcW w:w="1377" w:type="dxa"/>
          </w:tcPr>
          <w:p w14:paraId="4B8B1918" w14:textId="77777777" w:rsidR="001669A4" w:rsidRDefault="001669A4" w:rsidP="00E0126A">
            <w:pPr>
              <w:pStyle w:val="TableText"/>
              <w:jc w:val="right"/>
              <w:rPr>
                <w:lang w:eastAsia="ja-JP"/>
              </w:rPr>
            </w:pPr>
            <w:r>
              <w:rPr>
                <w:lang w:eastAsia="ja-JP"/>
              </w:rPr>
              <w:t>87,429</w:t>
            </w:r>
          </w:p>
        </w:tc>
        <w:tc>
          <w:tcPr>
            <w:tcW w:w="1376" w:type="dxa"/>
          </w:tcPr>
          <w:p w14:paraId="324E944C" w14:textId="77777777" w:rsidR="001669A4" w:rsidRDefault="001669A4" w:rsidP="00E0126A">
            <w:pPr>
              <w:pStyle w:val="TableText"/>
              <w:jc w:val="right"/>
              <w:rPr>
                <w:lang w:eastAsia="ja-JP"/>
              </w:rPr>
            </w:pPr>
            <w:r>
              <w:rPr>
                <w:lang w:eastAsia="ja-JP"/>
              </w:rPr>
              <w:t>3,452</w:t>
            </w:r>
          </w:p>
        </w:tc>
        <w:tc>
          <w:tcPr>
            <w:tcW w:w="1376" w:type="dxa"/>
          </w:tcPr>
          <w:p w14:paraId="0B9BF4A4" w14:textId="77777777" w:rsidR="001669A4" w:rsidRDefault="001669A4" w:rsidP="00E0126A">
            <w:pPr>
              <w:pStyle w:val="TableText"/>
              <w:jc w:val="right"/>
              <w:rPr>
                <w:lang w:eastAsia="ja-JP"/>
              </w:rPr>
            </w:pPr>
            <w:r>
              <w:rPr>
                <w:lang w:eastAsia="ja-JP"/>
              </w:rPr>
              <w:t>49</w:t>
            </w:r>
          </w:p>
        </w:tc>
        <w:tc>
          <w:tcPr>
            <w:tcW w:w="1377" w:type="dxa"/>
          </w:tcPr>
          <w:p w14:paraId="7904E090" w14:textId="77777777" w:rsidR="001669A4" w:rsidRDefault="001669A4" w:rsidP="00E0126A">
            <w:pPr>
              <w:pStyle w:val="TableText"/>
              <w:jc w:val="right"/>
              <w:rPr>
                <w:lang w:eastAsia="ja-JP"/>
              </w:rPr>
            </w:pPr>
            <w:r>
              <w:rPr>
                <w:lang w:eastAsia="ja-JP"/>
              </w:rPr>
              <w:t>11,802</w:t>
            </w:r>
          </w:p>
        </w:tc>
        <w:tc>
          <w:tcPr>
            <w:tcW w:w="1376" w:type="dxa"/>
          </w:tcPr>
          <w:p w14:paraId="4B27DBDD" w14:textId="77777777" w:rsidR="001669A4" w:rsidRDefault="001669A4" w:rsidP="00E0126A">
            <w:pPr>
              <w:pStyle w:val="TableText"/>
              <w:jc w:val="right"/>
              <w:rPr>
                <w:lang w:eastAsia="ja-JP"/>
              </w:rPr>
            </w:pPr>
            <w:r>
              <w:rPr>
                <w:lang w:eastAsia="ja-JP"/>
              </w:rPr>
              <w:t>20.9</w:t>
            </w:r>
          </w:p>
        </w:tc>
        <w:tc>
          <w:tcPr>
            <w:tcW w:w="1376" w:type="dxa"/>
          </w:tcPr>
          <w:p w14:paraId="532A8852" w14:textId="77777777" w:rsidR="001669A4" w:rsidRDefault="001669A4" w:rsidP="00E0126A">
            <w:pPr>
              <w:pStyle w:val="TableText"/>
              <w:jc w:val="right"/>
              <w:rPr>
                <w:lang w:eastAsia="ja-JP"/>
              </w:rPr>
            </w:pPr>
            <w:r>
              <w:rPr>
                <w:lang w:eastAsia="ja-JP"/>
              </w:rPr>
              <w:t>74,433</w:t>
            </w:r>
          </w:p>
        </w:tc>
        <w:tc>
          <w:tcPr>
            <w:tcW w:w="1377" w:type="dxa"/>
          </w:tcPr>
          <w:p w14:paraId="21BCA63B" w14:textId="77777777" w:rsidR="001669A4" w:rsidRDefault="001669A4" w:rsidP="00E0126A">
            <w:pPr>
              <w:pStyle w:val="TableText"/>
              <w:jc w:val="right"/>
              <w:rPr>
                <w:lang w:eastAsia="ja-JP"/>
              </w:rPr>
            </w:pPr>
            <w:r>
              <w:rPr>
                <w:lang w:eastAsia="ja-JP"/>
              </w:rPr>
              <w:t>3,557</w:t>
            </w:r>
          </w:p>
        </w:tc>
      </w:tr>
      <w:tr w:rsidR="001669A4" w14:paraId="2306A445" w14:textId="77777777" w:rsidTr="00EA3754">
        <w:tc>
          <w:tcPr>
            <w:tcW w:w="2072" w:type="dxa"/>
          </w:tcPr>
          <w:p w14:paraId="43B7E278" w14:textId="77777777" w:rsidR="001669A4" w:rsidRDefault="001669A4" w:rsidP="00E0126A">
            <w:pPr>
              <w:pStyle w:val="TableText"/>
              <w:rPr>
                <w:lang w:eastAsia="ja-JP"/>
              </w:rPr>
            </w:pPr>
            <w:r>
              <w:rPr>
                <w:lang w:eastAsia="ja-JP"/>
              </w:rPr>
              <w:t>Laying chickens</w:t>
            </w:r>
          </w:p>
        </w:tc>
        <w:tc>
          <w:tcPr>
            <w:tcW w:w="1376" w:type="dxa"/>
          </w:tcPr>
          <w:p w14:paraId="0077F5BB" w14:textId="77777777" w:rsidR="001669A4" w:rsidRDefault="001669A4" w:rsidP="00E0126A">
            <w:pPr>
              <w:pStyle w:val="TableText"/>
              <w:jc w:val="right"/>
              <w:rPr>
                <w:lang w:eastAsia="ja-JP"/>
              </w:rPr>
            </w:pPr>
            <w:r>
              <w:rPr>
                <w:lang w:eastAsia="ja-JP"/>
              </w:rPr>
              <w:t>8</w:t>
            </w:r>
          </w:p>
        </w:tc>
        <w:tc>
          <w:tcPr>
            <w:tcW w:w="1376" w:type="dxa"/>
          </w:tcPr>
          <w:p w14:paraId="151ABC23" w14:textId="77777777" w:rsidR="001669A4" w:rsidRDefault="001669A4" w:rsidP="00E0126A">
            <w:pPr>
              <w:pStyle w:val="TableText"/>
              <w:jc w:val="right"/>
              <w:rPr>
                <w:lang w:eastAsia="ja-JP"/>
              </w:rPr>
            </w:pPr>
            <w:r>
              <w:rPr>
                <w:lang w:eastAsia="ja-JP"/>
              </w:rPr>
              <w:t>1,373</w:t>
            </w:r>
          </w:p>
        </w:tc>
        <w:tc>
          <w:tcPr>
            <w:tcW w:w="1377" w:type="dxa"/>
          </w:tcPr>
          <w:p w14:paraId="3DB03CD8" w14:textId="77777777" w:rsidR="001669A4" w:rsidRDefault="001669A4" w:rsidP="00E0126A">
            <w:pPr>
              <w:pStyle w:val="TableText"/>
              <w:jc w:val="right"/>
              <w:rPr>
                <w:lang w:eastAsia="ja-JP"/>
              </w:rPr>
            </w:pPr>
            <w:r>
              <w:rPr>
                <w:lang w:eastAsia="ja-JP"/>
              </w:rPr>
              <w:t>363,283</w:t>
            </w:r>
          </w:p>
        </w:tc>
        <w:tc>
          <w:tcPr>
            <w:tcW w:w="1376" w:type="dxa"/>
          </w:tcPr>
          <w:p w14:paraId="2D1AFD4E" w14:textId="77777777" w:rsidR="001669A4" w:rsidRDefault="001669A4" w:rsidP="00E0126A">
            <w:pPr>
              <w:pStyle w:val="TableText"/>
              <w:jc w:val="right"/>
              <w:rPr>
                <w:lang w:eastAsia="ja-JP"/>
              </w:rPr>
            </w:pPr>
            <w:r>
              <w:rPr>
                <w:lang w:eastAsia="ja-JP"/>
              </w:rPr>
              <w:t>74</w:t>
            </w:r>
          </w:p>
        </w:tc>
        <w:tc>
          <w:tcPr>
            <w:tcW w:w="1376" w:type="dxa"/>
          </w:tcPr>
          <w:p w14:paraId="7F74586C" w14:textId="77777777" w:rsidR="001669A4" w:rsidRDefault="001669A4" w:rsidP="00E0126A">
            <w:pPr>
              <w:pStyle w:val="TableText"/>
              <w:jc w:val="right"/>
              <w:rPr>
                <w:lang w:eastAsia="ja-JP"/>
              </w:rPr>
            </w:pPr>
            <w:r>
              <w:rPr>
                <w:lang w:eastAsia="ja-JP"/>
              </w:rPr>
              <w:t>148</w:t>
            </w:r>
          </w:p>
        </w:tc>
        <w:tc>
          <w:tcPr>
            <w:tcW w:w="1377" w:type="dxa"/>
          </w:tcPr>
          <w:p w14:paraId="2D712531" w14:textId="77777777" w:rsidR="001669A4" w:rsidRDefault="001669A4" w:rsidP="00E0126A">
            <w:pPr>
              <w:pStyle w:val="TableText"/>
              <w:jc w:val="right"/>
              <w:rPr>
                <w:lang w:eastAsia="ja-JP"/>
              </w:rPr>
            </w:pPr>
            <w:r>
              <w:rPr>
                <w:lang w:eastAsia="ja-JP"/>
              </w:rPr>
              <w:t>39,274</w:t>
            </w:r>
          </w:p>
        </w:tc>
        <w:tc>
          <w:tcPr>
            <w:tcW w:w="1376" w:type="dxa"/>
          </w:tcPr>
          <w:p w14:paraId="68AC8950" w14:textId="77777777" w:rsidR="001669A4" w:rsidRDefault="001669A4" w:rsidP="00E0126A">
            <w:pPr>
              <w:pStyle w:val="TableText"/>
              <w:jc w:val="right"/>
              <w:rPr>
                <w:lang w:eastAsia="ja-JP"/>
              </w:rPr>
            </w:pPr>
            <w:r>
              <w:rPr>
                <w:lang w:eastAsia="ja-JP"/>
              </w:rPr>
              <w:t>0.3</w:t>
            </w:r>
          </w:p>
        </w:tc>
        <w:tc>
          <w:tcPr>
            <w:tcW w:w="1376" w:type="dxa"/>
          </w:tcPr>
          <w:p w14:paraId="3E1CAAF6" w14:textId="77777777" w:rsidR="001669A4" w:rsidRDefault="001669A4" w:rsidP="00E0126A">
            <w:pPr>
              <w:pStyle w:val="TableText"/>
              <w:jc w:val="right"/>
              <w:rPr>
                <w:lang w:eastAsia="ja-JP"/>
              </w:rPr>
            </w:pPr>
            <w:r>
              <w:rPr>
                <w:lang w:eastAsia="ja-JP"/>
              </w:rPr>
              <w:t>1,782</w:t>
            </w:r>
          </w:p>
        </w:tc>
        <w:tc>
          <w:tcPr>
            <w:tcW w:w="1377" w:type="dxa"/>
          </w:tcPr>
          <w:p w14:paraId="6CD78498" w14:textId="77777777" w:rsidR="001669A4" w:rsidRDefault="001669A4" w:rsidP="00E0126A">
            <w:pPr>
              <w:pStyle w:val="TableText"/>
              <w:jc w:val="right"/>
              <w:rPr>
                <w:lang w:eastAsia="ja-JP"/>
              </w:rPr>
            </w:pPr>
            <w:r>
              <w:rPr>
                <w:lang w:eastAsia="ja-JP"/>
              </w:rPr>
              <w:t>5,131</w:t>
            </w:r>
          </w:p>
        </w:tc>
      </w:tr>
      <w:tr w:rsidR="001669A4" w14:paraId="3700C924" w14:textId="77777777" w:rsidTr="00EA3754">
        <w:tc>
          <w:tcPr>
            <w:tcW w:w="2072" w:type="dxa"/>
          </w:tcPr>
          <w:p w14:paraId="50D8B804" w14:textId="77777777" w:rsidR="001669A4" w:rsidRDefault="001669A4" w:rsidP="00E0126A">
            <w:pPr>
              <w:pStyle w:val="TableText"/>
              <w:rPr>
                <w:lang w:eastAsia="ja-JP"/>
              </w:rPr>
            </w:pPr>
            <w:r>
              <w:rPr>
                <w:lang w:eastAsia="ja-JP"/>
              </w:rPr>
              <w:t>Lychees</w:t>
            </w:r>
          </w:p>
        </w:tc>
        <w:tc>
          <w:tcPr>
            <w:tcW w:w="1376" w:type="dxa"/>
          </w:tcPr>
          <w:p w14:paraId="25186033" w14:textId="77777777" w:rsidR="001669A4" w:rsidRDefault="001669A4" w:rsidP="00E0126A">
            <w:pPr>
              <w:pStyle w:val="TableText"/>
              <w:jc w:val="right"/>
              <w:rPr>
                <w:lang w:eastAsia="ja-JP"/>
              </w:rPr>
            </w:pPr>
            <w:r>
              <w:rPr>
                <w:lang w:eastAsia="ja-JP"/>
              </w:rPr>
              <w:t>101</w:t>
            </w:r>
          </w:p>
        </w:tc>
        <w:tc>
          <w:tcPr>
            <w:tcW w:w="1376" w:type="dxa"/>
          </w:tcPr>
          <w:p w14:paraId="332F49D6" w14:textId="77777777" w:rsidR="001669A4" w:rsidRDefault="001669A4" w:rsidP="00E0126A">
            <w:pPr>
              <w:pStyle w:val="TableText"/>
              <w:jc w:val="right"/>
              <w:rPr>
                <w:lang w:eastAsia="ja-JP"/>
              </w:rPr>
            </w:pPr>
            <w:r>
              <w:rPr>
                <w:lang w:eastAsia="ja-JP"/>
              </w:rPr>
              <w:t>69</w:t>
            </w:r>
          </w:p>
        </w:tc>
        <w:tc>
          <w:tcPr>
            <w:tcW w:w="1377" w:type="dxa"/>
          </w:tcPr>
          <w:p w14:paraId="38307142" w14:textId="77777777" w:rsidR="001669A4" w:rsidRDefault="001669A4" w:rsidP="00E0126A">
            <w:pPr>
              <w:pStyle w:val="TableText"/>
              <w:jc w:val="right"/>
              <w:rPr>
                <w:lang w:eastAsia="ja-JP"/>
              </w:rPr>
            </w:pPr>
            <w:r>
              <w:rPr>
                <w:lang w:eastAsia="ja-JP"/>
              </w:rPr>
              <w:t>1,451</w:t>
            </w:r>
          </w:p>
        </w:tc>
        <w:tc>
          <w:tcPr>
            <w:tcW w:w="1376" w:type="dxa"/>
          </w:tcPr>
          <w:p w14:paraId="3575B4A3" w14:textId="77777777" w:rsidR="001669A4" w:rsidRDefault="001669A4" w:rsidP="00E0126A">
            <w:pPr>
              <w:pStyle w:val="TableText"/>
              <w:jc w:val="right"/>
              <w:rPr>
                <w:lang w:eastAsia="ja-JP"/>
              </w:rPr>
            </w:pPr>
            <w:r>
              <w:rPr>
                <w:lang w:eastAsia="ja-JP"/>
              </w:rPr>
              <w:t>104</w:t>
            </w:r>
          </w:p>
        </w:tc>
        <w:tc>
          <w:tcPr>
            <w:tcW w:w="1376" w:type="dxa"/>
          </w:tcPr>
          <w:p w14:paraId="7F9FABE0" w14:textId="77777777" w:rsidR="001669A4" w:rsidRDefault="001669A4" w:rsidP="00E0126A">
            <w:pPr>
              <w:pStyle w:val="TableText"/>
              <w:jc w:val="right"/>
              <w:rPr>
                <w:lang w:eastAsia="ja-JP"/>
              </w:rPr>
            </w:pPr>
            <w:r>
              <w:rPr>
                <w:lang w:eastAsia="ja-JP"/>
              </w:rPr>
              <w:t>67</w:t>
            </w:r>
          </w:p>
        </w:tc>
        <w:tc>
          <w:tcPr>
            <w:tcW w:w="1377" w:type="dxa"/>
          </w:tcPr>
          <w:p w14:paraId="2B91A856" w14:textId="77777777" w:rsidR="001669A4" w:rsidRDefault="001669A4" w:rsidP="00E0126A">
            <w:pPr>
              <w:pStyle w:val="TableText"/>
              <w:jc w:val="right"/>
              <w:rPr>
                <w:lang w:eastAsia="ja-JP"/>
              </w:rPr>
            </w:pPr>
            <w:r>
              <w:rPr>
                <w:lang w:eastAsia="ja-JP"/>
              </w:rPr>
              <w:t>1,409</w:t>
            </w:r>
          </w:p>
        </w:tc>
        <w:tc>
          <w:tcPr>
            <w:tcW w:w="1376" w:type="dxa"/>
          </w:tcPr>
          <w:p w14:paraId="0DF3BDBE" w14:textId="77777777" w:rsidR="001669A4" w:rsidRDefault="001669A4" w:rsidP="00E0126A">
            <w:pPr>
              <w:pStyle w:val="TableText"/>
              <w:jc w:val="right"/>
              <w:rPr>
                <w:lang w:eastAsia="ja-JP"/>
              </w:rPr>
            </w:pPr>
            <w:r>
              <w:rPr>
                <w:lang w:eastAsia="ja-JP"/>
              </w:rPr>
              <w:t>0.8</w:t>
            </w:r>
          </w:p>
        </w:tc>
        <w:tc>
          <w:tcPr>
            <w:tcW w:w="1376" w:type="dxa"/>
          </w:tcPr>
          <w:p w14:paraId="5AC2D4F9" w14:textId="77777777" w:rsidR="001669A4" w:rsidRDefault="001669A4" w:rsidP="00E0126A">
            <w:pPr>
              <w:pStyle w:val="TableText"/>
              <w:jc w:val="right"/>
              <w:rPr>
                <w:lang w:eastAsia="ja-JP"/>
              </w:rPr>
            </w:pPr>
            <w:r>
              <w:rPr>
                <w:lang w:eastAsia="ja-JP"/>
              </w:rPr>
              <w:t>2,515</w:t>
            </w:r>
          </w:p>
        </w:tc>
        <w:tc>
          <w:tcPr>
            <w:tcW w:w="1377" w:type="dxa"/>
          </w:tcPr>
          <w:p w14:paraId="7F714213" w14:textId="77777777" w:rsidR="001669A4" w:rsidRDefault="001669A4" w:rsidP="00E0126A">
            <w:pPr>
              <w:pStyle w:val="TableText"/>
              <w:jc w:val="right"/>
              <w:rPr>
                <w:lang w:eastAsia="ja-JP"/>
              </w:rPr>
            </w:pPr>
            <w:r>
              <w:rPr>
                <w:lang w:eastAsia="ja-JP"/>
              </w:rPr>
              <w:t>3,185</w:t>
            </w:r>
          </w:p>
        </w:tc>
      </w:tr>
      <w:tr w:rsidR="001669A4" w14:paraId="45CF86DE" w14:textId="77777777" w:rsidTr="00EA3754">
        <w:tc>
          <w:tcPr>
            <w:tcW w:w="2072" w:type="dxa"/>
          </w:tcPr>
          <w:p w14:paraId="343135D5" w14:textId="77777777" w:rsidR="001669A4" w:rsidRDefault="001669A4" w:rsidP="00E0126A">
            <w:pPr>
              <w:pStyle w:val="TableText"/>
              <w:rPr>
                <w:lang w:eastAsia="ja-JP"/>
              </w:rPr>
            </w:pPr>
            <w:r>
              <w:rPr>
                <w:lang w:eastAsia="ja-JP"/>
              </w:rPr>
              <w:t>Macadamia nuts</w:t>
            </w:r>
          </w:p>
        </w:tc>
        <w:tc>
          <w:tcPr>
            <w:tcW w:w="1376" w:type="dxa"/>
          </w:tcPr>
          <w:p w14:paraId="5EEAF85B" w14:textId="77777777" w:rsidR="001669A4" w:rsidRDefault="001669A4" w:rsidP="00E0126A">
            <w:pPr>
              <w:pStyle w:val="TableText"/>
              <w:jc w:val="right"/>
              <w:rPr>
                <w:lang w:eastAsia="ja-JP"/>
              </w:rPr>
            </w:pPr>
            <w:r>
              <w:rPr>
                <w:lang w:eastAsia="ja-JP"/>
              </w:rPr>
              <w:t>26</w:t>
            </w:r>
          </w:p>
        </w:tc>
        <w:tc>
          <w:tcPr>
            <w:tcW w:w="1376" w:type="dxa"/>
          </w:tcPr>
          <w:p w14:paraId="77469BF0" w14:textId="77777777" w:rsidR="001669A4" w:rsidRDefault="001669A4" w:rsidP="00E0126A">
            <w:pPr>
              <w:pStyle w:val="TableText"/>
              <w:jc w:val="right"/>
              <w:rPr>
                <w:lang w:eastAsia="ja-JP"/>
              </w:rPr>
            </w:pPr>
            <w:r>
              <w:rPr>
                <w:lang w:eastAsia="ja-JP"/>
              </w:rPr>
              <w:t>539</w:t>
            </w:r>
          </w:p>
        </w:tc>
        <w:tc>
          <w:tcPr>
            <w:tcW w:w="1377" w:type="dxa"/>
          </w:tcPr>
          <w:p w14:paraId="6AD94111" w14:textId="77777777" w:rsidR="001669A4" w:rsidRDefault="001669A4" w:rsidP="00E0126A">
            <w:pPr>
              <w:pStyle w:val="TableText"/>
              <w:jc w:val="right"/>
              <w:rPr>
                <w:lang w:eastAsia="ja-JP"/>
              </w:rPr>
            </w:pPr>
            <w:r>
              <w:rPr>
                <w:lang w:eastAsia="ja-JP"/>
              </w:rPr>
              <w:t>144,073</w:t>
            </w:r>
          </w:p>
        </w:tc>
        <w:tc>
          <w:tcPr>
            <w:tcW w:w="1376" w:type="dxa"/>
          </w:tcPr>
          <w:p w14:paraId="2BA2252F" w14:textId="77777777" w:rsidR="001669A4" w:rsidRDefault="001669A4" w:rsidP="00E0126A">
            <w:pPr>
              <w:pStyle w:val="TableText"/>
              <w:jc w:val="right"/>
              <w:rPr>
                <w:lang w:eastAsia="ja-JP"/>
              </w:rPr>
            </w:pPr>
            <w:r>
              <w:rPr>
                <w:lang w:eastAsia="ja-JP"/>
              </w:rPr>
              <w:t>157</w:t>
            </w:r>
          </w:p>
        </w:tc>
        <w:tc>
          <w:tcPr>
            <w:tcW w:w="1376" w:type="dxa"/>
          </w:tcPr>
          <w:p w14:paraId="0679473B" w14:textId="77777777" w:rsidR="001669A4" w:rsidRDefault="001669A4" w:rsidP="00E0126A">
            <w:pPr>
              <w:pStyle w:val="TableText"/>
              <w:jc w:val="right"/>
              <w:rPr>
                <w:lang w:eastAsia="ja-JP"/>
              </w:rPr>
            </w:pPr>
            <w:r>
              <w:rPr>
                <w:lang w:eastAsia="ja-JP"/>
              </w:rPr>
              <w:t>89</w:t>
            </w:r>
          </w:p>
        </w:tc>
        <w:tc>
          <w:tcPr>
            <w:tcW w:w="1377" w:type="dxa"/>
          </w:tcPr>
          <w:p w14:paraId="75AE5D06" w14:textId="77777777" w:rsidR="001669A4" w:rsidRDefault="001669A4" w:rsidP="00E0126A">
            <w:pPr>
              <w:pStyle w:val="TableText"/>
              <w:jc w:val="right"/>
              <w:rPr>
                <w:lang w:eastAsia="ja-JP"/>
              </w:rPr>
            </w:pPr>
            <w:r>
              <w:rPr>
                <w:lang w:eastAsia="ja-JP"/>
              </w:rPr>
              <w:t>23,859</w:t>
            </w:r>
          </w:p>
        </w:tc>
        <w:tc>
          <w:tcPr>
            <w:tcW w:w="1376" w:type="dxa"/>
          </w:tcPr>
          <w:p w14:paraId="3D33B108" w14:textId="77777777" w:rsidR="001669A4" w:rsidRDefault="001669A4" w:rsidP="00E0126A">
            <w:pPr>
              <w:pStyle w:val="TableText"/>
              <w:jc w:val="right"/>
              <w:rPr>
                <w:lang w:eastAsia="ja-JP"/>
              </w:rPr>
            </w:pPr>
            <w:r>
              <w:rPr>
                <w:lang w:eastAsia="ja-JP"/>
              </w:rPr>
              <w:t>2.0</w:t>
            </w:r>
          </w:p>
        </w:tc>
        <w:tc>
          <w:tcPr>
            <w:tcW w:w="1376" w:type="dxa"/>
          </w:tcPr>
          <w:p w14:paraId="031B5182" w14:textId="77777777" w:rsidR="001669A4" w:rsidRDefault="001669A4" w:rsidP="00E0126A">
            <w:pPr>
              <w:pStyle w:val="TableText"/>
              <w:jc w:val="right"/>
              <w:rPr>
                <w:lang w:eastAsia="ja-JP"/>
              </w:rPr>
            </w:pPr>
            <w:r>
              <w:rPr>
                <w:lang w:eastAsia="ja-JP"/>
              </w:rPr>
              <w:t>6,757</w:t>
            </w:r>
          </w:p>
        </w:tc>
        <w:tc>
          <w:tcPr>
            <w:tcW w:w="1377" w:type="dxa"/>
          </w:tcPr>
          <w:p w14:paraId="4A129449" w14:textId="77777777" w:rsidR="001669A4" w:rsidRDefault="001669A4" w:rsidP="00E0126A">
            <w:pPr>
              <w:pStyle w:val="TableText"/>
              <w:jc w:val="right"/>
              <w:rPr>
                <w:lang w:eastAsia="ja-JP"/>
              </w:rPr>
            </w:pPr>
            <w:r>
              <w:rPr>
                <w:lang w:eastAsia="ja-JP"/>
              </w:rPr>
              <w:t>3,378</w:t>
            </w:r>
          </w:p>
        </w:tc>
      </w:tr>
      <w:tr w:rsidR="001669A4" w14:paraId="5B4DF41D" w14:textId="77777777" w:rsidTr="00EA3754">
        <w:tc>
          <w:tcPr>
            <w:tcW w:w="2072" w:type="dxa"/>
          </w:tcPr>
          <w:p w14:paraId="4575D507" w14:textId="77777777" w:rsidR="001669A4" w:rsidRDefault="001669A4" w:rsidP="00E0126A">
            <w:pPr>
              <w:pStyle w:val="TableText"/>
              <w:rPr>
                <w:lang w:eastAsia="ja-JP"/>
              </w:rPr>
            </w:pPr>
            <w:r>
              <w:rPr>
                <w:lang w:eastAsia="ja-JP"/>
              </w:rPr>
              <w:t>Macropods</w:t>
            </w:r>
          </w:p>
        </w:tc>
        <w:tc>
          <w:tcPr>
            <w:tcW w:w="1376" w:type="dxa"/>
          </w:tcPr>
          <w:p w14:paraId="547A5A57" w14:textId="77777777" w:rsidR="001669A4" w:rsidRDefault="001669A4" w:rsidP="00E0126A">
            <w:pPr>
              <w:pStyle w:val="TableText"/>
              <w:jc w:val="right"/>
              <w:rPr>
                <w:lang w:eastAsia="ja-JP"/>
              </w:rPr>
            </w:pPr>
            <w:r>
              <w:rPr>
                <w:lang w:eastAsia="ja-JP"/>
              </w:rPr>
              <w:t>18</w:t>
            </w:r>
          </w:p>
        </w:tc>
        <w:tc>
          <w:tcPr>
            <w:tcW w:w="1376" w:type="dxa"/>
          </w:tcPr>
          <w:p w14:paraId="74E88B8D" w14:textId="77777777" w:rsidR="001669A4" w:rsidRDefault="001669A4" w:rsidP="00E0126A">
            <w:pPr>
              <w:pStyle w:val="TableText"/>
              <w:jc w:val="right"/>
              <w:rPr>
                <w:lang w:eastAsia="ja-JP"/>
              </w:rPr>
            </w:pPr>
            <w:r>
              <w:rPr>
                <w:lang w:eastAsia="ja-JP"/>
              </w:rPr>
              <w:t>371</w:t>
            </w:r>
          </w:p>
        </w:tc>
        <w:tc>
          <w:tcPr>
            <w:tcW w:w="1377" w:type="dxa"/>
          </w:tcPr>
          <w:p w14:paraId="183E9929" w14:textId="77777777" w:rsidR="001669A4" w:rsidRDefault="001669A4" w:rsidP="00E0126A">
            <w:pPr>
              <w:pStyle w:val="TableText"/>
              <w:jc w:val="right"/>
              <w:rPr>
                <w:lang w:eastAsia="ja-JP"/>
              </w:rPr>
            </w:pPr>
            <w:r>
              <w:rPr>
                <w:lang w:eastAsia="ja-JP"/>
              </w:rPr>
              <w:t>4,645</w:t>
            </w:r>
          </w:p>
        </w:tc>
        <w:tc>
          <w:tcPr>
            <w:tcW w:w="1376" w:type="dxa"/>
          </w:tcPr>
          <w:p w14:paraId="348673F7" w14:textId="77777777" w:rsidR="001669A4" w:rsidRDefault="001669A4" w:rsidP="00E0126A">
            <w:pPr>
              <w:pStyle w:val="TableText"/>
              <w:jc w:val="right"/>
              <w:rPr>
                <w:lang w:eastAsia="ja-JP"/>
              </w:rPr>
            </w:pPr>
            <w:r>
              <w:rPr>
                <w:lang w:eastAsia="ja-JP"/>
              </w:rPr>
              <w:t>111</w:t>
            </w:r>
          </w:p>
        </w:tc>
        <w:tc>
          <w:tcPr>
            <w:tcW w:w="1376" w:type="dxa"/>
          </w:tcPr>
          <w:p w14:paraId="251B9BCE" w14:textId="77777777" w:rsidR="001669A4" w:rsidRDefault="001669A4" w:rsidP="00E0126A">
            <w:pPr>
              <w:pStyle w:val="TableText"/>
              <w:jc w:val="right"/>
              <w:rPr>
                <w:lang w:eastAsia="ja-JP"/>
              </w:rPr>
            </w:pPr>
            <w:r>
              <w:rPr>
                <w:lang w:eastAsia="ja-JP"/>
              </w:rPr>
              <w:t>60</w:t>
            </w:r>
          </w:p>
        </w:tc>
        <w:tc>
          <w:tcPr>
            <w:tcW w:w="1377" w:type="dxa"/>
          </w:tcPr>
          <w:p w14:paraId="2F34F5D8" w14:textId="77777777" w:rsidR="001669A4" w:rsidRDefault="001669A4" w:rsidP="00E0126A">
            <w:pPr>
              <w:pStyle w:val="TableText"/>
              <w:jc w:val="right"/>
              <w:rPr>
                <w:lang w:eastAsia="ja-JP"/>
              </w:rPr>
            </w:pPr>
            <w:r>
              <w:rPr>
                <w:lang w:eastAsia="ja-JP"/>
              </w:rPr>
              <w:t>753</w:t>
            </w:r>
          </w:p>
        </w:tc>
        <w:tc>
          <w:tcPr>
            <w:tcW w:w="1376" w:type="dxa"/>
          </w:tcPr>
          <w:p w14:paraId="1DC8284D" w14:textId="77777777" w:rsidR="001669A4" w:rsidRDefault="001669A4" w:rsidP="00E0126A">
            <w:pPr>
              <w:pStyle w:val="TableText"/>
              <w:jc w:val="right"/>
              <w:rPr>
                <w:lang w:eastAsia="ja-JP"/>
              </w:rPr>
            </w:pPr>
            <w:r>
              <w:rPr>
                <w:lang w:eastAsia="ja-JP"/>
              </w:rPr>
              <w:t>0.7</w:t>
            </w:r>
          </w:p>
        </w:tc>
        <w:tc>
          <w:tcPr>
            <w:tcW w:w="1376" w:type="dxa"/>
          </w:tcPr>
          <w:p w14:paraId="22BEDABB" w14:textId="77777777" w:rsidR="001669A4" w:rsidRDefault="001669A4" w:rsidP="00E0126A">
            <w:pPr>
              <w:pStyle w:val="TableText"/>
              <w:jc w:val="right"/>
              <w:rPr>
                <w:lang w:eastAsia="ja-JP"/>
              </w:rPr>
            </w:pPr>
            <w:r>
              <w:rPr>
                <w:lang w:eastAsia="ja-JP"/>
              </w:rPr>
              <w:t>1,559</w:t>
            </w:r>
          </w:p>
        </w:tc>
        <w:tc>
          <w:tcPr>
            <w:tcW w:w="1377" w:type="dxa"/>
          </w:tcPr>
          <w:p w14:paraId="0ED9F9B9" w14:textId="77777777" w:rsidR="001669A4" w:rsidRDefault="001669A4" w:rsidP="00E0126A">
            <w:pPr>
              <w:pStyle w:val="TableText"/>
              <w:jc w:val="right"/>
              <w:rPr>
                <w:lang w:eastAsia="ja-JP"/>
              </w:rPr>
            </w:pPr>
            <w:r>
              <w:rPr>
                <w:lang w:eastAsia="ja-JP"/>
              </w:rPr>
              <w:t>2,232</w:t>
            </w:r>
          </w:p>
        </w:tc>
      </w:tr>
      <w:tr w:rsidR="001669A4" w14:paraId="0499FA11" w14:textId="77777777" w:rsidTr="00EA3754">
        <w:tc>
          <w:tcPr>
            <w:tcW w:w="2072" w:type="dxa"/>
          </w:tcPr>
          <w:p w14:paraId="589AE86E" w14:textId="77777777" w:rsidR="001669A4" w:rsidRDefault="001669A4" w:rsidP="00E0126A">
            <w:pPr>
              <w:pStyle w:val="TableText"/>
              <w:rPr>
                <w:lang w:eastAsia="ja-JP"/>
              </w:rPr>
            </w:pPr>
            <w:r>
              <w:rPr>
                <w:lang w:eastAsia="ja-JP"/>
              </w:rPr>
              <w:t>Mangoes</w:t>
            </w:r>
          </w:p>
        </w:tc>
        <w:tc>
          <w:tcPr>
            <w:tcW w:w="1376" w:type="dxa"/>
          </w:tcPr>
          <w:p w14:paraId="49D3B361" w14:textId="77777777" w:rsidR="001669A4" w:rsidRDefault="001669A4" w:rsidP="00E0126A">
            <w:pPr>
              <w:pStyle w:val="TableText"/>
              <w:jc w:val="right"/>
              <w:rPr>
                <w:lang w:eastAsia="ja-JP"/>
              </w:rPr>
            </w:pPr>
            <w:r>
              <w:rPr>
                <w:lang w:eastAsia="ja-JP"/>
              </w:rPr>
              <w:t>261</w:t>
            </w:r>
          </w:p>
        </w:tc>
        <w:tc>
          <w:tcPr>
            <w:tcW w:w="1376" w:type="dxa"/>
          </w:tcPr>
          <w:p w14:paraId="59956DE6" w14:textId="77777777" w:rsidR="001669A4" w:rsidRDefault="001669A4" w:rsidP="00E0126A">
            <w:pPr>
              <w:pStyle w:val="TableText"/>
              <w:jc w:val="right"/>
              <w:rPr>
                <w:lang w:eastAsia="ja-JP"/>
              </w:rPr>
            </w:pPr>
            <w:r>
              <w:rPr>
                <w:lang w:eastAsia="ja-JP"/>
              </w:rPr>
              <w:t>145</w:t>
            </w:r>
          </w:p>
        </w:tc>
        <w:tc>
          <w:tcPr>
            <w:tcW w:w="1377" w:type="dxa"/>
          </w:tcPr>
          <w:p w14:paraId="54A5EC57" w14:textId="77777777" w:rsidR="001669A4" w:rsidRDefault="001669A4" w:rsidP="00E0126A">
            <w:pPr>
              <w:pStyle w:val="TableText"/>
              <w:jc w:val="right"/>
              <w:rPr>
                <w:lang w:eastAsia="ja-JP"/>
              </w:rPr>
            </w:pPr>
            <w:r>
              <w:rPr>
                <w:lang w:eastAsia="ja-JP"/>
              </w:rPr>
              <w:t>4,891</w:t>
            </w:r>
          </w:p>
        </w:tc>
        <w:tc>
          <w:tcPr>
            <w:tcW w:w="1376" w:type="dxa"/>
          </w:tcPr>
          <w:p w14:paraId="7C68B2FF" w14:textId="77777777" w:rsidR="001669A4" w:rsidRDefault="001669A4" w:rsidP="00E0126A">
            <w:pPr>
              <w:pStyle w:val="TableText"/>
              <w:jc w:val="right"/>
              <w:rPr>
                <w:lang w:eastAsia="ja-JP"/>
              </w:rPr>
            </w:pPr>
            <w:r>
              <w:rPr>
                <w:lang w:eastAsia="ja-JP"/>
              </w:rPr>
              <w:t>424</w:t>
            </w:r>
          </w:p>
        </w:tc>
        <w:tc>
          <w:tcPr>
            <w:tcW w:w="1376" w:type="dxa"/>
          </w:tcPr>
          <w:p w14:paraId="57A7E855" w14:textId="77777777" w:rsidR="001669A4" w:rsidRDefault="001669A4" w:rsidP="00E0126A">
            <w:pPr>
              <w:pStyle w:val="TableText"/>
              <w:jc w:val="right"/>
              <w:rPr>
                <w:lang w:eastAsia="ja-JP"/>
              </w:rPr>
            </w:pPr>
            <w:r>
              <w:rPr>
                <w:lang w:eastAsia="ja-JP"/>
              </w:rPr>
              <w:t>89</w:t>
            </w:r>
          </w:p>
        </w:tc>
        <w:tc>
          <w:tcPr>
            <w:tcW w:w="1377" w:type="dxa"/>
          </w:tcPr>
          <w:p w14:paraId="5F88DCEB" w14:textId="77777777" w:rsidR="001669A4" w:rsidRDefault="001669A4" w:rsidP="00E0126A">
            <w:pPr>
              <w:pStyle w:val="TableText"/>
              <w:jc w:val="right"/>
              <w:rPr>
                <w:lang w:eastAsia="ja-JP"/>
              </w:rPr>
            </w:pPr>
            <w:r>
              <w:rPr>
                <w:lang w:eastAsia="ja-JP"/>
              </w:rPr>
              <w:t>3,011</w:t>
            </w:r>
          </w:p>
        </w:tc>
        <w:tc>
          <w:tcPr>
            <w:tcW w:w="1376" w:type="dxa"/>
          </w:tcPr>
          <w:p w14:paraId="20900D9F" w14:textId="77777777" w:rsidR="001669A4" w:rsidRDefault="001669A4" w:rsidP="00E0126A">
            <w:pPr>
              <w:pStyle w:val="TableText"/>
              <w:jc w:val="right"/>
              <w:rPr>
                <w:lang w:eastAsia="ja-JP"/>
              </w:rPr>
            </w:pPr>
            <w:r>
              <w:rPr>
                <w:lang w:eastAsia="ja-JP"/>
              </w:rPr>
              <w:t>6.0</w:t>
            </w:r>
          </w:p>
        </w:tc>
        <w:tc>
          <w:tcPr>
            <w:tcW w:w="1376" w:type="dxa"/>
          </w:tcPr>
          <w:p w14:paraId="516755F7" w14:textId="77777777" w:rsidR="001669A4" w:rsidRDefault="001669A4" w:rsidP="00E0126A">
            <w:pPr>
              <w:pStyle w:val="TableText"/>
              <w:jc w:val="right"/>
              <w:rPr>
                <w:lang w:eastAsia="ja-JP"/>
              </w:rPr>
            </w:pPr>
            <w:r>
              <w:rPr>
                <w:lang w:eastAsia="ja-JP"/>
              </w:rPr>
              <w:t>20,382</w:t>
            </w:r>
          </w:p>
        </w:tc>
        <w:tc>
          <w:tcPr>
            <w:tcW w:w="1377" w:type="dxa"/>
          </w:tcPr>
          <w:p w14:paraId="0459D055" w14:textId="77777777" w:rsidR="001669A4" w:rsidRDefault="001669A4" w:rsidP="00E0126A">
            <w:pPr>
              <w:pStyle w:val="TableText"/>
              <w:jc w:val="right"/>
              <w:rPr>
                <w:lang w:eastAsia="ja-JP"/>
              </w:rPr>
            </w:pPr>
            <w:r>
              <w:rPr>
                <w:lang w:eastAsia="ja-JP"/>
              </w:rPr>
              <w:t>3,415</w:t>
            </w:r>
          </w:p>
        </w:tc>
      </w:tr>
      <w:tr w:rsidR="001669A4" w14:paraId="581D5D64" w14:textId="77777777" w:rsidTr="00EA3754">
        <w:tc>
          <w:tcPr>
            <w:tcW w:w="2072" w:type="dxa"/>
          </w:tcPr>
          <w:p w14:paraId="221AFF99" w14:textId="77777777" w:rsidR="001669A4" w:rsidRDefault="001669A4" w:rsidP="00E0126A">
            <w:pPr>
              <w:pStyle w:val="TableText"/>
              <w:rPr>
                <w:lang w:eastAsia="ja-JP"/>
              </w:rPr>
            </w:pPr>
            <w:r>
              <w:rPr>
                <w:lang w:eastAsia="ja-JP"/>
              </w:rPr>
              <w:t>Meat chickens</w:t>
            </w:r>
          </w:p>
        </w:tc>
        <w:tc>
          <w:tcPr>
            <w:tcW w:w="1376" w:type="dxa"/>
          </w:tcPr>
          <w:p w14:paraId="00CC4483" w14:textId="77777777" w:rsidR="001669A4" w:rsidRDefault="001669A4" w:rsidP="00E0126A">
            <w:pPr>
              <w:pStyle w:val="TableText"/>
              <w:jc w:val="right"/>
              <w:rPr>
                <w:lang w:eastAsia="ja-JP"/>
              </w:rPr>
            </w:pPr>
            <w:r>
              <w:rPr>
                <w:lang w:eastAsia="ja-JP"/>
              </w:rPr>
              <w:t>20</w:t>
            </w:r>
          </w:p>
        </w:tc>
        <w:tc>
          <w:tcPr>
            <w:tcW w:w="1376" w:type="dxa"/>
          </w:tcPr>
          <w:p w14:paraId="376D0459" w14:textId="77777777" w:rsidR="001669A4" w:rsidRDefault="001669A4" w:rsidP="00E0126A">
            <w:pPr>
              <w:pStyle w:val="TableText"/>
              <w:jc w:val="right"/>
              <w:rPr>
                <w:lang w:eastAsia="ja-JP"/>
              </w:rPr>
            </w:pPr>
            <w:r>
              <w:rPr>
                <w:lang w:eastAsia="ja-JP"/>
              </w:rPr>
              <w:t>1,197</w:t>
            </w:r>
          </w:p>
        </w:tc>
        <w:tc>
          <w:tcPr>
            <w:tcW w:w="1377" w:type="dxa"/>
          </w:tcPr>
          <w:p w14:paraId="6C4C8AFE" w14:textId="77777777" w:rsidR="001669A4" w:rsidRDefault="001669A4" w:rsidP="00E0126A">
            <w:pPr>
              <w:pStyle w:val="TableText"/>
              <w:jc w:val="right"/>
              <w:rPr>
                <w:lang w:eastAsia="ja-JP"/>
              </w:rPr>
            </w:pPr>
            <w:r>
              <w:rPr>
                <w:lang w:eastAsia="ja-JP"/>
              </w:rPr>
              <w:t>89,162</w:t>
            </w:r>
          </w:p>
        </w:tc>
        <w:tc>
          <w:tcPr>
            <w:tcW w:w="1376" w:type="dxa"/>
          </w:tcPr>
          <w:p w14:paraId="4F7D3493" w14:textId="77777777" w:rsidR="001669A4" w:rsidRDefault="001669A4" w:rsidP="00E0126A">
            <w:pPr>
              <w:pStyle w:val="TableText"/>
              <w:jc w:val="right"/>
              <w:rPr>
                <w:lang w:eastAsia="ja-JP"/>
              </w:rPr>
            </w:pPr>
            <w:r>
              <w:rPr>
                <w:lang w:eastAsia="ja-JP"/>
              </w:rPr>
              <w:t>244</w:t>
            </w:r>
          </w:p>
        </w:tc>
        <w:tc>
          <w:tcPr>
            <w:tcW w:w="1376" w:type="dxa"/>
          </w:tcPr>
          <w:p w14:paraId="1156C073" w14:textId="77777777" w:rsidR="001669A4" w:rsidRDefault="001669A4" w:rsidP="00E0126A">
            <w:pPr>
              <w:pStyle w:val="TableText"/>
              <w:jc w:val="right"/>
              <w:rPr>
                <w:lang w:eastAsia="ja-JP"/>
              </w:rPr>
            </w:pPr>
            <w:r>
              <w:rPr>
                <w:lang w:eastAsia="ja-JP"/>
              </w:rPr>
              <w:t>98</w:t>
            </w:r>
          </w:p>
        </w:tc>
        <w:tc>
          <w:tcPr>
            <w:tcW w:w="1377" w:type="dxa"/>
          </w:tcPr>
          <w:p w14:paraId="4821B579" w14:textId="77777777" w:rsidR="001669A4" w:rsidRDefault="001669A4" w:rsidP="00E0126A">
            <w:pPr>
              <w:pStyle w:val="TableText"/>
              <w:jc w:val="right"/>
              <w:rPr>
                <w:lang w:eastAsia="ja-JP"/>
              </w:rPr>
            </w:pPr>
            <w:r>
              <w:rPr>
                <w:lang w:eastAsia="ja-JP"/>
              </w:rPr>
              <w:t>7,308</w:t>
            </w:r>
          </w:p>
        </w:tc>
        <w:tc>
          <w:tcPr>
            <w:tcW w:w="1376" w:type="dxa"/>
          </w:tcPr>
          <w:p w14:paraId="503BB78D" w14:textId="77777777" w:rsidR="001669A4" w:rsidRDefault="001669A4" w:rsidP="00E0126A">
            <w:pPr>
              <w:pStyle w:val="TableText"/>
              <w:jc w:val="right"/>
              <w:rPr>
                <w:lang w:eastAsia="ja-JP"/>
              </w:rPr>
            </w:pPr>
            <w:r>
              <w:rPr>
                <w:lang w:eastAsia="ja-JP"/>
              </w:rPr>
              <w:t>4.0</w:t>
            </w:r>
          </w:p>
        </w:tc>
        <w:tc>
          <w:tcPr>
            <w:tcW w:w="1376" w:type="dxa"/>
          </w:tcPr>
          <w:p w14:paraId="1DFD78D6" w14:textId="77777777" w:rsidR="001669A4" w:rsidRDefault="001669A4" w:rsidP="00E0126A">
            <w:pPr>
              <w:pStyle w:val="TableText"/>
              <w:jc w:val="right"/>
              <w:rPr>
                <w:lang w:eastAsia="ja-JP"/>
              </w:rPr>
            </w:pPr>
            <w:r>
              <w:rPr>
                <w:lang w:eastAsia="ja-JP"/>
              </w:rPr>
              <w:t>9,595</w:t>
            </w:r>
          </w:p>
        </w:tc>
        <w:tc>
          <w:tcPr>
            <w:tcW w:w="1377" w:type="dxa"/>
          </w:tcPr>
          <w:p w14:paraId="201170B4" w14:textId="77777777" w:rsidR="001669A4" w:rsidRDefault="001669A4" w:rsidP="00E0126A">
            <w:pPr>
              <w:pStyle w:val="TableText"/>
              <w:jc w:val="right"/>
              <w:rPr>
                <w:lang w:eastAsia="ja-JP"/>
              </w:rPr>
            </w:pPr>
            <w:r>
              <w:rPr>
                <w:lang w:eastAsia="ja-JP"/>
              </w:rPr>
              <w:t>2,399</w:t>
            </w:r>
          </w:p>
        </w:tc>
      </w:tr>
      <w:tr w:rsidR="001669A4" w14:paraId="243DB288" w14:textId="77777777" w:rsidTr="00EA3754">
        <w:tc>
          <w:tcPr>
            <w:tcW w:w="2072" w:type="dxa"/>
          </w:tcPr>
          <w:p w14:paraId="7994A169" w14:textId="77777777" w:rsidR="001669A4" w:rsidRDefault="001669A4" w:rsidP="00E0126A">
            <w:pPr>
              <w:pStyle w:val="TableText"/>
              <w:rPr>
                <w:lang w:eastAsia="ja-JP"/>
              </w:rPr>
            </w:pPr>
            <w:r>
              <w:rPr>
                <w:lang w:eastAsia="ja-JP"/>
              </w:rPr>
              <w:t>Melon</w:t>
            </w:r>
          </w:p>
        </w:tc>
        <w:tc>
          <w:tcPr>
            <w:tcW w:w="1376" w:type="dxa"/>
          </w:tcPr>
          <w:p w14:paraId="5601426A" w14:textId="77777777" w:rsidR="001669A4" w:rsidRDefault="001669A4" w:rsidP="00E0126A">
            <w:pPr>
              <w:pStyle w:val="TableText"/>
              <w:jc w:val="right"/>
              <w:rPr>
                <w:lang w:eastAsia="ja-JP"/>
              </w:rPr>
            </w:pPr>
            <w:r>
              <w:rPr>
                <w:lang w:eastAsia="ja-JP"/>
              </w:rPr>
              <w:t>146</w:t>
            </w:r>
          </w:p>
        </w:tc>
        <w:tc>
          <w:tcPr>
            <w:tcW w:w="1376" w:type="dxa"/>
          </w:tcPr>
          <w:p w14:paraId="095DAD5C" w14:textId="77777777" w:rsidR="001669A4" w:rsidRDefault="001669A4" w:rsidP="00E0126A">
            <w:pPr>
              <w:pStyle w:val="TableText"/>
              <w:jc w:val="right"/>
              <w:rPr>
                <w:lang w:eastAsia="ja-JP"/>
              </w:rPr>
            </w:pPr>
            <w:r>
              <w:rPr>
                <w:lang w:eastAsia="ja-JP"/>
              </w:rPr>
              <w:t>152</w:t>
            </w:r>
          </w:p>
        </w:tc>
        <w:tc>
          <w:tcPr>
            <w:tcW w:w="1377" w:type="dxa"/>
          </w:tcPr>
          <w:p w14:paraId="69D05585" w14:textId="77777777" w:rsidR="001669A4" w:rsidRDefault="001669A4" w:rsidP="00E0126A">
            <w:pPr>
              <w:pStyle w:val="TableText"/>
              <w:jc w:val="right"/>
              <w:rPr>
                <w:lang w:eastAsia="ja-JP"/>
              </w:rPr>
            </w:pPr>
            <w:r>
              <w:rPr>
                <w:lang w:eastAsia="ja-JP"/>
              </w:rPr>
              <w:t>5,432</w:t>
            </w:r>
          </w:p>
        </w:tc>
        <w:tc>
          <w:tcPr>
            <w:tcW w:w="1376" w:type="dxa"/>
          </w:tcPr>
          <w:p w14:paraId="786DCADF" w14:textId="77777777" w:rsidR="001669A4" w:rsidRDefault="001669A4" w:rsidP="00E0126A">
            <w:pPr>
              <w:pStyle w:val="TableText"/>
              <w:jc w:val="right"/>
              <w:rPr>
                <w:lang w:eastAsia="ja-JP"/>
              </w:rPr>
            </w:pPr>
            <w:r>
              <w:rPr>
                <w:lang w:eastAsia="ja-JP"/>
              </w:rPr>
              <w:t>326</w:t>
            </w:r>
          </w:p>
        </w:tc>
        <w:tc>
          <w:tcPr>
            <w:tcW w:w="1376" w:type="dxa"/>
          </w:tcPr>
          <w:p w14:paraId="270CBB02" w14:textId="77777777" w:rsidR="001669A4" w:rsidRDefault="001669A4" w:rsidP="00E0126A">
            <w:pPr>
              <w:pStyle w:val="TableText"/>
              <w:jc w:val="right"/>
              <w:rPr>
                <w:lang w:eastAsia="ja-JP"/>
              </w:rPr>
            </w:pPr>
            <w:r>
              <w:rPr>
                <w:lang w:eastAsia="ja-JP"/>
              </w:rPr>
              <w:t>68</w:t>
            </w:r>
          </w:p>
        </w:tc>
        <w:tc>
          <w:tcPr>
            <w:tcW w:w="1377" w:type="dxa"/>
          </w:tcPr>
          <w:p w14:paraId="2E6F0814" w14:textId="77777777" w:rsidR="001669A4" w:rsidRDefault="001669A4" w:rsidP="00E0126A">
            <w:pPr>
              <w:pStyle w:val="TableText"/>
              <w:jc w:val="right"/>
              <w:rPr>
                <w:lang w:eastAsia="ja-JP"/>
              </w:rPr>
            </w:pPr>
            <w:r>
              <w:rPr>
                <w:lang w:eastAsia="ja-JP"/>
              </w:rPr>
              <w:t>2,433</w:t>
            </w:r>
          </w:p>
        </w:tc>
        <w:tc>
          <w:tcPr>
            <w:tcW w:w="1376" w:type="dxa"/>
          </w:tcPr>
          <w:p w14:paraId="7495C4A0" w14:textId="77777777" w:rsidR="001669A4" w:rsidRDefault="001669A4" w:rsidP="00E0126A">
            <w:pPr>
              <w:pStyle w:val="TableText"/>
              <w:jc w:val="right"/>
              <w:rPr>
                <w:lang w:eastAsia="ja-JP"/>
              </w:rPr>
            </w:pPr>
            <w:r>
              <w:rPr>
                <w:lang w:eastAsia="ja-JP"/>
              </w:rPr>
              <w:t>1.8</w:t>
            </w:r>
          </w:p>
        </w:tc>
        <w:tc>
          <w:tcPr>
            <w:tcW w:w="1376" w:type="dxa"/>
          </w:tcPr>
          <w:p w14:paraId="30A51467" w14:textId="77777777" w:rsidR="001669A4" w:rsidRDefault="001669A4" w:rsidP="00E0126A">
            <w:pPr>
              <w:pStyle w:val="TableText"/>
              <w:jc w:val="right"/>
              <w:rPr>
                <w:lang w:eastAsia="ja-JP"/>
              </w:rPr>
            </w:pPr>
            <w:r>
              <w:rPr>
                <w:lang w:eastAsia="ja-JP"/>
              </w:rPr>
              <w:t>6,098</w:t>
            </w:r>
          </w:p>
        </w:tc>
        <w:tc>
          <w:tcPr>
            <w:tcW w:w="1377" w:type="dxa"/>
          </w:tcPr>
          <w:p w14:paraId="480C8B02" w14:textId="77777777" w:rsidR="001669A4" w:rsidRDefault="001669A4" w:rsidP="00E0126A">
            <w:pPr>
              <w:pStyle w:val="TableText"/>
              <w:jc w:val="right"/>
              <w:rPr>
                <w:lang w:eastAsia="ja-JP"/>
              </w:rPr>
            </w:pPr>
            <w:r>
              <w:rPr>
                <w:lang w:eastAsia="ja-JP"/>
              </w:rPr>
              <w:t>3,462</w:t>
            </w:r>
          </w:p>
        </w:tc>
      </w:tr>
      <w:tr w:rsidR="001669A4" w14:paraId="4C9B73CA" w14:textId="77777777" w:rsidTr="00EA3754">
        <w:tc>
          <w:tcPr>
            <w:tcW w:w="2072" w:type="dxa"/>
          </w:tcPr>
          <w:p w14:paraId="6DF6C6F9" w14:textId="77777777" w:rsidR="001669A4" w:rsidRDefault="001669A4" w:rsidP="00E0126A">
            <w:pPr>
              <w:pStyle w:val="TableText"/>
              <w:rPr>
                <w:lang w:eastAsia="ja-JP"/>
              </w:rPr>
            </w:pPr>
            <w:r>
              <w:rPr>
                <w:lang w:eastAsia="ja-JP"/>
              </w:rPr>
              <w:lastRenderedPageBreak/>
              <w:t>Mushrooms</w:t>
            </w:r>
          </w:p>
        </w:tc>
        <w:tc>
          <w:tcPr>
            <w:tcW w:w="1376" w:type="dxa"/>
          </w:tcPr>
          <w:p w14:paraId="2F3C27CF" w14:textId="77777777" w:rsidR="001669A4" w:rsidRDefault="001669A4" w:rsidP="00E0126A">
            <w:pPr>
              <w:pStyle w:val="TableText"/>
              <w:jc w:val="right"/>
              <w:rPr>
                <w:lang w:eastAsia="ja-JP"/>
              </w:rPr>
            </w:pPr>
            <w:r>
              <w:rPr>
                <w:lang w:eastAsia="ja-JP"/>
              </w:rPr>
              <w:t>11</w:t>
            </w:r>
          </w:p>
        </w:tc>
        <w:tc>
          <w:tcPr>
            <w:tcW w:w="1376" w:type="dxa"/>
          </w:tcPr>
          <w:p w14:paraId="31CFF2A9" w14:textId="77777777" w:rsidR="001669A4" w:rsidRDefault="001669A4" w:rsidP="00E0126A">
            <w:pPr>
              <w:pStyle w:val="TableText"/>
              <w:jc w:val="right"/>
              <w:rPr>
                <w:lang w:eastAsia="ja-JP"/>
              </w:rPr>
            </w:pPr>
            <w:r>
              <w:rPr>
                <w:lang w:eastAsia="ja-JP"/>
              </w:rPr>
              <w:t>423</w:t>
            </w:r>
          </w:p>
        </w:tc>
        <w:tc>
          <w:tcPr>
            <w:tcW w:w="1377" w:type="dxa"/>
          </w:tcPr>
          <w:p w14:paraId="119D1BA8" w14:textId="77777777" w:rsidR="001669A4" w:rsidRDefault="001669A4" w:rsidP="00E0126A">
            <w:pPr>
              <w:pStyle w:val="TableText"/>
              <w:jc w:val="right"/>
              <w:rPr>
                <w:lang w:eastAsia="ja-JP"/>
              </w:rPr>
            </w:pPr>
            <w:r>
              <w:rPr>
                <w:lang w:eastAsia="ja-JP"/>
              </w:rPr>
              <w:t>472,777</w:t>
            </w:r>
          </w:p>
        </w:tc>
        <w:tc>
          <w:tcPr>
            <w:tcW w:w="1376" w:type="dxa"/>
          </w:tcPr>
          <w:p w14:paraId="533AC2D6" w14:textId="77777777" w:rsidR="001669A4" w:rsidRDefault="001669A4" w:rsidP="00E0126A">
            <w:pPr>
              <w:pStyle w:val="TableText"/>
              <w:jc w:val="right"/>
              <w:rPr>
                <w:lang w:eastAsia="ja-JP"/>
              </w:rPr>
            </w:pPr>
            <w:r>
              <w:rPr>
                <w:lang w:eastAsia="ja-JP"/>
              </w:rPr>
              <w:t>20</w:t>
            </w:r>
          </w:p>
        </w:tc>
        <w:tc>
          <w:tcPr>
            <w:tcW w:w="1376" w:type="dxa"/>
          </w:tcPr>
          <w:p w14:paraId="10517E89" w14:textId="77777777" w:rsidR="001669A4" w:rsidRDefault="001669A4" w:rsidP="00E0126A">
            <w:pPr>
              <w:pStyle w:val="TableText"/>
              <w:jc w:val="right"/>
              <w:rPr>
                <w:lang w:eastAsia="ja-JP"/>
              </w:rPr>
            </w:pPr>
            <w:r>
              <w:rPr>
                <w:lang w:eastAsia="ja-JP"/>
              </w:rPr>
              <w:t>233</w:t>
            </w:r>
          </w:p>
        </w:tc>
        <w:tc>
          <w:tcPr>
            <w:tcW w:w="1377" w:type="dxa"/>
          </w:tcPr>
          <w:p w14:paraId="21700BBD" w14:textId="77777777" w:rsidR="001669A4" w:rsidRDefault="001669A4" w:rsidP="00E0126A">
            <w:pPr>
              <w:pStyle w:val="TableText"/>
              <w:jc w:val="right"/>
              <w:rPr>
                <w:lang w:eastAsia="ja-JP"/>
              </w:rPr>
            </w:pPr>
            <w:r>
              <w:rPr>
                <w:lang w:eastAsia="ja-JP"/>
              </w:rPr>
              <w:t>260,027</w:t>
            </w:r>
          </w:p>
        </w:tc>
        <w:tc>
          <w:tcPr>
            <w:tcW w:w="1376" w:type="dxa"/>
          </w:tcPr>
          <w:p w14:paraId="627F0D73" w14:textId="77777777" w:rsidR="001669A4" w:rsidRDefault="001669A4" w:rsidP="00E0126A">
            <w:pPr>
              <w:pStyle w:val="TableText"/>
              <w:jc w:val="right"/>
              <w:rPr>
                <w:lang w:eastAsia="ja-JP"/>
              </w:rPr>
            </w:pPr>
            <w:r>
              <w:rPr>
                <w:lang w:eastAsia="ja-JP"/>
              </w:rPr>
              <w:t>–</w:t>
            </w:r>
          </w:p>
        </w:tc>
        <w:tc>
          <w:tcPr>
            <w:tcW w:w="1376" w:type="dxa"/>
          </w:tcPr>
          <w:p w14:paraId="3F33F308" w14:textId="77777777" w:rsidR="001669A4" w:rsidRDefault="001669A4" w:rsidP="00E0126A">
            <w:pPr>
              <w:pStyle w:val="TableText"/>
              <w:jc w:val="right"/>
              <w:rPr>
                <w:lang w:eastAsia="ja-JP"/>
              </w:rPr>
            </w:pPr>
            <w:r>
              <w:rPr>
                <w:lang w:eastAsia="ja-JP"/>
              </w:rPr>
              <w:t>–</w:t>
            </w:r>
          </w:p>
        </w:tc>
        <w:tc>
          <w:tcPr>
            <w:tcW w:w="1377" w:type="dxa"/>
          </w:tcPr>
          <w:p w14:paraId="46FF5638" w14:textId="77777777" w:rsidR="001669A4" w:rsidRDefault="001669A4" w:rsidP="00E0126A">
            <w:pPr>
              <w:pStyle w:val="TableText"/>
              <w:jc w:val="right"/>
              <w:rPr>
                <w:lang w:eastAsia="ja-JP"/>
              </w:rPr>
            </w:pPr>
            <w:r>
              <w:rPr>
                <w:lang w:eastAsia="ja-JP"/>
              </w:rPr>
              <w:t>–</w:t>
            </w:r>
          </w:p>
        </w:tc>
      </w:tr>
      <w:tr w:rsidR="001669A4" w14:paraId="501F7F2E" w14:textId="77777777" w:rsidTr="00EA3754">
        <w:tc>
          <w:tcPr>
            <w:tcW w:w="2072" w:type="dxa"/>
          </w:tcPr>
          <w:p w14:paraId="02B5F73C" w14:textId="77777777" w:rsidR="001669A4" w:rsidRDefault="001669A4" w:rsidP="00E0126A">
            <w:pPr>
              <w:pStyle w:val="TableText"/>
              <w:rPr>
                <w:lang w:eastAsia="ja-JP"/>
              </w:rPr>
            </w:pPr>
            <w:r>
              <w:rPr>
                <w:lang w:eastAsia="ja-JP"/>
              </w:rPr>
              <w:t>Nursery products</w:t>
            </w:r>
          </w:p>
        </w:tc>
        <w:tc>
          <w:tcPr>
            <w:tcW w:w="1376" w:type="dxa"/>
          </w:tcPr>
          <w:p w14:paraId="19DA6D06" w14:textId="77777777" w:rsidR="001669A4" w:rsidRDefault="001669A4" w:rsidP="00E0126A">
            <w:pPr>
              <w:pStyle w:val="TableText"/>
              <w:jc w:val="right"/>
              <w:rPr>
                <w:lang w:eastAsia="ja-JP"/>
              </w:rPr>
            </w:pPr>
            <w:r>
              <w:rPr>
                <w:lang w:eastAsia="ja-JP"/>
              </w:rPr>
              <w:t>68</w:t>
            </w:r>
          </w:p>
        </w:tc>
        <w:tc>
          <w:tcPr>
            <w:tcW w:w="1376" w:type="dxa"/>
          </w:tcPr>
          <w:p w14:paraId="6B9549CF" w14:textId="77777777" w:rsidR="001669A4" w:rsidRDefault="001669A4" w:rsidP="00E0126A">
            <w:pPr>
              <w:pStyle w:val="TableText"/>
              <w:jc w:val="right"/>
              <w:rPr>
                <w:lang w:eastAsia="ja-JP"/>
              </w:rPr>
            </w:pPr>
            <w:r>
              <w:rPr>
                <w:lang w:eastAsia="ja-JP"/>
              </w:rPr>
              <w:t>607</w:t>
            </w:r>
          </w:p>
        </w:tc>
        <w:tc>
          <w:tcPr>
            <w:tcW w:w="1377" w:type="dxa"/>
          </w:tcPr>
          <w:p w14:paraId="593D77BE" w14:textId="77777777" w:rsidR="001669A4" w:rsidRDefault="001669A4" w:rsidP="00E0126A">
            <w:pPr>
              <w:pStyle w:val="TableText"/>
              <w:jc w:val="right"/>
              <w:rPr>
                <w:lang w:eastAsia="ja-JP"/>
              </w:rPr>
            </w:pPr>
            <w:r>
              <w:rPr>
                <w:lang w:eastAsia="ja-JP"/>
              </w:rPr>
              <w:t>35,354</w:t>
            </w:r>
          </w:p>
        </w:tc>
        <w:tc>
          <w:tcPr>
            <w:tcW w:w="1376" w:type="dxa"/>
          </w:tcPr>
          <w:p w14:paraId="2627A372" w14:textId="77777777" w:rsidR="001669A4" w:rsidRDefault="001669A4" w:rsidP="00E0126A">
            <w:pPr>
              <w:pStyle w:val="TableText"/>
              <w:jc w:val="right"/>
              <w:rPr>
                <w:lang w:eastAsia="ja-JP"/>
              </w:rPr>
            </w:pPr>
            <w:r>
              <w:rPr>
                <w:lang w:eastAsia="ja-JP"/>
              </w:rPr>
              <w:t>206</w:t>
            </w:r>
          </w:p>
        </w:tc>
        <w:tc>
          <w:tcPr>
            <w:tcW w:w="1376" w:type="dxa"/>
          </w:tcPr>
          <w:p w14:paraId="59B603B6" w14:textId="77777777" w:rsidR="001669A4" w:rsidRDefault="001669A4" w:rsidP="00E0126A">
            <w:pPr>
              <w:pStyle w:val="TableText"/>
              <w:jc w:val="right"/>
              <w:rPr>
                <w:lang w:eastAsia="ja-JP"/>
              </w:rPr>
            </w:pPr>
            <w:r>
              <w:rPr>
                <w:lang w:eastAsia="ja-JP"/>
              </w:rPr>
              <w:t>200</w:t>
            </w:r>
          </w:p>
        </w:tc>
        <w:tc>
          <w:tcPr>
            <w:tcW w:w="1377" w:type="dxa"/>
          </w:tcPr>
          <w:p w14:paraId="36B938E8" w14:textId="77777777" w:rsidR="001669A4" w:rsidRDefault="001669A4" w:rsidP="00E0126A">
            <w:pPr>
              <w:pStyle w:val="TableText"/>
              <w:jc w:val="right"/>
              <w:rPr>
                <w:lang w:eastAsia="ja-JP"/>
              </w:rPr>
            </w:pPr>
            <w:r>
              <w:rPr>
                <w:lang w:eastAsia="ja-JP"/>
              </w:rPr>
              <w:t>11,670</w:t>
            </w:r>
          </w:p>
        </w:tc>
        <w:tc>
          <w:tcPr>
            <w:tcW w:w="1376" w:type="dxa"/>
          </w:tcPr>
          <w:p w14:paraId="7AC8E34F" w14:textId="77777777" w:rsidR="001669A4" w:rsidRDefault="001669A4" w:rsidP="00E0126A">
            <w:pPr>
              <w:pStyle w:val="TableText"/>
              <w:jc w:val="right"/>
              <w:rPr>
                <w:lang w:eastAsia="ja-JP"/>
              </w:rPr>
            </w:pPr>
            <w:r>
              <w:rPr>
                <w:lang w:eastAsia="ja-JP"/>
              </w:rPr>
              <w:t>3.0</w:t>
            </w:r>
          </w:p>
        </w:tc>
        <w:tc>
          <w:tcPr>
            <w:tcW w:w="1376" w:type="dxa"/>
          </w:tcPr>
          <w:p w14:paraId="07C55566" w14:textId="77777777" w:rsidR="001669A4" w:rsidRDefault="001669A4" w:rsidP="00E0126A">
            <w:pPr>
              <w:pStyle w:val="TableText"/>
              <w:jc w:val="right"/>
              <w:rPr>
                <w:lang w:eastAsia="ja-JP"/>
              </w:rPr>
            </w:pPr>
            <w:r>
              <w:rPr>
                <w:lang w:eastAsia="ja-JP"/>
              </w:rPr>
              <w:t>10,394</w:t>
            </w:r>
          </w:p>
        </w:tc>
        <w:tc>
          <w:tcPr>
            <w:tcW w:w="1377" w:type="dxa"/>
          </w:tcPr>
          <w:p w14:paraId="3869DBBC" w14:textId="77777777" w:rsidR="001669A4" w:rsidRDefault="001669A4" w:rsidP="00E0126A">
            <w:pPr>
              <w:pStyle w:val="TableText"/>
              <w:jc w:val="right"/>
              <w:rPr>
                <w:lang w:eastAsia="ja-JP"/>
              </w:rPr>
            </w:pPr>
            <w:r>
              <w:rPr>
                <w:lang w:eastAsia="ja-JP"/>
              </w:rPr>
              <w:t>3,465</w:t>
            </w:r>
          </w:p>
        </w:tc>
      </w:tr>
      <w:tr w:rsidR="001669A4" w14:paraId="2A164C3C" w14:textId="77777777" w:rsidTr="00EA3754">
        <w:tc>
          <w:tcPr>
            <w:tcW w:w="2072" w:type="dxa"/>
          </w:tcPr>
          <w:p w14:paraId="635EF747" w14:textId="77777777" w:rsidR="001669A4" w:rsidRDefault="001669A4" w:rsidP="00E0126A">
            <w:pPr>
              <w:pStyle w:val="TableText"/>
              <w:rPr>
                <w:lang w:eastAsia="ja-JP"/>
              </w:rPr>
            </w:pPr>
            <w:r>
              <w:rPr>
                <w:lang w:eastAsia="ja-JP"/>
              </w:rPr>
              <w:t>Oilseeds</w:t>
            </w:r>
          </w:p>
        </w:tc>
        <w:tc>
          <w:tcPr>
            <w:tcW w:w="1376" w:type="dxa"/>
          </w:tcPr>
          <w:p w14:paraId="4D414A64" w14:textId="77777777" w:rsidR="001669A4" w:rsidRDefault="001669A4" w:rsidP="00E0126A">
            <w:pPr>
              <w:pStyle w:val="TableText"/>
              <w:jc w:val="right"/>
              <w:rPr>
                <w:lang w:eastAsia="ja-JP"/>
              </w:rPr>
            </w:pPr>
            <w:r>
              <w:rPr>
                <w:lang w:eastAsia="ja-JP"/>
              </w:rPr>
              <w:t>267</w:t>
            </w:r>
          </w:p>
        </w:tc>
        <w:tc>
          <w:tcPr>
            <w:tcW w:w="1376" w:type="dxa"/>
          </w:tcPr>
          <w:p w14:paraId="5CCFB1DF" w14:textId="77777777" w:rsidR="001669A4" w:rsidRDefault="001669A4" w:rsidP="00E0126A">
            <w:pPr>
              <w:pStyle w:val="TableText"/>
              <w:jc w:val="right"/>
              <w:rPr>
                <w:lang w:eastAsia="ja-JP"/>
              </w:rPr>
            </w:pPr>
            <w:r>
              <w:rPr>
                <w:lang w:eastAsia="ja-JP"/>
              </w:rPr>
              <w:t>228</w:t>
            </w:r>
          </w:p>
        </w:tc>
        <w:tc>
          <w:tcPr>
            <w:tcW w:w="1377" w:type="dxa"/>
          </w:tcPr>
          <w:p w14:paraId="26E7A628" w14:textId="77777777" w:rsidR="001669A4" w:rsidRDefault="001669A4" w:rsidP="00E0126A">
            <w:pPr>
              <w:pStyle w:val="TableText"/>
              <w:jc w:val="right"/>
              <w:rPr>
                <w:lang w:eastAsia="ja-JP"/>
              </w:rPr>
            </w:pPr>
            <w:r>
              <w:rPr>
                <w:lang w:eastAsia="ja-JP"/>
              </w:rPr>
              <w:t>92,736</w:t>
            </w:r>
          </w:p>
        </w:tc>
        <w:tc>
          <w:tcPr>
            <w:tcW w:w="1376" w:type="dxa"/>
          </w:tcPr>
          <w:p w14:paraId="1FDE26D2" w14:textId="77777777" w:rsidR="001669A4" w:rsidRDefault="001669A4" w:rsidP="00E0126A">
            <w:pPr>
              <w:pStyle w:val="TableText"/>
              <w:jc w:val="right"/>
              <w:rPr>
                <w:lang w:eastAsia="ja-JP"/>
              </w:rPr>
            </w:pPr>
            <w:r>
              <w:rPr>
                <w:lang w:eastAsia="ja-JP"/>
              </w:rPr>
              <w:t>448</w:t>
            </w:r>
          </w:p>
        </w:tc>
        <w:tc>
          <w:tcPr>
            <w:tcW w:w="1376" w:type="dxa"/>
          </w:tcPr>
          <w:p w14:paraId="28841B69" w14:textId="77777777" w:rsidR="001669A4" w:rsidRDefault="001669A4" w:rsidP="00E0126A">
            <w:pPr>
              <w:pStyle w:val="TableText"/>
              <w:jc w:val="right"/>
              <w:rPr>
                <w:lang w:eastAsia="ja-JP"/>
              </w:rPr>
            </w:pPr>
            <w:r>
              <w:rPr>
                <w:lang w:eastAsia="ja-JP"/>
              </w:rPr>
              <w:t>136</w:t>
            </w:r>
          </w:p>
        </w:tc>
        <w:tc>
          <w:tcPr>
            <w:tcW w:w="1377" w:type="dxa"/>
          </w:tcPr>
          <w:p w14:paraId="6F1C4BCE" w14:textId="77777777" w:rsidR="001669A4" w:rsidRDefault="001669A4" w:rsidP="00E0126A">
            <w:pPr>
              <w:pStyle w:val="TableText"/>
              <w:jc w:val="right"/>
              <w:rPr>
                <w:lang w:eastAsia="ja-JP"/>
              </w:rPr>
            </w:pPr>
            <w:r>
              <w:rPr>
                <w:lang w:eastAsia="ja-JP"/>
              </w:rPr>
              <w:t>55,269</w:t>
            </w:r>
          </w:p>
        </w:tc>
        <w:tc>
          <w:tcPr>
            <w:tcW w:w="1376" w:type="dxa"/>
          </w:tcPr>
          <w:p w14:paraId="2B9514AC" w14:textId="77777777" w:rsidR="001669A4" w:rsidRDefault="001669A4" w:rsidP="00E0126A">
            <w:pPr>
              <w:pStyle w:val="TableText"/>
              <w:jc w:val="right"/>
              <w:rPr>
                <w:lang w:eastAsia="ja-JP"/>
              </w:rPr>
            </w:pPr>
            <w:r>
              <w:rPr>
                <w:lang w:eastAsia="ja-JP"/>
              </w:rPr>
              <w:t>8.1</w:t>
            </w:r>
          </w:p>
        </w:tc>
        <w:tc>
          <w:tcPr>
            <w:tcW w:w="1376" w:type="dxa"/>
          </w:tcPr>
          <w:p w14:paraId="1146E7A0" w14:textId="77777777" w:rsidR="001669A4" w:rsidRDefault="001669A4" w:rsidP="00E0126A">
            <w:pPr>
              <w:pStyle w:val="TableText"/>
              <w:jc w:val="right"/>
              <w:rPr>
                <w:lang w:eastAsia="ja-JP"/>
              </w:rPr>
            </w:pPr>
            <w:r>
              <w:rPr>
                <w:lang w:eastAsia="ja-JP"/>
              </w:rPr>
              <w:t>24,643</w:t>
            </w:r>
          </w:p>
        </w:tc>
        <w:tc>
          <w:tcPr>
            <w:tcW w:w="1377" w:type="dxa"/>
          </w:tcPr>
          <w:p w14:paraId="68309022" w14:textId="77777777" w:rsidR="001669A4" w:rsidRDefault="001669A4" w:rsidP="00E0126A">
            <w:pPr>
              <w:pStyle w:val="TableText"/>
              <w:jc w:val="right"/>
              <w:rPr>
                <w:lang w:eastAsia="ja-JP"/>
              </w:rPr>
            </w:pPr>
            <w:r>
              <w:rPr>
                <w:lang w:eastAsia="ja-JP"/>
              </w:rPr>
              <w:t>3,053</w:t>
            </w:r>
          </w:p>
        </w:tc>
      </w:tr>
      <w:tr w:rsidR="001669A4" w14:paraId="78C12EE0" w14:textId="77777777" w:rsidTr="00EA3754">
        <w:tc>
          <w:tcPr>
            <w:tcW w:w="2072" w:type="dxa"/>
          </w:tcPr>
          <w:p w14:paraId="34775225" w14:textId="77777777" w:rsidR="001669A4" w:rsidRDefault="001669A4" w:rsidP="00E0126A">
            <w:pPr>
              <w:pStyle w:val="TableText"/>
              <w:rPr>
                <w:lang w:eastAsia="ja-JP"/>
              </w:rPr>
            </w:pPr>
            <w:r>
              <w:rPr>
                <w:lang w:eastAsia="ja-JP"/>
              </w:rPr>
              <w:t>Olives</w:t>
            </w:r>
          </w:p>
        </w:tc>
        <w:tc>
          <w:tcPr>
            <w:tcW w:w="1376" w:type="dxa"/>
          </w:tcPr>
          <w:p w14:paraId="60971FB2" w14:textId="77777777" w:rsidR="001669A4" w:rsidRDefault="001669A4" w:rsidP="00E0126A">
            <w:pPr>
              <w:pStyle w:val="TableText"/>
              <w:jc w:val="right"/>
              <w:rPr>
                <w:lang w:eastAsia="ja-JP"/>
              </w:rPr>
            </w:pPr>
            <w:r>
              <w:rPr>
                <w:lang w:eastAsia="ja-JP"/>
              </w:rPr>
              <w:t>83</w:t>
            </w:r>
          </w:p>
        </w:tc>
        <w:tc>
          <w:tcPr>
            <w:tcW w:w="1376" w:type="dxa"/>
          </w:tcPr>
          <w:p w14:paraId="20A7C9BB" w14:textId="77777777" w:rsidR="001669A4" w:rsidRDefault="001669A4" w:rsidP="00E0126A">
            <w:pPr>
              <w:pStyle w:val="TableText"/>
              <w:jc w:val="right"/>
              <w:rPr>
                <w:lang w:eastAsia="ja-JP"/>
              </w:rPr>
            </w:pPr>
            <w:r>
              <w:rPr>
                <w:lang w:eastAsia="ja-JP"/>
              </w:rPr>
              <w:t>186</w:t>
            </w:r>
          </w:p>
        </w:tc>
        <w:tc>
          <w:tcPr>
            <w:tcW w:w="1377" w:type="dxa"/>
          </w:tcPr>
          <w:p w14:paraId="5FF2CB25" w14:textId="77777777" w:rsidR="001669A4" w:rsidRDefault="001669A4" w:rsidP="00E0126A">
            <w:pPr>
              <w:pStyle w:val="TableText"/>
              <w:jc w:val="right"/>
              <w:rPr>
                <w:lang w:eastAsia="ja-JP"/>
              </w:rPr>
            </w:pPr>
            <w:r>
              <w:rPr>
                <w:lang w:eastAsia="ja-JP"/>
              </w:rPr>
              <w:t>5,250</w:t>
            </w:r>
          </w:p>
        </w:tc>
        <w:tc>
          <w:tcPr>
            <w:tcW w:w="1376" w:type="dxa"/>
          </w:tcPr>
          <w:p w14:paraId="00683DD6" w14:textId="77777777" w:rsidR="001669A4" w:rsidRDefault="001669A4" w:rsidP="00E0126A">
            <w:pPr>
              <w:pStyle w:val="TableText"/>
              <w:jc w:val="right"/>
              <w:rPr>
                <w:lang w:eastAsia="ja-JP"/>
              </w:rPr>
            </w:pPr>
            <w:r>
              <w:rPr>
                <w:lang w:eastAsia="ja-JP"/>
              </w:rPr>
              <w:t>77</w:t>
            </w:r>
          </w:p>
        </w:tc>
        <w:tc>
          <w:tcPr>
            <w:tcW w:w="1376" w:type="dxa"/>
          </w:tcPr>
          <w:p w14:paraId="3A18E3BB" w14:textId="77777777" w:rsidR="001669A4" w:rsidRDefault="001669A4" w:rsidP="00E0126A">
            <w:pPr>
              <w:pStyle w:val="TableText"/>
              <w:jc w:val="right"/>
              <w:rPr>
                <w:lang w:eastAsia="ja-JP"/>
              </w:rPr>
            </w:pPr>
            <w:r>
              <w:rPr>
                <w:lang w:eastAsia="ja-JP"/>
              </w:rPr>
              <w:t>200</w:t>
            </w:r>
          </w:p>
        </w:tc>
        <w:tc>
          <w:tcPr>
            <w:tcW w:w="1377" w:type="dxa"/>
          </w:tcPr>
          <w:p w14:paraId="67E53E1F" w14:textId="77777777" w:rsidR="001669A4" w:rsidRDefault="001669A4" w:rsidP="00E0126A">
            <w:pPr>
              <w:pStyle w:val="TableText"/>
              <w:jc w:val="right"/>
              <w:rPr>
                <w:lang w:eastAsia="ja-JP"/>
              </w:rPr>
            </w:pPr>
            <w:r>
              <w:rPr>
                <w:lang w:eastAsia="ja-JP"/>
              </w:rPr>
              <w:t>5,659</w:t>
            </w:r>
          </w:p>
        </w:tc>
        <w:tc>
          <w:tcPr>
            <w:tcW w:w="1376" w:type="dxa"/>
          </w:tcPr>
          <w:p w14:paraId="608D1489" w14:textId="77777777" w:rsidR="001669A4" w:rsidRDefault="001669A4" w:rsidP="00E0126A">
            <w:pPr>
              <w:pStyle w:val="TableText"/>
              <w:jc w:val="right"/>
              <w:rPr>
                <w:lang w:eastAsia="ja-JP"/>
              </w:rPr>
            </w:pPr>
            <w:r>
              <w:rPr>
                <w:lang w:eastAsia="ja-JP"/>
              </w:rPr>
              <w:t>1.0</w:t>
            </w:r>
          </w:p>
        </w:tc>
        <w:tc>
          <w:tcPr>
            <w:tcW w:w="1376" w:type="dxa"/>
          </w:tcPr>
          <w:p w14:paraId="1F59AD7A" w14:textId="77777777" w:rsidR="001669A4" w:rsidRDefault="001669A4" w:rsidP="00E0126A">
            <w:pPr>
              <w:pStyle w:val="TableText"/>
              <w:jc w:val="right"/>
              <w:rPr>
                <w:lang w:eastAsia="ja-JP"/>
              </w:rPr>
            </w:pPr>
            <w:r>
              <w:rPr>
                <w:lang w:eastAsia="ja-JP"/>
              </w:rPr>
              <w:t>303</w:t>
            </w:r>
          </w:p>
        </w:tc>
        <w:tc>
          <w:tcPr>
            <w:tcW w:w="1377" w:type="dxa"/>
          </w:tcPr>
          <w:p w14:paraId="4E60F5C4" w14:textId="77777777" w:rsidR="001669A4" w:rsidRDefault="001669A4" w:rsidP="00E0126A">
            <w:pPr>
              <w:pStyle w:val="TableText"/>
              <w:jc w:val="right"/>
              <w:rPr>
                <w:lang w:eastAsia="ja-JP"/>
              </w:rPr>
            </w:pPr>
            <w:r>
              <w:rPr>
                <w:lang w:eastAsia="ja-JP"/>
              </w:rPr>
              <w:t>301</w:t>
            </w:r>
          </w:p>
        </w:tc>
      </w:tr>
      <w:tr w:rsidR="001669A4" w14:paraId="0BA29025" w14:textId="77777777" w:rsidTr="00EA3754">
        <w:tc>
          <w:tcPr>
            <w:tcW w:w="2072" w:type="dxa"/>
          </w:tcPr>
          <w:p w14:paraId="26303CF0" w14:textId="77777777" w:rsidR="001669A4" w:rsidRDefault="001669A4" w:rsidP="00E0126A">
            <w:pPr>
              <w:pStyle w:val="TableText"/>
              <w:rPr>
                <w:lang w:eastAsia="ja-JP"/>
              </w:rPr>
            </w:pPr>
            <w:r>
              <w:rPr>
                <w:lang w:eastAsia="ja-JP"/>
              </w:rPr>
              <w:t>Onions</w:t>
            </w:r>
          </w:p>
        </w:tc>
        <w:tc>
          <w:tcPr>
            <w:tcW w:w="1376" w:type="dxa"/>
          </w:tcPr>
          <w:p w14:paraId="239E9CE1" w14:textId="77777777" w:rsidR="001669A4" w:rsidRDefault="001669A4" w:rsidP="00E0126A">
            <w:pPr>
              <w:pStyle w:val="TableText"/>
              <w:jc w:val="right"/>
              <w:rPr>
                <w:lang w:eastAsia="ja-JP"/>
              </w:rPr>
            </w:pPr>
            <w:r>
              <w:rPr>
                <w:lang w:eastAsia="ja-JP"/>
              </w:rPr>
              <w:t>209</w:t>
            </w:r>
          </w:p>
        </w:tc>
        <w:tc>
          <w:tcPr>
            <w:tcW w:w="1376" w:type="dxa"/>
          </w:tcPr>
          <w:p w14:paraId="16F5277A" w14:textId="77777777" w:rsidR="001669A4" w:rsidRDefault="001669A4" w:rsidP="00E0126A">
            <w:pPr>
              <w:pStyle w:val="TableText"/>
              <w:jc w:val="right"/>
              <w:rPr>
                <w:lang w:eastAsia="ja-JP"/>
              </w:rPr>
            </w:pPr>
            <w:r>
              <w:rPr>
                <w:lang w:eastAsia="ja-JP"/>
              </w:rPr>
              <w:t>176</w:t>
            </w:r>
          </w:p>
        </w:tc>
        <w:tc>
          <w:tcPr>
            <w:tcW w:w="1377" w:type="dxa"/>
          </w:tcPr>
          <w:p w14:paraId="55F82E96" w14:textId="77777777" w:rsidR="001669A4" w:rsidRDefault="001669A4" w:rsidP="00E0126A">
            <w:pPr>
              <w:pStyle w:val="TableText"/>
              <w:jc w:val="right"/>
              <w:rPr>
                <w:lang w:eastAsia="ja-JP"/>
              </w:rPr>
            </w:pPr>
            <w:r>
              <w:rPr>
                <w:lang w:eastAsia="ja-JP"/>
              </w:rPr>
              <w:t>4,500</w:t>
            </w:r>
          </w:p>
        </w:tc>
        <w:tc>
          <w:tcPr>
            <w:tcW w:w="1376" w:type="dxa"/>
          </w:tcPr>
          <w:p w14:paraId="2D202455" w14:textId="77777777" w:rsidR="001669A4" w:rsidRDefault="001669A4" w:rsidP="00E0126A">
            <w:pPr>
              <w:pStyle w:val="TableText"/>
              <w:jc w:val="right"/>
              <w:rPr>
                <w:lang w:eastAsia="ja-JP"/>
              </w:rPr>
            </w:pPr>
            <w:r>
              <w:rPr>
                <w:lang w:eastAsia="ja-JP"/>
              </w:rPr>
              <w:t>423</w:t>
            </w:r>
          </w:p>
        </w:tc>
        <w:tc>
          <w:tcPr>
            <w:tcW w:w="1376" w:type="dxa"/>
          </w:tcPr>
          <w:p w14:paraId="451EA3AD" w14:textId="77777777" w:rsidR="001669A4" w:rsidRDefault="001669A4" w:rsidP="00E0126A">
            <w:pPr>
              <w:pStyle w:val="TableText"/>
              <w:jc w:val="right"/>
              <w:rPr>
                <w:lang w:eastAsia="ja-JP"/>
              </w:rPr>
            </w:pPr>
            <w:r>
              <w:rPr>
                <w:lang w:eastAsia="ja-JP"/>
              </w:rPr>
              <w:t>87</w:t>
            </w:r>
          </w:p>
        </w:tc>
        <w:tc>
          <w:tcPr>
            <w:tcW w:w="1377" w:type="dxa"/>
          </w:tcPr>
          <w:p w14:paraId="4379F2AC" w14:textId="77777777" w:rsidR="001669A4" w:rsidRDefault="001669A4" w:rsidP="00E0126A">
            <w:pPr>
              <w:pStyle w:val="TableText"/>
              <w:jc w:val="right"/>
              <w:rPr>
                <w:lang w:eastAsia="ja-JP"/>
              </w:rPr>
            </w:pPr>
            <w:r>
              <w:rPr>
                <w:lang w:eastAsia="ja-JP"/>
              </w:rPr>
              <w:t>2,223</w:t>
            </w:r>
          </w:p>
        </w:tc>
        <w:tc>
          <w:tcPr>
            <w:tcW w:w="1376" w:type="dxa"/>
          </w:tcPr>
          <w:p w14:paraId="385F8D9F" w14:textId="77777777" w:rsidR="001669A4" w:rsidRDefault="001669A4" w:rsidP="00E0126A">
            <w:pPr>
              <w:pStyle w:val="TableText"/>
              <w:jc w:val="right"/>
              <w:rPr>
                <w:lang w:eastAsia="ja-JP"/>
              </w:rPr>
            </w:pPr>
            <w:r>
              <w:rPr>
                <w:lang w:eastAsia="ja-JP"/>
              </w:rPr>
              <w:t>3.9</w:t>
            </w:r>
          </w:p>
        </w:tc>
        <w:tc>
          <w:tcPr>
            <w:tcW w:w="1376" w:type="dxa"/>
          </w:tcPr>
          <w:p w14:paraId="44C8DE22" w14:textId="77777777" w:rsidR="001669A4" w:rsidRDefault="001669A4" w:rsidP="00E0126A">
            <w:pPr>
              <w:pStyle w:val="TableText"/>
              <w:jc w:val="right"/>
              <w:rPr>
                <w:lang w:eastAsia="ja-JP"/>
              </w:rPr>
            </w:pPr>
            <w:r>
              <w:rPr>
                <w:lang w:eastAsia="ja-JP"/>
              </w:rPr>
              <w:t>13,773</w:t>
            </w:r>
          </w:p>
        </w:tc>
        <w:tc>
          <w:tcPr>
            <w:tcW w:w="1377" w:type="dxa"/>
          </w:tcPr>
          <w:p w14:paraId="68FEA23B" w14:textId="77777777" w:rsidR="001669A4" w:rsidRDefault="001669A4" w:rsidP="00E0126A">
            <w:pPr>
              <w:pStyle w:val="TableText"/>
              <w:jc w:val="right"/>
              <w:rPr>
                <w:lang w:eastAsia="ja-JP"/>
              </w:rPr>
            </w:pPr>
            <w:r>
              <w:rPr>
                <w:lang w:eastAsia="ja-JP"/>
              </w:rPr>
              <w:t>3,527</w:t>
            </w:r>
          </w:p>
        </w:tc>
      </w:tr>
      <w:tr w:rsidR="001669A4" w14:paraId="0B6BF800" w14:textId="77777777" w:rsidTr="00EA3754">
        <w:tc>
          <w:tcPr>
            <w:tcW w:w="2072" w:type="dxa"/>
          </w:tcPr>
          <w:p w14:paraId="7680A5B1" w14:textId="77777777" w:rsidR="001669A4" w:rsidRDefault="001669A4" w:rsidP="00E0126A">
            <w:pPr>
              <w:pStyle w:val="TableText"/>
              <w:rPr>
                <w:lang w:eastAsia="ja-JP"/>
              </w:rPr>
            </w:pPr>
            <w:r>
              <w:rPr>
                <w:lang w:eastAsia="ja-JP"/>
              </w:rPr>
              <w:t>Papaya</w:t>
            </w:r>
          </w:p>
        </w:tc>
        <w:tc>
          <w:tcPr>
            <w:tcW w:w="1376" w:type="dxa"/>
          </w:tcPr>
          <w:p w14:paraId="406177BA" w14:textId="77777777" w:rsidR="001669A4" w:rsidRDefault="001669A4" w:rsidP="00E0126A">
            <w:pPr>
              <w:pStyle w:val="TableText"/>
              <w:jc w:val="right"/>
              <w:rPr>
                <w:lang w:eastAsia="ja-JP"/>
              </w:rPr>
            </w:pPr>
            <w:r>
              <w:rPr>
                <w:lang w:eastAsia="ja-JP"/>
              </w:rPr>
              <w:t>135</w:t>
            </w:r>
          </w:p>
        </w:tc>
        <w:tc>
          <w:tcPr>
            <w:tcW w:w="1376" w:type="dxa"/>
          </w:tcPr>
          <w:p w14:paraId="763B014B" w14:textId="77777777" w:rsidR="001669A4" w:rsidRDefault="001669A4" w:rsidP="00E0126A">
            <w:pPr>
              <w:pStyle w:val="TableText"/>
              <w:jc w:val="right"/>
              <w:rPr>
                <w:lang w:eastAsia="ja-JP"/>
              </w:rPr>
            </w:pPr>
            <w:r>
              <w:rPr>
                <w:lang w:eastAsia="ja-JP"/>
              </w:rPr>
              <w:t>94</w:t>
            </w:r>
          </w:p>
        </w:tc>
        <w:tc>
          <w:tcPr>
            <w:tcW w:w="1377" w:type="dxa"/>
          </w:tcPr>
          <w:p w14:paraId="50AD9B92" w14:textId="77777777" w:rsidR="001669A4" w:rsidRDefault="001669A4" w:rsidP="00E0126A">
            <w:pPr>
              <w:pStyle w:val="TableText"/>
              <w:jc w:val="right"/>
              <w:rPr>
                <w:lang w:eastAsia="ja-JP"/>
              </w:rPr>
            </w:pPr>
            <w:r>
              <w:rPr>
                <w:lang w:eastAsia="ja-JP"/>
              </w:rPr>
              <w:t>2,631</w:t>
            </w:r>
          </w:p>
        </w:tc>
        <w:tc>
          <w:tcPr>
            <w:tcW w:w="1376" w:type="dxa"/>
          </w:tcPr>
          <w:p w14:paraId="2F361DA9" w14:textId="77777777" w:rsidR="001669A4" w:rsidRDefault="001669A4" w:rsidP="00E0126A">
            <w:pPr>
              <w:pStyle w:val="TableText"/>
              <w:jc w:val="right"/>
              <w:rPr>
                <w:lang w:eastAsia="ja-JP"/>
              </w:rPr>
            </w:pPr>
            <w:r>
              <w:rPr>
                <w:lang w:eastAsia="ja-JP"/>
              </w:rPr>
              <w:t>298</w:t>
            </w:r>
          </w:p>
        </w:tc>
        <w:tc>
          <w:tcPr>
            <w:tcW w:w="1376" w:type="dxa"/>
          </w:tcPr>
          <w:p w14:paraId="4A1CAC45" w14:textId="77777777" w:rsidR="001669A4" w:rsidRDefault="001669A4" w:rsidP="00E0126A">
            <w:pPr>
              <w:pStyle w:val="TableText"/>
              <w:jc w:val="right"/>
              <w:rPr>
                <w:lang w:eastAsia="ja-JP"/>
              </w:rPr>
            </w:pPr>
            <w:r>
              <w:rPr>
                <w:lang w:eastAsia="ja-JP"/>
              </w:rPr>
              <w:t>43</w:t>
            </w:r>
          </w:p>
        </w:tc>
        <w:tc>
          <w:tcPr>
            <w:tcW w:w="1377" w:type="dxa"/>
          </w:tcPr>
          <w:p w14:paraId="49099EAB" w14:textId="77777777" w:rsidR="001669A4" w:rsidRDefault="001669A4" w:rsidP="00E0126A">
            <w:pPr>
              <w:pStyle w:val="TableText"/>
              <w:jc w:val="right"/>
              <w:rPr>
                <w:lang w:eastAsia="ja-JP"/>
              </w:rPr>
            </w:pPr>
            <w:r>
              <w:rPr>
                <w:lang w:eastAsia="ja-JP"/>
              </w:rPr>
              <w:t>1,192</w:t>
            </w:r>
          </w:p>
        </w:tc>
        <w:tc>
          <w:tcPr>
            <w:tcW w:w="1376" w:type="dxa"/>
          </w:tcPr>
          <w:p w14:paraId="1118EA87" w14:textId="77777777" w:rsidR="001669A4" w:rsidRDefault="001669A4" w:rsidP="00E0126A">
            <w:pPr>
              <w:pStyle w:val="TableText"/>
              <w:jc w:val="right"/>
              <w:rPr>
                <w:lang w:eastAsia="ja-JP"/>
              </w:rPr>
            </w:pPr>
            <w:r>
              <w:rPr>
                <w:lang w:eastAsia="ja-JP"/>
              </w:rPr>
              <w:t>1.3</w:t>
            </w:r>
          </w:p>
        </w:tc>
        <w:tc>
          <w:tcPr>
            <w:tcW w:w="1376" w:type="dxa"/>
          </w:tcPr>
          <w:p w14:paraId="03E9FFCF" w14:textId="77777777" w:rsidR="001669A4" w:rsidRDefault="001669A4" w:rsidP="00E0126A">
            <w:pPr>
              <w:pStyle w:val="TableText"/>
              <w:jc w:val="right"/>
              <w:rPr>
                <w:lang w:eastAsia="ja-JP"/>
              </w:rPr>
            </w:pPr>
            <w:r>
              <w:rPr>
                <w:lang w:eastAsia="ja-JP"/>
              </w:rPr>
              <w:t>4,524</w:t>
            </w:r>
          </w:p>
        </w:tc>
        <w:tc>
          <w:tcPr>
            <w:tcW w:w="1377" w:type="dxa"/>
          </w:tcPr>
          <w:p w14:paraId="4307559B" w14:textId="77777777" w:rsidR="001669A4" w:rsidRDefault="001669A4" w:rsidP="00E0126A">
            <w:pPr>
              <w:pStyle w:val="TableText"/>
              <w:jc w:val="right"/>
              <w:rPr>
                <w:lang w:eastAsia="ja-JP"/>
              </w:rPr>
            </w:pPr>
            <w:r>
              <w:rPr>
                <w:lang w:eastAsia="ja-JP"/>
              </w:rPr>
              <w:t>3,533</w:t>
            </w:r>
          </w:p>
        </w:tc>
      </w:tr>
      <w:tr w:rsidR="001669A4" w14:paraId="4B4445E6" w14:textId="77777777" w:rsidTr="00EA3754">
        <w:tc>
          <w:tcPr>
            <w:tcW w:w="2072" w:type="dxa"/>
          </w:tcPr>
          <w:p w14:paraId="4815BF90" w14:textId="77777777" w:rsidR="001669A4" w:rsidRDefault="001669A4" w:rsidP="00E0126A">
            <w:pPr>
              <w:pStyle w:val="TableText"/>
              <w:rPr>
                <w:lang w:eastAsia="ja-JP"/>
              </w:rPr>
            </w:pPr>
            <w:r>
              <w:rPr>
                <w:lang w:eastAsia="ja-JP"/>
              </w:rPr>
              <w:t>Passionfruit</w:t>
            </w:r>
          </w:p>
        </w:tc>
        <w:tc>
          <w:tcPr>
            <w:tcW w:w="1376" w:type="dxa"/>
          </w:tcPr>
          <w:p w14:paraId="0562CD8F" w14:textId="77777777" w:rsidR="001669A4" w:rsidRDefault="001669A4" w:rsidP="00E0126A">
            <w:pPr>
              <w:pStyle w:val="TableText"/>
              <w:jc w:val="right"/>
              <w:rPr>
                <w:lang w:eastAsia="ja-JP"/>
              </w:rPr>
            </w:pPr>
            <w:r>
              <w:rPr>
                <w:lang w:eastAsia="ja-JP"/>
              </w:rPr>
              <w:t>131</w:t>
            </w:r>
          </w:p>
        </w:tc>
        <w:tc>
          <w:tcPr>
            <w:tcW w:w="1376" w:type="dxa"/>
          </w:tcPr>
          <w:p w14:paraId="3A749D0C" w14:textId="77777777" w:rsidR="001669A4" w:rsidRDefault="001669A4" w:rsidP="00E0126A">
            <w:pPr>
              <w:pStyle w:val="TableText"/>
              <w:jc w:val="right"/>
              <w:rPr>
                <w:lang w:eastAsia="ja-JP"/>
              </w:rPr>
            </w:pPr>
            <w:r>
              <w:rPr>
                <w:lang w:eastAsia="ja-JP"/>
              </w:rPr>
              <w:t>99</w:t>
            </w:r>
          </w:p>
        </w:tc>
        <w:tc>
          <w:tcPr>
            <w:tcW w:w="1377" w:type="dxa"/>
          </w:tcPr>
          <w:p w14:paraId="26B9B4BF" w14:textId="77777777" w:rsidR="001669A4" w:rsidRDefault="001669A4" w:rsidP="00E0126A">
            <w:pPr>
              <w:pStyle w:val="TableText"/>
              <w:jc w:val="right"/>
              <w:rPr>
                <w:lang w:eastAsia="ja-JP"/>
              </w:rPr>
            </w:pPr>
            <w:r>
              <w:rPr>
                <w:lang w:eastAsia="ja-JP"/>
              </w:rPr>
              <w:t>1,672</w:t>
            </w:r>
          </w:p>
        </w:tc>
        <w:tc>
          <w:tcPr>
            <w:tcW w:w="1376" w:type="dxa"/>
          </w:tcPr>
          <w:p w14:paraId="3D57BFA1" w14:textId="77777777" w:rsidR="001669A4" w:rsidRDefault="001669A4" w:rsidP="00E0126A">
            <w:pPr>
              <w:pStyle w:val="TableText"/>
              <w:jc w:val="right"/>
              <w:rPr>
                <w:lang w:eastAsia="ja-JP"/>
              </w:rPr>
            </w:pPr>
            <w:r>
              <w:rPr>
                <w:lang w:eastAsia="ja-JP"/>
              </w:rPr>
              <w:t>285</w:t>
            </w:r>
          </w:p>
        </w:tc>
        <w:tc>
          <w:tcPr>
            <w:tcW w:w="1376" w:type="dxa"/>
          </w:tcPr>
          <w:p w14:paraId="6A5F5ED3" w14:textId="77777777" w:rsidR="001669A4" w:rsidRDefault="001669A4" w:rsidP="00E0126A">
            <w:pPr>
              <w:pStyle w:val="TableText"/>
              <w:jc w:val="right"/>
              <w:rPr>
                <w:lang w:eastAsia="ja-JP"/>
              </w:rPr>
            </w:pPr>
            <w:r>
              <w:rPr>
                <w:lang w:eastAsia="ja-JP"/>
              </w:rPr>
              <w:t>45</w:t>
            </w:r>
          </w:p>
        </w:tc>
        <w:tc>
          <w:tcPr>
            <w:tcW w:w="1377" w:type="dxa"/>
          </w:tcPr>
          <w:p w14:paraId="67C5AE99" w14:textId="77777777" w:rsidR="001669A4" w:rsidRDefault="001669A4" w:rsidP="00E0126A">
            <w:pPr>
              <w:pStyle w:val="TableText"/>
              <w:jc w:val="right"/>
              <w:rPr>
                <w:lang w:eastAsia="ja-JP"/>
              </w:rPr>
            </w:pPr>
            <w:r>
              <w:rPr>
                <w:lang w:eastAsia="ja-JP"/>
              </w:rPr>
              <w:t>768</w:t>
            </w:r>
          </w:p>
        </w:tc>
        <w:tc>
          <w:tcPr>
            <w:tcW w:w="1376" w:type="dxa"/>
          </w:tcPr>
          <w:p w14:paraId="25C81DA4" w14:textId="77777777" w:rsidR="001669A4" w:rsidRDefault="001669A4" w:rsidP="00E0126A">
            <w:pPr>
              <w:pStyle w:val="TableText"/>
              <w:jc w:val="right"/>
              <w:rPr>
                <w:lang w:eastAsia="ja-JP"/>
              </w:rPr>
            </w:pPr>
            <w:r>
              <w:rPr>
                <w:lang w:eastAsia="ja-JP"/>
              </w:rPr>
              <w:t>1.4</w:t>
            </w:r>
          </w:p>
        </w:tc>
        <w:tc>
          <w:tcPr>
            <w:tcW w:w="1376" w:type="dxa"/>
          </w:tcPr>
          <w:p w14:paraId="0925F24D" w14:textId="77777777" w:rsidR="001669A4" w:rsidRDefault="001669A4" w:rsidP="00E0126A">
            <w:pPr>
              <w:pStyle w:val="TableText"/>
              <w:jc w:val="right"/>
              <w:rPr>
                <w:lang w:eastAsia="ja-JP"/>
              </w:rPr>
            </w:pPr>
            <w:r>
              <w:rPr>
                <w:lang w:eastAsia="ja-JP"/>
              </w:rPr>
              <w:t>5,931</w:t>
            </w:r>
          </w:p>
        </w:tc>
        <w:tc>
          <w:tcPr>
            <w:tcW w:w="1377" w:type="dxa"/>
          </w:tcPr>
          <w:p w14:paraId="0FCD1FA9" w14:textId="77777777" w:rsidR="001669A4" w:rsidRDefault="001669A4" w:rsidP="00E0126A">
            <w:pPr>
              <w:pStyle w:val="TableText"/>
              <w:jc w:val="right"/>
              <w:rPr>
                <w:lang w:eastAsia="ja-JP"/>
              </w:rPr>
            </w:pPr>
            <w:r>
              <w:rPr>
                <w:lang w:eastAsia="ja-JP"/>
              </w:rPr>
              <w:t>4,174</w:t>
            </w:r>
          </w:p>
        </w:tc>
      </w:tr>
      <w:tr w:rsidR="001669A4" w14:paraId="7575B4B0" w14:textId="77777777" w:rsidTr="00EA3754">
        <w:tc>
          <w:tcPr>
            <w:tcW w:w="2072" w:type="dxa"/>
          </w:tcPr>
          <w:p w14:paraId="153A688A" w14:textId="77777777" w:rsidR="001669A4" w:rsidRDefault="001669A4" w:rsidP="00E0126A">
            <w:pPr>
              <w:pStyle w:val="TableText"/>
              <w:rPr>
                <w:lang w:eastAsia="ja-JP"/>
              </w:rPr>
            </w:pPr>
            <w:r>
              <w:rPr>
                <w:lang w:eastAsia="ja-JP"/>
              </w:rPr>
              <w:t>Pasture seeds</w:t>
            </w:r>
          </w:p>
        </w:tc>
        <w:tc>
          <w:tcPr>
            <w:tcW w:w="1376" w:type="dxa"/>
          </w:tcPr>
          <w:p w14:paraId="7CC943C1" w14:textId="77777777" w:rsidR="001669A4" w:rsidRDefault="001669A4" w:rsidP="00E0126A">
            <w:pPr>
              <w:pStyle w:val="TableText"/>
              <w:jc w:val="right"/>
              <w:rPr>
                <w:lang w:eastAsia="ja-JP"/>
              </w:rPr>
            </w:pPr>
            <w:r>
              <w:rPr>
                <w:lang w:eastAsia="ja-JP"/>
              </w:rPr>
              <w:t>4</w:t>
            </w:r>
          </w:p>
        </w:tc>
        <w:tc>
          <w:tcPr>
            <w:tcW w:w="1376" w:type="dxa"/>
          </w:tcPr>
          <w:p w14:paraId="50394A35" w14:textId="77777777" w:rsidR="001669A4" w:rsidRDefault="001669A4" w:rsidP="00E0126A">
            <w:pPr>
              <w:pStyle w:val="TableText"/>
              <w:jc w:val="right"/>
              <w:rPr>
                <w:lang w:eastAsia="ja-JP"/>
              </w:rPr>
            </w:pPr>
            <w:r>
              <w:rPr>
                <w:lang w:eastAsia="ja-JP"/>
              </w:rPr>
              <w:t>348</w:t>
            </w:r>
          </w:p>
        </w:tc>
        <w:tc>
          <w:tcPr>
            <w:tcW w:w="1377" w:type="dxa"/>
          </w:tcPr>
          <w:p w14:paraId="40E0C046" w14:textId="77777777" w:rsidR="001669A4" w:rsidRDefault="001669A4" w:rsidP="00E0126A">
            <w:pPr>
              <w:pStyle w:val="TableText"/>
              <w:jc w:val="right"/>
              <w:rPr>
                <w:lang w:eastAsia="ja-JP"/>
              </w:rPr>
            </w:pPr>
            <w:r>
              <w:rPr>
                <w:lang w:eastAsia="ja-JP"/>
              </w:rPr>
              <w:t>33,998</w:t>
            </w:r>
          </w:p>
        </w:tc>
        <w:tc>
          <w:tcPr>
            <w:tcW w:w="1376" w:type="dxa"/>
          </w:tcPr>
          <w:p w14:paraId="093D2249" w14:textId="77777777" w:rsidR="001669A4" w:rsidRDefault="001669A4" w:rsidP="00E0126A">
            <w:pPr>
              <w:pStyle w:val="TableText"/>
              <w:jc w:val="right"/>
              <w:rPr>
                <w:lang w:eastAsia="ja-JP"/>
              </w:rPr>
            </w:pPr>
            <w:r>
              <w:rPr>
                <w:lang w:eastAsia="ja-JP"/>
              </w:rPr>
              <w:t>8</w:t>
            </w:r>
          </w:p>
        </w:tc>
        <w:tc>
          <w:tcPr>
            <w:tcW w:w="1376" w:type="dxa"/>
          </w:tcPr>
          <w:p w14:paraId="095910BB" w14:textId="77777777" w:rsidR="001669A4" w:rsidRDefault="001669A4" w:rsidP="00E0126A">
            <w:pPr>
              <w:pStyle w:val="TableText"/>
              <w:jc w:val="right"/>
              <w:rPr>
                <w:lang w:eastAsia="ja-JP"/>
              </w:rPr>
            </w:pPr>
            <w:r>
              <w:rPr>
                <w:lang w:eastAsia="ja-JP"/>
              </w:rPr>
              <w:t>174</w:t>
            </w:r>
          </w:p>
        </w:tc>
        <w:tc>
          <w:tcPr>
            <w:tcW w:w="1377" w:type="dxa"/>
          </w:tcPr>
          <w:p w14:paraId="38E390FA" w14:textId="77777777" w:rsidR="001669A4" w:rsidRDefault="001669A4" w:rsidP="00E0126A">
            <w:pPr>
              <w:pStyle w:val="TableText"/>
              <w:jc w:val="right"/>
              <w:rPr>
                <w:lang w:eastAsia="ja-JP"/>
              </w:rPr>
            </w:pPr>
            <w:r>
              <w:rPr>
                <w:lang w:eastAsia="ja-JP"/>
              </w:rPr>
              <w:t>16,999</w:t>
            </w:r>
          </w:p>
        </w:tc>
        <w:tc>
          <w:tcPr>
            <w:tcW w:w="1376" w:type="dxa"/>
          </w:tcPr>
          <w:p w14:paraId="0D3DA5C2" w14:textId="77777777" w:rsidR="001669A4" w:rsidRDefault="001669A4" w:rsidP="00E0126A">
            <w:pPr>
              <w:pStyle w:val="TableText"/>
              <w:jc w:val="right"/>
              <w:rPr>
                <w:lang w:eastAsia="ja-JP"/>
              </w:rPr>
            </w:pPr>
            <w:r>
              <w:rPr>
                <w:lang w:eastAsia="ja-JP"/>
              </w:rPr>
              <w:t>–</w:t>
            </w:r>
          </w:p>
        </w:tc>
        <w:tc>
          <w:tcPr>
            <w:tcW w:w="1376" w:type="dxa"/>
          </w:tcPr>
          <w:p w14:paraId="110CBC47" w14:textId="77777777" w:rsidR="001669A4" w:rsidRDefault="001669A4" w:rsidP="00E0126A">
            <w:pPr>
              <w:pStyle w:val="TableText"/>
              <w:jc w:val="right"/>
              <w:rPr>
                <w:lang w:eastAsia="ja-JP"/>
              </w:rPr>
            </w:pPr>
            <w:r>
              <w:rPr>
                <w:lang w:eastAsia="ja-JP"/>
              </w:rPr>
              <w:t>–</w:t>
            </w:r>
          </w:p>
        </w:tc>
        <w:tc>
          <w:tcPr>
            <w:tcW w:w="1377" w:type="dxa"/>
          </w:tcPr>
          <w:p w14:paraId="309F9722" w14:textId="77777777" w:rsidR="001669A4" w:rsidRDefault="001669A4" w:rsidP="00E0126A">
            <w:pPr>
              <w:pStyle w:val="TableText"/>
              <w:jc w:val="right"/>
              <w:rPr>
                <w:lang w:eastAsia="ja-JP"/>
              </w:rPr>
            </w:pPr>
            <w:r>
              <w:rPr>
                <w:lang w:eastAsia="ja-JP"/>
              </w:rPr>
              <w:t>–</w:t>
            </w:r>
          </w:p>
        </w:tc>
      </w:tr>
      <w:tr w:rsidR="001669A4" w14:paraId="11D23C2A" w14:textId="77777777" w:rsidTr="00EA3754">
        <w:tc>
          <w:tcPr>
            <w:tcW w:w="2072" w:type="dxa"/>
          </w:tcPr>
          <w:p w14:paraId="3FA1ACC3" w14:textId="77777777" w:rsidR="001669A4" w:rsidRDefault="001669A4" w:rsidP="00E0126A">
            <w:pPr>
              <w:pStyle w:val="TableText"/>
              <w:rPr>
                <w:lang w:eastAsia="ja-JP"/>
              </w:rPr>
            </w:pPr>
            <w:r>
              <w:rPr>
                <w:lang w:eastAsia="ja-JP"/>
              </w:rPr>
              <w:t>Pears</w:t>
            </w:r>
          </w:p>
        </w:tc>
        <w:tc>
          <w:tcPr>
            <w:tcW w:w="1376" w:type="dxa"/>
          </w:tcPr>
          <w:p w14:paraId="386D932D" w14:textId="77777777" w:rsidR="001669A4" w:rsidRDefault="001669A4" w:rsidP="00E0126A">
            <w:pPr>
              <w:pStyle w:val="TableText"/>
              <w:jc w:val="right"/>
              <w:rPr>
                <w:lang w:eastAsia="ja-JP"/>
              </w:rPr>
            </w:pPr>
            <w:r>
              <w:rPr>
                <w:lang w:eastAsia="ja-JP"/>
              </w:rPr>
              <w:t>250</w:t>
            </w:r>
          </w:p>
        </w:tc>
        <w:tc>
          <w:tcPr>
            <w:tcW w:w="1376" w:type="dxa"/>
          </w:tcPr>
          <w:p w14:paraId="5EB3F31F" w14:textId="77777777" w:rsidR="001669A4" w:rsidRDefault="001669A4" w:rsidP="00E0126A">
            <w:pPr>
              <w:pStyle w:val="TableText"/>
              <w:jc w:val="right"/>
              <w:rPr>
                <w:lang w:eastAsia="ja-JP"/>
              </w:rPr>
            </w:pPr>
            <w:r>
              <w:rPr>
                <w:lang w:eastAsia="ja-JP"/>
              </w:rPr>
              <w:t>189</w:t>
            </w:r>
          </w:p>
        </w:tc>
        <w:tc>
          <w:tcPr>
            <w:tcW w:w="1377" w:type="dxa"/>
          </w:tcPr>
          <w:p w14:paraId="3882DAEE" w14:textId="77777777" w:rsidR="001669A4" w:rsidRDefault="001669A4" w:rsidP="00E0126A">
            <w:pPr>
              <w:pStyle w:val="TableText"/>
              <w:jc w:val="right"/>
              <w:rPr>
                <w:lang w:eastAsia="ja-JP"/>
              </w:rPr>
            </w:pPr>
            <w:r>
              <w:rPr>
                <w:lang w:eastAsia="ja-JP"/>
              </w:rPr>
              <w:t>6,023</w:t>
            </w:r>
          </w:p>
        </w:tc>
        <w:tc>
          <w:tcPr>
            <w:tcW w:w="1376" w:type="dxa"/>
          </w:tcPr>
          <w:p w14:paraId="0F15C12B" w14:textId="77777777" w:rsidR="001669A4" w:rsidRDefault="001669A4" w:rsidP="00E0126A">
            <w:pPr>
              <w:pStyle w:val="TableText"/>
              <w:jc w:val="right"/>
              <w:rPr>
                <w:lang w:eastAsia="ja-JP"/>
              </w:rPr>
            </w:pPr>
            <w:r>
              <w:rPr>
                <w:lang w:eastAsia="ja-JP"/>
              </w:rPr>
              <w:t>608</w:t>
            </w:r>
          </w:p>
        </w:tc>
        <w:tc>
          <w:tcPr>
            <w:tcW w:w="1376" w:type="dxa"/>
          </w:tcPr>
          <w:p w14:paraId="50A046E4" w14:textId="77777777" w:rsidR="001669A4" w:rsidRDefault="001669A4" w:rsidP="00E0126A">
            <w:pPr>
              <w:pStyle w:val="TableText"/>
              <w:jc w:val="right"/>
              <w:rPr>
                <w:lang w:eastAsia="ja-JP"/>
              </w:rPr>
            </w:pPr>
            <w:r>
              <w:rPr>
                <w:lang w:eastAsia="ja-JP"/>
              </w:rPr>
              <w:t>78</w:t>
            </w:r>
          </w:p>
        </w:tc>
        <w:tc>
          <w:tcPr>
            <w:tcW w:w="1377" w:type="dxa"/>
          </w:tcPr>
          <w:p w14:paraId="2FCC827A" w14:textId="77777777" w:rsidR="001669A4" w:rsidRDefault="001669A4" w:rsidP="00E0126A">
            <w:pPr>
              <w:pStyle w:val="TableText"/>
              <w:jc w:val="right"/>
              <w:rPr>
                <w:lang w:eastAsia="ja-JP"/>
              </w:rPr>
            </w:pPr>
            <w:r>
              <w:rPr>
                <w:lang w:eastAsia="ja-JP"/>
              </w:rPr>
              <w:t>2,477</w:t>
            </w:r>
          </w:p>
        </w:tc>
        <w:tc>
          <w:tcPr>
            <w:tcW w:w="1376" w:type="dxa"/>
          </w:tcPr>
          <w:p w14:paraId="53B66081" w14:textId="77777777" w:rsidR="001669A4" w:rsidRDefault="001669A4" w:rsidP="00E0126A">
            <w:pPr>
              <w:pStyle w:val="TableText"/>
              <w:jc w:val="right"/>
              <w:rPr>
                <w:lang w:eastAsia="ja-JP"/>
              </w:rPr>
            </w:pPr>
            <w:r>
              <w:rPr>
                <w:lang w:eastAsia="ja-JP"/>
              </w:rPr>
              <w:t>6.5</w:t>
            </w:r>
          </w:p>
        </w:tc>
        <w:tc>
          <w:tcPr>
            <w:tcW w:w="1376" w:type="dxa"/>
          </w:tcPr>
          <w:p w14:paraId="16A11B11" w14:textId="77777777" w:rsidR="001669A4" w:rsidRDefault="001669A4" w:rsidP="00E0126A">
            <w:pPr>
              <w:pStyle w:val="TableText"/>
              <w:jc w:val="right"/>
              <w:rPr>
                <w:lang w:eastAsia="ja-JP"/>
              </w:rPr>
            </w:pPr>
            <w:r>
              <w:rPr>
                <w:lang w:eastAsia="ja-JP"/>
              </w:rPr>
              <w:t>20,374</w:t>
            </w:r>
          </w:p>
        </w:tc>
        <w:tc>
          <w:tcPr>
            <w:tcW w:w="1377" w:type="dxa"/>
          </w:tcPr>
          <w:p w14:paraId="3D982BB9" w14:textId="77777777" w:rsidR="001669A4" w:rsidRDefault="001669A4" w:rsidP="00E0126A">
            <w:pPr>
              <w:pStyle w:val="TableText"/>
              <w:jc w:val="right"/>
              <w:rPr>
                <w:lang w:eastAsia="ja-JP"/>
              </w:rPr>
            </w:pPr>
            <w:r>
              <w:rPr>
                <w:lang w:eastAsia="ja-JP"/>
              </w:rPr>
              <w:t>3,133</w:t>
            </w:r>
          </w:p>
        </w:tc>
      </w:tr>
      <w:tr w:rsidR="001669A4" w14:paraId="1A0D03F7" w14:textId="77777777" w:rsidTr="00EA3754">
        <w:tc>
          <w:tcPr>
            <w:tcW w:w="2072" w:type="dxa"/>
          </w:tcPr>
          <w:p w14:paraId="495AD692" w14:textId="77777777" w:rsidR="001669A4" w:rsidRDefault="001669A4" w:rsidP="00E0126A">
            <w:pPr>
              <w:pStyle w:val="TableText"/>
              <w:rPr>
                <w:lang w:eastAsia="ja-JP"/>
              </w:rPr>
            </w:pPr>
            <w:r>
              <w:rPr>
                <w:lang w:eastAsia="ja-JP"/>
              </w:rPr>
              <w:t>Persimmons</w:t>
            </w:r>
          </w:p>
        </w:tc>
        <w:tc>
          <w:tcPr>
            <w:tcW w:w="1376" w:type="dxa"/>
          </w:tcPr>
          <w:p w14:paraId="3CE68B89" w14:textId="77777777" w:rsidR="001669A4" w:rsidRDefault="001669A4" w:rsidP="00E0126A">
            <w:pPr>
              <w:pStyle w:val="TableText"/>
              <w:jc w:val="right"/>
              <w:rPr>
                <w:lang w:eastAsia="ja-JP"/>
              </w:rPr>
            </w:pPr>
            <w:r>
              <w:rPr>
                <w:lang w:eastAsia="ja-JP"/>
              </w:rPr>
              <w:t>152</w:t>
            </w:r>
          </w:p>
        </w:tc>
        <w:tc>
          <w:tcPr>
            <w:tcW w:w="1376" w:type="dxa"/>
          </w:tcPr>
          <w:p w14:paraId="7383E135" w14:textId="77777777" w:rsidR="001669A4" w:rsidRDefault="001669A4" w:rsidP="00E0126A">
            <w:pPr>
              <w:pStyle w:val="TableText"/>
              <w:jc w:val="right"/>
              <w:rPr>
                <w:lang w:eastAsia="ja-JP"/>
              </w:rPr>
            </w:pPr>
            <w:r>
              <w:rPr>
                <w:lang w:eastAsia="ja-JP"/>
              </w:rPr>
              <w:t>63</w:t>
            </w:r>
          </w:p>
        </w:tc>
        <w:tc>
          <w:tcPr>
            <w:tcW w:w="1377" w:type="dxa"/>
          </w:tcPr>
          <w:p w14:paraId="25639150" w14:textId="77777777" w:rsidR="001669A4" w:rsidRDefault="001669A4" w:rsidP="00E0126A">
            <w:pPr>
              <w:pStyle w:val="TableText"/>
              <w:jc w:val="right"/>
              <w:rPr>
                <w:lang w:eastAsia="ja-JP"/>
              </w:rPr>
            </w:pPr>
            <w:r>
              <w:rPr>
                <w:lang w:eastAsia="ja-JP"/>
              </w:rPr>
              <w:t>843</w:t>
            </w:r>
          </w:p>
        </w:tc>
        <w:tc>
          <w:tcPr>
            <w:tcW w:w="1376" w:type="dxa"/>
          </w:tcPr>
          <w:p w14:paraId="77CA62A1" w14:textId="77777777" w:rsidR="001669A4" w:rsidRDefault="001669A4" w:rsidP="00E0126A">
            <w:pPr>
              <w:pStyle w:val="TableText"/>
              <w:jc w:val="right"/>
              <w:rPr>
                <w:lang w:eastAsia="ja-JP"/>
              </w:rPr>
            </w:pPr>
            <w:r>
              <w:rPr>
                <w:lang w:eastAsia="ja-JP"/>
              </w:rPr>
              <w:t>147</w:t>
            </w:r>
          </w:p>
        </w:tc>
        <w:tc>
          <w:tcPr>
            <w:tcW w:w="1376" w:type="dxa"/>
          </w:tcPr>
          <w:p w14:paraId="2A36C003" w14:textId="77777777" w:rsidR="001669A4" w:rsidRDefault="001669A4" w:rsidP="00E0126A">
            <w:pPr>
              <w:pStyle w:val="TableText"/>
              <w:jc w:val="right"/>
              <w:rPr>
                <w:lang w:eastAsia="ja-JP"/>
              </w:rPr>
            </w:pPr>
            <w:r>
              <w:rPr>
                <w:lang w:eastAsia="ja-JP"/>
              </w:rPr>
              <w:t>65</w:t>
            </w:r>
          </w:p>
        </w:tc>
        <w:tc>
          <w:tcPr>
            <w:tcW w:w="1377" w:type="dxa"/>
          </w:tcPr>
          <w:p w14:paraId="117100F2" w14:textId="77777777" w:rsidR="001669A4" w:rsidRDefault="001669A4" w:rsidP="00E0126A">
            <w:pPr>
              <w:pStyle w:val="TableText"/>
              <w:jc w:val="right"/>
              <w:rPr>
                <w:lang w:eastAsia="ja-JP"/>
              </w:rPr>
            </w:pPr>
            <w:r>
              <w:rPr>
                <w:lang w:eastAsia="ja-JP"/>
              </w:rPr>
              <w:t>872</w:t>
            </w:r>
          </w:p>
        </w:tc>
        <w:tc>
          <w:tcPr>
            <w:tcW w:w="1376" w:type="dxa"/>
          </w:tcPr>
          <w:p w14:paraId="373DECD3" w14:textId="77777777" w:rsidR="001669A4" w:rsidRDefault="001669A4" w:rsidP="00E0126A">
            <w:pPr>
              <w:pStyle w:val="TableText"/>
              <w:jc w:val="right"/>
              <w:rPr>
                <w:lang w:eastAsia="ja-JP"/>
              </w:rPr>
            </w:pPr>
            <w:r>
              <w:rPr>
                <w:lang w:eastAsia="ja-JP"/>
              </w:rPr>
              <w:t>1.3</w:t>
            </w:r>
          </w:p>
        </w:tc>
        <w:tc>
          <w:tcPr>
            <w:tcW w:w="1376" w:type="dxa"/>
          </w:tcPr>
          <w:p w14:paraId="5DB33B3C" w14:textId="77777777" w:rsidR="001669A4" w:rsidRDefault="001669A4" w:rsidP="00E0126A">
            <w:pPr>
              <w:pStyle w:val="TableText"/>
              <w:jc w:val="right"/>
              <w:rPr>
                <w:lang w:eastAsia="ja-JP"/>
              </w:rPr>
            </w:pPr>
            <w:r>
              <w:rPr>
                <w:lang w:eastAsia="ja-JP"/>
              </w:rPr>
              <w:t>3,749</w:t>
            </w:r>
          </w:p>
        </w:tc>
        <w:tc>
          <w:tcPr>
            <w:tcW w:w="1377" w:type="dxa"/>
          </w:tcPr>
          <w:p w14:paraId="3FF44BCE" w14:textId="77777777" w:rsidR="001669A4" w:rsidRDefault="001669A4" w:rsidP="00E0126A">
            <w:pPr>
              <w:pStyle w:val="TableText"/>
              <w:jc w:val="right"/>
              <w:rPr>
                <w:lang w:eastAsia="ja-JP"/>
              </w:rPr>
            </w:pPr>
            <w:r>
              <w:rPr>
                <w:lang w:eastAsia="ja-JP"/>
              </w:rPr>
              <w:t>2,989</w:t>
            </w:r>
          </w:p>
        </w:tc>
      </w:tr>
      <w:tr w:rsidR="001669A4" w14:paraId="583E6F9F" w14:textId="77777777" w:rsidTr="00EA3754">
        <w:tc>
          <w:tcPr>
            <w:tcW w:w="2072" w:type="dxa"/>
          </w:tcPr>
          <w:p w14:paraId="005DE450" w14:textId="77777777" w:rsidR="001669A4" w:rsidRDefault="001669A4" w:rsidP="00E0126A">
            <w:pPr>
              <w:pStyle w:val="TableText"/>
              <w:rPr>
                <w:lang w:eastAsia="ja-JP"/>
              </w:rPr>
            </w:pPr>
            <w:r>
              <w:rPr>
                <w:lang w:eastAsia="ja-JP"/>
              </w:rPr>
              <w:t>Pig slaughter</w:t>
            </w:r>
          </w:p>
        </w:tc>
        <w:tc>
          <w:tcPr>
            <w:tcW w:w="1376" w:type="dxa"/>
          </w:tcPr>
          <w:p w14:paraId="2D0C92C7" w14:textId="77777777" w:rsidR="001669A4" w:rsidRDefault="001669A4" w:rsidP="00E0126A">
            <w:pPr>
              <w:pStyle w:val="TableText"/>
              <w:jc w:val="right"/>
              <w:rPr>
                <w:lang w:eastAsia="ja-JP"/>
              </w:rPr>
            </w:pPr>
            <w:r>
              <w:rPr>
                <w:lang w:eastAsia="ja-JP"/>
              </w:rPr>
              <w:t>76</w:t>
            </w:r>
          </w:p>
        </w:tc>
        <w:tc>
          <w:tcPr>
            <w:tcW w:w="1376" w:type="dxa"/>
          </w:tcPr>
          <w:p w14:paraId="56679B3C" w14:textId="77777777" w:rsidR="001669A4" w:rsidRDefault="001669A4" w:rsidP="00E0126A">
            <w:pPr>
              <w:pStyle w:val="TableText"/>
              <w:jc w:val="right"/>
              <w:rPr>
                <w:lang w:eastAsia="ja-JP"/>
              </w:rPr>
            </w:pPr>
            <w:r>
              <w:rPr>
                <w:lang w:eastAsia="ja-JP"/>
              </w:rPr>
              <w:t>687</w:t>
            </w:r>
          </w:p>
        </w:tc>
        <w:tc>
          <w:tcPr>
            <w:tcW w:w="1377" w:type="dxa"/>
          </w:tcPr>
          <w:p w14:paraId="5FBB24D6" w14:textId="77777777" w:rsidR="001669A4" w:rsidRDefault="001669A4" w:rsidP="00E0126A">
            <w:pPr>
              <w:pStyle w:val="TableText"/>
              <w:jc w:val="right"/>
              <w:rPr>
                <w:lang w:eastAsia="ja-JP"/>
              </w:rPr>
            </w:pPr>
            <w:r>
              <w:rPr>
                <w:lang w:eastAsia="ja-JP"/>
              </w:rPr>
              <w:t>237,600</w:t>
            </w:r>
          </w:p>
        </w:tc>
        <w:tc>
          <w:tcPr>
            <w:tcW w:w="1376" w:type="dxa"/>
          </w:tcPr>
          <w:p w14:paraId="29810FFE" w14:textId="77777777" w:rsidR="001669A4" w:rsidRDefault="001669A4" w:rsidP="00E0126A">
            <w:pPr>
              <w:pStyle w:val="TableText"/>
              <w:jc w:val="right"/>
              <w:rPr>
                <w:lang w:eastAsia="ja-JP"/>
              </w:rPr>
            </w:pPr>
            <w:r>
              <w:rPr>
                <w:lang w:eastAsia="ja-JP"/>
              </w:rPr>
              <w:t>761</w:t>
            </w:r>
          </w:p>
        </w:tc>
        <w:tc>
          <w:tcPr>
            <w:tcW w:w="1376" w:type="dxa"/>
          </w:tcPr>
          <w:p w14:paraId="574F4C7A" w14:textId="77777777" w:rsidR="001669A4" w:rsidRDefault="001669A4" w:rsidP="00E0126A">
            <w:pPr>
              <w:pStyle w:val="TableText"/>
              <w:jc w:val="right"/>
              <w:rPr>
                <w:lang w:eastAsia="ja-JP"/>
              </w:rPr>
            </w:pPr>
            <w:r>
              <w:rPr>
                <w:lang w:eastAsia="ja-JP"/>
              </w:rPr>
              <w:t>69</w:t>
            </w:r>
          </w:p>
        </w:tc>
        <w:tc>
          <w:tcPr>
            <w:tcW w:w="1377" w:type="dxa"/>
          </w:tcPr>
          <w:p w14:paraId="1835CFEC" w14:textId="77777777" w:rsidR="001669A4" w:rsidRDefault="001669A4" w:rsidP="00E0126A">
            <w:pPr>
              <w:pStyle w:val="TableText"/>
              <w:jc w:val="right"/>
              <w:rPr>
                <w:lang w:eastAsia="ja-JP"/>
              </w:rPr>
            </w:pPr>
            <w:r>
              <w:rPr>
                <w:lang w:eastAsia="ja-JP"/>
              </w:rPr>
              <w:t>23,729</w:t>
            </w:r>
          </w:p>
        </w:tc>
        <w:tc>
          <w:tcPr>
            <w:tcW w:w="1376" w:type="dxa"/>
          </w:tcPr>
          <w:p w14:paraId="63763DEA" w14:textId="77777777" w:rsidR="001669A4" w:rsidRDefault="001669A4" w:rsidP="00E0126A">
            <w:pPr>
              <w:pStyle w:val="TableText"/>
              <w:jc w:val="right"/>
              <w:rPr>
                <w:lang w:eastAsia="ja-JP"/>
              </w:rPr>
            </w:pPr>
            <w:r>
              <w:rPr>
                <w:lang w:eastAsia="ja-JP"/>
              </w:rPr>
              <w:t>6.6</w:t>
            </w:r>
          </w:p>
        </w:tc>
        <w:tc>
          <w:tcPr>
            <w:tcW w:w="1376" w:type="dxa"/>
          </w:tcPr>
          <w:p w14:paraId="4A322827" w14:textId="77777777" w:rsidR="001669A4" w:rsidRDefault="001669A4" w:rsidP="00E0126A">
            <w:pPr>
              <w:pStyle w:val="TableText"/>
              <w:jc w:val="right"/>
              <w:rPr>
                <w:lang w:eastAsia="ja-JP"/>
              </w:rPr>
            </w:pPr>
            <w:r>
              <w:rPr>
                <w:lang w:eastAsia="ja-JP"/>
              </w:rPr>
              <w:t>24,799</w:t>
            </w:r>
          </w:p>
        </w:tc>
        <w:tc>
          <w:tcPr>
            <w:tcW w:w="1377" w:type="dxa"/>
          </w:tcPr>
          <w:p w14:paraId="013B3A76" w14:textId="77777777" w:rsidR="001669A4" w:rsidRDefault="001669A4" w:rsidP="00E0126A">
            <w:pPr>
              <w:pStyle w:val="TableText"/>
              <w:jc w:val="right"/>
              <w:rPr>
                <w:lang w:eastAsia="ja-JP"/>
              </w:rPr>
            </w:pPr>
            <w:r>
              <w:rPr>
                <w:lang w:eastAsia="ja-JP"/>
              </w:rPr>
              <w:t>3,779</w:t>
            </w:r>
          </w:p>
        </w:tc>
      </w:tr>
      <w:tr w:rsidR="001669A4" w14:paraId="79CED765" w14:textId="77777777" w:rsidTr="00EA3754">
        <w:tc>
          <w:tcPr>
            <w:tcW w:w="2072" w:type="dxa"/>
          </w:tcPr>
          <w:p w14:paraId="6E4D0DC9" w14:textId="77777777" w:rsidR="001669A4" w:rsidRDefault="001669A4" w:rsidP="00E0126A">
            <w:pPr>
              <w:pStyle w:val="TableText"/>
              <w:rPr>
                <w:lang w:eastAsia="ja-JP"/>
              </w:rPr>
            </w:pPr>
            <w:r>
              <w:rPr>
                <w:lang w:eastAsia="ja-JP"/>
              </w:rPr>
              <w:t>Pineapples</w:t>
            </w:r>
          </w:p>
        </w:tc>
        <w:tc>
          <w:tcPr>
            <w:tcW w:w="1376" w:type="dxa"/>
          </w:tcPr>
          <w:p w14:paraId="1D16DA53" w14:textId="77777777" w:rsidR="001669A4" w:rsidRDefault="001669A4" w:rsidP="00E0126A">
            <w:pPr>
              <w:pStyle w:val="TableText"/>
              <w:jc w:val="right"/>
              <w:rPr>
                <w:lang w:eastAsia="ja-JP"/>
              </w:rPr>
            </w:pPr>
            <w:r>
              <w:rPr>
                <w:lang w:eastAsia="ja-JP"/>
              </w:rPr>
              <w:t>113</w:t>
            </w:r>
          </w:p>
        </w:tc>
        <w:tc>
          <w:tcPr>
            <w:tcW w:w="1376" w:type="dxa"/>
          </w:tcPr>
          <w:p w14:paraId="10C250D6" w14:textId="77777777" w:rsidR="001669A4" w:rsidRDefault="001669A4" w:rsidP="00E0126A">
            <w:pPr>
              <w:pStyle w:val="TableText"/>
              <w:jc w:val="right"/>
              <w:rPr>
                <w:lang w:eastAsia="ja-JP"/>
              </w:rPr>
            </w:pPr>
            <w:r>
              <w:rPr>
                <w:lang w:eastAsia="ja-JP"/>
              </w:rPr>
              <w:t>185</w:t>
            </w:r>
          </w:p>
        </w:tc>
        <w:tc>
          <w:tcPr>
            <w:tcW w:w="1377" w:type="dxa"/>
          </w:tcPr>
          <w:p w14:paraId="09A3DB71" w14:textId="77777777" w:rsidR="001669A4" w:rsidRDefault="001669A4" w:rsidP="00E0126A">
            <w:pPr>
              <w:pStyle w:val="TableText"/>
              <w:jc w:val="right"/>
              <w:rPr>
                <w:lang w:eastAsia="ja-JP"/>
              </w:rPr>
            </w:pPr>
            <w:r>
              <w:rPr>
                <w:lang w:eastAsia="ja-JP"/>
              </w:rPr>
              <w:t>2,564</w:t>
            </w:r>
          </w:p>
        </w:tc>
        <w:tc>
          <w:tcPr>
            <w:tcW w:w="1376" w:type="dxa"/>
          </w:tcPr>
          <w:p w14:paraId="6E262C47" w14:textId="77777777" w:rsidR="001669A4" w:rsidRDefault="001669A4" w:rsidP="00E0126A">
            <w:pPr>
              <w:pStyle w:val="TableText"/>
              <w:jc w:val="right"/>
              <w:rPr>
                <w:lang w:eastAsia="ja-JP"/>
              </w:rPr>
            </w:pPr>
            <w:r>
              <w:rPr>
                <w:lang w:eastAsia="ja-JP"/>
              </w:rPr>
              <w:t>276</w:t>
            </w:r>
          </w:p>
        </w:tc>
        <w:tc>
          <w:tcPr>
            <w:tcW w:w="1376" w:type="dxa"/>
          </w:tcPr>
          <w:p w14:paraId="497DA2C4" w14:textId="77777777" w:rsidR="001669A4" w:rsidRDefault="001669A4" w:rsidP="00E0126A">
            <w:pPr>
              <w:pStyle w:val="TableText"/>
              <w:jc w:val="right"/>
              <w:rPr>
                <w:lang w:eastAsia="ja-JP"/>
              </w:rPr>
            </w:pPr>
            <w:r>
              <w:rPr>
                <w:lang w:eastAsia="ja-JP"/>
              </w:rPr>
              <w:t>76</w:t>
            </w:r>
          </w:p>
        </w:tc>
        <w:tc>
          <w:tcPr>
            <w:tcW w:w="1377" w:type="dxa"/>
          </w:tcPr>
          <w:p w14:paraId="73DA2685" w14:textId="77777777" w:rsidR="001669A4" w:rsidRDefault="001669A4" w:rsidP="00E0126A">
            <w:pPr>
              <w:pStyle w:val="TableText"/>
              <w:jc w:val="right"/>
              <w:rPr>
                <w:lang w:eastAsia="ja-JP"/>
              </w:rPr>
            </w:pPr>
            <w:r>
              <w:rPr>
                <w:lang w:eastAsia="ja-JP"/>
              </w:rPr>
              <w:t>1,050</w:t>
            </w:r>
          </w:p>
        </w:tc>
        <w:tc>
          <w:tcPr>
            <w:tcW w:w="1376" w:type="dxa"/>
          </w:tcPr>
          <w:p w14:paraId="1304BD0C" w14:textId="77777777" w:rsidR="001669A4" w:rsidRDefault="001669A4" w:rsidP="00E0126A">
            <w:pPr>
              <w:pStyle w:val="TableText"/>
              <w:jc w:val="right"/>
              <w:rPr>
                <w:lang w:eastAsia="ja-JP"/>
              </w:rPr>
            </w:pPr>
            <w:r>
              <w:rPr>
                <w:lang w:eastAsia="ja-JP"/>
              </w:rPr>
              <w:t>3.0</w:t>
            </w:r>
          </w:p>
        </w:tc>
        <w:tc>
          <w:tcPr>
            <w:tcW w:w="1376" w:type="dxa"/>
          </w:tcPr>
          <w:p w14:paraId="37D52B3C" w14:textId="77777777" w:rsidR="001669A4" w:rsidRDefault="001669A4" w:rsidP="00E0126A">
            <w:pPr>
              <w:pStyle w:val="TableText"/>
              <w:jc w:val="right"/>
              <w:rPr>
                <w:lang w:eastAsia="ja-JP"/>
              </w:rPr>
            </w:pPr>
            <w:r>
              <w:rPr>
                <w:lang w:eastAsia="ja-JP"/>
              </w:rPr>
              <w:t>11,206</w:t>
            </w:r>
          </w:p>
        </w:tc>
        <w:tc>
          <w:tcPr>
            <w:tcW w:w="1377" w:type="dxa"/>
          </w:tcPr>
          <w:p w14:paraId="07E86748" w14:textId="77777777" w:rsidR="001669A4" w:rsidRDefault="001669A4" w:rsidP="00E0126A">
            <w:pPr>
              <w:pStyle w:val="TableText"/>
              <w:jc w:val="right"/>
              <w:rPr>
                <w:lang w:eastAsia="ja-JP"/>
              </w:rPr>
            </w:pPr>
            <w:r>
              <w:rPr>
                <w:lang w:eastAsia="ja-JP"/>
              </w:rPr>
              <w:t>3,780</w:t>
            </w:r>
          </w:p>
        </w:tc>
      </w:tr>
      <w:tr w:rsidR="001669A4" w14:paraId="64AFC9CB" w14:textId="77777777" w:rsidTr="00EA3754">
        <w:tc>
          <w:tcPr>
            <w:tcW w:w="2072" w:type="dxa"/>
          </w:tcPr>
          <w:p w14:paraId="0F2A3E46" w14:textId="77777777" w:rsidR="001669A4" w:rsidRDefault="001669A4" w:rsidP="00E0126A">
            <w:pPr>
              <w:pStyle w:val="TableText"/>
              <w:rPr>
                <w:lang w:eastAsia="ja-JP"/>
              </w:rPr>
            </w:pPr>
            <w:r>
              <w:rPr>
                <w:lang w:eastAsia="ja-JP"/>
              </w:rPr>
              <w:t>Potatoes</w:t>
            </w:r>
          </w:p>
        </w:tc>
        <w:tc>
          <w:tcPr>
            <w:tcW w:w="1376" w:type="dxa"/>
          </w:tcPr>
          <w:p w14:paraId="62A3AB37" w14:textId="77777777" w:rsidR="001669A4" w:rsidRDefault="001669A4" w:rsidP="00E0126A">
            <w:pPr>
              <w:pStyle w:val="TableText"/>
              <w:jc w:val="right"/>
              <w:rPr>
                <w:lang w:eastAsia="ja-JP"/>
              </w:rPr>
            </w:pPr>
            <w:r>
              <w:rPr>
                <w:lang w:eastAsia="ja-JP"/>
              </w:rPr>
              <w:t>251</w:t>
            </w:r>
          </w:p>
        </w:tc>
        <w:tc>
          <w:tcPr>
            <w:tcW w:w="1376" w:type="dxa"/>
          </w:tcPr>
          <w:p w14:paraId="3BEC4821" w14:textId="77777777" w:rsidR="001669A4" w:rsidRDefault="001669A4" w:rsidP="00E0126A">
            <w:pPr>
              <w:pStyle w:val="TableText"/>
              <w:jc w:val="right"/>
              <w:rPr>
                <w:lang w:eastAsia="ja-JP"/>
              </w:rPr>
            </w:pPr>
            <w:r>
              <w:rPr>
                <w:lang w:eastAsia="ja-JP"/>
              </w:rPr>
              <w:t>237</w:t>
            </w:r>
          </w:p>
        </w:tc>
        <w:tc>
          <w:tcPr>
            <w:tcW w:w="1377" w:type="dxa"/>
          </w:tcPr>
          <w:p w14:paraId="7297EA15" w14:textId="77777777" w:rsidR="001669A4" w:rsidRDefault="001669A4" w:rsidP="00E0126A">
            <w:pPr>
              <w:pStyle w:val="TableText"/>
              <w:jc w:val="right"/>
              <w:rPr>
                <w:lang w:eastAsia="ja-JP"/>
              </w:rPr>
            </w:pPr>
            <w:r>
              <w:rPr>
                <w:lang w:eastAsia="ja-JP"/>
              </w:rPr>
              <w:t>4,396</w:t>
            </w:r>
          </w:p>
        </w:tc>
        <w:tc>
          <w:tcPr>
            <w:tcW w:w="1376" w:type="dxa"/>
          </w:tcPr>
          <w:p w14:paraId="48FC2E80" w14:textId="77777777" w:rsidR="001669A4" w:rsidRDefault="001669A4" w:rsidP="00E0126A">
            <w:pPr>
              <w:pStyle w:val="TableText"/>
              <w:jc w:val="right"/>
              <w:rPr>
                <w:lang w:eastAsia="ja-JP"/>
              </w:rPr>
            </w:pPr>
            <w:r>
              <w:rPr>
                <w:lang w:eastAsia="ja-JP"/>
              </w:rPr>
              <w:t>558</w:t>
            </w:r>
          </w:p>
        </w:tc>
        <w:tc>
          <w:tcPr>
            <w:tcW w:w="1376" w:type="dxa"/>
          </w:tcPr>
          <w:p w14:paraId="0D90BC8B" w14:textId="77777777" w:rsidR="001669A4" w:rsidRDefault="001669A4" w:rsidP="00E0126A">
            <w:pPr>
              <w:pStyle w:val="TableText"/>
              <w:jc w:val="right"/>
              <w:rPr>
                <w:lang w:eastAsia="ja-JP"/>
              </w:rPr>
            </w:pPr>
            <w:r>
              <w:rPr>
                <w:lang w:eastAsia="ja-JP"/>
              </w:rPr>
              <w:t>107</w:t>
            </w:r>
          </w:p>
        </w:tc>
        <w:tc>
          <w:tcPr>
            <w:tcW w:w="1377" w:type="dxa"/>
          </w:tcPr>
          <w:p w14:paraId="049DE463" w14:textId="77777777" w:rsidR="001669A4" w:rsidRDefault="001669A4" w:rsidP="00E0126A">
            <w:pPr>
              <w:pStyle w:val="TableText"/>
              <w:jc w:val="right"/>
              <w:rPr>
                <w:lang w:eastAsia="ja-JP"/>
              </w:rPr>
            </w:pPr>
            <w:r>
              <w:rPr>
                <w:lang w:eastAsia="ja-JP"/>
              </w:rPr>
              <w:t>1,978</w:t>
            </w:r>
          </w:p>
        </w:tc>
        <w:tc>
          <w:tcPr>
            <w:tcW w:w="1376" w:type="dxa"/>
          </w:tcPr>
          <w:p w14:paraId="384F4CCF" w14:textId="77777777" w:rsidR="001669A4" w:rsidRDefault="001669A4" w:rsidP="00E0126A">
            <w:pPr>
              <w:pStyle w:val="TableText"/>
              <w:jc w:val="right"/>
              <w:rPr>
                <w:lang w:eastAsia="ja-JP"/>
              </w:rPr>
            </w:pPr>
            <w:r>
              <w:rPr>
                <w:lang w:eastAsia="ja-JP"/>
              </w:rPr>
              <w:t>5.6</w:t>
            </w:r>
          </w:p>
        </w:tc>
        <w:tc>
          <w:tcPr>
            <w:tcW w:w="1376" w:type="dxa"/>
          </w:tcPr>
          <w:p w14:paraId="5542666F" w14:textId="77777777" w:rsidR="001669A4" w:rsidRDefault="001669A4" w:rsidP="00E0126A">
            <w:pPr>
              <w:pStyle w:val="TableText"/>
              <w:jc w:val="right"/>
              <w:rPr>
                <w:lang w:eastAsia="ja-JP"/>
              </w:rPr>
            </w:pPr>
            <w:r>
              <w:rPr>
                <w:lang w:eastAsia="ja-JP"/>
              </w:rPr>
              <w:t>18,934</w:t>
            </w:r>
          </w:p>
        </w:tc>
        <w:tc>
          <w:tcPr>
            <w:tcW w:w="1377" w:type="dxa"/>
          </w:tcPr>
          <w:p w14:paraId="6F6083DE" w14:textId="77777777" w:rsidR="001669A4" w:rsidRDefault="001669A4" w:rsidP="00E0126A">
            <w:pPr>
              <w:pStyle w:val="TableText"/>
              <w:jc w:val="right"/>
              <w:rPr>
                <w:lang w:eastAsia="ja-JP"/>
              </w:rPr>
            </w:pPr>
            <w:r>
              <w:rPr>
                <w:lang w:eastAsia="ja-JP"/>
              </w:rPr>
              <w:t>3,371</w:t>
            </w:r>
          </w:p>
        </w:tc>
      </w:tr>
      <w:tr w:rsidR="001669A4" w14:paraId="37DE0C69" w14:textId="77777777" w:rsidTr="00EA3754">
        <w:tc>
          <w:tcPr>
            <w:tcW w:w="2072" w:type="dxa"/>
          </w:tcPr>
          <w:p w14:paraId="46DD4B2F" w14:textId="77777777" w:rsidR="001669A4" w:rsidRDefault="001669A4" w:rsidP="00E0126A">
            <w:pPr>
              <w:pStyle w:val="TableText"/>
              <w:rPr>
                <w:lang w:eastAsia="ja-JP"/>
              </w:rPr>
            </w:pPr>
            <w:r>
              <w:rPr>
                <w:lang w:eastAsia="ja-JP"/>
              </w:rPr>
              <w:t>Ratites</w:t>
            </w:r>
          </w:p>
        </w:tc>
        <w:tc>
          <w:tcPr>
            <w:tcW w:w="1376" w:type="dxa"/>
          </w:tcPr>
          <w:p w14:paraId="329A2D21" w14:textId="77777777" w:rsidR="001669A4" w:rsidRDefault="001669A4" w:rsidP="00E0126A">
            <w:pPr>
              <w:pStyle w:val="TableText"/>
              <w:jc w:val="right"/>
              <w:rPr>
                <w:lang w:eastAsia="ja-JP"/>
              </w:rPr>
            </w:pPr>
            <w:r>
              <w:rPr>
                <w:lang w:eastAsia="ja-JP"/>
              </w:rPr>
              <w:t>4</w:t>
            </w:r>
          </w:p>
        </w:tc>
        <w:tc>
          <w:tcPr>
            <w:tcW w:w="1376" w:type="dxa"/>
          </w:tcPr>
          <w:p w14:paraId="5FC229C5" w14:textId="77777777" w:rsidR="001669A4" w:rsidRDefault="001669A4" w:rsidP="00E0126A">
            <w:pPr>
              <w:pStyle w:val="TableText"/>
              <w:jc w:val="right"/>
              <w:rPr>
                <w:lang w:eastAsia="ja-JP"/>
              </w:rPr>
            </w:pPr>
            <w:r>
              <w:rPr>
                <w:lang w:eastAsia="ja-JP"/>
              </w:rPr>
              <w:t>169</w:t>
            </w:r>
          </w:p>
        </w:tc>
        <w:tc>
          <w:tcPr>
            <w:tcW w:w="1377" w:type="dxa"/>
          </w:tcPr>
          <w:p w14:paraId="36C96227" w14:textId="77777777" w:rsidR="001669A4" w:rsidRDefault="001669A4" w:rsidP="00E0126A">
            <w:pPr>
              <w:pStyle w:val="TableText"/>
              <w:jc w:val="right"/>
              <w:rPr>
                <w:lang w:eastAsia="ja-JP"/>
              </w:rPr>
            </w:pPr>
            <w:r>
              <w:rPr>
                <w:lang w:eastAsia="ja-JP"/>
              </w:rPr>
              <w:t>2,647</w:t>
            </w:r>
          </w:p>
        </w:tc>
        <w:tc>
          <w:tcPr>
            <w:tcW w:w="1376" w:type="dxa"/>
          </w:tcPr>
          <w:p w14:paraId="66C7481C" w14:textId="77777777" w:rsidR="001669A4" w:rsidRDefault="001669A4" w:rsidP="00E0126A">
            <w:pPr>
              <w:pStyle w:val="TableText"/>
              <w:jc w:val="right"/>
              <w:rPr>
                <w:lang w:eastAsia="ja-JP"/>
              </w:rPr>
            </w:pPr>
            <w:r>
              <w:rPr>
                <w:lang w:eastAsia="ja-JP"/>
              </w:rPr>
              <w:t>16</w:t>
            </w:r>
          </w:p>
        </w:tc>
        <w:tc>
          <w:tcPr>
            <w:tcW w:w="1376" w:type="dxa"/>
          </w:tcPr>
          <w:p w14:paraId="06264121" w14:textId="77777777" w:rsidR="001669A4" w:rsidRDefault="001669A4" w:rsidP="00E0126A">
            <w:pPr>
              <w:pStyle w:val="TableText"/>
              <w:jc w:val="right"/>
              <w:rPr>
                <w:lang w:eastAsia="ja-JP"/>
              </w:rPr>
            </w:pPr>
            <w:r>
              <w:rPr>
                <w:lang w:eastAsia="ja-JP"/>
              </w:rPr>
              <w:t>42</w:t>
            </w:r>
          </w:p>
        </w:tc>
        <w:tc>
          <w:tcPr>
            <w:tcW w:w="1377" w:type="dxa"/>
          </w:tcPr>
          <w:p w14:paraId="049D3222" w14:textId="77777777" w:rsidR="001669A4" w:rsidRDefault="001669A4" w:rsidP="00E0126A">
            <w:pPr>
              <w:pStyle w:val="TableText"/>
              <w:jc w:val="right"/>
              <w:rPr>
                <w:lang w:eastAsia="ja-JP"/>
              </w:rPr>
            </w:pPr>
            <w:r>
              <w:rPr>
                <w:lang w:eastAsia="ja-JP"/>
              </w:rPr>
              <w:t>662</w:t>
            </w:r>
          </w:p>
        </w:tc>
        <w:tc>
          <w:tcPr>
            <w:tcW w:w="1376" w:type="dxa"/>
          </w:tcPr>
          <w:p w14:paraId="1D98FD19" w14:textId="77777777" w:rsidR="001669A4" w:rsidRDefault="001669A4" w:rsidP="00E0126A">
            <w:pPr>
              <w:pStyle w:val="TableText"/>
              <w:jc w:val="right"/>
              <w:rPr>
                <w:lang w:eastAsia="ja-JP"/>
              </w:rPr>
            </w:pPr>
            <w:r>
              <w:rPr>
                <w:lang w:eastAsia="ja-JP"/>
              </w:rPr>
              <w:t>–</w:t>
            </w:r>
          </w:p>
        </w:tc>
        <w:tc>
          <w:tcPr>
            <w:tcW w:w="1376" w:type="dxa"/>
          </w:tcPr>
          <w:p w14:paraId="11326B25" w14:textId="77777777" w:rsidR="001669A4" w:rsidRDefault="001669A4" w:rsidP="00E0126A">
            <w:pPr>
              <w:pStyle w:val="TableText"/>
              <w:jc w:val="right"/>
              <w:rPr>
                <w:lang w:eastAsia="ja-JP"/>
              </w:rPr>
            </w:pPr>
            <w:r>
              <w:rPr>
                <w:lang w:eastAsia="ja-JP"/>
              </w:rPr>
              <w:t>–</w:t>
            </w:r>
          </w:p>
        </w:tc>
        <w:tc>
          <w:tcPr>
            <w:tcW w:w="1377" w:type="dxa"/>
          </w:tcPr>
          <w:p w14:paraId="564533B8" w14:textId="77777777" w:rsidR="001669A4" w:rsidRDefault="001669A4" w:rsidP="00E0126A">
            <w:pPr>
              <w:pStyle w:val="TableText"/>
              <w:jc w:val="right"/>
              <w:rPr>
                <w:lang w:eastAsia="ja-JP"/>
              </w:rPr>
            </w:pPr>
            <w:r>
              <w:rPr>
                <w:lang w:eastAsia="ja-JP"/>
              </w:rPr>
              <w:t>–</w:t>
            </w:r>
          </w:p>
        </w:tc>
      </w:tr>
      <w:tr w:rsidR="001669A4" w14:paraId="28759C8F" w14:textId="77777777" w:rsidTr="00EA3754">
        <w:tc>
          <w:tcPr>
            <w:tcW w:w="2072" w:type="dxa"/>
          </w:tcPr>
          <w:p w14:paraId="5C8EE791" w14:textId="77777777" w:rsidR="001669A4" w:rsidRDefault="001669A4" w:rsidP="00E0126A">
            <w:pPr>
              <w:pStyle w:val="TableText"/>
              <w:rPr>
                <w:lang w:eastAsia="ja-JP"/>
              </w:rPr>
            </w:pPr>
            <w:r>
              <w:rPr>
                <w:lang w:eastAsia="ja-JP"/>
              </w:rPr>
              <w:t>Rice</w:t>
            </w:r>
          </w:p>
        </w:tc>
        <w:tc>
          <w:tcPr>
            <w:tcW w:w="1376" w:type="dxa"/>
          </w:tcPr>
          <w:p w14:paraId="71569431" w14:textId="77777777" w:rsidR="001669A4" w:rsidRDefault="001669A4" w:rsidP="00E0126A">
            <w:pPr>
              <w:pStyle w:val="TableText"/>
              <w:jc w:val="right"/>
              <w:rPr>
                <w:lang w:eastAsia="ja-JP"/>
              </w:rPr>
            </w:pPr>
            <w:r>
              <w:rPr>
                <w:lang w:eastAsia="ja-JP"/>
              </w:rPr>
              <w:t>9</w:t>
            </w:r>
          </w:p>
        </w:tc>
        <w:tc>
          <w:tcPr>
            <w:tcW w:w="1376" w:type="dxa"/>
          </w:tcPr>
          <w:p w14:paraId="218018EF" w14:textId="77777777" w:rsidR="001669A4" w:rsidRDefault="001669A4" w:rsidP="00E0126A">
            <w:pPr>
              <w:pStyle w:val="TableText"/>
              <w:jc w:val="right"/>
              <w:rPr>
                <w:lang w:eastAsia="ja-JP"/>
              </w:rPr>
            </w:pPr>
            <w:r>
              <w:rPr>
                <w:lang w:eastAsia="ja-JP"/>
              </w:rPr>
              <w:t>370</w:t>
            </w:r>
          </w:p>
        </w:tc>
        <w:tc>
          <w:tcPr>
            <w:tcW w:w="1377" w:type="dxa"/>
          </w:tcPr>
          <w:p w14:paraId="4A49497D" w14:textId="77777777" w:rsidR="001669A4" w:rsidRDefault="001669A4" w:rsidP="00E0126A">
            <w:pPr>
              <w:pStyle w:val="TableText"/>
              <w:jc w:val="right"/>
              <w:rPr>
                <w:lang w:eastAsia="ja-JP"/>
              </w:rPr>
            </w:pPr>
            <w:r>
              <w:rPr>
                <w:lang w:eastAsia="ja-JP"/>
              </w:rPr>
              <w:t>268,267</w:t>
            </w:r>
          </w:p>
        </w:tc>
        <w:tc>
          <w:tcPr>
            <w:tcW w:w="1376" w:type="dxa"/>
          </w:tcPr>
          <w:p w14:paraId="789510E1" w14:textId="77777777" w:rsidR="001669A4" w:rsidRDefault="001669A4" w:rsidP="00E0126A">
            <w:pPr>
              <w:pStyle w:val="TableText"/>
              <w:jc w:val="right"/>
              <w:rPr>
                <w:lang w:eastAsia="ja-JP"/>
              </w:rPr>
            </w:pPr>
            <w:r>
              <w:rPr>
                <w:lang w:eastAsia="ja-JP"/>
              </w:rPr>
              <w:t>8</w:t>
            </w:r>
          </w:p>
        </w:tc>
        <w:tc>
          <w:tcPr>
            <w:tcW w:w="1376" w:type="dxa"/>
          </w:tcPr>
          <w:p w14:paraId="09B58B17" w14:textId="77777777" w:rsidR="001669A4" w:rsidRDefault="001669A4" w:rsidP="00E0126A">
            <w:pPr>
              <w:pStyle w:val="TableText"/>
              <w:jc w:val="right"/>
              <w:rPr>
                <w:lang w:eastAsia="ja-JP"/>
              </w:rPr>
            </w:pPr>
            <w:r>
              <w:rPr>
                <w:lang w:eastAsia="ja-JP"/>
              </w:rPr>
              <w:t>416</w:t>
            </w:r>
          </w:p>
        </w:tc>
        <w:tc>
          <w:tcPr>
            <w:tcW w:w="1377" w:type="dxa"/>
          </w:tcPr>
          <w:p w14:paraId="14A5B4DE" w14:textId="77777777" w:rsidR="001669A4" w:rsidRDefault="001669A4" w:rsidP="00E0126A">
            <w:pPr>
              <w:pStyle w:val="TableText"/>
              <w:jc w:val="right"/>
              <w:rPr>
                <w:lang w:eastAsia="ja-JP"/>
              </w:rPr>
            </w:pPr>
            <w:r>
              <w:rPr>
                <w:lang w:eastAsia="ja-JP"/>
              </w:rPr>
              <w:t>301,800</w:t>
            </w:r>
          </w:p>
        </w:tc>
        <w:tc>
          <w:tcPr>
            <w:tcW w:w="1376" w:type="dxa"/>
          </w:tcPr>
          <w:p w14:paraId="34187560" w14:textId="77777777" w:rsidR="001669A4" w:rsidRDefault="001669A4" w:rsidP="00E0126A">
            <w:pPr>
              <w:pStyle w:val="TableText"/>
              <w:jc w:val="right"/>
              <w:rPr>
                <w:lang w:eastAsia="ja-JP"/>
              </w:rPr>
            </w:pPr>
            <w:r>
              <w:rPr>
                <w:lang w:eastAsia="ja-JP"/>
              </w:rPr>
              <w:t>–</w:t>
            </w:r>
          </w:p>
        </w:tc>
        <w:tc>
          <w:tcPr>
            <w:tcW w:w="1376" w:type="dxa"/>
          </w:tcPr>
          <w:p w14:paraId="295BBDB7" w14:textId="77777777" w:rsidR="001669A4" w:rsidRDefault="001669A4" w:rsidP="00E0126A">
            <w:pPr>
              <w:pStyle w:val="TableText"/>
              <w:jc w:val="right"/>
              <w:rPr>
                <w:lang w:eastAsia="ja-JP"/>
              </w:rPr>
            </w:pPr>
            <w:r>
              <w:rPr>
                <w:lang w:eastAsia="ja-JP"/>
              </w:rPr>
              <w:t>–</w:t>
            </w:r>
          </w:p>
        </w:tc>
        <w:tc>
          <w:tcPr>
            <w:tcW w:w="1377" w:type="dxa"/>
          </w:tcPr>
          <w:p w14:paraId="3F89E727" w14:textId="77777777" w:rsidR="001669A4" w:rsidRDefault="001669A4" w:rsidP="00E0126A">
            <w:pPr>
              <w:pStyle w:val="TableText"/>
              <w:jc w:val="right"/>
              <w:rPr>
                <w:lang w:eastAsia="ja-JP"/>
              </w:rPr>
            </w:pPr>
            <w:r>
              <w:rPr>
                <w:lang w:eastAsia="ja-JP"/>
              </w:rPr>
              <w:t>–</w:t>
            </w:r>
          </w:p>
        </w:tc>
      </w:tr>
      <w:tr w:rsidR="001669A4" w14:paraId="702B9CFB" w14:textId="77777777" w:rsidTr="00EA3754">
        <w:tc>
          <w:tcPr>
            <w:tcW w:w="2072" w:type="dxa"/>
          </w:tcPr>
          <w:p w14:paraId="4303E82D" w14:textId="77777777" w:rsidR="001669A4" w:rsidRDefault="001669A4" w:rsidP="00E0126A">
            <w:pPr>
              <w:pStyle w:val="TableText"/>
              <w:rPr>
                <w:lang w:eastAsia="ja-JP"/>
              </w:rPr>
            </w:pPr>
            <w:proofErr w:type="spellStart"/>
            <w:r>
              <w:rPr>
                <w:lang w:eastAsia="ja-JP"/>
              </w:rPr>
              <w:t>Rubus</w:t>
            </w:r>
            <w:proofErr w:type="spellEnd"/>
          </w:p>
        </w:tc>
        <w:tc>
          <w:tcPr>
            <w:tcW w:w="1376" w:type="dxa"/>
          </w:tcPr>
          <w:p w14:paraId="07EED21B" w14:textId="77777777" w:rsidR="001669A4" w:rsidRDefault="001669A4" w:rsidP="00E0126A">
            <w:pPr>
              <w:pStyle w:val="TableText"/>
              <w:jc w:val="right"/>
              <w:rPr>
                <w:lang w:eastAsia="ja-JP"/>
              </w:rPr>
            </w:pPr>
            <w:r>
              <w:rPr>
                <w:lang w:eastAsia="ja-JP"/>
              </w:rPr>
              <w:t>57</w:t>
            </w:r>
          </w:p>
        </w:tc>
        <w:tc>
          <w:tcPr>
            <w:tcW w:w="1376" w:type="dxa"/>
          </w:tcPr>
          <w:p w14:paraId="6FFEFB6C" w14:textId="77777777" w:rsidR="001669A4" w:rsidRDefault="001669A4" w:rsidP="00E0126A">
            <w:pPr>
              <w:pStyle w:val="TableText"/>
              <w:jc w:val="right"/>
              <w:rPr>
                <w:lang w:eastAsia="ja-JP"/>
              </w:rPr>
            </w:pPr>
            <w:r>
              <w:rPr>
                <w:lang w:eastAsia="ja-JP"/>
              </w:rPr>
              <w:t>169</w:t>
            </w:r>
          </w:p>
        </w:tc>
        <w:tc>
          <w:tcPr>
            <w:tcW w:w="1377" w:type="dxa"/>
          </w:tcPr>
          <w:p w14:paraId="24003F1E" w14:textId="77777777" w:rsidR="001669A4" w:rsidRDefault="001669A4" w:rsidP="00E0126A">
            <w:pPr>
              <w:pStyle w:val="TableText"/>
              <w:jc w:val="right"/>
              <w:rPr>
                <w:lang w:eastAsia="ja-JP"/>
              </w:rPr>
            </w:pPr>
            <w:r>
              <w:rPr>
                <w:lang w:eastAsia="ja-JP"/>
              </w:rPr>
              <w:t>10,696</w:t>
            </w:r>
          </w:p>
        </w:tc>
        <w:tc>
          <w:tcPr>
            <w:tcW w:w="1376" w:type="dxa"/>
          </w:tcPr>
          <w:p w14:paraId="3882367E" w14:textId="77777777" w:rsidR="001669A4" w:rsidRDefault="001669A4" w:rsidP="00E0126A">
            <w:pPr>
              <w:pStyle w:val="TableText"/>
              <w:jc w:val="right"/>
              <w:rPr>
                <w:lang w:eastAsia="ja-JP"/>
              </w:rPr>
            </w:pPr>
            <w:r>
              <w:rPr>
                <w:lang w:eastAsia="ja-JP"/>
              </w:rPr>
              <w:t>96</w:t>
            </w:r>
          </w:p>
        </w:tc>
        <w:tc>
          <w:tcPr>
            <w:tcW w:w="1376" w:type="dxa"/>
          </w:tcPr>
          <w:p w14:paraId="76715C62" w14:textId="77777777" w:rsidR="001669A4" w:rsidRDefault="001669A4" w:rsidP="00E0126A">
            <w:pPr>
              <w:pStyle w:val="TableText"/>
              <w:jc w:val="right"/>
              <w:rPr>
                <w:lang w:eastAsia="ja-JP"/>
              </w:rPr>
            </w:pPr>
            <w:r>
              <w:rPr>
                <w:lang w:eastAsia="ja-JP"/>
              </w:rPr>
              <w:t>101</w:t>
            </w:r>
          </w:p>
        </w:tc>
        <w:tc>
          <w:tcPr>
            <w:tcW w:w="1377" w:type="dxa"/>
          </w:tcPr>
          <w:p w14:paraId="75F208EB" w14:textId="77777777" w:rsidR="001669A4" w:rsidRDefault="001669A4" w:rsidP="00E0126A">
            <w:pPr>
              <w:pStyle w:val="TableText"/>
              <w:jc w:val="right"/>
              <w:rPr>
                <w:lang w:eastAsia="ja-JP"/>
              </w:rPr>
            </w:pPr>
            <w:r>
              <w:rPr>
                <w:lang w:eastAsia="ja-JP"/>
              </w:rPr>
              <w:t>6,350</w:t>
            </w:r>
          </w:p>
        </w:tc>
        <w:tc>
          <w:tcPr>
            <w:tcW w:w="1376" w:type="dxa"/>
          </w:tcPr>
          <w:p w14:paraId="614D202C" w14:textId="77777777" w:rsidR="001669A4" w:rsidRDefault="001669A4" w:rsidP="00E0126A">
            <w:pPr>
              <w:pStyle w:val="TableText"/>
              <w:jc w:val="right"/>
              <w:rPr>
                <w:lang w:eastAsia="ja-JP"/>
              </w:rPr>
            </w:pPr>
            <w:r>
              <w:rPr>
                <w:lang w:eastAsia="ja-JP"/>
              </w:rPr>
              <w:t>1.2</w:t>
            </w:r>
          </w:p>
        </w:tc>
        <w:tc>
          <w:tcPr>
            <w:tcW w:w="1376" w:type="dxa"/>
          </w:tcPr>
          <w:p w14:paraId="66D81B1D" w14:textId="77777777" w:rsidR="001669A4" w:rsidRDefault="001669A4" w:rsidP="00E0126A">
            <w:pPr>
              <w:pStyle w:val="TableText"/>
              <w:jc w:val="right"/>
              <w:rPr>
                <w:lang w:eastAsia="ja-JP"/>
              </w:rPr>
            </w:pPr>
            <w:r>
              <w:rPr>
                <w:lang w:eastAsia="ja-JP"/>
              </w:rPr>
              <w:t>3,881</w:t>
            </w:r>
          </w:p>
        </w:tc>
        <w:tc>
          <w:tcPr>
            <w:tcW w:w="1377" w:type="dxa"/>
          </w:tcPr>
          <w:p w14:paraId="0B950D4B" w14:textId="77777777" w:rsidR="001669A4" w:rsidRDefault="001669A4" w:rsidP="00E0126A">
            <w:pPr>
              <w:pStyle w:val="TableText"/>
              <w:jc w:val="right"/>
              <w:rPr>
                <w:lang w:eastAsia="ja-JP"/>
              </w:rPr>
            </w:pPr>
            <w:r>
              <w:rPr>
                <w:lang w:eastAsia="ja-JP"/>
              </w:rPr>
              <w:t>3,341</w:t>
            </w:r>
          </w:p>
        </w:tc>
      </w:tr>
      <w:tr w:rsidR="001669A4" w14:paraId="1C3592A3" w14:textId="77777777" w:rsidTr="00EA3754">
        <w:tc>
          <w:tcPr>
            <w:tcW w:w="2072" w:type="dxa"/>
          </w:tcPr>
          <w:p w14:paraId="543245DD" w14:textId="77777777" w:rsidR="001669A4" w:rsidRDefault="001669A4" w:rsidP="00E0126A">
            <w:pPr>
              <w:pStyle w:val="TableText"/>
              <w:rPr>
                <w:lang w:eastAsia="ja-JP"/>
              </w:rPr>
            </w:pPr>
            <w:r>
              <w:rPr>
                <w:lang w:eastAsia="ja-JP"/>
              </w:rPr>
              <w:t>Sheep live export</w:t>
            </w:r>
          </w:p>
        </w:tc>
        <w:tc>
          <w:tcPr>
            <w:tcW w:w="1376" w:type="dxa"/>
          </w:tcPr>
          <w:p w14:paraId="27AF12B8" w14:textId="77777777" w:rsidR="001669A4" w:rsidRDefault="001669A4" w:rsidP="00E0126A">
            <w:pPr>
              <w:pStyle w:val="TableText"/>
              <w:jc w:val="right"/>
              <w:rPr>
                <w:lang w:eastAsia="ja-JP"/>
              </w:rPr>
            </w:pPr>
            <w:r>
              <w:rPr>
                <w:lang w:eastAsia="ja-JP"/>
              </w:rPr>
              <w:t>24</w:t>
            </w:r>
          </w:p>
        </w:tc>
        <w:tc>
          <w:tcPr>
            <w:tcW w:w="1376" w:type="dxa"/>
          </w:tcPr>
          <w:p w14:paraId="026DD1BF" w14:textId="77777777" w:rsidR="001669A4" w:rsidRDefault="001669A4" w:rsidP="00E0126A">
            <w:pPr>
              <w:pStyle w:val="TableText"/>
              <w:jc w:val="right"/>
              <w:rPr>
                <w:lang w:eastAsia="ja-JP"/>
              </w:rPr>
            </w:pPr>
            <w:r>
              <w:rPr>
                <w:lang w:eastAsia="ja-JP"/>
              </w:rPr>
              <w:t>592</w:t>
            </w:r>
          </w:p>
        </w:tc>
        <w:tc>
          <w:tcPr>
            <w:tcW w:w="1377" w:type="dxa"/>
          </w:tcPr>
          <w:p w14:paraId="4A144901" w14:textId="77777777" w:rsidR="001669A4" w:rsidRDefault="001669A4" w:rsidP="00E0126A">
            <w:pPr>
              <w:pStyle w:val="TableText"/>
              <w:jc w:val="right"/>
              <w:rPr>
                <w:lang w:eastAsia="ja-JP"/>
              </w:rPr>
            </w:pPr>
            <w:r>
              <w:rPr>
                <w:lang w:eastAsia="ja-JP"/>
              </w:rPr>
              <w:t>32,757</w:t>
            </w:r>
          </w:p>
        </w:tc>
        <w:tc>
          <w:tcPr>
            <w:tcW w:w="1376" w:type="dxa"/>
          </w:tcPr>
          <w:p w14:paraId="0741832F" w14:textId="77777777" w:rsidR="001669A4" w:rsidRDefault="001669A4" w:rsidP="00E0126A">
            <w:pPr>
              <w:pStyle w:val="TableText"/>
              <w:jc w:val="right"/>
              <w:rPr>
                <w:lang w:eastAsia="ja-JP"/>
              </w:rPr>
            </w:pPr>
            <w:r>
              <w:rPr>
                <w:lang w:eastAsia="ja-JP"/>
              </w:rPr>
              <w:t>90</w:t>
            </w:r>
          </w:p>
        </w:tc>
        <w:tc>
          <w:tcPr>
            <w:tcW w:w="1376" w:type="dxa"/>
          </w:tcPr>
          <w:p w14:paraId="7752680E" w14:textId="77777777" w:rsidR="001669A4" w:rsidRDefault="001669A4" w:rsidP="00E0126A">
            <w:pPr>
              <w:pStyle w:val="TableText"/>
              <w:jc w:val="right"/>
              <w:rPr>
                <w:lang w:eastAsia="ja-JP"/>
              </w:rPr>
            </w:pPr>
            <w:r>
              <w:rPr>
                <w:lang w:eastAsia="ja-JP"/>
              </w:rPr>
              <w:t>158</w:t>
            </w:r>
          </w:p>
        </w:tc>
        <w:tc>
          <w:tcPr>
            <w:tcW w:w="1377" w:type="dxa"/>
          </w:tcPr>
          <w:p w14:paraId="2F6ED3F4" w14:textId="77777777" w:rsidR="001669A4" w:rsidRDefault="001669A4" w:rsidP="00E0126A">
            <w:pPr>
              <w:pStyle w:val="TableText"/>
              <w:jc w:val="right"/>
              <w:rPr>
                <w:lang w:eastAsia="ja-JP"/>
              </w:rPr>
            </w:pPr>
            <w:r>
              <w:rPr>
                <w:lang w:eastAsia="ja-JP"/>
              </w:rPr>
              <w:t>8,735</w:t>
            </w:r>
          </w:p>
        </w:tc>
        <w:tc>
          <w:tcPr>
            <w:tcW w:w="1376" w:type="dxa"/>
          </w:tcPr>
          <w:p w14:paraId="49C5FCA6" w14:textId="77777777" w:rsidR="001669A4" w:rsidRDefault="001669A4" w:rsidP="00E0126A">
            <w:pPr>
              <w:pStyle w:val="TableText"/>
              <w:jc w:val="right"/>
              <w:rPr>
                <w:lang w:eastAsia="ja-JP"/>
              </w:rPr>
            </w:pPr>
            <w:r>
              <w:rPr>
                <w:lang w:eastAsia="ja-JP"/>
              </w:rPr>
              <w:t>2.1</w:t>
            </w:r>
          </w:p>
        </w:tc>
        <w:tc>
          <w:tcPr>
            <w:tcW w:w="1376" w:type="dxa"/>
          </w:tcPr>
          <w:p w14:paraId="4B7A514F" w14:textId="77777777" w:rsidR="001669A4" w:rsidRDefault="001669A4" w:rsidP="00E0126A">
            <w:pPr>
              <w:pStyle w:val="TableText"/>
              <w:jc w:val="right"/>
              <w:rPr>
                <w:lang w:eastAsia="ja-JP"/>
              </w:rPr>
            </w:pPr>
            <w:r>
              <w:rPr>
                <w:lang w:eastAsia="ja-JP"/>
              </w:rPr>
              <w:t>7,224</w:t>
            </w:r>
          </w:p>
        </w:tc>
        <w:tc>
          <w:tcPr>
            <w:tcW w:w="1377" w:type="dxa"/>
          </w:tcPr>
          <w:p w14:paraId="2E8E17D8" w14:textId="77777777" w:rsidR="001669A4" w:rsidRDefault="001669A4" w:rsidP="00E0126A">
            <w:pPr>
              <w:pStyle w:val="TableText"/>
              <w:jc w:val="right"/>
              <w:rPr>
                <w:lang w:eastAsia="ja-JP"/>
              </w:rPr>
            </w:pPr>
            <w:r>
              <w:rPr>
                <w:lang w:eastAsia="ja-JP"/>
              </w:rPr>
              <w:t>3,419</w:t>
            </w:r>
          </w:p>
        </w:tc>
      </w:tr>
      <w:tr w:rsidR="001669A4" w14:paraId="261E0931" w14:textId="77777777" w:rsidTr="00EA3754">
        <w:tc>
          <w:tcPr>
            <w:tcW w:w="2072" w:type="dxa"/>
          </w:tcPr>
          <w:p w14:paraId="4E473089" w14:textId="77777777" w:rsidR="001669A4" w:rsidRDefault="001669A4" w:rsidP="00E0126A">
            <w:pPr>
              <w:pStyle w:val="TableText"/>
              <w:rPr>
                <w:lang w:eastAsia="ja-JP"/>
              </w:rPr>
            </w:pPr>
            <w:r>
              <w:rPr>
                <w:lang w:eastAsia="ja-JP"/>
              </w:rPr>
              <w:t>Sheep slaughter</w:t>
            </w:r>
          </w:p>
        </w:tc>
        <w:tc>
          <w:tcPr>
            <w:tcW w:w="1376" w:type="dxa"/>
          </w:tcPr>
          <w:p w14:paraId="1C1DCFE3" w14:textId="77777777" w:rsidR="001669A4" w:rsidRDefault="001669A4" w:rsidP="00E0126A">
            <w:pPr>
              <w:pStyle w:val="TableText"/>
              <w:jc w:val="right"/>
              <w:rPr>
                <w:lang w:eastAsia="ja-JP"/>
              </w:rPr>
            </w:pPr>
            <w:r>
              <w:rPr>
                <w:lang w:eastAsia="ja-JP"/>
              </w:rPr>
              <w:t>122</w:t>
            </w:r>
          </w:p>
        </w:tc>
        <w:tc>
          <w:tcPr>
            <w:tcW w:w="1376" w:type="dxa"/>
          </w:tcPr>
          <w:p w14:paraId="3EBD0252" w14:textId="77777777" w:rsidR="001669A4" w:rsidRDefault="001669A4" w:rsidP="00E0126A">
            <w:pPr>
              <w:pStyle w:val="TableText"/>
              <w:jc w:val="right"/>
              <w:rPr>
                <w:lang w:eastAsia="ja-JP"/>
              </w:rPr>
            </w:pPr>
            <w:r>
              <w:rPr>
                <w:lang w:eastAsia="ja-JP"/>
              </w:rPr>
              <w:t>335</w:t>
            </w:r>
          </w:p>
        </w:tc>
        <w:tc>
          <w:tcPr>
            <w:tcW w:w="1377" w:type="dxa"/>
          </w:tcPr>
          <w:p w14:paraId="740EC8DF" w14:textId="77777777" w:rsidR="001669A4" w:rsidRDefault="001669A4" w:rsidP="00E0126A">
            <w:pPr>
              <w:pStyle w:val="TableText"/>
              <w:jc w:val="right"/>
              <w:rPr>
                <w:lang w:eastAsia="ja-JP"/>
              </w:rPr>
            </w:pPr>
            <w:r>
              <w:rPr>
                <w:lang w:eastAsia="ja-JP"/>
              </w:rPr>
              <w:t>8,975</w:t>
            </w:r>
          </w:p>
        </w:tc>
        <w:tc>
          <w:tcPr>
            <w:tcW w:w="1376" w:type="dxa"/>
          </w:tcPr>
          <w:p w14:paraId="763CFEFB" w14:textId="77777777" w:rsidR="001669A4" w:rsidRDefault="001669A4" w:rsidP="00E0126A">
            <w:pPr>
              <w:pStyle w:val="TableText"/>
              <w:jc w:val="right"/>
              <w:rPr>
                <w:lang w:eastAsia="ja-JP"/>
              </w:rPr>
            </w:pPr>
            <w:r>
              <w:rPr>
                <w:lang w:eastAsia="ja-JP"/>
              </w:rPr>
              <w:t>1,081</w:t>
            </w:r>
          </w:p>
        </w:tc>
        <w:tc>
          <w:tcPr>
            <w:tcW w:w="1376" w:type="dxa"/>
          </w:tcPr>
          <w:p w14:paraId="1D0ED9A6" w14:textId="77777777" w:rsidR="001669A4" w:rsidRDefault="001669A4" w:rsidP="00E0126A">
            <w:pPr>
              <w:pStyle w:val="TableText"/>
              <w:jc w:val="right"/>
              <w:rPr>
                <w:lang w:eastAsia="ja-JP"/>
              </w:rPr>
            </w:pPr>
            <w:r>
              <w:rPr>
                <w:lang w:eastAsia="ja-JP"/>
              </w:rPr>
              <w:t>38</w:t>
            </w:r>
          </w:p>
        </w:tc>
        <w:tc>
          <w:tcPr>
            <w:tcW w:w="1377" w:type="dxa"/>
          </w:tcPr>
          <w:p w14:paraId="5DC06F86" w14:textId="77777777" w:rsidR="001669A4" w:rsidRDefault="001669A4" w:rsidP="00E0126A">
            <w:pPr>
              <w:pStyle w:val="TableText"/>
              <w:jc w:val="right"/>
              <w:rPr>
                <w:lang w:eastAsia="ja-JP"/>
              </w:rPr>
            </w:pPr>
            <w:r>
              <w:rPr>
                <w:lang w:eastAsia="ja-JP"/>
              </w:rPr>
              <w:t>1,013</w:t>
            </w:r>
          </w:p>
        </w:tc>
        <w:tc>
          <w:tcPr>
            <w:tcW w:w="1376" w:type="dxa"/>
          </w:tcPr>
          <w:p w14:paraId="3A8346B0" w14:textId="77777777" w:rsidR="001669A4" w:rsidRDefault="001669A4" w:rsidP="00E0126A">
            <w:pPr>
              <w:pStyle w:val="TableText"/>
              <w:jc w:val="right"/>
              <w:rPr>
                <w:lang w:eastAsia="ja-JP"/>
              </w:rPr>
            </w:pPr>
            <w:r>
              <w:rPr>
                <w:lang w:eastAsia="ja-JP"/>
              </w:rPr>
              <w:t>4.5</w:t>
            </w:r>
          </w:p>
        </w:tc>
        <w:tc>
          <w:tcPr>
            <w:tcW w:w="1376" w:type="dxa"/>
          </w:tcPr>
          <w:p w14:paraId="593BB410" w14:textId="77777777" w:rsidR="001669A4" w:rsidRDefault="001669A4" w:rsidP="00E0126A">
            <w:pPr>
              <w:pStyle w:val="TableText"/>
              <w:jc w:val="right"/>
              <w:rPr>
                <w:lang w:eastAsia="ja-JP"/>
              </w:rPr>
            </w:pPr>
            <w:r>
              <w:rPr>
                <w:lang w:eastAsia="ja-JP"/>
              </w:rPr>
              <w:t>14,841</w:t>
            </w:r>
          </w:p>
        </w:tc>
        <w:tc>
          <w:tcPr>
            <w:tcW w:w="1377" w:type="dxa"/>
          </w:tcPr>
          <w:p w14:paraId="6277B9C1" w14:textId="77777777" w:rsidR="001669A4" w:rsidRDefault="001669A4" w:rsidP="00E0126A">
            <w:pPr>
              <w:pStyle w:val="TableText"/>
              <w:jc w:val="right"/>
              <w:rPr>
                <w:lang w:eastAsia="ja-JP"/>
              </w:rPr>
            </w:pPr>
            <w:r>
              <w:rPr>
                <w:lang w:eastAsia="ja-JP"/>
              </w:rPr>
              <w:t>3,332</w:t>
            </w:r>
          </w:p>
        </w:tc>
      </w:tr>
      <w:tr w:rsidR="001669A4" w14:paraId="760E6082" w14:textId="77777777" w:rsidTr="00EA3754">
        <w:tc>
          <w:tcPr>
            <w:tcW w:w="2072" w:type="dxa"/>
          </w:tcPr>
          <w:p w14:paraId="69535BBD" w14:textId="77777777" w:rsidR="001669A4" w:rsidRDefault="001669A4" w:rsidP="00E0126A">
            <w:pPr>
              <w:pStyle w:val="TableText"/>
              <w:rPr>
                <w:lang w:eastAsia="ja-JP"/>
              </w:rPr>
            </w:pPr>
            <w:r>
              <w:rPr>
                <w:lang w:eastAsia="ja-JP"/>
              </w:rPr>
              <w:t>Sheep transaction</w:t>
            </w:r>
          </w:p>
        </w:tc>
        <w:tc>
          <w:tcPr>
            <w:tcW w:w="1376" w:type="dxa"/>
          </w:tcPr>
          <w:p w14:paraId="3DF351AE" w14:textId="77777777" w:rsidR="001669A4" w:rsidRDefault="001669A4" w:rsidP="00E0126A">
            <w:pPr>
              <w:pStyle w:val="TableText"/>
              <w:jc w:val="right"/>
              <w:rPr>
                <w:lang w:eastAsia="ja-JP"/>
              </w:rPr>
            </w:pPr>
            <w:r>
              <w:rPr>
                <w:lang w:eastAsia="ja-JP"/>
              </w:rPr>
              <w:t>507</w:t>
            </w:r>
          </w:p>
        </w:tc>
        <w:tc>
          <w:tcPr>
            <w:tcW w:w="1376" w:type="dxa"/>
          </w:tcPr>
          <w:p w14:paraId="3A9148E4" w14:textId="77777777" w:rsidR="001669A4" w:rsidRDefault="001669A4" w:rsidP="00E0126A">
            <w:pPr>
              <w:pStyle w:val="TableText"/>
              <w:jc w:val="right"/>
              <w:rPr>
                <w:lang w:eastAsia="ja-JP"/>
              </w:rPr>
            </w:pPr>
            <w:r>
              <w:rPr>
                <w:lang w:eastAsia="ja-JP"/>
              </w:rPr>
              <w:t>184</w:t>
            </w:r>
          </w:p>
        </w:tc>
        <w:tc>
          <w:tcPr>
            <w:tcW w:w="1377" w:type="dxa"/>
          </w:tcPr>
          <w:p w14:paraId="72A63402" w14:textId="77777777" w:rsidR="001669A4" w:rsidRDefault="001669A4" w:rsidP="00E0126A">
            <w:pPr>
              <w:pStyle w:val="TableText"/>
              <w:jc w:val="right"/>
              <w:rPr>
                <w:lang w:eastAsia="ja-JP"/>
              </w:rPr>
            </w:pPr>
            <w:r>
              <w:rPr>
                <w:lang w:eastAsia="ja-JP"/>
              </w:rPr>
              <w:t>5,629</w:t>
            </w:r>
          </w:p>
        </w:tc>
        <w:tc>
          <w:tcPr>
            <w:tcW w:w="1376" w:type="dxa"/>
          </w:tcPr>
          <w:p w14:paraId="6D26211E" w14:textId="77777777" w:rsidR="001669A4" w:rsidRDefault="001669A4" w:rsidP="00E0126A">
            <w:pPr>
              <w:pStyle w:val="TableText"/>
              <w:jc w:val="right"/>
              <w:rPr>
                <w:lang w:eastAsia="ja-JP"/>
              </w:rPr>
            </w:pPr>
            <w:r>
              <w:rPr>
                <w:lang w:eastAsia="ja-JP"/>
              </w:rPr>
              <w:t>3,333</w:t>
            </w:r>
          </w:p>
        </w:tc>
        <w:tc>
          <w:tcPr>
            <w:tcW w:w="1376" w:type="dxa"/>
          </w:tcPr>
          <w:p w14:paraId="6AD1676B" w14:textId="77777777" w:rsidR="001669A4" w:rsidRDefault="001669A4" w:rsidP="00E0126A">
            <w:pPr>
              <w:pStyle w:val="TableText"/>
              <w:jc w:val="right"/>
              <w:rPr>
                <w:lang w:eastAsia="ja-JP"/>
              </w:rPr>
            </w:pPr>
            <w:r>
              <w:rPr>
                <w:lang w:eastAsia="ja-JP"/>
              </w:rPr>
              <w:t>28</w:t>
            </w:r>
          </w:p>
        </w:tc>
        <w:tc>
          <w:tcPr>
            <w:tcW w:w="1377" w:type="dxa"/>
          </w:tcPr>
          <w:p w14:paraId="7E7966E2" w14:textId="77777777" w:rsidR="001669A4" w:rsidRDefault="001669A4" w:rsidP="00E0126A">
            <w:pPr>
              <w:pStyle w:val="TableText"/>
              <w:jc w:val="right"/>
              <w:rPr>
                <w:lang w:eastAsia="ja-JP"/>
              </w:rPr>
            </w:pPr>
            <w:r>
              <w:rPr>
                <w:lang w:eastAsia="ja-JP"/>
              </w:rPr>
              <w:t>856</w:t>
            </w:r>
          </w:p>
        </w:tc>
        <w:tc>
          <w:tcPr>
            <w:tcW w:w="1376" w:type="dxa"/>
          </w:tcPr>
          <w:p w14:paraId="126CE56A" w14:textId="77777777" w:rsidR="001669A4" w:rsidRDefault="001669A4" w:rsidP="00E0126A">
            <w:pPr>
              <w:pStyle w:val="TableText"/>
              <w:jc w:val="right"/>
              <w:rPr>
                <w:lang w:eastAsia="ja-JP"/>
              </w:rPr>
            </w:pPr>
            <w:r>
              <w:rPr>
                <w:lang w:eastAsia="ja-JP"/>
              </w:rPr>
              <w:t>5.1</w:t>
            </w:r>
          </w:p>
        </w:tc>
        <w:tc>
          <w:tcPr>
            <w:tcW w:w="1376" w:type="dxa"/>
          </w:tcPr>
          <w:p w14:paraId="76A9C9FA" w14:textId="77777777" w:rsidR="001669A4" w:rsidRDefault="001669A4" w:rsidP="00E0126A">
            <w:pPr>
              <w:pStyle w:val="TableText"/>
              <w:jc w:val="right"/>
              <w:rPr>
                <w:lang w:eastAsia="ja-JP"/>
              </w:rPr>
            </w:pPr>
            <w:r>
              <w:rPr>
                <w:lang w:eastAsia="ja-JP"/>
              </w:rPr>
              <w:t>16,595</w:t>
            </w:r>
          </w:p>
        </w:tc>
        <w:tc>
          <w:tcPr>
            <w:tcW w:w="1377" w:type="dxa"/>
          </w:tcPr>
          <w:p w14:paraId="6AB67E0B" w14:textId="77777777" w:rsidR="001669A4" w:rsidRDefault="001669A4" w:rsidP="00E0126A">
            <w:pPr>
              <w:pStyle w:val="TableText"/>
              <w:jc w:val="right"/>
              <w:rPr>
                <w:lang w:eastAsia="ja-JP"/>
              </w:rPr>
            </w:pPr>
            <w:r>
              <w:rPr>
                <w:lang w:eastAsia="ja-JP"/>
              </w:rPr>
              <w:t>3,265</w:t>
            </w:r>
          </w:p>
        </w:tc>
      </w:tr>
      <w:tr w:rsidR="001669A4" w14:paraId="778553A1" w14:textId="77777777" w:rsidTr="00EA3754">
        <w:tc>
          <w:tcPr>
            <w:tcW w:w="2072" w:type="dxa"/>
          </w:tcPr>
          <w:p w14:paraId="20994660" w14:textId="77777777" w:rsidR="001669A4" w:rsidRDefault="001669A4" w:rsidP="00E0126A">
            <w:pPr>
              <w:pStyle w:val="TableText"/>
              <w:rPr>
                <w:lang w:eastAsia="ja-JP"/>
              </w:rPr>
            </w:pPr>
            <w:r>
              <w:rPr>
                <w:lang w:eastAsia="ja-JP"/>
              </w:rPr>
              <w:t>Stone fruit</w:t>
            </w:r>
          </w:p>
        </w:tc>
        <w:tc>
          <w:tcPr>
            <w:tcW w:w="1376" w:type="dxa"/>
          </w:tcPr>
          <w:p w14:paraId="332DA120" w14:textId="77777777" w:rsidR="001669A4" w:rsidRDefault="001669A4" w:rsidP="00E0126A">
            <w:pPr>
              <w:pStyle w:val="TableText"/>
              <w:jc w:val="right"/>
              <w:rPr>
                <w:lang w:eastAsia="ja-JP"/>
              </w:rPr>
            </w:pPr>
            <w:r>
              <w:rPr>
                <w:lang w:eastAsia="ja-JP"/>
              </w:rPr>
              <w:t>366</w:t>
            </w:r>
          </w:p>
        </w:tc>
        <w:tc>
          <w:tcPr>
            <w:tcW w:w="1376" w:type="dxa"/>
          </w:tcPr>
          <w:p w14:paraId="788B10B4" w14:textId="77777777" w:rsidR="001669A4" w:rsidRDefault="001669A4" w:rsidP="00E0126A">
            <w:pPr>
              <w:pStyle w:val="TableText"/>
              <w:jc w:val="right"/>
              <w:rPr>
                <w:lang w:eastAsia="ja-JP"/>
              </w:rPr>
            </w:pPr>
            <w:r>
              <w:rPr>
                <w:lang w:eastAsia="ja-JP"/>
              </w:rPr>
              <w:t>117</w:t>
            </w:r>
          </w:p>
        </w:tc>
        <w:tc>
          <w:tcPr>
            <w:tcW w:w="1377" w:type="dxa"/>
          </w:tcPr>
          <w:p w14:paraId="0A0CBF8E" w14:textId="77777777" w:rsidR="001669A4" w:rsidRDefault="001669A4" w:rsidP="00E0126A">
            <w:pPr>
              <w:pStyle w:val="TableText"/>
              <w:jc w:val="right"/>
              <w:rPr>
                <w:lang w:eastAsia="ja-JP"/>
              </w:rPr>
            </w:pPr>
            <w:r>
              <w:rPr>
                <w:lang w:eastAsia="ja-JP"/>
              </w:rPr>
              <w:t>2,566</w:t>
            </w:r>
          </w:p>
        </w:tc>
        <w:tc>
          <w:tcPr>
            <w:tcW w:w="1376" w:type="dxa"/>
          </w:tcPr>
          <w:p w14:paraId="261D6F4C" w14:textId="77777777" w:rsidR="001669A4" w:rsidRDefault="001669A4" w:rsidP="00E0126A">
            <w:pPr>
              <w:pStyle w:val="TableText"/>
              <w:jc w:val="right"/>
              <w:rPr>
                <w:lang w:eastAsia="ja-JP"/>
              </w:rPr>
            </w:pPr>
            <w:r>
              <w:rPr>
                <w:lang w:eastAsia="ja-JP"/>
              </w:rPr>
              <w:t>649</w:t>
            </w:r>
          </w:p>
        </w:tc>
        <w:tc>
          <w:tcPr>
            <w:tcW w:w="1376" w:type="dxa"/>
          </w:tcPr>
          <w:p w14:paraId="52437FBD" w14:textId="77777777" w:rsidR="001669A4" w:rsidRDefault="001669A4" w:rsidP="00E0126A">
            <w:pPr>
              <w:pStyle w:val="TableText"/>
              <w:jc w:val="right"/>
              <w:rPr>
                <w:lang w:eastAsia="ja-JP"/>
              </w:rPr>
            </w:pPr>
            <w:r>
              <w:rPr>
                <w:lang w:eastAsia="ja-JP"/>
              </w:rPr>
              <w:t>66</w:t>
            </w:r>
          </w:p>
        </w:tc>
        <w:tc>
          <w:tcPr>
            <w:tcW w:w="1377" w:type="dxa"/>
          </w:tcPr>
          <w:p w14:paraId="02885A4B" w14:textId="77777777" w:rsidR="001669A4" w:rsidRDefault="001669A4" w:rsidP="00E0126A">
            <w:pPr>
              <w:pStyle w:val="TableText"/>
              <w:jc w:val="right"/>
              <w:rPr>
                <w:lang w:eastAsia="ja-JP"/>
              </w:rPr>
            </w:pPr>
            <w:r>
              <w:rPr>
                <w:lang w:eastAsia="ja-JP"/>
              </w:rPr>
              <w:t>1,447</w:t>
            </w:r>
          </w:p>
        </w:tc>
        <w:tc>
          <w:tcPr>
            <w:tcW w:w="1376" w:type="dxa"/>
          </w:tcPr>
          <w:p w14:paraId="43FCA08D" w14:textId="77777777" w:rsidR="001669A4" w:rsidRDefault="001669A4" w:rsidP="00E0126A">
            <w:pPr>
              <w:pStyle w:val="TableText"/>
              <w:jc w:val="right"/>
              <w:rPr>
                <w:lang w:eastAsia="ja-JP"/>
              </w:rPr>
            </w:pPr>
            <w:r>
              <w:rPr>
                <w:lang w:eastAsia="ja-JP"/>
              </w:rPr>
              <w:t>4.2</w:t>
            </w:r>
          </w:p>
        </w:tc>
        <w:tc>
          <w:tcPr>
            <w:tcW w:w="1376" w:type="dxa"/>
          </w:tcPr>
          <w:p w14:paraId="4DA808A2" w14:textId="77777777" w:rsidR="001669A4" w:rsidRDefault="001669A4" w:rsidP="00E0126A">
            <w:pPr>
              <w:pStyle w:val="TableText"/>
              <w:jc w:val="right"/>
              <w:rPr>
                <w:lang w:eastAsia="ja-JP"/>
              </w:rPr>
            </w:pPr>
            <w:r>
              <w:rPr>
                <w:lang w:eastAsia="ja-JP"/>
              </w:rPr>
              <w:t>13,499</w:t>
            </w:r>
          </w:p>
        </w:tc>
        <w:tc>
          <w:tcPr>
            <w:tcW w:w="1377" w:type="dxa"/>
          </w:tcPr>
          <w:p w14:paraId="425FFD4D" w14:textId="77777777" w:rsidR="001669A4" w:rsidRDefault="001669A4" w:rsidP="00E0126A">
            <w:pPr>
              <w:pStyle w:val="TableText"/>
              <w:jc w:val="right"/>
              <w:rPr>
                <w:lang w:eastAsia="ja-JP"/>
              </w:rPr>
            </w:pPr>
            <w:r>
              <w:rPr>
                <w:lang w:eastAsia="ja-JP"/>
              </w:rPr>
              <w:t>3,245</w:t>
            </w:r>
          </w:p>
        </w:tc>
      </w:tr>
      <w:tr w:rsidR="001669A4" w14:paraId="332A3BCD" w14:textId="77777777" w:rsidTr="00EA3754">
        <w:tc>
          <w:tcPr>
            <w:tcW w:w="2072" w:type="dxa"/>
          </w:tcPr>
          <w:p w14:paraId="50E62D77" w14:textId="77777777" w:rsidR="001669A4" w:rsidRDefault="001669A4" w:rsidP="00E0126A">
            <w:pPr>
              <w:pStyle w:val="TableText"/>
              <w:rPr>
                <w:lang w:eastAsia="ja-JP"/>
              </w:rPr>
            </w:pPr>
            <w:r>
              <w:rPr>
                <w:lang w:eastAsia="ja-JP"/>
              </w:rPr>
              <w:t>Strawberries</w:t>
            </w:r>
          </w:p>
        </w:tc>
        <w:tc>
          <w:tcPr>
            <w:tcW w:w="1376" w:type="dxa"/>
          </w:tcPr>
          <w:p w14:paraId="296B1050" w14:textId="77777777" w:rsidR="001669A4" w:rsidRDefault="001669A4" w:rsidP="00E0126A">
            <w:pPr>
              <w:pStyle w:val="TableText"/>
              <w:jc w:val="right"/>
              <w:rPr>
                <w:lang w:eastAsia="ja-JP"/>
              </w:rPr>
            </w:pPr>
            <w:r>
              <w:rPr>
                <w:lang w:eastAsia="ja-JP"/>
              </w:rPr>
              <w:t>7</w:t>
            </w:r>
          </w:p>
        </w:tc>
        <w:tc>
          <w:tcPr>
            <w:tcW w:w="1376" w:type="dxa"/>
          </w:tcPr>
          <w:p w14:paraId="0B5D9DFD" w14:textId="77777777" w:rsidR="001669A4" w:rsidRDefault="001669A4" w:rsidP="00E0126A">
            <w:pPr>
              <w:pStyle w:val="TableText"/>
              <w:jc w:val="right"/>
              <w:rPr>
                <w:lang w:eastAsia="ja-JP"/>
              </w:rPr>
            </w:pPr>
            <w:r>
              <w:rPr>
                <w:lang w:eastAsia="ja-JP"/>
              </w:rPr>
              <w:t>1,675</w:t>
            </w:r>
          </w:p>
        </w:tc>
        <w:tc>
          <w:tcPr>
            <w:tcW w:w="1377" w:type="dxa"/>
          </w:tcPr>
          <w:p w14:paraId="2182ACFB" w14:textId="77777777" w:rsidR="001669A4" w:rsidRDefault="001669A4" w:rsidP="00E0126A">
            <w:pPr>
              <w:pStyle w:val="TableText"/>
              <w:jc w:val="right"/>
              <w:rPr>
                <w:lang w:eastAsia="ja-JP"/>
              </w:rPr>
            </w:pPr>
            <w:r>
              <w:rPr>
                <w:lang w:eastAsia="ja-JP"/>
              </w:rPr>
              <w:t>154,074</w:t>
            </w:r>
          </w:p>
        </w:tc>
        <w:tc>
          <w:tcPr>
            <w:tcW w:w="1376" w:type="dxa"/>
          </w:tcPr>
          <w:p w14:paraId="2D32EA42" w14:textId="77777777" w:rsidR="001669A4" w:rsidRDefault="001669A4" w:rsidP="00E0126A">
            <w:pPr>
              <w:pStyle w:val="TableText"/>
              <w:jc w:val="right"/>
              <w:rPr>
                <w:lang w:eastAsia="ja-JP"/>
              </w:rPr>
            </w:pPr>
            <w:r>
              <w:rPr>
                <w:lang w:eastAsia="ja-JP"/>
              </w:rPr>
              <w:t>13</w:t>
            </w:r>
          </w:p>
        </w:tc>
        <w:tc>
          <w:tcPr>
            <w:tcW w:w="1376" w:type="dxa"/>
          </w:tcPr>
          <w:p w14:paraId="1551ADFC" w14:textId="77777777" w:rsidR="001669A4" w:rsidRDefault="001669A4" w:rsidP="00E0126A">
            <w:pPr>
              <w:pStyle w:val="TableText"/>
              <w:jc w:val="right"/>
              <w:rPr>
                <w:lang w:eastAsia="ja-JP"/>
              </w:rPr>
            </w:pPr>
            <w:r>
              <w:rPr>
                <w:lang w:eastAsia="ja-JP"/>
              </w:rPr>
              <w:t>902</w:t>
            </w:r>
          </w:p>
        </w:tc>
        <w:tc>
          <w:tcPr>
            <w:tcW w:w="1377" w:type="dxa"/>
          </w:tcPr>
          <w:p w14:paraId="798C6560" w14:textId="77777777" w:rsidR="001669A4" w:rsidRDefault="001669A4" w:rsidP="00E0126A">
            <w:pPr>
              <w:pStyle w:val="TableText"/>
              <w:jc w:val="right"/>
              <w:rPr>
                <w:lang w:eastAsia="ja-JP"/>
              </w:rPr>
            </w:pPr>
            <w:r>
              <w:rPr>
                <w:lang w:eastAsia="ja-JP"/>
              </w:rPr>
              <w:t>82,963</w:t>
            </w:r>
          </w:p>
        </w:tc>
        <w:tc>
          <w:tcPr>
            <w:tcW w:w="1376" w:type="dxa"/>
          </w:tcPr>
          <w:p w14:paraId="1A1A02FF" w14:textId="77777777" w:rsidR="001669A4" w:rsidRDefault="001669A4" w:rsidP="00E0126A">
            <w:pPr>
              <w:pStyle w:val="TableText"/>
              <w:jc w:val="right"/>
              <w:rPr>
                <w:lang w:eastAsia="ja-JP"/>
              </w:rPr>
            </w:pPr>
            <w:r>
              <w:rPr>
                <w:lang w:eastAsia="ja-JP"/>
              </w:rPr>
              <w:t>1.1</w:t>
            </w:r>
          </w:p>
        </w:tc>
        <w:tc>
          <w:tcPr>
            <w:tcW w:w="1376" w:type="dxa"/>
          </w:tcPr>
          <w:p w14:paraId="72F1B27F" w14:textId="77777777" w:rsidR="001669A4" w:rsidRDefault="001669A4" w:rsidP="00E0126A">
            <w:pPr>
              <w:pStyle w:val="TableText"/>
              <w:jc w:val="right"/>
              <w:rPr>
                <w:lang w:eastAsia="ja-JP"/>
              </w:rPr>
            </w:pPr>
            <w:r>
              <w:rPr>
                <w:lang w:eastAsia="ja-JP"/>
              </w:rPr>
              <w:t>3,664</w:t>
            </w:r>
          </w:p>
        </w:tc>
        <w:tc>
          <w:tcPr>
            <w:tcW w:w="1377" w:type="dxa"/>
          </w:tcPr>
          <w:p w14:paraId="3D59A560" w14:textId="77777777" w:rsidR="001669A4" w:rsidRDefault="001669A4" w:rsidP="00E0126A">
            <w:pPr>
              <w:pStyle w:val="TableText"/>
              <w:jc w:val="right"/>
              <w:rPr>
                <w:lang w:eastAsia="ja-JP"/>
              </w:rPr>
            </w:pPr>
            <w:r>
              <w:rPr>
                <w:lang w:eastAsia="ja-JP"/>
              </w:rPr>
              <w:t>3,309</w:t>
            </w:r>
          </w:p>
        </w:tc>
      </w:tr>
      <w:tr w:rsidR="001669A4" w14:paraId="29D47427" w14:textId="77777777" w:rsidTr="00EA3754">
        <w:tc>
          <w:tcPr>
            <w:tcW w:w="2072" w:type="dxa"/>
          </w:tcPr>
          <w:p w14:paraId="7644FED6" w14:textId="77777777" w:rsidR="001669A4" w:rsidRDefault="001669A4" w:rsidP="00E0126A">
            <w:pPr>
              <w:pStyle w:val="TableText"/>
              <w:rPr>
                <w:lang w:eastAsia="ja-JP"/>
              </w:rPr>
            </w:pPr>
            <w:r>
              <w:rPr>
                <w:lang w:eastAsia="ja-JP"/>
              </w:rPr>
              <w:t>Sugar cane</w:t>
            </w:r>
          </w:p>
        </w:tc>
        <w:tc>
          <w:tcPr>
            <w:tcW w:w="1376" w:type="dxa"/>
          </w:tcPr>
          <w:p w14:paraId="4FF15000" w14:textId="77777777" w:rsidR="001669A4" w:rsidRDefault="001669A4" w:rsidP="00E0126A">
            <w:pPr>
              <w:pStyle w:val="TableText"/>
              <w:jc w:val="right"/>
              <w:rPr>
                <w:lang w:eastAsia="ja-JP"/>
              </w:rPr>
            </w:pPr>
            <w:r>
              <w:rPr>
                <w:lang w:eastAsia="ja-JP"/>
              </w:rPr>
              <w:t>14</w:t>
            </w:r>
          </w:p>
        </w:tc>
        <w:tc>
          <w:tcPr>
            <w:tcW w:w="1376" w:type="dxa"/>
          </w:tcPr>
          <w:p w14:paraId="7796FE5E" w14:textId="77777777" w:rsidR="001669A4" w:rsidRDefault="001669A4" w:rsidP="00E0126A">
            <w:pPr>
              <w:pStyle w:val="TableText"/>
              <w:jc w:val="right"/>
              <w:rPr>
                <w:lang w:eastAsia="ja-JP"/>
              </w:rPr>
            </w:pPr>
            <w:r>
              <w:rPr>
                <w:lang w:eastAsia="ja-JP"/>
              </w:rPr>
              <w:t>595</w:t>
            </w:r>
          </w:p>
        </w:tc>
        <w:tc>
          <w:tcPr>
            <w:tcW w:w="1377" w:type="dxa"/>
          </w:tcPr>
          <w:p w14:paraId="76A94B57" w14:textId="77777777" w:rsidR="001669A4" w:rsidRDefault="001669A4" w:rsidP="00E0126A">
            <w:pPr>
              <w:pStyle w:val="TableText"/>
              <w:jc w:val="right"/>
              <w:rPr>
                <w:lang w:eastAsia="ja-JP"/>
              </w:rPr>
            </w:pPr>
            <w:r>
              <w:rPr>
                <w:lang w:eastAsia="ja-JP"/>
              </w:rPr>
              <w:t>1,852,607</w:t>
            </w:r>
          </w:p>
        </w:tc>
        <w:tc>
          <w:tcPr>
            <w:tcW w:w="1376" w:type="dxa"/>
          </w:tcPr>
          <w:p w14:paraId="57BC37B9" w14:textId="77777777" w:rsidR="001669A4" w:rsidRDefault="001669A4" w:rsidP="00E0126A">
            <w:pPr>
              <w:pStyle w:val="TableText"/>
              <w:jc w:val="right"/>
              <w:rPr>
                <w:lang w:eastAsia="ja-JP"/>
              </w:rPr>
            </w:pPr>
            <w:r>
              <w:rPr>
                <w:lang w:eastAsia="ja-JP"/>
              </w:rPr>
              <w:t>95</w:t>
            </w:r>
          </w:p>
        </w:tc>
        <w:tc>
          <w:tcPr>
            <w:tcW w:w="1376" w:type="dxa"/>
          </w:tcPr>
          <w:p w14:paraId="6AB29C6E" w14:textId="77777777" w:rsidR="001669A4" w:rsidRDefault="001669A4" w:rsidP="00E0126A">
            <w:pPr>
              <w:pStyle w:val="TableText"/>
              <w:jc w:val="right"/>
              <w:rPr>
                <w:lang w:eastAsia="ja-JP"/>
              </w:rPr>
            </w:pPr>
            <w:r>
              <w:rPr>
                <w:lang w:eastAsia="ja-JP"/>
              </w:rPr>
              <w:t>88</w:t>
            </w:r>
          </w:p>
        </w:tc>
        <w:tc>
          <w:tcPr>
            <w:tcW w:w="1377" w:type="dxa"/>
          </w:tcPr>
          <w:p w14:paraId="61281B33" w14:textId="77777777" w:rsidR="001669A4" w:rsidRDefault="001669A4" w:rsidP="00E0126A">
            <w:pPr>
              <w:pStyle w:val="TableText"/>
              <w:jc w:val="right"/>
              <w:rPr>
                <w:lang w:eastAsia="ja-JP"/>
              </w:rPr>
            </w:pPr>
            <w:r>
              <w:rPr>
                <w:lang w:eastAsia="ja-JP"/>
              </w:rPr>
              <w:t>273,016</w:t>
            </w:r>
          </w:p>
        </w:tc>
        <w:tc>
          <w:tcPr>
            <w:tcW w:w="1376" w:type="dxa"/>
          </w:tcPr>
          <w:p w14:paraId="5AA85B4D" w14:textId="77777777" w:rsidR="001669A4" w:rsidRDefault="001669A4" w:rsidP="00E0126A">
            <w:pPr>
              <w:pStyle w:val="TableText"/>
              <w:jc w:val="right"/>
              <w:rPr>
                <w:lang w:eastAsia="ja-JP"/>
              </w:rPr>
            </w:pPr>
            <w:r>
              <w:rPr>
                <w:lang w:eastAsia="ja-JP"/>
              </w:rPr>
              <w:t>1.0</w:t>
            </w:r>
          </w:p>
        </w:tc>
        <w:tc>
          <w:tcPr>
            <w:tcW w:w="1376" w:type="dxa"/>
          </w:tcPr>
          <w:p w14:paraId="07C388C5" w14:textId="77777777" w:rsidR="001669A4" w:rsidRDefault="001669A4" w:rsidP="00E0126A">
            <w:pPr>
              <w:pStyle w:val="TableText"/>
              <w:jc w:val="right"/>
              <w:rPr>
                <w:lang w:eastAsia="ja-JP"/>
              </w:rPr>
            </w:pPr>
            <w:r>
              <w:rPr>
                <w:lang w:eastAsia="ja-JP"/>
              </w:rPr>
              <w:t>3,465</w:t>
            </w:r>
          </w:p>
        </w:tc>
        <w:tc>
          <w:tcPr>
            <w:tcW w:w="1377" w:type="dxa"/>
          </w:tcPr>
          <w:p w14:paraId="7362A157" w14:textId="77777777" w:rsidR="001669A4" w:rsidRDefault="001669A4" w:rsidP="00E0126A">
            <w:pPr>
              <w:pStyle w:val="TableText"/>
              <w:jc w:val="right"/>
              <w:rPr>
                <w:lang w:eastAsia="ja-JP"/>
              </w:rPr>
            </w:pPr>
            <w:r>
              <w:rPr>
                <w:lang w:eastAsia="ja-JP"/>
              </w:rPr>
              <w:t>3,465</w:t>
            </w:r>
          </w:p>
        </w:tc>
      </w:tr>
      <w:tr w:rsidR="001669A4" w14:paraId="0B499A94" w14:textId="77777777" w:rsidTr="00EA3754">
        <w:tc>
          <w:tcPr>
            <w:tcW w:w="2072" w:type="dxa"/>
          </w:tcPr>
          <w:p w14:paraId="5678C539" w14:textId="77777777" w:rsidR="001669A4" w:rsidRDefault="001669A4" w:rsidP="00E0126A">
            <w:pPr>
              <w:pStyle w:val="TableText"/>
              <w:rPr>
                <w:lang w:eastAsia="ja-JP"/>
              </w:rPr>
            </w:pPr>
            <w:r>
              <w:rPr>
                <w:lang w:eastAsia="ja-JP"/>
              </w:rPr>
              <w:t>Sweet potato</w:t>
            </w:r>
          </w:p>
        </w:tc>
        <w:tc>
          <w:tcPr>
            <w:tcW w:w="1376" w:type="dxa"/>
          </w:tcPr>
          <w:p w14:paraId="7232F95D" w14:textId="77777777" w:rsidR="001669A4" w:rsidRDefault="001669A4" w:rsidP="00E0126A">
            <w:pPr>
              <w:pStyle w:val="TableText"/>
              <w:jc w:val="right"/>
              <w:rPr>
                <w:lang w:eastAsia="ja-JP"/>
              </w:rPr>
            </w:pPr>
            <w:r>
              <w:rPr>
                <w:lang w:eastAsia="ja-JP"/>
              </w:rPr>
              <w:t>146</w:t>
            </w:r>
          </w:p>
        </w:tc>
        <w:tc>
          <w:tcPr>
            <w:tcW w:w="1376" w:type="dxa"/>
          </w:tcPr>
          <w:p w14:paraId="289566F0" w14:textId="77777777" w:rsidR="001669A4" w:rsidRDefault="001669A4" w:rsidP="00E0126A">
            <w:pPr>
              <w:pStyle w:val="TableText"/>
              <w:jc w:val="right"/>
              <w:rPr>
                <w:lang w:eastAsia="ja-JP"/>
              </w:rPr>
            </w:pPr>
            <w:r>
              <w:rPr>
                <w:lang w:eastAsia="ja-JP"/>
              </w:rPr>
              <w:t>242</w:t>
            </w:r>
          </w:p>
        </w:tc>
        <w:tc>
          <w:tcPr>
            <w:tcW w:w="1377" w:type="dxa"/>
          </w:tcPr>
          <w:p w14:paraId="069ACC4C" w14:textId="77777777" w:rsidR="001669A4" w:rsidRDefault="001669A4" w:rsidP="00E0126A">
            <w:pPr>
              <w:pStyle w:val="TableText"/>
              <w:jc w:val="right"/>
              <w:rPr>
                <w:lang w:eastAsia="ja-JP"/>
              </w:rPr>
            </w:pPr>
            <w:r>
              <w:rPr>
                <w:lang w:eastAsia="ja-JP"/>
              </w:rPr>
              <w:t>11,410</w:t>
            </w:r>
          </w:p>
        </w:tc>
        <w:tc>
          <w:tcPr>
            <w:tcW w:w="1376" w:type="dxa"/>
          </w:tcPr>
          <w:p w14:paraId="7B9C418B" w14:textId="77777777" w:rsidR="001669A4" w:rsidRDefault="001669A4" w:rsidP="00E0126A">
            <w:pPr>
              <w:pStyle w:val="TableText"/>
              <w:jc w:val="right"/>
              <w:rPr>
                <w:lang w:eastAsia="ja-JP"/>
              </w:rPr>
            </w:pPr>
            <w:r>
              <w:rPr>
                <w:lang w:eastAsia="ja-JP"/>
              </w:rPr>
              <w:t>422</w:t>
            </w:r>
          </w:p>
        </w:tc>
        <w:tc>
          <w:tcPr>
            <w:tcW w:w="1376" w:type="dxa"/>
          </w:tcPr>
          <w:p w14:paraId="348B6BB5" w14:textId="77777777" w:rsidR="001669A4" w:rsidRDefault="001669A4" w:rsidP="00E0126A">
            <w:pPr>
              <w:pStyle w:val="TableText"/>
              <w:jc w:val="right"/>
              <w:rPr>
                <w:lang w:eastAsia="ja-JP"/>
              </w:rPr>
            </w:pPr>
            <w:r>
              <w:rPr>
                <w:lang w:eastAsia="ja-JP"/>
              </w:rPr>
              <w:t>84</w:t>
            </w:r>
          </w:p>
        </w:tc>
        <w:tc>
          <w:tcPr>
            <w:tcW w:w="1377" w:type="dxa"/>
          </w:tcPr>
          <w:p w14:paraId="63AFBC1E" w14:textId="77777777" w:rsidR="001669A4" w:rsidRDefault="001669A4" w:rsidP="00E0126A">
            <w:pPr>
              <w:pStyle w:val="TableText"/>
              <w:jc w:val="right"/>
              <w:rPr>
                <w:lang w:eastAsia="ja-JP"/>
              </w:rPr>
            </w:pPr>
            <w:r>
              <w:rPr>
                <w:lang w:eastAsia="ja-JP"/>
              </w:rPr>
              <w:t>3,947</w:t>
            </w:r>
          </w:p>
        </w:tc>
        <w:tc>
          <w:tcPr>
            <w:tcW w:w="1376" w:type="dxa"/>
          </w:tcPr>
          <w:p w14:paraId="67D0C208" w14:textId="77777777" w:rsidR="001669A4" w:rsidRDefault="001669A4" w:rsidP="00E0126A">
            <w:pPr>
              <w:pStyle w:val="TableText"/>
              <w:jc w:val="right"/>
              <w:rPr>
                <w:lang w:eastAsia="ja-JP"/>
              </w:rPr>
            </w:pPr>
            <w:r>
              <w:rPr>
                <w:lang w:eastAsia="ja-JP"/>
              </w:rPr>
              <w:t>5.1</w:t>
            </w:r>
          </w:p>
        </w:tc>
        <w:tc>
          <w:tcPr>
            <w:tcW w:w="1376" w:type="dxa"/>
          </w:tcPr>
          <w:p w14:paraId="4EB0A5C4" w14:textId="77777777" w:rsidR="001669A4" w:rsidRDefault="001669A4" w:rsidP="00E0126A">
            <w:pPr>
              <w:pStyle w:val="TableText"/>
              <w:jc w:val="right"/>
              <w:rPr>
                <w:lang w:eastAsia="ja-JP"/>
              </w:rPr>
            </w:pPr>
            <w:r>
              <w:rPr>
                <w:lang w:eastAsia="ja-JP"/>
              </w:rPr>
              <w:t>15,838</w:t>
            </w:r>
          </w:p>
        </w:tc>
        <w:tc>
          <w:tcPr>
            <w:tcW w:w="1377" w:type="dxa"/>
          </w:tcPr>
          <w:p w14:paraId="69D42984" w14:textId="77777777" w:rsidR="001669A4" w:rsidRDefault="001669A4" w:rsidP="00E0126A">
            <w:pPr>
              <w:pStyle w:val="TableText"/>
              <w:jc w:val="right"/>
              <w:rPr>
                <w:lang w:eastAsia="ja-JP"/>
              </w:rPr>
            </w:pPr>
            <w:r>
              <w:rPr>
                <w:lang w:eastAsia="ja-JP"/>
              </w:rPr>
              <w:t>3,132</w:t>
            </w:r>
          </w:p>
        </w:tc>
      </w:tr>
      <w:tr w:rsidR="001669A4" w14:paraId="5D538B73" w14:textId="77777777" w:rsidTr="00EA3754">
        <w:tc>
          <w:tcPr>
            <w:tcW w:w="2072" w:type="dxa"/>
          </w:tcPr>
          <w:p w14:paraId="21BBC947" w14:textId="77777777" w:rsidR="001669A4" w:rsidRDefault="001669A4" w:rsidP="00E0126A">
            <w:pPr>
              <w:pStyle w:val="TableText"/>
              <w:rPr>
                <w:lang w:eastAsia="ja-JP"/>
              </w:rPr>
            </w:pPr>
            <w:r>
              <w:rPr>
                <w:lang w:eastAsia="ja-JP"/>
              </w:rPr>
              <w:t>Table grapes</w:t>
            </w:r>
          </w:p>
        </w:tc>
        <w:tc>
          <w:tcPr>
            <w:tcW w:w="1376" w:type="dxa"/>
          </w:tcPr>
          <w:p w14:paraId="3C257465" w14:textId="77777777" w:rsidR="001669A4" w:rsidRDefault="001669A4" w:rsidP="00E0126A">
            <w:pPr>
              <w:pStyle w:val="TableText"/>
              <w:jc w:val="right"/>
              <w:rPr>
                <w:lang w:eastAsia="ja-JP"/>
              </w:rPr>
            </w:pPr>
            <w:r>
              <w:rPr>
                <w:lang w:eastAsia="ja-JP"/>
              </w:rPr>
              <w:t>297</w:t>
            </w:r>
          </w:p>
        </w:tc>
        <w:tc>
          <w:tcPr>
            <w:tcW w:w="1376" w:type="dxa"/>
          </w:tcPr>
          <w:p w14:paraId="03EF2B19" w14:textId="77777777" w:rsidR="001669A4" w:rsidRDefault="001669A4" w:rsidP="00E0126A">
            <w:pPr>
              <w:pStyle w:val="TableText"/>
              <w:jc w:val="right"/>
              <w:rPr>
                <w:lang w:eastAsia="ja-JP"/>
              </w:rPr>
            </w:pPr>
            <w:r>
              <w:rPr>
                <w:lang w:eastAsia="ja-JP"/>
              </w:rPr>
              <w:t>252</w:t>
            </w:r>
          </w:p>
        </w:tc>
        <w:tc>
          <w:tcPr>
            <w:tcW w:w="1377" w:type="dxa"/>
          </w:tcPr>
          <w:p w14:paraId="095520D9" w14:textId="77777777" w:rsidR="001669A4" w:rsidRDefault="001669A4" w:rsidP="00E0126A">
            <w:pPr>
              <w:pStyle w:val="TableText"/>
              <w:jc w:val="right"/>
              <w:rPr>
                <w:lang w:eastAsia="ja-JP"/>
              </w:rPr>
            </w:pPr>
            <w:r>
              <w:rPr>
                <w:lang w:eastAsia="ja-JP"/>
              </w:rPr>
              <w:t>5,472</w:t>
            </w:r>
          </w:p>
        </w:tc>
        <w:tc>
          <w:tcPr>
            <w:tcW w:w="1376" w:type="dxa"/>
          </w:tcPr>
          <w:p w14:paraId="21D9D23E" w14:textId="77777777" w:rsidR="001669A4" w:rsidRDefault="001669A4" w:rsidP="00E0126A">
            <w:pPr>
              <w:pStyle w:val="TableText"/>
              <w:jc w:val="right"/>
              <w:rPr>
                <w:lang w:eastAsia="ja-JP"/>
              </w:rPr>
            </w:pPr>
            <w:r>
              <w:rPr>
                <w:lang w:eastAsia="ja-JP"/>
              </w:rPr>
              <w:t>556</w:t>
            </w:r>
          </w:p>
        </w:tc>
        <w:tc>
          <w:tcPr>
            <w:tcW w:w="1376" w:type="dxa"/>
          </w:tcPr>
          <w:p w14:paraId="3C634AD9" w14:textId="77777777" w:rsidR="001669A4" w:rsidRDefault="001669A4" w:rsidP="00E0126A">
            <w:pPr>
              <w:pStyle w:val="TableText"/>
              <w:jc w:val="right"/>
              <w:rPr>
                <w:lang w:eastAsia="ja-JP"/>
              </w:rPr>
            </w:pPr>
            <w:r>
              <w:rPr>
                <w:lang w:eastAsia="ja-JP"/>
              </w:rPr>
              <w:t>134</w:t>
            </w:r>
          </w:p>
        </w:tc>
        <w:tc>
          <w:tcPr>
            <w:tcW w:w="1377" w:type="dxa"/>
          </w:tcPr>
          <w:p w14:paraId="483B34C2" w14:textId="77777777" w:rsidR="001669A4" w:rsidRDefault="001669A4" w:rsidP="00E0126A">
            <w:pPr>
              <w:pStyle w:val="TableText"/>
              <w:jc w:val="right"/>
              <w:rPr>
                <w:lang w:eastAsia="ja-JP"/>
              </w:rPr>
            </w:pPr>
            <w:r>
              <w:rPr>
                <w:lang w:eastAsia="ja-JP"/>
              </w:rPr>
              <w:t>2,923</w:t>
            </w:r>
          </w:p>
        </w:tc>
        <w:tc>
          <w:tcPr>
            <w:tcW w:w="1376" w:type="dxa"/>
          </w:tcPr>
          <w:p w14:paraId="2263CCB9" w14:textId="77777777" w:rsidR="001669A4" w:rsidRDefault="001669A4" w:rsidP="00E0126A">
            <w:pPr>
              <w:pStyle w:val="TableText"/>
              <w:jc w:val="right"/>
              <w:rPr>
                <w:lang w:eastAsia="ja-JP"/>
              </w:rPr>
            </w:pPr>
            <w:r>
              <w:rPr>
                <w:lang w:eastAsia="ja-JP"/>
              </w:rPr>
              <w:t>11.6</w:t>
            </w:r>
          </w:p>
        </w:tc>
        <w:tc>
          <w:tcPr>
            <w:tcW w:w="1376" w:type="dxa"/>
          </w:tcPr>
          <w:p w14:paraId="69B18B4E" w14:textId="77777777" w:rsidR="001669A4" w:rsidRDefault="001669A4" w:rsidP="00E0126A">
            <w:pPr>
              <w:pStyle w:val="TableText"/>
              <w:jc w:val="right"/>
              <w:rPr>
                <w:lang w:eastAsia="ja-JP"/>
              </w:rPr>
            </w:pPr>
            <w:r>
              <w:rPr>
                <w:lang w:eastAsia="ja-JP"/>
              </w:rPr>
              <w:t>36,665</w:t>
            </w:r>
          </w:p>
        </w:tc>
        <w:tc>
          <w:tcPr>
            <w:tcW w:w="1377" w:type="dxa"/>
          </w:tcPr>
          <w:p w14:paraId="5B3A0EB8" w14:textId="77777777" w:rsidR="001669A4" w:rsidRDefault="001669A4" w:rsidP="00E0126A">
            <w:pPr>
              <w:pStyle w:val="TableText"/>
              <w:jc w:val="right"/>
              <w:rPr>
                <w:lang w:eastAsia="ja-JP"/>
              </w:rPr>
            </w:pPr>
            <w:r>
              <w:rPr>
                <w:lang w:eastAsia="ja-JP"/>
              </w:rPr>
              <w:t>3,149</w:t>
            </w:r>
          </w:p>
        </w:tc>
      </w:tr>
      <w:tr w:rsidR="001669A4" w14:paraId="69D4B048" w14:textId="77777777" w:rsidTr="00EA3754">
        <w:tc>
          <w:tcPr>
            <w:tcW w:w="2072" w:type="dxa"/>
          </w:tcPr>
          <w:p w14:paraId="6919961D" w14:textId="77777777" w:rsidR="001669A4" w:rsidRDefault="001669A4" w:rsidP="00E0126A">
            <w:pPr>
              <w:pStyle w:val="TableText"/>
              <w:rPr>
                <w:lang w:eastAsia="ja-JP"/>
              </w:rPr>
            </w:pPr>
            <w:r>
              <w:rPr>
                <w:lang w:eastAsia="ja-JP"/>
              </w:rPr>
              <w:t>Tea tree oil</w:t>
            </w:r>
          </w:p>
        </w:tc>
        <w:tc>
          <w:tcPr>
            <w:tcW w:w="1376" w:type="dxa"/>
          </w:tcPr>
          <w:p w14:paraId="15A0C07D" w14:textId="77777777" w:rsidR="001669A4" w:rsidRDefault="001669A4" w:rsidP="00E0126A">
            <w:pPr>
              <w:pStyle w:val="TableText"/>
              <w:jc w:val="right"/>
              <w:rPr>
                <w:lang w:eastAsia="ja-JP"/>
              </w:rPr>
            </w:pPr>
            <w:r>
              <w:rPr>
                <w:lang w:eastAsia="ja-JP"/>
              </w:rPr>
              <w:t>37</w:t>
            </w:r>
          </w:p>
        </w:tc>
        <w:tc>
          <w:tcPr>
            <w:tcW w:w="1376" w:type="dxa"/>
          </w:tcPr>
          <w:p w14:paraId="530528BE" w14:textId="77777777" w:rsidR="001669A4" w:rsidRDefault="001669A4" w:rsidP="00E0126A">
            <w:pPr>
              <w:pStyle w:val="TableText"/>
              <w:jc w:val="right"/>
              <w:rPr>
                <w:lang w:eastAsia="ja-JP"/>
              </w:rPr>
            </w:pPr>
            <w:r>
              <w:rPr>
                <w:lang w:eastAsia="ja-JP"/>
              </w:rPr>
              <w:t>606</w:t>
            </w:r>
          </w:p>
        </w:tc>
        <w:tc>
          <w:tcPr>
            <w:tcW w:w="1377" w:type="dxa"/>
          </w:tcPr>
          <w:p w14:paraId="07F8D6BF" w14:textId="77777777" w:rsidR="001669A4" w:rsidRDefault="001669A4" w:rsidP="00E0126A">
            <w:pPr>
              <w:pStyle w:val="TableText"/>
              <w:jc w:val="right"/>
              <w:rPr>
                <w:lang w:eastAsia="ja-JP"/>
              </w:rPr>
            </w:pPr>
            <w:r>
              <w:rPr>
                <w:lang w:eastAsia="ja-JP"/>
              </w:rPr>
              <w:t>12</w:t>
            </w:r>
          </w:p>
        </w:tc>
        <w:tc>
          <w:tcPr>
            <w:tcW w:w="1376" w:type="dxa"/>
          </w:tcPr>
          <w:p w14:paraId="70530911" w14:textId="77777777" w:rsidR="001669A4" w:rsidRDefault="001669A4" w:rsidP="00E0126A">
            <w:pPr>
              <w:pStyle w:val="TableText"/>
              <w:jc w:val="right"/>
              <w:rPr>
                <w:lang w:eastAsia="ja-JP"/>
              </w:rPr>
            </w:pPr>
            <w:r>
              <w:rPr>
                <w:lang w:eastAsia="ja-JP"/>
              </w:rPr>
              <w:t>1</w:t>
            </w:r>
          </w:p>
        </w:tc>
        <w:tc>
          <w:tcPr>
            <w:tcW w:w="1376" w:type="dxa"/>
          </w:tcPr>
          <w:p w14:paraId="3C8FCD68" w14:textId="77777777" w:rsidR="001669A4" w:rsidRDefault="001669A4" w:rsidP="00E0126A">
            <w:pPr>
              <w:pStyle w:val="TableText"/>
              <w:jc w:val="right"/>
              <w:rPr>
                <w:lang w:eastAsia="ja-JP"/>
              </w:rPr>
            </w:pPr>
            <w:r>
              <w:rPr>
                <w:lang w:eastAsia="ja-JP"/>
              </w:rPr>
              <w:t>22,410</w:t>
            </w:r>
          </w:p>
        </w:tc>
        <w:tc>
          <w:tcPr>
            <w:tcW w:w="1377" w:type="dxa"/>
          </w:tcPr>
          <w:p w14:paraId="73C7EEE9" w14:textId="77777777" w:rsidR="001669A4" w:rsidRDefault="001669A4" w:rsidP="00E0126A">
            <w:pPr>
              <w:pStyle w:val="TableText"/>
              <w:jc w:val="right"/>
              <w:rPr>
                <w:lang w:eastAsia="ja-JP"/>
              </w:rPr>
            </w:pPr>
            <w:r>
              <w:rPr>
                <w:lang w:eastAsia="ja-JP"/>
              </w:rPr>
              <w:t>432</w:t>
            </w:r>
          </w:p>
        </w:tc>
        <w:tc>
          <w:tcPr>
            <w:tcW w:w="1376" w:type="dxa"/>
          </w:tcPr>
          <w:p w14:paraId="58256292" w14:textId="77777777" w:rsidR="001669A4" w:rsidRDefault="001669A4" w:rsidP="00E0126A">
            <w:pPr>
              <w:pStyle w:val="TableText"/>
              <w:jc w:val="right"/>
              <w:rPr>
                <w:lang w:eastAsia="ja-JP"/>
              </w:rPr>
            </w:pPr>
            <w:r>
              <w:rPr>
                <w:lang w:eastAsia="ja-JP"/>
              </w:rPr>
              <w:t>–</w:t>
            </w:r>
          </w:p>
        </w:tc>
        <w:tc>
          <w:tcPr>
            <w:tcW w:w="1376" w:type="dxa"/>
          </w:tcPr>
          <w:p w14:paraId="2D4353AE" w14:textId="77777777" w:rsidR="001669A4" w:rsidRDefault="001669A4" w:rsidP="00E0126A">
            <w:pPr>
              <w:pStyle w:val="TableText"/>
              <w:jc w:val="right"/>
              <w:rPr>
                <w:lang w:eastAsia="ja-JP"/>
              </w:rPr>
            </w:pPr>
            <w:r>
              <w:rPr>
                <w:lang w:eastAsia="ja-JP"/>
              </w:rPr>
              <w:t>–</w:t>
            </w:r>
          </w:p>
        </w:tc>
        <w:tc>
          <w:tcPr>
            <w:tcW w:w="1377" w:type="dxa"/>
          </w:tcPr>
          <w:p w14:paraId="0AEE0F7C" w14:textId="77777777" w:rsidR="001669A4" w:rsidRDefault="001669A4" w:rsidP="00E0126A">
            <w:pPr>
              <w:pStyle w:val="TableText"/>
              <w:jc w:val="right"/>
              <w:rPr>
                <w:lang w:eastAsia="ja-JP"/>
              </w:rPr>
            </w:pPr>
            <w:r>
              <w:rPr>
                <w:lang w:eastAsia="ja-JP"/>
              </w:rPr>
              <w:t>–</w:t>
            </w:r>
          </w:p>
        </w:tc>
      </w:tr>
      <w:tr w:rsidR="00FC1747" w14:paraId="36ACE39C" w14:textId="77777777" w:rsidTr="00EA3754">
        <w:tc>
          <w:tcPr>
            <w:tcW w:w="2072" w:type="dxa"/>
          </w:tcPr>
          <w:p w14:paraId="1F7BA8C1" w14:textId="4F028C7F" w:rsidR="00FC1747" w:rsidRDefault="00FC1747" w:rsidP="00FC1747">
            <w:pPr>
              <w:pStyle w:val="TableText"/>
              <w:rPr>
                <w:lang w:eastAsia="ja-JP"/>
              </w:rPr>
            </w:pPr>
            <w:r>
              <w:rPr>
                <w:lang w:eastAsia="ja-JP"/>
              </w:rPr>
              <w:lastRenderedPageBreak/>
              <w:t>Thoroughbred horse</w:t>
            </w:r>
          </w:p>
        </w:tc>
        <w:tc>
          <w:tcPr>
            <w:tcW w:w="1376" w:type="dxa"/>
            <w:vAlign w:val="center"/>
          </w:tcPr>
          <w:p w14:paraId="6605AB7C" w14:textId="7CBE91F2" w:rsidR="00FC1747" w:rsidRDefault="00FC1747" w:rsidP="00FC1747">
            <w:pPr>
              <w:pStyle w:val="TableText"/>
              <w:jc w:val="right"/>
              <w:rPr>
                <w:lang w:eastAsia="ja-JP"/>
              </w:rPr>
            </w:pPr>
            <w:r>
              <w:rPr>
                <w:szCs w:val="18"/>
              </w:rPr>
              <w:t xml:space="preserve">1 </w:t>
            </w:r>
          </w:p>
        </w:tc>
        <w:tc>
          <w:tcPr>
            <w:tcW w:w="1376" w:type="dxa"/>
            <w:vAlign w:val="center"/>
          </w:tcPr>
          <w:p w14:paraId="029096CE" w14:textId="35F1E774" w:rsidR="00FC1747" w:rsidRDefault="00FC1747" w:rsidP="00FC1747">
            <w:pPr>
              <w:pStyle w:val="TableText"/>
              <w:jc w:val="right"/>
              <w:rPr>
                <w:lang w:eastAsia="ja-JP"/>
              </w:rPr>
            </w:pPr>
            <w:r>
              <w:rPr>
                <w:szCs w:val="18"/>
              </w:rPr>
              <w:t xml:space="preserve">6,338 </w:t>
            </w:r>
          </w:p>
        </w:tc>
        <w:tc>
          <w:tcPr>
            <w:tcW w:w="1377" w:type="dxa"/>
            <w:vAlign w:val="center"/>
          </w:tcPr>
          <w:p w14:paraId="7FF61FBE" w14:textId="5A573D2E" w:rsidR="00FC1747" w:rsidRDefault="00FC1747" w:rsidP="00FC1747">
            <w:pPr>
              <w:pStyle w:val="TableText"/>
              <w:jc w:val="right"/>
              <w:rPr>
                <w:lang w:eastAsia="ja-JP"/>
              </w:rPr>
            </w:pPr>
            <w:r>
              <w:rPr>
                <w:lang w:eastAsia="ja-JP"/>
              </w:rPr>
              <w:t>–</w:t>
            </w:r>
          </w:p>
        </w:tc>
        <w:tc>
          <w:tcPr>
            <w:tcW w:w="1376" w:type="dxa"/>
            <w:vAlign w:val="center"/>
          </w:tcPr>
          <w:p w14:paraId="202CC419" w14:textId="1C490E68" w:rsidR="00FC1747" w:rsidRDefault="00FC1747" w:rsidP="00FC1747">
            <w:pPr>
              <w:pStyle w:val="TableText"/>
              <w:jc w:val="right"/>
              <w:rPr>
                <w:lang w:eastAsia="ja-JP"/>
              </w:rPr>
            </w:pPr>
            <w:r>
              <w:rPr>
                <w:szCs w:val="18"/>
              </w:rPr>
              <w:t xml:space="preserve">2 </w:t>
            </w:r>
          </w:p>
        </w:tc>
        <w:tc>
          <w:tcPr>
            <w:tcW w:w="1376" w:type="dxa"/>
            <w:vAlign w:val="center"/>
          </w:tcPr>
          <w:p w14:paraId="706BB83D" w14:textId="39BA6746" w:rsidR="00FC1747" w:rsidRDefault="00FC1747" w:rsidP="00FC1747">
            <w:pPr>
              <w:pStyle w:val="TableText"/>
              <w:jc w:val="right"/>
              <w:rPr>
                <w:lang w:eastAsia="ja-JP"/>
              </w:rPr>
            </w:pPr>
            <w:r>
              <w:rPr>
                <w:szCs w:val="18"/>
              </w:rPr>
              <w:t xml:space="preserve">3,169 </w:t>
            </w:r>
          </w:p>
        </w:tc>
        <w:tc>
          <w:tcPr>
            <w:tcW w:w="1377" w:type="dxa"/>
            <w:vAlign w:val="center"/>
          </w:tcPr>
          <w:p w14:paraId="6F87EF19" w14:textId="3F3FF310" w:rsidR="00FC1747" w:rsidRDefault="00FC1747" w:rsidP="00FC1747">
            <w:pPr>
              <w:pStyle w:val="TableText"/>
              <w:jc w:val="right"/>
              <w:rPr>
                <w:lang w:eastAsia="ja-JP"/>
              </w:rPr>
            </w:pPr>
            <w:r>
              <w:rPr>
                <w:lang w:eastAsia="ja-JP"/>
              </w:rPr>
              <w:t>–</w:t>
            </w:r>
          </w:p>
        </w:tc>
        <w:tc>
          <w:tcPr>
            <w:tcW w:w="1376" w:type="dxa"/>
            <w:vAlign w:val="center"/>
          </w:tcPr>
          <w:p w14:paraId="4CEC847F" w14:textId="135C84DB" w:rsidR="00FC1747" w:rsidRDefault="00FC1747" w:rsidP="00FC1747">
            <w:pPr>
              <w:pStyle w:val="TableText"/>
              <w:jc w:val="right"/>
              <w:rPr>
                <w:lang w:eastAsia="ja-JP"/>
              </w:rPr>
            </w:pPr>
            <w:r>
              <w:rPr>
                <w:lang w:eastAsia="ja-JP"/>
              </w:rPr>
              <w:t>–</w:t>
            </w:r>
          </w:p>
        </w:tc>
        <w:tc>
          <w:tcPr>
            <w:tcW w:w="1376" w:type="dxa"/>
            <w:vAlign w:val="center"/>
          </w:tcPr>
          <w:p w14:paraId="28A3E410" w14:textId="5F618971" w:rsidR="00FC1747" w:rsidRDefault="00FC1747" w:rsidP="00FC1747">
            <w:pPr>
              <w:pStyle w:val="TableText"/>
              <w:jc w:val="right"/>
              <w:rPr>
                <w:lang w:eastAsia="ja-JP"/>
              </w:rPr>
            </w:pPr>
            <w:r>
              <w:rPr>
                <w:lang w:eastAsia="ja-JP"/>
              </w:rPr>
              <w:t>–</w:t>
            </w:r>
          </w:p>
        </w:tc>
        <w:tc>
          <w:tcPr>
            <w:tcW w:w="1377" w:type="dxa"/>
            <w:vAlign w:val="center"/>
          </w:tcPr>
          <w:p w14:paraId="3271112E" w14:textId="3BE2A39F" w:rsidR="00FC1747" w:rsidRDefault="00FC1747" w:rsidP="00FC1747">
            <w:pPr>
              <w:pStyle w:val="TableText"/>
              <w:jc w:val="right"/>
              <w:rPr>
                <w:lang w:eastAsia="ja-JP"/>
              </w:rPr>
            </w:pPr>
            <w:r>
              <w:rPr>
                <w:lang w:eastAsia="ja-JP"/>
              </w:rPr>
              <w:t>–</w:t>
            </w:r>
          </w:p>
        </w:tc>
      </w:tr>
      <w:tr w:rsidR="001669A4" w14:paraId="5DCDC3FD" w14:textId="77777777" w:rsidTr="00EA3754">
        <w:tc>
          <w:tcPr>
            <w:tcW w:w="2072" w:type="dxa"/>
          </w:tcPr>
          <w:p w14:paraId="21A49F9B" w14:textId="77777777" w:rsidR="001669A4" w:rsidRDefault="001669A4" w:rsidP="00E0126A">
            <w:pPr>
              <w:pStyle w:val="TableText"/>
              <w:rPr>
                <w:lang w:eastAsia="ja-JP"/>
              </w:rPr>
            </w:pPr>
            <w:r>
              <w:rPr>
                <w:lang w:eastAsia="ja-JP"/>
              </w:rPr>
              <w:t>Turf</w:t>
            </w:r>
          </w:p>
        </w:tc>
        <w:tc>
          <w:tcPr>
            <w:tcW w:w="1376" w:type="dxa"/>
          </w:tcPr>
          <w:p w14:paraId="438BBF2C" w14:textId="77777777" w:rsidR="001669A4" w:rsidRDefault="001669A4" w:rsidP="00E0126A">
            <w:pPr>
              <w:pStyle w:val="TableText"/>
              <w:jc w:val="right"/>
              <w:rPr>
                <w:lang w:eastAsia="ja-JP"/>
              </w:rPr>
            </w:pPr>
            <w:r>
              <w:rPr>
                <w:lang w:eastAsia="ja-JP"/>
              </w:rPr>
              <w:t>205</w:t>
            </w:r>
          </w:p>
        </w:tc>
        <w:tc>
          <w:tcPr>
            <w:tcW w:w="1376" w:type="dxa"/>
          </w:tcPr>
          <w:p w14:paraId="6331C7DC" w14:textId="77777777" w:rsidR="001669A4" w:rsidRDefault="001669A4" w:rsidP="00E0126A">
            <w:pPr>
              <w:pStyle w:val="TableText"/>
              <w:jc w:val="right"/>
              <w:rPr>
                <w:lang w:eastAsia="ja-JP"/>
              </w:rPr>
            </w:pPr>
            <w:r>
              <w:rPr>
                <w:lang w:eastAsia="ja-JP"/>
              </w:rPr>
              <w:t>274</w:t>
            </w:r>
          </w:p>
        </w:tc>
        <w:tc>
          <w:tcPr>
            <w:tcW w:w="1377" w:type="dxa"/>
          </w:tcPr>
          <w:p w14:paraId="07CD2AB4" w14:textId="77777777" w:rsidR="001669A4" w:rsidRDefault="001669A4" w:rsidP="00E0126A">
            <w:pPr>
              <w:pStyle w:val="TableText"/>
              <w:jc w:val="right"/>
              <w:rPr>
                <w:lang w:eastAsia="ja-JP"/>
              </w:rPr>
            </w:pPr>
            <w:r>
              <w:rPr>
                <w:lang w:eastAsia="ja-JP"/>
              </w:rPr>
              <w:t>2,883</w:t>
            </w:r>
          </w:p>
        </w:tc>
        <w:tc>
          <w:tcPr>
            <w:tcW w:w="1376" w:type="dxa"/>
          </w:tcPr>
          <w:p w14:paraId="64EBDE75" w14:textId="77777777" w:rsidR="001669A4" w:rsidRDefault="001669A4" w:rsidP="00E0126A">
            <w:pPr>
              <w:pStyle w:val="TableText"/>
              <w:jc w:val="right"/>
              <w:rPr>
                <w:lang w:eastAsia="ja-JP"/>
              </w:rPr>
            </w:pPr>
            <w:r>
              <w:rPr>
                <w:lang w:eastAsia="ja-JP"/>
              </w:rPr>
              <w:t>665</w:t>
            </w:r>
          </w:p>
        </w:tc>
        <w:tc>
          <w:tcPr>
            <w:tcW w:w="1376" w:type="dxa"/>
          </w:tcPr>
          <w:p w14:paraId="47C208A4" w14:textId="77777777" w:rsidR="001669A4" w:rsidRDefault="001669A4" w:rsidP="00E0126A">
            <w:pPr>
              <w:pStyle w:val="TableText"/>
              <w:jc w:val="right"/>
              <w:rPr>
                <w:lang w:eastAsia="ja-JP"/>
              </w:rPr>
            </w:pPr>
            <w:r>
              <w:rPr>
                <w:lang w:eastAsia="ja-JP"/>
              </w:rPr>
              <w:t>84</w:t>
            </w:r>
          </w:p>
        </w:tc>
        <w:tc>
          <w:tcPr>
            <w:tcW w:w="1377" w:type="dxa"/>
          </w:tcPr>
          <w:p w14:paraId="79D2691F" w14:textId="77777777" w:rsidR="001669A4" w:rsidRDefault="001669A4" w:rsidP="00E0126A">
            <w:pPr>
              <w:pStyle w:val="TableText"/>
              <w:jc w:val="right"/>
              <w:rPr>
                <w:lang w:eastAsia="ja-JP"/>
              </w:rPr>
            </w:pPr>
            <w:r>
              <w:rPr>
                <w:lang w:eastAsia="ja-JP"/>
              </w:rPr>
              <w:t>889</w:t>
            </w:r>
          </w:p>
        </w:tc>
        <w:tc>
          <w:tcPr>
            <w:tcW w:w="1376" w:type="dxa"/>
          </w:tcPr>
          <w:p w14:paraId="1817B988" w14:textId="77777777" w:rsidR="001669A4" w:rsidRDefault="001669A4" w:rsidP="00E0126A">
            <w:pPr>
              <w:pStyle w:val="TableText"/>
              <w:jc w:val="right"/>
              <w:rPr>
                <w:lang w:eastAsia="ja-JP"/>
              </w:rPr>
            </w:pPr>
            <w:r>
              <w:rPr>
                <w:lang w:eastAsia="ja-JP"/>
              </w:rPr>
              <w:t>3.0</w:t>
            </w:r>
          </w:p>
        </w:tc>
        <w:tc>
          <w:tcPr>
            <w:tcW w:w="1376" w:type="dxa"/>
          </w:tcPr>
          <w:p w14:paraId="61356634" w14:textId="77777777" w:rsidR="001669A4" w:rsidRDefault="001669A4" w:rsidP="00E0126A">
            <w:pPr>
              <w:pStyle w:val="TableText"/>
              <w:jc w:val="right"/>
              <w:rPr>
                <w:lang w:eastAsia="ja-JP"/>
              </w:rPr>
            </w:pPr>
            <w:r>
              <w:rPr>
                <w:lang w:eastAsia="ja-JP"/>
              </w:rPr>
              <w:t>10,336</w:t>
            </w:r>
          </w:p>
        </w:tc>
        <w:tc>
          <w:tcPr>
            <w:tcW w:w="1377" w:type="dxa"/>
          </w:tcPr>
          <w:p w14:paraId="589EC3E3" w14:textId="77777777" w:rsidR="001669A4" w:rsidRDefault="001669A4" w:rsidP="00E0126A">
            <w:pPr>
              <w:pStyle w:val="TableText"/>
              <w:jc w:val="right"/>
              <w:rPr>
                <w:lang w:eastAsia="ja-JP"/>
              </w:rPr>
            </w:pPr>
            <w:r>
              <w:rPr>
                <w:lang w:eastAsia="ja-JP"/>
              </w:rPr>
              <w:t>3,445</w:t>
            </w:r>
          </w:p>
        </w:tc>
      </w:tr>
      <w:tr w:rsidR="001669A4" w14:paraId="3049F3F7" w14:textId="77777777" w:rsidTr="00EA3754">
        <w:tc>
          <w:tcPr>
            <w:tcW w:w="2072" w:type="dxa"/>
          </w:tcPr>
          <w:p w14:paraId="39E4A9A9" w14:textId="77777777" w:rsidR="001669A4" w:rsidRDefault="001669A4" w:rsidP="00E0126A">
            <w:pPr>
              <w:pStyle w:val="TableText"/>
              <w:rPr>
                <w:lang w:eastAsia="ja-JP"/>
              </w:rPr>
            </w:pPr>
            <w:r>
              <w:rPr>
                <w:lang w:eastAsia="ja-JP"/>
              </w:rPr>
              <w:t>Vegetables</w:t>
            </w:r>
          </w:p>
        </w:tc>
        <w:tc>
          <w:tcPr>
            <w:tcW w:w="1376" w:type="dxa"/>
          </w:tcPr>
          <w:p w14:paraId="144D8FB0" w14:textId="77777777" w:rsidR="001669A4" w:rsidRDefault="001669A4" w:rsidP="00E0126A">
            <w:pPr>
              <w:pStyle w:val="TableText"/>
              <w:jc w:val="right"/>
              <w:rPr>
                <w:lang w:eastAsia="ja-JP"/>
              </w:rPr>
            </w:pPr>
            <w:r>
              <w:rPr>
                <w:lang w:eastAsia="ja-JP"/>
              </w:rPr>
              <w:t>840</w:t>
            </w:r>
          </w:p>
        </w:tc>
        <w:tc>
          <w:tcPr>
            <w:tcW w:w="1376" w:type="dxa"/>
          </w:tcPr>
          <w:p w14:paraId="7E8E1DDD" w14:textId="77777777" w:rsidR="001669A4" w:rsidRDefault="001669A4" w:rsidP="00E0126A">
            <w:pPr>
              <w:pStyle w:val="TableText"/>
              <w:jc w:val="right"/>
              <w:rPr>
                <w:lang w:eastAsia="ja-JP"/>
              </w:rPr>
            </w:pPr>
            <w:r>
              <w:rPr>
                <w:lang w:eastAsia="ja-JP"/>
              </w:rPr>
              <w:t>425</w:t>
            </w:r>
          </w:p>
        </w:tc>
        <w:tc>
          <w:tcPr>
            <w:tcW w:w="1377" w:type="dxa"/>
          </w:tcPr>
          <w:p w14:paraId="2D1C99B4" w14:textId="77777777" w:rsidR="001669A4" w:rsidRDefault="001669A4" w:rsidP="00E0126A">
            <w:pPr>
              <w:pStyle w:val="TableText"/>
              <w:jc w:val="right"/>
              <w:rPr>
                <w:lang w:eastAsia="ja-JP"/>
              </w:rPr>
            </w:pPr>
            <w:r>
              <w:rPr>
                <w:lang w:eastAsia="ja-JP"/>
              </w:rPr>
              <w:t>11,236</w:t>
            </w:r>
          </w:p>
        </w:tc>
        <w:tc>
          <w:tcPr>
            <w:tcW w:w="1376" w:type="dxa"/>
          </w:tcPr>
          <w:p w14:paraId="3D414FF4" w14:textId="77777777" w:rsidR="001669A4" w:rsidRDefault="001669A4" w:rsidP="00E0126A">
            <w:pPr>
              <w:pStyle w:val="TableText"/>
              <w:jc w:val="right"/>
              <w:rPr>
                <w:lang w:eastAsia="ja-JP"/>
              </w:rPr>
            </w:pPr>
            <w:r>
              <w:rPr>
                <w:lang w:eastAsia="ja-JP"/>
              </w:rPr>
              <w:t>2,581</w:t>
            </w:r>
          </w:p>
        </w:tc>
        <w:tc>
          <w:tcPr>
            <w:tcW w:w="1376" w:type="dxa"/>
          </w:tcPr>
          <w:p w14:paraId="0DA51B03" w14:textId="77777777" w:rsidR="001669A4" w:rsidRDefault="001669A4" w:rsidP="00E0126A">
            <w:pPr>
              <w:pStyle w:val="TableText"/>
              <w:jc w:val="right"/>
              <w:rPr>
                <w:lang w:eastAsia="ja-JP"/>
              </w:rPr>
            </w:pPr>
            <w:r>
              <w:rPr>
                <w:lang w:eastAsia="ja-JP"/>
              </w:rPr>
              <w:t>138</w:t>
            </w:r>
          </w:p>
        </w:tc>
        <w:tc>
          <w:tcPr>
            <w:tcW w:w="1377" w:type="dxa"/>
          </w:tcPr>
          <w:p w14:paraId="1209EDA0" w14:textId="77777777" w:rsidR="001669A4" w:rsidRDefault="001669A4" w:rsidP="00E0126A">
            <w:pPr>
              <w:pStyle w:val="TableText"/>
              <w:jc w:val="right"/>
              <w:rPr>
                <w:lang w:eastAsia="ja-JP"/>
              </w:rPr>
            </w:pPr>
            <w:r>
              <w:rPr>
                <w:lang w:eastAsia="ja-JP"/>
              </w:rPr>
              <w:t>3,657</w:t>
            </w:r>
          </w:p>
        </w:tc>
        <w:tc>
          <w:tcPr>
            <w:tcW w:w="1376" w:type="dxa"/>
          </w:tcPr>
          <w:p w14:paraId="21EDDB0F" w14:textId="77777777" w:rsidR="001669A4" w:rsidRDefault="001669A4" w:rsidP="00E0126A">
            <w:pPr>
              <w:pStyle w:val="TableText"/>
              <w:jc w:val="right"/>
              <w:rPr>
                <w:lang w:eastAsia="ja-JP"/>
              </w:rPr>
            </w:pPr>
            <w:r>
              <w:rPr>
                <w:lang w:eastAsia="ja-JP"/>
              </w:rPr>
              <w:t>43.7</w:t>
            </w:r>
          </w:p>
        </w:tc>
        <w:tc>
          <w:tcPr>
            <w:tcW w:w="1376" w:type="dxa"/>
          </w:tcPr>
          <w:p w14:paraId="3CF99050" w14:textId="77777777" w:rsidR="001669A4" w:rsidRDefault="001669A4" w:rsidP="00E0126A">
            <w:pPr>
              <w:pStyle w:val="TableText"/>
              <w:jc w:val="right"/>
              <w:rPr>
                <w:lang w:eastAsia="ja-JP"/>
              </w:rPr>
            </w:pPr>
            <w:r>
              <w:rPr>
                <w:lang w:eastAsia="ja-JP"/>
              </w:rPr>
              <w:t>147,039</w:t>
            </w:r>
          </w:p>
        </w:tc>
        <w:tc>
          <w:tcPr>
            <w:tcW w:w="1377" w:type="dxa"/>
          </w:tcPr>
          <w:p w14:paraId="4D2219F0" w14:textId="77777777" w:rsidR="001669A4" w:rsidRDefault="001669A4" w:rsidP="00E0126A">
            <w:pPr>
              <w:pStyle w:val="TableText"/>
              <w:jc w:val="right"/>
              <w:rPr>
                <w:lang w:eastAsia="ja-JP"/>
              </w:rPr>
            </w:pPr>
            <w:r>
              <w:rPr>
                <w:lang w:eastAsia="ja-JP"/>
              </w:rPr>
              <w:t>3,367</w:t>
            </w:r>
          </w:p>
        </w:tc>
      </w:tr>
      <w:tr w:rsidR="001669A4" w14:paraId="124D5CC8" w14:textId="77777777" w:rsidTr="00EA3754">
        <w:tc>
          <w:tcPr>
            <w:tcW w:w="2072" w:type="dxa"/>
          </w:tcPr>
          <w:p w14:paraId="2021142A" w14:textId="77777777" w:rsidR="001669A4" w:rsidRDefault="001669A4" w:rsidP="00E0126A">
            <w:pPr>
              <w:pStyle w:val="TableText"/>
              <w:rPr>
                <w:lang w:eastAsia="ja-JP"/>
              </w:rPr>
            </w:pPr>
            <w:r>
              <w:rPr>
                <w:lang w:eastAsia="ja-JP"/>
              </w:rPr>
              <w:t>Wheat</w:t>
            </w:r>
          </w:p>
        </w:tc>
        <w:tc>
          <w:tcPr>
            <w:tcW w:w="1376" w:type="dxa"/>
          </w:tcPr>
          <w:p w14:paraId="300F4309" w14:textId="77777777" w:rsidR="001669A4" w:rsidRDefault="001669A4" w:rsidP="00E0126A">
            <w:pPr>
              <w:pStyle w:val="TableText"/>
              <w:jc w:val="right"/>
              <w:rPr>
                <w:lang w:eastAsia="ja-JP"/>
              </w:rPr>
            </w:pPr>
            <w:r>
              <w:rPr>
                <w:lang w:eastAsia="ja-JP"/>
              </w:rPr>
              <w:t>711</w:t>
            </w:r>
          </w:p>
        </w:tc>
        <w:tc>
          <w:tcPr>
            <w:tcW w:w="1376" w:type="dxa"/>
          </w:tcPr>
          <w:p w14:paraId="548B7773" w14:textId="77777777" w:rsidR="001669A4" w:rsidRDefault="001669A4" w:rsidP="00E0126A">
            <w:pPr>
              <w:pStyle w:val="TableText"/>
              <w:jc w:val="right"/>
              <w:rPr>
                <w:lang w:eastAsia="ja-JP"/>
              </w:rPr>
            </w:pPr>
            <w:r>
              <w:rPr>
                <w:lang w:eastAsia="ja-JP"/>
              </w:rPr>
              <w:t>290</w:t>
            </w:r>
          </w:p>
        </w:tc>
        <w:tc>
          <w:tcPr>
            <w:tcW w:w="1377" w:type="dxa"/>
          </w:tcPr>
          <w:p w14:paraId="0572660D" w14:textId="77777777" w:rsidR="001669A4" w:rsidRDefault="001669A4" w:rsidP="00E0126A">
            <w:pPr>
              <w:pStyle w:val="TableText"/>
              <w:jc w:val="right"/>
              <w:rPr>
                <w:lang w:eastAsia="ja-JP"/>
              </w:rPr>
            </w:pPr>
            <w:r>
              <w:rPr>
                <w:lang w:eastAsia="ja-JP"/>
              </w:rPr>
              <w:t>90,504</w:t>
            </w:r>
          </w:p>
        </w:tc>
        <w:tc>
          <w:tcPr>
            <w:tcW w:w="1376" w:type="dxa"/>
          </w:tcPr>
          <w:p w14:paraId="10C1AA16" w14:textId="77777777" w:rsidR="001669A4" w:rsidRDefault="001669A4" w:rsidP="00E0126A">
            <w:pPr>
              <w:pStyle w:val="TableText"/>
              <w:jc w:val="right"/>
              <w:rPr>
                <w:lang w:eastAsia="ja-JP"/>
              </w:rPr>
            </w:pPr>
            <w:r>
              <w:rPr>
                <w:lang w:eastAsia="ja-JP"/>
              </w:rPr>
              <w:t>1,724</w:t>
            </w:r>
          </w:p>
        </w:tc>
        <w:tc>
          <w:tcPr>
            <w:tcW w:w="1376" w:type="dxa"/>
          </w:tcPr>
          <w:p w14:paraId="70A6CBA8" w14:textId="77777777" w:rsidR="001669A4" w:rsidRDefault="001669A4" w:rsidP="00E0126A">
            <w:pPr>
              <w:pStyle w:val="TableText"/>
              <w:jc w:val="right"/>
              <w:rPr>
                <w:lang w:eastAsia="ja-JP"/>
              </w:rPr>
            </w:pPr>
            <w:r>
              <w:rPr>
                <w:lang w:eastAsia="ja-JP"/>
              </w:rPr>
              <w:t>120</w:t>
            </w:r>
          </w:p>
        </w:tc>
        <w:tc>
          <w:tcPr>
            <w:tcW w:w="1377" w:type="dxa"/>
          </w:tcPr>
          <w:p w14:paraId="49DFD8AD" w14:textId="77777777" w:rsidR="001669A4" w:rsidRDefault="001669A4" w:rsidP="00E0126A">
            <w:pPr>
              <w:pStyle w:val="TableText"/>
              <w:jc w:val="right"/>
              <w:rPr>
                <w:lang w:eastAsia="ja-JP"/>
              </w:rPr>
            </w:pPr>
            <w:r>
              <w:rPr>
                <w:lang w:eastAsia="ja-JP"/>
              </w:rPr>
              <w:t>37,325</w:t>
            </w:r>
          </w:p>
        </w:tc>
        <w:tc>
          <w:tcPr>
            <w:tcW w:w="1376" w:type="dxa"/>
          </w:tcPr>
          <w:p w14:paraId="2B884D60" w14:textId="77777777" w:rsidR="001669A4" w:rsidRDefault="001669A4" w:rsidP="00E0126A">
            <w:pPr>
              <w:pStyle w:val="TableText"/>
              <w:jc w:val="right"/>
              <w:rPr>
                <w:lang w:eastAsia="ja-JP"/>
              </w:rPr>
            </w:pPr>
            <w:r>
              <w:rPr>
                <w:lang w:eastAsia="ja-JP"/>
              </w:rPr>
              <w:t>35.6</w:t>
            </w:r>
          </w:p>
        </w:tc>
        <w:tc>
          <w:tcPr>
            <w:tcW w:w="1376" w:type="dxa"/>
          </w:tcPr>
          <w:p w14:paraId="270D1E43" w14:textId="77777777" w:rsidR="001669A4" w:rsidRDefault="001669A4" w:rsidP="00E0126A">
            <w:pPr>
              <w:pStyle w:val="TableText"/>
              <w:jc w:val="right"/>
              <w:rPr>
                <w:lang w:eastAsia="ja-JP"/>
              </w:rPr>
            </w:pPr>
            <w:r>
              <w:rPr>
                <w:lang w:eastAsia="ja-JP"/>
              </w:rPr>
              <w:t>118,311</w:t>
            </w:r>
          </w:p>
        </w:tc>
        <w:tc>
          <w:tcPr>
            <w:tcW w:w="1377" w:type="dxa"/>
          </w:tcPr>
          <w:p w14:paraId="3D4EC7A2" w14:textId="77777777" w:rsidR="001669A4" w:rsidRDefault="001669A4" w:rsidP="00E0126A">
            <w:pPr>
              <w:pStyle w:val="TableText"/>
              <w:jc w:val="right"/>
              <w:rPr>
                <w:lang w:eastAsia="ja-JP"/>
              </w:rPr>
            </w:pPr>
            <w:r>
              <w:rPr>
                <w:lang w:eastAsia="ja-JP"/>
              </w:rPr>
              <w:t>3,319</w:t>
            </w:r>
          </w:p>
        </w:tc>
      </w:tr>
      <w:tr w:rsidR="001669A4" w14:paraId="0ED42DB9" w14:textId="77777777" w:rsidTr="00EA3754">
        <w:tc>
          <w:tcPr>
            <w:tcW w:w="2072" w:type="dxa"/>
          </w:tcPr>
          <w:p w14:paraId="3CED30B5" w14:textId="77777777" w:rsidR="001669A4" w:rsidRDefault="001669A4" w:rsidP="00E0126A">
            <w:pPr>
              <w:pStyle w:val="TableText"/>
              <w:rPr>
                <w:lang w:eastAsia="ja-JP"/>
              </w:rPr>
            </w:pPr>
            <w:r>
              <w:rPr>
                <w:lang w:eastAsia="ja-JP"/>
              </w:rPr>
              <w:t>Wine export</w:t>
            </w:r>
          </w:p>
        </w:tc>
        <w:tc>
          <w:tcPr>
            <w:tcW w:w="1376" w:type="dxa"/>
          </w:tcPr>
          <w:p w14:paraId="7272779A" w14:textId="77777777" w:rsidR="001669A4" w:rsidRDefault="001669A4" w:rsidP="00E0126A">
            <w:pPr>
              <w:pStyle w:val="TableText"/>
              <w:jc w:val="right"/>
              <w:rPr>
                <w:lang w:eastAsia="ja-JP"/>
              </w:rPr>
            </w:pPr>
            <w:r>
              <w:rPr>
                <w:lang w:eastAsia="ja-JP"/>
              </w:rPr>
              <w:t>8</w:t>
            </w:r>
          </w:p>
        </w:tc>
        <w:tc>
          <w:tcPr>
            <w:tcW w:w="1376" w:type="dxa"/>
          </w:tcPr>
          <w:p w14:paraId="2C6345B5" w14:textId="77777777" w:rsidR="001669A4" w:rsidRDefault="001669A4" w:rsidP="00E0126A">
            <w:pPr>
              <w:pStyle w:val="TableText"/>
              <w:jc w:val="right"/>
              <w:rPr>
                <w:lang w:eastAsia="ja-JP"/>
              </w:rPr>
            </w:pPr>
            <w:r>
              <w:rPr>
                <w:lang w:eastAsia="ja-JP"/>
              </w:rPr>
              <w:t>2,751</w:t>
            </w:r>
          </w:p>
        </w:tc>
        <w:tc>
          <w:tcPr>
            <w:tcW w:w="1377" w:type="dxa"/>
          </w:tcPr>
          <w:p w14:paraId="777606D8" w14:textId="77777777" w:rsidR="001669A4" w:rsidRDefault="001669A4" w:rsidP="00E0126A">
            <w:pPr>
              <w:pStyle w:val="TableText"/>
              <w:jc w:val="right"/>
              <w:rPr>
                <w:lang w:eastAsia="ja-JP"/>
              </w:rPr>
            </w:pPr>
            <w:r>
              <w:rPr>
                <w:lang w:eastAsia="ja-JP"/>
              </w:rPr>
              <w:t>384,377</w:t>
            </w:r>
          </w:p>
        </w:tc>
        <w:tc>
          <w:tcPr>
            <w:tcW w:w="1376" w:type="dxa"/>
          </w:tcPr>
          <w:p w14:paraId="05F1815C" w14:textId="77777777" w:rsidR="001669A4" w:rsidRDefault="001669A4" w:rsidP="00E0126A">
            <w:pPr>
              <w:pStyle w:val="TableText"/>
              <w:jc w:val="right"/>
              <w:rPr>
                <w:lang w:eastAsia="ja-JP"/>
              </w:rPr>
            </w:pPr>
            <w:r>
              <w:rPr>
                <w:lang w:eastAsia="ja-JP"/>
              </w:rPr>
              <w:t>85</w:t>
            </w:r>
          </w:p>
        </w:tc>
        <w:tc>
          <w:tcPr>
            <w:tcW w:w="1376" w:type="dxa"/>
          </w:tcPr>
          <w:p w14:paraId="1CFC67B0" w14:textId="77777777" w:rsidR="001669A4" w:rsidRDefault="001669A4" w:rsidP="00E0126A">
            <w:pPr>
              <w:pStyle w:val="TableText"/>
              <w:jc w:val="right"/>
              <w:rPr>
                <w:lang w:eastAsia="ja-JP"/>
              </w:rPr>
            </w:pPr>
            <w:r>
              <w:rPr>
                <w:lang w:eastAsia="ja-JP"/>
              </w:rPr>
              <w:t>259</w:t>
            </w:r>
          </w:p>
        </w:tc>
        <w:tc>
          <w:tcPr>
            <w:tcW w:w="1377" w:type="dxa"/>
          </w:tcPr>
          <w:p w14:paraId="1A22866F" w14:textId="77777777" w:rsidR="001669A4" w:rsidRDefault="001669A4" w:rsidP="00E0126A">
            <w:pPr>
              <w:pStyle w:val="TableText"/>
              <w:jc w:val="right"/>
              <w:rPr>
                <w:lang w:eastAsia="ja-JP"/>
              </w:rPr>
            </w:pPr>
            <w:r>
              <w:rPr>
                <w:lang w:eastAsia="ja-JP"/>
              </w:rPr>
              <w:t>36,177</w:t>
            </w:r>
          </w:p>
        </w:tc>
        <w:tc>
          <w:tcPr>
            <w:tcW w:w="1376" w:type="dxa"/>
          </w:tcPr>
          <w:p w14:paraId="398C0C58" w14:textId="77777777" w:rsidR="001669A4" w:rsidRDefault="001669A4" w:rsidP="00E0126A">
            <w:pPr>
              <w:pStyle w:val="TableText"/>
              <w:jc w:val="right"/>
              <w:rPr>
                <w:lang w:eastAsia="ja-JP"/>
              </w:rPr>
            </w:pPr>
            <w:r>
              <w:rPr>
                <w:lang w:eastAsia="ja-JP"/>
              </w:rPr>
              <w:t>–</w:t>
            </w:r>
          </w:p>
        </w:tc>
        <w:tc>
          <w:tcPr>
            <w:tcW w:w="1376" w:type="dxa"/>
          </w:tcPr>
          <w:p w14:paraId="4CC25267" w14:textId="77777777" w:rsidR="001669A4" w:rsidRDefault="001669A4" w:rsidP="00E0126A">
            <w:pPr>
              <w:pStyle w:val="TableText"/>
              <w:jc w:val="right"/>
              <w:rPr>
                <w:lang w:eastAsia="ja-JP"/>
              </w:rPr>
            </w:pPr>
            <w:r>
              <w:rPr>
                <w:lang w:eastAsia="ja-JP"/>
              </w:rPr>
              <w:t>–</w:t>
            </w:r>
          </w:p>
        </w:tc>
        <w:tc>
          <w:tcPr>
            <w:tcW w:w="1377" w:type="dxa"/>
          </w:tcPr>
          <w:p w14:paraId="55E0095E" w14:textId="77777777" w:rsidR="001669A4" w:rsidRDefault="001669A4" w:rsidP="00E0126A">
            <w:pPr>
              <w:pStyle w:val="TableText"/>
              <w:jc w:val="right"/>
              <w:rPr>
                <w:lang w:eastAsia="ja-JP"/>
              </w:rPr>
            </w:pPr>
            <w:r>
              <w:rPr>
                <w:lang w:eastAsia="ja-JP"/>
              </w:rPr>
              <w:t>–</w:t>
            </w:r>
          </w:p>
        </w:tc>
      </w:tr>
      <w:tr w:rsidR="001669A4" w14:paraId="5F21A60C" w14:textId="77777777" w:rsidTr="00EA3754">
        <w:tc>
          <w:tcPr>
            <w:tcW w:w="2072" w:type="dxa"/>
          </w:tcPr>
          <w:p w14:paraId="7CEACC20" w14:textId="77777777" w:rsidR="001669A4" w:rsidRDefault="001669A4" w:rsidP="00E0126A">
            <w:pPr>
              <w:pStyle w:val="TableText"/>
              <w:rPr>
                <w:lang w:eastAsia="ja-JP"/>
              </w:rPr>
            </w:pPr>
            <w:r>
              <w:rPr>
                <w:lang w:eastAsia="ja-JP"/>
              </w:rPr>
              <w:t>Wine grapes</w:t>
            </w:r>
          </w:p>
        </w:tc>
        <w:tc>
          <w:tcPr>
            <w:tcW w:w="1376" w:type="dxa"/>
          </w:tcPr>
          <w:p w14:paraId="56A5D11F" w14:textId="77777777" w:rsidR="001669A4" w:rsidRDefault="001669A4" w:rsidP="00E0126A">
            <w:pPr>
              <w:pStyle w:val="TableText"/>
              <w:jc w:val="right"/>
              <w:rPr>
                <w:lang w:eastAsia="ja-JP"/>
              </w:rPr>
            </w:pPr>
            <w:r>
              <w:rPr>
                <w:lang w:eastAsia="ja-JP"/>
              </w:rPr>
              <w:t>2,752</w:t>
            </w:r>
          </w:p>
        </w:tc>
        <w:tc>
          <w:tcPr>
            <w:tcW w:w="1376" w:type="dxa"/>
          </w:tcPr>
          <w:p w14:paraId="325488E0" w14:textId="77777777" w:rsidR="001669A4" w:rsidRDefault="001669A4" w:rsidP="00E0126A">
            <w:pPr>
              <w:pStyle w:val="TableText"/>
              <w:jc w:val="right"/>
              <w:rPr>
                <w:lang w:eastAsia="ja-JP"/>
              </w:rPr>
            </w:pPr>
            <w:r>
              <w:rPr>
                <w:lang w:eastAsia="ja-JP"/>
              </w:rPr>
              <w:t>244</w:t>
            </w:r>
          </w:p>
        </w:tc>
        <w:tc>
          <w:tcPr>
            <w:tcW w:w="1377" w:type="dxa"/>
          </w:tcPr>
          <w:p w14:paraId="7013C174" w14:textId="77777777" w:rsidR="001669A4" w:rsidRDefault="001669A4" w:rsidP="00E0126A">
            <w:pPr>
              <w:pStyle w:val="TableText"/>
              <w:jc w:val="right"/>
              <w:rPr>
                <w:lang w:eastAsia="ja-JP"/>
              </w:rPr>
            </w:pPr>
            <w:r>
              <w:rPr>
                <w:lang w:eastAsia="ja-JP"/>
              </w:rPr>
              <w:t>5,116</w:t>
            </w:r>
          </w:p>
        </w:tc>
        <w:tc>
          <w:tcPr>
            <w:tcW w:w="1376" w:type="dxa"/>
          </w:tcPr>
          <w:p w14:paraId="40F1754E" w14:textId="77777777" w:rsidR="001669A4" w:rsidRDefault="001669A4" w:rsidP="00E0126A">
            <w:pPr>
              <w:pStyle w:val="TableText"/>
              <w:jc w:val="right"/>
              <w:rPr>
                <w:lang w:eastAsia="ja-JP"/>
              </w:rPr>
            </w:pPr>
            <w:r>
              <w:rPr>
                <w:lang w:eastAsia="ja-JP"/>
              </w:rPr>
              <w:t>2,557</w:t>
            </w:r>
          </w:p>
        </w:tc>
        <w:tc>
          <w:tcPr>
            <w:tcW w:w="1376" w:type="dxa"/>
          </w:tcPr>
          <w:p w14:paraId="0A2DF60C" w14:textId="77777777" w:rsidR="001669A4" w:rsidRDefault="001669A4" w:rsidP="00E0126A">
            <w:pPr>
              <w:pStyle w:val="TableText"/>
              <w:jc w:val="right"/>
              <w:rPr>
                <w:lang w:eastAsia="ja-JP"/>
              </w:rPr>
            </w:pPr>
            <w:r>
              <w:rPr>
                <w:lang w:eastAsia="ja-JP"/>
              </w:rPr>
              <w:t>263</w:t>
            </w:r>
          </w:p>
        </w:tc>
        <w:tc>
          <w:tcPr>
            <w:tcW w:w="1377" w:type="dxa"/>
          </w:tcPr>
          <w:p w14:paraId="2044F37E" w14:textId="77777777" w:rsidR="001669A4" w:rsidRDefault="001669A4" w:rsidP="00E0126A">
            <w:pPr>
              <w:pStyle w:val="TableText"/>
              <w:jc w:val="right"/>
              <w:rPr>
                <w:lang w:eastAsia="ja-JP"/>
              </w:rPr>
            </w:pPr>
            <w:r>
              <w:rPr>
                <w:lang w:eastAsia="ja-JP"/>
              </w:rPr>
              <w:t>5,506</w:t>
            </w:r>
          </w:p>
        </w:tc>
        <w:tc>
          <w:tcPr>
            <w:tcW w:w="1376" w:type="dxa"/>
          </w:tcPr>
          <w:p w14:paraId="103DE70B" w14:textId="77777777" w:rsidR="001669A4" w:rsidRDefault="001669A4" w:rsidP="00E0126A">
            <w:pPr>
              <w:pStyle w:val="TableText"/>
              <w:jc w:val="right"/>
              <w:rPr>
                <w:lang w:eastAsia="ja-JP"/>
              </w:rPr>
            </w:pPr>
            <w:r>
              <w:rPr>
                <w:lang w:eastAsia="ja-JP"/>
              </w:rPr>
              <w:t>39.7</w:t>
            </w:r>
          </w:p>
        </w:tc>
        <w:tc>
          <w:tcPr>
            <w:tcW w:w="1376" w:type="dxa"/>
          </w:tcPr>
          <w:p w14:paraId="31D5424D" w14:textId="77777777" w:rsidR="001669A4" w:rsidRDefault="001669A4" w:rsidP="00E0126A">
            <w:pPr>
              <w:pStyle w:val="TableText"/>
              <w:jc w:val="right"/>
              <w:rPr>
                <w:lang w:eastAsia="ja-JP"/>
              </w:rPr>
            </w:pPr>
            <w:r>
              <w:rPr>
                <w:lang w:eastAsia="ja-JP"/>
              </w:rPr>
              <w:t>139,432</w:t>
            </w:r>
          </w:p>
        </w:tc>
        <w:tc>
          <w:tcPr>
            <w:tcW w:w="1377" w:type="dxa"/>
          </w:tcPr>
          <w:p w14:paraId="5D5D4B61" w14:textId="77777777" w:rsidR="001669A4" w:rsidRDefault="001669A4" w:rsidP="00E0126A">
            <w:pPr>
              <w:pStyle w:val="TableText"/>
              <w:jc w:val="right"/>
              <w:rPr>
                <w:lang w:eastAsia="ja-JP"/>
              </w:rPr>
            </w:pPr>
            <w:r>
              <w:rPr>
                <w:lang w:eastAsia="ja-JP"/>
              </w:rPr>
              <w:t>3,515</w:t>
            </w:r>
          </w:p>
        </w:tc>
      </w:tr>
      <w:tr w:rsidR="001669A4" w14:paraId="6ABBA54F" w14:textId="77777777" w:rsidTr="00EA3754">
        <w:tc>
          <w:tcPr>
            <w:tcW w:w="2072" w:type="dxa"/>
          </w:tcPr>
          <w:p w14:paraId="28EC0416" w14:textId="77777777" w:rsidR="001669A4" w:rsidRDefault="001669A4" w:rsidP="00E0126A">
            <w:pPr>
              <w:pStyle w:val="TableText"/>
              <w:rPr>
                <w:lang w:eastAsia="ja-JP"/>
              </w:rPr>
            </w:pPr>
            <w:r>
              <w:rPr>
                <w:lang w:eastAsia="ja-JP"/>
              </w:rPr>
              <w:t>Wool</w:t>
            </w:r>
          </w:p>
        </w:tc>
        <w:tc>
          <w:tcPr>
            <w:tcW w:w="1376" w:type="dxa"/>
          </w:tcPr>
          <w:p w14:paraId="01657EC9" w14:textId="77777777" w:rsidR="001669A4" w:rsidRDefault="001669A4" w:rsidP="00E0126A">
            <w:pPr>
              <w:pStyle w:val="TableText"/>
              <w:jc w:val="right"/>
              <w:rPr>
                <w:lang w:eastAsia="ja-JP"/>
              </w:rPr>
            </w:pPr>
            <w:r>
              <w:rPr>
                <w:lang w:eastAsia="ja-JP"/>
              </w:rPr>
              <w:t>149</w:t>
            </w:r>
          </w:p>
        </w:tc>
        <w:tc>
          <w:tcPr>
            <w:tcW w:w="1376" w:type="dxa"/>
          </w:tcPr>
          <w:p w14:paraId="2DBDA0BD" w14:textId="77777777" w:rsidR="001669A4" w:rsidRDefault="001669A4" w:rsidP="00E0126A">
            <w:pPr>
              <w:pStyle w:val="TableText"/>
              <w:jc w:val="right"/>
              <w:rPr>
                <w:lang w:eastAsia="ja-JP"/>
              </w:rPr>
            </w:pPr>
            <w:r>
              <w:rPr>
                <w:lang w:eastAsia="ja-JP"/>
              </w:rPr>
              <w:t>2,644</w:t>
            </w:r>
          </w:p>
        </w:tc>
        <w:tc>
          <w:tcPr>
            <w:tcW w:w="1377" w:type="dxa"/>
          </w:tcPr>
          <w:p w14:paraId="5ECC4395" w14:textId="77777777" w:rsidR="001669A4" w:rsidRDefault="001669A4" w:rsidP="00E0126A">
            <w:pPr>
              <w:pStyle w:val="TableText"/>
              <w:jc w:val="right"/>
              <w:rPr>
                <w:lang w:eastAsia="ja-JP"/>
              </w:rPr>
            </w:pPr>
            <w:r>
              <w:rPr>
                <w:lang w:eastAsia="ja-JP"/>
              </w:rPr>
              <w:t>430,504</w:t>
            </w:r>
          </w:p>
        </w:tc>
        <w:tc>
          <w:tcPr>
            <w:tcW w:w="1376" w:type="dxa"/>
          </w:tcPr>
          <w:p w14:paraId="5D499710" w14:textId="77777777" w:rsidR="001669A4" w:rsidRDefault="001669A4" w:rsidP="00E0126A">
            <w:pPr>
              <w:pStyle w:val="TableText"/>
              <w:jc w:val="right"/>
              <w:rPr>
                <w:lang w:eastAsia="ja-JP"/>
              </w:rPr>
            </w:pPr>
            <w:r>
              <w:rPr>
                <w:lang w:eastAsia="ja-JP"/>
              </w:rPr>
              <w:t>1,470</w:t>
            </w:r>
          </w:p>
        </w:tc>
        <w:tc>
          <w:tcPr>
            <w:tcW w:w="1376" w:type="dxa"/>
          </w:tcPr>
          <w:p w14:paraId="6B352092" w14:textId="77777777" w:rsidR="001669A4" w:rsidRDefault="001669A4" w:rsidP="00E0126A">
            <w:pPr>
              <w:pStyle w:val="TableText"/>
              <w:jc w:val="right"/>
              <w:rPr>
                <w:lang w:eastAsia="ja-JP"/>
              </w:rPr>
            </w:pPr>
            <w:r>
              <w:rPr>
                <w:lang w:eastAsia="ja-JP"/>
              </w:rPr>
              <w:t>268</w:t>
            </w:r>
          </w:p>
        </w:tc>
        <w:tc>
          <w:tcPr>
            <w:tcW w:w="1377" w:type="dxa"/>
          </w:tcPr>
          <w:p w14:paraId="702F601F" w14:textId="77777777" w:rsidR="001669A4" w:rsidRDefault="001669A4" w:rsidP="00E0126A">
            <w:pPr>
              <w:pStyle w:val="TableText"/>
              <w:jc w:val="right"/>
              <w:rPr>
                <w:lang w:eastAsia="ja-JP"/>
              </w:rPr>
            </w:pPr>
            <w:r>
              <w:rPr>
                <w:lang w:eastAsia="ja-JP"/>
              </w:rPr>
              <w:t>43,636</w:t>
            </w:r>
          </w:p>
        </w:tc>
        <w:tc>
          <w:tcPr>
            <w:tcW w:w="1376" w:type="dxa"/>
          </w:tcPr>
          <w:p w14:paraId="6487726E" w14:textId="77777777" w:rsidR="001669A4" w:rsidRDefault="001669A4" w:rsidP="00E0126A">
            <w:pPr>
              <w:pStyle w:val="TableText"/>
              <w:jc w:val="right"/>
              <w:rPr>
                <w:lang w:eastAsia="ja-JP"/>
              </w:rPr>
            </w:pPr>
            <w:r>
              <w:rPr>
                <w:lang w:eastAsia="ja-JP"/>
              </w:rPr>
              <w:t>17.1</w:t>
            </w:r>
          </w:p>
        </w:tc>
        <w:tc>
          <w:tcPr>
            <w:tcW w:w="1376" w:type="dxa"/>
          </w:tcPr>
          <w:p w14:paraId="3B3DD8D4" w14:textId="77777777" w:rsidR="001669A4" w:rsidRDefault="001669A4" w:rsidP="00E0126A">
            <w:pPr>
              <w:pStyle w:val="TableText"/>
              <w:jc w:val="right"/>
              <w:rPr>
                <w:lang w:eastAsia="ja-JP"/>
              </w:rPr>
            </w:pPr>
            <w:r>
              <w:rPr>
                <w:lang w:eastAsia="ja-JP"/>
              </w:rPr>
              <w:t>55,399</w:t>
            </w:r>
          </w:p>
        </w:tc>
        <w:tc>
          <w:tcPr>
            <w:tcW w:w="1377" w:type="dxa"/>
          </w:tcPr>
          <w:p w14:paraId="4EB401F3" w14:textId="77777777" w:rsidR="001669A4" w:rsidRDefault="001669A4" w:rsidP="00E0126A">
            <w:pPr>
              <w:pStyle w:val="TableText"/>
              <w:jc w:val="right"/>
              <w:rPr>
                <w:lang w:eastAsia="ja-JP"/>
              </w:rPr>
            </w:pPr>
            <w:r>
              <w:rPr>
                <w:lang w:eastAsia="ja-JP"/>
              </w:rPr>
              <w:t>3,242</w:t>
            </w:r>
          </w:p>
        </w:tc>
      </w:tr>
      <w:tr w:rsidR="001669A4" w14:paraId="7326AF58" w14:textId="77777777" w:rsidTr="00EA3754">
        <w:tc>
          <w:tcPr>
            <w:tcW w:w="2072" w:type="dxa"/>
          </w:tcPr>
          <w:p w14:paraId="3BC1C654" w14:textId="77777777" w:rsidR="001669A4" w:rsidRDefault="001669A4" w:rsidP="00E0126A">
            <w:pPr>
              <w:pStyle w:val="TableText"/>
              <w:rPr>
                <w:rStyle w:val="Strong"/>
              </w:rPr>
            </w:pPr>
            <w:r>
              <w:rPr>
                <w:rStyle w:val="Strong"/>
              </w:rPr>
              <w:t>TOTAL</w:t>
            </w:r>
          </w:p>
        </w:tc>
        <w:tc>
          <w:tcPr>
            <w:tcW w:w="1376" w:type="dxa"/>
          </w:tcPr>
          <w:p w14:paraId="13E25D4F" w14:textId="62614B12" w:rsidR="001669A4" w:rsidRDefault="001669A4" w:rsidP="00E0126A">
            <w:pPr>
              <w:pStyle w:val="TableText"/>
              <w:jc w:val="right"/>
              <w:rPr>
                <w:rStyle w:val="Strong"/>
              </w:rPr>
            </w:pPr>
            <w:r>
              <w:rPr>
                <w:rStyle w:val="Strong"/>
              </w:rPr>
              <w:t>15,64</w:t>
            </w:r>
            <w:r w:rsidR="001E449A">
              <w:rPr>
                <w:rStyle w:val="Strong"/>
              </w:rPr>
              <w:t>7</w:t>
            </w:r>
          </w:p>
        </w:tc>
        <w:tc>
          <w:tcPr>
            <w:tcW w:w="1376" w:type="dxa"/>
          </w:tcPr>
          <w:p w14:paraId="6E225C8A" w14:textId="77777777" w:rsidR="001669A4" w:rsidRDefault="001669A4" w:rsidP="00E0126A">
            <w:pPr>
              <w:pStyle w:val="TableText"/>
              <w:jc w:val="right"/>
              <w:rPr>
                <w:rStyle w:val="Strong"/>
              </w:rPr>
            </w:pPr>
            <w:r>
              <w:rPr>
                <w:rStyle w:val="Strong"/>
              </w:rPr>
              <w:t>312</w:t>
            </w:r>
          </w:p>
        </w:tc>
        <w:tc>
          <w:tcPr>
            <w:tcW w:w="1377" w:type="dxa"/>
          </w:tcPr>
          <w:p w14:paraId="374506DB" w14:textId="4989DEDC" w:rsidR="001669A4" w:rsidRDefault="001669A4" w:rsidP="001E449A">
            <w:pPr>
              <w:pStyle w:val="TableText"/>
              <w:jc w:val="right"/>
              <w:rPr>
                <w:rStyle w:val="Strong"/>
              </w:rPr>
            </w:pPr>
            <w:r>
              <w:rPr>
                <w:rStyle w:val="Strong"/>
              </w:rPr>
              <w:t>34,51</w:t>
            </w:r>
            <w:r w:rsidR="001E449A">
              <w:rPr>
                <w:rStyle w:val="Strong"/>
              </w:rPr>
              <w:t>7</w:t>
            </w:r>
          </w:p>
        </w:tc>
        <w:tc>
          <w:tcPr>
            <w:tcW w:w="1376" w:type="dxa"/>
          </w:tcPr>
          <w:p w14:paraId="6E24C89C" w14:textId="49377849" w:rsidR="001669A4" w:rsidRDefault="001669A4" w:rsidP="001E449A">
            <w:pPr>
              <w:pStyle w:val="TableText"/>
              <w:jc w:val="right"/>
              <w:rPr>
                <w:rStyle w:val="Strong"/>
              </w:rPr>
            </w:pPr>
            <w:r>
              <w:rPr>
                <w:rStyle w:val="Strong"/>
              </w:rPr>
              <w:t>46,3</w:t>
            </w:r>
            <w:r w:rsidR="001E449A">
              <w:rPr>
                <w:rStyle w:val="Strong"/>
              </w:rPr>
              <w:t>50</w:t>
            </w:r>
          </w:p>
        </w:tc>
        <w:tc>
          <w:tcPr>
            <w:tcW w:w="1376" w:type="dxa"/>
          </w:tcPr>
          <w:p w14:paraId="14310CB3" w14:textId="77777777" w:rsidR="001669A4" w:rsidRDefault="001669A4" w:rsidP="00E0126A">
            <w:pPr>
              <w:pStyle w:val="TableText"/>
              <w:jc w:val="right"/>
              <w:rPr>
                <w:rStyle w:val="Strong"/>
              </w:rPr>
            </w:pPr>
            <w:r>
              <w:rPr>
                <w:rStyle w:val="Strong"/>
              </w:rPr>
              <w:t>105</w:t>
            </w:r>
          </w:p>
        </w:tc>
        <w:tc>
          <w:tcPr>
            <w:tcW w:w="1377" w:type="dxa"/>
          </w:tcPr>
          <w:p w14:paraId="38C0E49A" w14:textId="77777777" w:rsidR="001669A4" w:rsidRDefault="001669A4" w:rsidP="00E0126A">
            <w:pPr>
              <w:pStyle w:val="TableText"/>
              <w:jc w:val="right"/>
              <w:rPr>
                <w:rStyle w:val="Strong"/>
              </w:rPr>
            </w:pPr>
            <w:r>
              <w:rPr>
                <w:rStyle w:val="Strong"/>
              </w:rPr>
              <w:t>11,652</w:t>
            </w:r>
          </w:p>
        </w:tc>
        <w:tc>
          <w:tcPr>
            <w:tcW w:w="1376" w:type="dxa"/>
          </w:tcPr>
          <w:p w14:paraId="5B0EBCEA" w14:textId="77777777" w:rsidR="001669A4" w:rsidRDefault="001669A4" w:rsidP="00E0126A">
            <w:pPr>
              <w:pStyle w:val="TableText"/>
              <w:jc w:val="right"/>
              <w:rPr>
                <w:rStyle w:val="Strong"/>
              </w:rPr>
            </w:pPr>
            <w:r>
              <w:rPr>
                <w:rStyle w:val="Strong"/>
              </w:rPr>
              <w:t>496</w:t>
            </w:r>
          </w:p>
        </w:tc>
        <w:tc>
          <w:tcPr>
            <w:tcW w:w="1376" w:type="dxa"/>
          </w:tcPr>
          <w:p w14:paraId="5F723619" w14:textId="77777777" w:rsidR="001669A4" w:rsidRDefault="001669A4" w:rsidP="00E0126A">
            <w:pPr>
              <w:pStyle w:val="TableText"/>
              <w:jc w:val="right"/>
              <w:rPr>
                <w:rStyle w:val="Strong"/>
              </w:rPr>
            </w:pPr>
            <w:r>
              <w:rPr>
                <w:rStyle w:val="Strong"/>
              </w:rPr>
              <w:t>1,659,783</w:t>
            </w:r>
          </w:p>
        </w:tc>
        <w:tc>
          <w:tcPr>
            <w:tcW w:w="1377" w:type="dxa"/>
          </w:tcPr>
          <w:p w14:paraId="3B9235CC" w14:textId="77777777" w:rsidR="001669A4" w:rsidRDefault="001669A4" w:rsidP="00E0126A">
            <w:pPr>
              <w:pStyle w:val="TableText"/>
              <w:jc w:val="right"/>
              <w:rPr>
                <w:rStyle w:val="Strong"/>
              </w:rPr>
            </w:pPr>
            <w:r>
              <w:rPr>
                <w:rStyle w:val="Strong"/>
              </w:rPr>
              <w:t>3,346</w:t>
            </w:r>
          </w:p>
        </w:tc>
      </w:tr>
    </w:tbl>
    <w:p w14:paraId="2E21B3D0" w14:textId="77777777" w:rsidR="001669A4" w:rsidRDefault="001669A4" w:rsidP="001669A4">
      <w:pPr>
        <w:pStyle w:val="FigureTableNoteSource"/>
      </w:pPr>
      <w:proofErr w:type="gramStart"/>
      <w:r>
        <w:rPr>
          <w:rStyle w:val="Strong"/>
        </w:rPr>
        <w:t>a</w:t>
      </w:r>
      <w:proofErr w:type="gramEnd"/>
      <w:r>
        <w:t xml:space="preserve"> Can be counted more than once if they collect for multiple commodities and levy recipient bodies. At 31 December 2017 active levy agent base was 7,928. </w:t>
      </w:r>
      <w:proofErr w:type="gramStart"/>
      <w:r>
        <w:rPr>
          <w:rStyle w:val="Strong"/>
        </w:rPr>
        <w:t>b</w:t>
      </w:r>
      <w:proofErr w:type="gramEnd"/>
      <w:r>
        <w:t xml:space="preserve"> Some returns cover multiple commodities and can be counted multiple times against different levy recipient bodies. </w:t>
      </w:r>
      <w:proofErr w:type="gramStart"/>
      <w:r>
        <w:rPr>
          <w:rStyle w:val="Strong"/>
        </w:rPr>
        <w:t>c</w:t>
      </w:r>
      <w:proofErr w:type="gramEnd"/>
      <w:r>
        <w:t xml:space="preserve"> Operational Compliance Program selects levy agents for record inspections annually using risk-based algorithm against likelihood and consequence of non-compliance. </w:t>
      </w:r>
      <w:r>
        <w:rPr>
          <w:rStyle w:val="Strong"/>
        </w:rPr>
        <w:t>OCP</w:t>
      </w:r>
      <w:r>
        <w:t xml:space="preserve"> Operational Compliance Program.</w:t>
      </w:r>
    </w:p>
    <w:p w14:paraId="5DFBFB51" w14:textId="77777777" w:rsidR="001669A4" w:rsidRDefault="001669A4" w:rsidP="001669A4"/>
    <w:p w14:paraId="26E53A94" w14:textId="77777777" w:rsidR="001669A4" w:rsidRDefault="001669A4" w:rsidP="001669A4">
      <w:pPr>
        <w:sectPr w:rsidR="001669A4">
          <w:pgSz w:w="16838" w:h="11906" w:orient="landscape"/>
          <w:pgMar w:top="1418" w:right="1418" w:bottom="1418" w:left="1418" w:header="567" w:footer="283" w:gutter="0"/>
          <w:cols w:space="708"/>
          <w:docGrid w:linePitch="360"/>
        </w:sectPr>
      </w:pPr>
    </w:p>
    <w:p w14:paraId="430505AD" w14:textId="77777777" w:rsidR="001669A4" w:rsidRDefault="001669A4" w:rsidP="001669A4">
      <w:pPr>
        <w:pStyle w:val="Heading2"/>
        <w:numPr>
          <w:ilvl w:val="0"/>
          <w:numId w:val="0"/>
        </w:numPr>
        <w:ind w:left="709" w:hanging="709"/>
      </w:pPr>
      <w:bookmarkStart w:id="52" w:name="_Toc430782161"/>
      <w:bookmarkStart w:id="53" w:name="_Toc506799077"/>
      <w:bookmarkStart w:id="54" w:name="_Toc509222848"/>
      <w:r>
        <w:lastRenderedPageBreak/>
        <w:t>Glossary</w:t>
      </w:r>
      <w:bookmarkEnd w:id="52"/>
      <w:bookmarkEnd w:id="53"/>
      <w:bookmarkEnd w:id="54"/>
    </w:p>
    <w:tbl>
      <w:tblPr>
        <w:tblStyle w:val="TableGrid"/>
        <w:tblW w:w="0" w:type="auto"/>
        <w:tblLook w:val="04A0" w:firstRow="1" w:lastRow="0" w:firstColumn="1" w:lastColumn="0" w:noHBand="0" w:noVBand="1"/>
      </w:tblPr>
      <w:tblGrid>
        <w:gridCol w:w="2162"/>
        <w:gridCol w:w="6823"/>
      </w:tblGrid>
      <w:tr w:rsidR="001669A4" w14:paraId="12BD7DB2" w14:textId="77777777" w:rsidTr="00E0126A">
        <w:tc>
          <w:tcPr>
            <w:tcW w:w="0" w:type="auto"/>
          </w:tcPr>
          <w:p w14:paraId="32B78362" w14:textId="77777777" w:rsidR="001669A4" w:rsidRDefault="001669A4" w:rsidP="00E0126A">
            <w:pPr>
              <w:pStyle w:val="TableHeading"/>
            </w:pPr>
            <w:r>
              <w:t>Term</w:t>
            </w:r>
          </w:p>
        </w:tc>
        <w:tc>
          <w:tcPr>
            <w:tcW w:w="0" w:type="auto"/>
          </w:tcPr>
          <w:p w14:paraId="45380FA8" w14:textId="77777777" w:rsidR="001669A4" w:rsidRDefault="001669A4" w:rsidP="00E0126A">
            <w:pPr>
              <w:pStyle w:val="TableHeading"/>
            </w:pPr>
            <w:r>
              <w:t>Definition</w:t>
            </w:r>
          </w:p>
        </w:tc>
      </w:tr>
      <w:tr w:rsidR="001669A4" w14:paraId="4A17CF4C" w14:textId="77777777" w:rsidTr="00E0126A">
        <w:tc>
          <w:tcPr>
            <w:tcW w:w="0" w:type="auto"/>
          </w:tcPr>
          <w:p w14:paraId="0A8BCB17" w14:textId="77777777" w:rsidR="001669A4" w:rsidRDefault="001669A4" w:rsidP="00E0126A">
            <w:pPr>
              <w:pStyle w:val="TableText"/>
            </w:pPr>
            <w:r>
              <w:t>Agent management</w:t>
            </w:r>
          </w:p>
        </w:tc>
        <w:tc>
          <w:tcPr>
            <w:tcW w:w="0" w:type="auto"/>
          </w:tcPr>
          <w:p w14:paraId="2FFAF864" w14:textId="77777777" w:rsidR="001669A4" w:rsidRDefault="001669A4" w:rsidP="00E0126A">
            <w:pPr>
              <w:pStyle w:val="TableText"/>
            </w:pPr>
            <w:r>
              <w:t>Department engagement with levy payers</w:t>
            </w:r>
          </w:p>
        </w:tc>
      </w:tr>
      <w:tr w:rsidR="001669A4" w14:paraId="7D5666E6" w14:textId="77777777" w:rsidTr="00E0126A">
        <w:tc>
          <w:tcPr>
            <w:tcW w:w="0" w:type="auto"/>
          </w:tcPr>
          <w:p w14:paraId="0E786E94" w14:textId="77777777" w:rsidR="001669A4" w:rsidRDefault="001669A4" w:rsidP="00E0126A">
            <w:pPr>
              <w:pStyle w:val="TableText"/>
            </w:pPr>
            <w:r>
              <w:t>Direct charges</w:t>
            </w:r>
          </w:p>
        </w:tc>
        <w:tc>
          <w:tcPr>
            <w:tcW w:w="0" w:type="auto"/>
          </w:tcPr>
          <w:p w14:paraId="3D36E0AF" w14:textId="77777777" w:rsidR="001669A4" w:rsidRDefault="001669A4" w:rsidP="00E0126A">
            <w:pPr>
              <w:pStyle w:val="TableText"/>
            </w:pPr>
            <w:r>
              <w:t>Costs incurred by the department on behalf of industry</w:t>
            </w:r>
          </w:p>
        </w:tc>
      </w:tr>
      <w:tr w:rsidR="001669A4" w14:paraId="44A0DAC1" w14:textId="77777777" w:rsidTr="00E0126A">
        <w:tc>
          <w:tcPr>
            <w:tcW w:w="0" w:type="auto"/>
          </w:tcPr>
          <w:p w14:paraId="76B670C6" w14:textId="77777777" w:rsidR="001669A4" w:rsidRDefault="001669A4" w:rsidP="00E0126A">
            <w:pPr>
              <w:pStyle w:val="TableText"/>
            </w:pPr>
            <w:r>
              <w:t>EFT</w:t>
            </w:r>
          </w:p>
        </w:tc>
        <w:tc>
          <w:tcPr>
            <w:tcW w:w="0" w:type="auto"/>
          </w:tcPr>
          <w:p w14:paraId="5011596F" w14:textId="77777777" w:rsidR="001669A4" w:rsidRDefault="001669A4" w:rsidP="00E0126A">
            <w:pPr>
              <w:pStyle w:val="TableText"/>
            </w:pPr>
            <w:r>
              <w:t>Electronic funds transfer</w:t>
            </w:r>
          </w:p>
        </w:tc>
      </w:tr>
      <w:tr w:rsidR="001669A4" w14:paraId="36309EEC" w14:textId="77777777" w:rsidTr="00E0126A">
        <w:tc>
          <w:tcPr>
            <w:tcW w:w="0" w:type="auto"/>
          </w:tcPr>
          <w:p w14:paraId="79C353B7" w14:textId="77777777" w:rsidR="001669A4" w:rsidRDefault="001669A4" w:rsidP="00E0126A">
            <w:pPr>
              <w:pStyle w:val="TableText"/>
            </w:pPr>
            <w:r>
              <w:t>Levies Online</w:t>
            </w:r>
          </w:p>
        </w:tc>
        <w:tc>
          <w:tcPr>
            <w:tcW w:w="0" w:type="auto"/>
          </w:tcPr>
          <w:p w14:paraId="556F9EEC" w14:textId="77777777" w:rsidR="001669A4" w:rsidRDefault="001669A4" w:rsidP="00E0126A">
            <w:pPr>
              <w:pStyle w:val="TableText"/>
            </w:pPr>
            <w:r>
              <w:t>Department’s web-based platform for levy payers to calculate, lodge and track returns</w:t>
            </w:r>
          </w:p>
        </w:tc>
      </w:tr>
      <w:tr w:rsidR="001669A4" w14:paraId="4C25C4B5" w14:textId="77777777" w:rsidTr="00E0126A">
        <w:tc>
          <w:tcPr>
            <w:tcW w:w="0" w:type="auto"/>
          </w:tcPr>
          <w:p w14:paraId="289A546E" w14:textId="77777777" w:rsidR="001669A4" w:rsidRDefault="001669A4" w:rsidP="00E0126A">
            <w:pPr>
              <w:pStyle w:val="TableText"/>
            </w:pPr>
            <w:r>
              <w:t>LRB</w:t>
            </w:r>
          </w:p>
        </w:tc>
        <w:tc>
          <w:tcPr>
            <w:tcW w:w="0" w:type="auto"/>
          </w:tcPr>
          <w:p w14:paraId="43A5D694" w14:textId="77777777" w:rsidR="001669A4" w:rsidRDefault="001669A4" w:rsidP="00E0126A">
            <w:pPr>
              <w:pStyle w:val="TableText"/>
            </w:pPr>
            <w:r>
              <w:t>Levy recipient body</w:t>
            </w:r>
          </w:p>
        </w:tc>
      </w:tr>
      <w:tr w:rsidR="001669A4" w14:paraId="50786D32" w14:textId="77777777" w:rsidTr="00E0126A">
        <w:tc>
          <w:tcPr>
            <w:tcW w:w="0" w:type="auto"/>
          </w:tcPr>
          <w:p w14:paraId="5FF81E88" w14:textId="77777777" w:rsidR="001669A4" w:rsidRDefault="001669A4" w:rsidP="00E0126A">
            <w:pPr>
              <w:pStyle w:val="TableText"/>
            </w:pPr>
            <w:r>
              <w:t>Non-targeted compliance</w:t>
            </w:r>
          </w:p>
        </w:tc>
        <w:tc>
          <w:tcPr>
            <w:tcW w:w="0" w:type="auto"/>
          </w:tcPr>
          <w:p w14:paraId="4CB82BE2" w14:textId="77777777" w:rsidR="001669A4" w:rsidRDefault="001669A4" w:rsidP="00E0126A">
            <w:pPr>
              <w:pStyle w:val="TableText"/>
            </w:pPr>
            <w:r>
              <w:t>Behaviour-driven compliance program activities</w:t>
            </w:r>
          </w:p>
        </w:tc>
      </w:tr>
      <w:tr w:rsidR="001669A4" w14:paraId="349F4288" w14:textId="77777777" w:rsidTr="00E0126A">
        <w:tc>
          <w:tcPr>
            <w:tcW w:w="0" w:type="auto"/>
          </w:tcPr>
          <w:p w14:paraId="3701E6D0" w14:textId="77777777" w:rsidR="001669A4" w:rsidRDefault="001669A4" w:rsidP="00E0126A">
            <w:pPr>
              <w:pStyle w:val="TableText"/>
            </w:pPr>
            <w:r>
              <w:t>OCP</w:t>
            </w:r>
          </w:p>
        </w:tc>
        <w:tc>
          <w:tcPr>
            <w:tcW w:w="0" w:type="auto"/>
          </w:tcPr>
          <w:p w14:paraId="5F00969F" w14:textId="77777777" w:rsidR="001669A4" w:rsidRDefault="001669A4" w:rsidP="00E0126A">
            <w:pPr>
              <w:pStyle w:val="TableText"/>
            </w:pPr>
            <w:r>
              <w:t>Operational compliance program</w:t>
            </w:r>
          </w:p>
        </w:tc>
      </w:tr>
      <w:tr w:rsidR="001669A4" w14:paraId="209B198D" w14:textId="77777777" w:rsidTr="00E0126A">
        <w:tc>
          <w:tcPr>
            <w:tcW w:w="0" w:type="auto"/>
          </w:tcPr>
          <w:p w14:paraId="3D534C56" w14:textId="77777777" w:rsidR="001669A4" w:rsidRDefault="001669A4" w:rsidP="00E0126A">
            <w:pPr>
              <w:pStyle w:val="TableText"/>
            </w:pPr>
            <w:r>
              <w:t>Processing</w:t>
            </w:r>
          </w:p>
        </w:tc>
        <w:tc>
          <w:tcPr>
            <w:tcW w:w="0" w:type="auto"/>
          </w:tcPr>
          <w:p w14:paraId="3FA463F2" w14:textId="77777777" w:rsidR="001669A4" w:rsidRDefault="001669A4" w:rsidP="00E0126A">
            <w:pPr>
              <w:pStyle w:val="TableText"/>
            </w:pPr>
            <w:r>
              <w:t>Receiving and processing levy returns and receipts</w:t>
            </w:r>
          </w:p>
        </w:tc>
      </w:tr>
      <w:tr w:rsidR="001669A4" w14:paraId="1B92786D" w14:textId="77777777" w:rsidTr="00E0126A">
        <w:tc>
          <w:tcPr>
            <w:tcW w:w="0" w:type="auto"/>
          </w:tcPr>
          <w:p w14:paraId="792FF981" w14:textId="77777777" w:rsidR="001669A4" w:rsidRDefault="001669A4" w:rsidP="00E0126A">
            <w:pPr>
              <w:pStyle w:val="TableText"/>
            </w:pPr>
            <w:r>
              <w:t>Program management</w:t>
            </w:r>
          </w:p>
        </w:tc>
        <w:tc>
          <w:tcPr>
            <w:tcW w:w="0" w:type="auto"/>
          </w:tcPr>
          <w:p w14:paraId="4083CE69" w14:textId="77777777" w:rsidR="001669A4" w:rsidRDefault="001669A4" w:rsidP="00E0126A">
            <w:pPr>
              <w:pStyle w:val="TableText"/>
            </w:pPr>
            <w:r>
              <w:t>Administration of levies and charges</w:t>
            </w:r>
          </w:p>
        </w:tc>
      </w:tr>
      <w:tr w:rsidR="001669A4" w14:paraId="3896392F" w14:textId="77777777" w:rsidTr="00E0126A">
        <w:tc>
          <w:tcPr>
            <w:tcW w:w="0" w:type="auto"/>
          </w:tcPr>
          <w:p w14:paraId="5D229EC0" w14:textId="77777777" w:rsidR="001669A4" w:rsidRDefault="001669A4" w:rsidP="00E0126A">
            <w:pPr>
              <w:pStyle w:val="TableText"/>
            </w:pPr>
            <w:r>
              <w:t>Statistics</w:t>
            </w:r>
          </w:p>
        </w:tc>
        <w:tc>
          <w:tcPr>
            <w:tcW w:w="0" w:type="auto"/>
          </w:tcPr>
          <w:p w14:paraId="14310B96" w14:textId="77777777" w:rsidR="001669A4" w:rsidRDefault="001669A4" w:rsidP="00E0126A">
            <w:pPr>
              <w:pStyle w:val="TableText"/>
            </w:pPr>
            <w:r>
              <w:t>Analysis of statistical information to inform levy returns</w:t>
            </w:r>
          </w:p>
        </w:tc>
      </w:tr>
      <w:tr w:rsidR="001669A4" w14:paraId="0E3CED80" w14:textId="77777777" w:rsidTr="00E0126A">
        <w:tc>
          <w:tcPr>
            <w:tcW w:w="0" w:type="auto"/>
          </w:tcPr>
          <w:p w14:paraId="761C82AF" w14:textId="77777777" w:rsidR="001669A4" w:rsidRDefault="001669A4" w:rsidP="00E0126A">
            <w:pPr>
              <w:pStyle w:val="TableText"/>
            </w:pPr>
            <w:r>
              <w:t>SCP</w:t>
            </w:r>
          </w:p>
        </w:tc>
        <w:tc>
          <w:tcPr>
            <w:tcW w:w="0" w:type="auto"/>
          </w:tcPr>
          <w:p w14:paraId="3ECE5FC5" w14:textId="77777777" w:rsidR="001669A4" w:rsidRDefault="001669A4" w:rsidP="00E0126A">
            <w:pPr>
              <w:pStyle w:val="TableText"/>
            </w:pPr>
            <w:r>
              <w:t>Strategic compliance program</w:t>
            </w:r>
          </w:p>
        </w:tc>
      </w:tr>
      <w:tr w:rsidR="001669A4" w14:paraId="121545A5" w14:textId="77777777" w:rsidTr="00E0126A">
        <w:tc>
          <w:tcPr>
            <w:tcW w:w="0" w:type="auto"/>
          </w:tcPr>
          <w:p w14:paraId="526FEE50" w14:textId="77777777" w:rsidR="001669A4" w:rsidRDefault="001669A4" w:rsidP="00E0126A">
            <w:pPr>
              <w:pStyle w:val="TableText"/>
            </w:pPr>
            <w:r>
              <w:t>Targeted compliance</w:t>
            </w:r>
          </w:p>
        </w:tc>
        <w:tc>
          <w:tcPr>
            <w:tcW w:w="0" w:type="auto"/>
          </w:tcPr>
          <w:p w14:paraId="2B16505A" w14:textId="77777777" w:rsidR="001669A4" w:rsidRDefault="001669A4" w:rsidP="00E0126A">
            <w:pPr>
              <w:pStyle w:val="TableText"/>
            </w:pPr>
            <w:r>
              <w:t>Operational compliance program activities</w:t>
            </w:r>
          </w:p>
        </w:tc>
      </w:tr>
    </w:tbl>
    <w:p w14:paraId="551D8037" w14:textId="7EA71CD1" w:rsidR="00855509" w:rsidRDefault="00855509" w:rsidP="001669A4"/>
    <w:p w14:paraId="31919EF8" w14:textId="77777777" w:rsidR="00680BF0" w:rsidRDefault="00680BF0">
      <w:pPr>
        <w:spacing w:after="0" w:line="240" w:lineRule="auto"/>
        <w:sectPr w:rsidR="00680BF0">
          <w:pgSz w:w="11906" w:h="16838"/>
          <w:pgMar w:top="1418" w:right="1418" w:bottom="1418" w:left="1418" w:header="567" w:footer="283" w:gutter="0"/>
          <w:cols w:space="708"/>
          <w:docGrid w:linePitch="360"/>
        </w:sectPr>
      </w:pPr>
    </w:p>
    <w:p w14:paraId="6C096FAA" w14:textId="25AB2405" w:rsidR="00855509" w:rsidRDefault="00855509">
      <w:pPr>
        <w:spacing w:after="0" w:line="240" w:lineRule="auto"/>
      </w:pPr>
    </w:p>
    <w:p w14:paraId="344CBACD" w14:textId="0E0ABDC6" w:rsidR="001669A4" w:rsidRDefault="005675A7" w:rsidP="001669A4">
      <w:r>
        <w:pict w14:anchorId="08103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ck cover page of the report." style="width:280.5pt;height:633pt">
            <v:imagedata r:id="rId33" o:title="Back Cover page 2017-18 mid-yr" croptop="8208f" cropbottom="3928f" cropright="32108f" gain="109227f"/>
          </v:shape>
        </w:pict>
      </w:r>
    </w:p>
    <w:sectPr w:rsidR="001669A4">
      <w:footerReference w:type="default" r:id="rId34"/>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80A2A" w14:textId="77777777" w:rsidR="00A400B7" w:rsidRDefault="00A400B7">
      <w:r>
        <w:separator/>
      </w:r>
    </w:p>
    <w:p w14:paraId="67EABA35" w14:textId="77777777" w:rsidR="00A400B7" w:rsidRDefault="00A400B7"/>
    <w:p w14:paraId="32F67200" w14:textId="77777777" w:rsidR="00A400B7" w:rsidRDefault="00A400B7"/>
  </w:endnote>
  <w:endnote w:type="continuationSeparator" w:id="0">
    <w:p w14:paraId="57A3C436" w14:textId="77777777" w:rsidR="00A400B7" w:rsidRDefault="00A400B7">
      <w:r>
        <w:continuationSeparator/>
      </w:r>
    </w:p>
    <w:p w14:paraId="40AB35A4" w14:textId="77777777" w:rsidR="00A400B7" w:rsidRDefault="00A400B7"/>
    <w:p w14:paraId="0335AF3F" w14:textId="77777777" w:rsidR="00A400B7" w:rsidRDefault="00A400B7"/>
  </w:endnote>
  <w:endnote w:type="continuationNotice" w:id="1">
    <w:p w14:paraId="729B0AAF" w14:textId="77777777" w:rsidR="00A400B7" w:rsidRDefault="00A400B7">
      <w:pPr>
        <w:pStyle w:val="Footer"/>
      </w:pPr>
    </w:p>
    <w:p w14:paraId="40F5C4EC" w14:textId="77777777" w:rsidR="00A400B7" w:rsidRDefault="00A400B7"/>
    <w:p w14:paraId="2F907A8F" w14:textId="77777777" w:rsidR="00A400B7" w:rsidRDefault="00A40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FE96" w14:textId="77777777" w:rsidR="00A400B7" w:rsidRDefault="00A400B7" w:rsidP="002C6205">
    <w:pPr>
      <w:pStyle w:val="Footer"/>
    </w:pPr>
    <w:r>
      <w:t>Department of Agriculture and Water Resources</w:t>
    </w:r>
  </w:p>
  <w:p w14:paraId="126E8EDF" w14:textId="77777777" w:rsidR="00A400B7" w:rsidRDefault="00A400B7" w:rsidP="002C6205">
    <w:pPr>
      <w:pStyle w:val="Footer"/>
    </w:pPr>
    <w:r>
      <w:fldChar w:fldCharType="begin"/>
    </w:r>
    <w:r>
      <w:instrText xml:space="preserve"> PAGE   \* MERGEFORMAT </w:instrText>
    </w:r>
    <w:r>
      <w:fldChar w:fldCharType="separate"/>
    </w:r>
    <w:r w:rsidR="005675A7">
      <w:rPr>
        <w:noProof/>
      </w:rPr>
      <w:t>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BF1D" w14:textId="77777777" w:rsidR="00A400B7" w:rsidRDefault="00A400B7" w:rsidP="002C6205">
    <w:pPr>
      <w:pStyle w:val="Footer"/>
    </w:pPr>
    <w:r>
      <w:t>Department of Agriculture and Water Resources</w:t>
    </w:r>
  </w:p>
  <w:p w14:paraId="3AD934D0" w14:textId="56F39F14" w:rsidR="00A400B7" w:rsidRDefault="00A400B7">
    <w:pPr>
      <w:pStyle w:val="Footer"/>
    </w:pPr>
    <w:r>
      <w:fldChar w:fldCharType="begin"/>
    </w:r>
    <w:r>
      <w:instrText xml:space="preserve"> PAGE   \* MERGEFORMAT </w:instrText>
    </w:r>
    <w:r>
      <w:fldChar w:fldCharType="separate"/>
    </w:r>
    <w:r w:rsidR="005675A7">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E786" w14:textId="5D80E668" w:rsidR="00A400B7" w:rsidRPr="00C867A2" w:rsidRDefault="00A400B7" w:rsidP="00C86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4CDB5" w14:textId="77777777" w:rsidR="00A400B7" w:rsidRDefault="00A400B7">
      <w:r>
        <w:separator/>
      </w:r>
    </w:p>
    <w:p w14:paraId="36C477FD" w14:textId="77777777" w:rsidR="00A400B7" w:rsidRDefault="00A400B7"/>
    <w:p w14:paraId="2A3BF995" w14:textId="77777777" w:rsidR="00A400B7" w:rsidRDefault="00A400B7"/>
  </w:footnote>
  <w:footnote w:type="continuationSeparator" w:id="0">
    <w:p w14:paraId="6248C72B" w14:textId="77777777" w:rsidR="00A400B7" w:rsidRDefault="00A400B7">
      <w:r>
        <w:continuationSeparator/>
      </w:r>
    </w:p>
    <w:p w14:paraId="1D0D975D" w14:textId="77777777" w:rsidR="00A400B7" w:rsidRDefault="00A400B7"/>
    <w:p w14:paraId="2D747CFD" w14:textId="77777777" w:rsidR="00A400B7" w:rsidRDefault="00A400B7"/>
  </w:footnote>
  <w:footnote w:type="continuationNotice" w:id="1">
    <w:p w14:paraId="37D31E57" w14:textId="77777777" w:rsidR="00A400B7" w:rsidRDefault="00A400B7">
      <w:pPr>
        <w:pStyle w:val="Footer"/>
      </w:pPr>
    </w:p>
    <w:p w14:paraId="393FB776" w14:textId="77777777" w:rsidR="00A400B7" w:rsidRDefault="00A400B7"/>
    <w:p w14:paraId="5C6E0B1F" w14:textId="77777777" w:rsidR="00A400B7" w:rsidRDefault="00A400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4446D" w14:textId="77777777" w:rsidR="00A400B7" w:rsidRDefault="00A400B7">
    <w:pPr>
      <w:pStyle w:val="Header"/>
    </w:pPr>
    <w:r>
      <w:rPr>
        <w:noProof/>
        <w:lang w:val="en-US"/>
      </w:rPr>
      <w:t>Mid-year report to levies stakeholders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7629" w14:textId="77777777" w:rsidR="00A400B7" w:rsidRDefault="00A400B7">
    <w:pPr>
      <w:pStyle w:val="Header"/>
      <w:jc w:val="left"/>
    </w:pPr>
    <w:r>
      <w:rPr>
        <w:noProof/>
        <w:lang w:eastAsia="en-AU"/>
      </w:rPr>
      <w:drawing>
        <wp:inline distT="0" distB="0" distL="0" distR="0" wp14:anchorId="0CADCCA4" wp14:editId="0290574B">
          <wp:extent cx="2316480" cy="737616"/>
          <wp:effectExtent l="0" t="0" r="7620" b="5715"/>
          <wp:docPr id="14" name="Picture 14"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7083B" w14:textId="01659F8E" w:rsidR="00A400B7" w:rsidRDefault="00A400B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27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6A1D6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2C6BCB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A08C0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CA5A6F8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35743FE"/>
    <w:multiLevelType w:val="hybridMultilevel"/>
    <w:tmpl w:val="360A7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B30F4C"/>
    <w:multiLevelType w:val="hybridMultilevel"/>
    <w:tmpl w:val="190ADA20"/>
    <w:lvl w:ilvl="0" w:tplc="7C703268">
      <w:start w:val="1"/>
      <w:numFmt w:val="bullet"/>
      <w:lvlText w:val="•"/>
      <w:lvlJc w:val="left"/>
      <w:pPr>
        <w:ind w:left="400" w:hanging="284"/>
      </w:pPr>
      <w:rPr>
        <w:rFonts w:ascii="Calibri" w:eastAsia="Calibri" w:hAnsi="Calibri" w:hint="default"/>
        <w:color w:val="008CCC"/>
        <w:w w:val="79"/>
        <w:position w:val="1"/>
        <w:sz w:val="22"/>
        <w:szCs w:val="22"/>
      </w:rPr>
    </w:lvl>
    <w:lvl w:ilvl="1" w:tplc="09B232E2">
      <w:start w:val="1"/>
      <w:numFmt w:val="bullet"/>
      <w:lvlText w:val="•"/>
      <w:lvlJc w:val="left"/>
      <w:pPr>
        <w:ind w:left="643" w:hanging="284"/>
      </w:pPr>
      <w:rPr>
        <w:rFonts w:ascii="Calibri" w:eastAsia="Calibri" w:hAnsi="Calibri" w:hint="default"/>
        <w:color w:val="008CCC"/>
        <w:w w:val="79"/>
        <w:position w:val="1"/>
        <w:sz w:val="22"/>
        <w:szCs w:val="22"/>
      </w:rPr>
    </w:lvl>
    <w:lvl w:ilvl="2" w:tplc="5A18D894">
      <w:start w:val="1"/>
      <w:numFmt w:val="bullet"/>
      <w:lvlText w:val="–"/>
      <w:lvlJc w:val="left"/>
      <w:pPr>
        <w:ind w:left="1040" w:hanging="284"/>
      </w:pPr>
      <w:rPr>
        <w:rFonts w:ascii="Arial" w:eastAsia="Arial" w:hAnsi="Arial" w:hint="default"/>
        <w:color w:val="008CCC"/>
        <w:w w:val="94"/>
        <w:position w:val="-1"/>
        <w:sz w:val="32"/>
        <w:szCs w:val="32"/>
      </w:rPr>
    </w:lvl>
    <w:lvl w:ilvl="3" w:tplc="5F14E300">
      <w:start w:val="1"/>
      <w:numFmt w:val="bullet"/>
      <w:lvlText w:val="•"/>
      <w:lvlJc w:val="left"/>
      <w:pPr>
        <w:ind w:left="2058" w:hanging="284"/>
      </w:pPr>
      <w:rPr>
        <w:rFonts w:hint="default"/>
      </w:rPr>
    </w:lvl>
    <w:lvl w:ilvl="4" w:tplc="083E801C">
      <w:start w:val="1"/>
      <w:numFmt w:val="bullet"/>
      <w:lvlText w:val="•"/>
      <w:lvlJc w:val="left"/>
      <w:pPr>
        <w:ind w:left="3076" w:hanging="284"/>
      </w:pPr>
      <w:rPr>
        <w:rFonts w:hint="default"/>
      </w:rPr>
    </w:lvl>
    <w:lvl w:ilvl="5" w:tplc="21B6C44E">
      <w:start w:val="1"/>
      <w:numFmt w:val="bullet"/>
      <w:lvlText w:val="•"/>
      <w:lvlJc w:val="left"/>
      <w:pPr>
        <w:ind w:left="4094" w:hanging="284"/>
      </w:pPr>
      <w:rPr>
        <w:rFonts w:hint="default"/>
      </w:rPr>
    </w:lvl>
    <w:lvl w:ilvl="6" w:tplc="698A5934">
      <w:start w:val="1"/>
      <w:numFmt w:val="bullet"/>
      <w:lvlText w:val="•"/>
      <w:lvlJc w:val="left"/>
      <w:pPr>
        <w:ind w:left="5112" w:hanging="284"/>
      </w:pPr>
      <w:rPr>
        <w:rFonts w:hint="default"/>
      </w:rPr>
    </w:lvl>
    <w:lvl w:ilvl="7" w:tplc="7B4C9450">
      <w:start w:val="1"/>
      <w:numFmt w:val="bullet"/>
      <w:lvlText w:val="•"/>
      <w:lvlJc w:val="left"/>
      <w:pPr>
        <w:ind w:left="6130" w:hanging="284"/>
      </w:pPr>
      <w:rPr>
        <w:rFonts w:hint="default"/>
      </w:rPr>
    </w:lvl>
    <w:lvl w:ilvl="8" w:tplc="634A8EB0">
      <w:start w:val="1"/>
      <w:numFmt w:val="bullet"/>
      <w:lvlText w:val="•"/>
      <w:lvlJc w:val="left"/>
      <w:pPr>
        <w:ind w:left="7149" w:hanging="284"/>
      </w:pPr>
      <w:rPr>
        <w:rFonts w:hint="default"/>
      </w:rPr>
    </w:lvl>
  </w:abstractNum>
  <w:abstractNum w:abstractNumId="10"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196B606F"/>
    <w:multiLevelType w:val="hybridMultilevel"/>
    <w:tmpl w:val="E0560262"/>
    <w:lvl w:ilvl="0" w:tplc="B9FA63BE">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34696"/>
    <w:multiLevelType w:val="hybridMultilevel"/>
    <w:tmpl w:val="FB5A61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2CC9694B"/>
    <w:multiLevelType w:val="hybridMultilevel"/>
    <w:tmpl w:val="FB5A61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B80964"/>
    <w:multiLevelType w:val="hybridMultilevel"/>
    <w:tmpl w:val="DBE2FB24"/>
    <w:lvl w:ilvl="0" w:tplc="CFC0B4DC">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64006A9"/>
    <w:multiLevelType w:val="hybridMultilevel"/>
    <w:tmpl w:val="FB5A61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94A15FE"/>
    <w:multiLevelType w:val="multilevel"/>
    <w:tmpl w:val="F36C17E8"/>
    <w:numStyleLink w:val="Headinglist"/>
  </w:abstractNum>
  <w:abstractNum w:abstractNumId="21" w15:restartNumberingAfterBreak="0">
    <w:nsid w:val="3BF56050"/>
    <w:multiLevelType w:val="hybridMultilevel"/>
    <w:tmpl w:val="CA0A55F8"/>
    <w:lvl w:ilvl="0" w:tplc="A2DC55AA">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4F4729"/>
    <w:multiLevelType w:val="multilevel"/>
    <w:tmpl w:val="A0241B28"/>
    <w:numStyleLink w:val="List1"/>
  </w:abstractNum>
  <w:abstractNum w:abstractNumId="23" w15:restartNumberingAfterBreak="0">
    <w:nsid w:val="48511B9C"/>
    <w:multiLevelType w:val="hybridMultilevel"/>
    <w:tmpl w:val="FB5A61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6800B4"/>
    <w:multiLevelType w:val="multilevel"/>
    <w:tmpl w:val="A0241B28"/>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BE78A4F8"/>
    <w:numStyleLink w:val="Numberlist"/>
  </w:abstractNum>
  <w:abstractNum w:abstractNumId="27" w15:restartNumberingAfterBreak="0">
    <w:nsid w:val="4D5D3094"/>
    <w:multiLevelType w:val="hybridMultilevel"/>
    <w:tmpl w:val="FB5A61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437056"/>
    <w:multiLevelType w:val="hybridMultilevel"/>
    <w:tmpl w:val="FB5A61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5ECF7054"/>
    <w:multiLevelType w:val="hybridMultilevel"/>
    <w:tmpl w:val="141A8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E3384B"/>
    <w:multiLevelType w:val="hybridMultilevel"/>
    <w:tmpl w:val="87C28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EB768E"/>
    <w:multiLevelType w:val="hybridMultilevel"/>
    <w:tmpl w:val="EDFEE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C10A1"/>
    <w:multiLevelType w:val="multilevel"/>
    <w:tmpl w:val="BE78A4F8"/>
    <w:numStyleLink w:val="Numberlist"/>
  </w:abstractNum>
  <w:abstractNum w:abstractNumId="37" w15:restartNumberingAfterBreak="0">
    <w:nsid w:val="6F2A625A"/>
    <w:multiLevelType w:val="hybridMultilevel"/>
    <w:tmpl w:val="FB5A61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3934B7"/>
    <w:multiLevelType w:val="multilevel"/>
    <w:tmpl w:val="A0241B28"/>
    <w:numStyleLink w:val="List1"/>
  </w:abstractNum>
  <w:abstractNum w:abstractNumId="39" w15:restartNumberingAfterBreak="0">
    <w:nsid w:val="76404DE7"/>
    <w:multiLevelType w:val="hybridMultilevel"/>
    <w:tmpl w:val="A394D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5"/>
  </w:num>
  <w:num w:numId="4">
    <w:abstractNumId w:val="11"/>
  </w:num>
  <w:num w:numId="5">
    <w:abstractNumId w:val="29"/>
  </w:num>
  <w:num w:numId="6">
    <w:abstractNumId w:val="31"/>
  </w:num>
  <w:num w:numId="7">
    <w:abstractNumId w:val="10"/>
  </w:num>
  <w:num w:numId="8">
    <w:abstractNumId w:val="15"/>
  </w:num>
  <w:num w:numId="9">
    <w:abstractNumId w:val="20"/>
  </w:num>
  <w:num w:numId="10">
    <w:abstractNumId w:val="1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2"/>
  </w:num>
  <w:num w:numId="16">
    <w:abstractNumId w:val="2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
  </w:num>
  <w:num w:numId="20">
    <w:abstractNumId w:val="0"/>
  </w:num>
  <w:num w:numId="21">
    <w:abstractNumId w:val="16"/>
  </w:num>
  <w:num w:numId="22">
    <w:abstractNumId w:val="26"/>
  </w:num>
  <w:num w:numId="23">
    <w:abstractNumId w:val="36"/>
  </w:num>
  <w:num w:numId="24">
    <w:abstractNumId w:val="14"/>
  </w:num>
  <w:num w:numId="25">
    <w:abstractNumId w:val="2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lvlOverride w:ilvl="0">
      <w:startOverride w:val="1"/>
    </w:lvlOverride>
  </w:num>
  <w:num w:numId="29">
    <w:abstractNumId w:val="27"/>
  </w:num>
  <w:num w:numId="30">
    <w:abstractNumId w:val="13"/>
  </w:num>
  <w:num w:numId="31">
    <w:abstractNumId w:val="17"/>
  </w:num>
  <w:num w:numId="32">
    <w:abstractNumId w:val="19"/>
  </w:num>
  <w:num w:numId="33">
    <w:abstractNumId w:val="30"/>
  </w:num>
  <w:num w:numId="34">
    <w:abstractNumId w:val="37"/>
  </w:num>
  <w:num w:numId="35">
    <w:abstractNumId w:val="33"/>
  </w:num>
  <w:num w:numId="36">
    <w:abstractNumId w:val="8"/>
  </w:num>
  <w:num w:numId="37">
    <w:abstractNumId w:val="23"/>
  </w:num>
  <w:num w:numId="38">
    <w:abstractNumId w:val="18"/>
  </w:num>
  <w:num w:numId="39">
    <w:abstractNumId w:val="35"/>
  </w:num>
  <w:num w:numId="40">
    <w:abstractNumId w:val="21"/>
  </w:num>
  <w:num w:numId="41">
    <w:abstractNumId w:val="39"/>
  </w:num>
  <w:num w:numId="42">
    <w:abstractNumId w:val="9"/>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BF"/>
    <w:rsid w:val="00036EB6"/>
    <w:rsid w:val="001669A4"/>
    <w:rsid w:val="001A0505"/>
    <w:rsid w:val="001E449A"/>
    <w:rsid w:val="001E50E4"/>
    <w:rsid w:val="002555B8"/>
    <w:rsid w:val="002701C5"/>
    <w:rsid w:val="002A1418"/>
    <w:rsid w:val="002C6205"/>
    <w:rsid w:val="002F2D2E"/>
    <w:rsid w:val="00390265"/>
    <w:rsid w:val="003B3C42"/>
    <w:rsid w:val="00433D78"/>
    <w:rsid w:val="0043717F"/>
    <w:rsid w:val="004A4B7D"/>
    <w:rsid w:val="005675A7"/>
    <w:rsid w:val="00584AA7"/>
    <w:rsid w:val="005B5CBF"/>
    <w:rsid w:val="005E6F32"/>
    <w:rsid w:val="00616433"/>
    <w:rsid w:val="006416E1"/>
    <w:rsid w:val="00647188"/>
    <w:rsid w:val="00680BF0"/>
    <w:rsid w:val="00855509"/>
    <w:rsid w:val="008E08B3"/>
    <w:rsid w:val="008F4DB8"/>
    <w:rsid w:val="00A008D0"/>
    <w:rsid w:val="00A20694"/>
    <w:rsid w:val="00A400B7"/>
    <w:rsid w:val="00AC1E27"/>
    <w:rsid w:val="00B56884"/>
    <w:rsid w:val="00BA7241"/>
    <w:rsid w:val="00C867A2"/>
    <w:rsid w:val="00CD5D4A"/>
    <w:rsid w:val="00D36410"/>
    <w:rsid w:val="00D45546"/>
    <w:rsid w:val="00D664D9"/>
    <w:rsid w:val="00D80FC7"/>
    <w:rsid w:val="00E0126A"/>
    <w:rsid w:val="00E27B14"/>
    <w:rsid w:val="00E27E81"/>
    <w:rsid w:val="00E92A32"/>
    <w:rsid w:val="00EA3754"/>
    <w:rsid w:val="00F03F24"/>
    <w:rsid w:val="00FB2D2C"/>
    <w:rsid w:val="00FC1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5FC955"/>
  <w15:docId w15:val="{F729CE91-AA04-43E7-97E9-2CFBD355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numbering" w:customStyle="1" w:styleId="NoList1">
    <w:name w:val="No List1"/>
    <w:next w:val="NoList"/>
    <w:uiPriority w:val="99"/>
    <w:semiHidden/>
    <w:unhideWhenUsed/>
  </w:style>
  <w:style w:type="table" w:customStyle="1" w:styleId="TableGrid10">
    <w:name w:val="Table Grid1"/>
    <w:basedOn w:val="TableNormal"/>
    <w:next w:val="TableGrid"/>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61">
    <w:name w:val="Light Shading - Accent 61"/>
    <w:basedOn w:val="TableGrid1"/>
    <w:next w:val="LightShading-Accent6"/>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ableGrid11">
    <w:name w:val="Table Grid 11"/>
    <w:basedOn w:val="TableNormal"/>
    <w:next w:val="TableGrid1"/>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List11">
    <w:name w:val="List11"/>
    <w:basedOn w:val="NoList"/>
    <w:uiPriority w:val="99"/>
  </w:style>
  <w:style w:type="numbering" w:customStyle="1" w:styleId="Numberlist1">
    <w:name w:val="Number list1"/>
    <w:uiPriority w:val="99"/>
  </w:style>
  <w:style w:type="paragraph" w:customStyle="1" w:styleId="Footnote">
    <w:name w:val="Footnote"/>
    <w:next w:val="Normal"/>
    <w:pPr>
      <w:spacing w:before="60" w:after="60"/>
    </w:pPr>
    <w:rPr>
      <w:rFonts w:ascii="Verdana" w:eastAsia="Times New Roman" w:hAnsi="Verdana" w:cs="Arial"/>
      <w:bCs/>
      <w:kern w:val="28"/>
      <w:sz w:val="16"/>
      <w:szCs w:val="16"/>
    </w:rPr>
  </w:style>
  <w:style w:type="paragraph" w:customStyle="1" w:styleId="FigureCaption">
    <w:name w:val="Figure Caption"/>
    <w:basedOn w:val="Normal"/>
    <w:next w:val="Normal"/>
    <w:pPr>
      <w:keepNext/>
      <w:spacing w:before="240" w:after="240" w:line="240" w:lineRule="auto"/>
    </w:pPr>
    <w:rPr>
      <w:rFonts w:ascii="Verdana" w:eastAsia="Times New Roman" w:hAnsi="Verdana" w:cs="Times New Roman"/>
      <w:b/>
      <w:sz w:val="20"/>
      <w:szCs w:val="24"/>
      <w:lang w:eastAsia="en-AU"/>
    </w:rPr>
  </w:style>
  <w:style w:type="paragraph" w:customStyle="1" w:styleId="TableParagraph">
    <w:name w:val="Table Paragraph"/>
    <w:basedOn w:val="Normal"/>
    <w:uiPriority w:val="1"/>
    <w:qFormat/>
    <w:pPr>
      <w:widowControl w:val="0"/>
      <w:spacing w:after="0" w:line="240" w:lineRule="auto"/>
    </w:pPr>
    <w:rPr>
      <w:rFonts w:ascii="Calibri" w:eastAsia="Calibri" w:hAnsi="Calibri" w:cs="Times New Roman"/>
      <w:lang w:val="en-US"/>
    </w:rPr>
  </w:style>
  <w:style w:type="character" w:customStyle="1" w:styleId="Bold">
    <w:name w:val="Bold"/>
    <w:uiPriority w:val="19"/>
    <w:qFormat/>
    <w:rPr>
      <w:b/>
    </w:rPr>
  </w:style>
  <w:style w:type="paragraph" w:styleId="ListParagraph">
    <w:name w:val="List Paragraph"/>
    <w:basedOn w:val="Normal"/>
    <w:uiPriority w:val="1"/>
    <w:qFormat/>
    <w:pPr>
      <w:ind w:left="720"/>
      <w:contextualSpacing/>
    </w:pPr>
  </w:style>
  <w:style w:type="paragraph" w:styleId="Revision">
    <w:name w:val="Revision"/>
    <w:hidden/>
    <w:uiPriority w:val="99"/>
    <w:semiHidden/>
    <w:rPr>
      <w:rFonts w:eastAsiaTheme="minorHAnsi" w:cstheme="minorBidi"/>
      <w:sz w:val="22"/>
      <w:szCs w:val="22"/>
      <w:lang w:eastAsia="en-US"/>
    </w:rPr>
  </w:style>
  <w:style w:type="paragraph" w:customStyle="1" w:styleId="Heading2nopagebreak">
    <w:name w:val="Heading 2 no page break"/>
    <w:basedOn w:val="Heading2"/>
    <w:link w:val="Heading2nopagebreakChar"/>
    <w:qFormat/>
    <w:pPr>
      <w:pageBreakBefore w:val="0"/>
      <w:numPr>
        <w:numId w:val="0"/>
      </w:numPr>
    </w:pPr>
  </w:style>
  <w:style w:type="character" w:customStyle="1" w:styleId="Heading2nopagebreakChar">
    <w:name w:val="Heading 2 no page break Char"/>
    <w:basedOn w:val="Heading2Char"/>
    <w:link w:val="Heading2nopagebreak"/>
    <w:rPr>
      <w:rFonts w:ascii="Calibri" w:eastAsiaTheme="minorEastAsia" w:hAnsi="Calibri" w:cstheme="minorBidi"/>
      <w:bCs/>
      <w:color w:val="000000"/>
      <w:sz w:val="56"/>
      <w:szCs w:val="28"/>
      <w:lang w:eastAsia="ja-JP"/>
    </w:rPr>
  </w:style>
  <w:style w:type="table" w:customStyle="1" w:styleId="TableGrid2">
    <w:name w:val="Table Grid2"/>
    <w:basedOn w:val="TableNormal"/>
    <w:next w:val="TableGrid"/>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
    <w:uiPriority w:val="99"/>
    <w:pPr>
      <w:widowControl w:val="0"/>
      <w:autoSpaceDE w:val="0"/>
      <w:autoSpaceDN w:val="0"/>
      <w:adjustRightInd w:val="0"/>
      <w:spacing w:after="0" w:line="240" w:lineRule="auto"/>
    </w:pPr>
    <w:rPr>
      <w:rFonts w:ascii="Calibri" w:eastAsia="Times New Roman" w:hAnsi="Calibri" w:cs="Times New Roman"/>
      <w:sz w:val="24"/>
      <w:szCs w:val="24"/>
      <w:lang w:eastAsia="en-AU"/>
    </w:rPr>
  </w:style>
  <w:style w:type="paragraph" w:customStyle="1" w:styleId="Style12">
    <w:name w:val="Style12"/>
    <w:basedOn w:val="Normal"/>
    <w:uiPriority w:val="99"/>
    <w:pPr>
      <w:widowControl w:val="0"/>
      <w:autoSpaceDE w:val="0"/>
      <w:autoSpaceDN w:val="0"/>
      <w:adjustRightInd w:val="0"/>
      <w:spacing w:after="0" w:line="240" w:lineRule="auto"/>
    </w:pPr>
    <w:rPr>
      <w:rFonts w:ascii="Calibri" w:eastAsia="Times New Roman" w:hAnsi="Calibri" w:cs="Times New Roman"/>
      <w:sz w:val="24"/>
      <w:szCs w:val="24"/>
      <w:lang w:eastAsia="en-AU"/>
    </w:rPr>
  </w:style>
  <w:style w:type="paragraph" w:customStyle="1" w:styleId="Style23">
    <w:name w:val="Style23"/>
    <w:basedOn w:val="Normal"/>
    <w:uiPriority w:val="99"/>
    <w:pPr>
      <w:widowControl w:val="0"/>
      <w:autoSpaceDE w:val="0"/>
      <w:autoSpaceDN w:val="0"/>
      <w:adjustRightInd w:val="0"/>
      <w:spacing w:after="0" w:line="240" w:lineRule="auto"/>
    </w:pPr>
    <w:rPr>
      <w:rFonts w:ascii="Calibri" w:eastAsia="Times New Roman" w:hAnsi="Calibri" w:cs="Times New Roman"/>
      <w:sz w:val="24"/>
      <w:szCs w:val="24"/>
      <w:lang w:eastAsia="en-AU"/>
    </w:rPr>
  </w:style>
  <w:style w:type="paragraph" w:styleId="BodyText2">
    <w:name w:val="Body Text 2"/>
    <w:basedOn w:val="Normal"/>
    <w:link w:val="BodyText2Char"/>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Pr>
      <w:rFonts w:ascii="Times New Roman" w:eastAsia="Times New Roman" w:hAnsi="Times New Roman"/>
      <w:sz w:val="22"/>
      <w:lang w:eastAsia="en-US"/>
    </w:rPr>
  </w:style>
  <w:style w:type="paragraph" w:customStyle="1" w:styleId="BodyText1">
    <w:name w:val="Body Text1"/>
    <w:uiPriority w:val="9"/>
    <w:qFormat/>
    <w:pPr>
      <w:spacing w:after="200" w:line="280" w:lineRule="atLeast"/>
    </w:pPr>
    <w:rPr>
      <w:rFonts w:eastAsia="Calibri"/>
      <w:color w:val="000000" w:themeColor="text1"/>
      <w:sz w:val="22"/>
      <w:szCs w:val="22"/>
      <w:lang w:eastAsia="en-U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659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312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griculture.gov.au" TargetMode="External"/><Relationship Id="rId18" Type="http://schemas.openxmlformats.org/officeDocument/2006/relationships/image" Target="media/image3.png"/><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file:///C:/Users/wiles%20jane/AppData/Roaming/Microsoft/Word/agriculture.gov.au/levies" TargetMode="External"/><Relationship Id="rId25" Type="http://schemas.openxmlformats.org/officeDocument/2006/relationships/hyperlink" Target="http://www.agriculture.gov.au/ag-farm-food/levies/levy-payer-registers"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levies.policy@agriculture.gov.au" TargetMode="External"/><Relationship Id="rId20" Type="http://schemas.openxmlformats.org/officeDocument/2006/relationships/footer" Target="footer1.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32" Type="http://schemas.openxmlformats.org/officeDocument/2006/relationships/chart" Target="charts/chart6.xml"/><Relationship Id="rId5" Type="http://schemas.openxmlformats.org/officeDocument/2006/relationships/numbering" Target="numbering.xml"/><Relationship Id="rId15" Type="http://schemas.openxmlformats.org/officeDocument/2006/relationships/hyperlink" Target="file:///C:/Users/wiles%20jane/AppData/Roaming/Microsoft/Word/agriculture.gov.au/ag-farm-food/levies/publications" TargetMode="External"/><Relationship Id="rId23" Type="http://schemas.openxmlformats.org/officeDocument/2006/relationships/hyperlink" Target="http://www.agriculture.gov.au/ag-farm-food/levies/notices" TargetMode="External"/><Relationship Id="rId28" Type="http://schemas.openxmlformats.org/officeDocument/2006/relationships/chart" Target="charts/chart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chart" Target="charts/chart2.xml"/><Relationship Id="rId30" Type="http://schemas.openxmlformats.org/officeDocument/2006/relationships/hyperlink" Target="http://www.agriculture.gov.au/about/reporting/corporate-plan"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ct001cl04fs02\lrsdata$\Stakeholder%20Relationships,%20Legislation%20&amp;%20Policy\INDUSTRY%20&amp;%20TRADE%20RELATIONS\Levy%20Administration\Reporting\Report%20to%20Stakeholders\2017-18\2017-18%20mid-year\2017-18%20mid%20yr%20Data%20tables%20for%20the%20Charts%20v2.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ct001cl04fs02\lrsdata$\Stakeholder%20Relationships,%20Legislation%20&amp;%20Policy\INDUSTRY%20&amp;%20TRADE%20RELATIONS\Levy%20Administration\Reporting\Report%20to%20Stakeholders\2017-18\2017-18%20mid-year\2017-18%20mid%20yr%20Data%20tables%20for%20the%20Charts%20v2.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ct001cl04fs02\lrsdata$\Stakeholder%20Relationships,%20Legislation%20&amp;%20Policy\INDUSTRY%20&amp;%20TRADE%20RELATIONS\Levy%20Administration\Reporting\Report%20to%20Stakeholders\2017-18\2017-18%20mid-year\2017-18%20mid%20yr%20Data%20tables%20for%20the%20Charts%20v2.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ct001cl04fs02\lrsdata$\Stakeholder%20Relationships,%20Legislation%20&amp;%20Policy\INDUSTRY%20&amp;%20TRADE%20RELATIONS\Levy%20Administration\Reporting\Report%20to%20Stakeholders\2017-18\2017-18%20mid-year\2017-18%20mid%20yr%20Data%20tables%20for%20the%20Charts%20v2.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ct001cl04fs02\lrsdata$\Stakeholder%20Relationships,%20Legislation%20&amp;%20Policy\INDUSTRY%20&amp;%20TRADE%20RELATIONS\Levy%20Administration\Reporting\Report%20to%20Stakeholders\2017-18\2017-18%20mid-year\2017-18%20mid%20yr%20Data%20tables%20for%20the%20Charts%20v2.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ct001cl04fs02\lrsdata$\Stakeholder%20Relationships,%20Legislation%20&amp;%20Policy\INDUSTRY%20&amp;%20TRADE%20RELATIONS\Levy%20Administration\Reporting\Report%20to%20Stakeholders\2017-18\2017-18%20mid-year\2017-18%20mid%20yr%20Data%20tables%20for%20the%20Charts%20v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51339103560238"/>
          <c:y val="0.14757833898179554"/>
          <c:w val="0.74364357707767248"/>
          <c:h val="0.70602751036541966"/>
        </c:manualLayout>
      </c:layout>
      <c:barChart>
        <c:barDir val="col"/>
        <c:grouping val="stacked"/>
        <c:varyColors val="0"/>
        <c:ser>
          <c:idx val="1"/>
          <c:order val="0"/>
          <c:tx>
            <c:strRef>
              <c:f>'Data for the charts'!$B$47</c:f>
              <c:strCache>
                <c:ptCount val="1"/>
                <c:pt idx="0">
                  <c:v>Levy disbursed</c:v>
                </c:pt>
              </c:strCache>
            </c:strRef>
          </c:tx>
          <c:spPr>
            <a:solidFill>
              <a:schemeClr val="accent3"/>
            </a:solidFill>
            <a:ln>
              <a:noFill/>
            </a:ln>
            <a:effectLst/>
          </c:spPr>
          <c:invertIfNegative val="0"/>
          <c:dLbls>
            <c:numFmt formatCode="_(&quot;$&quot;* #,##0_);_(&quot;$&quot;* \(#,##0\);_(&quot;$&quot;*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'Data for the charts'!$A$48:$A$52</c:f>
              <c:strCache>
                <c:ptCount val="5"/>
                <c:pt idx="0">
                  <c:v>2013–14</c:v>
                </c:pt>
                <c:pt idx="1">
                  <c:v>2014–15</c:v>
                </c:pt>
                <c:pt idx="2">
                  <c:v>2015–16</c:v>
                </c:pt>
                <c:pt idx="3">
                  <c:v>2016–17</c:v>
                </c:pt>
                <c:pt idx="4">
                  <c:v>2017–18 s</c:v>
                </c:pt>
              </c:strCache>
            </c:strRef>
          </c:cat>
          <c:val>
            <c:numRef>
              <c:f>'Data for the charts'!$B$48:$B$52</c:f>
              <c:numCache>
                <c:formatCode>_-"$"* #,##0_-;\-"$"* #,##0_-;_-"$"* "-"??_-;_-@_-</c:formatCode>
                <c:ptCount val="5"/>
                <c:pt idx="0">
                  <c:v>467245.36313000001</c:v>
                </c:pt>
                <c:pt idx="1">
                  <c:v>488783.57115000003</c:v>
                </c:pt>
                <c:pt idx="2">
                  <c:v>486580.00818</c:v>
                </c:pt>
                <c:pt idx="3">
                  <c:v>518248.79873999994</c:v>
                </c:pt>
                <c:pt idx="4">
                  <c:v>540066.79099999997</c:v>
                </c:pt>
              </c:numCache>
            </c:numRef>
          </c:val>
        </c:ser>
        <c:ser>
          <c:idx val="2"/>
          <c:order val="1"/>
          <c:tx>
            <c:strRef>
              <c:f>'Data for the charts'!$C$47</c:f>
              <c:strCache>
                <c:ptCount val="1"/>
                <c:pt idx="0">
                  <c:v>Commonwealth matching</c:v>
                </c:pt>
              </c:strCache>
            </c:strRef>
          </c:tx>
          <c:spPr>
            <a:solidFill>
              <a:schemeClr val="accent5"/>
            </a:solidFill>
            <a:ln>
              <a:noFill/>
            </a:ln>
            <a:effectLst/>
          </c:spPr>
          <c:invertIfNegative val="0"/>
          <c:dLbls>
            <c:dLbl>
              <c:idx val="0"/>
              <c:layout/>
              <c:dLblPos val="inEnd"/>
              <c:showLegendKey val="0"/>
              <c:showVal val="1"/>
              <c:showCatName val="0"/>
              <c:showSerName val="0"/>
              <c:showPercent val="0"/>
              <c:showBubbleSize val="0"/>
              <c:extLst>
                <c:ext xmlns:c15="http://schemas.microsoft.com/office/drawing/2012/chart" uri="{CE6537A1-D6FC-4f65-9D91-7224C49458BB}">
                  <c15:layout/>
                </c:ext>
              </c:extLst>
            </c:dLbl>
            <c:numFmt formatCode="_(&quot;$&quot;* #,##0_);_(&quot;$&quot;* \(#,##0\);_(&quot;$&quot;*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0"/>
              </c:ext>
            </c:extLst>
          </c:dLbls>
          <c:cat>
            <c:strRef>
              <c:f>'Data for the charts'!$A$48:$A$52</c:f>
              <c:strCache>
                <c:ptCount val="5"/>
                <c:pt idx="0">
                  <c:v>2013–14</c:v>
                </c:pt>
                <c:pt idx="1">
                  <c:v>2014–15</c:v>
                </c:pt>
                <c:pt idx="2">
                  <c:v>2015–16</c:v>
                </c:pt>
                <c:pt idx="3">
                  <c:v>2016–17</c:v>
                </c:pt>
                <c:pt idx="4">
                  <c:v>2017–18 s</c:v>
                </c:pt>
              </c:strCache>
            </c:strRef>
          </c:cat>
          <c:val>
            <c:numRef>
              <c:f>'Data for the charts'!$C$48:$C$52</c:f>
              <c:numCache>
                <c:formatCode>_-"$"* #,##0_-;\-"$"* #,##0_-;_-"$"* "-"??_-;_-@_-</c:formatCode>
                <c:ptCount val="5"/>
                <c:pt idx="0">
                  <c:v>250562.91099999999</c:v>
                </c:pt>
                <c:pt idx="1">
                  <c:v>245898.049</c:v>
                </c:pt>
                <c:pt idx="2">
                  <c:v>254492.22990000001</c:v>
                </c:pt>
                <c:pt idx="3">
                  <c:v>272592.03764</c:v>
                </c:pt>
                <c:pt idx="4">
                  <c:v>285297.83413999999</c:v>
                </c:pt>
              </c:numCache>
            </c:numRef>
          </c:val>
        </c:ser>
        <c:dLbls>
          <c:showLegendKey val="0"/>
          <c:showVal val="0"/>
          <c:showCatName val="0"/>
          <c:showSerName val="0"/>
          <c:showPercent val="0"/>
          <c:showBubbleSize val="0"/>
        </c:dLbls>
        <c:gapWidth val="50"/>
        <c:overlap val="100"/>
        <c:axId val="690452408"/>
        <c:axId val="690453976"/>
      </c:barChart>
      <c:lineChart>
        <c:grouping val="standard"/>
        <c:varyColors val="0"/>
        <c:ser>
          <c:idx val="0"/>
          <c:order val="2"/>
          <c:tx>
            <c:strRef>
              <c:f>'Data for the charts'!$D$47</c:f>
              <c:strCache>
                <c:ptCount val="1"/>
                <c:pt idx="0">
                  <c:v>Cost-recovery charges</c:v>
                </c:pt>
              </c:strCache>
            </c:strRef>
          </c:tx>
          <c:spPr>
            <a:ln w="28575" cap="rnd" cmpd="sng" algn="ctr">
              <a:solidFill>
                <a:schemeClr val="accent1">
                  <a:shade val="95000"/>
                  <a:satMod val="105000"/>
                </a:schemeClr>
              </a:solidFill>
              <a:prstDash val="solid"/>
              <a:round/>
            </a:ln>
            <a:effectLst/>
          </c:spPr>
          <c:marker>
            <c:symbol val="none"/>
          </c:marker>
          <c:dLbls>
            <c:dLbl>
              <c:idx val="0"/>
              <c:layout>
                <c:manualLayout>
                  <c:x val="-3.2909697054923075E-17"/>
                  <c:y val="0.159717890415920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48102043840217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581939410984615E-17"/>
                  <c:y val="0.1451980821962913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16387882196923E-16"/>
                  <c:y val="0.136486197264513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133582235620588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70C0"/>
                      </a:solidFill>
                      <a:prstDash val="dash"/>
                      <a:round/>
                    </a:ln>
                    <a:effectLst/>
                  </c:spPr>
                </c15:leaderLines>
              </c:ext>
            </c:extLst>
          </c:dLbls>
          <c:cat>
            <c:strRef>
              <c:f>'Data for the charts'!$A$48:$A$52</c:f>
              <c:strCache>
                <c:ptCount val="5"/>
                <c:pt idx="0">
                  <c:v>2013–14</c:v>
                </c:pt>
                <c:pt idx="1">
                  <c:v>2014–15</c:v>
                </c:pt>
                <c:pt idx="2">
                  <c:v>2015–16</c:v>
                </c:pt>
                <c:pt idx="3">
                  <c:v>2016–17</c:v>
                </c:pt>
                <c:pt idx="4">
                  <c:v>2017–18 s</c:v>
                </c:pt>
              </c:strCache>
            </c:strRef>
          </c:cat>
          <c:val>
            <c:numRef>
              <c:f>'Data for the charts'!$D$48:$D$52</c:f>
              <c:numCache>
                <c:formatCode>_-"$"* #,##0_-;\-"$"* #,##0_-;_-"$"* "-"??_-;_-@_-</c:formatCode>
                <c:ptCount val="5"/>
                <c:pt idx="0">
                  <c:v>5027.0228929045725</c:v>
                </c:pt>
                <c:pt idx="1">
                  <c:v>4978.4682199869558</c:v>
                </c:pt>
                <c:pt idx="2">
                  <c:v>4896.4502373091445</c:v>
                </c:pt>
                <c:pt idx="3">
                  <c:v>4833.1041470531518</c:v>
                </c:pt>
                <c:pt idx="4">
                  <c:v>4886.2622972274012</c:v>
                </c:pt>
              </c:numCache>
            </c:numRef>
          </c:val>
          <c:smooth val="0"/>
        </c:ser>
        <c:dLbls>
          <c:showLegendKey val="0"/>
          <c:showVal val="0"/>
          <c:showCatName val="0"/>
          <c:showSerName val="0"/>
          <c:showPercent val="0"/>
          <c:showBubbleSize val="0"/>
        </c:dLbls>
        <c:marker val="1"/>
        <c:smooth val="0"/>
        <c:axId val="690459464"/>
        <c:axId val="690452800"/>
      </c:lineChart>
      <c:catAx>
        <c:axId val="69045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53976"/>
        <c:crosses val="autoZero"/>
        <c:auto val="1"/>
        <c:lblAlgn val="ctr"/>
        <c:lblOffset val="100"/>
        <c:tickLblSkip val="1"/>
        <c:tickMarkSkip val="1"/>
        <c:noMultiLvlLbl val="0"/>
      </c:catAx>
      <c:valAx>
        <c:axId val="690453976"/>
        <c:scaling>
          <c:orientation val="minMax"/>
          <c:max val="850000"/>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AU" b="1">
                    <a:solidFill>
                      <a:schemeClr val="tx1"/>
                    </a:solidFill>
                  </a:rPr>
                  <a:t>Levy and Commonwealth matching ('000)</a:t>
                </a:r>
              </a:p>
            </c:rich>
          </c:tx>
          <c:layout>
            <c:manualLayout>
              <c:xMode val="edge"/>
              <c:yMode val="edge"/>
              <c:x val="1.0209568167959843E-2"/>
              <c:y val="0.18134280101048719"/>
            </c:manualLayout>
          </c:layout>
          <c:overlay val="0"/>
          <c:spPr>
            <a:noFill/>
            <a:ln>
              <a:noFill/>
            </a:ln>
            <a:effectLst/>
          </c:spPr>
        </c:title>
        <c:numFmt formatCode="_(&quot;$&quot;* #,##0_);_(&quot;$&quot;* \(#,##0\);_(&quot;$&quot;* &quot;-&quot;_);_(@_)" sourceLinked="0"/>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52408"/>
        <c:crosses val="autoZero"/>
        <c:crossBetween val="between"/>
        <c:majorUnit val="200000"/>
      </c:valAx>
      <c:valAx>
        <c:axId val="690452800"/>
        <c:scaling>
          <c:orientation val="minMax"/>
          <c:max val="8500"/>
          <c:min val="0"/>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AU" b="1">
                    <a:solidFill>
                      <a:schemeClr val="tx1"/>
                    </a:solidFill>
                  </a:rPr>
                  <a:t>Cost-recovery</a:t>
                </a:r>
                <a:r>
                  <a:rPr lang="en-AU" b="1" baseline="0">
                    <a:solidFill>
                      <a:schemeClr val="tx1"/>
                    </a:solidFill>
                  </a:rPr>
                  <a:t> charges ('000)</a:t>
                </a:r>
                <a:endParaRPr lang="en-AU" b="1">
                  <a:solidFill>
                    <a:schemeClr val="tx1"/>
                  </a:solidFill>
                </a:endParaRPr>
              </a:p>
            </c:rich>
          </c:tx>
          <c:layout/>
          <c:overlay val="0"/>
          <c:spPr>
            <a:noFill/>
            <a:ln>
              <a:noFill/>
            </a:ln>
            <a:effectLst/>
          </c:spPr>
        </c:title>
        <c:numFmt formatCode="_-&quot;$&quot;* #,##0_-;\-&quot;$&quot;* #,##0_-;_-&quot;$&quot;* &quot;-&quot;??_-;_-@_-"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59464"/>
        <c:crosses val="max"/>
        <c:crossBetween val="between"/>
        <c:majorUnit val="2000"/>
      </c:valAx>
      <c:catAx>
        <c:axId val="690459464"/>
        <c:scaling>
          <c:orientation val="minMax"/>
        </c:scaling>
        <c:delete val="1"/>
        <c:axPos val="b"/>
        <c:numFmt formatCode="General" sourceLinked="1"/>
        <c:majorTickMark val="none"/>
        <c:minorTickMark val="none"/>
        <c:tickLblPos val="nextTo"/>
        <c:crossAx val="69045280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88293267977264"/>
          <c:y val="0.10586446723833109"/>
          <c:w val="0.84000086909666094"/>
          <c:h val="0.70561243642764238"/>
        </c:manualLayout>
      </c:layout>
      <c:barChart>
        <c:barDir val="col"/>
        <c:grouping val="clustered"/>
        <c:varyColors val="0"/>
        <c:ser>
          <c:idx val="2"/>
          <c:order val="0"/>
          <c:tx>
            <c:strRef>
              <c:f>'Data for the charts'!$D$72</c:f>
              <c:strCache>
                <c:ptCount val="1"/>
                <c:pt idx="0">
                  <c:v>Levy disbursed</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dLbl>
              <c:idx val="1"/>
              <c:layout>
                <c:manualLayout>
                  <c:x val="-2.0809445570429953E-17"/>
                  <c:y val="-2.36966824644549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33770805540538E-4"/>
                  <c:y val="4.999801871196454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3237782281719811E-17"/>
                  <c:y val="-1.5797788309636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2701475595913734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8.3237782281719811E-17"/>
                  <c:y val="-1.57977883096366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'Data for the charts'!$B$73:$B$90</c:f>
              <c:strCache>
                <c:ptCount val="18"/>
                <c:pt idx="0">
                  <c:v>AgriFutures</c:v>
                </c:pt>
                <c:pt idx="1">
                  <c:v>AHA</c:v>
                </c:pt>
                <c:pt idx="2">
                  <c:v>Aus Eggs</c:v>
                </c:pt>
                <c:pt idx="3">
                  <c:v>AMPC</c:v>
                </c:pt>
                <c:pt idx="4">
                  <c:v>APL</c:v>
                </c:pt>
                <c:pt idx="5">
                  <c:v>AWI</c:v>
                </c:pt>
                <c:pt idx="6">
                  <c:v>CRDC</c:v>
                </c:pt>
                <c:pt idx="7">
                  <c:v>Dairy Aus</c:v>
                </c:pt>
                <c:pt idx="8">
                  <c:v>FRDC</c:v>
                </c:pt>
                <c:pt idx="9">
                  <c:v>FWPA</c:v>
                </c:pt>
                <c:pt idx="10">
                  <c:v>GRDC</c:v>
                </c:pt>
                <c:pt idx="11">
                  <c:v>HIA</c:v>
                </c:pt>
                <c:pt idx="12">
                  <c:v>LiveCorp</c:v>
                </c:pt>
                <c:pt idx="13">
                  <c:v>MLA</c:v>
                </c:pt>
                <c:pt idx="14">
                  <c:v>NRS</c:v>
                </c:pt>
                <c:pt idx="15">
                  <c:v>PHA</c:v>
                </c:pt>
                <c:pt idx="16">
                  <c:v>SRA</c:v>
                </c:pt>
                <c:pt idx="17">
                  <c:v>Wine Aus</c:v>
                </c:pt>
              </c:strCache>
            </c:strRef>
          </c:cat>
          <c:val>
            <c:numRef>
              <c:f>'Data for the charts'!$D$73:$D$90</c:f>
              <c:numCache>
                <c:formatCode>_(* #,##0.0_);_(* \(#,##0.0\);_(* "-"??_);_(@_)</c:formatCode>
                <c:ptCount val="18"/>
                <c:pt idx="0">
                  <c:v>8.3431501900000011</c:v>
                </c:pt>
                <c:pt idx="1">
                  <c:v>5.010599</c:v>
                </c:pt>
                <c:pt idx="2">
                  <c:v>7.5184633100000022</c:v>
                </c:pt>
                <c:pt idx="3">
                  <c:v>18.043199620000006</c:v>
                </c:pt>
                <c:pt idx="4">
                  <c:v>17.13476223</c:v>
                </c:pt>
                <c:pt idx="5">
                  <c:v>64.145049380000003</c:v>
                </c:pt>
                <c:pt idx="6">
                  <c:v>8.3651774799999998</c:v>
                </c:pt>
                <c:pt idx="7">
                  <c:v>31.620489709999994</c:v>
                </c:pt>
                <c:pt idx="8">
                  <c:v>1.0097005700000001</c:v>
                </c:pt>
                <c:pt idx="9">
                  <c:v>6.421438570000003</c:v>
                </c:pt>
                <c:pt idx="10">
                  <c:v>143.41402787000001</c:v>
                </c:pt>
                <c:pt idx="11">
                  <c:v>55.15047263999999</c:v>
                </c:pt>
                <c:pt idx="12">
                  <c:v>4.0181341200000009</c:v>
                </c:pt>
                <c:pt idx="13">
                  <c:v>103.71935327999999</c:v>
                </c:pt>
                <c:pt idx="14">
                  <c:v>10.616062339999996</c:v>
                </c:pt>
                <c:pt idx="15">
                  <c:v>8.2959786500000021</c:v>
                </c:pt>
                <c:pt idx="16">
                  <c:v>25.936497160000002</c:v>
                </c:pt>
                <c:pt idx="17">
                  <c:v>21.304234879999996</c:v>
                </c:pt>
              </c:numCache>
            </c:numRef>
          </c:val>
        </c:ser>
        <c:ser>
          <c:idx val="0"/>
          <c:order val="1"/>
          <c:tx>
            <c:strRef>
              <c:f>'Data for the charts'!$C$72</c:f>
              <c:strCache>
                <c:ptCount val="1"/>
                <c:pt idx="0">
                  <c:v>Commonwealth matching</c:v>
                </c:pt>
              </c:strCache>
            </c:strRef>
          </c:tx>
          <c:invertIfNegative val="0"/>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6"/>
              <c:layout>
                <c:manualLayout>
                  <c:x val="0"/>
                  <c:y val="7.89889415481832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5402951191826635E-3"/>
                  <c:y val="7.240569331575352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9.0805902383654102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4.5402951191827468E-3"/>
                  <c:y val="7.240569331575352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delete val="1"/>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delete val="1"/>
              <c:extLst>
                <c:ext xmlns:c15="http://schemas.microsoft.com/office/drawing/2012/chart" uri="{CE6537A1-D6FC-4f65-9D91-7224C49458BB}"/>
              </c:extLst>
            </c:dLbl>
            <c:dLbl>
              <c:idx val="17"/>
              <c:layout>
                <c:manualLayout>
                  <c:x val="6.8104426787741201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'Data for the charts'!$B$73:$B$90</c:f>
              <c:strCache>
                <c:ptCount val="18"/>
                <c:pt idx="0">
                  <c:v>AgriFutures</c:v>
                </c:pt>
                <c:pt idx="1">
                  <c:v>AHA</c:v>
                </c:pt>
                <c:pt idx="2">
                  <c:v>Aus Eggs</c:v>
                </c:pt>
                <c:pt idx="3">
                  <c:v>AMPC</c:v>
                </c:pt>
                <c:pt idx="4">
                  <c:v>APL</c:v>
                </c:pt>
                <c:pt idx="5">
                  <c:v>AWI</c:v>
                </c:pt>
                <c:pt idx="6">
                  <c:v>CRDC</c:v>
                </c:pt>
                <c:pt idx="7">
                  <c:v>Dairy Aus</c:v>
                </c:pt>
                <c:pt idx="8">
                  <c:v>FRDC</c:v>
                </c:pt>
                <c:pt idx="9">
                  <c:v>FWPA</c:v>
                </c:pt>
                <c:pt idx="10">
                  <c:v>GRDC</c:v>
                </c:pt>
                <c:pt idx="11">
                  <c:v>HIA</c:v>
                </c:pt>
                <c:pt idx="12">
                  <c:v>LiveCorp</c:v>
                </c:pt>
                <c:pt idx="13">
                  <c:v>MLA</c:v>
                </c:pt>
                <c:pt idx="14">
                  <c:v>NRS</c:v>
                </c:pt>
                <c:pt idx="15">
                  <c:v>PHA</c:v>
                </c:pt>
                <c:pt idx="16">
                  <c:v>SRA</c:v>
                </c:pt>
                <c:pt idx="17">
                  <c:v>Wine Aus</c:v>
                </c:pt>
              </c:strCache>
            </c:strRef>
          </c:cat>
          <c:val>
            <c:numRef>
              <c:f>'Data for the charts'!$C$73:$C$90</c:f>
              <c:numCache>
                <c:formatCode>_(* #,##0.0_);_(* \(#,##0.0\);_(* "-"??_);_(@_)</c:formatCode>
                <c:ptCount val="18"/>
                <c:pt idx="0">
                  <c:v>2.09087136</c:v>
                </c:pt>
                <c:pt idx="1">
                  <c:v>3.5890562700000004</c:v>
                </c:pt>
                <c:pt idx="2">
                  <c:v>0</c:v>
                </c:pt>
                <c:pt idx="3">
                  <c:v>0</c:v>
                </c:pt>
                <c:pt idx="4">
                  <c:v>5.4005114599999997</c:v>
                </c:pt>
                <c:pt idx="5">
                  <c:v>15.79663474</c:v>
                </c:pt>
                <c:pt idx="6">
                  <c:v>8.3632072700000002</c:v>
                </c:pt>
                <c:pt idx="7">
                  <c:v>22.06329311</c:v>
                </c:pt>
                <c:pt idx="8">
                  <c:v>23.039289009999994</c:v>
                </c:pt>
                <c:pt idx="9">
                  <c:v>6.1635075400000012</c:v>
                </c:pt>
                <c:pt idx="10">
                  <c:v>75.578931580000003</c:v>
                </c:pt>
                <c:pt idx="11">
                  <c:v>47.902054309999997</c:v>
                </c:pt>
                <c:pt idx="12">
                  <c:v>0</c:v>
                </c:pt>
                <c:pt idx="13">
                  <c:v>55.554770719999993</c:v>
                </c:pt>
                <c:pt idx="14">
                  <c:v>0</c:v>
                </c:pt>
                <c:pt idx="15">
                  <c:v>0</c:v>
                </c:pt>
                <c:pt idx="16">
                  <c:v>8.3787848399999998</c:v>
                </c:pt>
                <c:pt idx="17">
                  <c:v>11.37692193</c:v>
                </c:pt>
              </c:numCache>
            </c:numRef>
          </c:val>
        </c:ser>
        <c:dLbls>
          <c:showLegendKey val="0"/>
          <c:showVal val="1"/>
          <c:showCatName val="0"/>
          <c:showSerName val="0"/>
          <c:showPercent val="0"/>
          <c:showBubbleSize val="0"/>
        </c:dLbls>
        <c:gapWidth val="100"/>
        <c:overlap val="-24"/>
        <c:axId val="690459072"/>
        <c:axId val="690453584"/>
      </c:barChart>
      <c:catAx>
        <c:axId val="69045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90453584"/>
        <c:crosses val="autoZero"/>
        <c:auto val="1"/>
        <c:lblAlgn val="ctr"/>
        <c:lblOffset val="100"/>
        <c:tickLblSkip val="1"/>
        <c:tickMarkSkip val="1"/>
        <c:noMultiLvlLbl val="0"/>
      </c:catAx>
      <c:valAx>
        <c:axId val="690453584"/>
        <c:scaling>
          <c:orientation val="minMax"/>
          <c:max val="145"/>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AU"/>
                  <a:t>$ Millions</a:t>
                </a:r>
              </a:p>
            </c:rich>
          </c:tx>
          <c:layout/>
          <c:overlay val="0"/>
        </c:title>
        <c:numFmt formatCode="_(&quot;$&quot;* #,##0_);_(&quot;$&quot;* \(#,##0\);_(&quot;$&quot;* &quot;-&quot;_);_(@_)"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90459072"/>
        <c:crosses val="autoZero"/>
        <c:crossBetween val="between"/>
        <c:majorUnit val="20"/>
        <c:minorUnit val="4"/>
      </c:valAx>
      <c:spPr>
        <a:noFill/>
        <a:ln>
          <a:noFill/>
        </a:ln>
        <a:effectLst/>
      </c:spPr>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68331213146340131"/>
          <c:y val="1.3587408907726686E-2"/>
          <c:w val="0.31007205162907109"/>
          <c:h val="8.7597323530940172E-2"/>
        </c:manualLayout>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8474796719388"/>
          <c:y val="0.13364335629076399"/>
          <c:w val="0.78774497326366033"/>
          <c:h val="0.74783208471245566"/>
        </c:manualLayout>
      </c:layout>
      <c:barChart>
        <c:barDir val="col"/>
        <c:grouping val="stacked"/>
        <c:varyColors val="0"/>
        <c:ser>
          <c:idx val="2"/>
          <c:order val="1"/>
          <c:tx>
            <c:strRef>
              <c:f>'Data for the charts'!$C$98</c:f>
              <c:strCache>
                <c:ptCount val="1"/>
                <c:pt idx="0">
                  <c:v>Online</c:v>
                </c:pt>
              </c:strCache>
            </c:strRef>
          </c:tx>
          <c:spPr>
            <a:solidFill>
              <a:schemeClr val="accent5"/>
            </a:solidFill>
            <a:ln>
              <a:noFill/>
            </a:ln>
            <a:effectLst/>
          </c:spPr>
          <c:invertIfNegative val="0"/>
          <c:dLbls>
            <c:dLbl>
              <c:idx val="1"/>
              <c:layout/>
              <c:dLblPos val="inBase"/>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0"/>
              </c:ext>
            </c:extLst>
          </c:dLbls>
          <c:cat>
            <c:strRef>
              <c:f>'Data for the charts'!$A$99:$A$103</c:f>
              <c:strCache>
                <c:ptCount val="5"/>
                <c:pt idx="0">
                  <c:v>2013–14</c:v>
                </c:pt>
                <c:pt idx="1">
                  <c:v>2014–15</c:v>
                </c:pt>
                <c:pt idx="2">
                  <c:v>2015–16</c:v>
                </c:pt>
                <c:pt idx="3">
                  <c:v>2016–17</c:v>
                </c:pt>
                <c:pt idx="4">
                  <c:v>2017–18 a</c:v>
                </c:pt>
              </c:strCache>
            </c:strRef>
          </c:cat>
          <c:val>
            <c:numRef>
              <c:f>'Data for the charts'!$C$99:$C$103</c:f>
              <c:numCache>
                <c:formatCode>_-* #,##0_-;\-* #,##0_-;_-* "-"??_-;_-@_-</c:formatCode>
                <c:ptCount val="5"/>
                <c:pt idx="0">
                  <c:v>27482</c:v>
                </c:pt>
                <c:pt idx="1">
                  <c:v>29778</c:v>
                </c:pt>
                <c:pt idx="2">
                  <c:v>30305</c:v>
                </c:pt>
                <c:pt idx="3">
                  <c:v>31708.999999999993</c:v>
                </c:pt>
                <c:pt idx="4">
                  <c:v>17155</c:v>
                </c:pt>
              </c:numCache>
            </c:numRef>
          </c:val>
        </c:ser>
        <c:ser>
          <c:idx val="1"/>
          <c:order val="0"/>
          <c:tx>
            <c:strRef>
              <c:f>'Data for the charts'!$B$98</c:f>
              <c:strCache>
                <c:ptCount val="1"/>
                <c:pt idx="0">
                  <c:v>Manual</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'Data for the charts'!$A$99:$A$103</c:f>
              <c:strCache>
                <c:ptCount val="5"/>
                <c:pt idx="0">
                  <c:v>2013–14</c:v>
                </c:pt>
                <c:pt idx="1">
                  <c:v>2014–15</c:v>
                </c:pt>
                <c:pt idx="2">
                  <c:v>2015–16</c:v>
                </c:pt>
                <c:pt idx="3">
                  <c:v>2016–17</c:v>
                </c:pt>
                <c:pt idx="4">
                  <c:v>2017–18 a</c:v>
                </c:pt>
              </c:strCache>
            </c:strRef>
          </c:cat>
          <c:val>
            <c:numRef>
              <c:f>'Data for the charts'!$B$99:$B$103</c:f>
              <c:numCache>
                <c:formatCode>#,##0</c:formatCode>
                <c:ptCount val="5"/>
                <c:pt idx="0">
                  <c:v>23084</c:v>
                </c:pt>
                <c:pt idx="1">
                  <c:v>20361</c:v>
                </c:pt>
                <c:pt idx="2">
                  <c:v>17027</c:v>
                </c:pt>
                <c:pt idx="3">
                  <c:v>14377.000000000007</c:v>
                </c:pt>
                <c:pt idx="4">
                  <c:v>6484</c:v>
                </c:pt>
              </c:numCache>
            </c:numRef>
          </c:val>
        </c:ser>
        <c:dLbls>
          <c:showLegendKey val="0"/>
          <c:showVal val="0"/>
          <c:showCatName val="0"/>
          <c:showSerName val="0"/>
          <c:showPercent val="0"/>
          <c:showBubbleSize val="0"/>
        </c:dLbls>
        <c:gapWidth val="50"/>
        <c:overlap val="100"/>
        <c:axId val="690455152"/>
        <c:axId val="690455544"/>
      </c:barChart>
      <c:catAx>
        <c:axId val="69045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55544"/>
        <c:crosses val="autoZero"/>
        <c:auto val="1"/>
        <c:lblAlgn val="ctr"/>
        <c:lblOffset val="100"/>
        <c:noMultiLvlLbl val="0"/>
      </c:catAx>
      <c:valAx>
        <c:axId val="69045554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a:lstStyle/>
              <a:p>
                <a:pPr>
                  <a:defRPr/>
                </a:pPr>
                <a:r>
                  <a:rPr lang="en-AU"/>
                  <a:t>Returns</a:t>
                </a:r>
                <a:r>
                  <a:rPr lang="en-AU" baseline="0"/>
                  <a:t> lodged</a:t>
                </a:r>
                <a:endParaRPr lang="en-AU"/>
              </a:p>
            </c:rich>
          </c:tx>
          <c:layout/>
          <c:overlay val="0"/>
        </c:title>
        <c:numFmt formatCode="#,##0" sourceLinked="0"/>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55152"/>
        <c:crosses val="autoZero"/>
        <c:crossBetween val="between"/>
      </c:valAx>
      <c:spPr>
        <a:noFill/>
        <a:ln>
          <a:noFill/>
        </a:ln>
        <a:effectLst/>
      </c:spPr>
    </c:plotArea>
    <c:legend>
      <c:legendPos val="b"/>
      <c:layout>
        <c:manualLayout>
          <c:xMode val="edge"/>
          <c:yMode val="edge"/>
          <c:x val="0.73321191056312185"/>
          <c:y val="2.8182452179296182E-2"/>
          <c:w val="0.1698270950433643"/>
          <c:h val="5.49062708959411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8474796719388"/>
          <c:y val="0.13364335629076399"/>
          <c:w val="0.78774497326366033"/>
          <c:h val="0.74783208471245566"/>
        </c:manualLayout>
      </c:layout>
      <c:barChart>
        <c:barDir val="col"/>
        <c:grouping val="stacked"/>
        <c:varyColors val="0"/>
        <c:ser>
          <c:idx val="1"/>
          <c:order val="0"/>
          <c:tx>
            <c:strRef>
              <c:f>'Data for the charts'!$B$121</c:f>
              <c:strCache>
                <c:ptCount val="1"/>
                <c:pt idx="0">
                  <c:v>EFT</c:v>
                </c:pt>
              </c:strCache>
            </c:strRef>
          </c:tx>
          <c:spPr>
            <a:solidFill>
              <a:schemeClr val="accent5"/>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'Data for the charts'!$A$122:$A$126</c:f>
              <c:strCache>
                <c:ptCount val="5"/>
                <c:pt idx="0">
                  <c:v>2013–14</c:v>
                </c:pt>
                <c:pt idx="1">
                  <c:v>2014–15</c:v>
                </c:pt>
                <c:pt idx="2">
                  <c:v>2015–16</c:v>
                </c:pt>
                <c:pt idx="3">
                  <c:v>2016–17</c:v>
                </c:pt>
                <c:pt idx="4">
                  <c:v>2017–18 a</c:v>
                </c:pt>
              </c:strCache>
            </c:strRef>
          </c:cat>
          <c:val>
            <c:numRef>
              <c:f>'Data for the charts'!$B$122:$B$126</c:f>
              <c:numCache>
                <c:formatCode>#,##0</c:formatCode>
                <c:ptCount val="5"/>
                <c:pt idx="0">
                  <c:v>37745</c:v>
                </c:pt>
                <c:pt idx="1">
                  <c:v>39488</c:v>
                </c:pt>
                <c:pt idx="2">
                  <c:v>38268</c:v>
                </c:pt>
                <c:pt idx="3">
                  <c:v>39279.999999999993</c:v>
                </c:pt>
                <c:pt idx="4" formatCode="_-* #,##0_-;\-* #,##0_-;_-* &quot;-&quot;??_-;_-@_-">
                  <c:v>20318</c:v>
                </c:pt>
              </c:numCache>
            </c:numRef>
          </c:val>
        </c:ser>
        <c:ser>
          <c:idx val="2"/>
          <c:order val="1"/>
          <c:tx>
            <c:strRef>
              <c:f>'Data for the charts'!$C$121</c:f>
              <c:strCache>
                <c:ptCount val="1"/>
                <c:pt idx="0">
                  <c:v>Other</c:v>
                </c:pt>
              </c:strCache>
            </c:strRef>
          </c:tx>
          <c:spPr>
            <a:solidFill>
              <a:schemeClr val="accent3"/>
            </a:solidFill>
            <a:ln>
              <a:noFill/>
            </a:ln>
            <a:effectLst/>
          </c:spPr>
          <c:invertIfNegative val="0"/>
          <c:dLbls>
            <c:dLbl>
              <c:idx val="1"/>
              <c:layout/>
              <c:dLblPos val="inEnd"/>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0"/>
              </c:ext>
            </c:extLst>
          </c:dLbls>
          <c:cat>
            <c:strRef>
              <c:f>'Data for the charts'!$A$122:$A$126</c:f>
              <c:strCache>
                <c:ptCount val="5"/>
                <c:pt idx="0">
                  <c:v>2013–14</c:v>
                </c:pt>
                <c:pt idx="1">
                  <c:v>2014–15</c:v>
                </c:pt>
                <c:pt idx="2">
                  <c:v>2015–16</c:v>
                </c:pt>
                <c:pt idx="3">
                  <c:v>2016–17</c:v>
                </c:pt>
                <c:pt idx="4">
                  <c:v>2017–18 a</c:v>
                </c:pt>
              </c:strCache>
            </c:strRef>
          </c:cat>
          <c:val>
            <c:numRef>
              <c:f>'Data for the charts'!$C$122:$C$126</c:f>
              <c:numCache>
                <c:formatCode>_-* #,##0_-;\-* #,##0_-;_-* "-"??_-;_-@_-</c:formatCode>
                <c:ptCount val="5"/>
                <c:pt idx="0">
                  <c:v>14965</c:v>
                </c:pt>
                <c:pt idx="1">
                  <c:v>12878</c:v>
                </c:pt>
                <c:pt idx="2">
                  <c:v>10331</c:v>
                </c:pt>
                <c:pt idx="3">
                  <c:v>8304.0000000000073</c:v>
                </c:pt>
                <c:pt idx="4">
                  <c:v>3553</c:v>
                </c:pt>
              </c:numCache>
            </c:numRef>
          </c:val>
        </c:ser>
        <c:dLbls>
          <c:showLegendKey val="0"/>
          <c:showVal val="0"/>
          <c:showCatName val="0"/>
          <c:showSerName val="0"/>
          <c:showPercent val="0"/>
          <c:showBubbleSize val="0"/>
        </c:dLbls>
        <c:gapWidth val="50"/>
        <c:overlap val="100"/>
        <c:axId val="690456328"/>
        <c:axId val="690456720"/>
      </c:barChart>
      <c:catAx>
        <c:axId val="69045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56720"/>
        <c:crosses val="autoZero"/>
        <c:auto val="1"/>
        <c:lblAlgn val="ctr"/>
        <c:lblOffset val="100"/>
        <c:noMultiLvlLbl val="0"/>
      </c:catAx>
      <c:valAx>
        <c:axId val="69045672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a:lstStyle/>
              <a:p>
                <a:pPr>
                  <a:defRPr/>
                </a:pPr>
                <a:r>
                  <a:rPr lang="en-AU"/>
                  <a:t>Receipts processed</a:t>
                </a:r>
              </a:p>
            </c:rich>
          </c:tx>
          <c:layout/>
          <c:overlay val="0"/>
        </c:title>
        <c:numFmt formatCode="#,##0" sourceLinked="0"/>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56328"/>
        <c:crosses val="autoZero"/>
        <c:crossBetween val="between"/>
      </c:valAx>
      <c:spPr>
        <a:noFill/>
        <a:ln>
          <a:noFill/>
        </a:ln>
        <a:effectLst/>
      </c:spPr>
    </c:plotArea>
    <c:legend>
      <c:legendPos val="b"/>
      <c:layout>
        <c:manualLayout>
          <c:xMode val="edge"/>
          <c:yMode val="edge"/>
          <c:x val="0.73321191056312185"/>
          <c:y val="2.8182452179296182E-2"/>
          <c:w val="0.17038443010254664"/>
          <c:h val="5.48020657213608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8.3590638959975566E-2"/>
          <c:y val="0.10109755102628459"/>
          <c:w val="0.89728021161667948"/>
          <c:h val="0.72097683127448309"/>
        </c:manualLayout>
      </c:layout>
      <c:barChart>
        <c:barDir val="col"/>
        <c:grouping val="clustered"/>
        <c:varyColors val="0"/>
        <c:ser>
          <c:idx val="0"/>
          <c:order val="0"/>
          <c:tx>
            <c:strRef>
              <c:f>'Data for the charts'!$C$145</c:f>
              <c:strCache>
                <c:ptCount val="1"/>
                <c:pt idx="0">
                  <c:v>2017–18 estimate</c:v>
                </c:pt>
              </c:strCache>
            </c:strRef>
          </c:tx>
          <c:spPr>
            <a:gradFill rotWithShape="1">
              <a:gsLst>
                <a:gs pos="0">
                  <a:schemeClr val="accent3">
                    <a:tint val="77000"/>
                    <a:tint val="50000"/>
                    <a:satMod val="300000"/>
                  </a:schemeClr>
                </a:gs>
                <a:gs pos="35000">
                  <a:schemeClr val="accent3">
                    <a:tint val="77000"/>
                    <a:tint val="37000"/>
                    <a:satMod val="300000"/>
                  </a:schemeClr>
                </a:gs>
                <a:gs pos="100000">
                  <a:schemeClr val="accent3">
                    <a:tint val="77000"/>
                    <a:tint val="15000"/>
                    <a:satMod val="350000"/>
                  </a:schemeClr>
                </a:gs>
              </a:gsLst>
              <a:lin ang="16200000" scaled="1"/>
            </a:gradFill>
            <a:ln w="9525" cap="flat" cmpd="sng" algn="ctr">
              <a:solidFill>
                <a:schemeClr val="accent3">
                  <a:tint val="77000"/>
                  <a:shade val="95000"/>
                </a:schemeClr>
              </a:solidFill>
              <a:round/>
            </a:ln>
            <a:effectLst>
              <a:outerShdw blurRad="40000" dist="20000" dir="5400000" rotWithShape="0">
                <a:srgbClr val="000000">
                  <a:alpha val="38000"/>
                </a:srgbClr>
              </a:outerShdw>
            </a:effectLst>
          </c:spPr>
          <c:invertIfNegative val="0"/>
          <c:dLbls>
            <c:dLbl>
              <c:idx val="5"/>
              <c:layout>
                <c:manualLayout>
                  <c:x val="-4.1296028663240024E-17"/>
                  <c:y val="-4.46565589132532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tx>
                <c:rich>
                  <a:bodyPr/>
                  <a:lstStyle/>
                  <a:p>
                    <a:fld id="{959893AE-9F52-41D7-8DDB-D3071F09C2F2}" type="VALUE">
                      <a:rPr lang="en-US"/>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4"/>
              <c:layout>
                <c:manualLayout>
                  <c:x val="-1.651841146529601E-16"/>
                  <c:y val="-3.189754208089529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tx>
                <c:rich>
                  <a:bodyPr/>
                  <a:lstStyle/>
                  <a:p>
                    <a:r>
                      <a:rPr lang="en-US"/>
                      <a:t>0.03%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'Data for the charts'!$B$146:$B$163</c:f>
              <c:strCache>
                <c:ptCount val="18"/>
                <c:pt idx="0">
                  <c:v>AgriFutures</c:v>
                </c:pt>
                <c:pt idx="1">
                  <c:v>AHA</c:v>
                </c:pt>
                <c:pt idx="2">
                  <c:v>Aus Eggs</c:v>
                </c:pt>
                <c:pt idx="3">
                  <c:v>AMPC</c:v>
                </c:pt>
                <c:pt idx="4">
                  <c:v>APL</c:v>
                </c:pt>
                <c:pt idx="5">
                  <c:v>AWI</c:v>
                </c:pt>
                <c:pt idx="6">
                  <c:v>CRDC</c:v>
                </c:pt>
                <c:pt idx="7">
                  <c:v>Dairy Aus</c:v>
                </c:pt>
                <c:pt idx="8">
                  <c:v>FRDC</c:v>
                </c:pt>
                <c:pt idx="9">
                  <c:v>FWPA</c:v>
                </c:pt>
                <c:pt idx="10">
                  <c:v>GRDC</c:v>
                </c:pt>
                <c:pt idx="11">
                  <c:v>HIA</c:v>
                </c:pt>
                <c:pt idx="12">
                  <c:v>LiveCorp</c:v>
                </c:pt>
                <c:pt idx="13">
                  <c:v>MLA</c:v>
                </c:pt>
                <c:pt idx="14">
                  <c:v>NRS</c:v>
                </c:pt>
                <c:pt idx="15">
                  <c:v>PHA</c:v>
                </c:pt>
                <c:pt idx="16">
                  <c:v>SRA</c:v>
                </c:pt>
                <c:pt idx="17">
                  <c:v>Wine Aus</c:v>
                </c:pt>
              </c:strCache>
            </c:strRef>
          </c:cat>
          <c:val>
            <c:numRef>
              <c:f>'Data for the charts'!$C$146:$C$163</c:f>
              <c:numCache>
                <c:formatCode>0.0%</c:formatCode>
                <c:ptCount val="18"/>
                <c:pt idx="0">
                  <c:v>2.0151660179816039E-2</c:v>
                </c:pt>
                <c:pt idx="1">
                  <c:v>6.712115852621321E-3</c:v>
                </c:pt>
                <c:pt idx="2">
                  <c:v>3.223617169129599E-3</c:v>
                </c:pt>
                <c:pt idx="3">
                  <c:v>1.0917859620317379E-2</c:v>
                </c:pt>
                <c:pt idx="4">
                  <c:v>2.8924594094599044E-3</c:v>
                </c:pt>
                <c:pt idx="5">
                  <c:v>6.1410609924650869E-3</c:v>
                </c:pt>
                <c:pt idx="6">
                  <c:v>3.5128309853460168E-3</c:v>
                </c:pt>
                <c:pt idx="7">
                  <c:v>3.5396799236400728E-3</c:v>
                </c:pt>
                <c:pt idx="8">
                  <c:v>8.6983547867639285E-3</c:v>
                </c:pt>
                <c:pt idx="9">
                  <c:v>2.4627185980907983E-2</c:v>
                </c:pt>
                <c:pt idx="10">
                  <c:v>4.3269005482220483E-3</c:v>
                </c:pt>
                <c:pt idx="11">
                  <c:v>2.3872694376646752E-2</c:v>
                </c:pt>
                <c:pt idx="12">
                  <c:v>1.3789812774637153E-2</c:v>
                </c:pt>
                <c:pt idx="13">
                  <c:v>6.3978411395215571E-3</c:v>
                </c:pt>
                <c:pt idx="14">
                  <c:v>7.7569462428305385E-3</c:v>
                </c:pt>
                <c:pt idx="15">
                  <c:v>1.5777491645865085E-2</c:v>
                </c:pt>
                <c:pt idx="16" formatCode="0.00%">
                  <c:v>3.2091806823879651E-4</c:v>
                </c:pt>
                <c:pt idx="17">
                  <c:v>4.1378684601789638E-2</c:v>
                </c:pt>
              </c:numCache>
            </c:numRef>
          </c:val>
        </c:ser>
        <c:dLbls>
          <c:showLegendKey val="0"/>
          <c:showVal val="0"/>
          <c:showCatName val="0"/>
          <c:showSerName val="0"/>
          <c:showPercent val="0"/>
          <c:showBubbleSize val="0"/>
        </c:dLbls>
        <c:gapWidth val="75"/>
        <c:overlap val="-25"/>
        <c:axId val="690458288"/>
        <c:axId val="690458680"/>
      </c:barChart>
      <c:lineChart>
        <c:grouping val="standard"/>
        <c:varyColors val="0"/>
        <c:ser>
          <c:idx val="1"/>
          <c:order val="1"/>
          <c:tx>
            <c:strRef>
              <c:f>'Data for the charts'!$D$145</c:f>
              <c:strCache>
                <c:ptCount val="1"/>
                <c:pt idx="0">
                  <c:v>Average</c:v>
                </c:pt>
              </c:strCache>
            </c:strRef>
          </c:tx>
          <c:spPr>
            <a:ln w="15875" cap="rnd">
              <a:solidFill>
                <a:schemeClr val="tx2"/>
              </a:solidFill>
              <a:prstDash val="dash"/>
              <a:round/>
            </a:ln>
            <a:effectLst>
              <a:outerShdw blurRad="40000" dist="20000" dir="5400000" rotWithShape="0">
                <a:srgbClr val="000000">
                  <a:alpha val="38000"/>
                </a:srgbClr>
              </a:outerShdw>
            </a:effectLst>
          </c:spPr>
          <c:marker>
            <c:symbol val="none"/>
          </c:marker>
          <c:dLbls>
            <c:dLbl>
              <c:idx val="10"/>
              <c:layout>
                <c:manualLayout>
                  <c:x val="-9.1959884507037043E-2"/>
                  <c:y val="-0.44975523732677553"/>
                </c:manualLayout>
              </c:layout>
              <c:tx>
                <c:rich>
                  <a:bodyPr/>
                  <a:lstStyle/>
                  <a:p>
                    <a:fld id="{D62145D0-1C10-4FC1-BA66-170CF92A5ACB}" type="VALUE">
                      <a:rPr lang="en-US"/>
                      <a:pPr/>
                      <a:t>[VALUE]</a:t>
                    </a:fld>
                    <a:r>
                      <a:rPr lang="en-US"/>
                      <a:t> average</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wrap="square" lIns="38100" tIns="19050" rIns="38100" bIns="19050" anchor="ctr">
                <a:spAutoFit/>
              </a:bodyPr>
              <a:lstStyle/>
              <a:p>
                <a:pPr>
                  <a:defRPr b="1">
                    <a:solidFill>
                      <a:schemeClr val="tx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a:solidFill>
                        <a:schemeClr val="bg1">
                          <a:lumMod val="50000"/>
                        </a:schemeClr>
                      </a:solidFill>
                      <a:prstDash val="sysDash"/>
                    </a:ln>
                  </c:spPr>
                </c15:leaderLines>
              </c:ext>
            </c:extLst>
          </c:dLbls>
          <c:cat>
            <c:strRef>
              <c:f>'Data for the charts'!$B$146:$B$163</c:f>
              <c:strCache>
                <c:ptCount val="18"/>
                <c:pt idx="0">
                  <c:v>AgriFutures</c:v>
                </c:pt>
                <c:pt idx="1">
                  <c:v>AHA</c:v>
                </c:pt>
                <c:pt idx="2">
                  <c:v>Aus Eggs</c:v>
                </c:pt>
                <c:pt idx="3">
                  <c:v>AMPC</c:v>
                </c:pt>
                <c:pt idx="4">
                  <c:v>APL</c:v>
                </c:pt>
                <c:pt idx="5">
                  <c:v>AWI</c:v>
                </c:pt>
                <c:pt idx="6">
                  <c:v>CRDC</c:v>
                </c:pt>
                <c:pt idx="7">
                  <c:v>Dairy Aus</c:v>
                </c:pt>
                <c:pt idx="8">
                  <c:v>FRDC</c:v>
                </c:pt>
                <c:pt idx="9">
                  <c:v>FWPA</c:v>
                </c:pt>
                <c:pt idx="10">
                  <c:v>GRDC</c:v>
                </c:pt>
                <c:pt idx="11">
                  <c:v>HIA</c:v>
                </c:pt>
                <c:pt idx="12">
                  <c:v>LiveCorp</c:v>
                </c:pt>
                <c:pt idx="13">
                  <c:v>MLA</c:v>
                </c:pt>
                <c:pt idx="14">
                  <c:v>NRS</c:v>
                </c:pt>
                <c:pt idx="15">
                  <c:v>PHA</c:v>
                </c:pt>
                <c:pt idx="16">
                  <c:v>SRA</c:v>
                </c:pt>
                <c:pt idx="17">
                  <c:v>Wine Aus</c:v>
                </c:pt>
              </c:strCache>
            </c:strRef>
          </c:cat>
          <c:val>
            <c:numRef>
              <c:f>'Data for the charts'!$D$146:$D$163</c:f>
              <c:numCache>
                <c:formatCode>0.00%</c:formatCode>
                <c:ptCount val="18"/>
                <c:pt idx="0">
                  <c:v>9.0475148234533849E-3</c:v>
                </c:pt>
                <c:pt idx="1">
                  <c:v>9.0475148234533849E-3</c:v>
                </c:pt>
                <c:pt idx="2">
                  <c:v>9.0475148234533849E-3</c:v>
                </c:pt>
                <c:pt idx="3">
                  <c:v>9.0475148234533849E-3</c:v>
                </c:pt>
                <c:pt idx="4">
                  <c:v>9.0475148234533849E-3</c:v>
                </c:pt>
                <c:pt idx="5">
                  <c:v>9.0475148234533849E-3</c:v>
                </c:pt>
                <c:pt idx="6">
                  <c:v>9.0475148234533849E-3</c:v>
                </c:pt>
                <c:pt idx="7">
                  <c:v>9.0475148234533849E-3</c:v>
                </c:pt>
                <c:pt idx="8">
                  <c:v>9.0475148234533849E-3</c:v>
                </c:pt>
                <c:pt idx="9">
                  <c:v>9.0475148234533849E-3</c:v>
                </c:pt>
                <c:pt idx="10">
                  <c:v>9.0475148234533849E-3</c:v>
                </c:pt>
                <c:pt idx="11">
                  <c:v>9.0475148234533849E-3</c:v>
                </c:pt>
                <c:pt idx="12">
                  <c:v>9.0475148234533849E-3</c:v>
                </c:pt>
                <c:pt idx="13">
                  <c:v>9.0475148234533849E-3</c:v>
                </c:pt>
                <c:pt idx="14">
                  <c:v>9.0475148234533849E-3</c:v>
                </c:pt>
                <c:pt idx="15">
                  <c:v>9.0475148234533849E-3</c:v>
                </c:pt>
                <c:pt idx="16">
                  <c:v>9.0475148234533849E-3</c:v>
                </c:pt>
                <c:pt idx="17">
                  <c:v>9.0475148234533849E-3</c:v>
                </c:pt>
              </c:numCache>
            </c:numRef>
          </c:val>
          <c:smooth val="0"/>
        </c:ser>
        <c:dLbls>
          <c:showLegendKey val="0"/>
          <c:showVal val="0"/>
          <c:showCatName val="0"/>
          <c:showSerName val="0"/>
          <c:showPercent val="0"/>
          <c:showBubbleSize val="0"/>
        </c:dLbls>
        <c:marker val="1"/>
        <c:smooth val="0"/>
        <c:axId val="690458288"/>
        <c:axId val="690458680"/>
      </c:lineChart>
      <c:catAx>
        <c:axId val="6904582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90458680"/>
        <c:crosses val="autoZero"/>
        <c:auto val="1"/>
        <c:lblAlgn val="ctr"/>
        <c:lblOffset val="100"/>
        <c:noMultiLvlLbl val="0"/>
      </c:catAx>
      <c:valAx>
        <c:axId val="690458680"/>
        <c:scaling>
          <c:orientation val="minMax"/>
          <c:max val="4.300000000000001E-2"/>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90458288"/>
        <c:crosses val="autoZero"/>
        <c:crossBetween val="between"/>
        <c:majorUnit val="1.0000000000000002E-2"/>
        <c:minorUnit val="4.000000000000001E-3"/>
      </c:valAx>
      <c:spPr>
        <a:noFill/>
        <a:ln>
          <a:noFill/>
        </a:ln>
        <a:effectLst/>
      </c:spPr>
    </c:plotArea>
    <c:legend>
      <c:legendPos val="b"/>
      <c:layout>
        <c:manualLayout>
          <c:xMode val="edge"/>
          <c:yMode val="edge"/>
          <c:x val="0.59456670409308976"/>
          <c:y val="2.0694762278335915E-2"/>
          <c:w val="0.36931101357558438"/>
          <c:h val="7.01712288717070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88293267977264"/>
          <c:y val="0.10586446723833109"/>
          <c:w val="0.84000086909666094"/>
          <c:h val="0.70561243642764238"/>
        </c:manualLayout>
      </c:layout>
      <c:barChart>
        <c:barDir val="col"/>
        <c:grouping val="clustered"/>
        <c:varyColors val="0"/>
        <c:ser>
          <c:idx val="2"/>
          <c:order val="0"/>
          <c:tx>
            <c:strRef>
              <c:f>'Data for the charts'!$B$174</c:f>
              <c:strCache>
                <c:ptCount val="1"/>
                <c:pt idx="0">
                  <c:v>Record inspections (no.)</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dLbl>
              <c:idx val="0"/>
              <c:layout>
                <c:manualLayout>
                  <c:x val="-1.5534047622260459E-17"/>
                  <c:y val="-1.2121212121212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7.27272727272727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33770805540538E-4"/>
                  <c:y val="4.999801871196454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4.848484848484848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
                  <c:y val="-1.2121212121212121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2427238097808368E-16"/>
                  <c:y val="9.696969696969697E-3"/>
                </c:manualLayout>
              </c:layout>
              <c:showLegendKey val="0"/>
              <c:showVal val="1"/>
              <c:showCatName val="0"/>
              <c:showSerName val="0"/>
              <c:showPercent val="0"/>
              <c:showBubbleSize val="0"/>
              <c:extLst>
                <c:ext xmlns:c15="http://schemas.microsoft.com/office/drawing/2012/chart" uri="{CE6537A1-D6FC-4f65-9D91-7224C49458BB}"/>
              </c:extLst>
            </c:dLbl>
            <c:dLbl>
              <c:idx val="17"/>
              <c:tx>
                <c:rich>
                  <a:bodyPr/>
                  <a:lstStyle/>
                  <a:p>
                    <a:r>
                      <a:rPr lang="en-US"/>
                      <a:t>277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'Data for the charts'!$A$175:$A$185</c:f>
              <c:strCache>
                <c:ptCount val="11"/>
                <c:pt idx="0">
                  <c:v>Animal products</c:v>
                </c:pt>
                <c:pt idx="1">
                  <c:v>Field crops</c:v>
                </c:pt>
                <c:pt idx="2">
                  <c:v>Fisheries</c:v>
                </c:pt>
                <c:pt idx="3">
                  <c:v>Forestry</c:v>
                </c:pt>
                <c:pt idx="4">
                  <c:v>Game animals</c:v>
                </c:pt>
                <c:pt idx="5">
                  <c:v>Horticulture</c:v>
                </c:pt>
                <c:pt idx="6">
                  <c:v>Live animal export</c:v>
                </c:pt>
                <c:pt idx="7">
                  <c:v>Livestock processing</c:v>
                </c:pt>
                <c:pt idx="8">
                  <c:v>Livestock transaction</c:v>
                </c:pt>
                <c:pt idx="9">
                  <c:v>Poultry</c:v>
                </c:pt>
                <c:pt idx="10">
                  <c:v>Wine</c:v>
                </c:pt>
              </c:strCache>
            </c:strRef>
          </c:cat>
          <c:val>
            <c:numRef>
              <c:f>'Data for the charts'!$B$175:$B$185</c:f>
              <c:numCache>
                <c:formatCode>_(* #\ ##0_);_(* \(#\ ##0\);_(* "-"??_);_(@_)</c:formatCode>
                <c:ptCount val="11"/>
                <c:pt idx="0">
                  <c:v>27.08621492388334</c:v>
                </c:pt>
                <c:pt idx="1">
                  <c:v>117.01224941156048</c:v>
                </c:pt>
                <c:pt idx="2">
                  <c:v>1</c:v>
                </c:pt>
                <c:pt idx="3">
                  <c:v>8</c:v>
                </c:pt>
                <c:pt idx="4">
                  <c:v>1.2570448484848487</c:v>
                </c:pt>
                <c:pt idx="5">
                  <c:v>172.05695525074762</c:v>
                </c:pt>
                <c:pt idx="6">
                  <c:v>7.9246890139307204</c:v>
                </c:pt>
                <c:pt idx="7">
                  <c:v>26.868992010325066</c:v>
                </c:pt>
                <c:pt idx="8">
                  <c:v>71.650358049032235</c:v>
                </c:pt>
                <c:pt idx="9">
                  <c:v>6</c:v>
                </c:pt>
                <c:pt idx="10">
                  <c:v>57.139136352305776</c:v>
                </c:pt>
              </c:numCache>
            </c:numRef>
          </c:val>
        </c:ser>
        <c:dLbls>
          <c:showLegendKey val="0"/>
          <c:showVal val="1"/>
          <c:showCatName val="0"/>
          <c:showSerName val="0"/>
          <c:showPercent val="0"/>
          <c:showBubbleSize val="0"/>
        </c:dLbls>
        <c:gapWidth val="100"/>
        <c:axId val="690441432"/>
        <c:axId val="690441040"/>
      </c:barChart>
      <c:lineChart>
        <c:grouping val="standard"/>
        <c:varyColors val="0"/>
        <c:ser>
          <c:idx val="0"/>
          <c:order val="1"/>
          <c:tx>
            <c:strRef>
              <c:f>'Data for the charts'!$C$174</c:f>
              <c:strCache>
                <c:ptCount val="1"/>
                <c:pt idx="0">
                  <c:v>Average inspection cost ($)</c:v>
                </c:pt>
              </c:strCache>
            </c:strRef>
          </c:tx>
          <c:spPr>
            <a:ln w="15875" cap="rnd">
              <a:solidFill>
                <a:schemeClr val="accent1"/>
              </a:solidFill>
              <a:prstDash val="dash"/>
              <a:round/>
            </a:ln>
            <a:effectLst>
              <a:outerShdw blurRad="40000" dist="20000" dir="5400000" rotWithShape="0">
                <a:srgbClr val="000000">
                  <a:alpha val="38000"/>
                </a:srgbClr>
              </a:outerShdw>
            </a:effectLst>
          </c:spPr>
          <c:marker>
            <c:symbol val="none"/>
          </c:marker>
          <c:dLbls>
            <c:dLbl>
              <c:idx val="8"/>
              <c:layout>
                <c:manualLayout>
                  <c:x val="-3.4251508509054486E-2"/>
                  <c:y val="-6.826980901002137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_(&quot;$&quot;* #,##0_);_(&quot;$&quot;* \(#,##0\);_(&quot;$&quot;*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prstDash val="sysDash"/>
                    </a:ln>
                    <a:effectLst/>
                  </c:spPr>
                </c15:leaderLines>
              </c:ext>
            </c:extLst>
          </c:dLbls>
          <c:cat>
            <c:strRef>
              <c:f>'Data for the charts'!$A$175:$A$185</c:f>
              <c:strCache>
                <c:ptCount val="11"/>
                <c:pt idx="0">
                  <c:v>Animal products</c:v>
                </c:pt>
                <c:pt idx="1">
                  <c:v>Field crops</c:v>
                </c:pt>
                <c:pt idx="2">
                  <c:v>Fisheries</c:v>
                </c:pt>
                <c:pt idx="3">
                  <c:v>Forestry</c:v>
                </c:pt>
                <c:pt idx="4">
                  <c:v>Game animals</c:v>
                </c:pt>
                <c:pt idx="5">
                  <c:v>Horticulture</c:v>
                </c:pt>
                <c:pt idx="6">
                  <c:v>Live animal export</c:v>
                </c:pt>
                <c:pt idx="7">
                  <c:v>Livestock processing</c:v>
                </c:pt>
                <c:pt idx="8">
                  <c:v>Livestock transaction</c:v>
                </c:pt>
                <c:pt idx="9">
                  <c:v>Poultry</c:v>
                </c:pt>
                <c:pt idx="10">
                  <c:v>Wine</c:v>
                </c:pt>
              </c:strCache>
            </c:strRef>
          </c:cat>
          <c:val>
            <c:numRef>
              <c:f>'Data for the charts'!$C$175:$C$185</c:f>
              <c:numCache>
                <c:formatCode>_-* #,##0_-;\-* #,##0_-;_-* "-"??_-;_-@_-</c:formatCode>
                <c:ptCount val="11"/>
                <c:pt idx="0">
                  <c:v>3256.3593901708773</c:v>
                </c:pt>
                <c:pt idx="1">
                  <c:v>3232.5670915213582</c:v>
                </c:pt>
                <c:pt idx="2">
                  <c:v>2927.7938681267415</c:v>
                </c:pt>
                <c:pt idx="3">
                  <c:v>2967.9894509653886</c:v>
                </c:pt>
                <c:pt idx="4">
                  <c:v>3336.0087841981135</c:v>
                </c:pt>
                <c:pt idx="5">
                  <c:v>3297.1338648387737</c:v>
                </c:pt>
                <c:pt idx="6">
                  <c:v>3657.4547828843224</c:v>
                </c:pt>
                <c:pt idx="7">
                  <c:v>3606.5162179783433</c:v>
                </c:pt>
                <c:pt idx="8">
                  <c:v>3494.7395859343128</c:v>
                </c:pt>
                <c:pt idx="9">
                  <c:v>2985.7699843272712</c:v>
                </c:pt>
                <c:pt idx="10">
                  <c:v>3517.1782095769754</c:v>
                </c:pt>
              </c:numCache>
            </c:numRef>
          </c:val>
          <c:smooth val="1"/>
        </c:ser>
        <c:ser>
          <c:idx val="1"/>
          <c:order val="2"/>
          <c:tx>
            <c:strRef>
              <c:f>'Data for the charts'!$D$174</c:f>
              <c:strCache>
                <c:ptCount val="1"/>
                <c:pt idx="0">
                  <c:v>2017–18 average ($)</c:v>
                </c:pt>
              </c:strCache>
            </c:strRef>
          </c:tx>
          <c:spPr>
            <a:ln w="15875" cap="rnd">
              <a:solidFill>
                <a:schemeClr val="accent2"/>
              </a:solidFill>
              <a:prstDash val="sysDash"/>
              <a:round/>
            </a:ln>
            <a:effectLst>
              <a:outerShdw blurRad="40000" dist="20000" dir="5400000" rotWithShape="0">
                <a:srgbClr val="000000">
                  <a:alpha val="38000"/>
                </a:srgbClr>
              </a:outerShdw>
            </a:effectLst>
          </c:spPr>
          <c:marker>
            <c:symbol val="none"/>
          </c:marker>
          <c:dLbls>
            <c:dLbl>
              <c:idx val="10"/>
              <c:layout>
                <c:manualLayout>
                  <c:x val="-6.7587703686984163E-2"/>
                  <c:y val="0.19857607619406856"/>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chemeClr val="tx1"/>
                        </a:solidFill>
                        <a:latin typeface="+mn-lt"/>
                        <a:ea typeface="+mn-ea"/>
                        <a:cs typeface="+mn-cs"/>
                      </a:defRPr>
                    </a:pPr>
                    <a:r>
                      <a:rPr lang="en-US" sz="900" b="1" i="0" u="none" strike="noStrike" kern="1200" baseline="0">
                        <a:solidFill>
                          <a:schemeClr val="tx1"/>
                        </a:solidFill>
                      </a:rPr>
                      <a:t>$3,346 average inspection cost</a:t>
                    </a:r>
                    <a:endParaRPr lang="en-US">
                      <a:solidFill>
                        <a:schemeClr val="tx1"/>
                      </a:solidFill>
                    </a:endParaRP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928395940584604"/>
                      <c:h val="0.19592940104043879"/>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bg1">
                          <a:lumMod val="75000"/>
                        </a:schemeClr>
                      </a:solidFill>
                      <a:prstDash val="sysDash"/>
                    </a:ln>
                    <a:effectLst/>
                  </c:spPr>
                </c15:leaderLines>
              </c:ext>
            </c:extLst>
          </c:dLbls>
          <c:cat>
            <c:strRef>
              <c:f>'Data for the charts'!$A$175:$A$185</c:f>
              <c:strCache>
                <c:ptCount val="11"/>
                <c:pt idx="0">
                  <c:v>Animal products</c:v>
                </c:pt>
                <c:pt idx="1">
                  <c:v>Field crops</c:v>
                </c:pt>
                <c:pt idx="2">
                  <c:v>Fisheries</c:v>
                </c:pt>
                <c:pt idx="3">
                  <c:v>Forestry</c:v>
                </c:pt>
                <c:pt idx="4">
                  <c:v>Game animals</c:v>
                </c:pt>
                <c:pt idx="5">
                  <c:v>Horticulture</c:v>
                </c:pt>
                <c:pt idx="6">
                  <c:v>Live animal export</c:v>
                </c:pt>
                <c:pt idx="7">
                  <c:v>Livestock processing</c:v>
                </c:pt>
                <c:pt idx="8">
                  <c:v>Livestock transaction</c:v>
                </c:pt>
                <c:pt idx="9">
                  <c:v>Poultry</c:v>
                </c:pt>
                <c:pt idx="10">
                  <c:v>Wine</c:v>
                </c:pt>
              </c:strCache>
            </c:strRef>
          </c:cat>
          <c:val>
            <c:numRef>
              <c:f>'Data for the charts'!$D$175:$D$185</c:f>
              <c:numCache>
                <c:formatCode>_(* #,##0_);_(* \(#,##0\);_(* "-"??_);_(@_)</c:formatCode>
                <c:ptCount val="11"/>
                <c:pt idx="0">
                  <c:v>3346.3652392270578</c:v>
                </c:pt>
                <c:pt idx="1">
                  <c:v>3346.3652392270578</c:v>
                </c:pt>
                <c:pt idx="2">
                  <c:v>3346.3652392270578</c:v>
                </c:pt>
                <c:pt idx="3">
                  <c:v>3346.3652392270578</c:v>
                </c:pt>
                <c:pt idx="4">
                  <c:v>3346.3652392270578</c:v>
                </c:pt>
                <c:pt idx="5">
                  <c:v>3346.3652392270578</c:v>
                </c:pt>
                <c:pt idx="6">
                  <c:v>3346.3652392270578</c:v>
                </c:pt>
                <c:pt idx="7">
                  <c:v>3346.3652392270578</c:v>
                </c:pt>
                <c:pt idx="8">
                  <c:v>3346.3652392270578</c:v>
                </c:pt>
                <c:pt idx="9">
                  <c:v>3346.3652392270578</c:v>
                </c:pt>
                <c:pt idx="10">
                  <c:v>3346.3652392270578</c:v>
                </c:pt>
              </c:numCache>
            </c:numRef>
          </c:val>
          <c:smooth val="0"/>
        </c:ser>
        <c:dLbls>
          <c:showLegendKey val="0"/>
          <c:showVal val="0"/>
          <c:showCatName val="0"/>
          <c:showSerName val="0"/>
          <c:showPercent val="0"/>
          <c:showBubbleSize val="0"/>
        </c:dLbls>
        <c:marker val="1"/>
        <c:smooth val="0"/>
        <c:axId val="690437512"/>
        <c:axId val="690438296"/>
      </c:lineChart>
      <c:valAx>
        <c:axId val="690441040"/>
        <c:scaling>
          <c:orientation val="minMax"/>
          <c:max val="400"/>
          <c:min val="0"/>
        </c:scaling>
        <c:delete val="0"/>
        <c:axPos val="r"/>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AU" cap="none" baseline="0">
                    <a:latin typeface="Calibri" panose="020F0502020204030204" pitchFamily="34" charset="0"/>
                  </a:rPr>
                  <a:t>no.</a:t>
                </a:r>
              </a:p>
            </c:rich>
          </c:tx>
          <c:layout>
            <c:manualLayout>
              <c:xMode val="edge"/>
              <c:yMode val="edge"/>
              <c:x val="0.91862104888487595"/>
              <c:y val="5.7166768824555611E-2"/>
            </c:manualLayout>
          </c:layout>
          <c:overlay val="0"/>
          <c:spPr>
            <a:noFill/>
            <a:ln>
              <a:noFill/>
            </a:ln>
            <a:effectLst/>
          </c:spPr>
        </c:title>
        <c:numFmt formatCode="_(* #\ ##0_);_(* \(#\ ##0\);_(* &quot;-&quot;??_);_(@_)" sourceLinked="1"/>
        <c:majorTickMark val="none"/>
        <c:minorTickMark val="none"/>
        <c:tickLblPos val="nextTo"/>
        <c:spPr>
          <a:noFill/>
          <a:ln>
            <a:solidFill>
              <a:schemeClr val="bg1">
                <a:lumMod val="75000"/>
              </a:schemeClr>
            </a:solidFill>
            <a:tailEnd type="none"/>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90441432"/>
        <c:crosses val="max"/>
        <c:crossBetween val="between"/>
        <c:majorUnit val="100"/>
      </c:valAx>
      <c:catAx>
        <c:axId val="69044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32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90441040"/>
        <c:crosses val="autoZero"/>
        <c:auto val="1"/>
        <c:lblAlgn val="ctr"/>
        <c:lblOffset val="100"/>
        <c:noMultiLvlLbl val="0"/>
      </c:catAx>
      <c:valAx>
        <c:axId val="690438296"/>
        <c:scaling>
          <c:orientation val="minMax"/>
        </c:scaling>
        <c:delete val="0"/>
        <c:axPos val="l"/>
        <c:title>
          <c:tx>
            <c:rich>
              <a:bodyPr rot="0" spcFirstLastPara="1" vertOverflow="ellipsis"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AU"/>
                  <a:t>$</a:t>
                </a:r>
              </a:p>
            </c:rich>
          </c:tx>
          <c:layout>
            <c:manualLayout>
              <c:xMode val="edge"/>
              <c:yMode val="edge"/>
              <c:x val="8.11492416810633E-2"/>
              <c:y val="5.4379692059450653E-2"/>
            </c:manualLayout>
          </c:layout>
          <c:overlay val="0"/>
          <c:spPr>
            <a:noFill/>
            <a:ln>
              <a:noFill/>
            </a:ln>
            <a:effectLst/>
          </c:spPr>
        </c:title>
        <c:numFmt formatCode="_(&quot;$&quot;* #,##0_);_(&quot;$&quot;* \(#,##0\);_(&quot;$&quot;* &quot;-&quot;_);_(@_)" sourceLinked="0"/>
        <c:majorTickMark val="none"/>
        <c:minorTickMark val="none"/>
        <c:tickLblPos val="nextTo"/>
        <c:spPr>
          <a:noFill/>
          <a:ln>
            <a:solidFill>
              <a:schemeClr val="bg1">
                <a:lumMod val="75000"/>
              </a:schemeClr>
            </a:solidFill>
            <a:tailEnd type="none"/>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90437512"/>
        <c:crosses val="autoZero"/>
        <c:crossBetween val="between"/>
        <c:majorUnit val="1000"/>
      </c:valAx>
      <c:catAx>
        <c:axId val="690437512"/>
        <c:scaling>
          <c:orientation val="minMax"/>
        </c:scaling>
        <c:delete val="1"/>
        <c:axPos val="b"/>
        <c:numFmt formatCode="General" sourceLinked="1"/>
        <c:majorTickMark val="none"/>
        <c:minorTickMark val="none"/>
        <c:tickLblPos val="nextTo"/>
        <c:crossAx val="690438296"/>
        <c:crosses val="autoZero"/>
        <c:auto val="1"/>
        <c:lblAlgn val="ctr"/>
        <c:lblOffset val="100"/>
        <c:noMultiLvlLbl val="0"/>
      </c:catAx>
      <c:spPr>
        <a:noFill/>
        <a:ln>
          <a:noFill/>
        </a:ln>
        <a:effectLst/>
      </c:spPr>
    </c:plotArea>
    <c:legend>
      <c:legendPos val="b"/>
      <c:layout>
        <c:manualLayout>
          <c:xMode val="edge"/>
          <c:yMode val="edge"/>
          <c:x val="0.1063867209542578"/>
          <c:y val="1.5693547288624852E-2"/>
          <c:w val="0.81624628254429421"/>
          <c:h val="4.7037263018352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E26C8-F6F1-4ACE-B1FC-52EF86C4BF9D}"/>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9184B49A-ED7C-4482-9CDC-836434351288}"/>
</file>

<file path=docProps/app.xml><?xml version="1.0" encoding="utf-8"?>
<Properties xmlns="http://schemas.openxmlformats.org/officeDocument/2006/extended-properties" xmlns:vt="http://schemas.openxmlformats.org/officeDocument/2006/docPropsVTypes">
  <Template>Standard-report-template-with-numbered-headings (1)</Template>
  <TotalTime>59</TotalTime>
  <Pages>31</Pages>
  <Words>6222</Words>
  <Characters>35471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Mid-year report to levies stakeholders 2017–18</vt:lpstr>
    </vt:vector>
  </TitlesOfParts>
  <Company>Department of Agriculture Fisheries &amp; Forestry</Company>
  <LinksUpToDate>false</LinksUpToDate>
  <CharactersWithSpaces>41610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report to levies stakeholders 2017–18</dc:title>
  <dc:subject/>
  <dc:creator>Department of Agriculture and Water Resources</dc:creator>
  <cp:keywords/>
  <dc:description/>
  <cp:lastModifiedBy>Dang, Van</cp:lastModifiedBy>
  <cp:revision>4</cp:revision>
  <cp:lastPrinted>2018-03-20T21:59:00Z</cp:lastPrinted>
  <dcterms:created xsi:type="dcterms:W3CDTF">2018-03-20T03:15:00Z</dcterms:created>
  <dcterms:modified xsi:type="dcterms:W3CDTF">2018-03-20T21:59:00Z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