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EE05BEF" w:rsidR="000C3428" w:rsidRDefault="00436059" w:rsidP="006C181F">
      <w:pPr>
        <w:pStyle w:val="Heading1"/>
      </w:pPr>
      <w:r>
        <w:t xml:space="preserve">Aquaculture </w:t>
      </w:r>
      <w:r w:rsidR="004B167B">
        <w:t>Marron</w:t>
      </w:r>
      <w:r w:rsidR="000C3428" w:rsidRPr="00F811BA">
        <w:t xml:space="preserve"> residue testing </w:t>
      </w:r>
      <w:r w:rsidR="00D01139">
        <w:t xml:space="preserve">annual </w:t>
      </w:r>
      <w:r w:rsidR="0064413F">
        <w:t>datasets 2016–17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9D99F96" w14:textId="4B3CD9E1" w:rsidR="0064413F" w:rsidRDefault="0064413F" w:rsidP="0064413F">
      <w:pPr>
        <w:pStyle w:val="Caption"/>
      </w:pPr>
      <w:r>
        <w:t xml:space="preserve">Table </w:t>
      </w:r>
      <w:r w:rsidR="004B167B">
        <w:fldChar w:fldCharType="begin"/>
      </w:r>
      <w:r w:rsidR="004B167B">
        <w:instrText xml:space="preserve"> SEQ Table \* ARABIC </w:instrText>
      </w:r>
      <w:r w:rsidR="004B167B">
        <w:fldChar w:fldCharType="separate"/>
      </w:r>
      <w:r>
        <w:rPr>
          <w:noProof/>
        </w:rPr>
        <w:t>1</w:t>
      </w:r>
      <w:r w:rsidR="004B167B">
        <w:rPr>
          <w:noProof/>
        </w:rPr>
        <w:fldChar w:fldCharType="end"/>
      </w:r>
      <w:r>
        <w:t xml:space="preserve"> Antibiotics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1134"/>
        <w:gridCol w:w="1276"/>
        <w:gridCol w:w="992"/>
        <w:gridCol w:w="851"/>
        <w:gridCol w:w="1107"/>
        <w:gridCol w:w="877"/>
      </w:tblGrid>
      <w:tr w:rsidR="0064413F" w:rsidRPr="00007FF2" w14:paraId="16DFEF5F" w14:textId="77777777" w:rsidTr="0064413F">
        <w:trPr>
          <w:cantSplit/>
          <w:tblHeader/>
        </w:trPr>
        <w:tc>
          <w:tcPr>
            <w:tcW w:w="2127" w:type="dxa"/>
            <w:shd w:val="clear" w:color="auto" w:fill="BED6DB"/>
          </w:tcPr>
          <w:p w14:paraId="5697B0D4" w14:textId="77777777" w:rsidR="00995838" w:rsidRDefault="00995838" w:rsidP="00995838">
            <w:pPr>
              <w:pStyle w:val="TableHeading"/>
            </w:pPr>
            <w:r w:rsidRPr="00007FF2">
              <w:t>Chemical</w:t>
            </w:r>
          </w:p>
        </w:tc>
        <w:tc>
          <w:tcPr>
            <w:tcW w:w="850"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1276"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851"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1107"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77"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4B167B" w:rsidRPr="00263A13" w14:paraId="0CDBFE6A" w14:textId="77777777" w:rsidTr="0064413F">
        <w:tc>
          <w:tcPr>
            <w:tcW w:w="2127" w:type="dxa"/>
          </w:tcPr>
          <w:p w14:paraId="27EED532" w14:textId="36CA845E" w:rsidR="004B167B" w:rsidRDefault="004B167B" w:rsidP="004B167B">
            <w:pPr>
              <w:pStyle w:val="TableText"/>
            </w:pPr>
            <w:r w:rsidRPr="004536FA">
              <w:t>chloramphenicol</w:t>
            </w:r>
          </w:p>
        </w:tc>
        <w:tc>
          <w:tcPr>
            <w:tcW w:w="850" w:type="dxa"/>
          </w:tcPr>
          <w:p w14:paraId="1075B629" w14:textId="75FCC8D3" w:rsidR="004B167B" w:rsidRDefault="004B167B" w:rsidP="004B167B">
            <w:pPr>
              <w:pStyle w:val="TableText"/>
            </w:pPr>
            <w:r w:rsidRPr="004536FA">
              <w:t>Flesh</w:t>
            </w:r>
          </w:p>
        </w:tc>
        <w:tc>
          <w:tcPr>
            <w:tcW w:w="1134" w:type="dxa"/>
          </w:tcPr>
          <w:p w14:paraId="0ED9F1F4" w14:textId="11E474BE" w:rsidR="004B167B" w:rsidRDefault="004B167B" w:rsidP="004B167B">
            <w:pPr>
              <w:pStyle w:val="TableText"/>
            </w:pPr>
            <w:r w:rsidRPr="004536FA">
              <w:t>0.00027</w:t>
            </w:r>
          </w:p>
        </w:tc>
        <w:tc>
          <w:tcPr>
            <w:tcW w:w="1276" w:type="dxa"/>
          </w:tcPr>
          <w:p w14:paraId="5A23D3D0" w14:textId="5B1B2814" w:rsidR="004B167B" w:rsidRDefault="004B167B" w:rsidP="004B167B">
            <w:pPr>
              <w:pStyle w:val="TableText"/>
            </w:pPr>
            <w:r w:rsidRPr="004536FA">
              <w:t>not set</w:t>
            </w:r>
          </w:p>
        </w:tc>
        <w:tc>
          <w:tcPr>
            <w:tcW w:w="992" w:type="dxa"/>
          </w:tcPr>
          <w:p w14:paraId="2B81B8EB" w14:textId="3AD6ECF5" w:rsidR="004B167B" w:rsidRDefault="004B167B" w:rsidP="004B167B">
            <w:pPr>
              <w:pStyle w:val="TableText"/>
              <w:jc w:val="right"/>
            </w:pPr>
            <w:r w:rsidRPr="004536FA">
              <w:t>1</w:t>
            </w:r>
          </w:p>
        </w:tc>
        <w:tc>
          <w:tcPr>
            <w:tcW w:w="851" w:type="dxa"/>
          </w:tcPr>
          <w:p w14:paraId="2A9FC77E" w14:textId="4B8C8080" w:rsidR="004B167B" w:rsidRDefault="004B167B" w:rsidP="004B167B">
            <w:pPr>
              <w:pStyle w:val="TableText"/>
              <w:jc w:val="right"/>
            </w:pPr>
            <w:r w:rsidRPr="004536FA">
              <w:t>0</w:t>
            </w:r>
          </w:p>
        </w:tc>
        <w:tc>
          <w:tcPr>
            <w:tcW w:w="1107" w:type="dxa"/>
          </w:tcPr>
          <w:p w14:paraId="4EB5087C" w14:textId="4494AE11" w:rsidR="004B167B" w:rsidRPr="00263A13" w:rsidRDefault="004B167B" w:rsidP="004B167B">
            <w:pPr>
              <w:pStyle w:val="TableText"/>
              <w:jc w:val="right"/>
            </w:pPr>
            <w:r w:rsidRPr="004536FA">
              <w:t>0</w:t>
            </w:r>
          </w:p>
        </w:tc>
        <w:tc>
          <w:tcPr>
            <w:tcW w:w="877" w:type="dxa"/>
          </w:tcPr>
          <w:p w14:paraId="1213637A" w14:textId="2A1E3E8E" w:rsidR="004B167B" w:rsidRPr="00263A13" w:rsidRDefault="004B167B" w:rsidP="004B167B">
            <w:pPr>
              <w:pStyle w:val="TableText"/>
              <w:jc w:val="right"/>
            </w:pPr>
            <w:r w:rsidRPr="004536FA">
              <w:t>0</w:t>
            </w:r>
          </w:p>
        </w:tc>
      </w:tr>
      <w:tr w:rsidR="004B167B" w:rsidRPr="00263A13" w14:paraId="0DE18324" w14:textId="77777777" w:rsidTr="0064413F">
        <w:tc>
          <w:tcPr>
            <w:tcW w:w="2127" w:type="dxa"/>
          </w:tcPr>
          <w:p w14:paraId="6EBBD9BC" w14:textId="2C80EE35" w:rsidR="004B167B" w:rsidRDefault="004B167B" w:rsidP="004B167B">
            <w:pPr>
              <w:pStyle w:val="TableText"/>
            </w:pPr>
            <w:proofErr w:type="spellStart"/>
            <w:r w:rsidRPr="004536FA">
              <w:t>florfenicol</w:t>
            </w:r>
            <w:proofErr w:type="spellEnd"/>
          </w:p>
        </w:tc>
        <w:tc>
          <w:tcPr>
            <w:tcW w:w="850" w:type="dxa"/>
          </w:tcPr>
          <w:p w14:paraId="379CE819" w14:textId="360AFCEF" w:rsidR="004B167B" w:rsidRDefault="004B167B" w:rsidP="004B167B">
            <w:pPr>
              <w:pStyle w:val="TableText"/>
            </w:pPr>
            <w:r w:rsidRPr="004536FA">
              <w:t>Flesh</w:t>
            </w:r>
          </w:p>
        </w:tc>
        <w:tc>
          <w:tcPr>
            <w:tcW w:w="1134" w:type="dxa"/>
          </w:tcPr>
          <w:p w14:paraId="1980E904" w14:textId="40A28D20" w:rsidR="004B167B" w:rsidRDefault="004B167B" w:rsidP="004B167B">
            <w:pPr>
              <w:pStyle w:val="TableText"/>
            </w:pPr>
            <w:r w:rsidRPr="004536FA">
              <w:t>0.0043</w:t>
            </w:r>
          </w:p>
        </w:tc>
        <w:tc>
          <w:tcPr>
            <w:tcW w:w="1276" w:type="dxa"/>
          </w:tcPr>
          <w:p w14:paraId="01780171" w14:textId="01A8A4F6" w:rsidR="004B167B" w:rsidRDefault="004B167B" w:rsidP="004B167B">
            <w:pPr>
              <w:pStyle w:val="TableText"/>
            </w:pPr>
            <w:r w:rsidRPr="004536FA">
              <w:t>not set</w:t>
            </w:r>
          </w:p>
        </w:tc>
        <w:tc>
          <w:tcPr>
            <w:tcW w:w="992" w:type="dxa"/>
          </w:tcPr>
          <w:p w14:paraId="73DC0E5C" w14:textId="01DD4637" w:rsidR="004B167B" w:rsidRDefault="004B167B" w:rsidP="004B167B">
            <w:pPr>
              <w:pStyle w:val="TableText"/>
              <w:jc w:val="right"/>
            </w:pPr>
            <w:r w:rsidRPr="004536FA">
              <w:t>1</w:t>
            </w:r>
          </w:p>
        </w:tc>
        <w:tc>
          <w:tcPr>
            <w:tcW w:w="851" w:type="dxa"/>
          </w:tcPr>
          <w:p w14:paraId="5C1FD61C" w14:textId="1AF27CCB" w:rsidR="004B167B" w:rsidRDefault="004B167B" w:rsidP="004B167B">
            <w:pPr>
              <w:pStyle w:val="TableText"/>
              <w:jc w:val="right"/>
            </w:pPr>
            <w:r w:rsidRPr="004536FA">
              <w:t>0</w:t>
            </w:r>
          </w:p>
        </w:tc>
        <w:tc>
          <w:tcPr>
            <w:tcW w:w="1107" w:type="dxa"/>
          </w:tcPr>
          <w:p w14:paraId="4C65CAC2" w14:textId="13CFE9CB" w:rsidR="004B167B" w:rsidRPr="00263A13" w:rsidRDefault="004B167B" w:rsidP="004B167B">
            <w:pPr>
              <w:pStyle w:val="TableText"/>
              <w:jc w:val="right"/>
            </w:pPr>
            <w:r w:rsidRPr="004536FA">
              <w:t>0</w:t>
            </w:r>
          </w:p>
        </w:tc>
        <w:tc>
          <w:tcPr>
            <w:tcW w:w="877" w:type="dxa"/>
          </w:tcPr>
          <w:p w14:paraId="78206577" w14:textId="46CA374A" w:rsidR="004B167B" w:rsidRPr="00263A13" w:rsidRDefault="004B167B" w:rsidP="004B167B">
            <w:pPr>
              <w:pStyle w:val="TableText"/>
              <w:jc w:val="right"/>
            </w:pPr>
            <w:r w:rsidRPr="004536FA">
              <w:t>0</w:t>
            </w:r>
          </w:p>
        </w:tc>
      </w:tr>
      <w:tr w:rsidR="004B167B" w:rsidRPr="00263A13" w14:paraId="0E3C5BDA" w14:textId="77777777" w:rsidTr="0064413F">
        <w:tc>
          <w:tcPr>
            <w:tcW w:w="2127" w:type="dxa"/>
          </w:tcPr>
          <w:p w14:paraId="1F70A7C3" w14:textId="69B5600C" w:rsidR="004B167B" w:rsidRDefault="004B167B" w:rsidP="004B167B">
            <w:pPr>
              <w:pStyle w:val="TableText"/>
            </w:pPr>
            <w:proofErr w:type="spellStart"/>
            <w:r w:rsidRPr="004536FA">
              <w:t>thiamphenicol</w:t>
            </w:r>
            <w:proofErr w:type="spellEnd"/>
          </w:p>
        </w:tc>
        <w:tc>
          <w:tcPr>
            <w:tcW w:w="850" w:type="dxa"/>
          </w:tcPr>
          <w:p w14:paraId="3FE0B9B5" w14:textId="28102DA0" w:rsidR="004B167B" w:rsidRDefault="004B167B" w:rsidP="004B167B">
            <w:pPr>
              <w:pStyle w:val="TableText"/>
            </w:pPr>
            <w:r w:rsidRPr="004536FA">
              <w:t>Flesh</w:t>
            </w:r>
          </w:p>
        </w:tc>
        <w:tc>
          <w:tcPr>
            <w:tcW w:w="1134" w:type="dxa"/>
          </w:tcPr>
          <w:p w14:paraId="2B4134BD" w14:textId="65D6E829" w:rsidR="004B167B" w:rsidRDefault="004B167B" w:rsidP="004B167B">
            <w:pPr>
              <w:pStyle w:val="TableText"/>
            </w:pPr>
            <w:r w:rsidRPr="004536FA">
              <w:t>0.0029</w:t>
            </w:r>
          </w:p>
        </w:tc>
        <w:tc>
          <w:tcPr>
            <w:tcW w:w="1276" w:type="dxa"/>
          </w:tcPr>
          <w:p w14:paraId="7F910448" w14:textId="7EEBF0BC" w:rsidR="004B167B" w:rsidRDefault="004B167B" w:rsidP="004B167B">
            <w:pPr>
              <w:pStyle w:val="TableText"/>
            </w:pPr>
            <w:r w:rsidRPr="004536FA">
              <w:t>not set</w:t>
            </w:r>
          </w:p>
        </w:tc>
        <w:tc>
          <w:tcPr>
            <w:tcW w:w="992" w:type="dxa"/>
          </w:tcPr>
          <w:p w14:paraId="795E4540" w14:textId="7BD605C0" w:rsidR="004B167B" w:rsidRDefault="004B167B" w:rsidP="004B167B">
            <w:pPr>
              <w:pStyle w:val="TableText"/>
              <w:jc w:val="right"/>
            </w:pPr>
            <w:r w:rsidRPr="004536FA">
              <w:t>1</w:t>
            </w:r>
          </w:p>
        </w:tc>
        <w:tc>
          <w:tcPr>
            <w:tcW w:w="851" w:type="dxa"/>
          </w:tcPr>
          <w:p w14:paraId="30939546" w14:textId="22DE5142" w:rsidR="004B167B" w:rsidRDefault="004B167B" w:rsidP="004B167B">
            <w:pPr>
              <w:pStyle w:val="TableText"/>
              <w:jc w:val="right"/>
            </w:pPr>
            <w:r w:rsidRPr="004536FA">
              <w:t>0</w:t>
            </w:r>
          </w:p>
        </w:tc>
        <w:tc>
          <w:tcPr>
            <w:tcW w:w="1107" w:type="dxa"/>
          </w:tcPr>
          <w:p w14:paraId="28D25CFF" w14:textId="3E70C3CE" w:rsidR="004B167B" w:rsidRPr="00263A13" w:rsidRDefault="004B167B" w:rsidP="004B167B">
            <w:pPr>
              <w:pStyle w:val="TableText"/>
              <w:jc w:val="right"/>
            </w:pPr>
            <w:r w:rsidRPr="004536FA">
              <w:t>0</w:t>
            </w:r>
          </w:p>
        </w:tc>
        <w:tc>
          <w:tcPr>
            <w:tcW w:w="877" w:type="dxa"/>
          </w:tcPr>
          <w:p w14:paraId="29466FD1" w14:textId="38E1A827" w:rsidR="004B167B" w:rsidRPr="00263A13" w:rsidRDefault="004B167B" w:rsidP="004B167B">
            <w:pPr>
              <w:pStyle w:val="TableText"/>
              <w:jc w:val="right"/>
            </w:pPr>
            <w:r w:rsidRPr="004536FA">
              <w:t>0</w:t>
            </w:r>
          </w:p>
        </w:tc>
      </w:tr>
    </w:tbl>
    <w:p w14:paraId="5ACD509D" w14:textId="2A18FC5D" w:rsidR="0064413F" w:rsidRDefault="0064413F" w:rsidP="0064413F">
      <w:pPr>
        <w:pStyle w:val="Caption"/>
      </w:pPr>
      <w:r>
        <w:t xml:space="preserve">Table </w:t>
      </w:r>
      <w:r w:rsidR="004B167B">
        <w:fldChar w:fldCharType="begin"/>
      </w:r>
      <w:r w:rsidR="004B167B">
        <w:instrText xml:space="preserve"> SEQ Table \* ARABIC </w:instrText>
      </w:r>
      <w:r w:rsidR="004B167B">
        <w:fldChar w:fldCharType="separate"/>
      </w:r>
      <w:r>
        <w:rPr>
          <w:noProof/>
        </w:rPr>
        <w:t>2</w:t>
      </w:r>
      <w:r w:rsidR="004B167B">
        <w:rPr>
          <w:noProof/>
        </w:rPr>
        <w:fldChar w:fldCharType="end"/>
      </w:r>
      <w:r>
        <w:t xml:space="preserve"> </w:t>
      </w:r>
      <w:r w:rsidR="004B167B">
        <w:t>Metals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850"/>
        <w:gridCol w:w="1134"/>
        <w:gridCol w:w="1276"/>
        <w:gridCol w:w="992"/>
        <w:gridCol w:w="871"/>
        <w:gridCol w:w="1087"/>
        <w:gridCol w:w="877"/>
      </w:tblGrid>
      <w:tr w:rsidR="00E3208F" w14:paraId="6086D3A4" w14:textId="77777777" w:rsidTr="0064413F">
        <w:trPr>
          <w:cantSplit/>
          <w:tblHeader/>
        </w:trPr>
        <w:tc>
          <w:tcPr>
            <w:tcW w:w="2127" w:type="dxa"/>
            <w:shd w:val="clear" w:color="auto" w:fill="BED6DB"/>
          </w:tcPr>
          <w:p w14:paraId="06A3539C" w14:textId="77777777" w:rsidR="00E3208F" w:rsidRDefault="00E3208F" w:rsidP="00F01C5A">
            <w:pPr>
              <w:pStyle w:val="TableHeading"/>
            </w:pPr>
            <w:r w:rsidRPr="00007FF2">
              <w:t>Chemical</w:t>
            </w:r>
          </w:p>
        </w:tc>
        <w:tc>
          <w:tcPr>
            <w:tcW w:w="850" w:type="dxa"/>
            <w:shd w:val="clear" w:color="auto" w:fill="BED6DB"/>
          </w:tcPr>
          <w:p w14:paraId="42CB3095" w14:textId="77777777" w:rsidR="00E3208F" w:rsidRDefault="00E3208F" w:rsidP="00F01C5A">
            <w:pPr>
              <w:pStyle w:val="TableHeading"/>
            </w:pPr>
            <w:r w:rsidRPr="00007FF2">
              <w:t>Matrix</w:t>
            </w:r>
          </w:p>
        </w:tc>
        <w:tc>
          <w:tcPr>
            <w:tcW w:w="1134" w:type="dxa"/>
            <w:shd w:val="clear" w:color="auto" w:fill="BED6DB"/>
          </w:tcPr>
          <w:p w14:paraId="0813A4B7" w14:textId="77777777" w:rsidR="00E3208F" w:rsidRDefault="00E3208F" w:rsidP="00F01C5A">
            <w:pPr>
              <w:pStyle w:val="TableHeading"/>
            </w:pPr>
            <w:r w:rsidRPr="00007FF2">
              <w:t>LOR (mg/kg)</w:t>
            </w:r>
          </w:p>
        </w:tc>
        <w:tc>
          <w:tcPr>
            <w:tcW w:w="1276" w:type="dxa"/>
            <w:shd w:val="clear" w:color="auto" w:fill="BED6DB"/>
          </w:tcPr>
          <w:p w14:paraId="74A2B920" w14:textId="77777777" w:rsidR="00E3208F" w:rsidRDefault="00E3208F" w:rsidP="00F01C5A">
            <w:pPr>
              <w:pStyle w:val="TableHeading"/>
            </w:pPr>
            <w:r>
              <w:t>MRL</w:t>
            </w:r>
            <w:r w:rsidRPr="00007FF2">
              <w:t xml:space="preserve"> (mg/kg)</w:t>
            </w:r>
          </w:p>
        </w:tc>
        <w:tc>
          <w:tcPr>
            <w:tcW w:w="992" w:type="dxa"/>
            <w:shd w:val="clear" w:color="auto" w:fill="BED6DB"/>
          </w:tcPr>
          <w:p w14:paraId="21A4E6C1" w14:textId="77777777" w:rsidR="00E3208F" w:rsidRDefault="00E3208F" w:rsidP="00F01C5A">
            <w:pPr>
              <w:pStyle w:val="TableHeading"/>
              <w:jc w:val="right"/>
            </w:pPr>
            <w:r>
              <w:t>No.</w:t>
            </w:r>
            <w:r w:rsidRPr="00007FF2">
              <w:t xml:space="preserve"> of samples tested</w:t>
            </w:r>
          </w:p>
        </w:tc>
        <w:tc>
          <w:tcPr>
            <w:tcW w:w="871" w:type="dxa"/>
            <w:shd w:val="clear" w:color="auto" w:fill="BED6DB"/>
          </w:tcPr>
          <w:p w14:paraId="4E3543C4" w14:textId="77777777" w:rsidR="00E3208F" w:rsidRDefault="00E3208F" w:rsidP="00F01C5A">
            <w:pPr>
              <w:pStyle w:val="TableHeading"/>
              <w:jc w:val="right"/>
            </w:pPr>
            <w:r w:rsidRPr="00007FF2">
              <w:t>&gt; LOR to ≤</w:t>
            </w:r>
            <w:r>
              <w:t> </w:t>
            </w:r>
            <w:r w:rsidRPr="00007FF2">
              <w:t>½ MRL</w:t>
            </w:r>
          </w:p>
        </w:tc>
        <w:tc>
          <w:tcPr>
            <w:tcW w:w="1087" w:type="dxa"/>
            <w:shd w:val="clear" w:color="auto" w:fill="BED6DB"/>
          </w:tcPr>
          <w:p w14:paraId="6C75A53F" w14:textId="77777777" w:rsidR="00E3208F" w:rsidRPr="00642911" w:rsidRDefault="00E3208F" w:rsidP="00F01C5A">
            <w:pPr>
              <w:pStyle w:val="TableHeading"/>
              <w:jc w:val="right"/>
            </w:pPr>
            <w:r w:rsidRPr="007E79B0">
              <w:t>&gt; ½ MRL to ≤ MRL</w:t>
            </w:r>
          </w:p>
        </w:tc>
        <w:tc>
          <w:tcPr>
            <w:tcW w:w="877" w:type="dxa"/>
            <w:shd w:val="clear" w:color="auto" w:fill="BED6DB"/>
          </w:tcPr>
          <w:p w14:paraId="78514311" w14:textId="77777777" w:rsidR="00E3208F" w:rsidRPr="00007FF2" w:rsidRDefault="00E3208F" w:rsidP="00F01C5A">
            <w:pPr>
              <w:pStyle w:val="TableHeading"/>
              <w:jc w:val="right"/>
            </w:pPr>
            <w:r>
              <w:t>&gt; MRL</w:t>
            </w:r>
          </w:p>
        </w:tc>
      </w:tr>
      <w:tr w:rsidR="004B167B" w14:paraId="7F436D33" w14:textId="77777777" w:rsidTr="0064413F">
        <w:tc>
          <w:tcPr>
            <w:tcW w:w="2127" w:type="dxa"/>
          </w:tcPr>
          <w:p w14:paraId="2F722D25" w14:textId="2F3DB4AA" w:rsidR="004B167B" w:rsidRDefault="004B167B" w:rsidP="004B167B">
            <w:pPr>
              <w:pStyle w:val="TableText"/>
            </w:pPr>
            <w:r w:rsidRPr="00B40AF7">
              <w:t>antimony</w:t>
            </w:r>
          </w:p>
        </w:tc>
        <w:tc>
          <w:tcPr>
            <w:tcW w:w="850" w:type="dxa"/>
          </w:tcPr>
          <w:p w14:paraId="4A3AB3DD" w14:textId="17E96F14" w:rsidR="004B167B" w:rsidRDefault="004B167B" w:rsidP="004B167B">
            <w:pPr>
              <w:pStyle w:val="TableText"/>
            </w:pPr>
            <w:r w:rsidRPr="00B40AF7">
              <w:t>Flesh</w:t>
            </w:r>
          </w:p>
        </w:tc>
        <w:tc>
          <w:tcPr>
            <w:tcW w:w="1134" w:type="dxa"/>
          </w:tcPr>
          <w:p w14:paraId="491313CE" w14:textId="3427C8D1" w:rsidR="004B167B" w:rsidRDefault="004B167B" w:rsidP="004B167B">
            <w:pPr>
              <w:pStyle w:val="TableText"/>
            </w:pPr>
            <w:r w:rsidRPr="00B40AF7">
              <w:t>0.01</w:t>
            </w:r>
          </w:p>
        </w:tc>
        <w:tc>
          <w:tcPr>
            <w:tcW w:w="1276" w:type="dxa"/>
          </w:tcPr>
          <w:p w14:paraId="7BEB9C99" w14:textId="0E7C85EB" w:rsidR="004B167B" w:rsidRDefault="004B167B" w:rsidP="004B167B">
            <w:pPr>
              <w:pStyle w:val="TableText"/>
            </w:pPr>
            <w:r w:rsidRPr="00B40AF7">
              <w:t>no limit</w:t>
            </w:r>
          </w:p>
        </w:tc>
        <w:tc>
          <w:tcPr>
            <w:tcW w:w="992" w:type="dxa"/>
          </w:tcPr>
          <w:p w14:paraId="18E3A6D3" w14:textId="229FB5FD" w:rsidR="004B167B" w:rsidRDefault="004B167B" w:rsidP="004B167B">
            <w:pPr>
              <w:pStyle w:val="TableText"/>
              <w:jc w:val="right"/>
            </w:pPr>
            <w:r w:rsidRPr="00B40AF7">
              <w:t>1</w:t>
            </w:r>
          </w:p>
        </w:tc>
        <w:tc>
          <w:tcPr>
            <w:tcW w:w="871" w:type="dxa"/>
          </w:tcPr>
          <w:p w14:paraId="7083AF43" w14:textId="2362872C" w:rsidR="004B167B" w:rsidRDefault="004B167B" w:rsidP="004B167B">
            <w:pPr>
              <w:pStyle w:val="TableText"/>
              <w:jc w:val="right"/>
            </w:pPr>
            <w:r w:rsidRPr="00B40AF7">
              <w:t>0</w:t>
            </w:r>
          </w:p>
        </w:tc>
        <w:tc>
          <w:tcPr>
            <w:tcW w:w="1087" w:type="dxa"/>
          </w:tcPr>
          <w:p w14:paraId="06E7898A" w14:textId="10D615AD" w:rsidR="004B167B" w:rsidRPr="00263A13" w:rsidRDefault="004B167B" w:rsidP="004B167B">
            <w:pPr>
              <w:pStyle w:val="TableText"/>
              <w:jc w:val="right"/>
            </w:pPr>
            <w:r w:rsidRPr="00B40AF7">
              <w:t>0</w:t>
            </w:r>
          </w:p>
        </w:tc>
        <w:tc>
          <w:tcPr>
            <w:tcW w:w="877" w:type="dxa"/>
          </w:tcPr>
          <w:p w14:paraId="7B9431B2" w14:textId="24B81BFB" w:rsidR="004B167B" w:rsidRPr="00263A13" w:rsidRDefault="004B167B" w:rsidP="004B167B">
            <w:pPr>
              <w:pStyle w:val="TableText"/>
              <w:jc w:val="right"/>
            </w:pPr>
            <w:r w:rsidRPr="00B40AF7">
              <w:t>0</w:t>
            </w:r>
          </w:p>
        </w:tc>
      </w:tr>
      <w:tr w:rsidR="004B167B" w14:paraId="432BE1FD" w14:textId="77777777" w:rsidTr="0064413F">
        <w:tc>
          <w:tcPr>
            <w:tcW w:w="2127" w:type="dxa"/>
          </w:tcPr>
          <w:p w14:paraId="58C14153" w14:textId="5D614C51" w:rsidR="004B167B" w:rsidRDefault="004B167B" w:rsidP="004B167B">
            <w:pPr>
              <w:pStyle w:val="TableText"/>
            </w:pPr>
            <w:r w:rsidRPr="00B40AF7">
              <w:t>arsenic (total)</w:t>
            </w:r>
          </w:p>
        </w:tc>
        <w:tc>
          <w:tcPr>
            <w:tcW w:w="850" w:type="dxa"/>
          </w:tcPr>
          <w:p w14:paraId="08F3FA7A" w14:textId="07166AE4" w:rsidR="004B167B" w:rsidRDefault="004B167B" w:rsidP="004B167B">
            <w:pPr>
              <w:pStyle w:val="TableText"/>
            </w:pPr>
            <w:r w:rsidRPr="00B40AF7">
              <w:t>Flesh</w:t>
            </w:r>
          </w:p>
        </w:tc>
        <w:tc>
          <w:tcPr>
            <w:tcW w:w="1134" w:type="dxa"/>
          </w:tcPr>
          <w:p w14:paraId="12DCCE53" w14:textId="2327DF6C" w:rsidR="004B167B" w:rsidRDefault="004B167B" w:rsidP="004B167B">
            <w:pPr>
              <w:pStyle w:val="TableText"/>
            </w:pPr>
            <w:r w:rsidRPr="00B40AF7">
              <w:t>0.05</w:t>
            </w:r>
          </w:p>
        </w:tc>
        <w:tc>
          <w:tcPr>
            <w:tcW w:w="1276" w:type="dxa"/>
          </w:tcPr>
          <w:p w14:paraId="3BE3FBE0" w14:textId="2DF7682F" w:rsidR="004B167B" w:rsidRDefault="004B167B" w:rsidP="004B167B">
            <w:pPr>
              <w:pStyle w:val="TableText"/>
            </w:pPr>
            <w:r w:rsidRPr="00B40AF7">
              <w:t>no limit</w:t>
            </w:r>
          </w:p>
        </w:tc>
        <w:tc>
          <w:tcPr>
            <w:tcW w:w="992" w:type="dxa"/>
          </w:tcPr>
          <w:p w14:paraId="3442A348" w14:textId="39C39BC7" w:rsidR="004B167B" w:rsidRDefault="004B167B" w:rsidP="004B167B">
            <w:pPr>
              <w:pStyle w:val="TableText"/>
              <w:jc w:val="right"/>
            </w:pPr>
            <w:r w:rsidRPr="00B40AF7">
              <w:t>1</w:t>
            </w:r>
          </w:p>
        </w:tc>
        <w:tc>
          <w:tcPr>
            <w:tcW w:w="871" w:type="dxa"/>
          </w:tcPr>
          <w:p w14:paraId="7B7ED200" w14:textId="3906EE8C" w:rsidR="004B167B" w:rsidRDefault="004B167B" w:rsidP="004B167B">
            <w:pPr>
              <w:pStyle w:val="TableText"/>
              <w:jc w:val="right"/>
            </w:pPr>
            <w:r w:rsidRPr="00B40AF7">
              <w:t>1</w:t>
            </w:r>
          </w:p>
        </w:tc>
        <w:tc>
          <w:tcPr>
            <w:tcW w:w="1087" w:type="dxa"/>
          </w:tcPr>
          <w:p w14:paraId="4B4B49D4" w14:textId="73B713AF" w:rsidR="004B167B" w:rsidRPr="00263A13" w:rsidRDefault="004B167B" w:rsidP="004B167B">
            <w:pPr>
              <w:pStyle w:val="TableText"/>
              <w:jc w:val="right"/>
            </w:pPr>
            <w:r w:rsidRPr="00B40AF7">
              <w:t>0</w:t>
            </w:r>
          </w:p>
        </w:tc>
        <w:tc>
          <w:tcPr>
            <w:tcW w:w="877" w:type="dxa"/>
          </w:tcPr>
          <w:p w14:paraId="225C1F5C" w14:textId="7CC796E6" w:rsidR="004B167B" w:rsidRPr="00263A13" w:rsidRDefault="004B167B" w:rsidP="004B167B">
            <w:pPr>
              <w:pStyle w:val="TableText"/>
              <w:jc w:val="right"/>
            </w:pPr>
            <w:r w:rsidRPr="00B40AF7">
              <w:t>0</w:t>
            </w:r>
          </w:p>
        </w:tc>
      </w:tr>
      <w:tr w:rsidR="004B167B" w14:paraId="1176044C" w14:textId="77777777" w:rsidTr="0064413F">
        <w:tc>
          <w:tcPr>
            <w:tcW w:w="2127" w:type="dxa"/>
          </w:tcPr>
          <w:p w14:paraId="05899163" w14:textId="4450FC1E" w:rsidR="004B167B" w:rsidRDefault="004B167B" w:rsidP="004B167B">
            <w:pPr>
              <w:pStyle w:val="TableText"/>
            </w:pPr>
            <w:r w:rsidRPr="00B40AF7">
              <w:t>cadmium</w:t>
            </w:r>
          </w:p>
        </w:tc>
        <w:tc>
          <w:tcPr>
            <w:tcW w:w="850" w:type="dxa"/>
          </w:tcPr>
          <w:p w14:paraId="099B3AB7" w14:textId="7392AA90" w:rsidR="004B167B" w:rsidRDefault="004B167B" w:rsidP="004B167B">
            <w:pPr>
              <w:pStyle w:val="TableText"/>
            </w:pPr>
            <w:r w:rsidRPr="00B40AF7">
              <w:t>Flesh</w:t>
            </w:r>
          </w:p>
        </w:tc>
        <w:tc>
          <w:tcPr>
            <w:tcW w:w="1134" w:type="dxa"/>
          </w:tcPr>
          <w:p w14:paraId="2328375A" w14:textId="751B0EA5" w:rsidR="004B167B" w:rsidRDefault="004B167B" w:rsidP="004B167B">
            <w:pPr>
              <w:pStyle w:val="TableText"/>
            </w:pPr>
            <w:r w:rsidRPr="00B40AF7">
              <w:t>0.01</w:t>
            </w:r>
          </w:p>
        </w:tc>
        <w:tc>
          <w:tcPr>
            <w:tcW w:w="1276" w:type="dxa"/>
          </w:tcPr>
          <w:p w14:paraId="58E04C5D" w14:textId="6CF46443" w:rsidR="004B167B" w:rsidRDefault="004B167B" w:rsidP="004B167B">
            <w:pPr>
              <w:pStyle w:val="TableText"/>
            </w:pPr>
            <w:r w:rsidRPr="00B40AF7">
              <w:t>no limit</w:t>
            </w:r>
          </w:p>
        </w:tc>
        <w:tc>
          <w:tcPr>
            <w:tcW w:w="992" w:type="dxa"/>
          </w:tcPr>
          <w:p w14:paraId="2FDE6F5E" w14:textId="6F32202D" w:rsidR="004B167B" w:rsidRDefault="004B167B" w:rsidP="004B167B">
            <w:pPr>
              <w:pStyle w:val="TableText"/>
              <w:jc w:val="right"/>
            </w:pPr>
            <w:r w:rsidRPr="00B40AF7">
              <w:t>1</w:t>
            </w:r>
          </w:p>
        </w:tc>
        <w:tc>
          <w:tcPr>
            <w:tcW w:w="871" w:type="dxa"/>
          </w:tcPr>
          <w:p w14:paraId="03632BFD" w14:textId="0C35BEBC" w:rsidR="004B167B" w:rsidRDefault="004B167B" w:rsidP="004B167B">
            <w:pPr>
              <w:pStyle w:val="TableText"/>
              <w:jc w:val="right"/>
            </w:pPr>
            <w:r w:rsidRPr="00B40AF7">
              <w:t>0</w:t>
            </w:r>
          </w:p>
        </w:tc>
        <w:tc>
          <w:tcPr>
            <w:tcW w:w="1087" w:type="dxa"/>
          </w:tcPr>
          <w:p w14:paraId="0E9B3D4A" w14:textId="12AF0AE9" w:rsidR="004B167B" w:rsidRPr="00263A13" w:rsidRDefault="004B167B" w:rsidP="004B167B">
            <w:pPr>
              <w:pStyle w:val="TableText"/>
              <w:jc w:val="right"/>
            </w:pPr>
            <w:r w:rsidRPr="00B40AF7">
              <w:t>0</w:t>
            </w:r>
          </w:p>
        </w:tc>
        <w:tc>
          <w:tcPr>
            <w:tcW w:w="877" w:type="dxa"/>
          </w:tcPr>
          <w:p w14:paraId="748AF215" w14:textId="6A96E06E" w:rsidR="004B167B" w:rsidRPr="00263A13" w:rsidRDefault="004B167B" w:rsidP="004B167B">
            <w:pPr>
              <w:pStyle w:val="TableText"/>
              <w:jc w:val="right"/>
            </w:pPr>
            <w:r w:rsidRPr="00B40AF7">
              <w:t>0</w:t>
            </w:r>
          </w:p>
        </w:tc>
      </w:tr>
      <w:tr w:rsidR="004B167B" w14:paraId="4F3577C4" w14:textId="77777777" w:rsidTr="0064413F">
        <w:tc>
          <w:tcPr>
            <w:tcW w:w="2127" w:type="dxa"/>
          </w:tcPr>
          <w:p w14:paraId="778F840A" w14:textId="04FC377E" w:rsidR="004B167B" w:rsidRDefault="004B167B" w:rsidP="004B167B">
            <w:pPr>
              <w:pStyle w:val="TableText"/>
            </w:pPr>
            <w:r w:rsidRPr="00B40AF7">
              <w:t>chromium</w:t>
            </w:r>
          </w:p>
        </w:tc>
        <w:tc>
          <w:tcPr>
            <w:tcW w:w="850" w:type="dxa"/>
          </w:tcPr>
          <w:p w14:paraId="57C968D2" w14:textId="4B5B8F6D" w:rsidR="004B167B" w:rsidRDefault="004B167B" w:rsidP="004B167B">
            <w:pPr>
              <w:pStyle w:val="TableText"/>
            </w:pPr>
            <w:r w:rsidRPr="00B40AF7">
              <w:t>Flesh</w:t>
            </w:r>
          </w:p>
        </w:tc>
        <w:tc>
          <w:tcPr>
            <w:tcW w:w="1134" w:type="dxa"/>
          </w:tcPr>
          <w:p w14:paraId="64C71D6C" w14:textId="3C508992" w:rsidR="004B167B" w:rsidRDefault="004B167B" w:rsidP="004B167B">
            <w:pPr>
              <w:pStyle w:val="TableText"/>
            </w:pPr>
            <w:r w:rsidRPr="00B40AF7">
              <w:t>0.05</w:t>
            </w:r>
          </w:p>
        </w:tc>
        <w:tc>
          <w:tcPr>
            <w:tcW w:w="1276" w:type="dxa"/>
          </w:tcPr>
          <w:p w14:paraId="45C0AFF8" w14:textId="23840689" w:rsidR="004B167B" w:rsidRDefault="004B167B" w:rsidP="004B167B">
            <w:pPr>
              <w:pStyle w:val="TableText"/>
            </w:pPr>
            <w:r w:rsidRPr="00B40AF7">
              <w:t>no limit</w:t>
            </w:r>
          </w:p>
        </w:tc>
        <w:tc>
          <w:tcPr>
            <w:tcW w:w="992" w:type="dxa"/>
          </w:tcPr>
          <w:p w14:paraId="0C2BA0FA" w14:textId="3DF53A09" w:rsidR="004B167B" w:rsidRDefault="004B167B" w:rsidP="004B167B">
            <w:pPr>
              <w:pStyle w:val="TableText"/>
              <w:jc w:val="right"/>
            </w:pPr>
            <w:r w:rsidRPr="00B40AF7">
              <w:t>1</w:t>
            </w:r>
          </w:p>
        </w:tc>
        <w:tc>
          <w:tcPr>
            <w:tcW w:w="871" w:type="dxa"/>
          </w:tcPr>
          <w:p w14:paraId="00CB4F2C" w14:textId="032AC935" w:rsidR="004B167B" w:rsidRDefault="004B167B" w:rsidP="004B167B">
            <w:pPr>
              <w:pStyle w:val="TableText"/>
              <w:jc w:val="right"/>
            </w:pPr>
            <w:r w:rsidRPr="00B40AF7">
              <w:t>1</w:t>
            </w:r>
          </w:p>
        </w:tc>
        <w:tc>
          <w:tcPr>
            <w:tcW w:w="1087" w:type="dxa"/>
          </w:tcPr>
          <w:p w14:paraId="12A8EEE1" w14:textId="0DD4A767" w:rsidR="004B167B" w:rsidRPr="00263A13" w:rsidRDefault="004B167B" w:rsidP="004B167B">
            <w:pPr>
              <w:pStyle w:val="TableText"/>
              <w:jc w:val="right"/>
            </w:pPr>
            <w:r w:rsidRPr="00B40AF7">
              <w:t>0</w:t>
            </w:r>
          </w:p>
        </w:tc>
        <w:tc>
          <w:tcPr>
            <w:tcW w:w="877" w:type="dxa"/>
          </w:tcPr>
          <w:p w14:paraId="75E0E170" w14:textId="158A7DCE" w:rsidR="004B167B" w:rsidRPr="00263A13" w:rsidRDefault="004B167B" w:rsidP="004B167B">
            <w:pPr>
              <w:pStyle w:val="TableText"/>
              <w:jc w:val="right"/>
            </w:pPr>
            <w:r w:rsidRPr="00B40AF7">
              <w:t>0</w:t>
            </w:r>
          </w:p>
        </w:tc>
      </w:tr>
      <w:tr w:rsidR="004B167B" w14:paraId="0FC23DF6" w14:textId="77777777" w:rsidTr="0064413F">
        <w:tc>
          <w:tcPr>
            <w:tcW w:w="2127" w:type="dxa"/>
          </w:tcPr>
          <w:p w14:paraId="514075FD" w14:textId="60107608" w:rsidR="004B167B" w:rsidRDefault="004B167B" w:rsidP="004B167B">
            <w:pPr>
              <w:pStyle w:val="TableText"/>
            </w:pPr>
            <w:r w:rsidRPr="00B40AF7">
              <w:lastRenderedPageBreak/>
              <w:t>lead</w:t>
            </w:r>
          </w:p>
        </w:tc>
        <w:tc>
          <w:tcPr>
            <w:tcW w:w="850" w:type="dxa"/>
          </w:tcPr>
          <w:p w14:paraId="30FB584F" w14:textId="2327B249" w:rsidR="004B167B" w:rsidRDefault="004B167B" w:rsidP="004B167B">
            <w:pPr>
              <w:pStyle w:val="TableText"/>
            </w:pPr>
            <w:r w:rsidRPr="00B40AF7">
              <w:t>Flesh</w:t>
            </w:r>
          </w:p>
        </w:tc>
        <w:tc>
          <w:tcPr>
            <w:tcW w:w="1134" w:type="dxa"/>
          </w:tcPr>
          <w:p w14:paraId="357789AB" w14:textId="2D89EA8C" w:rsidR="004B167B" w:rsidRDefault="004B167B" w:rsidP="004B167B">
            <w:pPr>
              <w:pStyle w:val="TableText"/>
            </w:pPr>
            <w:r w:rsidRPr="00B40AF7">
              <w:t>0.01</w:t>
            </w:r>
          </w:p>
        </w:tc>
        <w:tc>
          <w:tcPr>
            <w:tcW w:w="1276" w:type="dxa"/>
          </w:tcPr>
          <w:p w14:paraId="45E93D16" w14:textId="256D1D45" w:rsidR="004B167B" w:rsidRDefault="004B167B" w:rsidP="004B167B">
            <w:pPr>
              <w:pStyle w:val="TableText"/>
            </w:pPr>
            <w:r w:rsidRPr="00B40AF7">
              <w:t>no limit</w:t>
            </w:r>
          </w:p>
        </w:tc>
        <w:tc>
          <w:tcPr>
            <w:tcW w:w="992" w:type="dxa"/>
          </w:tcPr>
          <w:p w14:paraId="1FD95846" w14:textId="74CE6D9C" w:rsidR="004B167B" w:rsidRDefault="004B167B" w:rsidP="004B167B">
            <w:pPr>
              <w:pStyle w:val="TableText"/>
              <w:jc w:val="right"/>
            </w:pPr>
            <w:r w:rsidRPr="00B40AF7">
              <w:t>1</w:t>
            </w:r>
          </w:p>
        </w:tc>
        <w:tc>
          <w:tcPr>
            <w:tcW w:w="871" w:type="dxa"/>
          </w:tcPr>
          <w:p w14:paraId="701C42C1" w14:textId="4BEA26DD" w:rsidR="004B167B" w:rsidRDefault="004B167B" w:rsidP="004B167B">
            <w:pPr>
              <w:pStyle w:val="TableText"/>
              <w:jc w:val="right"/>
            </w:pPr>
            <w:r w:rsidRPr="00B40AF7">
              <w:t>0</w:t>
            </w:r>
          </w:p>
        </w:tc>
        <w:tc>
          <w:tcPr>
            <w:tcW w:w="1087" w:type="dxa"/>
          </w:tcPr>
          <w:p w14:paraId="0739D157" w14:textId="22DECFC1" w:rsidR="004B167B" w:rsidRPr="00263A13" w:rsidRDefault="004B167B" w:rsidP="004B167B">
            <w:pPr>
              <w:pStyle w:val="TableText"/>
              <w:jc w:val="right"/>
            </w:pPr>
            <w:r w:rsidRPr="00B40AF7">
              <w:t>0</w:t>
            </w:r>
          </w:p>
        </w:tc>
        <w:tc>
          <w:tcPr>
            <w:tcW w:w="877" w:type="dxa"/>
          </w:tcPr>
          <w:p w14:paraId="5020A762" w14:textId="7840B548" w:rsidR="004B167B" w:rsidRPr="00263A13" w:rsidRDefault="004B167B" w:rsidP="004B167B">
            <w:pPr>
              <w:pStyle w:val="TableText"/>
              <w:jc w:val="right"/>
            </w:pPr>
            <w:r w:rsidRPr="00B40AF7">
              <w:t>0</w:t>
            </w:r>
          </w:p>
        </w:tc>
      </w:tr>
      <w:tr w:rsidR="004B167B" w14:paraId="37BA783B" w14:textId="77777777" w:rsidTr="0064413F">
        <w:tc>
          <w:tcPr>
            <w:tcW w:w="2127" w:type="dxa"/>
          </w:tcPr>
          <w:p w14:paraId="29CFB44D" w14:textId="3601DBFB" w:rsidR="004B167B" w:rsidRDefault="004B167B" w:rsidP="004B167B">
            <w:pPr>
              <w:pStyle w:val="TableText"/>
            </w:pPr>
            <w:r w:rsidRPr="00B40AF7">
              <w:t>mercury (total)</w:t>
            </w:r>
          </w:p>
        </w:tc>
        <w:tc>
          <w:tcPr>
            <w:tcW w:w="850" w:type="dxa"/>
          </w:tcPr>
          <w:p w14:paraId="2044AEB7" w14:textId="2350DB73" w:rsidR="004B167B" w:rsidRDefault="004B167B" w:rsidP="004B167B">
            <w:pPr>
              <w:pStyle w:val="TableText"/>
            </w:pPr>
            <w:r w:rsidRPr="00B40AF7">
              <w:t>Flesh</w:t>
            </w:r>
          </w:p>
        </w:tc>
        <w:tc>
          <w:tcPr>
            <w:tcW w:w="1134" w:type="dxa"/>
          </w:tcPr>
          <w:p w14:paraId="05EF5390" w14:textId="3CF0C63E" w:rsidR="004B167B" w:rsidRDefault="004B167B" w:rsidP="004B167B">
            <w:pPr>
              <w:pStyle w:val="TableText"/>
            </w:pPr>
            <w:r w:rsidRPr="00B40AF7">
              <w:t>0.01</w:t>
            </w:r>
          </w:p>
        </w:tc>
        <w:tc>
          <w:tcPr>
            <w:tcW w:w="1276" w:type="dxa"/>
          </w:tcPr>
          <w:p w14:paraId="49656DD0" w14:textId="0FCB9611" w:rsidR="004B167B" w:rsidRDefault="004B167B" w:rsidP="004B167B">
            <w:pPr>
              <w:pStyle w:val="TableText"/>
            </w:pPr>
            <w:r w:rsidRPr="00B40AF7">
              <w:t>0.5</w:t>
            </w:r>
          </w:p>
        </w:tc>
        <w:tc>
          <w:tcPr>
            <w:tcW w:w="992" w:type="dxa"/>
          </w:tcPr>
          <w:p w14:paraId="5332AEBC" w14:textId="50758ECA" w:rsidR="004B167B" w:rsidRDefault="004B167B" w:rsidP="004B167B">
            <w:pPr>
              <w:pStyle w:val="TableText"/>
              <w:jc w:val="right"/>
            </w:pPr>
            <w:r w:rsidRPr="00B40AF7">
              <w:t>1</w:t>
            </w:r>
          </w:p>
        </w:tc>
        <w:tc>
          <w:tcPr>
            <w:tcW w:w="871" w:type="dxa"/>
          </w:tcPr>
          <w:p w14:paraId="5A664AE5" w14:textId="4967D2C6" w:rsidR="004B167B" w:rsidRDefault="004B167B" w:rsidP="004B167B">
            <w:pPr>
              <w:pStyle w:val="TableText"/>
              <w:jc w:val="right"/>
            </w:pPr>
            <w:r w:rsidRPr="00B40AF7">
              <w:t>1</w:t>
            </w:r>
          </w:p>
        </w:tc>
        <w:tc>
          <w:tcPr>
            <w:tcW w:w="1087" w:type="dxa"/>
          </w:tcPr>
          <w:p w14:paraId="215422E9" w14:textId="40F0FE57" w:rsidR="004B167B" w:rsidRPr="00263A13" w:rsidRDefault="004B167B" w:rsidP="004B167B">
            <w:pPr>
              <w:pStyle w:val="TableText"/>
              <w:jc w:val="right"/>
            </w:pPr>
            <w:r w:rsidRPr="00B40AF7">
              <w:t>0</w:t>
            </w:r>
          </w:p>
        </w:tc>
        <w:tc>
          <w:tcPr>
            <w:tcW w:w="877" w:type="dxa"/>
          </w:tcPr>
          <w:p w14:paraId="33CC17D1" w14:textId="3690051A" w:rsidR="004B167B" w:rsidRPr="00263A13" w:rsidRDefault="004B167B" w:rsidP="004B167B">
            <w:pPr>
              <w:pStyle w:val="TableText"/>
              <w:jc w:val="right"/>
            </w:pPr>
            <w:r w:rsidRPr="00B40AF7">
              <w:t>0</w:t>
            </w:r>
          </w:p>
        </w:tc>
      </w:tr>
    </w:tbl>
    <w:p w14:paraId="2AE28873" w14:textId="07DFB858" w:rsidR="00C460A1" w:rsidRPr="000C3428" w:rsidRDefault="00C460A1" w:rsidP="00C460A1">
      <w:pPr>
        <w:pStyle w:val="Caption"/>
      </w:pPr>
    </w:p>
    <w:p w14:paraId="039CA13E" w14:textId="77777777" w:rsidR="00E3208F" w:rsidRPr="00C460A1" w:rsidRDefault="00E3208F" w:rsidP="00C460A1">
      <w:bookmarkStart w:id="0" w:name="_GoBack"/>
      <w:bookmarkEnd w:id="0"/>
    </w:p>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4B167B">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4B167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3CE85CF" w:rsidR="00113575" w:rsidRDefault="00FE20FB" w:rsidP="00267841">
    <w:pPr>
      <w:pStyle w:val="Header"/>
    </w:pPr>
    <w:r>
      <w:t xml:space="preserve">Aquaculture </w:t>
    </w:r>
    <w:r w:rsidR="004B167B">
      <w:t>Marron</w:t>
    </w:r>
    <w:r w:rsidR="00113575" w:rsidRPr="001A7796">
      <w:t xml:space="preserve"> residue testing </w:t>
    </w:r>
    <w:r w:rsidR="00113575">
      <w:t xml:space="preserve">annual </w:t>
    </w:r>
    <w:r w:rsidR="0064413F">
      <w:t>datasets 2016–17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EBE"/>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059"/>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67B"/>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13F"/>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0932"/>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125"/>
    <w:rsid w:val="00FD2274"/>
    <w:rsid w:val="00FD2DF3"/>
    <w:rsid w:val="00FD2EE7"/>
    <w:rsid w:val="00FD35D0"/>
    <w:rsid w:val="00FD4D99"/>
    <w:rsid w:val="00FD6E7C"/>
    <w:rsid w:val="00FD700F"/>
    <w:rsid w:val="00FD7837"/>
    <w:rsid w:val="00FE0575"/>
    <w:rsid w:val="00FE1564"/>
    <w:rsid w:val="00FE1E9E"/>
    <w:rsid w:val="00FE20FB"/>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0083F7E-D56A-41A5-AE2C-33F25960E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9ACAABDB-D2C3-438C-B0FB-442A92D0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2032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2</cp:revision>
  <cp:lastPrinted>2016-10-18T05:07:00Z</cp:lastPrinted>
  <dcterms:created xsi:type="dcterms:W3CDTF">2017-11-22T00:45:00Z</dcterms:created>
  <dcterms:modified xsi:type="dcterms:W3CDTF">2017-11-22T00:45:00Z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