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0B4" w:rsidRDefault="00EA2520">
      <w:pPr>
        <w:pStyle w:val="Body"/>
      </w:pPr>
      <w:r>
        <w:t>Monday the 26th of November, 2018</w:t>
      </w:r>
    </w:p>
    <w:p w:rsidR="00A070B4" w:rsidRDefault="00EA2520">
      <w:pPr>
        <w:pStyle w:val="Body"/>
        <w:rPr>
          <w:b/>
          <w:bCs/>
        </w:rPr>
      </w:pPr>
      <w:r>
        <w:rPr>
          <w:b/>
          <w:bCs/>
        </w:rPr>
        <w:t>Submission to the Review of the Australian Standards for the Export of Livestock (ASEL)</w:t>
      </w:r>
    </w:p>
    <w:p w:rsidR="00A070B4" w:rsidRDefault="00EA2520">
      <w:pPr>
        <w:pStyle w:val="Body"/>
      </w:pPr>
      <w:r>
        <w:t>Dear Committee Members,</w:t>
      </w:r>
    </w:p>
    <w:p w:rsidR="00A070B4" w:rsidRDefault="00EA2520">
      <w:pPr>
        <w:pStyle w:val="Body"/>
      </w:pPr>
      <w:r>
        <w:t xml:space="preserve">This year, we have yet again seen the failure of the live export industry to protect Australian animals from abject cruelty on board ships. We’ve seen animals subjected to cramped, filthy environments, bogged down in their own </w:t>
      </w:r>
      <w:proofErr w:type="spellStart"/>
      <w:r>
        <w:t>faeces</w:t>
      </w:r>
      <w:proofErr w:type="spellEnd"/>
      <w:r>
        <w:t xml:space="preserve"> and without clear access to food and water. </w:t>
      </w:r>
    </w:p>
    <w:p w:rsidR="00A070B4" w:rsidRDefault="00EA2520">
      <w:pPr>
        <w:pStyle w:val="Body"/>
      </w:pPr>
      <w: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A070B4" w:rsidRDefault="00EA2520">
      <w:pPr>
        <w:pStyle w:val="Body"/>
      </w:pPr>
      <w:r>
        <w:t>The current way in which animals are treated while being transported in what would already be an incredibly stressful environment for them need to be significantly improved. We would never send our pets or anyone we know in one of those ships to face those conditions so why should it be different for any other creature.</w:t>
      </w:r>
    </w:p>
    <w:p w:rsidR="00A070B4" w:rsidRDefault="00EA2520">
      <w:pPr>
        <w:pStyle w:val="Body"/>
      </w:pPr>
      <w:r>
        <w:t xml:space="preserve">Whenever any animal is subjected to live export from Australia by sea, it is my expectation their treatment and conditions will meet evidence-based animal welfare standards to protect them from harm. </w:t>
      </w:r>
    </w:p>
    <w:p w:rsidR="00A070B4" w:rsidRDefault="00EA2520">
      <w:pPr>
        <w:pStyle w:val="Body"/>
      </w:pPr>
      <w: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A070B4" w:rsidRDefault="00EA2520">
      <w:pPr>
        <w:pStyle w:val="Body"/>
        <w:rPr>
          <w:b/>
          <w:bCs/>
        </w:rPr>
      </w:pPr>
      <w:r>
        <w:rPr>
          <w:b/>
          <w:bCs/>
        </w:rPr>
        <w:t>Sourcing and preparation of animals</w:t>
      </w:r>
    </w:p>
    <w:p w:rsidR="00A070B4" w:rsidRDefault="00EA2520">
      <w:pPr>
        <w:pStyle w:val="ListParagraph"/>
        <w:numPr>
          <w:ilvl w:val="0"/>
          <w:numId w:val="2"/>
        </w:numPr>
        <w:rPr>
          <w:rFonts w:ascii="Trebuchet MS" w:eastAsia="Trebuchet MS" w:hAnsi="Trebuchet MS" w:cs="Trebuchet MS"/>
        </w:rPr>
      </w:pPr>
      <w:r>
        <w:rPr>
          <w:rFonts w:ascii="Trebuchet MS" w:hAnsi="Trebuchet MS"/>
        </w:rPr>
        <w:t xml:space="preserve">I support the recommendation to prohibit the export of pregnant </w:t>
      </w:r>
      <w:proofErr w:type="spellStart"/>
      <w:r>
        <w:rPr>
          <w:rFonts w:ascii="Trebuchet MS" w:hAnsi="Trebuchet MS"/>
          <w:i/>
          <w:iCs/>
        </w:rPr>
        <w:t>Bos</w:t>
      </w:r>
      <w:proofErr w:type="spellEnd"/>
      <w:r>
        <w:rPr>
          <w:rFonts w:ascii="Trebuchet MS" w:hAnsi="Trebuchet MS"/>
          <w:i/>
          <w:iCs/>
        </w:rPr>
        <w:t xml:space="preserve"> </w:t>
      </w:r>
      <w:proofErr w:type="spellStart"/>
      <w:proofErr w:type="gramStart"/>
      <w:r>
        <w:rPr>
          <w:rFonts w:ascii="Trebuchet MS" w:hAnsi="Trebuchet MS"/>
          <w:i/>
          <w:iCs/>
        </w:rPr>
        <w:t>taurus</w:t>
      </w:r>
      <w:proofErr w:type="spellEnd"/>
      <w:proofErr w:type="gramEnd"/>
      <w:r>
        <w:rPr>
          <w:rFonts w:ascii="Trebuchet MS" w:hAnsi="Trebuchet MS"/>
        </w:rPr>
        <w:t xml:space="preserve"> cattle during the high risk May to October period. However, the risks are too great to allow cattle </w:t>
      </w:r>
      <w:r>
        <w:rPr>
          <w:rFonts w:ascii="Trebuchet MS" w:hAnsi="Trebuchet MS"/>
          <w:u w:val="single"/>
        </w:rPr>
        <w:t>of any class</w:t>
      </w:r>
      <w:r>
        <w:rPr>
          <w:rFonts w:ascii="Trebuchet MS" w:hAnsi="Trebuchet MS"/>
        </w:rPr>
        <w:t xml:space="preserve"> to be exported from southern ports across the equator at this time. </w:t>
      </w:r>
    </w:p>
    <w:p w:rsidR="00A070B4" w:rsidRDefault="00EA2520">
      <w:pPr>
        <w:pStyle w:val="ListParagraph"/>
        <w:numPr>
          <w:ilvl w:val="0"/>
          <w:numId w:val="2"/>
        </w:numPr>
        <w:rPr>
          <w:rFonts w:ascii="Trebuchet MS" w:eastAsia="Trebuchet MS" w:hAnsi="Trebuchet MS" w:cs="Trebuchet MS"/>
        </w:rPr>
      </w:pPr>
      <w:r>
        <w:rPr>
          <w:rFonts w:ascii="Trebuchet MS" w:hAnsi="Trebuchet MS"/>
        </w:rPr>
        <w:t>As the body mass of adult cattle increases, so does the risk of injury and susceptibility to heat stress during export. To mitigate this risk, evidence shows that the upper weight limit for all cattle should be set at 500kg, not at 650kg, with no exemptions.</w:t>
      </w:r>
    </w:p>
    <w:p w:rsidR="00A070B4" w:rsidRDefault="00EA2520">
      <w:pPr>
        <w:pStyle w:val="ListParagraph"/>
        <w:numPr>
          <w:ilvl w:val="0"/>
          <w:numId w:val="2"/>
        </w:numPr>
        <w:rPr>
          <w:rFonts w:ascii="Trebuchet MS" w:eastAsia="Trebuchet MS" w:hAnsi="Trebuchet MS" w:cs="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w:t>
      </w:r>
      <w:proofErr w:type="gramStart"/>
      <w:r>
        <w:rPr>
          <w:rFonts w:ascii="Trebuchet MS" w:hAnsi="Trebuchet MS"/>
        </w:rPr>
        <w:t>road</w:t>
      </w:r>
      <w:proofErr w:type="gramEnd"/>
      <w:r>
        <w:rPr>
          <w:rFonts w:ascii="Trebuchet MS" w:hAnsi="Trebuchet MS"/>
        </w:rPr>
        <w:t xml:space="preserve"> transport, handling and shearing and to ensure all shearing wounds are healed before loading. </w:t>
      </w:r>
    </w:p>
    <w:p w:rsidR="00A070B4" w:rsidRDefault="00EA2520">
      <w:pPr>
        <w:pStyle w:val="ListParagraph"/>
        <w:numPr>
          <w:ilvl w:val="0"/>
          <w:numId w:val="2"/>
        </w:numPr>
        <w:rPr>
          <w:rFonts w:ascii="Trebuchet MS" w:eastAsia="Trebuchet MS" w:hAnsi="Trebuchet MS" w:cs="Trebuchet MS"/>
        </w:rPr>
      </w:pPr>
      <w:r>
        <w:rPr>
          <w:rFonts w:ascii="Trebuchet MS" w:hAnsi="Trebuchet MS"/>
        </w:rPr>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rsidR="00A070B4" w:rsidRDefault="00EA2520">
      <w:pPr>
        <w:pStyle w:val="Body"/>
        <w:rPr>
          <w:b/>
          <w:bCs/>
        </w:rPr>
      </w:pPr>
      <w:r>
        <w:rPr>
          <w:b/>
          <w:bCs/>
        </w:rPr>
        <w:t>Space allowance for sheep and cattle</w:t>
      </w:r>
    </w:p>
    <w:p w:rsidR="00A070B4" w:rsidRDefault="00EA2520">
      <w:pPr>
        <w:pStyle w:val="ListParagraph"/>
        <w:numPr>
          <w:ilvl w:val="0"/>
          <w:numId w:val="4"/>
        </w:numPr>
        <w:rPr>
          <w:rFonts w:ascii="Trebuchet MS" w:eastAsia="Trebuchet MS" w:hAnsi="Trebuchet MS" w:cs="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w:t>
      </w:r>
      <w:r>
        <w:rPr>
          <w:rFonts w:ascii="Trebuchet MS" w:hAnsi="Trebuchet MS"/>
        </w:rPr>
        <w:lastRenderedPageBreak/>
        <w:t>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w:t>
      </w:r>
      <w:r>
        <w:rPr>
          <w:rFonts w:ascii="Trebuchet MS" w:hAnsi="Trebuchet MS"/>
          <w:shd w:val="clear" w:color="auto" w:fill="FFFF00"/>
        </w:rPr>
        <w:t xml:space="preserve"> </w:t>
      </w:r>
    </w:p>
    <w:p w:rsidR="00A070B4" w:rsidRDefault="00EA2520">
      <w:pPr>
        <w:pStyle w:val="ListParagraph"/>
        <w:numPr>
          <w:ilvl w:val="0"/>
          <w:numId w:val="4"/>
        </w:numPr>
        <w:rPr>
          <w:rFonts w:ascii="Trebuchet MS" w:eastAsia="Trebuchet MS" w:hAnsi="Trebuchet MS" w:cs="Trebuchet MS"/>
        </w:rPr>
      </w:pPr>
      <w:r>
        <w:rPr>
          <w:rFonts w:ascii="Trebuchet MS" w:hAnsi="Trebuchet MS"/>
        </w:rPr>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A070B4" w:rsidRDefault="00EA2520">
      <w:pPr>
        <w:pStyle w:val="ListParagraph"/>
        <w:numPr>
          <w:ilvl w:val="0"/>
          <w:numId w:val="4"/>
        </w:numPr>
        <w:rPr>
          <w:rFonts w:ascii="Trebuchet MS" w:eastAsia="Trebuchet MS" w:hAnsi="Trebuchet MS" w:cs="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A070B4" w:rsidRDefault="00EA2520">
      <w:pPr>
        <w:pStyle w:val="Body"/>
        <w:rPr>
          <w:b/>
          <w:bCs/>
        </w:rPr>
      </w:pPr>
      <w:r>
        <w:rPr>
          <w:b/>
          <w:bCs/>
        </w:rPr>
        <w:t>Heat stress risk assessment (HSRA)</w:t>
      </w:r>
    </w:p>
    <w:p w:rsidR="00A070B4" w:rsidRDefault="00EA2520">
      <w:pPr>
        <w:pStyle w:val="ListParagraph"/>
        <w:numPr>
          <w:ilvl w:val="0"/>
          <w:numId w:val="6"/>
        </w:numPr>
        <w:rPr>
          <w:rFonts w:ascii="Trebuchet MS" w:eastAsia="Trebuchet MS" w:hAnsi="Trebuchet MS" w:cs="Trebuchet MS"/>
        </w:rPr>
      </w:pPr>
      <w:r>
        <w:rPr>
          <w:rFonts w:ascii="Trebuchet MS" w:hAnsi="Trebuchet MS"/>
        </w:rPr>
        <w:t>I support the recommendation that the HSRA model be applied to all voyages crossing the equator, at all times of year, from all ports.</w:t>
      </w:r>
    </w:p>
    <w:p w:rsidR="00A070B4" w:rsidRDefault="00EA2520">
      <w:pPr>
        <w:pStyle w:val="Body"/>
        <w:rPr>
          <w:b/>
          <w:bCs/>
        </w:rPr>
      </w:pPr>
      <w:r>
        <w:rPr>
          <w:b/>
          <w:bCs/>
          <w:lang w:val="fr-FR"/>
        </w:rPr>
        <w:t xml:space="preserve">Voyage </w:t>
      </w:r>
      <w:proofErr w:type="spellStart"/>
      <w:r>
        <w:rPr>
          <w:b/>
          <w:bCs/>
          <w:lang w:val="fr-FR"/>
        </w:rPr>
        <w:t>reporting</w:t>
      </w:r>
      <w:proofErr w:type="spellEnd"/>
    </w:p>
    <w:p w:rsidR="00A070B4" w:rsidRDefault="00EA2520">
      <w:pPr>
        <w:pStyle w:val="ListParagraph"/>
        <w:numPr>
          <w:ilvl w:val="0"/>
          <w:numId w:val="6"/>
        </w:numPr>
        <w:rPr>
          <w:rFonts w:ascii="Trebuchet MS" w:eastAsia="Trebuchet MS" w:hAnsi="Trebuchet MS" w:cs="Trebuchet MS"/>
        </w:rPr>
      </w:pPr>
      <w:r>
        <w:rPr>
          <w:rFonts w:ascii="Trebuchet MS" w:hAnsi="Trebuchet MS"/>
        </w:rPr>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A070B4" w:rsidRDefault="00EA2520">
      <w:pPr>
        <w:pStyle w:val="ListParagraph"/>
        <w:numPr>
          <w:ilvl w:val="0"/>
          <w:numId w:val="6"/>
        </w:numPr>
        <w:rPr>
          <w:rFonts w:ascii="Trebuchet MS" w:eastAsia="Trebuchet MS" w:hAnsi="Trebuchet MS" w:cs="Trebuchet MS"/>
        </w:rPr>
      </w:pPr>
      <w:r>
        <w:rPr>
          <w:rFonts w:ascii="Trebuchet MS" w:hAnsi="Trebuchet MS"/>
        </w:rPr>
        <w:t xml:space="preserve">Voyage reports should be made publicly available to demonstrate that exporters have nothing to hide. </w:t>
      </w:r>
    </w:p>
    <w:p w:rsidR="00A070B4" w:rsidRDefault="00EA2520">
      <w:pPr>
        <w:pStyle w:val="Body"/>
        <w:rPr>
          <w:b/>
          <w:bCs/>
        </w:rPr>
      </w:pPr>
      <w:r>
        <w:rPr>
          <w:b/>
          <w:bCs/>
        </w:rPr>
        <w:t>Onboard management</w:t>
      </w:r>
    </w:p>
    <w:p w:rsidR="00A070B4" w:rsidRDefault="00EA2520">
      <w:pPr>
        <w:pStyle w:val="ListParagraph"/>
        <w:numPr>
          <w:ilvl w:val="0"/>
          <w:numId w:val="6"/>
        </w:numPr>
        <w:rPr>
          <w:rFonts w:ascii="Trebuchet MS" w:eastAsia="Trebuchet MS" w:hAnsi="Trebuchet MS" w:cs="Trebuchet MS"/>
          <w:b/>
          <w:bCs/>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A070B4" w:rsidRDefault="00EA2520">
      <w:pPr>
        <w:pStyle w:val="Body"/>
        <w:rPr>
          <w:b/>
          <w:bCs/>
        </w:rPr>
      </w:pPr>
      <w:r>
        <w:rPr>
          <w:b/>
          <w:bCs/>
        </w:rPr>
        <w:t>Onboard personnel</w:t>
      </w:r>
    </w:p>
    <w:p w:rsidR="00A070B4" w:rsidRDefault="00EA2520">
      <w:pPr>
        <w:pStyle w:val="ListParagraph"/>
        <w:numPr>
          <w:ilvl w:val="0"/>
          <w:numId w:val="6"/>
        </w:numPr>
        <w:rPr>
          <w:rFonts w:ascii="Trebuchet MS" w:eastAsia="Trebuchet MS" w:hAnsi="Trebuchet MS" w:cs="Trebuchet MS"/>
        </w:rPr>
      </w:pPr>
      <w:r>
        <w:rPr>
          <w:rFonts w:ascii="Trebuchet MS" w:hAnsi="Trebuchet MS"/>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rsidR="00A070B4" w:rsidRDefault="00EA2520">
      <w:pPr>
        <w:pStyle w:val="ListParagraph"/>
        <w:numPr>
          <w:ilvl w:val="0"/>
          <w:numId w:val="6"/>
        </w:numPr>
        <w:rPr>
          <w:rFonts w:ascii="Trebuchet MS" w:eastAsia="Trebuchet MS" w:hAnsi="Trebuchet MS" w:cs="Trebuchet MS"/>
        </w:rPr>
      </w:pPr>
      <w:r>
        <w:rPr>
          <w:rFonts w:ascii="Trebuchet MS" w:hAnsi="Trebuchet MS"/>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Pr>
          <w:rFonts w:ascii="Trebuchet MS" w:hAnsi="Trebuchet MS"/>
          <w:u w:val="single"/>
        </w:rPr>
        <w:t>all</w:t>
      </w:r>
      <w:r>
        <w:rPr>
          <w:rFonts w:ascii="Trebuchet MS" w:hAnsi="Trebuchet MS"/>
        </w:rPr>
        <w:t xml:space="preserve"> live export consignments. All journeys should also include an independent auditor with ultimate responsibility for reporting requirements.</w:t>
      </w:r>
    </w:p>
    <w:p w:rsidR="00A070B4" w:rsidRDefault="00EA2520">
      <w:pPr>
        <w:pStyle w:val="Body"/>
        <w:rPr>
          <w:b/>
          <w:bCs/>
        </w:rPr>
      </w:pPr>
      <w:r>
        <w:rPr>
          <w:b/>
          <w:bCs/>
        </w:rPr>
        <w:t>Species permitted to be exported</w:t>
      </w:r>
    </w:p>
    <w:p w:rsidR="00A070B4" w:rsidRDefault="00EA2520">
      <w:pPr>
        <w:pStyle w:val="ListParagraph"/>
        <w:numPr>
          <w:ilvl w:val="0"/>
          <w:numId w:val="8"/>
        </w:numPr>
        <w:rPr>
          <w:rFonts w:ascii="Trebuchet MS" w:eastAsia="Trebuchet MS" w:hAnsi="Trebuchet MS" w:cs="Trebuchet MS"/>
          <w:b/>
          <w:bCs/>
        </w:rPr>
      </w:pPr>
      <w:r>
        <w:rPr>
          <w:rFonts w:ascii="Trebuchet MS" w:hAnsi="Trebuchet MS"/>
          <w:b/>
          <w:bCs/>
        </w:rPr>
        <w:t>Sheep</w:t>
      </w:r>
      <w:r>
        <w:rPr>
          <w:rFonts w:ascii="Trebuchet MS" w:hAnsi="Trebuchet MS"/>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A070B4" w:rsidRDefault="00EA2520">
      <w:pPr>
        <w:pStyle w:val="ListParagraph"/>
        <w:numPr>
          <w:ilvl w:val="0"/>
          <w:numId w:val="8"/>
        </w:numPr>
        <w:rPr>
          <w:rFonts w:ascii="Trebuchet MS" w:eastAsia="Trebuchet MS" w:hAnsi="Trebuchet MS" w:cs="Trebuchet MS"/>
          <w:b/>
          <w:bCs/>
        </w:rPr>
      </w:pPr>
      <w:r>
        <w:rPr>
          <w:rFonts w:ascii="Trebuchet MS" w:hAnsi="Trebuchet MS"/>
          <w:b/>
          <w:bCs/>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A070B4" w:rsidRDefault="00EA2520">
      <w:pPr>
        <w:pStyle w:val="ListParagraph"/>
        <w:numPr>
          <w:ilvl w:val="0"/>
          <w:numId w:val="8"/>
        </w:numPr>
        <w:rPr>
          <w:rFonts w:ascii="Trebuchet MS" w:eastAsia="Trebuchet MS" w:hAnsi="Trebuchet MS" w:cs="Trebuchet MS"/>
        </w:rPr>
      </w:pPr>
      <w:r>
        <w:rPr>
          <w:rFonts w:ascii="Trebuchet MS" w:hAnsi="Trebuchet MS"/>
          <w:b/>
          <w:bCs/>
        </w:rPr>
        <w:t>Feral goats, camels and deer</w:t>
      </w:r>
      <w:r>
        <w:rPr>
          <w:rFonts w:ascii="Trebuchet MS" w:hAnsi="Trebuchet MS"/>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A070B4" w:rsidRDefault="00EA2520">
      <w:pPr>
        <w:pStyle w:val="Body"/>
      </w:pPr>
      <w:r>
        <w:t>Finally, it is my expectation that, on completion of this review process, the Australian Government will act to immediately implement the revised standards so that exported animals can benefit from any improvements to animal welfare as soon as possible.</w:t>
      </w:r>
    </w:p>
    <w:p w:rsidR="00A070B4" w:rsidRDefault="00EA2520">
      <w:pPr>
        <w:pStyle w:val="Body"/>
      </w:pPr>
      <w:r>
        <w:t>It’s up to us to help clean up this industry for the welfare, health and safety of the animals and the overall outcome of the voyage</w:t>
      </w:r>
    </w:p>
    <w:p w:rsidR="00A070B4" w:rsidRDefault="00EA2520">
      <w:pPr>
        <w:pStyle w:val="Body"/>
      </w:pPr>
      <w:r>
        <w:t>I will await the results of the review.</w:t>
      </w:r>
    </w:p>
    <w:p w:rsidR="00A070B4" w:rsidRDefault="00EA2520">
      <w:pPr>
        <w:pStyle w:val="Body"/>
      </w:pPr>
      <w:r>
        <w:t>Kind regards,</w:t>
      </w:r>
    </w:p>
    <w:p w:rsidR="00A070B4" w:rsidRDefault="00A070B4">
      <w:pPr>
        <w:pStyle w:val="Body"/>
      </w:pPr>
      <w:bookmarkStart w:id="0" w:name="_GoBack"/>
      <w:bookmarkEnd w:id="0"/>
    </w:p>
    <w:sectPr w:rsidR="00A070B4">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C48" w:rsidRDefault="00EA2520">
      <w:r>
        <w:separator/>
      </w:r>
    </w:p>
  </w:endnote>
  <w:endnote w:type="continuationSeparator" w:id="0">
    <w:p w:rsidR="00D95C48" w:rsidRDefault="00EA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0B4" w:rsidRDefault="00A070B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C48" w:rsidRDefault="00EA2520">
      <w:r>
        <w:separator/>
      </w:r>
    </w:p>
  </w:footnote>
  <w:footnote w:type="continuationSeparator" w:id="0">
    <w:p w:rsidR="00D95C48" w:rsidRDefault="00EA2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0B4" w:rsidRDefault="00A070B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3C9"/>
    <w:multiLevelType w:val="hybridMultilevel"/>
    <w:tmpl w:val="E27A11C0"/>
    <w:numStyleLink w:val="ImportedStyle4"/>
  </w:abstractNum>
  <w:abstractNum w:abstractNumId="1" w15:restartNumberingAfterBreak="0">
    <w:nsid w:val="26E26DEF"/>
    <w:multiLevelType w:val="hybridMultilevel"/>
    <w:tmpl w:val="77DCA8A4"/>
    <w:styleLink w:val="ImportedStyle2"/>
    <w:lvl w:ilvl="0" w:tplc="450EBF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0238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CECD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C62E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CECA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5CE9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9CCF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284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E4C3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D86E83"/>
    <w:multiLevelType w:val="hybridMultilevel"/>
    <w:tmpl w:val="DD1AE7F0"/>
    <w:styleLink w:val="ImportedStyle1"/>
    <w:lvl w:ilvl="0" w:tplc="6A2A28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046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D296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10EA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8277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8CED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664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C836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3A13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8B36399"/>
    <w:multiLevelType w:val="hybridMultilevel"/>
    <w:tmpl w:val="4C50E8EE"/>
    <w:numStyleLink w:val="ImportedStyle3"/>
  </w:abstractNum>
  <w:abstractNum w:abstractNumId="4" w15:restartNumberingAfterBreak="0">
    <w:nsid w:val="3C111C4A"/>
    <w:multiLevelType w:val="hybridMultilevel"/>
    <w:tmpl w:val="E27A11C0"/>
    <w:styleLink w:val="ImportedStyle4"/>
    <w:lvl w:ilvl="0" w:tplc="339097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225C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A45F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BEC6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EEE5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AC32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12E0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5CB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BC8D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6B50374"/>
    <w:multiLevelType w:val="hybridMultilevel"/>
    <w:tmpl w:val="4C50E8EE"/>
    <w:styleLink w:val="ImportedStyle3"/>
    <w:lvl w:ilvl="0" w:tplc="6FF6B6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D64B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8C0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0279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EA10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7E08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46F9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3CE7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82A9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36D738F"/>
    <w:multiLevelType w:val="hybridMultilevel"/>
    <w:tmpl w:val="DD1AE7F0"/>
    <w:numStyleLink w:val="ImportedStyle1"/>
  </w:abstractNum>
  <w:abstractNum w:abstractNumId="7" w15:restartNumberingAfterBreak="0">
    <w:nsid w:val="7A4157DF"/>
    <w:multiLevelType w:val="hybridMultilevel"/>
    <w:tmpl w:val="77DCA8A4"/>
    <w:numStyleLink w:val="ImportedStyle2"/>
  </w:abstractNum>
  <w:num w:numId="1">
    <w:abstractNumId w:val="2"/>
  </w:num>
  <w:num w:numId="2">
    <w:abstractNumId w:val="6"/>
  </w:num>
  <w:num w:numId="3">
    <w:abstractNumId w:val="1"/>
  </w:num>
  <w:num w:numId="4">
    <w:abstractNumId w:val="7"/>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B4"/>
    <w:rsid w:val="00A070B4"/>
    <w:rsid w:val="00D95C48"/>
    <w:rsid w:val="00EA2520"/>
    <w:rsid w:val="00F47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6789F-4E99-46C0-8C90-3C893CF6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3B99966-5801-4462-B1AB-4962C139A88D}"/>
</file>

<file path=customXml/itemProps2.xml><?xml version="1.0" encoding="utf-8"?>
<ds:datastoreItem xmlns:ds="http://schemas.openxmlformats.org/officeDocument/2006/customXml" ds:itemID="{2C5B563F-472E-4E92-B822-CCFA1704126E}"/>
</file>

<file path=customXml/itemProps3.xml><?xml version="1.0" encoding="utf-8"?>
<ds:datastoreItem xmlns:ds="http://schemas.openxmlformats.org/officeDocument/2006/customXml" ds:itemID="{33294DDE-4918-4C7D-A3AD-EE1D1121FA1C}"/>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Tracie</dc:creator>
  <cp:lastModifiedBy>Brady, Tracie</cp:lastModifiedBy>
  <cp:revision>3</cp:revision>
  <dcterms:created xsi:type="dcterms:W3CDTF">2018-11-26T22:24:00Z</dcterms:created>
  <dcterms:modified xsi:type="dcterms:W3CDTF">2018-12-11T01:01:00Z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