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3EAF" w14:textId="1BA54A63" w:rsidR="004429D8" w:rsidRDefault="004429D8" w:rsidP="00B571F8">
      <w:pPr>
        <w:pStyle w:val="NormalWeb"/>
        <w:spacing w:before="0" w:beforeAutospacing="0" w:after="0" w:afterAutospacing="0" w:line="336" w:lineRule="atLeast"/>
        <w:textAlignment w:val="baseline"/>
        <w:rPr>
          <w:rFonts w:ascii="HelveticaNeue" w:hAnsi="HelveticaNeue"/>
          <w:color w:val="333333"/>
        </w:rPr>
      </w:pPr>
      <w:r>
        <w:rPr>
          <w:rFonts w:ascii="HelveticaNeue" w:hAnsi="HelveticaNeue"/>
          <w:color w:val="333333"/>
        </w:rPr>
        <w:t>27</w:t>
      </w:r>
      <w:r w:rsidRPr="004429D8">
        <w:rPr>
          <w:rFonts w:ascii="HelveticaNeue" w:hAnsi="HelveticaNeue"/>
          <w:color w:val="333333"/>
          <w:vertAlign w:val="superscript"/>
        </w:rPr>
        <w:t>th</w:t>
      </w:r>
      <w:r>
        <w:rPr>
          <w:rFonts w:ascii="HelveticaNeue" w:hAnsi="HelveticaNeue"/>
          <w:color w:val="333333"/>
        </w:rPr>
        <w:t xml:space="preserve"> November 2018</w:t>
      </w:r>
      <w:r w:rsidR="00995A18">
        <w:rPr>
          <w:rFonts w:ascii="HelveticaNeue" w:hAnsi="HelveticaNeue"/>
          <w:color w:val="333333"/>
        </w:rPr>
        <w:t>,</w:t>
      </w:r>
    </w:p>
    <w:p w14:paraId="07893902" w14:textId="365CAB17" w:rsidR="00B571F8" w:rsidRDefault="00B571F8" w:rsidP="00B571F8">
      <w:pPr>
        <w:pStyle w:val="NormalWeb"/>
        <w:spacing w:before="0" w:beforeAutospacing="0" w:after="0" w:afterAutospacing="0" w:line="336" w:lineRule="atLeast"/>
        <w:textAlignment w:val="baseline"/>
        <w:rPr>
          <w:rFonts w:ascii="HelveticaNeue" w:hAnsi="HelveticaNeue"/>
          <w:color w:val="333333"/>
        </w:rPr>
      </w:pPr>
    </w:p>
    <w:p w14:paraId="1C1C4F06" w14:textId="77777777" w:rsidR="00B571F8" w:rsidRDefault="00B571F8" w:rsidP="00B571F8">
      <w:pPr>
        <w:pStyle w:val="NormalWeb"/>
        <w:spacing w:before="0" w:beforeAutospacing="0" w:after="0" w:afterAutospacing="0" w:line="336" w:lineRule="atLeast"/>
        <w:textAlignment w:val="baseline"/>
        <w:rPr>
          <w:rFonts w:ascii="HelveticaNeue" w:hAnsi="HelveticaNeue"/>
          <w:color w:val="333333"/>
        </w:rPr>
      </w:pPr>
    </w:p>
    <w:p w14:paraId="73A1555D" w14:textId="77777777" w:rsidR="00B571F8" w:rsidRDefault="004429D8" w:rsidP="00B571F8">
      <w:pPr>
        <w:pStyle w:val="NormalWeb"/>
        <w:spacing w:before="0" w:beforeAutospacing="0" w:after="0" w:afterAutospacing="0" w:line="336" w:lineRule="atLeast"/>
        <w:textAlignment w:val="baseline"/>
        <w:rPr>
          <w:rFonts w:ascii="HelveticaNeue" w:hAnsi="HelveticaNeue"/>
          <w:color w:val="333333"/>
        </w:rPr>
      </w:pPr>
      <w:r w:rsidRPr="004429D8">
        <w:rPr>
          <w:rFonts w:ascii="HelveticaNeue" w:hAnsi="HelveticaNeue"/>
          <w:color w:val="333333"/>
        </w:rPr>
        <w:t xml:space="preserve">Department of Agriculture and Water Resources </w:t>
      </w:r>
    </w:p>
    <w:p w14:paraId="41AA9529" w14:textId="77777777" w:rsidR="00B571F8" w:rsidRDefault="004429D8" w:rsidP="00B571F8">
      <w:pPr>
        <w:pStyle w:val="NormalWeb"/>
        <w:spacing w:before="0" w:beforeAutospacing="0" w:after="0" w:afterAutospacing="0" w:line="336" w:lineRule="atLeast"/>
        <w:textAlignment w:val="baseline"/>
        <w:rPr>
          <w:rFonts w:ascii="HelveticaNeue" w:hAnsi="HelveticaNeue"/>
          <w:color w:val="333333"/>
        </w:rPr>
      </w:pPr>
      <w:r w:rsidRPr="004429D8">
        <w:rPr>
          <w:rFonts w:ascii="HelveticaNeue" w:hAnsi="HelveticaNeue"/>
          <w:color w:val="333333"/>
        </w:rPr>
        <w:t>GPO Box 858</w:t>
      </w:r>
    </w:p>
    <w:p w14:paraId="059BA8A1" w14:textId="05105F77" w:rsidR="004429D8" w:rsidRDefault="004429D8" w:rsidP="00B571F8">
      <w:pPr>
        <w:pStyle w:val="NormalWeb"/>
        <w:spacing w:before="0" w:beforeAutospacing="0" w:after="0" w:afterAutospacing="0" w:line="336" w:lineRule="atLeast"/>
        <w:textAlignment w:val="baseline"/>
        <w:rPr>
          <w:rFonts w:ascii="HelveticaNeue" w:hAnsi="HelveticaNeue"/>
          <w:color w:val="333333"/>
        </w:rPr>
      </w:pPr>
      <w:r w:rsidRPr="004429D8">
        <w:rPr>
          <w:rFonts w:ascii="HelveticaNeue" w:hAnsi="HelveticaNeue"/>
          <w:color w:val="333333"/>
        </w:rPr>
        <w:t>Canberra ACT 2601</w:t>
      </w:r>
    </w:p>
    <w:p w14:paraId="602B1A3E" w14:textId="51C6A4B7" w:rsidR="00B571F8" w:rsidRDefault="00B571F8" w:rsidP="00B571F8">
      <w:pPr>
        <w:pStyle w:val="NormalWeb"/>
        <w:spacing w:before="0" w:beforeAutospacing="0" w:after="0" w:afterAutospacing="0" w:line="336" w:lineRule="atLeast"/>
        <w:textAlignment w:val="baseline"/>
        <w:rPr>
          <w:rFonts w:ascii="HelveticaNeue" w:hAnsi="HelveticaNeue"/>
          <w:color w:val="333333"/>
          <w:sz w:val="6"/>
          <w:szCs w:val="6"/>
        </w:rPr>
      </w:pPr>
    </w:p>
    <w:p w14:paraId="56442E9E" w14:textId="4F2D8DE1" w:rsidR="00995A18" w:rsidRDefault="00995A18" w:rsidP="00995A18">
      <w:pPr>
        <w:pStyle w:val="NormalWeb"/>
        <w:spacing w:before="0" w:beforeAutospacing="0" w:after="0" w:afterAutospacing="0" w:line="336" w:lineRule="atLeast"/>
        <w:textAlignment w:val="baseline"/>
        <w:rPr>
          <w:rFonts w:ascii="HelveticaNeue" w:hAnsi="HelveticaNeue"/>
          <w:color w:val="333333"/>
        </w:rPr>
      </w:pPr>
      <w:r>
        <w:rPr>
          <w:rFonts w:ascii="HelveticaNeue" w:hAnsi="HelveticaNeue"/>
          <w:color w:val="333333"/>
        </w:rPr>
        <w:t>Dear Sir/Madam,</w:t>
      </w:r>
    </w:p>
    <w:p w14:paraId="21A8D931" w14:textId="77777777" w:rsidR="00995A18" w:rsidRDefault="00995A18" w:rsidP="00995A18">
      <w:pPr>
        <w:pStyle w:val="NormalWeb"/>
        <w:spacing w:before="0" w:beforeAutospacing="0" w:after="0" w:afterAutospacing="0" w:line="336" w:lineRule="atLeast"/>
        <w:textAlignment w:val="baseline"/>
        <w:rPr>
          <w:rFonts w:ascii="HelveticaNeue" w:hAnsi="HelveticaNeue"/>
          <w:color w:val="333333"/>
        </w:rPr>
      </w:pPr>
    </w:p>
    <w:p w14:paraId="5B26E41C" w14:textId="77777777" w:rsidR="00995A18" w:rsidRDefault="00995A18" w:rsidP="00995A18">
      <w:pPr>
        <w:pStyle w:val="NormalWeb"/>
        <w:spacing w:before="0" w:beforeAutospacing="0" w:after="0" w:afterAutospacing="0" w:line="336" w:lineRule="atLeast"/>
        <w:textAlignment w:val="baseline"/>
        <w:rPr>
          <w:rFonts w:ascii="HelveticaNeue" w:hAnsi="HelveticaNeue"/>
          <w:color w:val="333333"/>
        </w:rPr>
      </w:pPr>
    </w:p>
    <w:p w14:paraId="0FFCB573" w14:textId="7802E813" w:rsidR="004429D8" w:rsidRPr="00B571F8" w:rsidRDefault="004429D8" w:rsidP="00995A18">
      <w:pPr>
        <w:pStyle w:val="NormalWeb"/>
        <w:spacing w:before="0" w:beforeAutospacing="0" w:after="0" w:afterAutospacing="0" w:line="336" w:lineRule="atLeast"/>
        <w:jc w:val="center"/>
        <w:textAlignment w:val="baseline"/>
        <w:rPr>
          <w:rFonts w:ascii="HelveticaNeue" w:hAnsi="HelveticaNeue"/>
          <w:b/>
          <w:color w:val="333333"/>
          <w:u w:val="single"/>
        </w:rPr>
      </w:pPr>
      <w:r w:rsidRPr="00B571F8">
        <w:rPr>
          <w:rFonts w:ascii="HelveticaNeue" w:hAnsi="HelveticaNeue"/>
          <w:b/>
          <w:color w:val="333333"/>
          <w:u w:val="single"/>
        </w:rPr>
        <w:t>RE: Draft report – review of Australian Standards Exporting Livestock.</w:t>
      </w:r>
    </w:p>
    <w:p w14:paraId="54E00364" w14:textId="77777777" w:rsidR="00995A18" w:rsidRDefault="00995A18" w:rsidP="00995A18">
      <w:pPr>
        <w:pStyle w:val="NormalWeb"/>
        <w:spacing w:before="0" w:beforeAutospacing="0" w:after="0" w:afterAutospacing="0" w:line="336" w:lineRule="atLeast"/>
        <w:textAlignment w:val="baseline"/>
        <w:rPr>
          <w:rFonts w:ascii="HelveticaNeue" w:hAnsi="HelveticaNeue"/>
          <w:color w:val="333333"/>
        </w:rPr>
      </w:pPr>
    </w:p>
    <w:p w14:paraId="1B40B160" w14:textId="06611144" w:rsidR="004429D8" w:rsidRDefault="004429D8" w:rsidP="00995A18">
      <w:pPr>
        <w:pStyle w:val="NormalWeb"/>
        <w:spacing w:after="240" w:afterAutospacing="0" w:line="336" w:lineRule="atLeast"/>
        <w:textAlignment w:val="baseline"/>
        <w:rPr>
          <w:rFonts w:ascii="HelveticaNeue" w:hAnsi="HelveticaNeue"/>
          <w:color w:val="333333"/>
        </w:rPr>
      </w:pPr>
      <w:proofErr w:type="spellStart"/>
      <w:r>
        <w:rPr>
          <w:rFonts w:ascii="HelveticaNeue" w:hAnsi="HelveticaNeue"/>
          <w:color w:val="333333"/>
        </w:rPr>
        <w:t>Thankyou</w:t>
      </w:r>
      <w:proofErr w:type="spellEnd"/>
      <w:r>
        <w:rPr>
          <w:rFonts w:ascii="HelveticaNeue" w:hAnsi="HelveticaNeue"/>
          <w:color w:val="333333"/>
        </w:rPr>
        <w:t xml:space="preserve"> for the o</w:t>
      </w:r>
      <w:r w:rsidR="00995A18">
        <w:rPr>
          <w:rFonts w:ascii="HelveticaNeue" w:hAnsi="HelveticaNeue"/>
          <w:color w:val="333333"/>
        </w:rPr>
        <w:t>p</w:t>
      </w:r>
      <w:r>
        <w:rPr>
          <w:rFonts w:ascii="HelveticaNeue" w:hAnsi="HelveticaNeue"/>
          <w:color w:val="333333"/>
        </w:rPr>
        <w:t>portunity to provide community response feedback to the draft ASEL review report.</w:t>
      </w:r>
    </w:p>
    <w:p w14:paraId="172F3AE8" w14:textId="6C858EC4" w:rsidR="004429D8" w:rsidRDefault="004429D8" w:rsidP="004429D8">
      <w:pPr>
        <w:pStyle w:val="NormalWeb"/>
        <w:spacing w:after="240" w:afterAutospacing="0" w:line="336" w:lineRule="atLeast"/>
        <w:textAlignment w:val="baseline"/>
        <w:rPr>
          <w:rFonts w:ascii="HelveticaNeue" w:hAnsi="HelveticaNeue"/>
          <w:color w:val="333333"/>
        </w:rPr>
      </w:pPr>
      <w:r>
        <w:rPr>
          <w:rFonts w:ascii="HelveticaNeue" w:hAnsi="HelveticaNeue"/>
          <w:color w:val="333333"/>
        </w:rPr>
        <w:t>I provide the following points of concern and changes to the recommended standards. Detailed evidence to support these changes is provided in the submissions put forward by RSPCA Australia and the Australian Veterinary Association.</w:t>
      </w:r>
    </w:p>
    <w:p w14:paraId="12827C6F" w14:textId="77777777" w:rsidR="004429D8" w:rsidRPr="00B571F8" w:rsidRDefault="004429D8" w:rsidP="004429D8">
      <w:pPr>
        <w:pStyle w:val="NormalWeb"/>
        <w:spacing w:after="240" w:afterAutospacing="0" w:line="336" w:lineRule="atLeast"/>
        <w:textAlignment w:val="baseline"/>
        <w:rPr>
          <w:rFonts w:ascii="HelveticaNeue" w:hAnsi="HelveticaNeue"/>
          <w:color w:val="333333"/>
          <w:sz w:val="6"/>
          <w:szCs w:val="6"/>
        </w:rPr>
      </w:pPr>
    </w:p>
    <w:p w14:paraId="09F3A3D6" w14:textId="77777777" w:rsidR="004429D8" w:rsidRDefault="004429D8" w:rsidP="004429D8">
      <w:pPr>
        <w:pStyle w:val="NormalWeb"/>
        <w:spacing w:after="240" w:afterAutospacing="0" w:line="336" w:lineRule="atLeast"/>
        <w:textAlignment w:val="baseline"/>
        <w:rPr>
          <w:rFonts w:ascii="HelveticaNeue" w:hAnsi="HelveticaNeue"/>
          <w:color w:val="333333"/>
        </w:rPr>
      </w:pPr>
      <w:r>
        <w:rPr>
          <w:rFonts w:ascii="HelveticaNeue" w:hAnsi="HelveticaNeue"/>
          <w:b/>
          <w:bCs/>
          <w:color w:val="333333"/>
        </w:rPr>
        <w:t>Sourcing and preparation of animals</w:t>
      </w:r>
    </w:p>
    <w:p w14:paraId="62E0FC24" w14:textId="4ABE6E6F" w:rsidR="004429D8" w:rsidRDefault="004429D8" w:rsidP="004429D8">
      <w:pPr>
        <w:numPr>
          <w:ilvl w:val="0"/>
          <w:numId w:val="1"/>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No cattle should be exported from southern ports across the equator during the high risk May to October period.</w:t>
      </w:r>
    </w:p>
    <w:p w14:paraId="6C35E224" w14:textId="7874785D" w:rsidR="004429D8" w:rsidRDefault="004429D8" w:rsidP="004429D8">
      <w:pPr>
        <w:numPr>
          <w:ilvl w:val="0"/>
          <w:numId w:val="1"/>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The upper weight limit for all cattle being exported should be set at 500kg, not at 650kg, with no exemptions.</w:t>
      </w:r>
    </w:p>
    <w:p w14:paraId="6A3182F3" w14:textId="77777777" w:rsidR="004429D8" w:rsidRDefault="004429D8" w:rsidP="004429D8">
      <w:pPr>
        <w:numPr>
          <w:ilvl w:val="0"/>
          <w:numId w:val="1"/>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 xml:space="preserve">Sheep must be rested for at least two clear days after shearing and prior to loading, to overcome the cumulative stress of road transport, handling and shearing and to ensure all shearing wounds are healed. </w:t>
      </w:r>
    </w:p>
    <w:p w14:paraId="0879987F" w14:textId="77777777" w:rsidR="004429D8" w:rsidRDefault="004429D8" w:rsidP="004429D8">
      <w:pPr>
        <w:numPr>
          <w:ilvl w:val="0"/>
          <w:numId w:val="1"/>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No sheep, whatever the breed, should be allowed on board a ship with more than 25mm of wool or hair.</w:t>
      </w:r>
    </w:p>
    <w:p w14:paraId="3BDBE90C" w14:textId="77777777" w:rsidR="004429D8" w:rsidRDefault="004429D8" w:rsidP="004429D8">
      <w:pPr>
        <w:pStyle w:val="NormalWeb"/>
        <w:spacing w:after="240" w:afterAutospacing="0" w:line="336" w:lineRule="atLeast"/>
        <w:textAlignment w:val="baseline"/>
        <w:rPr>
          <w:rFonts w:ascii="HelveticaNeue" w:hAnsi="HelveticaNeue"/>
          <w:color w:val="333333"/>
        </w:rPr>
      </w:pPr>
      <w:r>
        <w:rPr>
          <w:rFonts w:ascii="HelveticaNeue" w:hAnsi="HelveticaNeue"/>
          <w:b/>
          <w:bCs/>
          <w:color w:val="333333"/>
        </w:rPr>
        <w:t>Space allowance for sheep and cattle</w:t>
      </w:r>
    </w:p>
    <w:p w14:paraId="7E8851F0" w14:textId="77777777" w:rsidR="004429D8" w:rsidRDefault="004429D8" w:rsidP="004429D8">
      <w:pPr>
        <w:numPr>
          <w:ilvl w:val="0"/>
          <w:numId w:val="2"/>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The space allowances proposed in the draft Standards are still far too small and will force animals to ‘time share’ their space.</w:t>
      </w:r>
    </w:p>
    <w:p w14:paraId="4EBC698F" w14:textId="77777777" w:rsidR="004429D8" w:rsidRDefault="004429D8" w:rsidP="004429D8">
      <w:pPr>
        <w:numPr>
          <w:ilvl w:val="0"/>
          <w:numId w:val="2"/>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 xml:space="preserve">Space allowances must be increased to ensure all animals in a group are able to lie down comfortably at the same time and easily access feed and water, whether they are in a registered premises or on-board ship. </w:t>
      </w:r>
    </w:p>
    <w:p w14:paraId="012B839E" w14:textId="77777777" w:rsidR="00B571F8" w:rsidRDefault="00B571F8">
      <w:pPr>
        <w:spacing w:after="160" w:line="259" w:lineRule="auto"/>
        <w:rPr>
          <w:rFonts w:ascii="HelveticaNeue" w:hAnsi="HelveticaNeue"/>
          <w:b/>
          <w:bCs/>
          <w:color w:val="333333"/>
        </w:rPr>
      </w:pPr>
      <w:r>
        <w:rPr>
          <w:rFonts w:ascii="HelveticaNeue" w:hAnsi="HelveticaNeue"/>
          <w:b/>
          <w:bCs/>
          <w:color w:val="333333"/>
        </w:rPr>
        <w:br w:type="page"/>
      </w:r>
    </w:p>
    <w:p w14:paraId="2D2A7914" w14:textId="5AC2E080" w:rsidR="004429D8" w:rsidRDefault="004429D8" w:rsidP="004429D8">
      <w:pPr>
        <w:pStyle w:val="NormalWeb"/>
        <w:spacing w:after="240" w:afterAutospacing="0" w:line="336" w:lineRule="atLeast"/>
        <w:textAlignment w:val="baseline"/>
        <w:rPr>
          <w:rFonts w:ascii="HelveticaNeue" w:hAnsi="HelveticaNeue"/>
          <w:color w:val="333333"/>
        </w:rPr>
      </w:pPr>
      <w:r>
        <w:rPr>
          <w:rFonts w:ascii="HelveticaNeue" w:hAnsi="HelveticaNeue"/>
          <w:b/>
          <w:bCs/>
          <w:color w:val="333333"/>
        </w:rPr>
        <w:lastRenderedPageBreak/>
        <w:t>Heat stress risk assessment (HSRA)</w:t>
      </w:r>
    </w:p>
    <w:p w14:paraId="65971D6E" w14:textId="77777777" w:rsidR="00B571F8" w:rsidRPr="00B571F8" w:rsidRDefault="004429D8" w:rsidP="008E0B56">
      <w:pPr>
        <w:numPr>
          <w:ilvl w:val="0"/>
          <w:numId w:val="3"/>
        </w:numPr>
        <w:spacing w:after="160" w:line="259" w:lineRule="auto"/>
        <w:textAlignment w:val="baseline"/>
        <w:rPr>
          <w:rFonts w:ascii="HelveticaNeue" w:hAnsi="HelveticaNeue"/>
          <w:color w:val="333333"/>
        </w:rPr>
      </w:pPr>
      <w:r w:rsidRPr="00B571F8">
        <w:rPr>
          <w:rFonts w:ascii="HelveticaNeue" w:eastAsia="Times New Roman" w:hAnsi="HelveticaNeue"/>
          <w:color w:val="333333"/>
        </w:rPr>
        <w:t>The heat stress risk assessment (HSRA) model should be applied to all voyages crossing the equator, at all times of year, from all ports.</w:t>
      </w:r>
    </w:p>
    <w:p w14:paraId="6046EF8B" w14:textId="7150E3C8" w:rsidR="004429D8" w:rsidRPr="00B571F8" w:rsidRDefault="004429D8" w:rsidP="00B571F8">
      <w:pPr>
        <w:pStyle w:val="NormalWeb"/>
        <w:spacing w:after="240" w:afterAutospacing="0" w:line="336" w:lineRule="atLeast"/>
        <w:textAlignment w:val="baseline"/>
        <w:rPr>
          <w:rFonts w:ascii="HelveticaNeue" w:hAnsi="HelveticaNeue"/>
          <w:b/>
          <w:bCs/>
          <w:color w:val="333333"/>
        </w:rPr>
      </w:pPr>
      <w:r w:rsidRPr="00B571F8">
        <w:rPr>
          <w:rFonts w:ascii="HelveticaNeue" w:hAnsi="HelveticaNeue"/>
          <w:b/>
          <w:bCs/>
          <w:color w:val="333333"/>
        </w:rPr>
        <w:t>Voyage reporting</w:t>
      </w:r>
    </w:p>
    <w:p w14:paraId="1C608CCD" w14:textId="77777777" w:rsidR="004429D8" w:rsidRDefault="004429D8" w:rsidP="004429D8">
      <w:pPr>
        <w:numPr>
          <w:ilvl w:val="0"/>
          <w:numId w:val="4"/>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 xml:space="preserve">Voyage reporting requirements should be increased to include more detailed daily welfare monitoring at the pen level, with monitored pens chosen independently of exporters to ensure transparency and accuracy. </w:t>
      </w:r>
    </w:p>
    <w:p w14:paraId="3F065E21" w14:textId="77777777" w:rsidR="004429D8" w:rsidRDefault="004429D8" w:rsidP="004429D8">
      <w:pPr>
        <w:numPr>
          <w:ilvl w:val="0"/>
          <w:numId w:val="4"/>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Voyage reports should be made publicly available to demonstrate that exporters have nothing to hide.</w:t>
      </w:r>
    </w:p>
    <w:p w14:paraId="7255E0AA" w14:textId="77777777" w:rsidR="004429D8" w:rsidRDefault="004429D8" w:rsidP="00B571F8">
      <w:pPr>
        <w:pStyle w:val="NormalWeb"/>
        <w:spacing w:after="240" w:afterAutospacing="0" w:line="336" w:lineRule="atLeast"/>
        <w:textAlignment w:val="baseline"/>
        <w:rPr>
          <w:rFonts w:ascii="HelveticaNeue" w:hAnsi="HelveticaNeue"/>
          <w:color w:val="333333"/>
        </w:rPr>
      </w:pPr>
      <w:proofErr w:type="spellStart"/>
      <w:r>
        <w:rPr>
          <w:rFonts w:ascii="HelveticaNeue" w:hAnsi="HelveticaNeue"/>
          <w:b/>
          <w:bCs/>
          <w:color w:val="333333"/>
        </w:rPr>
        <w:t>Onboard</w:t>
      </w:r>
      <w:proofErr w:type="spellEnd"/>
      <w:r>
        <w:rPr>
          <w:rFonts w:ascii="HelveticaNeue" w:hAnsi="HelveticaNeue"/>
          <w:b/>
          <w:bCs/>
          <w:color w:val="333333"/>
        </w:rPr>
        <w:t xml:space="preserve"> management</w:t>
      </w:r>
    </w:p>
    <w:p w14:paraId="6398E14D" w14:textId="77777777" w:rsidR="004429D8" w:rsidRDefault="004429D8" w:rsidP="004429D8">
      <w:pPr>
        <w:numPr>
          <w:ilvl w:val="0"/>
          <w:numId w:val="5"/>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Ammonia levels must be tracked using ammonia meters, and action taken when they reach harmful levels.</w:t>
      </w:r>
    </w:p>
    <w:p w14:paraId="7B083770" w14:textId="77777777" w:rsidR="004429D8" w:rsidRDefault="004429D8" w:rsidP="004429D8">
      <w:pPr>
        <w:pStyle w:val="NormalWeb"/>
        <w:spacing w:after="240" w:afterAutospacing="0" w:line="336" w:lineRule="atLeast"/>
        <w:textAlignment w:val="baseline"/>
        <w:rPr>
          <w:rFonts w:ascii="HelveticaNeue" w:hAnsi="HelveticaNeue"/>
          <w:color w:val="333333"/>
        </w:rPr>
      </w:pPr>
      <w:proofErr w:type="spellStart"/>
      <w:r>
        <w:rPr>
          <w:rFonts w:ascii="HelveticaNeue" w:hAnsi="HelveticaNeue"/>
          <w:b/>
          <w:bCs/>
          <w:color w:val="333333"/>
        </w:rPr>
        <w:t>Onboard</w:t>
      </w:r>
      <w:proofErr w:type="spellEnd"/>
      <w:r>
        <w:rPr>
          <w:rFonts w:ascii="HelveticaNeue" w:hAnsi="HelveticaNeue"/>
          <w:b/>
          <w:bCs/>
          <w:color w:val="333333"/>
        </w:rPr>
        <w:t xml:space="preserve"> personnel</w:t>
      </w:r>
    </w:p>
    <w:p w14:paraId="0543B62F" w14:textId="77777777" w:rsidR="004429D8" w:rsidRDefault="004429D8" w:rsidP="004429D8">
      <w:pPr>
        <w:numPr>
          <w:ilvl w:val="0"/>
          <w:numId w:val="6"/>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There must be at least one accredited stockperson per 2,500 head of cattle and 10,000 head of sheep (not 3,000 cattle and 30,000 sheep), to allow effective monitoring of stock. A qualified Australian Government Accredited Veterinarian (AAV) must be on board every live export voyage, for supervision and monitoring, as well as an independent auditor with ultimate responsibility for reporting requirements.</w:t>
      </w:r>
    </w:p>
    <w:p w14:paraId="11B0CB2B" w14:textId="77777777" w:rsidR="004429D8" w:rsidRDefault="004429D8" w:rsidP="004429D8">
      <w:pPr>
        <w:pStyle w:val="NormalWeb"/>
        <w:spacing w:after="240" w:afterAutospacing="0" w:line="336" w:lineRule="atLeast"/>
        <w:textAlignment w:val="baseline"/>
        <w:rPr>
          <w:rFonts w:ascii="HelveticaNeue" w:hAnsi="HelveticaNeue"/>
          <w:color w:val="333333"/>
        </w:rPr>
      </w:pPr>
      <w:r>
        <w:rPr>
          <w:rFonts w:ascii="HelveticaNeue" w:hAnsi="HelveticaNeue"/>
          <w:b/>
          <w:bCs/>
          <w:color w:val="333333"/>
        </w:rPr>
        <w:t>Species permitted to be exported</w:t>
      </w:r>
    </w:p>
    <w:p w14:paraId="466EFCE6" w14:textId="77777777" w:rsidR="004429D8" w:rsidRDefault="004429D8" w:rsidP="004429D8">
      <w:pPr>
        <w:numPr>
          <w:ilvl w:val="0"/>
          <w:numId w:val="7"/>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Live export of sheep to the Middle East during the May to October high risk period must cease immediately.</w:t>
      </w:r>
    </w:p>
    <w:p w14:paraId="2AE8D9F3" w14:textId="77777777" w:rsidR="004429D8" w:rsidRDefault="004429D8" w:rsidP="004429D8">
      <w:pPr>
        <w:numPr>
          <w:ilvl w:val="0"/>
          <w:numId w:val="7"/>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The live export of feral buffalo should be prohibited, as they are unused to human contact and clearly do not tolerate handling and transport without serious welfare compromise.</w:t>
      </w:r>
    </w:p>
    <w:p w14:paraId="41FE0350" w14:textId="77777777" w:rsidR="004429D8" w:rsidRDefault="004429D8" w:rsidP="004429D8">
      <w:pPr>
        <w:numPr>
          <w:ilvl w:val="0"/>
          <w:numId w:val="7"/>
        </w:numPr>
        <w:spacing w:line="360" w:lineRule="auto"/>
        <w:textAlignment w:val="baseline"/>
        <w:rPr>
          <w:rFonts w:ascii="HelveticaNeue" w:eastAsia="Times New Roman" w:hAnsi="HelveticaNeue"/>
          <w:color w:val="333333"/>
        </w:rPr>
      </w:pPr>
      <w:r>
        <w:rPr>
          <w:rFonts w:ascii="HelveticaNeue" w:eastAsia="Times New Roman" w:hAnsi="HelveticaNeue"/>
          <w:color w:val="333333"/>
        </w:rPr>
        <w:t xml:space="preserve">The export of feral goats, camels and deer should be prohibited, based on previous extreme mortality events and serious concerns over the handling and care of these species. </w:t>
      </w:r>
    </w:p>
    <w:p w14:paraId="77075AC9" w14:textId="1AEF16B4" w:rsidR="00B571F8" w:rsidRDefault="00B571F8">
      <w:pPr>
        <w:rPr>
          <w:rFonts w:ascii="HelveticaNeue" w:hAnsi="HelveticaNeue"/>
          <w:color w:val="333333"/>
        </w:rPr>
      </w:pPr>
    </w:p>
    <w:p w14:paraId="6146A518" w14:textId="77777777" w:rsidR="00B571F8" w:rsidRDefault="00B571F8">
      <w:pPr>
        <w:rPr>
          <w:rFonts w:ascii="HelveticaNeue" w:hAnsi="HelveticaNeue"/>
          <w:color w:val="333333"/>
        </w:rPr>
      </w:pPr>
    </w:p>
    <w:p w14:paraId="24D60DA8" w14:textId="78CD4CC7" w:rsidR="004429D8" w:rsidRDefault="004429D8">
      <w:pPr>
        <w:rPr>
          <w:rFonts w:ascii="HelveticaNeue" w:hAnsi="HelveticaNeue"/>
          <w:color w:val="333333"/>
        </w:rPr>
      </w:pPr>
      <w:r w:rsidRPr="004429D8">
        <w:rPr>
          <w:rFonts w:ascii="HelveticaNeue" w:hAnsi="HelveticaNeue"/>
          <w:color w:val="333333"/>
        </w:rPr>
        <w:t xml:space="preserve">I look forward to your response regarding how the </w:t>
      </w:r>
      <w:proofErr w:type="spellStart"/>
      <w:r w:rsidRPr="004429D8">
        <w:rPr>
          <w:rFonts w:ascii="HelveticaNeue" w:hAnsi="HelveticaNeue"/>
          <w:color w:val="333333"/>
        </w:rPr>
        <w:t>Dept</w:t>
      </w:r>
      <w:proofErr w:type="spellEnd"/>
      <w:r w:rsidRPr="004429D8">
        <w:rPr>
          <w:rFonts w:ascii="HelveticaNeue" w:hAnsi="HelveticaNeue"/>
          <w:color w:val="333333"/>
        </w:rPr>
        <w:t xml:space="preserve"> will be address</w:t>
      </w:r>
      <w:r w:rsidRPr="00B571F8">
        <w:rPr>
          <w:rFonts w:ascii="HelveticaNeue" w:hAnsi="HelveticaNeue"/>
          <w:color w:val="333333"/>
        </w:rPr>
        <w:t xml:space="preserve"> </w:t>
      </w:r>
      <w:r>
        <w:rPr>
          <w:rFonts w:ascii="HelveticaNeue" w:hAnsi="HelveticaNeue"/>
          <w:color w:val="333333"/>
        </w:rPr>
        <w:t>be addressing community expectations and animal welfare concerns in your review of the ASEL standards.</w:t>
      </w:r>
    </w:p>
    <w:p w14:paraId="5811F09D" w14:textId="4348A40E" w:rsidR="004429D8" w:rsidRDefault="004429D8"/>
    <w:p w14:paraId="54CA91F0" w14:textId="45D7C1CD" w:rsidR="004429D8" w:rsidRDefault="004429D8">
      <w:pPr>
        <w:rPr>
          <w:rFonts w:ascii="HelveticaNeue" w:hAnsi="HelveticaNeue"/>
          <w:color w:val="333333"/>
        </w:rPr>
      </w:pPr>
      <w:r w:rsidRPr="00B571F8">
        <w:rPr>
          <w:rFonts w:ascii="HelveticaNeue" w:hAnsi="HelveticaNeue"/>
          <w:color w:val="333333"/>
        </w:rPr>
        <w:t xml:space="preserve">Kind regards, </w:t>
      </w:r>
    </w:p>
    <w:p w14:paraId="6B612098" w14:textId="322E546B" w:rsidR="004429D8" w:rsidRDefault="004429D8">
      <w:pPr>
        <w:rPr>
          <w:rFonts w:ascii="HelveticaNeue" w:hAnsi="HelveticaNeue"/>
          <w:color w:val="333333"/>
        </w:rPr>
      </w:pPr>
    </w:p>
    <w:p w14:paraId="36696A02" w14:textId="77777777" w:rsidR="00E44600" w:rsidRDefault="00E44600">
      <w:pPr>
        <w:rPr>
          <w:rFonts w:ascii="HelveticaNeue" w:hAnsi="HelveticaNeue"/>
          <w:color w:val="333333"/>
        </w:rPr>
      </w:pPr>
    </w:p>
    <w:p w14:paraId="08EAC19A" w14:textId="77777777" w:rsidR="00B571F8" w:rsidRPr="00B571F8" w:rsidRDefault="00B571F8">
      <w:pPr>
        <w:rPr>
          <w:rFonts w:ascii="HelveticaNeue" w:hAnsi="HelveticaNeue"/>
          <w:color w:val="333333"/>
        </w:rPr>
      </w:pPr>
    </w:p>
    <w:p w14:paraId="25CE4281" w14:textId="3111E253" w:rsidR="004429D8" w:rsidRDefault="004429D8">
      <w:pPr>
        <w:rPr>
          <w:rFonts w:ascii="HelveticaNeue" w:hAnsi="HelveticaNeue"/>
          <w:color w:val="333333"/>
        </w:rPr>
      </w:pPr>
      <w:r w:rsidRPr="00B571F8">
        <w:rPr>
          <w:rFonts w:ascii="HelveticaNeue" w:hAnsi="HelveticaNeue"/>
          <w:color w:val="333333"/>
        </w:rPr>
        <w:t>Meaghan Hughes</w:t>
      </w:r>
      <w:r w:rsidR="00B571F8" w:rsidRPr="00B571F8">
        <w:rPr>
          <w:rFonts w:ascii="HelveticaNeue" w:hAnsi="HelveticaNeue"/>
          <w:color w:val="333333"/>
        </w:rPr>
        <w:t>.</w:t>
      </w:r>
    </w:p>
    <w:p w14:paraId="16245888" w14:textId="77777777" w:rsidR="00B571F8" w:rsidRPr="00B571F8" w:rsidRDefault="00B571F8">
      <w:pPr>
        <w:rPr>
          <w:rFonts w:ascii="HelveticaNeue" w:hAnsi="HelveticaNeue"/>
          <w:color w:val="333333"/>
        </w:rPr>
      </w:pPr>
      <w:bookmarkStart w:id="0" w:name="_GoBack"/>
      <w:bookmarkEnd w:id="0"/>
    </w:p>
    <w:sectPr w:rsidR="00B571F8" w:rsidRPr="00B571F8" w:rsidSect="00B571F8">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39A"/>
    <w:multiLevelType w:val="multilevel"/>
    <w:tmpl w:val="BF4C5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B5823"/>
    <w:multiLevelType w:val="multilevel"/>
    <w:tmpl w:val="FA80A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816C8"/>
    <w:multiLevelType w:val="multilevel"/>
    <w:tmpl w:val="49E6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17CAA"/>
    <w:multiLevelType w:val="multilevel"/>
    <w:tmpl w:val="C75A4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20784"/>
    <w:multiLevelType w:val="multilevel"/>
    <w:tmpl w:val="E4CE6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07DF5"/>
    <w:multiLevelType w:val="multilevel"/>
    <w:tmpl w:val="EF32F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66344"/>
    <w:multiLevelType w:val="multilevel"/>
    <w:tmpl w:val="CC34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D8"/>
    <w:rsid w:val="00021B81"/>
    <w:rsid w:val="004429D8"/>
    <w:rsid w:val="007F15CC"/>
    <w:rsid w:val="00995A18"/>
    <w:rsid w:val="00B571F8"/>
    <w:rsid w:val="00D16252"/>
    <w:rsid w:val="00E44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49A7"/>
  <w15:chartTrackingRefBased/>
  <w15:docId w15:val="{0E97FC78-28CD-4852-841C-92EFAFA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D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9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C13821C-1C0A-4A0D-B61B-CD9464E61978}"/>
</file>

<file path=customXml/itemProps2.xml><?xml version="1.0" encoding="utf-8"?>
<ds:datastoreItem xmlns:ds="http://schemas.openxmlformats.org/officeDocument/2006/customXml" ds:itemID="{E0A70864-E773-4682-8B0F-6FB8EBA1965A}"/>
</file>

<file path=customXml/itemProps3.xml><?xml version="1.0" encoding="utf-8"?>
<ds:datastoreItem xmlns:ds="http://schemas.openxmlformats.org/officeDocument/2006/customXml" ds:itemID="{8EDF4B75-AFA1-4F70-A403-C7BD23679598}"/>
</file>

<file path=customXml/itemProps4.xml><?xml version="1.0" encoding="utf-8"?>
<ds:datastoreItem xmlns:ds="http://schemas.openxmlformats.org/officeDocument/2006/customXml" ds:itemID="{C3AB384E-9EFE-43E6-9718-5B716277BB77}"/>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Hughes</dc:creator>
  <cp:keywords/>
  <dc:description/>
  <cp:lastModifiedBy>Brady, Tracie</cp:lastModifiedBy>
  <cp:revision>3</cp:revision>
  <dcterms:created xsi:type="dcterms:W3CDTF">2018-11-27T02:56:00Z</dcterms:created>
  <dcterms:modified xsi:type="dcterms:W3CDTF">2018-12-21T03:34:00Z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