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73595768" w14:textId="77777777" w:rsidR="00B14ABD" w:rsidRPr="00B14ABD" w:rsidRDefault="00B14ABD" w:rsidP="008A2C09"/>
    <w:p w14:paraId="457B2931" w14:textId="77777777" w:rsidR="00B14ABD" w:rsidRPr="00B14ABD" w:rsidRDefault="00B14ABD" w:rsidP="008A2C09"/>
    <w:p w14:paraId="20E812BF" w14:textId="77777777" w:rsidR="00B14ABD" w:rsidRPr="000557FB" w:rsidRDefault="00B14ABD" w:rsidP="000557FB">
      <w:pPr>
        <w:jc w:val="center"/>
        <w:rPr>
          <w:b/>
          <w:sz w:val="28"/>
          <w:szCs w:val="28"/>
        </w:rPr>
      </w:pPr>
    </w:p>
    <w:p w14:paraId="0223E9FB" w14:textId="77777777" w:rsidR="00B14ABD" w:rsidRPr="000557FB" w:rsidRDefault="00B14ABD" w:rsidP="000557FB">
      <w:pPr>
        <w:jc w:val="center"/>
        <w:rPr>
          <w:b/>
          <w:sz w:val="36"/>
          <w:szCs w:val="36"/>
        </w:rPr>
      </w:pPr>
      <w:r w:rsidRPr="000557FB">
        <w:rPr>
          <w:b/>
          <w:sz w:val="36"/>
          <w:szCs w:val="36"/>
        </w:rPr>
        <w:t>Review of the Australian Standards for the Export of Livestock</w:t>
      </w:r>
    </w:p>
    <w:p w14:paraId="36D3E553" w14:textId="77777777" w:rsidR="00B14ABD" w:rsidRPr="000557FB" w:rsidRDefault="00B14ABD" w:rsidP="000557FB">
      <w:pPr>
        <w:jc w:val="center"/>
        <w:rPr>
          <w:b/>
          <w:sz w:val="36"/>
          <w:szCs w:val="36"/>
        </w:rPr>
      </w:pPr>
    </w:p>
    <w:p w14:paraId="7A118242" w14:textId="77777777" w:rsidR="00B14ABD" w:rsidRPr="000557FB" w:rsidRDefault="00B14ABD" w:rsidP="000557FB">
      <w:pPr>
        <w:jc w:val="center"/>
        <w:rPr>
          <w:b/>
          <w:sz w:val="36"/>
          <w:szCs w:val="36"/>
        </w:rPr>
      </w:pPr>
    </w:p>
    <w:p w14:paraId="0CBF1E68" w14:textId="77777777" w:rsidR="00B14ABD" w:rsidRDefault="00B14ABD" w:rsidP="000557FB">
      <w:pPr>
        <w:jc w:val="center"/>
        <w:rPr>
          <w:b/>
          <w:sz w:val="36"/>
          <w:szCs w:val="36"/>
        </w:rPr>
      </w:pPr>
      <w:r w:rsidRPr="000557FB">
        <w:rPr>
          <w:b/>
          <w:sz w:val="36"/>
          <w:szCs w:val="36"/>
        </w:rPr>
        <w:t>Technical Advisory Committee</w:t>
      </w:r>
    </w:p>
    <w:p w14:paraId="4093747E" w14:textId="77777777" w:rsidR="005B5C1E" w:rsidRPr="000557FB" w:rsidRDefault="005B5C1E" w:rsidP="000557FB">
      <w:pPr>
        <w:jc w:val="center"/>
        <w:rPr>
          <w:b/>
          <w:sz w:val="36"/>
          <w:szCs w:val="36"/>
        </w:rPr>
      </w:pPr>
    </w:p>
    <w:p w14:paraId="1AFE3C26" w14:textId="77777777" w:rsidR="00B14ABD" w:rsidRDefault="00B14ABD" w:rsidP="000557FB">
      <w:pPr>
        <w:jc w:val="center"/>
        <w:rPr>
          <w:b/>
          <w:sz w:val="36"/>
          <w:szCs w:val="36"/>
        </w:rPr>
      </w:pPr>
      <w:r w:rsidRPr="000557FB">
        <w:rPr>
          <w:b/>
          <w:sz w:val="36"/>
          <w:szCs w:val="36"/>
        </w:rPr>
        <w:t>Working Draft – Reformatted Standard</w:t>
      </w:r>
    </w:p>
    <w:p w14:paraId="4C0A8B3C" w14:textId="10FBE056" w:rsidR="00B2735A" w:rsidRPr="000557FB" w:rsidRDefault="003B3F2A" w:rsidP="000557FB">
      <w:pPr>
        <w:jc w:val="center"/>
        <w:rPr>
          <w:b/>
          <w:sz w:val="36"/>
          <w:szCs w:val="36"/>
        </w:rPr>
      </w:pPr>
      <w:r>
        <w:rPr>
          <w:b/>
          <w:sz w:val="36"/>
          <w:szCs w:val="36"/>
        </w:rPr>
        <w:t>December</w:t>
      </w:r>
      <w:r w:rsidR="00B2735A">
        <w:rPr>
          <w:b/>
          <w:sz w:val="36"/>
          <w:szCs w:val="36"/>
        </w:rPr>
        <w:t xml:space="preserve"> 2018</w:t>
      </w:r>
    </w:p>
    <w:p w14:paraId="26563268" w14:textId="77777777" w:rsidR="00B14ABD" w:rsidRPr="000557FB" w:rsidRDefault="00B14ABD" w:rsidP="008A2C09">
      <w:pPr>
        <w:rPr>
          <w:sz w:val="36"/>
          <w:szCs w:val="36"/>
        </w:rPr>
      </w:pPr>
    </w:p>
    <w:p w14:paraId="53D886E3" w14:textId="77777777" w:rsidR="00B14ABD" w:rsidRPr="00B14ABD" w:rsidRDefault="00B14ABD" w:rsidP="008A2C09"/>
    <w:p w14:paraId="34BB9AC4" w14:textId="77777777" w:rsidR="00B14ABD" w:rsidRDefault="00B14ABD" w:rsidP="008A2C09"/>
    <w:p w14:paraId="1C2D250D" w14:textId="77777777" w:rsidR="000557FB" w:rsidRPr="00B14ABD" w:rsidRDefault="000557FB" w:rsidP="00B83994">
      <w:pPr>
        <w:jc w:val="center"/>
      </w:pPr>
    </w:p>
    <w:p w14:paraId="0AF32104" w14:textId="77777777" w:rsidR="00B14ABD" w:rsidRPr="00B14ABD" w:rsidRDefault="00B14ABD" w:rsidP="008A2C09"/>
    <w:p w14:paraId="2C466042" w14:textId="77777777" w:rsidR="00B14ABD" w:rsidRPr="00B14ABD" w:rsidRDefault="00B14ABD" w:rsidP="008A2C09"/>
    <w:p w14:paraId="2A229229" w14:textId="77777777" w:rsidR="00B14ABD" w:rsidRPr="00B14ABD" w:rsidRDefault="00B14ABD" w:rsidP="008A2C09"/>
    <w:p w14:paraId="0B4DF9AD" w14:textId="77777777" w:rsidR="00B14ABD" w:rsidRPr="00B14ABD" w:rsidRDefault="00B14ABD" w:rsidP="008A2C09"/>
    <w:p w14:paraId="49701FF7" w14:textId="77777777" w:rsidR="00B14ABD" w:rsidRPr="00B14ABD" w:rsidRDefault="00B14ABD" w:rsidP="008A2C09"/>
    <w:p w14:paraId="6D871075" w14:textId="77777777" w:rsidR="00B14ABD" w:rsidRDefault="00B14ABD" w:rsidP="008A2C09"/>
    <w:p w14:paraId="718F4E83" w14:textId="77777777" w:rsidR="000557FB" w:rsidRDefault="000557FB" w:rsidP="008A2C09"/>
    <w:p w14:paraId="768472CD" w14:textId="77777777" w:rsidR="000557FB" w:rsidRDefault="000557FB" w:rsidP="008A2C09"/>
    <w:p w14:paraId="52350D52" w14:textId="77777777" w:rsidR="000557FB" w:rsidRPr="00B14ABD" w:rsidRDefault="000557FB" w:rsidP="008A2C09"/>
    <w:p w14:paraId="584CDD87" w14:textId="77777777" w:rsidR="00B14ABD" w:rsidRDefault="00B14ABD" w:rsidP="008A2C09"/>
    <w:p w14:paraId="0D5EE170" w14:textId="77777777" w:rsidR="00FD6872" w:rsidRDefault="00FD6872" w:rsidP="008A2C09"/>
    <w:p w14:paraId="0BFB3F89" w14:textId="77777777" w:rsidR="00FD6872" w:rsidRPr="00B14ABD" w:rsidRDefault="00FD6872" w:rsidP="008A2C09"/>
    <w:p w14:paraId="17DB5C9C" w14:textId="77777777" w:rsidR="00B14ABD" w:rsidRPr="00B14ABD" w:rsidRDefault="00B14ABD" w:rsidP="00FD6872">
      <w:pPr>
        <w:spacing w:before="0" w:after="0"/>
      </w:pPr>
      <w:r w:rsidRPr="00B14ABD">
        <w:t>© Department of Agriculture and Water Resources</w:t>
      </w:r>
    </w:p>
    <w:p w14:paraId="557C9AF9" w14:textId="77777777" w:rsidR="00B14ABD" w:rsidRPr="00B14ABD" w:rsidRDefault="00B14ABD" w:rsidP="00FD6872">
      <w:pPr>
        <w:spacing w:before="0" w:after="0"/>
      </w:pPr>
      <w:r w:rsidRPr="00B14ABD">
        <w:t>All rights are reserved. No part of this work may be reproduced or copied in any form or by any means, electronic or mechanical, including photocopying, without the written permission of the publisher, unless otherwise permitted under the Copyright Act 1968.</w:t>
      </w:r>
    </w:p>
    <w:p w14:paraId="2852152E" w14:textId="77777777" w:rsidR="00B14ABD" w:rsidRPr="00B14ABD" w:rsidRDefault="00B14ABD" w:rsidP="00FD6872">
      <w:pPr>
        <w:spacing w:before="0" w:after="0"/>
      </w:pPr>
      <w:r w:rsidRPr="00B14ABD">
        <w:t>Review of the Australian Standards for the Export of Livestock - Technical Advisory Committee</w:t>
      </w:r>
    </w:p>
    <w:p w14:paraId="70034D91" w14:textId="77777777" w:rsidR="00B14ABD" w:rsidRPr="00B14ABD" w:rsidRDefault="00B14ABD" w:rsidP="00FD6872">
      <w:pPr>
        <w:spacing w:before="0" w:after="0"/>
      </w:pPr>
      <w:r w:rsidRPr="00B14ABD">
        <w:t>GPO Box 858</w:t>
      </w:r>
    </w:p>
    <w:p w14:paraId="49C394EF" w14:textId="77777777" w:rsidR="00B14ABD" w:rsidRPr="00B14ABD" w:rsidRDefault="00B14ABD" w:rsidP="00FD6872">
      <w:pPr>
        <w:spacing w:before="0" w:after="0"/>
      </w:pPr>
      <w:r w:rsidRPr="00B14ABD">
        <w:t>Canberra ACT 2601</w:t>
      </w:r>
    </w:p>
    <w:p w14:paraId="6E95D06E" w14:textId="77777777" w:rsidR="00B14ABD" w:rsidRPr="00B14ABD" w:rsidRDefault="00B14ABD" w:rsidP="00FD6872">
      <w:pPr>
        <w:spacing w:before="0" w:after="0"/>
      </w:pPr>
      <w:r w:rsidRPr="00B14ABD">
        <w:t>Email: tacsecretariat@agriculture.gov.au</w:t>
      </w:r>
    </w:p>
    <w:p w14:paraId="0469F730" w14:textId="77777777" w:rsidR="00B14ABD" w:rsidRPr="00B14ABD" w:rsidRDefault="00B14ABD" w:rsidP="00FD6872">
      <w:pPr>
        <w:spacing w:before="0" w:after="0"/>
      </w:pPr>
      <w:r w:rsidRPr="00B14ABD">
        <w:t>Internet: agriculture.gov.au/animal/welfare/export-trade/review-</w:t>
      </w:r>
      <w:proofErr w:type="spellStart"/>
      <w:r w:rsidRPr="00B14ABD">
        <w:t>asel</w:t>
      </w:r>
      <w:proofErr w:type="spellEnd"/>
      <w:r w:rsidRPr="00B14ABD">
        <w:br w:type="page"/>
      </w:r>
    </w:p>
    <w:p w14:paraId="7D95FADC" w14:textId="4B775A59" w:rsidR="002A5F54" w:rsidRDefault="002A5F54" w:rsidP="002A5F54">
      <w:pPr>
        <w:rPr>
          <w:rFonts w:eastAsiaTheme="minorEastAsia" w:cstheme="minorBidi"/>
          <w:bCs/>
          <w:color w:val="000000"/>
          <w:sz w:val="40"/>
          <w:szCs w:val="40"/>
          <w:lang w:eastAsia="ja-JP"/>
        </w:rPr>
      </w:pPr>
      <w:r>
        <w:rPr>
          <w:rFonts w:eastAsiaTheme="minorEastAsia" w:cstheme="minorBidi"/>
          <w:bCs/>
          <w:color w:val="000000"/>
          <w:sz w:val="40"/>
          <w:szCs w:val="40"/>
          <w:lang w:eastAsia="ja-JP"/>
        </w:rPr>
        <w:lastRenderedPageBreak/>
        <w:t>Contents</w:t>
      </w:r>
    </w:p>
    <w:p w14:paraId="5964A5B0" w14:textId="77777777" w:rsidR="00941B2C" w:rsidRDefault="002A5F54">
      <w:pPr>
        <w:pStyle w:val="TOC1"/>
        <w:rPr>
          <w:rFonts w:asciiTheme="minorHAnsi" w:eastAsiaTheme="minorEastAsia" w:hAnsiTheme="minorHAnsi" w:cstheme="minorBidi"/>
          <w:b w:val="0"/>
          <w:lang w:eastAsia="en-AU"/>
        </w:rPr>
      </w:pPr>
      <w:r>
        <w:rPr>
          <w:rFonts w:eastAsiaTheme="minorEastAsia" w:cstheme="minorBidi"/>
          <w:bCs/>
          <w:color w:val="000000"/>
          <w:sz w:val="40"/>
          <w:szCs w:val="40"/>
          <w:lang w:eastAsia="ja-JP"/>
        </w:rPr>
        <w:fldChar w:fldCharType="begin"/>
      </w:r>
      <w:r>
        <w:rPr>
          <w:rFonts w:eastAsiaTheme="minorEastAsia" w:cstheme="minorBidi"/>
          <w:bCs/>
          <w:color w:val="000000"/>
          <w:sz w:val="40"/>
          <w:szCs w:val="40"/>
          <w:lang w:eastAsia="ja-JP"/>
        </w:rPr>
        <w:instrText xml:space="preserve"> TOC \o "1-2" \h \z \u </w:instrText>
      </w:r>
      <w:r>
        <w:rPr>
          <w:rFonts w:eastAsiaTheme="minorEastAsia" w:cstheme="minorBidi"/>
          <w:bCs/>
          <w:color w:val="000000"/>
          <w:sz w:val="40"/>
          <w:szCs w:val="40"/>
          <w:lang w:eastAsia="ja-JP"/>
        </w:rPr>
        <w:fldChar w:fldCharType="separate"/>
      </w:r>
      <w:hyperlink w:anchor="_Toc532394068" w:history="1">
        <w:r w:rsidR="00941B2C" w:rsidRPr="005176BD">
          <w:rPr>
            <w:rStyle w:val="Hyperlink"/>
          </w:rPr>
          <w:t>Preface</w:t>
        </w:r>
        <w:r w:rsidR="00941B2C">
          <w:rPr>
            <w:webHidden/>
          </w:rPr>
          <w:tab/>
        </w:r>
        <w:r w:rsidR="00941B2C">
          <w:rPr>
            <w:webHidden/>
          </w:rPr>
          <w:fldChar w:fldCharType="begin"/>
        </w:r>
        <w:r w:rsidR="00941B2C">
          <w:rPr>
            <w:webHidden/>
          </w:rPr>
          <w:instrText xml:space="preserve"> PAGEREF _Toc532394068 \h </w:instrText>
        </w:r>
        <w:r w:rsidR="00941B2C">
          <w:rPr>
            <w:webHidden/>
          </w:rPr>
        </w:r>
        <w:r w:rsidR="00941B2C">
          <w:rPr>
            <w:webHidden/>
          </w:rPr>
          <w:fldChar w:fldCharType="separate"/>
        </w:r>
        <w:r w:rsidR="00672777">
          <w:rPr>
            <w:webHidden/>
          </w:rPr>
          <w:t>5</w:t>
        </w:r>
        <w:r w:rsidR="00941B2C">
          <w:rPr>
            <w:webHidden/>
          </w:rPr>
          <w:fldChar w:fldCharType="end"/>
        </w:r>
      </w:hyperlink>
    </w:p>
    <w:p w14:paraId="05352995" w14:textId="77777777" w:rsidR="00941B2C" w:rsidRDefault="00FC4A89">
      <w:pPr>
        <w:pStyle w:val="TOC1"/>
        <w:rPr>
          <w:rFonts w:asciiTheme="minorHAnsi" w:eastAsiaTheme="minorEastAsia" w:hAnsiTheme="minorHAnsi" w:cstheme="minorBidi"/>
          <w:b w:val="0"/>
          <w:lang w:eastAsia="en-AU"/>
        </w:rPr>
      </w:pPr>
      <w:hyperlink w:anchor="_Toc532394069" w:history="1">
        <w:r w:rsidR="00941B2C" w:rsidRPr="005176BD">
          <w:rPr>
            <w:rStyle w:val="Hyperlink"/>
          </w:rPr>
          <w:t>Scope</w:t>
        </w:r>
        <w:r w:rsidR="00941B2C">
          <w:rPr>
            <w:webHidden/>
          </w:rPr>
          <w:tab/>
        </w:r>
        <w:r w:rsidR="00941B2C">
          <w:rPr>
            <w:webHidden/>
          </w:rPr>
          <w:fldChar w:fldCharType="begin"/>
        </w:r>
        <w:r w:rsidR="00941B2C">
          <w:rPr>
            <w:webHidden/>
          </w:rPr>
          <w:instrText xml:space="preserve"> PAGEREF _Toc532394069 \h </w:instrText>
        </w:r>
        <w:r w:rsidR="00941B2C">
          <w:rPr>
            <w:webHidden/>
          </w:rPr>
        </w:r>
        <w:r w:rsidR="00941B2C">
          <w:rPr>
            <w:webHidden/>
          </w:rPr>
          <w:fldChar w:fldCharType="separate"/>
        </w:r>
        <w:r w:rsidR="00672777">
          <w:rPr>
            <w:webHidden/>
          </w:rPr>
          <w:t>5</w:t>
        </w:r>
        <w:r w:rsidR="00941B2C">
          <w:rPr>
            <w:webHidden/>
          </w:rPr>
          <w:fldChar w:fldCharType="end"/>
        </w:r>
      </w:hyperlink>
    </w:p>
    <w:p w14:paraId="6388E808" w14:textId="77777777" w:rsidR="00941B2C" w:rsidRDefault="00FC4A89">
      <w:pPr>
        <w:pStyle w:val="TOC1"/>
        <w:rPr>
          <w:rFonts w:asciiTheme="minorHAnsi" w:eastAsiaTheme="minorEastAsia" w:hAnsiTheme="minorHAnsi" w:cstheme="minorBidi"/>
          <w:b w:val="0"/>
          <w:lang w:eastAsia="en-AU"/>
        </w:rPr>
      </w:pPr>
      <w:hyperlink w:anchor="_Toc532394070" w:history="1">
        <w:r w:rsidR="00941B2C" w:rsidRPr="005176BD">
          <w:rPr>
            <w:rStyle w:val="Hyperlink"/>
          </w:rPr>
          <w:t>Application</w:t>
        </w:r>
        <w:r w:rsidR="00941B2C">
          <w:rPr>
            <w:webHidden/>
          </w:rPr>
          <w:tab/>
        </w:r>
        <w:r w:rsidR="00941B2C">
          <w:rPr>
            <w:webHidden/>
          </w:rPr>
          <w:fldChar w:fldCharType="begin"/>
        </w:r>
        <w:r w:rsidR="00941B2C">
          <w:rPr>
            <w:webHidden/>
          </w:rPr>
          <w:instrText xml:space="preserve"> PAGEREF _Toc532394070 \h </w:instrText>
        </w:r>
        <w:r w:rsidR="00941B2C">
          <w:rPr>
            <w:webHidden/>
          </w:rPr>
        </w:r>
        <w:r w:rsidR="00941B2C">
          <w:rPr>
            <w:webHidden/>
          </w:rPr>
          <w:fldChar w:fldCharType="separate"/>
        </w:r>
        <w:r w:rsidR="00672777">
          <w:rPr>
            <w:webHidden/>
          </w:rPr>
          <w:t>5</w:t>
        </w:r>
        <w:r w:rsidR="00941B2C">
          <w:rPr>
            <w:webHidden/>
          </w:rPr>
          <w:fldChar w:fldCharType="end"/>
        </w:r>
      </w:hyperlink>
    </w:p>
    <w:p w14:paraId="163A6FDF" w14:textId="77777777" w:rsidR="00941B2C" w:rsidRDefault="00FC4A89">
      <w:pPr>
        <w:pStyle w:val="TOC1"/>
        <w:rPr>
          <w:rFonts w:asciiTheme="minorHAnsi" w:eastAsiaTheme="minorEastAsia" w:hAnsiTheme="minorHAnsi" w:cstheme="minorBidi"/>
          <w:b w:val="0"/>
          <w:lang w:eastAsia="en-AU"/>
        </w:rPr>
      </w:pPr>
      <w:hyperlink w:anchor="_Toc532394071" w:history="1">
        <w:r w:rsidR="00941B2C" w:rsidRPr="005176BD">
          <w:rPr>
            <w:rStyle w:val="Hyperlink"/>
          </w:rPr>
          <w:t>Compliance</w:t>
        </w:r>
        <w:r w:rsidR="00941B2C">
          <w:rPr>
            <w:webHidden/>
          </w:rPr>
          <w:tab/>
        </w:r>
        <w:r w:rsidR="00941B2C">
          <w:rPr>
            <w:webHidden/>
          </w:rPr>
          <w:fldChar w:fldCharType="begin"/>
        </w:r>
        <w:r w:rsidR="00941B2C">
          <w:rPr>
            <w:webHidden/>
          </w:rPr>
          <w:instrText xml:space="preserve"> PAGEREF _Toc532394071 \h </w:instrText>
        </w:r>
        <w:r w:rsidR="00941B2C">
          <w:rPr>
            <w:webHidden/>
          </w:rPr>
        </w:r>
        <w:r w:rsidR="00941B2C">
          <w:rPr>
            <w:webHidden/>
          </w:rPr>
          <w:fldChar w:fldCharType="separate"/>
        </w:r>
        <w:r w:rsidR="00672777">
          <w:rPr>
            <w:webHidden/>
          </w:rPr>
          <w:t>6</w:t>
        </w:r>
        <w:r w:rsidR="00941B2C">
          <w:rPr>
            <w:webHidden/>
          </w:rPr>
          <w:fldChar w:fldCharType="end"/>
        </w:r>
      </w:hyperlink>
    </w:p>
    <w:p w14:paraId="5AE2863E" w14:textId="77777777" w:rsidR="00941B2C" w:rsidRDefault="00FC4A89">
      <w:pPr>
        <w:pStyle w:val="TOC1"/>
        <w:rPr>
          <w:rFonts w:asciiTheme="minorHAnsi" w:eastAsiaTheme="minorEastAsia" w:hAnsiTheme="minorHAnsi" w:cstheme="minorBidi"/>
          <w:b w:val="0"/>
          <w:lang w:eastAsia="en-AU"/>
        </w:rPr>
      </w:pPr>
      <w:hyperlink w:anchor="_Toc532394072" w:history="1">
        <w:r w:rsidR="00941B2C" w:rsidRPr="005176BD">
          <w:rPr>
            <w:rStyle w:val="Hyperlink"/>
          </w:rPr>
          <w:t>Outcomes</w:t>
        </w:r>
        <w:r w:rsidR="00941B2C">
          <w:rPr>
            <w:webHidden/>
          </w:rPr>
          <w:tab/>
        </w:r>
        <w:r w:rsidR="00941B2C">
          <w:rPr>
            <w:webHidden/>
          </w:rPr>
          <w:fldChar w:fldCharType="begin"/>
        </w:r>
        <w:r w:rsidR="00941B2C">
          <w:rPr>
            <w:webHidden/>
          </w:rPr>
          <w:instrText xml:space="preserve"> PAGEREF _Toc532394072 \h </w:instrText>
        </w:r>
        <w:r w:rsidR="00941B2C">
          <w:rPr>
            <w:webHidden/>
          </w:rPr>
        </w:r>
        <w:r w:rsidR="00941B2C">
          <w:rPr>
            <w:webHidden/>
          </w:rPr>
          <w:fldChar w:fldCharType="separate"/>
        </w:r>
        <w:r w:rsidR="00672777">
          <w:rPr>
            <w:webHidden/>
          </w:rPr>
          <w:t>7</w:t>
        </w:r>
        <w:r w:rsidR="00941B2C">
          <w:rPr>
            <w:webHidden/>
          </w:rPr>
          <w:fldChar w:fldCharType="end"/>
        </w:r>
      </w:hyperlink>
    </w:p>
    <w:p w14:paraId="3F44D642" w14:textId="77777777" w:rsidR="00941B2C" w:rsidRDefault="00FC4A89">
      <w:pPr>
        <w:pStyle w:val="TOC1"/>
        <w:rPr>
          <w:rFonts w:asciiTheme="minorHAnsi" w:eastAsiaTheme="minorEastAsia" w:hAnsiTheme="minorHAnsi" w:cstheme="minorBidi"/>
          <w:b w:val="0"/>
          <w:lang w:eastAsia="en-AU"/>
        </w:rPr>
      </w:pPr>
      <w:hyperlink w:anchor="_Toc532394073" w:history="1">
        <w:r w:rsidR="00941B2C" w:rsidRPr="005176BD">
          <w:rPr>
            <w:rStyle w:val="Hyperlink"/>
          </w:rPr>
          <w:t>Definitions</w:t>
        </w:r>
        <w:r w:rsidR="00941B2C">
          <w:rPr>
            <w:webHidden/>
          </w:rPr>
          <w:tab/>
        </w:r>
        <w:r w:rsidR="00941B2C">
          <w:rPr>
            <w:webHidden/>
          </w:rPr>
          <w:fldChar w:fldCharType="begin"/>
        </w:r>
        <w:r w:rsidR="00941B2C">
          <w:rPr>
            <w:webHidden/>
          </w:rPr>
          <w:instrText xml:space="preserve"> PAGEREF _Toc532394073 \h </w:instrText>
        </w:r>
        <w:r w:rsidR="00941B2C">
          <w:rPr>
            <w:webHidden/>
          </w:rPr>
        </w:r>
        <w:r w:rsidR="00941B2C">
          <w:rPr>
            <w:webHidden/>
          </w:rPr>
          <w:fldChar w:fldCharType="separate"/>
        </w:r>
        <w:r w:rsidR="00672777">
          <w:rPr>
            <w:webHidden/>
          </w:rPr>
          <w:t>8</w:t>
        </w:r>
        <w:r w:rsidR="00941B2C">
          <w:rPr>
            <w:webHidden/>
          </w:rPr>
          <w:fldChar w:fldCharType="end"/>
        </w:r>
      </w:hyperlink>
    </w:p>
    <w:p w14:paraId="4EDC84BB" w14:textId="77777777" w:rsidR="00941B2C" w:rsidRDefault="00FC4A89">
      <w:pPr>
        <w:pStyle w:val="TOC1"/>
        <w:rPr>
          <w:rFonts w:asciiTheme="minorHAnsi" w:eastAsiaTheme="minorEastAsia" w:hAnsiTheme="minorHAnsi" w:cstheme="minorBidi"/>
          <w:b w:val="0"/>
          <w:lang w:eastAsia="en-AU"/>
        </w:rPr>
      </w:pPr>
      <w:hyperlink w:anchor="_Toc532394074" w:history="1">
        <w:r w:rsidR="00941B2C" w:rsidRPr="005176BD">
          <w:rPr>
            <w:rStyle w:val="Hyperlink"/>
          </w:rPr>
          <w:t>Overarching requirements</w:t>
        </w:r>
        <w:r w:rsidR="00941B2C">
          <w:rPr>
            <w:webHidden/>
          </w:rPr>
          <w:tab/>
        </w:r>
        <w:r w:rsidR="00941B2C">
          <w:rPr>
            <w:webHidden/>
          </w:rPr>
          <w:fldChar w:fldCharType="begin"/>
        </w:r>
        <w:r w:rsidR="00941B2C">
          <w:rPr>
            <w:webHidden/>
          </w:rPr>
          <w:instrText xml:space="preserve"> PAGEREF _Toc532394074 \h </w:instrText>
        </w:r>
        <w:r w:rsidR="00941B2C">
          <w:rPr>
            <w:webHidden/>
          </w:rPr>
        </w:r>
        <w:r w:rsidR="00941B2C">
          <w:rPr>
            <w:webHidden/>
          </w:rPr>
          <w:fldChar w:fldCharType="separate"/>
        </w:r>
        <w:r w:rsidR="00672777">
          <w:rPr>
            <w:webHidden/>
          </w:rPr>
          <w:t>15</w:t>
        </w:r>
        <w:r w:rsidR="00941B2C">
          <w:rPr>
            <w:webHidden/>
          </w:rPr>
          <w:fldChar w:fldCharType="end"/>
        </w:r>
      </w:hyperlink>
    </w:p>
    <w:p w14:paraId="7CDCE334" w14:textId="77777777" w:rsidR="00941B2C" w:rsidRDefault="00FC4A89">
      <w:pPr>
        <w:pStyle w:val="TOC1"/>
        <w:rPr>
          <w:rFonts w:asciiTheme="minorHAnsi" w:eastAsiaTheme="minorEastAsia" w:hAnsiTheme="minorHAnsi" w:cstheme="minorBidi"/>
          <w:b w:val="0"/>
          <w:lang w:eastAsia="en-AU"/>
        </w:rPr>
      </w:pPr>
      <w:hyperlink w:anchor="_Toc532394075" w:history="1">
        <w:r w:rsidR="00941B2C" w:rsidRPr="005176BD">
          <w:rPr>
            <w:rStyle w:val="Hyperlink"/>
          </w:rPr>
          <w:t>1A</w:t>
        </w:r>
        <w:r w:rsidR="00941B2C">
          <w:rPr>
            <w:rFonts w:asciiTheme="minorHAnsi" w:eastAsiaTheme="minorEastAsia" w:hAnsiTheme="minorHAnsi" w:cstheme="minorBidi"/>
            <w:b w:val="0"/>
            <w:lang w:eastAsia="en-AU"/>
          </w:rPr>
          <w:tab/>
        </w:r>
        <w:r w:rsidR="00941B2C" w:rsidRPr="005176BD">
          <w:rPr>
            <w:rStyle w:val="Hyperlink"/>
          </w:rPr>
          <w:t xml:space="preserve"> Responsibility for the health and welfare of animals</w:t>
        </w:r>
        <w:r w:rsidR="00941B2C">
          <w:rPr>
            <w:webHidden/>
          </w:rPr>
          <w:tab/>
        </w:r>
        <w:r w:rsidR="00941B2C">
          <w:rPr>
            <w:webHidden/>
          </w:rPr>
          <w:fldChar w:fldCharType="begin"/>
        </w:r>
        <w:r w:rsidR="00941B2C">
          <w:rPr>
            <w:webHidden/>
          </w:rPr>
          <w:instrText xml:space="preserve"> PAGEREF _Toc532394075 \h </w:instrText>
        </w:r>
        <w:r w:rsidR="00941B2C">
          <w:rPr>
            <w:webHidden/>
          </w:rPr>
        </w:r>
        <w:r w:rsidR="00941B2C">
          <w:rPr>
            <w:webHidden/>
          </w:rPr>
          <w:fldChar w:fldCharType="separate"/>
        </w:r>
        <w:r w:rsidR="00672777">
          <w:rPr>
            <w:webHidden/>
          </w:rPr>
          <w:t>15</w:t>
        </w:r>
        <w:r w:rsidR="00941B2C">
          <w:rPr>
            <w:webHidden/>
          </w:rPr>
          <w:fldChar w:fldCharType="end"/>
        </w:r>
      </w:hyperlink>
    </w:p>
    <w:p w14:paraId="410549F6" w14:textId="77777777" w:rsidR="00941B2C" w:rsidRDefault="00FC4A89">
      <w:pPr>
        <w:pStyle w:val="TOC2"/>
        <w:tabs>
          <w:tab w:val="left" w:pos="1100"/>
        </w:tabs>
        <w:rPr>
          <w:rFonts w:asciiTheme="minorHAnsi" w:eastAsiaTheme="minorEastAsia" w:hAnsiTheme="minorHAnsi" w:cstheme="minorBidi"/>
          <w:lang w:eastAsia="en-AU"/>
        </w:rPr>
      </w:pPr>
      <w:hyperlink w:anchor="_Toc532394076" w:history="1">
        <w:r w:rsidR="00941B2C" w:rsidRPr="005176BD">
          <w:rPr>
            <w:rStyle w:val="Hyperlink"/>
          </w:rPr>
          <w:t>1A.1</w:t>
        </w:r>
        <w:r w:rsidR="00941B2C">
          <w:rPr>
            <w:rFonts w:asciiTheme="minorHAnsi" w:eastAsiaTheme="minorEastAsia" w:hAnsiTheme="minorHAnsi" w:cstheme="minorBidi"/>
            <w:lang w:eastAsia="en-AU"/>
          </w:rPr>
          <w:tab/>
        </w:r>
        <w:r w:rsidR="00941B2C" w:rsidRPr="005176BD">
          <w:rPr>
            <w:rStyle w:val="Hyperlink"/>
          </w:rPr>
          <w:t xml:space="preserve"> Ensuring all animals are fit to export</w:t>
        </w:r>
        <w:r w:rsidR="00941B2C">
          <w:rPr>
            <w:webHidden/>
          </w:rPr>
          <w:tab/>
        </w:r>
        <w:r w:rsidR="00941B2C">
          <w:rPr>
            <w:webHidden/>
          </w:rPr>
          <w:fldChar w:fldCharType="begin"/>
        </w:r>
        <w:r w:rsidR="00941B2C">
          <w:rPr>
            <w:webHidden/>
          </w:rPr>
          <w:instrText xml:space="preserve"> PAGEREF _Toc532394076 \h </w:instrText>
        </w:r>
        <w:r w:rsidR="00941B2C">
          <w:rPr>
            <w:webHidden/>
          </w:rPr>
        </w:r>
        <w:r w:rsidR="00941B2C">
          <w:rPr>
            <w:webHidden/>
          </w:rPr>
          <w:fldChar w:fldCharType="separate"/>
        </w:r>
        <w:r w:rsidR="00672777">
          <w:rPr>
            <w:webHidden/>
          </w:rPr>
          <w:t>15</w:t>
        </w:r>
        <w:r w:rsidR="00941B2C">
          <w:rPr>
            <w:webHidden/>
          </w:rPr>
          <w:fldChar w:fldCharType="end"/>
        </w:r>
      </w:hyperlink>
    </w:p>
    <w:p w14:paraId="02F336D1" w14:textId="77777777" w:rsidR="00941B2C" w:rsidRDefault="00FC4A89">
      <w:pPr>
        <w:pStyle w:val="TOC2"/>
        <w:tabs>
          <w:tab w:val="left" w:pos="1100"/>
        </w:tabs>
        <w:rPr>
          <w:rFonts w:asciiTheme="minorHAnsi" w:eastAsiaTheme="minorEastAsia" w:hAnsiTheme="minorHAnsi" w:cstheme="minorBidi"/>
          <w:lang w:eastAsia="en-AU"/>
        </w:rPr>
      </w:pPr>
      <w:hyperlink w:anchor="_Toc532394077" w:history="1">
        <w:r w:rsidR="00941B2C" w:rsidRPr="005176BD">
          <w:rPr>
            <w:rStyle w:val="Hyperlink"/>
          </w:rPr>
          <w:t>1A.2</w:t>
        </w:r>
        <w:r w:rsidR="00941B2C">
          <w:rPr>
            <w:rFonts w:asciiTheme="minorHAnsi" w:eastAsiaTheme="minorEastAsia" w:hAnsiTheme="minorHAnsi" w:cstheme="minorBidi"/>
            <w:lang w:eastAsia="en-AU"/>
          </w:rPr>
          <w:tab/>
        </w:r>
        <w:r w:rsidR="00941B2C" w:rsidRPr="005176BD">
          <w:rPr>
            <w:rStyle w:val="Hyperlink"/>
          </w:rPr>
          <w:t xml:space="preserve"> People responsible for animals are aware of the health and welfare status of the animals</w:t>
        </w:r>
        <w:r w:rsidR="00941B2C">
          <w:rPr>
            <w:webHidden/>
          </w:rPr>
          <w:tab/>
        </w:r>
        <w:r w:rsidR="00941B2C">
          <w:rPr>
            <w:webHidden/>
          </w:rPr>
          <w:fldChar w:fldCharType="begin"/>
        </w:r>
        <w:r w:rsidR="00941B2C">
          <w:rPr>
            <w:webHidden/>
          </w:rPr>
          <w:instrText xml:space="preserve"> PAGEREF _Toc532394077 \h </w:instrText>
        </w:r>
        <w:r w:rsidR="00941B2C">
          <w:rPr>
            <w:webHidden/>
          </w:rPr>
        </w:r>
        <w:r w:rsidR="00941B2C">
          <w:rPr>
            <w:webHidden/>
          </w:rPr>
          <w:fldChar w:fldCharType="separate"/>
        </w:r>
        <w:r w:rsidR="00672777">
          <w:rPr>
            <w:webHidden/>
          </w:rPr>
          <w:t>15</w:t>
        </w:r>
        <w:r w:rsidR="00941B2C">
          <w:rPr>
            <w:webHidden/>
          </w:rPr>
          <w:fldChar w:fldCharType="end"/>
        </w:r>
      </w:hyperlink>
    </w:p>
    <w:p w14:paraId="478A983D" w14:textId="77777777" w:rsidR="00941B2C" w:rsidRDefault="00FC4A89">
      <w:pPr>
        <w:pStyle w:val="TOC1"/>
        <w:rPr>
          <w:rFonts w:asciiTheme="minorHAnsi" w:eastAsiaTheme="minorEastAsia" w:hAnsiTheme="minorHAnsi" w:cstheme="minorBidi"/>
          <w:b w:val="0"/>
          <w:lang w:eastAsia="en-AU"/>
        </w:rPr>
      </w:pPr>
      <w:hyperlink w:anchor="_Toc532394078" w:history="1">
        <w:r w:rsidR="00941B2C" w:rsidRPr="005176BD">
          <w:rPr>
            <w:rStyle w:val="Hyperlink"/>
          </w:rPr>
          <w:t>1B</w:t>
        </w:r>
        <w:r w:rsidR="00941B2C">
          <w:rPr>
            <w:rFonts w:asciiTheme="minorHAnsi" w:eastAsiaTheme="minorEastAsia" w:hAnsiTheme="minorHAnsi" w:cstheme="minorBidi"/>
            <w:b w:val="0"/>
            <w:lang w:eastAsia="en-AU"/>
          </w:rPr>
          <w:tab/>
        </w:r>
        <w:r w:rsidR="00941B2C" w:rsidRPr="005176BD">
          <w:rPr>
            <w:rStyle w:val="Hyperlink"/>
          </w:rPr>
          <w:t>Animals have appropriate traceability</w:t>
        </w:r>
        <w:r w:rsidR="00941B2C">
          <w:rPr>
            <w:webHidden/>
          </w:rPr>
          <w:tab/>
        </w:r>
        <w:r w:rsidR="00941B2C">
          <w:rPr>
            <w:webHidden/>
          </w:rPr>
          <w:fldChar w:fldCharType="begin"/>
        </w:r>
        <w:r w:rsidR="00941B2C">
          <w:rPr>
            <w:webHidden/>
          </w:rPr>
          <w:instrText xml:space="preserve"> PAGEREF _Toc532394078 \h </w:instrText>
        </w:r>
        <w:r w:rsidR="00941B2C">
          <w:rPr>
            <w:webHidden/>
          </w:rPr>
        </w:r>
        <w:r w:rsidR="00941B2C">
          <w:rPr>
            <w:webHidden/>
          </w:rPr>
          <w:fldChar w:fldCharType="separate"/>
        </w:r>
        <w:r w:rsidR="00672777">
          <w:rPr>
            <w:webHidden/>
          </w:rPr>
          <w:t>15</w:t>
        </w:r>
        <w:r w:rsidR="00941B2C">
          <w:rPr>
            <w:webHidden/>
          </w:rPr>
          <w:fldChar w:fldCharType="end"/>
        </w:r>
      </w:hyperlink>
    </w:p>
    <w:p w14:paraId="2AFF2B5D" w14:textId="77777777" w:rsidR="00941B2C" w:rsidRDefault="00FC4A89">
      <w:pPr>
        <w:pStyle w:val="TOC2"/>
        <w:tabs>
          <w:tab w:val="left" w:pos="1100"/>
        </w:tabs>
        <w:rPr>
          <w:rFonts w:asciiTheme="minorHAnsi" w:eastAsiaTheme="minorEastAsia" w:hAnsiTheme="minorHAnsi" w:cstheme="minorBidi"/>
          <w:lang w:eastAsia="en-AU"/>
        </w:rPr>
      </w:pPr>
      <w:hyperlink w:anchor="_Toc532394079" w:history="1">
        <w:r w:rsidR="00941B2C" w:rsidRPr="005176BD">
          <w:rPr>
            <w:rStyle w:val="Hyperlink"/>
          </w:rPr>
          <w:t>1B.1</w:t>
        </w:r>
        <w:r w:rsidR="00941B2C">
          <w:rPr>
            <w:rFonts w:asciiTheme="minorHAnsi" w:eastAsiaTheme="minorEastAsia" w:hAnsiTheme="minorHAnsi" w:cstheme="minorBidi"/>
            <w:lang w:eastAsia="en-AU"/>
          </w:rPr>
          <w:tab/>
        </w:r>
        <w:r w:rsidR="00941B2C" w:rsidRPr="005176BD">
          <w:rPr>
            <w:rStyle w:val="Hyperlink"/>
          </w:rPr>
          <w:t xml:space="preserve"> Animals meet traceability requirements</w:t>
        </w:r>
        <w:r w:rsidR="00941B2C">
          <w:rPr>
            <w:webHidden/>
          </w:rPr>
          <w:tab/>
        </w:r>
        <w:r w:rsidR="00941B2C">
          <w:rPr>
            <w:webHidden/>
          </w:rPr>
          <w:fldChar w:fldCharType="begin"/>
        </w:r>
        <w:r w:rsidR="00941B2C">
          <w:rPr>
            <w:webHidden/>
          </w:rPr>
          <w:instrText xml:space="preserve"> PAGEREF _Toc532394079 \h </w:instrText>
        </w:r>
        <w:r w:rsidR="00941B2C">
          <w:rPr>
            <w:webHidden/>
          </w:rPr>
        </w:r>
        <w:r w:rsidR="00941B2C">
          <w:rPr>
            <w:webHidden/>
          </w:rPr>
          <w:fldChar w:fldCharType="separate"/>
        </w:r>
        <w:r w:rsidR="00672777">
          <w:rPr>
            <w:webHidden/>
          </w:rPr>
          <w:t>15</w:t>
        </w:r>
        <w:r w:rsidR="00941B2C">
          <w:rPr>
            <w:webHidden/>
          </w:rPr>
          <w:fldChar w:fldCharType="end"/>
        </w:r>
      </w:hyperlink>
    </w:p>
    <w:p w14:paraId="1A2F590B" w14:textId="77777777" w:rsidR="00941B2C" w:rsidRDefault="00FC4A89">
      <w:pPr>
        <w:pStyle w:val="TOC1"/>
        <w:rPr>
          <w:rFonts w:asciiTheme="minorHAnsi" w:eastAsiaTheme="minorEastAsia" w:hAnsiTheme="minorHAnsi" w:cstheme="minorBidi"/>
          <w:b w:val="0"/>
          <w:lang w:eastAsia="en-AU"/>
        </w:rPr>
      </w:pPr>
      <w:hyperlink w:anchor="_Toc532394080" w:history="1">
        <w:r w:rsidR="00941B2C" w:rsidRPr="005176BD">
          <w:rPr>
            <w:rStyle w:val="Hyperlink"/>
          </w:rPr>
          <w:t>1C</w:t>
        </w:r>
        <w:r w:rsidR="00941B2C">
          <w:rPr>
            <w:rFonts w:asciiTheme="minorHAnsi" w:eastAsiaTheme="minorEastAsia" w:hAnsiTheme="minorHAnsi" w:cstheme="minorBidi"/>
            <w:b w:val="0"/>
            <w:lang w:eastAsia="en-AU"/>
          </w:rPr>
          <w:tab/>
        </w:r>
        <w:r w:rsidR="00941B2C" w:rsidRPr="005176BD">
          <w:rPr>
            <w:rStyle w:val="Hyperlink"/>
          </w:rPr>
          <w:t>Animals have appropriate identification and records</w:t>
        </w:r>
        <w:r w:rsidR="00941B2C">
          <w:rPr>
            <w:webHidden/>
          </w:rPr>
          <w:tab/>
        </w:r>
        <w:r w:rsidR="00941B2C">
          <w:rPr>
            <w:webHidden/>
          </w:rPr>
          <w:fldChar w:fldCharType="begin"/>
        </w:r>
        <w:r w:rsidR="00941B2C">
          <w:rPr>
            <w:webHidden/>
          </w:rPr>
          <w:instrText xml:space="preserve"> PAGEREF _Toc532394080 \h </w:instrText>
        </w:r>
        <w:r w:rsidR="00941B2C">
          <w:rPr>
            <w:webHidden/>
          </w:rPr>
        </w:r>
        <w:r w:rsidR="00941B2C">
          <w:rPr>
            <w:webHidden/>
          </w:rPr>
          <w:fldChar w:fldCharType="separate"/>
        </w:r>
        <w:r w:rsidR="00672777">
          <w:rPr>
            <w:webHidden/>
          </w:rPr>
          <w:t>16</w:t>
        </w:r>
        <w:r w:rsidR="00941B2C">
          <w:rPr>
            <w:webHidden/>
          </w:rPr>
          <w:fldChar w:fldCharType="end"/>
        </w:r>
      </w:hyperlink>
    </w:p>
    <w:p w14:paraId="2577AEB3" w14:textId="77777777" w:rsidR="00941B2C" w:rsidRDefault="00FC4A89">
      <w:pPr>
        <w:pStyle w:val="TOC2"/>
        <w:tabs>
          <w:tab w:val="left" w:pos="1100"/>
        </w:tabs>
        <w:rPr>
          <w:rFonts w:asciiTheme="minorHAnsi" w:eastAsiaTheme="minorEastAsia" w:hAnsiTheme="minorHAnsi" w:cstheme="minorBidi"/>
          <w:lang w:eastAsia="en-AU"/>
        </w:rPr>
      </w:pPr>
      <w:hyperlink w:anchor="_Toc532394081" w:history="1">
        <w:r w:rsidR="00941B2C" w:rsidRPr="005176BD">
          <w:rPr>
            <w:rStyle w:val="Hyperlink"/>
          </w:rPr>
          <w:t>1C.1</w:t>
        </w:r>
        <w:r w:rsidR="00941B2C">
          <w:rPr>
            <w:rFonts w:asciiTheme="minorHAnsi" w:eastAsiaTheme="minorEastAsia" w:hAnsiTheme="minorHAnsi" w:cstheme="minorBidi"/>
            <w:lang w:eastAsia="en-AU"/>
          </w:rPr>
          <w:tab/>
        </w:r>
        <w:r w:rsidR="00941B2C" w:rsidRPr="005176BD">
          <w:rPr>
            <w:rStyle w:val="Hyperlink"/>
          </w:rPr>
          <w:t xml:space="preserve"> Animal’s treatment history</w:t>
        </w:r>
        <w:r w:rsidR="00941B2C">
          <w:rPr>
            <w:webHidden/>
          </w:rPr>
          <w:tab/>
        </w:r>
        <w:r w:rsidR="00941B2C">
          <w:rPr>
            <w:webHidden/>
          </w:rPr>
          <w:fldChar w:fldCharType="begin"/>
        </w:r>
        <w:r w:rsidR="00941B2C">
          <w:rPr>
            <w:webHidden/>
          </w:rPr>
          <w:instrText xml:space="preserve"> PAGEREF _Toc532394081 \h </w:instrText>
        </w:r>
        <w:r w:rsidR="00941B2C">
          <w:rPr>
            <w:webHidden/>
          </w:rPr>
        </w:r>
        <w:r w:rsidR="00941B2C">
          <w:rPr>
            <w:webHidden/>
          </w:rPr>
          <w:fldChar w:fldCharType="separate"/>
        </w:r>
        <w:r w:rsidR="00672777">
          <w:rPr>
            <w:webHidden/>
          </w:rPr>
          <w:t>16</w:t>
        </w:r>
        <w:r w:rsidR="00941B2C">
          <w:rPr>
            <w:webHidden/>
          </w:rPr>
          <w:fldChar w:fldCharType="end"/>
        </w:r>
      </w:hyperlink>
    </w:p>
    <w:p w14:paraId="7B75C93D" w14:textId="77777777" w:rsidR="00941B2C" w:rsidRDefault="00FC4A89">
      <w:pPr>
        <w:pStyle w:val="TOC1"/>
        <w:rPr>
          <w:rFonts w:asciiTheme="minorHAnsi" w:eastAsiaTheme="minorEastAsia" w:hAnsiTheme="minorHAnsi" w:cstheme="minorBidi"/>
          <w:b w:val="0"/>
          <w:lang w:eastAsia="en-AU"/>
        </w:rPr>
      </w:pPr>
      <w:hyperlink w:anchor="_Toc532394082" w:history="1">
        <w:r w:rsidR="00941B2C" w:rsidRPr="005176BD">
          <w:rPr>
            <w:rStyle w:val="Hyperlink"/>
          </w:rPr>
          <w:t>1D</w:t>
        </w:r>
        <w:r w:rsidR="00941B2C">
          <w:rPr>
            <w:rFonts w:asciiTheme="minorHAnsi" w:eastAsiaTheme="minorEastAsia" w:hAnsiTheme="minorHAnsi" w:cstheme="minorBidi"/>
            <w:b w:val="0"/>
            <w:lang w:eastAsia="en-AU"/>
          </w:rPr>
          <w:tab/>
        </w:r>
        <w:r w:rsidR="00941B2C" w:rsidRPr="005176BD">
          <w:rPr>
            <w:rStyle w:val="Hyperlink"/>
          </w:rPr>
          <w:t>Additional prohibitions for export by sea</w:t>
        </w:r>
        <w:r w:rsidR="00941B2C">
          <w:rPr>
            <w:webHidden/>
          </w:rPr>
          <w:tab/>
        </w:r>
        <w:r w:rsidR="00941B2C">
          <w:rPr>
            <w:webHidden/>
          </w:rPr>
          <w:fldChar w:fldCharType="begin"/>
        </w:r>
        <w:r w:rsidR="00941B2C">
          <w:rPr>
            <w:webHidden/>
          </w:rPr>
          <w:instrText xml:space="preserve"> PAGEREF _Toc532394082 \h </w:instrText>
        </w:r>
        <w:r w:rsidR="00941B2C">
          <w:rPr>
            <w:webHidden/>
          </w:rPr>
        </w:r>
        <w:r w:rsidR="00941B2C">
          <w:rPr>
            <w:webHidden/>
          </w:rPr>
          <w:fldChar w:fldCharType="separate"/>
        </w:r>
        <w:r w:rsidR="00672777">
          <w:rPr>
            <w:webHidden/>
          </w:rPr>
          <w:t>16</w:t>
        </w:r>
        <w:r w:rsidR="00941B2C">
          <w:rPr>
            <w:webHidden/>
          </w:rPr>
          <w:fldChar w:fldCharType="end"/>
        </w:r>
      </w:hyperlink>
    </w:p>
    <w:p w14:paraId="70B61C8C" w14:textId="77777777" w:rsidR="00941B2C" w:rsidRDefault="00FC4A89">
      <w:pPr>
        <w:pStyle w:val="TOC1"/>
        <w:rPr>
          <w:rFonts w:asciiTheme="minorHAnsi" w:eastAsiaTheme="minorEastAsia" w:hAnsiTheme="minorHAnsi" w:cstheme="minorBidi"/>
          <w:b w:val="0"/>
          <w:lang w:eastAsia="en-AU"/>
        </w:rPr>
      </w:pPr>
      <w:hyperlink w:anchor="_Toc532394083" w:history="1">
        <w:r w:rsidR="00941B2C" w:rsidRPr="005176BD">
          <w:rPr>
            <w:rStyle w:val="Hyperlink"/>
          </w:rPr>
          <w:t>Outcome 1—Animals are fit to export</w:t>
        </w:r>
        <w:r w:rsidR="00941B2C">
          <w:rPr>
            <w:webHidden/>
          </w:rPr>
          <w:tab/>
        </w:r>
        <w:r w:rsidR="00941B2C">
          <w:rPr>
            <w:webHidden/>
          </w:rPr>
          <w:fldChar w:fldCharType="begin"/>
        </w:r>
        <w:r w:rsidR="00941B2C">
          <w:rPr>
            <w:webHidden/>
          </w:rPr>
          <w:instrText xml:space="preserve"> PAGEREF _Toc532394083 \h </w:instrText>
        </w:r>
        <w:r w:rsidR="00941B2C">
          <w:rPr>
            <w:webHidden/>
          </w:rPr>
        </w:r>
        <w:r w:rsidR="00941B2C">
          <w:rPr>
            <w:webHidden/>
          </w:rPr>
          <w:fldChar w:fldCharType="separate"/>
        </w:r>
        <w:r w:rsidR="00672777">
          <w:rPr>
            <w:webHidden/>
          </w:rPr>
          <w:t>17</w:t>
        </w:r>
        <w:r w:rsidR="00941B2C">
          <w:rPr>
            <w:webHidden/>
          </w:rPr>
          <w:fldChar w:fldCharType="end"/>
        </w:r>
      </w:hyperlink>
    </w:p>
    <w:p w14:paraId="15721C93" w14:textId="77777777" w:rsidR="00941B2C" w:rsidRDefault="00FC4A89">
      <w:pPr>
        <w:pStyle w:val="TOC1"/>
        <w:rPr>
          <w:rFonts w:asciiTheme="minorHAnsi" w:eastAsiaTheme="minorEastAsia" w:hAnsiTheme="minorHAnsi" w:cstheme="minorBidi"/>
          <w:b w:val="0"/>
          <w:lang w:eastAsia="en-AU"/>
        </w:rPr>
      </w:pPr>
      <w:hyperlink w:anchor="_Toc532394084" w:history="1">
        <w:r w:rsidR="00941B2C" w:rsidRPr="005176BD">
          <w:rPr>
            <w:rStyle w:val="Hyperlink"/>
          </w:rPr>
          <w:t>2A</w:t>
        </w:r>
        <w:r w:rsidR="00941B2C">
          <w:rPr>
            <w:rFonts w:asciiTheme="minorHAnsi" w:eastAsiaTheme="minorEastAsia" w:hAnsiTheme="minorHAnsi" w:cstheme="minorBidi"/>
            <w:b w:val="0"/>
            <w:lang w:eastAsia="en-AU"/>
          </w:rPr>
          <w:tab/>
        </w:r>
        <w:r w:rsidR="00941B2C" w:rsidRPr="005176BD">
          <w:rPr>
            <w:rStyle w:val="Hyperlink"/>
          </w:rPr>
          <w:t>Only animals that are fit to export are sourced and prepared for export</w:t>
        </w:r>
        <w:r w:rsidR="00941B2C">
          <w:rPr>
            <w:webHidden/>
          </w:rPr>
          <w:tab/>
        </w:r>
        <w:r w:rsidR="00941B2C">
          <w:rPr>
            <w:webHidden/>
          </w:rPr>
          <w:fldChar w:fldCharType="begin"/>
        </w:r>
        <w:r w:rsidR="00941B2C">
          <w:rPr>
            <w:webHidden/>
          </w:rPr>
          <w:instrText xml:space="preserve"> PAGEREF _Toc532394084 \h </w:instrText>
        </w:r>
        <w:r w:rsidR="00941B2C">
          <w:rPr>
            <w:webHidden/>
          </w:rPr>
        </w:r>
        <w:r w:rsidR="00941B2C">
          <w:rPr>
            <w:webHidden/>
          </w:rPr>
          <w:fldChar w:fldCharType="separate"/>
        </w:r>
        <w:r w:rsidR="00672777">
          <w:rPr>
            <w:webHidden/>
          </w:rPr>
          <w:t>17</w:t>
        </w:r>
        <w:r w:rsidR="00941B2C">
          <w:rPr>
            <w:webHidden/>
          </w:rPr>
          <w:fldChar w:fldCharType="end"/>
        </w:r>
      </w:hyperlink>
    </w:p>
    <w:p w14:paraId="55BEF4AA" w14:textId="77777777" w:rsidR="00941B2C" w:rsidRDefault="00FC4A89">
      <w:pPr>
        <w:pStyle w:val="TOC2"/>
        <w:tabs>
          <w:tab w:val="left" w:pos="1100"/>
        </w:tabs>
        <w:rPr>
          <w:rFonts w:asciiTheme="minorHAnsi" w:eastAsiaTheme="minorEastAsia" w:hAnsiTheme="minorHAnsi" w:cstheme="minorBidi"/>
          <w:lang w:eastAsia="en-AU"/>
        </w:rPr>
      </w:pPr>
      <w:hyperlink w:anchor="_Toc532394085" w:history="1">
        <w:r w:rsidR="00941B2C" w:rsidRPr="005176BD">
          <w:rPr>
            <w:rStyle w:val="Hyperlink"/>
          </w:rPr>
          <w:t>2A.1</w:t>
        </w:r>
        <w:r w:rsidR="00941B2C">
          <w:rPr>
            <w:rFonts w:asciiTheme="minorHAnsi" w:eastAsiaTheme="minorEastAsia" w:hAnsiTheme="minorHAnsi" w:cstheme="minorBidi"/>
            <w:lang w:eastAsia="en-AU"/>
          </w:rPr>
          <w:tab/>
        </w:r>
        <w:r w:rsidR="00941B2C" w:rsidRPr="005176BD">
          <w:rPr>
            <w:rStyle w:val="Hyperlink"/>
          </w:rPr>
          <w:t xml:space="preserve"> Inspection of animals prior to export</w:t>
        </w:r>
        <w:r w:rsidR="00941B2C">
          <w:rPr>
            <w:webHidden/>
          </w:rPr>
          <w:tab/>
        </w:r>
        <w:r w:rsidR="00941B2C">
          <w:rPr>
            <w:webHidden/>
          </w:rPr>
          <w:fldChar w:fldCharType="begin"/>
        </w:r>
        <w:r w:rsidR="00941B2C">
          <w:rPr>
            <w:webHidden/>
          </w:rPr>
          <w:instrText xml:space="preserve"> PAGEREF _Toc532394085 \h </w:instrText>
        </w:r>
        <w:r w:rsidR="00941B2C">
          <w:rPr>
            <w:webHidden/>
          </w:rPr>
        </w:r>
        <w:r w:rsidR="00941B2C">
          <w:rPr>
            <w:webHidden/>
          </w:rPr>
          <w:fldChar w:fldCharType="separate"/>
        </w:r>
        <w:r w:rsidR="00672777">
          <w:rPr>
            <w:webHidden/>
          </w:rPr>
          <w:t>17</w:t>
        </w:r>
        <w:r w:rsidR="00941B2C">
          <w:rPr>
            <w:webHidden/>
          </w:rPr>
          <w:fldChar w:fldCharType="end"/>
        </w:r>
      </w:hyperlink>
    </w:p>
    <w:p w14:paraId="19BCFF9E" w14:textId="77777777" w:rsidR="00941B2C" w:rsidRDefault="00FC4A89">
      <w:pPr>
        <w:pStyle w:val="TOC2"/>
        <w:tabs>
          <w:tab w:val="left" w:pos="1100"/>
        </w:tabs>
        <w:rPr>
          <w:rFonts w:asciiTheme="minorHAnsi" w:eastAsiaTheme="minorEastAsia" w:hAnsiTheme="minorHAnsi" w:cstheme="minorBidi"/>
          <w:lang w:eastAsia="en-AU"/>
        </w:rPr>
      </w:pPr>
      <w:hyperlink w:anchor="_Toc532394086" w:history="1">
        <w:r w:rsidR="00941B2C" w:rsidRPr="005176BD">
          <w:rPr>
            <w:rStyle w:val="Hyperlink"/>
          </w:rPr>
          <w:t>2A.2</w:t>
        </w:r>
        <w:r w:rsidR="00941B2C">
          <w:rPr>
            <w:rFonts w:asciiTheme="minorHAnsi" w:eastAsiaTheme="minorEastAsia" w:hAnsiTheme="minorHAnsi" w:cstheme="minorBidi"/>
            <w:lang w:eastAsia="en-AU"/>
          </w:rPr>
          <w:tab/>
        </w:r>
        <w:r w:rsidR="00941B2C" w:rsidRPr="005176BD">
          <w:rPr>
            <w:rStyle w:val="Hyperlink"/>
          </w:rPr>
          <w:t xml:space="preserve"> Animals must meet the importing country requirements</w:t>
        </w:r>
        <w:r w:rsidR="00941B2C">
          <w:rPr>
            <w:webHidden/>
          </w:rPr>
          <w:tab/>
        </w:r>
        <w:r w:rsidR="00941B2C">
          <w:rPr>
            <w:webHidden/>
          </w:rPr>
          <w:fldChar w:fldCharType="begin"/>
        </w:r>
        <w:r w:rsidR="00941B2C">
          <w:rPr>
            <w:webHidden/>
          </w:rPr>
          <w:instrText xml:space="preserve"> PAGEREF _Toc532394086 \h </w:instrText>
        </w:r>
        <w:r w:rsidR="00941B2C">
          <w:rPr>
            <w:webHidden/>
          </w:rPr>
        </w:r>
        <w:r w:rsidR="00941B2C">
          <w:rPr>
            <w:webHidden/>
          </w:rPr>
          <w:fldChar w:fldCharType="separate"/>
        </w:r>
        <w:r w:rsidR="00672777">
          <w:rPr>
            <w:webHidden/>
          </w:rPr>
          <w:t>17</w:t>
        </w:r>
        <w:r w:rsidR="00941B2C">
          <w:rPr>
            <w:webHidden/>
          </w:rPr>
          <w:fldChar w:fldCharType="end"/>
        </w:r>
      </w:hyperlink>
    </w:p>
    <w:p w14:paraId="02A70C6C" w14:textId="77777777" w:rsidR="00941B2C" w:rsidRDefault="00FC4A89">
      <w:pPr>
        <w:pStyle w:val="TOC2"/>
        <w:tabs>
          <w:tab w:val="left" w:pos="1100"/>
        </w:tabs>
        <w:rPr>
          <w:rFonts w:asciiTheme="minorHAnsi" w:eastAsiaTheme="minorEastAsia" w:hAnsiTheme="minorHAnsi" w:cstheme="minorBidi"/>
          <w:lang w:eastAsia="en-AU"/>
        </w:rPr>
      </w:pPr>
      <w:hyperlink w:anchor="_Toc532394087" w:history="1">
        <w:r w:rsidR="00941B2C" w:rsidRPr="005176BD">
          <w:rPr>
            <w:rStyle w:val="Hyperlink"/>
          </w:rPr>
          <w:t>2A.3</w:t>
        </w:r>
        <w:r w:rsidR="00941B2C">
          <w:rPr>
            <w:rFonts w:asciiTheme="minorHAnsi" w:eastAsiaTheme="minorEastAsia" w:hAnsiTheme="minorHAnsi" w:cstheme="minorBidi"/>
            <w:lang w:eastAsia="en-AU"/>
          </w:rPr>
          <w:tab/>
        </w:r>
        <w:r w:rsidR="00941B2C" w:rsidRPr="005176BD">
          <w:rPr>
            <w:rStyle w:val="Hyperlink"/>
          </w:rPr>
          <w:t xml:space="preserve"> Animals have a suitable health and welfare status for export</w:t>
        </w:r>
        <w:r w:rsidR="00941B2C">
          <w:rPr>
            <w:webHidden/>
          </w:rPr>
          <w:tab/>
        </w:r>
        <w:r w:rsidR="00941B2C">
          <w:rPr>
            <w:webHidden/>
          </w:rPr>
          <w:fldChar w:fldCharType="begin"/>
        </w:r>
        <w:r w:rsidR="00941B2C">
          <w:rPr>
            <w:webHidden/>
          </w:rPr>
          <w:instrText xml:space="preserve"> PAGEREF _Toc532394087 \h </w:instrText>
        </w:r>
        <w:r w:rsidR="00941B2C">
          <w:rPr>
            <w:webHidden/>
          </w:rPr>
        </w:r>
        <w:r w:rsidR="00941B2C">
          <w:rPr>
            <w:webHidden/>
          </w:rPr>
          <w:fldChar w:fldCharType="separate"/>
        </w:r>
        <w:r w:rsidR="00672777">
          <w:rPr>
            <w:webHidden/>
          </w:rPr>
          <w:t>17</w:t>
        </w:r>
        <w:r w:rsidR="00941B2C">
          <w:rPr>
            <w:webHidden/>
          </w:rPr>
          <w:fldChar w:fldCharType="end"/>
        </w:r>
      </w:hyperlink>
    </w:p>
    <w:p w14:paraId="5D942B4D" w14:textId="77777777" w:rsidR="00941B2C" w:rsidRDefault="00FC4A89" w:rsidP="00481713">
      <w:pPr>
        <w:pStyle w:val="TOC1"/>
        <w:ind w:right="566"/>
        <w:rPr>
          <w:rFonts w:asciiTheme="minorHAnsi" w:eastAsiaTheme="minorEastAsia" w:hAnsiTheme="minorHAnsi" w:cstheme="minorBidi"/>
          <w:b w:val="0"/>
          <w:lang w:eastAsia="en-AU"/>
        </w:rPr>
      </w:pPr>
      <w:hyperlink w:anchor="_Toc532394088" w:history="1">
        <w:r w:rsidR="00941B2C" w:rsidRPr="005176BD">
          <w:rPr>
            <w:rStyle w:val="Hyperlink"/>
          </w:rPr>
          <w:t>2B</w:t>
        </w:r>
        <w:r w:rsidR="00941B2C">
          <w:rPr>
            <w:rFonts w:asciiTheme="minorHAnsi" w:eastAsiaTheme="minorEastAsia" w:hAnsiTheme="minorHAnsi" w:cstheme="minorBidi"/>
            <w:b w:val="0"/>
            <w:lang w:eastAsia="en-AU"/>
          </w:rPr>
          <w:tab/>
        </w:r>
        <w:r w:rsidR="00941B2C" w:rsidRPr="005176BD">
          <w:rPr>
            <w:rStyle w:val="Hyperlink"/>
          </w:rPr>
          <w:t>Incorrectly selected animals and those that are no longer fit to export are identified and removed at the earliest appropriate time</w:t>
        </w:r>
        <w:r w:rsidR="00941B2C">
          <w:rPr>
            <w:webHidden/>
          </w:rPr>
          <w:tab/>
        </w:r>
        <w:r w:rsidR="00941B2C">
          <w:rPr>
            <w:webHidden/>
          </w:rPr>
          <w:fldChar w:fldCharType="begin"/>
        </w:r>
        <w:r w:rsidR="00941B2C">
          <w:rPr>
            <w:webHidden/>
          </w:rPr>
          <w:instrText xml:space="preserve"> PAGEREF _Toc532394088 \h </w:instrText>
        </w:r>
        <w:r w:rsidR="00941B2C">
          <w:rPr>
            <w:webHidden/>
          </w:rPr>
        </w:r>
        <w:r w:rsidR="00941B2C">
          <w:rPr>
            <w:webHidden/>
          </w:rPr>
          <w:fldChar w:fldCharType="separate"/>
        </w:r>
        <w:r w:rsidR="00672777">
          <w:rPr>
            <w:webHidden/>
          </w:rPr>
          <w:t>22</w:t>
        </w:r>
        <w:r w:rsidR="00941B2C">
          <w:rPr>
            <w:webHidden/>
          </w:rPr>
          <w:fldChar w:fldCharType="end"/>
        </w:r>
      </w:hyperlink>
    </w:p>
    <w:p w14:paraId="184E1F4A" w14:textId="77777777" w:rsidR="00941B2C" w:rsidRDefault="00FC4A89" w:rsidP="00481713">
      <w:pPr>
        <w:pStyle w:val="TOC2"/>
        <w:tabs>
          <w:tab w:val="left" w:pos="1100"/>
        </w:tabs>
        <w:ind w:left="1134" w:right="566" w:hanging="708"/>
        <w:rPr>
          <w:rFonts w:asciiTheme="minorHAnsi" w:eastAsiaTheme="minorEastAsia" w:hAnsiTheme="minorHAnsi" w:cstheme="minorBidi"/>
          <w:lang w:eastAsia="en-AU"/>
        </w:rPr>
      </w:pPr>
      <w:hyperlink w:anchor="_Toc532394089" w:history="1">
        <w:r w:rsidR="00941B2C" w:rsidRPr="005176BD">
          <w:rPr>
            <w:rStyle w:val="Hyperlink"/>
          </w:rPr>
          <w:t>2B.1</w:t>
        </w:r>
        <w:r w:rsidR="00941B2C">
          <w:rPr>
            <w:rFonts w:asciiTheme="minorHAnsi" w:eastAsiaTheme="minorEastAsia" w:hAnsiTheme="minorHAnsi" w:cstheme="minorBidi"/>
            <w:lang w:eastAsia="en-AU"/>
          </w:rPr>
          <w:tab/>
        </w:r>
        <w:r w:rsidR="00941B2C" w:rsidRPr="005176BD">
          <w:rPr>
            <w:rStyle w:val="Hyperlink"/>
          </w:rPr>
          <w:t xml:space="preserve"> Animals that are not fit to export are clearly identified, not exported and treated humanely</w:t>
        </w:r>
        <w:r w:rsidR="00941B2C">
          <w:rPr>
            <w:webHidden/>
          </w:rPr>
          <w:tab/>
        </w:r>
        <w:r w:rsidR="00941B2C">
          <w:rPr>
            <w:webHidden/>
          </w:rPr>
          <w:fldChar w:fldCharType="begin"/>
        </w:r>
        <w:r w:rsidR="00941B2C">
          <w:rPr>
            <w:webHidden/>
          </w:rPr>
          <w:instrText xml:space="preserve"> PAGEREF _Toc532394089 \h </w:instrText>
        </w:r>
        <w:r w:rsidR="00941B2C">
          <w:rPr>
            <w:webHidden/>
          </w:rPr>
        </w:r>
        <w:r w:rsidR="00941B2C">
          <w:rPr>
            <w:webHidden/>
          </w:rPr>
          <w:fldChar w:fldCharType="separate"/>
        </w:r>
        <w:r w:rsidR="00672777">
          <w:rPr>
            <w:webHidden/>
          </w:rPr>
          <w:t>22</w:t>
        </w:r>
        <w:r w:rsidR="00941B2C">
          <w:rPr>
            <w:webHidden/>
          </w:rPr>
          <w:fldChar w:fldCharType="end"/>
        </w:r>
      </w:hyperlink>
    </w:p>
    <w:p w14:paraId="08131D19" w14:textId="77777777" w:rsidR="00941B2C" w:rsidRDefault="00FC4A89" w:rsidP="00481713">
      <w:pPr>
        <w:pStyle w:val="TOC1"/>
        <w:ind w:right="566"/>
        <w:rPr>
          <w:rFonts w:asciiTheme="minorHAnsi" w:eastAsiaTheme="minorEastAsia" w:hAnsiTheme="minorHAnsi" w:cstheme="minorBidi"/>
          <w:b w:val="0"/>
          <w:lang w:eastAsia="en-AU"/>
        </w:rPr>
      </w:pPr>
      <w:hyperlink w:anchor="_Toc532394090" w:history="1">
        <w:r w:rsidR="00941B2C" w:rsidRPr="005176BD">
          <w:rPr>
            <w:rStyle w:val="Hyperlink"/>
          </w:rPr>
          <w:t>Outcome 2—Animals are appropriately prepared in order to mitigate the risks to their health and welfare during export</w:t>
        </w:r>
        <w:r w:rsidR="00941B2C">
          <w:rPr>
            <w:webHidden/>
          </w:rPr>
          <w:tab/>
        </w:r>
        <w:r w:rsidR="00941B2C">
          <w:rPr>
            <w:webHidden/>
          </w:rPr>
          <w:fldChar w:fldCharType="begin"/>
        </w:r>
        <w:r w:rsidR="00941B2C">
          <w:rPr>
            <w:webHidden/>
          </w:rPr>
          <w:instrText xml:space="preserve"> PAGEREF _Toc532394090 \h </w:instrText>
        </w:r>
        <w:r w:rsidR="00941B2C">
          <w:rPr>
            <w:webHidden/>
          </w:rPr>
        </w:r>
        <w:r w:rsidR="00941B2C">
          <w:rPr>
            <w:webHidden/>
          </w:rPr>
          <w:fldChar w:fldCharType="separate"/>
        </w:r>
        <w:r w:rsidR="00672777">
          <w:rPr>
            <w:webHidden/>
          </w:rPr>
          <w:t>24</w:t>
        </w:r>
        <w:r w:rsidR="00941B2C">
          <w:rPr>
            <w:webHidden/>
          </w:rPr>
          <w:fldChar w:fldCharType="end"/>
        </w:r>
      </w:hyperlink>
    </w:p>
    <w:p w14:paraId="604FF8EF" w14:textId="77777777" w:rsidR="00941B2C" w:rsidRDefault="00FC4A89">
      <w:pPr>
        <w:pStyle w:val="TOC1"/>
        <w:rPr>
          <w:rFonts w:asciiTheme="minorHAnsi" w:eastAsiaTheme="minorEastAsia" w:hAnsiTheme="minorHAnsi" w:cstheme="minorBidi"/>
          <w:b w:val="0"/>
          <w:lang w:eastAsia="en-AU"/>
        </w:rPr>
      </w:pPr>
      <w:hyperlink w:anchor="_Toc532394091" w:history="1">
        <w:r w:rsidR="00941B2C" w:rsidRPr="005176BD">
          <w:rPr>
            <w:rStyle w:val="Hyperlink"/>
          </w:rPr>
          <w:t>3A</w:t>
        </w:r>
        <w:r w:rsidR="00941B2C">
          <w:rPr>
            <w:rFonts w:asciiTheme="minorHAnsi" w:eastAsiaTheme="minorEastAsia" w:hAnsiTheme="minorHAnsi" w:cstheme="minorBidi"/>
            <w:b w:val="0"/>
            <w:lang w:eastAsia="en-AU"/>
          </w:rPr>
          <w:tab/>
        </w:r>
        <w:r w:rsidR="00941B2C" w:rsidRPr="005176BD">
          <w:rPr>
            <w:rStyle w:val="Hyperlink"/>
          </w:rPr>
          <w:t>Domestic export facilities are appropriate to prepare the animals for export.</w:t>
        </w:r>
        <w:r w:rsidR="00941B2C">
          <w:rPr>
            <w:webHidden/>
          </w:rPr>
          <w:tab/>
        </w:r>
        <w:r w:rsidR="00941B2C">
          <w:rPr>
            <w:webHidden/>
          </w:rPr>
          <w:fldChar w:fldCharType="begin"/>
        </w:r>
        <w:r w:rsidR="00941B2C">
          <w:rPr>
            <w:webHidden/>
          </w:rPr>
          <w:instrText xml:space="preserve"> PAGEREF _Toc532394091 \h </w:instrText>
        </w:r>
        <w:r w:rsidR="00941B2C">
          <w:rPr>
            <w:webHidden/>
          </w:rPr>
        </w:r>
        <w:r w:rsidR="00941B2C">
          <w:rPr>
            <w:webHidden/>
          </w:rPr>
          <w:fldChar w:fldCharType="separate"/>
        </w:r>
        <w:r w:rsidR="00672777">
          <w:rPr>
            <w:webHidden/>
          </w:rPr>
          <w:t>24</w:t>
        </w:r>
        <w:r w:rsidR="00941B2C">
          <w:rPr>
            <w:webHidden/>
          </w:rPr>
          <w:fldChar w:fldCharType="end"/>
        </w:r>
      </w:hyperlink>
    </w:p>
    <w:p w14:paraId="770DD325" w14:textId="77777777" w:rsidR="00941B2C" w:rsidRDefault="00FC4A89">
      <w:pPr>
        <w:pStyle w:val="TOC2"/>
        <w:tabs>
          <w:tab w:val="left" w:pos="1100"/>
        </w:tabs>
        <w:rPr>
          <w:rFonts w:asciiTheme="minorHAnsi" w:eastAsiaTheme="minorEastAsia" w:hAnsiTheme="minorHAnsi" w:cstheme="minorBidi"/>
          <w:lang w:eastAsia="en-AU"/>
        </w:rPr>
      </w:pPr>
      <w:hyperlink w:anchor="_Toc532394092" w:history="1">
        <w:r w:rsidR="00941B2C" w:rsidRPr="005176BD">
          <w:rPr>
            <w:rStyle w:val="Hyperlink"/>
          </w:rPr>
          <w:t>3A.1</w:t>
        </w:r>
        <w:r w:rsidR="00941B2C">
          <w:rPr>
            <w:rFonts w:asciiTheme="minorHAnsi" w:eastAsiaTheme="minorEastAsia" w:hAnsiTheme="minorHAnsi" w:cstheme="minorBidi"/>
            <w:lang w:eastAsia="en-AU"/>
          </w:rPr>
          <w:tab/>
        </w:r>
        <w:r w:rsidR="00941B2C" w:rsidRPr="005176BD">
          <w:rPr>
            <w:rStyle w:val="Hyperlink"/>
          </w:rPr>
          <w:t xml:space="preserve"> The location of the premises is appropriate</w:t>
        </w:r>
        <w:r w:rsidR="00941B2C">
          <w:rPr>
            <w:webHidden/>
          </w:rPr>
          <w:tab/>
        </w:r>
        <w:r w:rsidR="00941B2C">
          <w:rPr>
            <w:webHidden/>
          </w:rPr>
          <w:fldChar w:fldCharType="begin"/>
        </w:r>
        <w:r w:rsidR="00941B2C">
          <w:rPr>
            <w:webHidden/>
          </w:rPr>
          <w:instrText xml:space="preserve"> PAGEREF _Toc532394092 \h </w:instrText>
        </w:r>
        <w:r w:rsidR="00941B2C">
          <w:rPr>
            <w:webHidden/>
          </w:rPr>
        </w:r>
        <w:r w:rsidR="00941B2C">
          <w:rPr>
            <w:webHidden/>
          </w:rPr>
          <w:fldChar w:fldCharType="separate"/>
        </w:r>
        <w:r w:rsidR="00672777">
          <w:rPr>
            <w:webHidden/>
          </w:rPr>
          <w:t>24</w:t>
        </w:r>
        <w:r w:rsidR="00941B2C">
          <w:rPr>
            <w:webHidden/>
          </w:rPr>
          <w:fldChar w:fldCharType="end"/>
        </w:r>
      </w:hyperlink>
    </w:p>
    <w:p w14:paraId="686A28FA" w14:textId="77777777" w:rsidR="00941B2C" w:rsidRDefault="00FC4A89" w:rsidP="00481713">
      <w:pPr>
        <w:pStyle w:val="TOC2"/>
        <w:tabs>
          <w:tab w:val="left" w:pos="1100"/>
        </w:tabs>
        <w:ind w:left="1134" w:right="566" w:hanging="708"/>
        <w:rPr>
          <w:rFonts w:asciiTheme="minorHAnsi" w:eastAsiaTheme="minorEastAsia" w:hAnsiTheme="minorHAnsi" w:cstheme="minorBidi"/>
          <w:lang w:eastAsia="en-AU"/>
        </w:rPr>
      </w:pPr>
      <w:hyperlink w:anchor="_Toc532394093" w:history="1">
        <w:r w:rsidR="00941B2C" w:rsidRPr="005176BD">
          <w:rPr>
            <w:rStyle w:val="Hyperlink"/>
          </w:rPr>
          <w:t>3A.2</w:t>
        </w:r>
        <w:r w:rsidR="00941B2C">
          <w:rPr>
            <w:rFonts w:asciiTheme="minorHAnsi" w:eastAsiaTheme="minorEastAsia" w:hAnsiTheme="minorHAnsi" w:cstheme="minorBidi"/>
            <w:lang w:eastAsia="en-AU"/>
          </w:rPr>
          <w:tab/>
        </w:r>
        <w:r w:rsidR="00941B2C" w:rsidRPr="005176BD">
          <w:rPr>
            <w:rStyle w:val="Hyperlink"/>
          </w:rPr>
          <w:t xml:space="preserve"> Premises meet appropriate operational and design specifications for the type and species of livestock being prepared for export.</w:t>
        </w:r>
        <w:r w:rsidR="00941B2C">
          <w:rPr>
            <w:webHidden/>
          </w:rPr>
          <w:tab/>
        </w:r>
        <w:r w:rsidR="00941B2C">
          <w:rPr>
            <w:webHidden/>
          </w:rPr>
          <w:fldChar w:fldCharType="begin"/>
        </w:r>
        <w:r w:rsidR="00941B2C">
          <w:rPr>
            <w:webHidden/>
          </w:rPr>
          <w:instrText xml:space="preserve"> PAGEREF _Toc532394093 \h </w:instrText>
        </w:r>
        <w:r w:rsidR="00941B2C">
          <w:rPr>
            <w:webHidden/>
          </w:rPr>
        </w:r>
        <w:r w:rsidR="00941B2C">
          <w:rPr>
            <w:webHidden/>
          </w:rPr>
          <w:fldChar w:fldCharType="separate"/>
        </w:r>
        <w:r w:rsidR="00672777">
          <w:rPr>
            <w:webHidden/>
          </w:rPr>
          <w:t>24</w:t>
        </w:r>
        <w:r w:rsidR="00941B2C">
          <w:rPr>
            <w:webHidden/>
          </w:rPr>
          <w:fldChar w:fldCharType="end"/>
        </w:r>
      </w:hyperlink>
    </w:p>
    <w:p w14:paraId="4BB2E672" w14:textId="77777777" w:rsidR="00941B2C" w:rsidRDefault="00FC4A89">
      <w:pPr>
        <w:pStyle w:val="TOC2"/>
        <w:tabs>
          <w:tab w:val="left" w:pos="1100"/>
        </w:tabs>
        <w:rPr>
          <w:rFonts w:asciiTheme="minorHAnsi" w:eastAsiaTheme="minorEastAsia" w:hAnsiTheme="minorHAnsi" w:cstheme="minorBidi"/>
          <w:lang w:eastAsia="en-AU"/>
        </w:rPr>
      </w:pPr>
      <w:hyperlink w:anchor="_Toc532394094" w:history="1">
        <w:r w:rsidR="00941B2C" w:rsidRPr="005176BD">
          <w:rPr>
            <w:rStyle w:val="Hyperlink"/>
          </w:rPr>
          <w:t>3A.3</w:t>
        </w:r>
        <w:r w:rsidR="00941B2C">
          <w:rPr>
            <w:rFonts w:asciiTheme="minorHAnsi" w:eastAsiaTheme="minorEastAsia" w:hAnsiTheme="minorHAnsi" w:cstheme="minorBidi"/>
            <w:lang w:eastAsia="en-AU"/>
          </w:rPr>
          <w:tab/>
        </w:r>
        <w:r w:rsidR="00941B2C" w:rsidRPr="005176BD">
          <w:rPr>
            <w:rStyle w:val="Hyperlink"/>
          </w:rPr>
          <w:t xml:space="preserve"> Isolation procedures</w:t>
        </w:r>
        <w:r w:rsidR="00941B2C">
          <w:rPr>
            <w:webHidden/>
          </w:rPr>
          <w:tab/>
        </w:r>
        <w:r w:rsidR="00941B2C">
          <w:rPr>
            <w:webHidden/>
          </w:rPr>
          <w:fldChar w:fldCharType="begin"/>
        </w:r>
        <w:r w:rsidR="00941B2C">
          <w:rPr>
            <w:webHidden/>
          </w:rPr>
          <w:instrText xml:space="preserve"> PAGEREF _Toc532394094 \h </w:instrText>
        </w:r>
        <w:r w:rsidR="00941B2C">
          <w:rPr>
            <w:webHidden/>
          </w:rPr>
        </w:r>
        <w:r w:rsidR="00941B2C">
          <w:rPr>
            <w:webHidden/>
          </w:rPr>
          <w:fldChar w:fldCharType="separate"/>
        </w:r>
        <w:r w:rsidR="00672777">
          <w:rPr>
            <w:webHidden/>
          </w:rPr>
          <w:t>25</w:t>
        </w:r>
        <w:r w:rsidR="00941B2C">
          <w:rPr>
            <w:webHidden/>
          </w:rPr>
          <w:fldChar w:fldCharType="end"/>
        </w:r>
      </w:hyperlink>
    </w:p>
    <w:p w14:paraId="293F8546" w14:textId="77777777" w:rsidR="00941B2C" w:rsidRDefault="00FC4A89">
      <w:pPr>
        <w:pStyle w:val="TOC2"/>
        <w:tabs>
          <w:tab w:val="left" w:pos="1100"/>
        </w:tabs>
        <w:rPr>
          <w:rFonts w:asciiTheme="minorHAnsi" w:eastAsiaTheme="minorEastAsia" w:hAnsiTheme="minorHAnsi" w:cstheme="minorBidi"/>
          <w:lang w:eastAsia="en-AU"/>
        </w:rPr>
      </w:pPr>
      <w:hyperlink w:anchor="_Toc532394095" w:history="1">
        <w:r w:rsidR="00941B2C" w:rsidRPr="005176BD">
          <w:rPr>
            <w:rStyle w:val="Hyperlink"/>
          </w:rPr>
          <w:t>3A.4</w:t>
        </w:r>
        <w:r w:rsidR="00941B2C">
          <w:rPr>
            <w:rFonts w:asciiTheme="minorHAnsi" w:eastAsiaTheme="minorEastAsia" w:hAnsiTheme="minorHAnsi" w:cstheme="minorBidi"/>
            <w:lang w:eastAsia="en-AU"/>
          </w:rPr>
          <w:tab/>
        </w:r>
        <w:r w:rsidR="00941B2C" w:rsidRPr="005176BD">
          <w:rPr>
            <w:rStyle w:val="Hyperlink"/>
          </w:rPr>
          <w:t xml:space="preserve"> Vendor declarations</w:t>
        </w:r>
        <w:r w:rsidR="00941B2C">
          <w:rPr>
            <w:webHidden/>
          </w:rPr>
          <w:tab/>
        </w:r>
        <w:r w:rsidR="00941B2C">
          <w:rPr>
            <w:webHidden/>
          </w:rPr>
          <w:fldChar w:fldCharType="begin"/>
        </w:r>
        <w:r w:rsidR="00941B2C">
          <w:rPr>
            <w:webHidden/>
          </w:rPr>
          <w:instrText xml:space="preserve"> PAGEREF _Toc532394095 \h </w:instrText>
        </w:r>
        <w:r w:rsidR="00941B2C">
          <w:rPr>
            <w:webHidden/>
          </w:rPr>
        </w:r>
        <w:r w:rsidR="00941B2C">
          <w:rPr>
            <w:webHidden/>
          </w:rPr>
          <w:fldChar w:fldCharType="separate"/>
        </w:r>
        <w:r w:rsidR="00672777">
          <w:rPr>
            <w:webHidden/>
          </w:rPr>
          <w:t>25</w:t>
        </w:r>
        <w:r w:rsidR="00941B2C">
          <w:rPr>
            <w:webHidden/>
          </w:rPr>
          <w:fldChar w:fldCharType="end"/>
        </w:r>
      </w:hyperlink>
    </w:p>
    <w:p w14:paraId="04E88A74" w14:textId="77777777" w:rsidR="00941B2C" w:rsidRDefault="00FC4A89">
      <w:pPr>
        <w:pStyle w:val="TOC1"/>
        <w:rPr>
          <w:rFonts w:asciiTheme="minorHAnsi" w:eastAsiaTheme="minorEastAsia" w:hAnsiTheme="minorHAnsi" w:cstheme="minorBidi"/>
          <w:b w:val="0"/>
          <w:lang w:eastAsia="en-AU"/>
        </w:rPr>
      </w:pPr>
      <w:hyperlink w:anchor="_Toc532394096" w:history="1">
        <w:r w:rsidR="00941B2C" w:rsidRPr="005176BD">
          <w:rPr>
            <w:rStyle w:val="Hyperlink"/>
          </w:rPr>
          <w:t>3B</w:t>
        </w:r>
        <w:r w:rsidR="00941B2C">
          <w:rPr>
            <w:rFonts w:asciiTheme="minorHAnsi" w:eastAsiaTheme="minorEastAsia" w:hAnsiTheme="minorHAnsi" w:cstheme="minorBidi"/>
            <w:b w:val="0"/>
            <w:lang w:eastAsia="en-AU"/>
          </w:rPr>
          <w:tab/>
        </w:r>
        <w:r w:rsidR="00941B2C" w:rsidRPr="005176BD">
          <w:rPr>
            <w:rStyle w:val="Hyperlink"/>
          </w:rPr>
          <w:t>Animals are responsibly managed in order to prepare them for the export voyage</w:t>
        </w:r>
        <w:r w:rsidR="00941B2C">
          <w:rPr>
            <w:webHidden/>
          </w:rPr>
          <w:tab/>
        </w:r>
        <w:r w:rsidR="00941B2C">
          <w:rPr>
            <w:webHidden/>
          </w:rPr>
          <w:fldChar w:fldCharType="begin"/>
        </w:r>
        <w:r w:rsidR="00941B2C">
          <w:rPr>
            <w:webHidden/>
          </w:rPr>
          <w:instrText xml:space="preserve"> PAGEREF _Toc532394096 \h </w:instrText>
        </w:r>
        <w:r w:rsidR="00941B2C">
          <w:rPr>
            <w:webHidden/>
          </w:rPr>
        </w:r>
        <w:r w:rsidR="00941B2C">
          <w:rPr>
            <w:webHidden/>
          </w:rPr>
          <w:fldChar w:fldCharType="separate"/>
        </w:r>
        <w:r w:rsidR="00672777">
          <w:rPr>
            <w:webHidden/>
          </w:rPr>
          <w:t>26</w:t>
        </w:r>
        <w:r w:rsidR="00941B2C">
          <w:rPr>
            <w:webHidden/>
          </w:rPr>
          <w:fldChar w:fldCharType="end"/>
        </w:r>
      </w:hyperlink>
    </w:p>
    <w:p w14:paraId="68142435" w14:textId="77777777" w:rsidR="00941B2C" w:rsidRDefault="00FC4A89">
      <w:pPr>
        <w:pStyle w:val="TOC2"/>
        <w:tabs>
          <w:tab w:val="left" w:pos="1100"/>
        </w:tabs>
        <w:rPr>
          <w:rFonts w:asciiTheme="minorHAnsi" w:eastAsiaTheme="minorEastAsia" w:hAnsiTheme="minorHAnsi" w:cstheme="minorBidi"/>
          <w:lang w:eastAsia="en-AU"/>
        </w:rPr>
      </w:pPr>
      <w:hyperlink w:anchor="_Toc532394097" w:history="1">
        <w:r w:rsidR="00941B2C" w:rsidRPr="005176BD">
          <w:rPr>
            <w:rStyle w:val="Hyperlink"/>
          </w:rPr>
          <w:t>3B.1</w:t>
        </w:r>
        <w:r w:rsidR="00941B2C">
          <w:rPr>
            <w:rFonts w:asciiTheme="minorHAnsi" w:eastAsiaTheme="minorEastAsia" w:hAnsiTheme="minorHAnsi" w:cstheme="minorBidi"/>
            <w:lang w:eastAsia="en-AU"/>
          </w:rPr>
          <w:tab/>
        </w:r>
        <w:r w:rsidR="00941B2C" w:rsidRPr="005176BD">
          <w:rPr>
            <w:rStyle w:val="Hyperlink"/>
          </w:rPr>
          <w:t xml:space="preserve"> Animals have ready access to fodder and water</w:t>
        </w:r>
        <w:r w:rsidR="00941B2C">
          <w:rPr>
            <w:webHidden/>
          </w:rPr>
          <w:tab/>
        </w:r>
        <w:r w:rsidR="00941B2C">
          <w:rPr>
            <w:webHidden/>
          </w:rPr>
          <w:fldChar w:fldCharType="begin"/>
        </w:r>
        <w:r w:rsidR="00941B2C">
          <w:rPr>
            <w:webHidden/>
          </w:rPr>
          <w:instrText xml:space="preserve"> PAGEREF _Toc532394097 \h </w:instrText>
        </w:r>
        <w:r w:rsidR="00941B2C">
          <w:rPr>
            <w:webHidden/>
          </w:rPr>
        </w:r>
        <w:r w:rsidR="00941B2C">
          <w:rPr>
            <w:webHidden/>
          </w:rPr>
          <w:fldChar w:fldCharType="separate"/>
        </w:r>
        <w:r w:rsidR="00672777">
          <w:rPr>
            <w:webHidden/>
          </w:rPr>
          <w:t>26</w:t>
        </w:r>
        <w:r w:rsidR="00941B2C">
          <w:rPr>
            <w:webHidden/>
          </w:rPr>
          <w:fldChar w:fldCharType="end"/>
        </w:r>
      </w:hyperlink>
    </w:p>
    <w:p w14:paraId="67BDFB90" w14:textId="77777777" w:rsidR="00941B2C" w:rsidRDefault="00FC4A89">
      <w:pPr>
        <w:pStyle w:val="TOC2"/>
        <w:tabs>
          <w:tab w:val="left" w:pos="1100"/>
        </w:tabs>
        <w:rPr>
          <w:rFonts w:asciiTheme="minorHAnsi" w:eastAsiaTheme="minorEastAsia" w:hAnsiTheme="minorHAnsi" w:cstheme="minorBidi"/>
          <w:lang w:eastAsia="en-AU"/>
        </w:rPr>
      </w:pPr>
      <w:hyperlink w:anchor="_Toc532394098" w:history="1">
        <w:r w:rsidR="00941B2C" w:rsidRPr="005176BD">
          <w:rPr>
            <w:rStyle w:val="Hyperlink"/>
          </w:rPr>
          <w:t>3B.2</w:t>
        </w:r>
        <w:r w:rsidR="00941B2C">
          <w:rPr>
            <w:rFonts w:asciiTheme="minorHAnsi" w:eastAsiaTheme="minorEastAsia" w:hAnsiTheme="minorHAnsi" w:cstheme="minorBidi"/>
            <w:lang w:eastAsia="en-AU"/>
          </w:rPr>
          <w:tab/>
        </w:r>
        <w:r w:rsidR="00941B2C" w:rsidRPr="005176BD">
          <w:rPr>
            <w:rStyle w:val="Hyperlink"/>
          </w:rPr>
          <w:t xml:space="preserve"> Animals are managed by sufficient competent personnel</w:t>
        </w:r>
        <w:r w:rsidR="00941B2C">
          <w:rPr>
            <w:webHidden/>
          </w:rPr>
          <w:tab/>
        </w:r>
        <w:r w:rsidR="00941B2C">
          <w:rPr>
            <w:webHidden/>
          </w:rPr>
          <w:fldChar w:fldCharType="begin"/>
        </w:r>
        <w:r w:rsidR="00941B2C">
          <w:rPr>
            <w:webHidden/>
          </w:rPr>
          <w:instrText xml:space="preserve"> PAGEREF _Toc532394098 \h </w:instrText>
        </w:r>
        <w:r w:rsidR="00941B2C">
          <w:rPr>
            <w:webHidden/>
          </w:rPr>
        </w:r>
        <w:r w:rsidR="00941B2C">
          <w:rPr>
            <w:webHidden/>
          </w:rPr>
          <w:fldChar w:fldCharType="separate"/>
        </w:r>
        <w:r w:rsidR="00672777">
          <w:rPr>
            <w:webHidden/>
          </w:rPr>
          <w:t>26</w:t>
        </w:r>
        <w:r w:rsidR="00941B2C">
          <w:rPr>
            <w:webHidden/>
          </w:rPr>
          <w:fldChar w:fldCharType="end"/>
        </w:r>
      </w:hyperlink>
    </w:p>
    <w:p w14:paraId="7E68BC3E" w14:textId="77777777" w:rsidR="00941B2C" w:rsidRDefault="00FC4A89">
      <w:pPr>
        <w:pStyle w:val="TOC2"/>
        <w:tabs>
          <w:tab w:val="left" w:pos="1100"/>
        </w:tabs>
        <w:rPr>
          <w:rFonts w:asciiTheme="minorHAnsi" w:eastAsiaTheme="minorEastAsia" w:hAnsiTheme="minorHAnsi" w:cstheme="minorBidi"/>
          <w:lang w:eastAsia="en-AU"/>
        </w:rPr>
      </w:pPr>
      <w:hyperlink w:anchor="_Toc532394099" w:history="1">
        <w:r w:rsidR="00941B2C" w:rsidRPr="005176BD">
          <w:rPr>
            <w:rStyle w:val="Hyperlink"/>
          </w:rPr>
          <w:t>3B.3</w:t>
        </w:r>
        <w:r w:rsidR="00941B2C">
          <w:rPr>
            <w:rFonts w:asciiTheme="minorHAnsi" w:eastAsiaTheme="minorEastAsia" w:hAnsiTheme="minorHAnsi" w:cstheme="minorBidi"/>
            <w:lang w:eastAsia="en-AU"/>
          </w:rPr>
          <w:tab/>
        </w:r>
        <w:r w:rsidR="00941B2C" w:rsidRPr="005176BD">
          <w:rPr>
            <w:rStyle w:val="Hyperlink"/>
          </w:rPr>
          <w:t xml:space="preserve"> Animals are appropriately segregated</w:t>
        </w:r>
        <w:r w:rsidR="00941B2C">
          <w:rPr>
            <w:webHidden/>
          </w:rPr>
          <w:tab/>
        </w:r>
        <w:r w:rsidR="00941B2C">
          <w:rPr>
            <w:webHidden/>
          </w:rPr>
          <w:fldChar w:fldCharType="begin"/>
        </w:r>
        <w:r w:rsidR="00941B2C">
          <w:rPr>
            <w:webHidden/>
          </w:rPr>
          <w:instrText xml:space="preserve"> PAGEREF _Toc532394099 \h </w:instrText>
        </w:r>
        <w:r w:rsidR="00941B2C">
          <w:rPr>
            <w:webHidden/>
          </w:rPr>
        </w:r>
        <w:r w:rsidR="00941B2C">
          <w:rPr>
            <w:webHidden/>
          </w:rPr>
          <w:fldChar w:fldCharType="separate"/>
        </w:r>
        <w:r w:rsidR="00672777">
          <w:rPr>
            <w:webHidden/>
          </w:rPr>
          <w:t>26</w:t>
        </w:r>
        <w:r w:rsidR="00941B2C">
          <w:rPr>
            <w:webHidden/>
          </w:rPr>
          <w:fldChar w:fldCharType="end"/>
        </w:r>
      </w:hyperlink>
    </w:p>
    <w:p w14:paraId="130A9D2C" w14:textId="77777777" w:rsidR="00941B2C" w:rsidRDefault="00FC4A89">
      <w:pPr>
        <w:pStyle w:val="TOC2"/>
        <w:tabs>
          <w:tab w:val="left" w:pos="1100"/>
        </w:tabs>
        <w:rPr>
          <w:rFonts w:asciiTheme="minorHAnsi" w:eastAsiaTheme="minorEastAsia" w:hAnsiTheme="minorHAnsi" w:cstheme="minorBidi"/>
          <w:lang w:eastAsia="en-AU"/>
        </w:rPr>
      </w:pPr>
      <w:hyperlink w:anchor="_Toc532394100" w:history="1">
        <w:r w:rsidR="00941B2C" w:rsidRPr="005176BD">
          <w:rPr>
            <w:rStyle w:val="Hyperlink"/>
          </w:rPr>
          <w:t>3B.4</w:t>
        </w:r>
        <w:r w:rsidR="00941B2C">
          <w:rPr>
            <w:rFonts w:asciiTheme="minorHAnsi" w:eastAsiaTheme="minorEastAsia" w:hAnsiTheme="minorHAnsi" w:cstheme="minorBidi"/>
            <w:lang w:eastAsia="en-AU"/>
          </w:rPr>
          <w:tab/>
        </w:r>
        <w:r w:rsidR="00941B2C" w:rsidRPr="005176BD">
          <w:rPr>
            <w:rStyle w:val="Hyperlink"/>
          </w:rPr>
          <w:t xml:space="preserve"> Isolation of livestock</w:t>
        </w:r>
        <w:r w:rsidR="00941B2C">
          <w:rPr>
            <w:webHidden/>
          </w:rPr>
          <w:tab/>
        </w:r>
        <w:r w:rsidR="00941B2C">
          <w:rPr>
            <w:webHidden/>
          </w:rPr>
          <w:fldChar w:fldCharType="begin"/>
        </w:r>
        <w:r w:rsidR="00941B2C">
          <w:rPr>
            <w:webHidden/>
          </w:rPr>
          <w:instrText xml:space="preserve"> PAGEREF _Toc532394100 \h </w:instrText>
        </w:r>
        <w:r w:rsidR="00941B2C">
          <w:rPr>
            <w:webHidden/>
          </w:rPr>
        </w:r>
        <w:r w:rsidR="00941B2C">
          <w:rPr>
            <w:webHidden/>
          </w:rPr>
          <w:fldChar w:fldCharType="separate"/>
        </w:r>
        <w:r w:rsidR="00672777">
          <w:rPr>
            <w:webHidden/>
          </w:rPr>
          <w:t>26</w:t>
        </w:r>
        <w:r w:rsidR="00941B2C">
          <w:rPr>
            <w:webHidden/>
          </w:rPr>
          <w:fldChar w:fldCharType="end"/>
        </w:r>
      </w:hyperlink>
    </w:p>
    <w:p w14:paraId="193C6433" w14:textId="77777777" w:rsidR="00941B2C" w:rsidRDefault="00FC4A89">
      <w:pPr>
        <w:pStyle w:val="TOC2"/>
        <w:tabs>
          <w:tab w:val="left" w:pos="1100"/>
        </w:tabs>
        <w:rPr>
          <w:rFonts w:asciiTheme="minorHAnsi" w:eastAsiaTheme="minorEastAsia" w:hAnsiTheme="minorHAnsi" w:cstheme="minorBidi"/>
          <w:lang w:eastAsia="en-AU"/>
        </w:rPr>
      </w:pPr>
      <w:hyperlink w:anchor="_Toc532394101" w:history="1">
        <w:r w:rsidR="00941B2C" w:rsidRPr="005176BD">
          <w:rPr>
            <w:rStyle w:val="Hyperlink"/>
          </w:rPr>
          <w:t>3B.5</w:t>
        </w:r>
        <w:r w:rsidR="00941B2C">
          <w:rPr>
            <w:rFonts w:asciiTheme="minorHAnsi" w:eastAsiaTheme="minorEastAsia" w:hAnsiTheme="minorHAnsi" w:cstheme="minorBidi"/>
            <w:lang w:eastAsia="en-AU"/>
          </w:rPr>
          <w:tab/>
        </w:r>
        <w:r w:rsidR="00941B2C" w:rsidRPr="005176BD">
          <w:rPr>
            <w:rStyle w:val="Hyperlink"/>
          </w:rPr>
          <w:t xml:space="preserve"> Animals have an appropriate amount of space</w:t>
        </w:r>
        <w:r w:rsidR="00941B2C">
          <w:rPr>
            <w:webHidden/>
          </w:rPr>
          <w:tab/>
        </w:r>
        <w:r w:rsidR="00941B2C">
          <w:rPr>
            <w:webHidden/>
          </w:rPr>
          <w:fldChar w:fldCharType="begin"/>
        </w:r>
        <w:r w:rsidR="00941B2C">
          <w:rPr>
            <w:webHidden/>
          </w:rPr>
          <w:instrText xml:space="preserve"> PAGEREF _Toc532394101 \h </w:instrText>
        </w:r>
        <w:r w:rsidR="00941B2C">
          <w:rPr>
            <w:webHidden/>
          </w:rPr>
        </w:r>
        <w:r w:rsidR="00941B2C">
          <w:rPr>
            <w:webHidden/>
          </w:rPr>
          <w:fldChar w:fldCharType="separate"/>
        </w:r>
        <w:r w:rsidR="00672777">
          <w:rPr>
            <w:webHidden/>
          </w:rPr>
          <w:t>26</w:t>
        </w:r>
        <w:r w:rsidR="00941B2C">
          <w:rPr>
            <w:webHidden/>
          </w:rPr>
          <w:fldChar w:fldCharType="end"/>
        </w:r>
      </w:hyperlink>
    </w:p>
    <w:p w14:paraId="3CDCA962" w14:textId="77777777" w:rsidR="00941B2C" w:rsidRDefault="00FC4A89">
      <w:pPr>
        <w:pStyle w:val="TOC2"/>
        <w:tabs>
          <w:tab w:val="left" w:pos="1100"/>
        </w:tabs>
        <w:rPr>
          <w:rFonts w:asciiTheme="minorHAnsi" w:eastAsiaTheme="minorEastAsia" w:hAnsiTheme="minorHAnsi" w:cstheme="minorBidi"/>
          <w:lang w:eastAsia="en-AU"/>
        </w:rPr>
      </w:pPr>
      <w:hyperlink w:anchor="_Toc532394102" w:history="1">
        <w:r w:rsidR="00941B2C" w:rsidRPr="005176BD">
          <w:rPr>
            <w:rStyle w:val="Hyperlink"/>
          </w:rPr>
          <w:t>3B.6</w:t>
        </w:r>
        <w:r w:rsidR="00941B2C">
          <w:rPr>
            <w:rFonts w:asciiTheme="minorHAnsi" w:eastAsiaTheme="minorEastAsia" w:hAnsiTheme="minorHAnsi" w:cstheme="minorBidi"/>
            <w:lang w:eastAsia="en-AU"/>
          </w:rPr>
          <w:tab/>
        </w:r>
        <w:r w:rsidR="00941B2C" w:rsidRPr="005176BD">
          <w:rPr>
            <w:rStyle w:val="Hyperlink"/>
          </w:rPr>
          <w:t xml:space="preserve"> Animals are appropriately prepared for the export voyage</w:t>
        </w:r>
        <w:r w:rsidR="00941B2C">
          <w:rPr>
            <w:webHidden/>
          </w:rPr>
          <w:tab/>
        </w:r>
        <w:r w:rsidR="00941B2C">
          <w:rPr>
            <w:webHidden/>
          </w:rPr>
          <w:fldChar w:fldCharType="begin"/>
        </w:r>
        <w:r w:rsidR="00941B2C">
          <w:rPr>
            <w:webHidden/>
          </w:rPr>
          <w:instrText xml:space="preserve"> PAGEREF _Toc532394102 \h </w:instrText>
        </w:r>
        <w:r w:rsidR="00941B2C">
          <w:rPr>
            <w:webHidden/>
          </w:rPr>
        </w:r>
        <w:r w:rsidR="00941B2C">
          <w:rPr>
            <w:webHidden/>
          </w:rPr>
          <w:fldChar w:fldCharType="separate"/>
        </w:r>
        <w:r w:rsidR="00672777">
          <w:rPr>
            <w:webHidden/>
          </w:rPr>
          <w:t>27</w:t>
        </w:r>
        <w:r w:rsidR="00941B2C">
          <w:rPr>
            <w:webHidden/>
          </w:rPr>
          <w:fldChar w:fldCharType="end"/>
        </w:r>
      </w:hyperlink>
    </w:p>
    <w:p w14:paraId="785AD88F" w14:textId="77777777" w:rsidR="00941B2C" w:rsidRDefault="00FC4A89">
      <w:pPr>
        <w:pStyle w:val="TOC2"/>
        <w:tabs>
          <w:tab w:val="left" w:pos="1100"/>
        </w:tabs>
        <w:rPr>
          <w:rFonts w:asciiTheme="minorHAnsi" w:eastAsiaTheme="minorEastAsia" w:hAnsiTheme="minorHAnsi" w:cstheme="minorBidi"/>
          <w:lang w:eastAsia="en-AU"/>
        </w:rPr>
      </w:pPr>
      <w:hyperlink w:anchor="_Toc532394103" w:history="1">
        <w:r w:rsidR="00941B2C" w:rsidRPr="005176BD">
          <w:rPr>
            <w:rStyle w:val="Hyperlink"/>
          </w:rPr>
          <w:t>3B.7</w:t>
        </w:r>
        <w:r w:rsidR="00941B2C">
          <w:rPr>
            <w:rFonts w:asciiTheme="minorHAnsi" w:eastAsiaTheme="minorEastAsia" w:hAnsiTheme="minorHAnsi" w:cstheme="minorBidi"/>
            <w:lang w:eastAsia="en-AU"/>
          </w:rPr>
          <w:tab/>
        </w:r>
        <w:r w:rsidR="00941B2C" w:rsidRPr="005176BD">
          <w:rPr>
            <w:rStyle w:val="Hyperlink"/>
          </w:rPr>
          <w:t xml:space="preserve"> Animals are loaded and unloaded safely</w:t>
        </w:r>
        <w:r w:rsidR="00941B2C">
          <w:rPr>
            <w:webHidden/>
          </w:rPr>
          <w:tab/>
        </w:r>
        <w:r w:rsidR="00941B2C">
          <w:rPr>
            <w:webHidden/>
          </w:rPr>
          <w:fldChar w:fldCharType="begin"/>
        </w:r>
        <w:r w:rsidR="00941B2C">
          <w:rPr>
            <w:webHidden/>
          </w:rPr>
          <w:instrText xml:space="preserve"> PAGEREF _Toc532394103 \h </w:instrText>
        </w:r>
        <w:r w:rsidR="00941B2C">
          <w:rPr>
            <w:webHidden/>
          </w:rPr>
        </w:r>
        <w:r w:rsidR="00941B2C">
          <w:rPr>
            <w:webHidden/>
          </w:rPr>
          <w:fldChar w:fldCharType="separate"/>
        </w:r>
        <w:r w:rsidR="00672777">
          <w:rPr>
            <w:webHidden/>
          </w:rPr>
          <w:t>27</w:t>
        </w:r>
        <w:r w:rsidR="00941B2C">
          <w:rPr>
            <w:webHidden/>
          </w:rPr>
          <w:fldChar w:fldCharType="end"/>
        </w:r>
      </w:hyperlink>
    </w:p>
    <w:p w14:paraId="5032DC7C" w14:textId="77777777" w:rsidR="00941B2C" w:rsidRDefault="00FC4A89">
      <w:pPr>
        <w:pStyle w:val="TOC1"/>
        <w:rPr>
          <w:rFonts w:asciiTheme="minorHAnsi" w:eastAsiaTheme="minorEastAsia" w:hAnsiTheme="minorHAnsi" w:cstheme="minorBidi"/>
          <w:b w:val="0"/>
          <w:lang w:eastAsia="en-AU"/>
        </w:rPr>
      </w:pPr>
      <w:hyperlink w:anchor="_Toc532394104" w:history="1">
        <w:r w:rsidR="00941B2C" w:rsidRPr="005176BD">
          <w:rPr>
            <w:rStyle w:val="Hyperlink"/>
          </w:rPr>
          <w:t>Outcome 3—Animals are responsibly managed in order to at least maintain their health and welfare during the export voyage</w:t>
        </w:r>
        <w:r w:rsidR="00941B2C">
          <w:rPr>
            <w:webHidden/>
          </w:rPr>
          <w:tab/>
        </w:r>
        <w:r w:rsidR="00941B2C">
          <w:rPr>
            <w:webHidden/>
          </w:rPr>
          <w:fldChar w:fldCharType="begin"/>
        </w:r>
        <w:r w:rsidR="00941B2C">
          <w:rPr>
            <w:webHidden/>
          </w:rPr>
          <w:instrText xml:space="preserve"> PAGEREF _Toc532394104 \h </w:instrText>
        </w:r>
        <w:r w:rsidR="00941B2C">
          <w:rPr>
            <w:webHidden/>
          </w:rPr>
        </w:r>
        <w:r w:rsidR="00941B2C">
          <w:rPr>
            <w:webHidden/>
          </w:rPr>
          <w:fldChar w:fldCharType="separate"/>
        </w:r>
        <w:r w:rsidR="00672777">
          <w:rPr>
            <w:webHidden/>
          </w:rPr>
          <w:t>28</w:t>
        </w:r>
        <w:r w:rsidR="00941B2C">
          <w:rPr>
            <w:webHidden/>
          </w:rPr>
          <w:fldChar w:fldCharType="end"/>
        </w:r>
      </w:hyperlink>
    </w:p>
    <w:p w14:paraId="4A4168AC" w14:textId="77777777" w:rsidR="00941B2C" w:rsidRDefault="00FC4A89">
      <w:pPr>
        <w:pStyle w:val="TOC1"/>
        <w:rPr>
          <w:rFonts w:asciiTheme="minorHAnsi" w:eastAsiaTheme="minorEastAsia" w:hAnsiTheme="minorHAnsi" w:cstheme="minorBidi"/>
          <w:b w:val="0"/>
          <w:lang w:eastAsia="en-AU"/>
        </w:rPr>
      </w:pPr>
      <w:hyperlink w:anchor="_Toc532394105" w:history="1">
        <w:r w:rsidR="00941B2C" w:rsidRPr="005176BD">
          <w:rPr>
            <w:rStyle w:val="Hyperlink"/>
          </w:rPr>
          <w:t>4A</w:t>
        </w:r>
        <w:r w:rsidR="00941B2C">
          <w:rPr>
            <w:rFonts w:asciiTheme="minorHAnsi" w:eastAsiaTheme="minorEastAsia" w:hAnsiTheme="minorHAnsi" w:cstheme="minorBidi"/>
            <w:b w:val="0"/>
            <w:lang w:eastAsia="en-AU"/>
          </w:rPr>
          <w:tab/>
        </w:r>
        <w:r w:rsidR="00941B2C" w:rsidRPr="005176BD">
          <w:rPr>
            <w:rStyle w:val="Hyperlink"/>
          </w:rPr>
          <w:t>Animals are exported on suitable vessels and aircraft with appropriate resources.</w:t>
        </w:r>
        <w:r w:rsidR="00941B2C">
          <w:rPr>
            <w:webHidden/>
          </w:rPr>
          <w:tab/>
        </w:r>
        <w:r w:rsidR="00941B2C">
          <w:rPr>
            <w:webHidden/>
          </w:rPr>
          <w:fldChar w:fldCharType="begin"/>
        </w:r>
        <w:r w:rsidR="00941B2C">
          <w:rPr>
            <w:webHidden/>
          </w:rPr>
          <w:instrText xml:space="preserve"> PAGEREF _Toc532394105 \h </w:instrText>
        </w:r>
        <w:r w:rsidR="00941B2C">
          <w:rPr>
            <w:webHidden/>
          </w:rPr>
        </w:r>
        <w:r w:rsidR="00941B2C">
          <w:rPr>
            <w:webHidden/>
          </w:rPr>
          <w:fldChar w:fldCharType="separate"/>
        </w:r>
        <w:r w:rsidR="00672777">
          <w:rPr>
            <w:webHidden/>
          </w:rPr>
          <w:t>28</w:t>
        </w:r>
        <w:r w:rsidR="00941B2C">
          <w:rPr>
            <w:webHidden/>
          </w:rPr>
          <w:fldChar w:fldCharType="end"/>
        </w:r>
      </w:hyperlink>
    </w:p>
    <w:p w14:paraId="4A597057" w14:textId="77777777" w:rsidR="00941B2C" w:rsidRDefault="00FC4A89">
      <w:pPr>
        <w:pStyle w:val="TOC2"/>
        <w:tabs>
          <w:tab w:val="left" w:pos="1100"/>
        </w:tabs>
        <w:rPr>
          <w:rFonts w:asciiTheme="minorHAnsi" w:eastAsiaTheme="minorEastAsia" w:hAnsiTheme="minorHAnsi" w:cstheme="minorBidi"/>
          <w:lang w:eastAsia="en-AU"/>
        </w:rPr>
      </w:pPr>
      <w:hyperlink w:anchor="_Toc532394106" w:history="1">
        <w:r w:rsidR="00941B2C" w:rsidRPr="005176BD">
          <w:rPr>
            <w:rStyle w:val="Hyperlink"/>
          </w:rPr>
          <w:t>4A.1</w:t>
        </w:r>
        <w:r w:rsidR="00941B2C">
          <w:rPr>
            <w:rFonts w:asciiTheme="minorHAnsi" w:eastAsiaTheme="minorEastAsia" w:hAnsiTheme="minorHAnsi" w:cstheme="minorBidi"/>
            <w:lang w:eastAsia="en-AU"/>
          </w:rPr>
          <w:tab/>
        </w:r>
        <w:r w:rsidR="00941B2C" w:rsidRPr="005176BD">
          <w:rPr>
            <w:rStyle w:val="Hyperlink"/>
          </w:rPr>
          <w:t xml:space="preserve"> If animals are to be exported in portable livestock units, they are appropriate</w:t>
        </w:r>
        <w:r w:rsidR="00941B2C">
          <w:rPr>
            <w:webHidden/>
          </w:rPr>
          <w:tab/>
        </w:r>
        <w:r w:rsidR="00941B2C">
          <w:rPr>
            <w:webHidden/>
          </w:rPr>
          <w:fldChar w:fldCharType="begin"/>
        </w:r>
        <w:r w:rsidR="00941B2C">
          <w:rPr>
            <w:webHidden/>
          </w:rPr>
          <w:instrText xml:space="preserve"> PAGEREF _Toc532394106 \h </w:instrText>
        </w:r>
        <w:r w:rsidR="00941B2C">
          <w:rPr>
            <w:webHidden/>
          </w:rPr>
        </w:r>
        <w:r w:rsidR="00941B2C">
          <w:rPr>
            <w:webHidden/>
          </w:rPr>
          <w:fldChar w:fldCharType="separate"/>
        </w:r>
        <w:r w:rsidR="00672777">
          <w:rPr>
            <w:webHidden/>
          </w:rPr>
          <w:t>28</w:t>
        </w:r>
        <w:r w:rsidR="00941B2C">
          <w:rPr>
            <w:webHidden/>
          </w:rPr>
          <w:fldChar w:fldCharType="end"/>
        </w:r>
      </w:hyperlink>
    </w:p>
    <w:p w14:paraId="64379BFC" w14:textId="77777777" w:rsidR="00941B2C" w:rsidRDefault="00FC4A89">
      <w:pPr>
        <w:pStyle w:val="TOC2"/>
        <w:tabs>
          <w:tab w:val="left" w:pos="1100"/>
        </w:tabs>
        <w:rPr>
          <w:rFonts w:asciiTheme="minorHAnsi" w:eastAsiaTheme="minorEastAsia" w:hAnsiTheme="minorHAnsi" w:cstheme="minorBidi"/>
          <w:lang w:eastAsia="en-AU"/>
        </w:rPr>
      </w:pPr>
      <w:hyperlink w:anchor="_Toc532394107" w:history="1">
        <w:r w:rsidR="00941B2C" w:rsidRPr="005176BD">
          <w:rPr>
            <w:rStyle w:val="Hyperlink"/>
          </w:rPr>
          <w:t>4A.2</w:t>
        </w:r>
        <w:r w:rsidR="00941B2C">
          <w:rPr>
            <w:rFonts w:asciiTheme="minorHAnsi" w:eastAsiaTheme="minorEastAsia" w:hAnsiTheme="minorHAnsi" w:cstheme="minorBidi"/>
            <w:lang w:eastAsia="en-AU"/>
          </w:rPr>
          <w:tab/>
        </w:r>
        <w:r w:rsidR="00941B2C" w:rsidRPr="005176BD">
          <w:rPr>
            <w:rStyle w:val="Hyperlink"/>
          </w:rPr>
          <w:t xml:space="preserve"> Animals are accompanied by appropriate veterinary medicines and equipment</w:t>
        </w:r>
        <w:r w:rsidR="00941B2C">
          <w:rPr>
            <w:webHidden/>
          </w:rPr>
          <w:tab/>
        </w:r>
        <w:r w:rsidR="00941B2C">
          <w:rPr>
            <w:webHidden/>
          </w:rPr>
          <w:fldChar w:fldCharType="begin"/>
        </w:r>
        <w:r w:rsidR="00941B2C">
          <w:rPr>
            <w:webHidden/>
          </w:rPr>
          <w:instrText xml:space="preserve"> PAGEREF _Toc532394107 \h </w:instrText>
        </w:r>
        <w:r w:rsidR="00941B2C">
          <w:rPr>
            <w:webHidden/>
          </w:rPr>
        </w:r>
        <w:r w:rsidR="00941B2C">
          <w:rPr>
            <w:webHidden/>
          </w:rPr>
          <w:fldChar w:fldCharType="separate"/>
        </w:r>
        <w:r w:rsidR="00672777">
          <w:rPr>
            <w:webHidden/>
          </w:rPr>
          <w:t>28</w:t>
        </w:r>
        <w:r w:rsidR="00941B2C">
          <w:rPr>
            <w:webHidden/>
          </w:rPr>
          <w:fldChar w:fldCharType="end"/>
        </w:r>
      </w:hyperlink>
    </w:p>
    <w:p w14:paraId="4467FF58" w14:textId="77777777" w:rsidR="00941B2C" w:rsidRDefault="00FC4A89">
      <w:pPr>
        <w:pStyle w:val="TOC2"/>
        <w:tabs>
          <w:tab w:val="left" w:pos="1100"/>
        </w:tabs>
        <w:rPr>
          <w:rFonts w:asciiTheme="minorHAnsi" w:eastAsiaTheme="minorEastAsia" w:hAnsiTheme="minorHAnsi" w:cstheme="minorBidi"/>
          <w:lang w:eastAsia="en-AU"/>
        </w:rPr>
      </w:pPr>
      <w:hyperlink w:anchor="_Toc532394108" w:history="1">
        <w:r w:rsidR="00941B2C" w:rsidRPr="005176BD">
          <w:rPr>
            <w:rStyle w:val="Hyperlink"/>
          </w:rPr>
          <w:t>4A.3</w:t>
        </w:r>
        <w:r w:rsidR="00941B2C">
          <w:rPr>
            <w:rFonts w:asciiTheme="minorHAnsi" w:eastAsiaTheme="minorEastAsia" w:hAnsiTheme="minorHAnsi" w:cstheme="minorBidi"/>
            <w:lang w:eastAsia="en-AU"/>
          </w:rPr>
          <w:tab/>
        </w:r>
        <w:r w:rsidR="00941B2C" w:rsidRPr="005176BD">
          <w:rPr>
            <w:rStyle w:val="Hyperlink"/>
          </w:rPr>
          <w:t xml:space="preserve"> Animals are accompanied by adequate supplies of fodder, water and bedding</w:t>
        </w:r>
        <w:r w:rsidR="00941B2C">
          <w:rPr>
            <w:webHidden/>
          </w:rPr>
          <w:tab/>
        </w:r>
        <w:r w:rsidR="00941B2C">
          <w:rPr>
            <w:webHidden/>
          </w:rPr>
          <w:fldChar w:fldCharType="begin"/>
        </w:r>
        <w:r w:rsidR="00941B2C">
          <w:rPr>
            <w:webHidden/>
          </w:rPr>
          <w:instrText xml:space="preserve"> PAGEREF _Toc532394108 \h </w:instrText>
        </w:r>
        <w:r w:rsidR="00941B2C">
          <w:rPr>
            <w:webHidden/>
          </w:rPr>
        </w:r>
        <w:r w:rsidR="00941B2C">
          <w:rPr>
            <w:webHidden/>
          </w:rPr>
          <w:fldChar w:fldCharType="separate"/>
        </w:r>
        <w:r w:rsidR="00672777">
          <w:rPr>
            <w:webHidden/>
          </w:rPr>
          <w:t>28</w:t>
        </w:r>
        <w:r w:rsidR="00941B2C">
          <w:rPr>
            <w:webHidden/>
          </w:rPr>
          <w:fldChar w:fldCharType="end"/>
        </w:r>
      </w:hyperlink>
    </w:p>
    <w:p w14:paraId="64BBA2EA" w14:textId="77777777" w:rsidR="00941B2C" w:rsidRDefault="00FC4A89">
      <w:pPr>
        <w:pStyle w:val="TOC2"/>
        <w:tabs>
          <w:tab w:val="left" w:pos="1100"/>
        </w:tabs>
        <w:rPr>
          <w:rFonts w:asciiTheme="minorHAnsi" w:eastAsiaTheme="minorEastAsia" w:hAnsiTheme="minorHAnsi" w:cstheme="minorBidi"/>
          <w:lang w:eastAsia="en-AU"/>
        </w:rPr>
      </w:pPr>
      <w:hyperlink w:anchor="_Toc532394109" w:history="1">
        <w:r w:rsidR="00941B2C" w:rsidRPr="005176BD">
          <w:rPr>
            <w:rStyle w:val="Hyperlink"/>
          </w:rPr>
          <w:t>4A.4</w:t>
        </w:r>
        <w:r w:rsidR="00941B2C">
          <w:rPr>
            <w:rFonts w:asciiTheme="minorHAnsi" w:eastAsiaTheme="minorEastAsia" w:hAnsiTheme="minorHAnsi" w:cstheme="minorBidi"/>
            <w:lang w:eastAsia="en-AU"/>
          </w:rPr>
          <w:tab/>
        </w:r>
        <w:r w:rsidR="00941B2C" w:rsidRPr="005176BD">
          <w:rPr>
            <w:rStyle w:val="Hyperlink"/>
          </w:rPr>
          <w:t xml:space="preserve"> Stocking density and penning arrangements are appropriate</w:t>
        </w:r>
        <w:r w:rsidR="00941B2C">
          <w:rPr>
            <w:webHidden/>
          </w:rPr>
          <w:tab/>
        </w:r>
        <w:r w:rsidR="00941B2C">
          <w:rPr>
            <w:webHidden/>
          </w:rPr>
          <w:fldChar w:fldCharType="begin"/>
        </w:r>
        <w:r w:rsidR="00941B2C">
          <w:rPr>
            <w:webHidden/>
          </w:rPr>
          <w:instrText xml:space="preserve"> PAGEREF _Toc532394109 \h </w:instrText>
        </w:r>
        <w:r w:rsidR="00941B2C">
          <w:rPr>
            <w:webHidden/>
          </w:rPr>
        </w:r>
        <w:r w:rsidR="00941B2C">
          <w:rPr>
            <w:webHidden/>
          </w:rPr>
          <w:fldChar w:fldCharType="separate"/>
        </w:r>
        <w:r w:rsidR="00672777">
          <w:rPr>
            <w:webHidden/>
          </w:rPr>
          <w:t>29</w:t>
        </w:r>
        <w:r w:rsidR="00941B2C">
          <w:rPr>
            <w:webHidden/>
          </w:rPr>
          <w:fldChar w:fldCharType="end"/>
        </w:r>
      </w:hyperlink>
    </w:p>
    <w:p w14:paraId="0D65E3F2" w14:textId="77777777" w:rsidR="00941B2C" w:rsidRDefault="00FC4A89" w:rsidP="00481713">
      <w:pPr>
        <w:pStyle w:val="TOC2"/>
        <w:tabs>
          <w:tab w:val="left" w:pos="1100"/>
        </w:tabs>
        <w:ind w:left="1134" w:right="707" w:hanging="709"/>
        <w:rPr>
          <w:rFonts w:asciiTheme="minorHAnsi" w:eastAsiaTheme="minorEastAsia" w:hAnsiTheme="minorHAnsi" w:cstheme="minorBidi"/>
          <w:lang w:eastAsia="en-AU"/>
        </w:rPr>
      </w:pPr>
      <w:hyperlink w:anchor="_Toc532394110" w:history="1">
        <w:r w:rsidR="00941B2C" w:rsidRPr="005176BD">
          <w:rPr>
            <w:rStyle w:val="Hyperlink"/>
          </w:rPr>
          <w:t>4A.5</w:t>
        </w:r>
        <w:r w:rsidR="00941B2C">
          <w:rPr>
            <w:rFonts w:asciiTheme="minorHAnsi" w:eastAsiaTheme="minorEastAsia" w:hAnsiTheme="minorHAnsi" w:cstheme="minorBidi"/>
            <w:lang w:eastAsia="en-AU"/>
          </w:rPr>
          <w:tab/>
        </w:r>
        <w:r w:rsidR="00941B2C" w:rsidRPr="005176BD">
          <w:rPr>
            <w:rStyle w:val="Hyperlink"/>
          </w:rPr>
          <w:t xml:space="preserve"> Contingency plans to ensure the safe carriage and maintenance of the animal’s health and welfare during export are prepared.</w:t>
        </w:r>
        <w:r w:rsidR="00941B2C">
          <w:rPr>
            <w:webHidden/>
          </w:rPr>
          <w:tab/>
        </w:r>
        <w:r w:rsidR="00941B2C">
          <w:rPr>
            <w:webHidden/>
          </w:rPr>
          <w:fldChar w:fldCharType="begin"/>
        </w:r>
        <w:r w:rsidR="00941B2C">
          <w:rPr>
            <w:webHidden/>
          </w:rPr>
          <w:instrText xml:space="preserve"> PAGEREF _Toc532394110 \h </w:instrText>
        </w:r>
        <w:r w:rsidR="00941B2C">
          <w:rPr>
            <w:webHidden/>
          </w:rPr>
        </w:r>
        <w:r w:rsidR="00941B2C">
          <w:rPr>
            <w:webHidden/>
          </w:rPr>
          <w:fldChar w:fldCharType="separate"/>
        </w:r>
        <w:r w:rsidR="00672777">
          <w:rPr>
            <w:webHidden/>
          </w:rPr>
          <w:t>30</w:t>
        </w:r>
        <w:r w:rsidR="00941B2C">
          <w:rPr>
            <w:webHidden/>
          </w:rPr>
          <w:fldChar w:fldCharType="end"/>
        </w:r>
      </w:hyperlink>
    </w:p>
    <w:p w14:paraId="18E674D6" w14:textId="77777777" w:rsidR="00941B2C" w:rsidRDefault="00FC4A89">
      <w:pPr>
        <w:pStyle w:val="TOC1"/>
        <w:rPr>
          <w:rFonts w:asciiTheme="minorHAnsi" w:eastAsiaTheme="minorEastAsia" w:hAnsiTheme="minorHAnsi" w:cstheme="minorBidi"/>
          <w:b w:val="0"/>
          <w:lang w:eastAsia="en-AU"/>
        </w:rPr>
      </w:pPr>
      <w:hyperlink w:anchor="_Toc532394111" w:history="1">
        <w:r w:rsidR="00941B2C" w:rsidRPr="005176BD">
          <w:rPr>
            <w:rStyle w:val="Hyperlink"/>
          </w:rPr>
          <w:t>4B</w:t>
        </w:r>
        <w:r w:rsidR="00941B2C">
          <w:rPr>
            <w:rFonts w:asciiTheme="minorHAnsi" w:eastAsiaTheme="minorEastAsia" w:hAnsiTheme="minorHAnsi" w:cstheme="minorBidi"/>
            <w:b w:val="0"/>
            <w:lang w:eastAsia="en-AU"/>
          </w:rPr>
          <w:tab/>
        </w:r>
        <w:r w:rsidR="00941B2C" w:rsidRPr="005176BD">
          <w:rPr>
            <w:rStyle w:val="Hyperlink"/>
          </w:rPr>
          <w:t>Animals are responsibly managed during the export voyage</w:t>
        </w:r>
        <w:r w:rsidR="00941B2C">
          <w:rPr>
            <w:webHidden/>
          </w:rPr>
          <w:tab/>
        </w:r>
        <w:r w:rsidR="00941B2C">
          <w:rPr>
            <w:webHidden/>
          </w:rPr>
          <w:fldChar w:fldCharType="begin"/>
        </w:r>
        <w:r w:rsidR="00941B2C">
          <w:rPr>
            <w:webHidden/>
          </w:rPr>
          <w:instrText xml:space="preserve"> PAGEREF _Toc532394111 \h </w:instrText>
        </w:r>
        <w:r w:rsidR="00941B2C">
          <w:rPr>
            <w:webHidden/>
          </w:rPr>
        </w:r>
        <w:r w:rsidR="00941B2C">
          <w:rPr>
            <w:webHidden/>
          </w:rPr>
          <w:fldChar w:fldCharType="separate"/>
        </w:r>
        <w:r w:rsidR="00672777">
          <w:rPr>
            <w:webHidden/>
          </w:rPr>
          <w:t>31</w:t>
        </w:r>
        <w:r w:rsidR="00941B2C">
          <w:rPr>
            <w:webHidden/>
          </w:rPr>
          <w:fldChar w:fldCharType="end"/>
        </w:r>
      </w:hyperlink>
    </w:p>
    <w:p w14:paraId="5C1CF8E0" w14:textId="77777777" w:rsidR="00941B2C" w:rsidRDefault="00FC4A89">
      <w:pPr>
        <w:pStyle w:val="TOC2"/>
        <w:tabs>
          <w:tab w:val="left" w:pos="1100"/>
        </w:tabs>
        <w:rPr>
          <w:rFonts w:asciiTheme="minorHAnsi" w:eastAsiaTheme="minorEastAsia" w:hAnsiTheme="minorHAnsi" w:cstheme="minorBidi"/>
          <w:lang w:eastAsia="en-AU"/>
        </w:rPr>
      </w:pPr>
      <w:hyperlink w:anchor="_Toc532394112" w:history="1">
        <w:r w:rsidR="00941B2C" w:rsidRPr="005176BD">
          <w:rPr>
            <w:rStyle w:val="Hyperlink"/>
          </w:rPr>
          <w:t>4B.1</w:t>
        </w:r>
        <w:r w:rsidR="00941B2C">
          <w:rPr>
            <w:rFonts w:asciiTheme="minorHAnsi" w:eastAsiaTheme="minorEastAsia" w:hAnsiTheme="minorHAnsi" w:cstheme="minorBidi"/>
            <w:lang w:eastAsia="en-AU"/>
          </w:rPr>
          <w:tab/>
        </w:r>
        <w:r w:rsidR="00941B2C" w:rsidRPr="005176BD">
          <w:rPr>
            <w:rStyle w:val="Hyperlink"/>
          </w:rPr>
          <w:t xml:space="preserve"> Animals have appropriate space</w:t>
        </w:r>
        <w:r w:rsidR="00941B2C">
          <w:rPr>
            <w:webHidden/>
          </w:rPr>
          <w:tab/>
        </w:r>
        <w:r w:rsidR="00941B2C">
          <w:rPr>
            <w:webHidden/>
          </w:rPr>
          <w:fldChar w:fldCharType="begin"/>
        </w:r>
        <w:r w:rsidR="00941B2C">
          <w:rPr>
            <w:webHidden/>
          </w:rPr>
          <w:instrText xml:space="preserve"> PAGEREF _Toc532394112 \h </w:instrText>
        </w:r>
        <w:r w:rsidR="00941B2C">
          <w:rPr>
            <w:webHidden/>
          </w:rPr>
        </w:r>
        <w:r w:rsidR="00941B2C">
          <w:rPr>
            <w:webHidden/>
          </w:rPr>
          <w:fldChar w:fldCharType="separate"/>
        </w:r>
        <w:r w:rsidR="00672777">
          <w:rPr>
            <w:webHidden/>
          </w:rPr>
          <w:t>31</w:t>
        </w:r>
        <w:r w:rsidR="00941B2C">
          <w:rPr>
            <w:webHidden/>
          </w:rPr>
          <w:fldChar w:fldCharType="end"/>
        </w:r>
      </w:hyperlink>
    </w:p>
    <w:p w14:paraId="5E849FFC" w14:textId="77777777" w:rsidR="00941B2C" w:rsidRDefault="00FC4A89">
      <w:pPr>
        <w:pStyle w:val="TOC2"/>
        <w:tabs>
          <w:tab w:val="left" w:pos="1100"/>
        </w:tabs>
        <w:rPr>
          <w:rFonts w:asciiTheme="minorHAnsi" w:eastAsiaTheme="minorEastAsia" w:hAnsiTheme="minorHAnsi" w:cstheme="minorBidi"/>
          <w:lang w:eastAsia="en-AU"/>
        </w:rPr>
      </w:pPr>
      <w:hyperlink w:anchor="_Toc532394113" w:history="1">
        <w:r w:rsidR="00941B2C" w:rsidRPr="005176BD">
          <w:rPr>
            <w:rStyle w:val="Hyperlink"/>
          </w:rPr>
          <w:t>4B.2</w:t>
        </w:r>
        <w:r w:rsidR="00941B2C">
          <w:rPr>
            <w:rFonts w:asciiTheme="minorHAnsi" w:eastAsiaTheme="minorEastAsia" w:hAnsiTheme="minorHAnsi" w:cstheme="minorBidi"/>
            <w:lang w:eastAsia="en-AU"/>
          </w:rPr>
          <w:tab/>
        </w:r>
        <w:r w:rsidR="00941B2C" w:rsidRPr="005176BD">
          <w:rPr>
            <w:rStyle w:val="Hyperlink"/>
          </w:rPr>
          <w:t xml:space="preserve"> Animals have ready access to fodder and water</w:t>
        </w:r>
        <w:r w:rsidR="00941B2C">
          <w:rPr>
            <w:webHidden/>
          </w:rPr>
          <w:tab/>
        </w:r>
        <w:r w:rsidR="00941B2C">
          <w:rPr>
            <w:webHidden/>
          </w:rPr>
          <w:fldChar w:fldCharType="begin"/>
        </w:r>
        <w:r w:rsidR="00941B2C">
          <w:rPr>
            <w:webHidden/>
          </w:rPr>
          <w:instrText xml:space="preserve"> PAGEREF _Toc532394113 \h </w:instrText>
        </w:r>
        <w:r w:rsidR="00941B2C">
          <w:rPr>
            <w:webHidden/>
          </w:rPr>
        </w:r>
        <w:r w:rsidR="00941B2C">
          <w:rPr>
            <w:webHidden/>
          </w:rPr>
          <w:fldChar w:fldCharType="separate"/>
        </w:r>
        <w:r w:rsidR="00672777">
          <w:rPr>
            <w:webHidden/>
          </w:rPr>
          <w:t>31</w:t>
        </w:r>
        <w:r w:rsidR="00941B2C">
          <w:rPr>
            <w:webHidden/>
          </w:rPr>
          <w:fldChar w:fldCharType="end"/>
        </w:r>
      </w:hyperlink>
    </w:p>
    <w:p w14:paraId="20FA74FE" w14:textId="77777777" w:rsidR="00941B2C" w:rsidRDefault="00FC4A89">
      <w:pPr>
        <w:pStyle w:val="TOC2"/>
        <w:tabs>
          <w:tab w:val="left" w:pos="1100"/>
        </w:tabs>
        <w:rPr>
          <w:rFonts w:asciiTheme="minorHAnsi" w:eastAsiaTheme="minorEastAsia" w:hAnsiTheme="minorHAnsi" w:cstheme="minorBidi"/>
          <w:lang w:eastAsia="en-AU"/>
        </w:rPr>
      </w:pPr>
      <w:hyperlink w:anchor="_Toc532394114" w:history="1">
        <w:r w:rsidR="00941B2C" w:rsidRPr="005176BD">
          <w:rPr>
            <w:rStyle w:val="Hyperlink"/>
          </w:rPr>
          <w:t>4B.3</w:t>
        </w:r>
        <w:r w:rsidR="00941B2C">
          <w:rPr>
            <w:rFonts w:asciiTheme="minorHAnsi" w:eastAsiaTheme="minorEastAsia" w:hAnsiTheme="minorHAnsi" w:cstheme="minorBidi"/>
            <w:lang w:eastAsia="en-AU"/>
          </w:rPr>
          <w:tab/>
        </w:r>
        <w:r w:rsidR="00941B2C" w:rsidRPr="005176BD">
          <w:rPr>
            <w:rStyle w:val="Hyperlink"/>
          </w:rPr>
          <w:t xml:space="preserve"> Animals are provided appropriate ventilation</w:t>
        </w:r>
        <w:r w:rsidR="00941B2C">
          <w:rPr>
            <w:webHidden/>
          </w:rPr>
          <w:tab/>
        </w:r>
        <w:r w:rsidR="00941B2C">
          <w:rPr>
            <w:webHidden/>
          </w:rPr>
          <w:fldChar w:fldCharType="begin"/>
        </w:r>
        <w:r w:rsidR="00941B2C">
          <w:rPr>
            <w:webHidden/>
          </w:rPr>
          <w:instrText xml:space="preserve"> PAGEREF _Toc532394114 \h </w:instrText>
        </w:r>
        <w:r w:rsidR="00941B2C">
          <w:rPr>
            <w:webHidden/>
          </w:rPr>
        </w:r>
        <w:r w:rsidR="00941B2C">
          <w:rPr>
            <w:webHidden/>
          </w:rPr>
          <w:fldChar w:fldCharType="separate"/>
        </w:r>
        <w:r w:rsidR="00672777">
          <w:rPr>
            <w:webHidden/>
          </w:rPr>
          <w:t>32</w:t>
        </w:r>
        <w:r w:rsidR="00941B2C">
          <w:rPr>
            <w:webHidden/>
          </w:rPr>
          <w:fldChar w:fldCharType="end"/>
        </w:r>
      </w:hyperlink>
    </w:p>
    <w:p w14:paraId="43670412" w14:textId="77777777" w:rsidR="00941B2C" w:rsidRDefault="00FC4A89">
      <w:pPr>
        <w:pStyle w:val="TOC2"/>
        <w:tabs>
          <w:tab w:val="left" w:pos="1100"/>
        </w:tabs>
        <w:rPr>
          <w:rFonts w:asciiTheme="minorHAnsi" w:eastAsiaTheme="minorEastAsia" w:hAnsiTheme="minorHAnsi" w:cstheme="minorBidi"/>
          <w:lang w:eastAsia="en-AU"/>
        </w:rPr>
      </w:pPr>
      <w:hyperlink w:anchor="_Toc532394115" w:history="1">
        <w:r w:rsidR="00941B2C" w:rsidRPr="005176BD">
          <w:rPr>
            <w:rStyle w:val="Hyperlink"/>
          </w:rPr>
          <w:t>4B.4</w:t>
        </w:r>
        <w:r w:rsidR="00941B2C">
          <w:rPr>
            <w:rFonts w:asciiTheme="minorHAnsi" w:eastAsiaTheme="minorEastAsia" w:hAnsiTheme="minorHAnsi" w:cstheme="minorBidi"/>
            <w:lang w:eastAsia="en-AU"/>
          </w:rPr>
          <w:tab/>
        </w:r>
        <w:r w:rsidR="00941B2C" w:rsidRPr="005176BD">
          <w:rPr>
            <w:rStyle w:val="Hyperlink"/>
          </w:rPr>
          <w:t xml:space="preserve"> Bedding management</w:t>
        </w:r>
        <w:r w:rsidR="00941B2C">
          <w:rPr>
            <w:webHidden/>
          </w:rPr>
          <w:tab/>
        </w:r>
        <w:r w:rsidR="00941B2C">
          <w:rPr>
            <w:webHidden/>
          </w:rPr>
          <w:fldChar w:fldCharType="begin"/>
        </w:r>
        <w:r w:rsidR="00941B2C">
          <w:rPr>
            <w:webHidden/>
          </w:rPr>
          <w:instrText xml:space="preserve"> PAGEREF _Toc532394115 \h </w:instrText>
        </w:r>
        <w:r w:rsidR="00941B2C">
          <w:rPr>
            <w:webHidden/>
          </w:rPr>
        </w:r>
        <w:r w:rsidR="00941B2C">
          <w:rPr>
            <w:webHidden/>
          </w:rPr>
          <w:fldChar w:fldCharType="separate"/>
        </w:r>
        <w:r w:rsidR="00672777">
          <w:rPr>
            <w:webHidden/>
          </w:rPr>
          <w:t>32</w:t>
        </w:r>
        <w:r w:rsidR="00941B2C">
          <w:rPr>
            <w:webHidden/>
          </w:rPr>
          <w:fldChar w:fldCharType="end"/>
        </w:r>
      </w:hyperlink>
    </w:p>
    <w:p w14:paraId="62141189" w14:textId="77777777" w:rsidR="00941B2C" w:rsidRDefault="00FC4A89">
      <w:pPr>
        <w:pStyle w:val="TOC2"/>
        <w:tabs>
          <w:tab w:val="left" w:pos="1100"/>
        </w:tabs>
        <w:rPr>
          <w:rFonts w:asciiTheme="minorHAnsi" w:eastAsiaTheme="minorEastAsia" w:hAnsiTheme="minorHAnsi" w:cstheme="minorBidi"/>
          <w:lang w:eastAsia="en-AU"/>
        </w:rPr>
      </w:pPr>
      <w:hyperlink w:anchor="_Toc532394116" w:history="1">
        <w:r w:rsidR="00941B2C" w:rsidRPr="005176BD">
          <w:rPr>
            <w:rStyle w:val="Hyperlink"/>
          </w:rPr>
          <w:t>4B.5</w:t>
        </w:r>
        <w:r w:rsidR="00941B2C">
          <w:rPr>
            <w:rFonts w:asciiTheme="minorHAnsi" w:eastAsiaTheme="minorEastAsia" w:hAnsiTheme="minorHAnsi" w:cstheme="minorBidi"/>
            <w:lang w:eastAsia="en-AU"/>
          </w:rPr>
          <w:tab/>
        </w:r>
        <w:r w:rsidR="00941B2C" w:rsidRPr="005176BD">
          <w:rPr>
            <w:rStyle w:val="Hyperlink"/>
          </w:rPr>
          <w:t xml:space="preserve"> Animals are managed by sufficient competent personnel</w:t>
        </w:r>
        <w:r w:rsidR="00941B2C">
          <w:rPr>
            <w:webHidden/>
          </w:rPr>
          <w:tab/>
        </w:r>
        <w:r w:rsidR="00941B2C">
          <w:rPr>
            <w:webHidden/>
          </w:rPr>
          <w:fldChar w:fldCharType="begin"/>
        </w:r>
        <w:r w:rsidR="00941B2C">
          <w:rPr>
            <w:webHidden/>
          </w:rPr>
          <w:instrText xml:space="preserve"> PAGEREF _Toc532394116 \h </w:instrText>
        </w:r>
        <w:r w:rsidR="00941B2C">
          <w:rPr>
            <w:webHidden/>
          </w:rPr>
        </w:r>
        <w:r w:rsidR="00941B2C">
          <w:rPr>
            <w:webHidden/>
          </w:rPr>
          <w:fldChar w:fldCharType="separate"/>
        </w:r>
        <w:r w:rsidR="00672777">
          <w:rPr>
            <w:webHidden/>
          </w:rPr>
          <w:t>32</w:t>
        </w:r>
        <w:r w:rsidR="00941B2C">
          <w:rPr>
            <w:webHidden/>
          </w:rPr>
          <w:fldChar w:fldCharType="end"/>
        </w:r>
      </w:hyperlink>
    </w:p>
    <w:p w14:paraId="36F19D4C" w14:textId="77777777" w:rsidR="00941B2C" w:rsidRDefault="00FC4A89">
      <w:pPr>
        <w:pStyle w:val="TOC2"/>
        <w:tabs>
          <w:tab w:val="left" w:pos="1100"/>
        </w:tabs>
        <w:rPr>
          <w:rFonts w:asciiTheme="minorHAnsi" w:eastAsiaTheme="minorEastAsia" w:hAnsiTheme="minorHAnsi" w:cstheme="minorBidi"/>
          <w:lang w:eastAsia="en-AU"/>
        </w:rPr>
      </w:pPr>
      <w:hyperlink w:anchor="_Toc532394117" w:history="1">
        <w:r w:rsidR="00941B2C" w:rsidRPr="005176BD">
          <w:rPr>
            <w:rStyle w:val="Hyperlink"/>
          </w:rPr>
          <w:t>4B.6</w:t>
        </w:r>
        <w:r w:rsidR="00941B2C">
          <w:rPr>
            <w:rFonts w:asciiTheme="minorHAnsi" w:eastAsiaTheme="minorEastAsia" w:hAnsiTheme="minorHAnsi" w:cstheme="minorBidi"/>
            <w:lang w:eastAsia="en-AU"/>
          </w:rPr>
          <w:tab/>
        </w:r>
        <w:r w:rsidR="00941B2C" w:rsidRPr="005176BD">
          <w:rPr>
            <w:rStyle w:val="Hyperlink"/>
          </w:rPr>
          <w:t xml:space="preserve"> Animals are inspected regularly (day and night) during the export voyage</w:t>
        </w:r>
        <w:r w:rsidR="00941B2C">
          <w:rPr>
            <w:webHidden/>
          </w:rPr>
          <w:tab/>
        </w:r>
        <w:r w:rsidR="00941B2C">
          <w:rPr>
            <w:webHidden/>
          </w:rPr>
          <w:fldChar w:fldCharType="begin"/>
        </w:r>
        <w:r w:rsidR="00941B2C">
          <w:rPr>
            <w:webHidden/>
          </w:rPr>
          <w:instrText xml:space="preserve"> PAGEREF _Toc532394117 \h </w:instrText>
        </w:r>
        <w:r w:rsidR="00941B2C">
          <w:rPr>
            <w:webHidden/>
          </w:rPr>
        </w:r>
        <w:r w:rsidR="00941B2C">
          <w:rPr>
            <w:webHidden/>
          </w:rPr>
          <w:fldChar w:fldCharType="separate"/>
        </w:r>
        <w:r w:rsidR="00672777">
          <w:rPr>
            <w:webHidden/>
          </w:rPr>
          <w:t>33</w:t>
        </w:r>
        <w:r w:rsidR="00941B2C">
          <w:rPr>
            <w:webHidden/>
          </w:rPr>
          <w:fldChar w:fldCharType="end"/>
        </w:r>
      </w:hyperlink>
    </w:p>
    <w:p w14:paraId="6E2C2EFE" w14:textId="77777777" w:rsidR="00941B2C" w:rsidRDefault="00FC4A89" w:rsidP="00481713">
      <w:pPr>
        <w:pStyle w:val="TOC2"/>
        <w:tabs>
          <w:tab w:val="left" w:pos="1100"/>
        </w:tabs>
        <w:ind w:left="1134" w:right="566" w:hanging="708"/>
        <w:rPr>
          <w:rFonts w:asciiTheme="minorHAnsi" w:eastAsiaTheme="minorEastAsia" w:hAnsiTheme="minorHAnsi" w:cstheme="minorBidi"/>
          <w:lang w:eastAsia="en-AU"/>
        </w:rPr>
      </w:pPr>
      <w:hyperlink w:anchor="_Toc532394118" w:history="1">
        <w:r w:rsidR="00941B2C" w:rsidRPr="005176BD">
          <w:rPr>
            <w:rStyle w:val="Hyperlink"/>
          </w:rPr>
          <w:t>4B.7</w:t>
        </w:r>
        <w:r w:rsidR="00941B2C">
          <w:rPr>
            <w:rFonts w:asciiTheme="minorHAnsi" w:eastAsiaTheme="minorEastAsia" w:hAnsiTheme="minorHAnsi" w:cstheme="minorBidi"/>
            <w:lang w:eastAsia="en-AU"/>
          </w:rPr>
          <w:tab/>
        </w:r>
        <w:r w:rsidR="00941B2C" w:rsidRPr="005176BD">
          <w:rPr>
            <w:rStyle w:val="Hyperlink"/>
          </w:rPr>
          <w:t xml:space="preserve"> Animals identified to be in poor health and welfare status receive appropriate, prompt and humane handling and care</w:t>
        </w:r>
        <w:r w:rsidR="00941B2C">
          <w:rPr>
            <w:webHidden/>
          </w:rPr>
          <w:tab/>
        </w:r>
        <w:r w:rsidR="00941B2C">
          <w:rPr>
            <w:webHidden/>
          </w:rPr>
          <w:fldChar w:fldCharType="begin"/>
        </w:r>
        <w:r w:rsidR="00941B2C">
          <w:rPr>
            <w:webHidden/>
          </w:rPr>
          <w:instrText xml:space="preserve"> PAGEREF _Toc532394118 \h </w:instrText>
        </w:r>
        <w:r w:rsidR="00941B2C">
          <w:rPr>
            <w:webHidden/>
          </w:rPr>
        </w:r>
        <w:r w:rsidR="00941B2C">
          <w:rPr>
            <w:webHidden/>
          </w:rPr>
          <w:fldChar w:fldCharType="separate"/>
        </w:r>
        <w:r w:rsidR="00672777">
          <w:rPr>
            <w:webHidden/>
          </w:rPr>
          <w:t>33</w:t>
        </w:r>
        <w:r w:rsidR="00941B2C">
          <w:rPr>
            <w:webHidden/>
          </w:rPr>
          <w:fldChar w:fldCharType="end"/>
        </w:r>
      </w:hyperlink>
    </w:p>
    <w:p w14:paraId="3013C3EE" w14:textId="77777777" w:rsidR="00941B2C" w:rsidRDefault="00FC4A89">
      <w:pPr>
        <w:pStyle w:val="TOC1"/>
        <w:rPr>
          <w:rFonts w:asciiTheme="minorHAnsi" w:eastAsiaTheme="minorEastAsia" w:hAnsiTheme="minorHAnsi" w:cstheme="minorBidi"/>
          <w:b w:val="0"/>
          <w:lang w:eastAsia="en-AU"/>
        </w:rPr>
      </w:pPr>
      <w:hyperlink w:anchor="_Toc532394119" w:history="1">
        <w:r w:rsidR="00941B2C" w:rsidRPr="005176BD">
          <w:rPr>
            <w:rStyle w:val="Hyperlink"/>
          </w:rPr>
          <w:t>4C</w:t>
        </w:r>
        <w:r w:rsidR="00941B2C">
          <w:rPr>
            <w:rFonts w:asciiTheme="minorHAnsi" w:eastAsiaTheme="minorEastAsia" w:hAnsiTheme="minorHAnsi" w:cstheme="minorBidi"/>
            <w:b w:val="0"/>
            <w:lang w:eastAsia="en-AU"/>
          </w:rPr>
          <w:tab/>
        </w:r>
        <w:r w:rsidR="00941B2C" w:rsidRPr="005176BD">
          <w:rPr>
            <w:rStyle w:val="Hyperlink"/>
          </w:rPr>
          <w:t>Reports must be completed by specified people within the specified timeframes</w:t>
        </w:r>
        <w:r w:rsidR="00941B2C">
          <w:rPr>
            <w:webHidden/>
          </w:rPr>
          <w:tab/>
        </w:r>
        <w:r w:rsidR="00941B2C">
          <w:rPr>
            <w:webHidden/>
          </w:rPr>
          <w:fldChar w:fldCharType="begin"/>
        </w:r>
        <w:r w:rsidR="00941B2C">
          <w:rPr>
            <w:webHidden/>
          </w:rPr>
          <w:instrText xml:space="preserve"> PAGEREF _Toc532394119 \h </w:instrText>
        </w:r>
        <w:r w:rsidR="00941B2C">
          <w:rPr>
            <w:webHidden/>
          </w:rPr>
        </w:r>
        <w:r w:rsidR="00941B2C">
          <w:rPr>
            <w:webHidden/>
          </w:rPr>
          <w:fldChar w:fldCharType="separate"/>
        </w:r>
        <w:r w:rsidR="00672777">
          <w:rPr>
            <w:webHidden/>
          </w:rPr>
          <w:t>33</w:t>
        </w:r>
        <w:r w:rsidR="00941B2C">
          <w:rPr>
            <w:webHidden/>
          </w:rPr>
          <w:fldChar w:fldCharType="end"/>
        </w:r>
      </w:hyperlink>
    </w:p>
    <w:p w14:paraId="01504C78" w14:textId="77777777" w:rsidR="00941B2C" w:rsidRDefault="00FC4A89">
      <w:pPr>
        <w:pStyle w:val="TOC2"/>
        <w:tabs>
          <w:tab w:val="left" w:pos="1100"/>
        </w:tabs>
        <w:rPr>
          <w:rFonts w:asciiTheme="minorHAnsi" w:eastAsiaTheme="minorEastAsia" w:hAnsiTheme="minorHAnsi" w:cstheme="minorBidi"/>
          <w:lang w:eastAsia="en-AU"/>
        </w:rPr>
      </w:pPr>
      <w:hyperlink w:anchor="_Toc532394120" w:history="1">
        <w:r w:rsidR="00941B2C" w:rsidRPr="005176BD">
          <w:rPr>
            <w:rStyle w:val="Hyperlink"/>
          </w:rPr>
          <w:t>4C.1</w:t>
        </w:r>
        <w:r w:rsidR="00941B2C">
          <w:rPr>
            <w:rFonts w:asciiTheme="minorHAnsi" w:eastAsiaTheme="minorEastAsia" w:hAnsiTheme="minorHAnsi" w:cstheme="minorBidi"/>
            <w:lang w:eastAsia="en-AU"/>
          </w:rPr>
          <w:tab/>
        </w:r>
        <w:r w:rsidR="00941B2C" w:rsidRPr="005176BD">
          <w:rPr>
            <w:rStyle w:val="Hyperlink"/>
          </w:rPr>
          <w:t xml:space="preserve"> Notifiable incidents</w:t>
        </w:r>
        <w:r w:rsidR="00941B2C">
          <w:rPr>
            <w:webHidden/>
          </w:rPr>
          <w:tab/>
        </w:r>
        <w:r w:rsidR="00941B2C">
          <w:rPr>
            <w:webHidden/>
          </w:rPr>
          <w:fldChar w:fldCharType="begin"/>
        </w:r>
        <w:r w:rsidR="00941B2C">
          <w:rPr>
            <w:webHidden/>
          </w:rPr>
          <w:instrText xml:space="preserve"> PAGEREF _Toc532394120 \h </w:instrText>
        </w:r>
        <w:r w:rsidR="00941B2C">
          <w:rPr>
            <w:webHidden/>
          </w:rPr>
        </w:r>
        <w:r w:rsidR="00941B2C">
          <w:rPr>
            <w:webHidden/>
          </w:rPr>
          <w:fldChar w:fldCharType="separate"/>
        </w:r>
        <w:r w:rsidR="00672777">
          <w:rPr>
            <w:webHidden/>
          </w:rPr>
          <w:t>33</w:t>
        </w:r>
        <w:r w:rsidR="00941B2C">
          <w:rPr>
            <w:webHidden/>
          </w:rPr>
          <w:fldChar w:fldCharType="end"/>
        </w:r>
      </w:hyperlink>
    </w:p>
    <w:p w14:paraId="00924441" w14:textId="77777777" w:rsidR="00941B2C" w:rsidRDefault="00FC4A89">
      <w:pPr>
        <w:pStyle w:val="TOC2"/>
        <w:tabs>
          <w:tab w:val="left" w:pos="1100"/>
        </w:tabs>
        <w:rPr>
          <w:rFonts w:asciiTheme="minorHAnsi" w:eastAsiaTheme="minorEastAsia" w:hAnsiTheme="minorHAnsi" w:cstheme="minorBidi"/>
          <w:lang w:eastAsia="en-AU"/>
        </w:rPr>
      </w:pPr>
      <w:hyperlink w:anchor="_Toc532394121" w:history="1">
        <w:r w:rsidR="00941B2C" w:rsidRPr="005176BD">
          <w:rPr>
            <w:rStyle w:val="Hyperlink"/>
          </w:rPr>
          <w:t>4C.2</w:t>
        </w:r>
        <w:r w:rsidR="00941B2C">
          <w:rPr>
            <w:rFonts w:asciiTheme="minorHAnsi" w:eastAsiaTheme="minorEastAsia" w:hAnsiTheme="minorHAnsi" w:cstheme="minorBidi"/>
            <w:lang w:eastAsia="en-AU"/>
          </w:rPr>
          <w:tab/>
        </w:r>
        <w:r w:rsidR="00941B2C" w:rsidRPr="005176BD">
          <w:rPr>
            <w:rStyle w:val="Hyperlink"/>
          </w:rPr>
          <w:t xml:space="preserve"> Daily Reports</w:t>
        </w:r>
        <w:r w:rsidR="00941B2C">
          <w:rPr>
            <w:webHidden/>
          </w:rPr>
          <w:tab/>
        </w:r>
        <w:r w:rsidR="00941B2C">
          <w:rPr>
            <w:webHidden/>
          </w:rPr>
          <w:fldChar w:fldCharType="begin"/>
        </w:r>
        <w:r w:rsidR="00941B2C">
          <w:rPr>
            <w:webHidden/>
          </w:rPr>
          <w:instrText xml:space="preserve"> PAGEREF _Toc532394121 \h </w:instrText>
        </w:r>
        <w:r w:rsidR="00941B2C">
          <w:rPr>
            <w:webHidden/>
          </w:rPr>
        </w:r>
        <w:r w:rsidR="00941B2C">
          <w:rPr>
            <w:webHidden/>
          </w:rPr>
          <w:fldChar w:fldCharType="separate"/>
        </w:r>
        <w:r w:rsidR="00672777">
          <w:rPr>
            <w:webHidden/>
          </w:rPr>
          <w:t>34</w:t>
        </w:r>
        <w:r w:rsidR="00941B2C">
          <w:rPr>
            <w:webHidden/>
          </w:rPr>
          <w:fldChar w:fldCharType="end"/>
        </w:r>
      </w:hyperlink>
    </w:p>
    <w:p w14:paraId="06512EFC" w14:textId="77777777" w:rsidR="00941B2C" w:rsidRDefault="00FC4A89">
      <w:pPr>
        <w:pStyle w:val="TOC2"/>
        <w:tabs>
          <w:tab w:val="left" w:pos="1100"/>
        </w:tabs>
        <w:rPr>
          <w:rFonts w:asciiTheme="minorHAnsi" w:eastAsiaTheme="minorEastAsia" w:hAnsiTheme="minorHAnsi" w:cstheme="minorBidi"/>
          <w:lang w:eastAsia="en-AU"/>
        </w:rPr>
      </w:pPr>
      <w:hyperlink w:anchor="_Toc532394122" w:history="1">
        <w:r w:rsidR="00941B2C" w:rsidRPr="005176BD">
          <w:rPr>
            <w:rStyle w:val="Hyperlink"/>
          </w:rPr>
          <w:t>4C.3</w:t>
        </w:r>
        <w:r w:rsidR="00941B2C">
          <w:rPr>
            <w:rFonts w:asciiTheme="minorHAnsi" w:eastAsiaTheme="minorEastAsia" w:hAnsiTheme="minorHAnsi" w:cstheme="minorBidi"/>
            <w:lang w:eastAsia="en-AU"/>
          </w:rPr>
          <w:tab/>
        </w:r>
        <w:r w:rsidR="00941B2C" w:rsidRPr="005176BD">
          <w:rPr>
            <w:rStyle w:val="Hyperlink"/>
          </w:rPr>
          <w:t xml:space="preserve"> End-of-journey and end-of-voyage reports</w:t>
        </w:r>
        <w:r w:rsidR="00941B2C">
          <w:rPr>
            <w:webHidden/>
          </w:rPr>
          <w:tab/>
        </w:r>
        <w:r w:rsidR="00941B2C">
          <w:rPr>
            <w:webHidden/>
          </w:rPr>
          <w:fldChar w:fldCharType="begin"/>
        </w:r>
        <w:r w:rsidR="00941B2C">
          <w:rPr>
            <w:webHidden/>
          </w:rPr>
          <w:instrText xml:space="preserve"> PAGEREF _Toc532394122 \h </w:instrText>
        </w:r>
        <w:r w:rsidR="00941B2C">
          <w:rPr>
            <w:webHidden/>
          </w:rPr>
        </w:r>
        <w:r w:rsidR="00941B2C">
          <w:rPr>
            <w:webHidden/>
          </w:rPr>
          <w:fldChar w:fldCharType="separate"/>
        </w:r>
        <w:r w:rsidR="00672777">
          <w:rPr>
            <w:webHidden/>
          </w:rPr>
          <w:t>34</w:t>
        </w:r>
        <w:r w:rsidR="00941B2C">
          <w:rPr>
            <w:webHidden/>
          </w:rPr>
          <w:fldChar w:fldCharType="end"/>
        </w:r>
      </w:hyperlink>
    </w:p>
    <w:p w14:paraId="30DF0785" w14:textId="77777777" w:rsidR="00F13756" w:rsidRDefault="002A5F54">
      <w:pPr>
        <w:spacing w:before="0" w:after="0"/>
        <w:rPr>
          <w:rFonts w:eastAsiaTheme="minorEastAsia" w:cstheme="minorBidi"/>
          <w:bCs/>
          <w:color w:val="000000"/>
          <w:sz w:val="40"/>
          <w:szCs w:val="40"/>
          <w:lang w:eastAsia="ja-JP"/>
        </w:rPr>
      </w:pPr>
      <w:r>
        <w:rPr>
          <w:rFonts w:eastAsiaTheme="minorEastAsia" w:cstheme="minorBidi"/>
          <w:bCs/>
          <w:color w:val="000000"/>
          <w:sz w:val="40"/>
          <w:szCs w:val="40"/>
          <w:lang w:eastAsia="ja-JP"/>
        </w:rPr>
        <w:fldChar w:fldCharType="end"/>
      </w:r>
      <w:r w:rsidR="00F13756">
        <w:rPr>
          <w:rFonts w:eastAsiaTheme="minorEastAsia" w:cstheme="minorBidi"/>
          <w:bCs/>
          <w:color w:val="000000"/>
          <w:sz w:val="40"/>
          <w:szCs w:val="40"/>
          <w:lang w:eastAsia="ja-JP"/>
        </w:rPr>
        <w:br w:type="page"/>
      </w:r>
    </w:p>
    <w:p w14:paraId="1733DD86" w14:textId="7CBB19F0" w:rsidR="00B452B0" w:rsidRPr="00B452B0" w:rsidRDefault="00B452B0" w:rsidP="00A21C62">
      <w:pPr>
        <w:ind w:left="993" w:hanging="993"/>
        <w:rPr>
          <w:rFonts w:eastAsiaTheme="minorEastAsia" w:cstheme="minorBidi"/>
          <w:bCs/>
          <w:color w:val="000000"/>
          <w:sz w:val="40"/>
          <w:szCs w:val="40"/>
          <w:lang w:eastAsia="ja-JP"/>
        </w:rPr>
      </w:pPr>
      <w:r w:rsidRPr="00B452B0">
        <w:rPr>
          <w:rFonts w:eastAsiaTheme="minorEastAsia" w:cstheme="minorBidi"/>
          <w:bCs/>
          <w:color w:val="000000"/>
          <w:sz w:val="40"/>
          <w:szCs w:val="40"/>
          <w:lang w:eastAsia="ja-JP"/>
        </w:rPr>
        <w:lastRenderedPageBreak/>
        <w:t>Tables</w:t>
      </w:r>
    </w:p>
    <w:p w14:paraId="2D1D9423" w14:textId="77777777" w:rsidR="00941B2C" w:rsidRPr="00941B2C" w:rsidRDefault="00B452B0" w:rsidP="00A21C62">
      <w:pPr>
        <w:pStyle w:val="TOC1"/>
        <w:ind w:left="993" w:right="707" w:hanging="993"/>
        <w:rPr>
          <w:rFonts w:asciiTheme="minorHAnsi" w:eastAsiaTheme="minorEastAsia" w:hAnsiTheme="minorHAnsi" w:cstheme="minorBidi"/>
          <w:b w:val="0"/>
          <w:lang w:eastAsia="en-AU"/>
        </w:rPr>
      </w:pPr>
      <w:r w:rsidRPr="00941B2C">
        <w:rPr>
          <w:b w:val="0"/>
        </w:rPr>
        <w:fldChar w:fldCharType="begin"/>
      </w:r>
      <w:r w:rsidRPr="00941B2C">
        <w:rPr>
          <w:b w:val="0"/>
        </w:rPr>
        <w:instrText xml:space="preserve"> TOC \h \z \t "Appendix Heading 1,1" </w:instrText>
      </w:r>
      <w:r w:rsidRPr="00941B2C">
        <w:rPr>
          <w:b w:val="0"/>
        </w:rPr>
        <w:fldChar w:fldCharType="separate"/>
      </w:r>
      <w:hyperlink w:anchor="_Toc532394123" w:history="1">
        <w:r w:rsidR="00941B2C" w:rsidRPr="00941B2C">
          <w:rPr>
            <w:rStyle w:val="Hyperlink"/>
            <w:b w:val="0"/>
          </w:rPr>
          <w:t>TABLE 1—CATTLE BODY CONDITION SCORING</w:t>
        </w:r>
        <w:r w:rsidR="00941B2C" w:rsidRPr="00941B2C">
          <w:rPr>
            <w:b w:val="0"/>
            <w:webHidden/>
          </w:rPr>
          <w:tab/>
        </w:r>
        <w:r w:rsidR="00941B2C" w:rsidRPr="00941B2C">
          <w:rPr>
            <w:b w:val="0"/>
            <w:webHidden/>
          </w:rPr>
          <w:fldChar w:fldCharType="begin"/>
        </w:r>
        <w:r w:rsidR="00941B2C" w:rsidRPr="00941B2C">
          <w:rPr>
            <w:b w:val="0"/>
            <w:webHidden/>
          </w:rPr>
          <w:instrText xml:space="preserve"> PAGEREF _Toc532394123 \h </w:instrText>
        </w:r>
        <w:r w:rsidR="00941B2C" w:rsidRPr="00941B2C">
          <w:rPr>
            <w:b w:val="0"/>
            <w:webHidden/>
          </w:rPr>
        </w:r>
        <w:r w:rsidR="00941B2C" w:rsidRPr="00941B2C">
          <w:rPr>
            <w:b w:val="0"/>
            <w:webHidden/>
          </w:rPr>
          <w:fldChar w:fldCharType="separate"/>
        </w:r>
        <w:r w:rsidR="00672777">
          <w:rPr>
            <w:b w:val="0"/>
            <w:webHidden/>
          </w:rPr>
          <w:t>35</w:t>
        </w:r>
        <w:r w:rsidR="00941B2C" w:rsidRPr="00941B2C">
          <w:rPr>
            <w:b w:val="0"/>
            <w:webHidden/>
          </w:rPr>
          <w:fldChar w:fldCharType="end"/>
        </w:r>
      </w:hyperlink>
    </w:p>
    <w:p w14:paraId="62C8D536" w14:textId="77777777" w:rsidR="00941B2C" w:rsidRPr="00941B2C" w:rsidRDefault="00FC4A89" w:rsidP="00A21C62">
      <w:pPr>
        <w:pStyle w:val="TOC1"/>
        <w:ind w:left="993" w:right="707" w:hanging="993"/>
        <w:rPr>
          <w:rFonts w:asciiTheme="minorHAnsi" w:eastAsiaTheme="minorEastAsia" w:hAnsiTheme="minorHAnsi" w:cstheme="minorBidi"/>
          <w:b w:val="0"/>
          <w:lang w:eastAsia="en-AU"/>
        </w:rPr>
      </w:pPr>
      <w:hyperlink w:anchor="_Toc532394124" w:history="1">
        <w:r w:rsidR="00941B2C" w:rsidRPr="00941B2C">
          <w:rPr>
            <w:rStyle w:val="Hyperlink"/>
            <w:b w:val="0"/>
          </w:rPr>
          <w:t>TABLE 2—DAIRY CATTLE BODY CONDITION SCORING</w:t>
        </w:r>
        <w:r w:rsidR="00941B2C" w:rsidRPr="00941B2C">
          <w:rPr>
            <w:b w:val="0"/>
            <w:webHidden/>
          </w:rPr>
          <w:tab/>
        </w:r>
        <w:r w:rsidR="00941B2C" w:rsidRPr="00941B2C">
          <w:rPr>
            <w:b w:val="0"/>
            <w:webHidden/>
          </w:rPr>
          <w:fldChar w:fldCharType="begin"/>
        </w:r>
        <w:r w:rsidR="00941B2C" w:rsidRPr="00941B2C">
          <w:rPr>
            <w:b w:val="0"/>
            <w:webHidden/>
          </w:rPr>
          <w:instrText xml:space="preserve"> PAGEREF _Toc532394124 \h </w:instrText>
        </w:r>
        <w:r w:rsidR="00941B2C" w:rsidRPr="00941B2C">
          <w:rPr>
            <w:b w:val="0"/>
            <w:webHidden/>
          </w:rPr>
        </w:r>
        <w:r w:rsidR="00941B2C" w:rsidRPr="00941B2C">
          <w:rPr>
            <w:b w:val="0"/>
            <w:webHidden/>
          </w:rPr>
          <w:fldChar w:fldCharType="separate"/>
        </w:r>
        <w:r w:rsidR="00672777">
          <w:rPr>
            <w:b w:val="0"/>
            <w:webHidden/>
          </w:rPr>
          <w:t>36</w:t>
        </w:r>
        <w:r w:rsidR="00941B2C" w:rsidRPr="00941B2C">
          <w:rPr>
            <w:b w:val="0"/>
            <w:webHidden/>
          </w:rPr>
          <w:fldChar w:fldCharType="end"/>
        </w:r>
      </w:hyperlink>
    </w:p>
    <w:p w14:paraId="4DA851EE" w14:textId="77777777" w:rsidR="00941B2C" w:rsidRPr="00941B2C" w:rsidRDefault="00FC4A89" w:rsidP="00A21C62">
      <w:pPr>
        <w:pStyle w:val="TOC1"/>
        <w:ind w:left="993" w:right="707" w:hanging="993"/>
        <w:rPr>
          <w:rFonts w:asciiTheme="minorHAnsi" w:eastAsiaTheme="minorEastAsia" w:hAnsiTheme="minorHAnsi" w:cstheme="minorBidi"/>
          <w:b w:val="0"/>
          <w:lang w:eastAsia="en-AU"/>
        </w:rPr>
      </w:pPr>
      <w:hyperlink w:anchor="_Toc532394125" w:history="1">
        <w:r w:rsidR="00941B2C" w:rsidRPr="00941B2C">
          <w:rPr>
            <w:rStyle w:val="Hyperlink"/>
            <w:b w:val="0"/>
          </w:rPr>
          <w:t>TABLE 3—BUFFALO BODY CONDITION SCORING</w:t>
        </w:r>
        <w:r w:rsidR="00941B2C" w:rsidRPr="00941B2C">
          <w:rPr>
            <w:b w:val="0"/>
            <w:webHidden/>
          </w:rPr>
          <w:tab/>
        </w:r>
        <w:r w:rsidR="00941B2C" w:rsidRPr="00941B2C">
          <w:rPr>
            <w:b w:val="0"/>
            <w:webHidden/>
          </w:rPr>
          <w:fldChar w:fldCharType="begin"/>
        </w:r>
        <w:r w:rsidR="00941B2C" w:rsidRPr="00941B2C">
          <w:rPr>
            <w:b w:val="0"/>
            <w:webHidden/>
          </w:rPr>
          <w:instrText xml:space="preserve"> PAGEREF _Toc532394125 \h </w:instrText>
        </w:r>
        <w:r w:rsidR="00941B2C" w:rsidRPr="00941B2C">
          <w:rPr>
            <w:b w:val="0"/>
            <w:webHidden/>
          </w:rPr>
        </w:r>
        <w:r w:rsidR="00941B2C" w:rsidRPr="00941B2C">
          <w:rPr>
            <w:b w:val="0"/>
            <w:webHidden/>
          </w:rPr>
          <w:fldChar w:fldCharType="separate"/>
        </w:r>
        <w:r w:rsidR="00672777">
          <w:rPr>
            <w:b w:val="0"/>
            <w:webHidden/>
          </w:rPr>
          <w:t>37</w:t>
        </w:r>
        <w:r w:rsidR="00941B2C" w:rsidRPr="00941B2C">
          <w:rPr>
            <w:b w:val="0"/>
            <w:webHidden/>
          </w:rPr>
          <w:fldChar w:fldCharType="end"/>
        </w:r>
      </w:hyperlink>
    </w:p>
    <w:p w14:paraId="4D5C0515" w14:textId="77777777" w:rsidR="00941B2C" w:rsidRPr="00941B2C" w:rsidRDefault="00FC4A89" w:rsidP="00A21C62">
      <w:pPr>
        <w:pStyle w:val="TOC1"/>
        <w:ind w:left="993" w:right="707" w:hanging="993"/>
        <w:rPr>
          <w:rFonts w:asciiTheme="minorHAnsi" w:eastAsiaTheme="minorEastAsia" w:hAnsiTheme="minorHAnsi" w:cstheme="minorBidi"/>
          <w:b w:val="0"/>
          <w:lang w:eastAsia="en-AU"/>
        </w:rPr>
      </w:pPr>
      <w:hyperlink w:anchor="_Toc532394126" w:history="1">
        <w:r w:rsidR="00941B2C" w:rsidRPr="00941B2C">
          <w:rPr>
            <w:rStyle w:val="Hyperlink"/>
            <w:b w:val="0"/>
          </w:rPr>
          <w:t>TABLE 4—SHEEP BODY CONDITION SCORING</w:t>
        </w:r>
        <w:r w:rsidR="00941B2C" w:rsidRPr="00941B2C">
          <w:rPr>
            <w:b w:val="0"/>
            <w:webHidden/>
          </w:rPr>
          <w:tab/>
        </w:r>
        <w:r w:rsidR="00941B2C" w:rsidRPr="00941B2C">
          <w:rPr>
            <w:b w:val="0"/>
            <w:webHidden/>
          </w:rPr>
          <w:fldChar w:fldCharType="begin"/>
        </w:r>
        <w:r w:rsidR="00941B2C" w:rsidRPr="00941B2C">
          <w:rPr>
            <w:b w:val="0"/>
            <w:webHidden/>
          </w:rPr>
          <w:instrText xml:space="preserve"> PAGEREF _Toc532394126 \h </w:instrText>
        </w:r>
        <w:r w:rsidR="00941B2C" w:rsidRPr="00941B2C">
          <w:rPr>
            <w:b w:val="0"/>
            <w:webHidden/>
          </w:rPr>
        </w:r>
        <w:r w:rsidR="00941B2C" w:rsidRPr="00941B2C">
          <w:rPr>
            <w:b w:val="0"/>
            <w:webHidden/>
          </w:rPr>
          <w:fldChar w:fldCharType="separate"/>
        </w:r>
        <w:r w:rsidR="00672777">
          <w:rPr>
            <w:b w:val="0"/>
            <w:webHidden/>
          </w:rPr>
          <w:t>38</w:t>
        </w:r>
        <w:r w:rsidR="00941B2C" w:rsidRPr="00941B2C">
          <w:rPr>
            <w:b w:val="0"/>
            <w:webHidden/>
          </w:rPr>
          <w:fldChar w:fldCharType="end"/>
        </w:r>
      </w:hyperlink>
    </w:p>
    <w:p w14:paraId="5E3BC680" w14:textId="77777777" w:rsidR="00941B2C" w:rsidRPr="00941B2C" w:rsidRDefault="00FC4A89" w:rsidP="00A21C62">
      <w:pPr>
        <w:pStyle w:val="TOC1"/>
        <w:ind w:left="993" w:right="707" w:hanging="993"/>
        <w:rPr>
          <w:rFonts w:asciiTheme="minorHAnsi" w:eastAsiaTheme="minorEastAsia" w:hAnsiTheme="minorHAnsi" w:cstheme="minorBidi"/>
          <w:b w:val="0"/>
          <w:lang w:eastAsia="en-AU"/>
        </w:rPr>
      </w:pPr>
      <w:hyperlink w:anchor="_Toc532394127" w:history="1">
        <w:r w:rsidR="00941B2C" w:rsidRPr="00941B2C">
          <w:rPr>
            <w:rStyle w:val="Hyperlink"/>
            <w:b w:val="0"/>
          </w:rPr>
          <w:t>TABLE 5—GOAT BODY CONDITION SCORING</w:t>
        </w:r>
        <w:r w:rsidR="00941B2C" w:rsidRPr="00941B2C">
          <w:rPr>
            <w:b w:val="0"/>
            <w:webHidden/>
          </w:rPr>
          <w:tab/>
        </w:r>
        <w:r w:rsidR="00941B2C" w:rsidRPr="00941B2C">
          <w:rPr>
            <w:b w:val="0"/>
            <w:webHidden/>
          </w:rPr>
          <w:fldChar w:fldCharType="begin"/>
        </w:r>
        <w:r w:rsidR="00941B2C" w:rsidRPr="00941B2C">
          <w:rPr>
            <w:b w:val="0"/>
            <w:webHidden/>
          </w:rPr>
          <w:instrText xml:space="preserve"> PAGEREF _Toc532394127 \h </w:instrText>
        </w:r>
        <w:r w:rsidR="00941B2C" w:rsidRPr="00941B2C">
          <w:rPr>
            <w:b w:val="0"/>
            <w:webHidden/>
          </w:rPr>
        </w:r>
        <w:r w:rsidR="00941B2C" w:rsidRPr="00941B2C">
          <w:rPr>
            <w:b w:val="0"/>
            <w:webHidden/>
          </w:rPr>
          <w:fldChar w:fldCharType="separate"/>
        </w:r>
        <w:r w:rsidR="00672777">
          <w:rPr>
            <w:b w:val="0"/>
            <w:webHidden/>
          </w:rPr>
          <w:t>39</w:t>
        </w:r>
        <w:r w:rsidR="00941B2C" w:rsidRPr="00941B2C">
          <w:rPr>
            <w:b w:val="0"/>
            <w:webHidden/>
          </w:rPr>
          <w:fldChar w:fldCharType="end"/>
        </w:r>
      </w:hyperlink>
    </w:p>
    <w:p w14:paraId="363B0E78" w14:textId="77777777" w:rsidR="00941B2C" w:rsidRPr="00941B2C" w:rsidRDefault="00FC4A89" w:rsidP="00A21C62">
      <w:pPr>
        <w:pStyle w:val="TOC1"/>
        <w:ind w:left="993" w:right="707" w:hanging="993"/>
        <w:rPr>
          <w:rFonts w:asciiTheme="minorHAnsi" w:eastAsiaTheme="minorEastAsia" w:hAnsiTheme="minorHAnsi" w:cstheme="minorBidi"/>
          <w:b w:val="0"/>
          <w:lang w:eastAsia="en-AU"/>
        </w:rPr>
      </w:pPr>
      <w:hyperlink w:anchor="_Toc532394128" w:history="1">
        <w:r w:rsidR="00941B2C" w:rsidRPr="00941B2C">
          <w:rPr>
            <w:rStyle w:val="Hyperlink"/>
            <w:b w:val="0"/>
          </w:rPr>
          <w:t>TABLE 6—ALPACA BODY CONDITION SCORING</w:t>
        </w:r>
        <w:r w:rsidR="00941B2C" w:rsidRPr="00941B2C">
          <w:rPr>
            <w:b w:val="0"/>
            <w:webHidden/>
          </w:rPr>
          <w:tab/>
        </w:r>
        <w:r w:rsidR="00941B2C" w:rsidRPr="00941B2C">
          <w:rPr>
            <w:b w:val="0"/>
            <w:webHidden/>
          </w:rPr>
          <w:fldChar w:fldCharType="begin"/>
        </w:r>
        <w:r w:rsidR="00941B2C" w:rsidRPr="00941B2C">
          <w:rPr>
            <w:b w:val="0"/>
            <w:webHidden/>
          </w:rPr>
          <w:instrText xml:space="preserve"> PAGEREF _Toc532394128 \h </w:instrText>
        </w:r>
        <w:r w:rsidR="00941B2C" w:rsidRPr="00941B2C">
          <w:rPr>
            <w:b w:val="0"/>
            <w:webHidden/>
          </w:rPr>
        </w:r>
        <w:r w:rsidR="00941B2C" w:rsidRPr="00941B2C">
          <w:rPr>
            <w:b w:val="0"/>
            <w:webHidden/>
          </w:rPr>
          <w:fldChar w:fldCharType="separate"/>
        </w:r>
        <w:r w:rsidR="00672777">
          <w:rPr>
            <w:b w:val="0"/>
            <w:webHidden/>
          </w:rPr>
          <w:t>40</w:t>
        </w:r>
        <w:r w:rsidR="00941B2C" w:rsidRPr="00941B2C">
          <w:rPr>
            <w:b w:val="0"/>
            <w:webHidden/>
          </w:rPr>
          <w:fldChar w:fldCharType="end"/>
        </w:r>
      </w:hyperlink>
    </w:p>
    <w:p w14:paraId="12A6CFA3" w14:textId="77777777" w:rsidR="00941B2C" w:rsidRPr="00941B2C" w:rsidRDefault="00FC4A89" w:rsidP="00A21C62">
      <w:pPr>
        <w:pStyle w:val="TOC1"/>
        <w:ind w:left="993" w:right="707" w:hanging="993"/>
        <w:rPr>
          <w:rFonts w:asciiTheme="minorHAnsi" w:eastAsiaTheme="minorEastAsia" w:hAnsiTheme="minorHAnsi" w:cstheme="minorBidi"/>
          <w:b w:val="0"/>
          <w:lang w:eastAsia="en-AU"/>
        </w:rPr>
      </w:pPr>
      <w:hyperlink w:anchor="_Toc532394129" w:history="1">
        <w:r w:rsidR="00941B2C" w:rsidRPr="00941B2C">
          <w:rPr>
            <w:rStyle w:val="Hyperlink"/>
            <w:b w:val="0"/>
          </w:rPr>
          <w:t>TABLE 7—CAMEL BODY CONDITION SCORING</w:t>
        </w:r>
        <w:r w:rsidR="00941B2C" w:rsidRPr="00941B2C">
          <w:rPr>
            <w:b w:val="0"/>
            <w:webHidden/>
          </w:rPr>
          <w:tab/>
        </w:r>
        <w:r w:rsidR="00941B2C" w:rsidRPr="00941B2C">
          <w:rPr>
            <w:b w:val="0"/>
            <w:webHidden/>
          </w:rPr>
          <w:fldChar w:fldCharType="begin"/>
        </w:r>
        <w:r w:rsidR="00941B2C" w:rsidRPr="00941B2C">
          <w:rPr>
            <w:b w:val="0"/>
            <w:webHidden/>
          </w:rPr>
          <w:instrText xml:space="preserve"> PAGEREF _Toc532394129 \h </w:instrText>
        </w:r>
        <w:r w:rsidR="00941B2C" w:rsidRPr="00941B2C">
          <w:rPr>
            <w:b w:val="0"/>
            <w:webHidden/>
          </w:rPr>
        </w:r>
        <w:r w:rsidR="00941B2C" w:rsidRPr="00941B2C">
          <w:rPr>
            <w:b w:val="0"/>
            <w:webHidden/>
          </w:rPr>
          <w:fldChar w:fldCharType="separate"/>
        </w:r>
        <w:r w:rsidR="00672777">
          <w:rPr>
            <w:b w:val="0"/>
            <w:webHidden/>
          </w:rPr>
          <w:t>41</w:t>
        </w:r>
        <w:r w:rsidR="00941B2C" w:rsidRPr="00941B2C">
          <w:rPr>
            <w:b w:val="0"/>
            <w:webHidden/>
          </w:rPr>
          <w:fldChar w:fldCharType="end"/>
        </w:r>
      </w:hyperlink>
    </w:p>
    <w:p w14:paraId="247862FA" w14:textId="77777777" w:rsidR="00941B2C" w:rsidRPr="00941B2C" w:rsidRDefault="00FC4A89" w:rsidP="00A21C62">
      <w:pPr>
        <w:pStyle w:val="TOC1"/>
        <w:ind w:left="993" w:right="707" w:hanging="993"/>
        <w:rPr>
          <w:rFonts w:asciiTheme="minorHAnsi" w:eastAsiaTheme="minorEastAsia" w:hAnsiTheme="minorHAnsi" w:cstheme="minorBidi"/>
          <w:b w:val="0"/>
          <w:lang w:eastAsia="en-AU"/>
        </w:rPr>
      </w:pPr>
      <w:hyperlink w:anchor="_Toc532394130" w:history="1">
        <w:r w:rsidR="00941B2C" w:rsidRPr="00941B2C">
          <w:rPr>
            <w:rStyle w:val="Hyperlink"/>
            <w:b w:val="0"/>
          </w:rPr>
          <w:t>TABLE 8—DEER BODY CONDITION SCORING</w:t>
        </w:r>
        <w:r w:rsidR="00941B2C" w:rsidRPr="00941B2C">
          <w:rPr>
            <w:b w:val="0"/>
            <w:webHidden/>
          </w:rPr>
          <w:tab/>
        </w:r>
        <w:r w:rsidR="00941B2C" w:rsidRPr="00941B2C">
          <w:rPr>
            <w:b w:val="0"/>
            <w:webHidden/>
          </w:rPr>
          <w:fldChar w:fldCharType="begin"/>
        </w:r>
        <w:r w:rsidR="00941B2C" w:rsidRPr="00941B2C">
          <w:rPr>
            <w:b w:val="0"/>
            <w:webHidden/>
          </w:rPr>
          <w:instrText xml:space="preserve"> PAGEREF _Toc532394130 \h </w:instrText>
        </w:r>
        <w:r w:rsidR="00941B2C" w:rsidRPr="00941B2C">
          <w:rPr>
            <w:b w:val="0"/>
            <w:webHidden/>
          </w:rPr>
        </w:r>
        <w:r w:rsidR="00941B2C" w:rsidRPr="00941B2C">
          <w:rPr>
            <w:b w:val="0"/>
            <w:webHidden/>
          </w:rPr>
          <w:fldChar w:fldCharType="separate"/>
        </w:r>
        <w:r w:rsidR="00672777">
          <w:rPr>
            <w:b w:val="0"/>
            <w:webHidden/>
          </w:rPr>
          <w:t>41</w:t>
        </w:r>
        <w:r w:rsidR="00941B2C" w:rsidRPr="00941B2C">
          <w:rPr>
            <w:b w:val="0"/>
            <w:webHidden/>
          </w:rPr>
          <w:fldChar w:fldCharType="end"/>
        </w:r>
      </w:hyperlink>
    </w:p>
    <w:p w14:paraId="3979E497" w14:textId="77777777" w:rsidR="00941B2C" w:rsidRPr="00941B2C" w:rsidRDefault="00FC4A89" w:rsidP="00A21C62">
      <w:pPr>
        <w:pStyle w:val="TOC1"/>
        <w:ind w:left="993" w:right="707" w:hanging="993"/>
        <w:rPr>
          <w:rFonts w:asciiTheme="minorHAnsi" w:eastAsiaTheme="minorEastAsia" w:hAnsiTheme="minorHAnsi" w:cstheme="minorBidi"/>
          <w:b w:val="0"/>
          <w:lang w:eastAsia="en-AU"/>
        </w:rPr>
      </w:pPr>
      <w:hyperlink w:anchor="_Toc532394131" w:history="1">
        <w:r w:rsidR="00941B2C" w:rsidRPr="00941B2C">
          <w:rPr>
            <w:rStyle w:val="Hyperlink"/>
            <w:b w:val="0"/>
          </w:rPr>
          <w:t>TABLE 9—MAXIMUM WATER DEPRIVATION TIME AND MINIMUM REST TIMES</w:t>
        </w:r>
        <w:r w:rsidR="00941B2C" w:rsidRPr="00941B2C">
          <w:rPr>
            <w:b w:val="0"/>
            <w:webHidden/>
          </w:rPr>
          <w:tab/>
        </w:r>
        <w:r w:rsidR="00941B2C" w:rsidRPr="00941B2C">
          <w:rPr>
            <w:b w:val="0"/>
            <w:webHidden/>
          </w:rPr>
          <w:fldChar w:fldCharType="begin"/>
        </w:r>
        <w:r w:rsidR="00941B2C" w:rsidRPr="00941B2C">
          <w:rPr>
            <w:b w:val="0"/>
            <w:webHidden/>
          </w:rPr>
          <w:instrText xml:space="preserve"> PAGEREF _Toc532394131 \h </w:instrText>
        </w:r>
        <w:r w:rsidR="00941B2C" w:rsidRPr="00941B2C">
          <w:rPr>
            <w:b w:val="0"/>
            <w:webHidden/>
          </w:rPr>
        </w:r>
        <w:r w:rsidR="00941B2C" w:rsidRPr="00941B2C">
          <w:rPr>
            <w:b w:val="0"/>
            <w:webHidden/>
          </w:rPr>
          <w:fldChar w:fldCharType="separate"/>
        </w:r>
        <w:r w:rsidR="00672777">
          <w:rPr>
            <w:b w:val="0"/>
            <w:webHidden/>
          </w:rPr>
          <w:t>44</w:t>
        </w:r>
        <w:r w:rsidR="00941B2C" w:rsidRPr="00941B2C">
          <w:rPr>
            <w:b w:val="0"/>
            <w:webHidden/>
          </w:rPr>
          <w:fldChar w:fldCharType="end"/>
        </w:r>
      </w:hyperlink>
    </w:p>
    <w:p w14:paraId="1443518B" w14:textId="77777777" w:rsidR="00941B2C" w:rsidRPr="00941B2C" w:rsidRDefault="00FC4A89" w:rsidP="00A21C62">
      <w:pPr>
        <w:pStyle w:val="TOC1"/>
        <w:ind w:left="993" w:right="707" w:hanging="993"/>
        <w:rPr>
          <w:rFonts w:asciiTheme="minorHAnsi" w:eastAsiaTheme="minorEastAsia" w:hAnsiTheme="minorHAnsi" w:cstheme="minorBidi"/>
          <w:b w:val="0"/>
          <w:lang w:eastAsia="en-AU"/>
        </w:rPr>
      </w:pPr>
      <w:hyperlink w:anchor="_Toc532394132" w:history="1">
        <w:r w:rsidR="00941B2C" w:rsidRPr="00941B2C">
          <w:rPr>
            <w:rStyle w:val="Hyperlink"/>
            <w:b w:val="0"/>
          </w:rPr>
          <w:t>TABLE 10—STOCKING DENSITY REQUIREMENTS IN REGISTERED PREMISES</w:t>
        </w:r>
        <w:r w:rsidR="00941B2C" w:rsidRPr="00941B2C">
          <w:rPr>
            <w:b w:val="0"/>
            <w:webHidden/>
          </w:rPr>
          <w:tab/>
        </w:r>
        <w:r w:rsidR="00941B2C" w:rsidRPr="00941B2C">
          <w:rPr>
            <w:b w:val="0"/>
            <w:webHidden/>
          </w:rPr>
          <w:fldChar w:fldCharType="begin"/>
        </w:r>
        <w:r w:rsidR="00941B2C" w:rsidRPr="00941B2C">
          <w:rPr>
            <w:b w:val="0"/>
            <w:webHidden/>
          </w:rPr>
          <w:instrText xml:space="preserve"> PAGEREF _Toc532394132 \h </w:instrText>
        </w:r>
        <w:r w:rsidR="00941B2C" w:rsidRPr="00941B2C">
          <w:rPr>
            <w:b w:val="0"/>
            <w:webHidden/>
          </w:rPr>
        </w:r>
        <w:r w:rsidR="00941B2C" w:rsidRPr="00941B2C">
          <w:rPr>
            <w:b w:val="0"/>
            <w:webHidden/>
          </w:rPr>
          <w:fldChar w:fldCharType="separate"/>
        </w:r>
        <w:r w:rsidR="00672777">
          <w:rPr>
            <w:b w:val="0"/>
            <w:webHidden/>
          </w:rPr>
          <w:t>45</w:t>
        </w:r>
        <w:r w:rsidR="00941B2C" w:rsidRPr="00941B2C">
          <w:rPr>
            <w:b w:val="0"/>
            <w:webHidden/>
          </w:rPr>
          <w:fldChar w:fldCharType="end"/>
        </w:r>
      </w:hyperlink>
    </w:p>
    <w:p w14:paraId="759C0F6B" w14:textId="77777777" w:rsidR="00941B2C" w:rsidRPr="00941B2C" w:rsidRDefault="00FC4A89" w:rsidP="00A21C62">
      <w:pPr>
        <w:pStyle w:val="TOC1"/>
        <w:ind w:left="993" w:right="707" w:hanging="993"/>
        <w:rPr>
          <w:rFonts w:asciiTheme="minorHAnsi" w:eastAsiaTheme="minorEastAsia" w:hAnsiTheme="minorHAnsi" w:cstheme="minorBidi"/>
          <w:b w:val="0"/>
          <w:lang w:eastAsia="en-AU"/>
        </w:rPr>
      </w:pPr>
      <w:hyperlink w:anchor="_Toc532394133" w:history="1">
        <w:r w:rsidR="00941B2C" w:rsidRPr="00941B2C">
          <w:rPr>
            <w:rStyle w:val="Hyperlink"/>
            <w:b w:val="0"/>
          </w:rPr>
          <w:t>TABLE 11—HOLD TIMES FOR CATTLE AND BUFFALO EXPORTED BY SEA</w:t>
        </w:r>
        <w:r w:rsidR="00941B2C" w:rsidRPr="00941B2C">
          <w:rPr>
            <w:b w:val="0"/>
            <w:webHidden/>
          </w:rPr>
          <w:tab/>
        </w:r>
        <w:r w:rsidR="00941B2C" w:rsidRPr="00941B2C">
          <w:rPr>
            <w:b w:val="0"/>
            <w:webHidden/>
          </w:rPr>
          <w:fldChar w:fldCharType="begin"/>
        </w:r>
        <w:r w:rsidR="00941B2C" w:rsidRPr="00941B2C">
          <w:rPr>
            <w:b w:val="0"/>
            <w:webHidden/>
          </w:rPr>
          <w:instrText xml:space="preserve"> PAGEREF _Toc532394133 \h </w:instrText>
        </w:r>
        <w:r w:rsidR="00941B2C" w:rsidRPr="00941B2C">
          <w:rPr>
            <w:b w:val="0"/>
            <w:webHidden/>
          </w:rPr>
        </w:r>
        <w:r w:rsidR="00941B2C" w:rsidRPr="00941B2C">
          <w:rPr>
            <w:b w:val="0"/>
            <w:webHidden/>
          </w:rPr>
          <w:fldChar w:fldCharType="separate"/>
        </w:r>
        <w:r w:rsidR="00672777">
          <w:rPr>
            <w:b w:val="0"/>
            <w:webHidden/>
          </w:rPr>
          <w:t>46</w:t>
        </w:r>
        <w:r w:rsidR="00941B2C" w:rsidRPr="00941B2C">
          <w:rPr>
            <w:b w:val="0"/>
            <w:webHidden/>
          </w:rPr>
          <w:fldChar w:fldCharType="end"/>
        </w:r>
      </w:hyperlink>
    </w:p>
    <w:p w14:paraId="7F087879" w14:textId="77777777" w:rsidR="00941B2C" w:rsidRPr="00941B2C" w:rsidRDefault="00FC4A89" w:rsidP="00A21C62">
      <w:pPr>
        <w:pStyle w:val="TOC1"/>
        <w:ind w:left="993" w:right="707" w:hanging="993"/>
        <w:rPr>
          <w:rFonts w:asciiTheme="minorHAnsi" w:eastAsiaTheme="minorEastAsia" w:hAnsiTheme="minorHAnsi" w:cstheme="minorBidi"/>
          <w:b w:val="0"/>
          <w:lang w:eastAsia="en-AU"/>
        </w:rPr>
      </w:pPr>
      <w:hyperlink w:anchor="_Toc532394134" w:history="1">
        <w:r w:rsidR="00941B2C" w:rsidRPr="00941B2C">
          <w:rPr>
            <w:rStyle w:val="Hyperlink"/>
            <w:b w:val="0"/>
          </w:rPr>
          <w:t>TABLE 12—HOLD TIMES AND FODDER REQUIREMENTS FOR SHEEP AND GOATS EXPORTED BY SEA</w:t>
        </w:r>
        <w:r w:rsidR="00941B2C" w:rsidRPr="00941B2C">
          <w:rPr>
            <w:b w:val="0"/>
            <w:webHidden/>
          </w:rPr>
          <w:tab/>
        </w:r>
        <w:r w:rsidR="00941B2C" w:rsidRPr="00941B2C">
          <w:rPr>
            <w:b w:val="0"/>
            <w:webHidden/>
          </w:rPr>
          <w:fldChar w:fldCharType="begin"/>
        </w:r>
        <w:r w:rsidR="00941B2C" w:rsidRPr="00941B2C">
          <w:rPr>
            <w:b w:val="0"/>
            <w:webHidden/>
          </w:rPr>
          <w:instrText xml:space="preserve"> PAGEREF _Toc532394134 \h </w:instrText>
        </w:r>
        <w:r w:rsidR="00941B2C" w:rsidRPr="00941B2C">
          <w:rPr>
            <w:b w:val="0"/>
            <w:webHidden/>
          </w:rPr>
        </w:r>
        <w:r w:rsidR="00941B2C" w:rsidRPr="00941B2C">
          <w:rPr>
            <w:b w:val="0"/>
            <w:webHidden/>
          </w:rPr>
          <w:fldChar w:fldCharType="separate"/>
        </w:r>
        <w:r w:rsidR="00672777">
          <w:rPr>
            <w:b w:val="0"/>
            <w:webHidden/>
          </w:rPr>
          <w:t>46</w:t>
        </w:r>
        <w:r w:rsidR="00941B2C" w:rsidRPr="00941B2C">
          <w:rPr>
            <w:b w:val="0"/>
            <w:webHidden/>
          </w:rPr>
          <w:fldChar w:fldCharType="end"/>
        </w:r>
      </w:hyperlink>
    </w:p>
    <w:p w14:paraId="0302BCDC" w14:textId="77777777" w:rsidR="00941B2C" w:rsidRPr="00941B2C" w:rsidRDefault="00FC4A89" w:rsidP="00A21C62">
      <w:pPr>
        <w:pStyle w:val="TOC1"/>
        <w:ind w:left="993" w:right="707" w:hanging="993"/>
        <w:rPr>
          <w:rFonts w:asciiTheme="minorHAnsi" w:eastAsiaTheme="minorEastAsia" w:hAnsiTheme="minorHAnsi" w:cstheme="minorBidi"/>
          <w:b w:val="0"/>
          <w:lang w:eastAsia="en-AU"/>
        </w:rPr>
      </w:pPr>
      <w:hyperlink w:anchor="_Toc532394135" w:history="1">
        <w:r w:rsidR="00941B2C" w:rsidRPr="00941B2C">
          <w:rPr>
            <w:rStyle w:val="Hyperlink"/>
            <w:b w:val="0"/>
          </w:rPr>
          <w:t>TABLE 13—MINIMUM RESTRAINT AND VETERINARY EQUIPMENT—CATTLE OR BUFFALO</w:t>
        </w:r>
        <w:r w:rsidR="00941B2C" w:rsidRPr="00941B2C">
          <w:rPr>
            <w:b w:val="0"/>
            <w:webHidden/>
          </w:rPr>
          <w:tab/>
        </w:r>
        <w:r w:rsidR="00941B2C" w:rsidRPr="00941B2C">
          <w:rPr>
            <w:b w:val="0"/>
            <w:webHidden/>
          </w:rPr>
          <w:fldChar w:fldCharType="begin"/>
        </w:r>
        <w:r w:rsidR="00941B2C" w:rsidRPr="00941B2C">
          <w:rPr>
            <w:b w:val="0"/>
            <w:webHidden/>
          </w:rPr>
          <w:instrText xml:space="preserve"> PAGEREF _Toc532394135 \h </w:instrText>
        </w:r>
        <w:r w:rsidR="00941B2C" w:rsidRPr="00941B2C">
          <w:rPr>
            <w:b w:val="0"/>
            <w:webHidden/>
          </w:rPr>
        </w:r>
        <w:r w:rsidR="00941B2C" w:rsidRPr="00941B2C">
          <w:rPr>
            <w:b w:val="0"/>
            <w:webHidden/>
          </w:rPr>
          <w:fldChar w:fldCharType="separate"/>
        </w:r>
        <w:r w:rsidR="00672777">
          <w:rPr>
            <w:b w:val="0"/>
            <w:webHidden/>
          </w:rPr>
          <w:t>48</w:t>
        </w:r>
        <w:r w:rsidR="00941B2C" w:rsidRPr="00941B2C">
          <w:rPr>
            <w:b w:val="0"/>
            <w:webHidden/>
          </w:rPr>
          <w:fldChar w:fldCharType="end"/>
        </w:r>
      </w:hyperlink>
    </w:p>
    <w:p w14:paraId="1B1403FD" w14:textId="77777777" w:rsidR="00941B2C" w:rsidRPr="00941B2C" w:rsidRDefault="00FC4A89" w:rsidP="00A21C62">
      <w:pPr>
        <w:pStyle w:val="TOC1"/>
        <w:ind w:left="993" w:right="707" w:hanging="993"/>
        <w:rPr>
          <w:rFonts w:asciiTheme="minorHAnsi" w:eastAsiaTheme="minorEastAsia" w:hAnsiTheme="minorHAnsi" w:cstheme="minorBidi"/>
          <w:b w:val="0"/>
          <w:lang w:eastAsia="en-AU"/>
        </w:rPr>
      </w:pPr>
      <w:hyperlink w:anchor="_Toc532394136" w:history="1">
        <w:r w:rsidR="00941B2C" w:rsidRPr="00941B2C">
          <w:rPr>
            <w:rStyle w:val="Hyperlink"/>
            <w:b w:val="0"/>
          </w:rPr>
          <w:t>TABLE 14—MINIMUM RESTRAINT AND VETERINARY EQUIPMENT—PREGNANT CATTLE AND BUFFALO</w:t>
        </w:r>
        <w:r w:rsidR="00941B2C" w:rsidRPr="00941B2C">
          <w:rPr>
            <w:b w:val="0"/>
            <w:webHidden/>
          </w:rPr>
          <w:tab/>
        </w:r>
        <w:r w:rsidR="00941B2C" w:rsidRPr="00941B2C">
          <w:rPr>
            <w:b w:val="0"/>
            <w:webHidden/>
          </w:rPr>
          <w:fldChar w:fldCharType="begin"/>
        </w:r>
        <w:r w:rsidR="00941B2C" w:rsidRPr="00941B2C">
          <w:rPr>
            <w:b w:val="0"/>
            <w:webHidden/>
          </w:rPr>
          <w:instrText xml:space="preserve"> PAGEREF _Toc532394136 \h </w:instrText>
        </w:r>
        <w:r w:rsidR="00941B2C" w:rsidRPr="00941B2C">
          <w:rPr>
            <w:b w:val="0"/>
            <w:webHidden/>
          </w:rPr>
        </w:r>
        <w:r w:rsidR="00941B2C" w:rsidRPr="00941B2C">
          <w:rPr>
            <w:b w:val="0"/>
            <w:webHidden/>
          </w:rPr>
          <w:fldChar w:fldCharType="separate"/>
        </w:r>
        <w:r w:rsidR="00672777">
          <w:rPr>
            <w:b w:val="0"/>
            <w:webHidden/>
          </w:rPr>
          <w:t>49</w:t>
        </w:r>
        <w:r w:rsidR="00941B2C" w:rsidRPr="00941B2C">
          <w:rPr>
            <w:b w:val="0"/>
            <w:webHidden/>
          </w:rPr>
          <w:fldChar w:fldCharType="end"/>
        </w:r>
      </w:hyperlink>
    </w:p>
    <w:p w14:paraId="69E9C000" w14:textId="77777777" w:rsidR="00941B2C" w:rsidRPr="00941B2C" w:rsidRDefault="00FC4A89" w:rsidP="00A21C62">
      <w:pPr>
        <w:pStyle w:val="TOC1"/>
        <w:ind w:left="993" w:right="707" w:hanging="993"/>
        <w:rPr>
          <w:rFonts w:asciiTheme="minorHAnsi" w:eastAsiaTheme="minorEastAsia" w:hAnsiTheme="minorHAnsi" w:cstheme="minorBidi"/>
          <w:b w:val="0"/>
          <w:lang w:eastAsia="en-AU"/>
        </w:rPr>
      </w:pPr>
      <w:hyperlink w:anchor="_Toc532394137" w:history="1">
        <w:r w:rsidR="00941B2C" w:rsidRPr="00941B2C">
          <w:rPr>
            <w:rStyle w:val="Hyperlink"/>
            <w:b w:val="0"/>
          </w:rPr>
          <w:t>TABLE 15—MINIMUM RESTRAINT AND VETERINARY EQUIPMENT—SHEEP AND GOATS</w:t>
        </w:r>
        <w:r w:rsidR="00941B2C" w:rsidRPr="00941B2C">
          <w:rPr>
            <w:b w:val="0"/>
            <w:webHidden/>
          </w:rPr>
          <w:tab/>
        </w:r>
        <w:r w:rsidR="00941B2C" w:rsidRPr="00941B2C">
          <w:rPr>
            <w:b w:val="0"/>
            <w:webHidden/>
          </w:rPr>
          <w:fldChar w:fldCharType="begin"/>
        </w:r>
        <w:r w:rsidR="00941B2C" w:rsidRPr="00941B2C">
          <w:rPr>
            <w:b w:val="0"/>
            <w:webHidden/>
          </w:rPr>
          <w:instrText xml:space="preserve"> PAGEREF _Toc532394137 \h </w:instrText>
        </w:r>
        <w:r w:rsidR="00941B2C" w:rsidRPr="00941B2C">
          <w:rPr>
            <w:b w:val="0"/>
            <w:webHidden/>
          </w:rPr>
        </w:r>
        <w:r w:rsidR="00941B2C" w:rsidRPr="00941B2C">
          <w:rPr>
            <w:b w:val="0"/>
            <w:webHidden/>
          </w:rPr>
          <w:fldChar w:fldCharType="separate"/>
        </w:r>
        <w:r w:rsidR="00672777">
          <w:rPr>
            <w:b w:val="0"/>
            <w:webHidden/>
          </w:rPr>
          <w:t>49</w:t>
        </w:r>
        <w:r w:rsidR="00941B2C" w:rsidRPr="00941B2C">
          <w:rPr>
            <w:b w:val="0"/>
            <w:webHidden/>
          </w:rPr>
          <w:fldChar w:fldCharType="end"/>
        </w:r>
      </w:hyperlink>
    </w:p>
    <w:p w14:paraId="4777AE98" w14:textId="77777777" w:rsidR="00941B2C" w:rsidRPr="00941B2C" w:rsidRDefault="00FC4A89" w:rsidP="00A21C62">
      <w:pPr>
        <w:pStyle w:val="TOC1"/>
        <w:ind w:left="993" w:right="707" w:hanging="993"/>
        <w:rPr>
          <w:rFonts w:asciiTheme="minorHAnsi" w:eastAsiaTheme="minorEastAsia" w:hAnsiTheme="minorHAnsi" w:cstheme="minorBidi"/>
          <w:b w:val="0"/>
          <w:lang w:eastAsia="en-AU"/>
        </w:rPr>
      </w:pPr>
      <w:hyperlink w:anchor="_Toc532394138" w:history="1">
        <w:r w:rsidR="00941B2C" w:rsidRPr="00941B2C">
          <w:rPr>
            <w:rStyle w:val="Hyperlink"/>
            <w:b w:val="0"/>
          </w:rPr>
          <w:t>TABLE 16—FODDER AND WATER ALLOWANCES</w:t>
        </w:r>
        <w:r w:rsidR="00941B2C" w:rsidRPr="00941B2C">
          <w:rPr>
            <w:b w:val="0"/>
            <w:webHidden/>
          </w:rPr>
          <w:tab/>
        </w:r>
        <w:r w:rsidR="00941B2C" w:rsidRPr="00941B2C">
          <w:rPr>
            <w:b w:val="0"/>
            <w:webHidden/>
          </w:rPr>
          <w:fldChar w:fldCharType="begin"/>
        </w:r>
        <w:r w:rsidR="00941B2C" w:rsidRPr="00941B2C">
          <w:rPr>
            <w:b w:val="0"/>
            <w:webHidden/>
          </w:rPr>
          <w:instrText xml:space="preserve"> PAGEREF _Toc532394138 \h </w:instrText>
        </w:r>
        <w:r w:rsidR="00941B2C" w:rsidRPr="00941B2C">
          <w:rPr>
            <w:b w:val="0"/>
            <w:webHidden/>
          </w:rPr>
        </w:r>
        <w:r w:rsidR="00941B2C" w:rsidRPr="00941B2C">
          <w:rPr>
            <w:b w:val="0"/>
            <w:webHidden/>
          </w:rPr>
          <w:fldChar w:fldCharType="separate"/>
        </w:r>
        <w:r w:rsidR="00672777">
          <w:rPr>
            <w:b w:val="0"/>
            <w:webHidden/>
          </w:rPr>
          <w:t>50</w:t>
        </w:r>
        <w:r w:rsidR="00941B2C" w:rsidRPr="00941B2C">
          <w:rPr>
            <w:b w:val="0"/>
            <w:webHidden/>
          </w:rPr>
          <w:fldChar w:fldCharType="end"/>
        </w:r>
      </w:hyperlink>
    </w:p>
    <w:p w14:paraId="5571DAF4" w14:textId="77777777" w:rsidR="00941B2C" w:rsidRPr="00941B2C" w:rsidRDefault="00FC4A89" w:rsidP="00A21C62">
      <w:pPr>
        <w:pStyle w:val="TOC1"/>
        <w:ind w:left="993" w:right="707" w:hanging="993"/>
        <w:rPr>
          <w:rFonts w:asciiTheme="minorHAnsi" w:eastAsiaTheme="minorEastAsia" w:hAnsiTheme="minorHAnsi" w:cstheme="minorBidi"/>
          <w:b w:val="0"/>
          <w:lang w:eastAsia="en-AU"/>
        </w:rPr>
      </w:pPr>
      <w:hyperlink w:anchor="_Toc532394139" w:history="1">
        <w:r w:rsidR="00941B2C" w:rsidRPr="00941B2C">
          <w:rPr>
            <w:rStyle w:val="Hyperlink"/>
            <w:b w:val="0"/>
          </w:rPr>
          <w:t>TABLE 17—STATUTORY RESERVES</w:t>
        </w:r>
        <w:r w:rsidR="00941B2C" w:rsidRPr="00941B2C">
          <w:rPr>
            <w:b w:val="0"/>
            <w:webHidden/>
          </w:rPr>
          <w:tab/>
        </w:r>
        <w:r w:rsidR="00941B2C" w:rsidRPr="00941B2C">
          <w:rPr>
            <w:b w:val="0"/>
            <w:webHidden/>
          </w:rPr>
          <w:fldChar w:fldCharType="begin"/>
        </w:r>
        <w:r w:rsidR="00941B2C" w:rsidRPr="00941B2C">
          <w:rPr>
            <w:b w:val="0"/>
            <w:webHidden/>
          </w:rPr>
          <w:instrText xml:space="preserve"> PAGEREF _Toc532394139 \h </w:instrText>
        </w:r>
        <w:r w:rsidR="00941B2C" w:rsidRPr="00941B2C">
          <w:rPr>
            <w:b w:val="0"/>
            <w:webHidden/>
          </w:rPr>
        </w:r>
        <w:r w:rsidR="00941B2C" w:rsidRPr="00941B2C">
          <w:rPr>
            <w:b w:val="0"/>
            <w:webHidden/>
          </w:rPr>
          <w:fldChar w:fldCharType="separate"/>
        </w:r>
        <w:r w:rsidR="00672777">
          <w:rPr>
            <w:b w:val="0"/>
            <w:webHidden/>
          </w:rPr>
          <w:t>50</w:t>
        </w:r>
        <w:r w:rsidR="00941B2C" w:rsidRPr="00941B2C">
          <w:rPr>
            <w:b w:val="0"/>
            <w:webHidden/>
          </w:rPr>
          <w:fldChar w:fldCharType="end"/>
        </w:r>
      </w:hyperlink>
    </w:p>
    <w:p w14:paraId="0BE9A566" w14:textId="77777777" w:rsidR="00941B2C" w:rsidRPr="00941B2C" w:rsidRDefault="00FC4A89" w:rsidP="00A21C62">
      <w:pPr>
        <w:pStyle w:val="TOC1"/>
        <w:ind w:left="993" w:right="707" w:hanging="993"/>
        <w:rPr>
          <w:rFonts w:asciiTheme="minorHAnsi" w:eastAsiaTheme="minorEastAsia" w:hAnsiTheme="minorHAnsi" w:cstheme="minorBidi"/>
          <w:b w:val="0"/>
          <w:lang w:eastAsia="en-AU"/>
        </w:rPr>
      </w:pPr>
      <w:hyperlink w:anchor="_Toc532394140" w:history="1">
        <w:r w:rsidR="00941B2C" w:rsidRPr="00941B2C">
          <w:rPr>
            <w:rStyle w:val="Hyperlink"/>
            <w:b w:val="0"/>
          </w:rPr>
          <w:t>TABLE 18— PELLETED FODDER FOR SHEEP AND GOATS—NUTRITIONAL REQUIREMENT SPECIFICATIONS</w:t>
        </w:r>
        <w:r w:rsidR="00941B2C" w:rsidRPr="00941B2C">
          <w:rPr>
            <w:b w:val="0"/>
            <w:webHidden/>
          </w:rPr>
          <w:tab/>
        </w:r>
        <w:r w:rsidR="00941B2C" w:rsidRPr="00941B2C">
          <w:rPr>
            <w:b w:val="0"/>
            <w:webHidden/>
          </w:rPr>
          <w:fldChar w:fldCharType="begin"/>
        </w:r>
        <w:r w:rsidR="00941B2C" w:rsidRPr="00941B2C">
          <w:rPr>
            <w:b w:val="0"/>
            <w:webHidden/>
          </w:rPr>
          <w:instrText xml:space="preserve"> PAGEREF _Toc532394140 \h </w:instrText>
        </w:r>
        <w:r w:rsidR="00941B2C" w:rsidRPr="00941B2C">
          <w:rPr>
            <w:b w:val="0"/>
            <w:webHidden/>
          </w:rPr>
        </w:r>
        <w:r w:rsidR="00941B2C" w:rsidRPr="00941B2C">
          <w:rPr>
            <w:b w:val="0"/>
            <w:webHidden/>
          </w:rPr>
          <w:fldChar w:fldCharType="separate"/>
        </w:r>
        <w:r w:rsidR="00672777">
          <w:rPr>
            <w:b w:val="0"/>
            <w:webHidden/>
          </w:rPr>
          <w:t>50</w:t>
        </w:r>
        <w:r w:rsidR="00941B2C" w:rsidRPr="00941B2C">
          <w:rPr>
            <w:b w:val="0"/>
            <w:webHidden/>
          </w:rPr>
          <w:fldChar w:fldCharType="end"/>
        </w:r>
      </w:hyperlink>
    </w:p>
    <w:p w14:paraId="1D7AFCF8" w14:textId="77777777" w:rsidR="00941B2C" w:rsidRPr="00941B2C" w:rsidRDefault="00FC4A89" w:rsidP="00A21C62">
      <w:pPr>
        <w:pStyle w:val="TOC1"/>
        <w:ind w:left="993" w:right="707" w:hanging="993"/>
        <w:rPr>
          <w:rFonts w:asciiTheme="minorHAnsi" w:eastAsiaTheme="minorEastAsia" w:hAnsiTheme="minorHAnsi" w:cstheme="minorBidi"/>
          <w:b w:val="0"/>
          <w:lang w:eastAsia="en-AU"/>
        </w:rPr>
      </w:pPr>
      <w:hyperlink w:anchor="_Toc532394141" w:history="1">
        <w:r w:rsidR="00941B2C" w:rsidRPr="00941B2C">
          <w:rPr>
            <w:rStyle w:val="Hyperlink"/>
            <w:b w:val="0"/>
          </w:rPr>
          <w:t>TABLE 19—MINIMUM PEN AREA FOR CATTLE EXPORTED BY SEA—VOYAGES 10 DAYS OR LESS—DEFAULT AND ALTERNATE TABLE</w:t>
        </w:r>
        <w:r w:rsidR="00941B2C" w:rsidRPr="00941B2C">
          <w:rPr>
            <w:b w:val="0"/>
            <w:webHidden/>
          </w:rPr>
          <w:tab/>
        </w:r>
        <w:r w:rsidR="00941B2C" w:rsidRPr="00941B2C">
          <w:rPr>
            <w:b w:val="0"/>
            <w:webHidden/>
          </w:rPr>
          <w:fldChar w:fldCharType="begin"/>
        </w:r>
        <w:r w:rsidR="00941B2C" w:rsidRPr="00941B2C">
          <w:rPr>
            <w:b w:val="0"/>
            <w:webHidden/>
          </w:rPr>
          <w:instrText xml:space="preserve"> PAGEREF _Toc532394141 \h </w:instrText>
        </w:r>
        <w:r w:rsidR="00941B2C" w:rsidRPr="00941B2C">
          <w:rPr>
            <w:b w:val="0"/>
            <w:webHidden/>
          </w:rPr>
        </w:r>
        <w:r w:rsidR="00941B2C" w:rsidRPr="00941B2C">
          <w:rPr>
            <w:b w:val="0"/>
            <w:webHidden/>
          </w:rPr>
          <w:fldChar w:fldCharType="separate"/>
        </w:r>
        <w:r w:rsidR="00672777">
          <w:rPr>
            <w:b w:val="0"/>
            <w:webHidden/>
          </w:rPr>
          <w:t>51</w:t>
        </w:r>
        <w:r w:rsidR="00941B2C" w:rsidRPr="00941B2C">
          <w:rPr>
            <w:b w:val="0"/>
            <w:webHidden/>
          </w:rPr>
          <w:fldChar w:fldCharType="end"/>
        </w:r>
      </w:hyperlink>
    </w:p>
    <w:p w14:paraId="12477171" w14:textId="77777777" w:rsidR="00941B2C" w:rsidRPr="00941B2C" w:rsidRDefault="00FC4A89" w:rsidP="00A21C62">
      <w:pPr>
        <w:pStyle w:val="TOC1"/>
        <w:ind w:left="993" w:right="707" w:hanging="993"/>
        <w:rPr>
          <w:rFonts w:asciiTheme="minorHAnsi" w:eastAsiaTheme="minorEastAsia" w:hAnsiTheme="minorHAnsi" w:cstheme="minorBidi"/>
          <w:b w:val="0"/>
          <w:lang w:eastAsia="en-AU"/>
        </w:rPr>
      </w:pPr>
      <w:hyperlink w:anchor="_Toc532394142" w:history="1">
        <w:r w:rsidR="00941B2C" w:rsidRPr="00941B2C">
          <w:rPr>
            <w:rStyle w:val="Hyperlink"/>
            <w:b w:val="0"/>
          </w:rPr>
          <w:t>TABLE 20—MINIMUM PEN AREA FOR CATTLE EXPORTED BY SEA—VOYAGES MORE THAN 10 DAYS</w:t>
        </w:r>
        <w:r w:rsidR="00941B2C" w:rsidRPr="00941B2C">
          <w:rPr>
            <w:b w:val="0"/>
            <w:webHidden/>
          </w:rPr>
          <w:tab/>
        </w:r>
        <w:r w:rsidR="00941B2C" w:rsidRPr="00941B2C">
          <w:rPr>
            <w:b w:val="0"/>
            <w:webHidden/>
          </w:rPr>
          <w:fldChar w:fldCharType="begin"/>
        </w:r>
        <w:r w:rsidR="00941B2C" w:rsidRPr="00941B2C">
          <w:rPr>
            <w:b w:val="0"/>
            <w:webHidden/>
          </w:rPr>
          <w:instrText xml:space="preserve"> PAGEREF _Toc532394142 \h </w:instrText>
        </w:r>
        <w:r w:rsidR="00941B2C" w:rsidRPr="00941B2C">
          <w:rPr>
            <w:b w:val="0"/>
            <w:webHidden/>
          </w:rPr>
        </w:r>
        <w:r w:rsidR="00941B2C" w:rsidRPr="00941B2C">
          <w:rPr>
            <w:b w:val="0"/>
            <w:webHidden/>
          </w:rPr>
          <w:fldChar w:fldCharType="separate"/>
        </w:r>
        <w:r w:rsidR="00672777">
          <w:rPr>
            <w:b w:val="0"/>
            <w:webHidden/>
          </w:rPr>
          <w:t>53</w:t>
        </w:r>
        <w:r w:rsidR="00941B2C" w:rsidRPr="00941B2C">
          <w:rPr>
            <w:b w:val="0"/>
            <w:webHidden/>
          </w:rPr>
          <w:fldChar w:fldCharType="end"/>
        </w:r>
      </w:hyperlink>
    </w:p>
    <w:p w14:paraId="59D7AA21" w14:textId="77777777" w:rsidR="00941B2C" w:rsidRPr="00941B2C" w:rsidRDefault="00FC4A89" w:rsidP="00A21C62">
      <w:pPr>
        <w:pStyle w:val="TOC1"/>
        <w:ind w:left="993" w:right="707" w:hanging="993"/>
        <w:rPr>
          <w:rFonts w:asciiTheme="minorHAnsi" w:eastAsiaTheme="minorEastAsia" w:hAnsiTheme="minorHAnsi" w:cstheme="minorBidi"/>
          <w:b w:val="0"/>
          <w:lang w:eastAsia="en-AU"/>
        </w:rPr>
      </w:pPr>
      <w:hyperlink w:anchor="_Toc532394143" w:history="1">
        <w:r w:rsidR="00941B2C" w:rsidRPr="00941B2C">
          <w:rPr>
            <w:rStyle w:val="Hyperlink"/>
            <w:b w:val="0"/>
          </w:rPr>
          <w:t>TABLE 21—MINIMUM PEN AREA PER HEAD FOR CATTLE EXPORTED BY SEA FROM A PORT SOUTH OF LATITUDE 26° SOUTH, FROM 1 MAY TO 31 OCTOBER</w:t>
        </w:r>
        <w:r w:rsidR="00941B2C" w:rsidRPr="00941B2C">
          <w:rPr>
            <w:b w:val="0"/>
            <w:webHidden/>
          </w:rPr>
          <w:tab/>
        </w:r>
        <w:r w:rsidR="00941B2C" w:rsidRPr="00941B2C">
          <w:rPr>
            <w:b w:val="0"/>
            <w:webHidden/>
          </w:rPr>
          <w:fldChar w:fldCharType="begin"/>
        </w:r>
        <w:r w:rsidR="00941B2C" w:rsidRPr="00941B2C">
          <w:rPr>
            <w:b w:val="0"/>
            <w:webHidden/>
          </w:rPr>
          <w:instrText xml:space="preserve"> PAGEREF _Toc532394143 \h </w:instrText>
        </w:r>
        <w:r w:rsidR="00941B2C" w:rsidRPr="00941B2C">
          <w:rPr>
            <w:b w:val="0"/>
            <w:webHidden/>
          </w:rPr>
        </w:r>
        <w:r w:rsidR="00941B2C" w:rsidRPr="00941B2C">
          <w:rPr>
            <w:b w:val="0"/>
            <w:webHidden/>
          </w:rPr>
          <w:fldChar w:fldCharType="separate"/>
        </w:r>
        <w:r w:rsidR="00672777">
          <w:rPr>
            <w:b w:val="0"/>
            <w:webHidden/>
          </w:rPr>
          <w:t>54</w:t>
        </w:r>
        <w:r w:rsidR="00941B2C" w:rsidRPr="00941B2C">
          <w:rPr>
            <w:b w:val="0"/>
            <w:webHidden/>
          </w:rPr>
          <w:fldChar w:fldCharType="end"/>
        </w:r>
      </w:hyperlink>
    </w:p>
    <w:p w14:paraId="41A6A907" w14:textId="77777777" w:rsidR="00941B2C" w:rsidRPr="00941B2C" w:rsidRDefault="00FC4A89" w:rsidP="00A21C62">
      <w:pPr>
        <w:pStyle w:val="TOC1"/>
        <w:ind w:left="993" w:right="707" w:hanging="993"/>
        <w:rPr>
          <w:rFonts w:asciiTheme="minorHAnsi" w:eastAsiaTheme="minorEastAsia" w:hAnsiTheme="minorHAnsi" w:cstheme="minorBidi"/>
          <w:b w:val="0"/>
          <w:lang w:eastAsia="en-AU"/>
        </w:rPr>
      </w:pPr>
      <w:hyperlink w:anchor="_Toc532394144" w:history="1">
        <w:r w:rsidR="00941B2C" w:rsidRPr="00941B2C">
          <w:rPr>
            <w:rStyle w:val="Hyperlink"/>
            <w:b w:val="0"/>
          </w:rPr>
          <w:t>TABLE 22—MINIMUM PEN AREA PER HEAD FOR CATTLE EXPORTED BY SEA FROM A PORT SOUTH OF LATITUDE 26° FROM 1 NOVEMBER TO 30 APRIL</w:t>
        </w:r>
        <w:r w:rsidR="00941B2C" w:rsidRPr="00941B2C">
          <w:rPr>
            <w:b w:val="0"/>
            <w:webHidden/>
          </w:rPr>
          <w:tab/>
        </w:r>
        <w:r w:rsidR="00941B2C" w:rsidRPr="00941B2C">
          <w:rPr>
            <w:b w:val="0"/>
            <w:webHidden/>
          </w:rPr>
          <w:fldChar w:fldCharType="begin"/>
        </w:r>
        <w:r w:rsidR="00941B2C" w:rsidRPr="00941B2C">
          <w:rPr>
            <w:b w:val="0"/>
            <w:webHidden/>
          </w:rPr>
          <w:instrText xml:space="preserve"> PAGEREF _Toc532394144 \h </w:instrText>
        </w:r>
        <w:r w:rsidR="00941B2C" w:rsidRPr="00941B2C">
          <w:rPr>
            <w:b w:val="0"/>
            <w:webHidden/>
          </w:rPr>
        </w:r>
        <w:r w:rsidR="00941B2C" w:rsidRPr="00941B2C">
          <w:rPr>
            <w:b w:val="0"/>
            <w:webHidden/>
          </w:rPr>
          <w:fldChar w:fldCharType="separate"/>
        </w:r>
        <w:r w:rsidR="00672777">
          <w:rPr>
            <w:b w:val="0"/>
            <w:webHidden/>
          </w:rPr>
          <w:t>55</w:t>
        </w:r>
        <w:r w:rsidR="00941B2C" w:rsidRPr="00941B2C">
          <w:rPr>
            <w:b w:val="0"/>
            <w:webHidden/>
          </w:rPr>
          <w:fldChar w:fldCharType="end"/>
        </w:r>
      </w:hyperlink>
    </w:p>
    <w:p w14:paraId="31AF40BE" w14:textId="77777777" w:rsidR="00941B2C" w:rsidRPr="00941B2C" w:rsidRDefault="00FC4A89" w:rsidP="00A21C62">
      <w:pPr>
        <w:pStyle w:val="TOC1"/>
        <w:ind w:left="993" w:right="707" w:hanging="993"/>
        <w:rPr>
          <w:rFonts w:asciiTheme="minorHAnsi" w:eastAsiaTheme="minorEastAsia" w:hAnsiTheme="minorHAnsi" w:cstheme="minorBidi"/>
          <w:b w:val="0"/>
          <w:lang w:eastAsia="en-AU"/>
        </w:rPr>
      </w:pPr>
      <w:hyperlink w:anchor="_Toc532394145" w:history="1">
        <w:r w:rsidR="00941B2C" w:rsidRPr="00941B2C">
          <w:rPr>
            <w:rStyle w:val="Hyperlink"/>
            <w:b w:val="0"/>
          </w:rPr>
          <w:t>TABLE 23—MINIMUM PEN AREA PER HEAD FOR BUFFALO EXPORTED BY SEA</w:t>
        </w:r>
        <w:r w:rsidR="00941B2C" w:rsidRPr="00941B2C">
          <w:rPr>
            <w:b w:val="0"/>
            <w:webHidden/>
          </w:rPr>
          <w:tab/>
        </w:r>
        <w:r w:rsidR="00941B2C" w:rsidRPr="00941B2C">
          <w:rPr>
            <w:b w:val="0"/>
            <w:webHidden/>
          </w:rPr>
          <w:fldChar w:fldCharType="begin"/>
        </w:r>
        <w:r w:rsidR="00941B2C" w:rsidRPr="00941B2C">
          <w:rPr>
            <w:b w:val="0"/>
            <w:webHidden/>
          </w:rPr>
          <w:instrText xml:space="preserve"> PAGEREF _Toc532394145 \h </w:instrText>
        </w:r>
        <w:r w:rsidR="00941B2C" w:rsidRPr="00941B2C">
          <w:rPr>
            <w:b w:val="0"/>
            <w:webHidden/>
          </w:rPr>
        </w:r>
        <w:r w:rsidR="00941B2C" w:rsidRPr="00941B2C">
          <w:rPr>
            <w:b w:val="0"/>
            <w:webHidden/>
          </w:rPr>
          <w:fldChar w:fldCharType="separate"/>
        </w:r>
        <w:r w:rsidR="00672777">
          <w:rPr>
            <w:b w:val="0"/>
            <w:webHidden/>
          </w:rPr>
          <w:t>56</w:t>
        </w:r>
        <w:r w:rsidR="00941B2C" w:rsidRPr="00941B2C">
          <w:rPr>
            <w:b w:val="0"/>
            <w:webHidden/>
          </w:rPr>
          <w:fldChar w:fldCharType="end"/>
        </w:r>
      </w:hyperlink>
    </w:p>
    <w:p w14:paraId="2B5392A4" w14:textId="77777777" w:rsidR="00941B2C" w:rsidRPr="00941B2C" w:rsidRDefault="00FC4A89" w:rsidP="00A21C62">
      <w:pPr>
        <w:pStyle w:val="TOC1"/>
        <w:ind w:left="993" w:right="707" w:hanging="993"/>
        <w:rPr>
          <w:rFonts w:asciiTheme="minorHAnsi" w:eastAsiaTheme="minorEastAsia" w:hAnsiTheme="minorHAnsi" w:cstheme="minorBidi"/>
          <w:b w:val="0"/>
          <w:lang w:eastAsia="en-AU"/>
        </w:rPr>
      </w:pPr>
      <w:hyperlink w:anchor="_Toc532394146" w:history="1">
        <w:r w:rsidR="00941B2C" w:rsidRPr="00941B2C">
          <w:rPr>
            <w:rStyle w:val="Hyperlink"/>
            <w:b w:val="0"/>
          </w:rPr>
          <w:t>TABLE 24—MINIMUM PEN AREA PER HEAD FOR SHEEP AND GOATS EXPORTED BY SEA</w:t>
        </w:r>
        <w:r w:rsidR="00941B2C" w:rsidRPr="00941B2C">
          <w:rPr>
            <w:b w:val="0"/>
            <w:webHidden/>
          </w:rPr>
          <w:tab/>
        </w:r>
        <w:r w:rsidR="00941B2C" w:rsidRPr="00941B2C">
          <w:rPr>
            <w:b w:val="0"/>
            <w:webHidden/>
          </w:rPr>
          <w:fldChar w:fldCharType="begin"/>
        </w:r>
        <w:r w:rsidR="00941B2C" w:rsidRPr="00941B2C">
          <w:rPr>
            <w:b w:val="0"/>
            <w:webHidden/>
          </w:rPr>
          <w:instrText xml:space="preserve"> PAGEREF _Toc532394146 \h </w:instrText>
        </w:r>
        <w:r w:rsidR="00941B2C" w:rsidRPr="00941B2C">
          <w:rPr>
            <w:b w:val="0"/>
            <w:webHidden/>
          </w:rPr>
        </w:r>
        <w:r w:rsidR="00941B2C" w:rsidRPr="00941B2C">
          <w:rPr>
            <w:b w:val="0"/>
            <w:webHidden/>
          </w:rPr>
          <w:fldChar w:fldCharType="separate"/>
        </w:r>
        <w:r w:rsidR="00672777">
          <w:rPr>
            <w:b w:val="0"/>
            <w:webHidden/>
          </w:rPr>
          <w:t>58</w:t>
        </w:r>
        <w:r w:rsidR="00941B2C" w:rsidRPr="00941B2C">
          <w:rPr>
            <w:b w:val="0"/>
            <w:webHidden/>
          </w:rPr>
          <w:fldChar w:fldCharType="end"/>
        </w:r>
      </w:hyperlink>
    </w:p>
    <w:p w14:paraId="402D5A58" w14:textId="77777777" w:rsidR="00941B2C" w:rsidRPr="00941B2C" w:rsidRDefault="00FC4A89" w:rsidP="00A21C62">
      <w:pPr>
        <w:pStyle w:val="TOC1"/>
        <w:ind w:left="993" w:right="707" w:hanging="993"/>
        <w:rPr>
          <w:rFonts w:asciiTheme="minorHAnsi" w:eastAsiaTheme="minorEastAsia" w:hAnsiTheme="minorHAnsi" w:cstheme="minorBidi"/>
          <w:b w:val="0"/>
          <w:lang w:eastAsia="en-AU"/>
        </w:rPr>
      </w:pPr>
      <w:hyperlink w:anchor="_Toc532394147" w:history="1">
        <w:r w:rsidR="00941B2C" w:rsidRPr="00941B2C">
          <w:rPr>
            <w:rStyle w:val="Hyperlink"/>
            <w:b w:val="0"/>
          </w:rPr>
          <w:t>TABLE 25—MINIMUM AIRCRAFT CRATE PEN AREA FOR CATTLE OR BUFFALO EXPORTED BY AIR</w:t>
        </w:r>
        <w:r w:rsidR="00941B2C" w:rsidRPr="00941B2C">
          <w:rPr>
            <w:b w:val="0"/>
            <w:webHidden/>
          </w:rPr>
          <w:tab/>
        </w:r>
        <w:r w:rsidR="00941B2C" w:rsidRPr="00941B2C">
          <w:rPr>
            <w:b w:val="0"/>
            <w:webHidden/>
          </w:rPr>
          <w:fldChar w:fldCharType="begin"/>
        </w:r>
        <w:r w:rsidR="00941B2C" w:rsidRPr="00941B2C">
          <w:rPr>
            <w:b w:val="0"/>
            <w:webHidden/>
          </w:rPr>
          <w:instrText xml:space="preserve"> PAGEREF _Toc532394147 \h </w:instrText>
        </w:r>
        <w:r w:rsidR="00941B2C" w:rsidRPr="00941B2C">
          <w:rPr>
            <w:b w:val="0"/>
            <w:webHidden/>
          </w:rPr>
        </w:r>
        <w:r w:rsidR="00941B2C" w:rsidRPr="00941B2C">
          <w:rPr>
            <w:b w:val="0"/>
            <w:webHidden/>
          </w:rPr>
          <w:fldChar w:fldCharType="separate"/>
        </w:r>
        <w:r w:rsidR="00672777">
          <w:rPr>
            <w:b w:val="0"/>
            <w:webHidden/>
          </w:rPr>
          <w:t>59</w:t>
        </w:r>
        <w:r w:rsidR="00941B2C" w:rsidRPr="00941B2C">
          <w:rPr>
            <w:b w:val="0"/>
            <w:webHidden/>
          </w:rPr>
          <w:fldChar w:fldCharType="end"/>
        </w:r>
      </w:hyperlink>
    </w:p>
    <w:p w14:paraId="26EFC7B9" w14:textId="77777777" w:rsidR="00941B2C" w:rsidRPr="00941B2C" w:rsidRDefault="00FC4A89" w:rsidP="00A21C62">
      <w:pPr>
        <w:pStyle w:val="TOC1"/>
        <w:ind w:left="993" w:right="707" w:hanging="993"/>
        <w:rPr>
          <w:rFonts w:asciiTheme="minorHAnsi" w:eastAsiaTheme="minorEastAsia" w:hAnsiTheme="minorHAnsi" w:cstheme="minorBidi"/>
          <w:b w:val="0"/>
          <w:lang w:eastAsia="en-AU"/>
        </w:rPr>
      </w:pPr>
      <w:hyperlink w:anchor="_Toc532394148" w:history="1">
        <w:r w:rsidR="00941B2C" w:rsidRPr="00941B2C">
          <w:rPr>
            <w:rStyle w:val="Hyperlink"/>
            <w:b w:val="0"/>
          </w:rPr>
          <w:t>TABLE 26—MINIMUM AIRCRAFT CRATE PEN AREA FOR SHEEP OR ALPACAS EXPORTED BY AIR</w:t>
        </w:r>
        <w:r w:rsidR="00941B2C" w:rsidRPr="00941B2C">
          <w:rPr>
            <w:b w:val="0"/>
            <w:webHidden/>
          </w:rPr>
          <w:tab/>
        </w:r>
        <w:r w:rsidR="00941B2C" w:rsidRPr="00941B2C">
          <w:rPr>
            <w:b w:val="0"/>
            <w:webHidden/>
          </w:rPr>
          <w:fldChar w:fldCharType="begin"/>
        </w:r>
        <w:r w:rsidR="00941B2C" w:rsidRPr="00941B2C">
          <w:rPr>
            <w:b w:val="0"/>
            <w:webHidden/>
          </w:rPr>
          <w:instrText xml:space="preserve"> PAGEREF _Toc532394148 \h </w:instrText>
        </w:r>
        <w:r w:rsidR="00941B2C" w:rsidRPr="00941B2C">
          <w:rPr>
            <w:b w:val="0"/>
            <w:webHidden/>
          </w:rPr>
        </w:r>
        <w:r w:rsidR="00941B2C" w:rsidRPr="00941B2C">
          <w:rPr>
            <w:b w:val="0"/>
            <w:webHidden/>
          </w:rPr>
          <w:fldChar w:fldCharType="separate"/>
        </w:r>
        <w:r w:rsidR="00672777">
          <w:rPr>
            <w:b w:val="0"/>
            <w:webHidden/>
          </w:rPr>
          <w:t>60</w:t>
        </w:r>
        <w:r w:rsidR="00941B2C" w:rsidRPr="00941B2C">
          <w:rPr>
            <w:b w:val="0"/>
            <w:webHidden/>
          </w:rPr>
          <w:fldChar w:fldCharType="end"/>
        </w:r>
      </w:hyperlink>
    </w:p>
    <w:p w14:paraId="57CDD14F" w14:textId="77777777" w:rsidR="00941B2C" w:rsidRPr="00941B2C" w:rsidRDefault="00FC4A89" w:rsidP="00A21C62">
      <w:pPr>
        <w:pStyle w:val="TOC1"/>
        <w:ind w:left="993" w:right="707" w:hanging="993"/>
        <w:rPr>
          <w:rFonts w:asciiTheme="minorHAnsi" w:eastAsiaTheme="minorEastAsia" w:hAnsiTheme="minorHAnsi" w:cstheme="minorBidi"/>
          <w:b w:val="0"/>
          <w:lang w:eastAsia="en-AU"/>
        </w:rPr>
      </w:pPr>
      <w:hyperlink w:anchor="_Toc532394149" w:history="1">
        <w:r w:rsidR="00941B2C" w:rsidRPr="00941B2C">
          <w:rPr>
            <w:rStyle w:val="Hyperlink"/>
            <w:b w:val="0"/>
          </w:rPr>
          <w:t>TABLE 27—MINIMUM AIRCRAFT CRATE PEN AREA FOR GOATS EXPORTED BY AIR</w:t>
        </w:r>
        <w:r w:rsidR="00941B2C" w:rsidRPr="00941B2C">
          <w:rPr>
            <w:b w:val="0"/>
            <w:webHidden/>
          </w:rPr>
          <w:tab/>
        </w:r>
        <w:r w:rsidR="00941B2C" w:rsidRPr="00941B2C">
          <w:rPr>
            <w:b w:val="0"/>
            <w:webHidden/>
          </w:rPr>
          <w:fldChar w:fldCharType="begin"/>
        </w:r>
        <w:r w:rsidR="00941B2C" w:rsidRPr="00941B2C">
          <w:rPr>
            <w:b w:val="0"/>
            <w:webHidden/>
          </w:rPr>
          <w:instrText xml:space="preserve"> PAGEREF _Toc532394149 \h </w:instrText>
        </w:r>
        <w:r w:rsidR="00941B2C" w:rsidRPr="00941B2C">
          <w:rPr>
            <w:b w:val="0"/>
            <w:webHidden/>
          </w:rPr>
        </w:r>
        <w:r w:rsidR="00941B2C" w:rsidRPr="00941B2C">
          <w:rPr>
            <w:b w:val="0"/>
            <w:webHidden/>
          </w:rPr>
          <w:fldChar w:fldCharType="separate"/>
        </w:r>
        <w:r w:rsidR="00672777">
          <w:rPr>
            <w:b w:val="0"/>
            <w:webHidden/>
          </w:rPr>
          <w:t>61</w:t>
        </w:r>
        <w:r w:rsidR="00941B2C" w:rsidRPr="00941B2C">
          <w:rPr>
            <w:b w:val="0"/>
            <w:webHidden/>
          </w:rPr>
          <w:fldChar w:fldCharType="end"/>
        </w:r>
      </w:hyperlink>
    </w:p>
    <w:p w14:paraId="0DE39A05" w14:textId="77777777" w:rsidR="00941B2C" w:rsidRPr="00941B2C" w:rsidRDefault="00FC4A89" w:rsidP="00A21C62">
      <w:pPr>
        <w:pStyle w:val="TOC1"/>
        <w:ind w:left="993" w:right="707" w:hanging="993"/>
        <w:rPr>
          <w:rFonts w:asciiTheme="minorHAnsi" w:eastAsiaTheme="minorEastAsia" w:hAnsiTheme="minorHAnsi" w:cstheme="minorBidi"/>
          <w:b w:val="0"/>
          <w:lang w:eastAsia="en-AU"/>
        </w:rPr>
      </w:pPr>
      <w:hyperlink w:anchor="_Toc532394150" w:history="1">
        <w:r w:rsidR="00941B2C" w:rsidRPr="00941B2C">
          <w:rPr>
            <w:rStyle w:val="Hyperlink"/>
            <w:b w:val="0"/>
          </w:rPr>
          <w:t>TABLE 28—MINIMUM AIRCRAFT CRATE PEN AREA FOR DEER EXPORTED BY AIR</w:t>
        </w:r>
        <w:r w:rsidR="00941B2C" w:rsidRPr="00941B2C">
          <w:rPr>
            <w:b w:val="0"/>
            <w:webHidden/>
          </w:rPr>
          <w:tab/>
        </w:r>
        <w:r w:rsidR="00941B2C" w:rsidRPr="00941B2C">
          <w:rPr>
            <w:b w:val="0"/>
            <w:webHidden/>
          </w:rPr>
          <w:fldChar w:fldCharType="begin"/>
        </w:r>
        <w:r w:rsidR="00941B2C" w:rsidRPr="00941B2C">
          <w:rPr>
            <w:b w:val="0"/>
            <w:webHidden/>
          </w:rPr>
          <w:instrText xml:space="preserve"> PAGEREF _Toc532394150 \h </w:instrText>
        </w:r>
        <w:r w:rsidR="00941B2C" w:rsidRPr="00941B2C">
          <w:rPr>
            <w:b w:val="0"/>
            <w:webHidden/>
          </w:rPr>
        </w:r>
        <w:r w:rsidR="00941B2C" w:rsidRPr="00941B2C">
          <w:rPr>
            <w:b w:val="0"/>
            <w:webHidden/>
          </w:rPr>
          <w:fldChar w:fldCharType="separate"/>
        </w:r>
        <w:r w:rsidR="00672777">
          <w:rPr>
            <w:b w:val="0"/>
            <w:webHidden/>
          </w:rPr>
          <w:t>62</w:t>
        </w:r>
        <w:r w:rsidR="00941B2C" w:rsidRPr="00941B2C">
          <w:rPr>
            <w:b w:val="0"/>
            <w:webHidden/>
          </w:rPr>
          <w:fldChar w:fldCharType="end"/>
        </w:r>
      </w:hyperlink>
    </w:p>
    <w:p w14:paraId="19AE5695" w14:textId="77777777" w:rsidR="00B452B0" w:rsidRDefault="00B452B0" w:rsidP="00A21C62">
      <w:pPr>
        <w:ind w:left="993" w:right="707" w:hanging="993"/>
        <w:rPr>
          <w:b/>
        </w:rPr>
      </w:pPr>
      <w:r w:rsidRPr="00941B2C">
        <w:fldChar w:fldCharType="end"/>
      </w:r>
    </w:p>
    <w:p w14:paraId="2DB4CCA0" w14:textId="77777777" w:rsidR="00C011B4" w:rsidRDefault="00C011B4" w:rsidP="008A2C09">
      <w:pPr>
        <w:rPr>
          <w:b/>
        </w:rPr>
      </w:pPr>
    </w:p>
    <w:p w14:paraId="2F9ED14F" w14:textId="4DDB86A8" w:rsidR="00B14ABD" w:rsidRPr="00B14ABD" w:rsidRDefault="00B14ABD" w:rsidP="008A2C09"/>
    <w:p w14:paraId="595B4916" w14:textId="77777777" w:rsidR="004E1E38" w:rsidRDefault="004E1E38">
      <w:pPr>
        <w:spacing w:before="0" w:after="0"/>
        <w:rPr>
          <w:rFonts w:asciiTheme="minorHAnsi" w:hAnsiTheme="minorHAnsi"/>
          <w:b/>
          <w:sz w:val="32"/>
          <w:szCs w:val="32"/>
        </w:rPr>
      </w:pPr>
      <w:r>
        <w:br w:type="page"/>
      </w:r>
    </w:p>
    <w:p w14:paraId="7AD08DBA" w14:textId="74F4407F" w:rsidR="00B14ABD" w:rsidRPr="008A2C09" w:rsidRDefault="00B14ABD" w:rsidP="00FA3CB2">
      <w:pPr>
        <w:pStyle w:val="Heading1"/>
      </w:pPr>
      <w:bookmarkStart w:id="0" w:name="_Toc532394068"/>
      <w:r w:rsidRPr="008A2C09">
        <w:lastRenderedPageBreak/>
        <w:t>Preface</w:t>
      </w:r>
      <w:bookmarkEnd w:id="0"/>
    </w:p>
    <w:p w14:paraId="2DDA0418" w14:textId="406FD9C4" w:rsidR="00B14ABD" w:rsidRPr="00B14ABD" w:rsidRDefault="00B14ABD" w:rsidP="008A2C09">
      <w:r w:rsidRPr="00B14ABD">
        <w:t>The Export Standard</w:t>
      </w:r>
      <w:r w:rsidR="00076656">
        <w:t>s</w:t>
      </w:r>
      <w:r w:rsidRPr="00B14ABD">
        <w:t xml:space="preserve"> for Australian Livestock</w:t>
      </w:r>
      <w:r w:rsidR="00076656">
        <w:t xml:space="preserve"> </w:t>
      </w:r>
      <w:r w:rsidR="00454601" w:rsidRPr="00454601">
        <w:rPr>
          <w:i/>
        </w:rPr>
        <w:t>YEAR</w:t>
      </w:r>
      <w:r w:rsidRPr="00B14ABD">
        <w:t xml:space="preserve"> (</w:t>
      </w:r>
      <w:r w:rsidR="001731D1">
        <w:t>ESAL</w:t>
      </w:r>
      <w:r w:rsidRPr="00B14ABD">
        <w:t xml:space="preserve">) builds on the existing regulatory framework for livestock exports and replaces the </w:t>
      </w:r>
      <w:r w:rsidRPr="00076656">
        <w:rPr>
          <w:i/>
        </w:rPr>
        <w:t>Australian Standards for the Export of Livestock (ASEL) v2.3 2011</w:t>
      </w:r>
      <w:r w:rsidRPr="00B14ABD">
        <w:t xml:space="preserve"> in its entirety. </w:t>
      </w:r>
    </w:p>
    <w:p w14:paraId="1FDBD95F" w14:textId="69D00256" w:rsidR="00B14ABD" w:rsidRPr="00B14ABD" w:rsidRDefault="006D198C" w:rsidP="008A2C09">
      <w:r>
        <w:t>T</w:t>
      </w:r>
      <w:r w:rsidR="00076656">
        <w:t>hese</w:t>
      </w:r>
      <w:r w:rsidR="00076656" w:rsidRPr="00B14ABD">
        <w:t xml:space="preserve"> </w:t>
      </w:r>
      <w:r w:rsidR="006F2A3D">
        <w:t>s</w:t>
      </w:r>
      <w:r w:rsidR="00B14ABD" w:rsidRPr="00B14ABD">
        <w:t>tandard</w:t>
      </w:r>
      <w:r w:rsidR="00076656">
        <w:t>s</w:t>
      </w:r>
      <w:r w:rsidR="00B14ABD" w:rsidRPr="00B14ABD">
        <w:t xml:space="preserve"> </w:t>
      </w:r>
      <w:r w:rsidR="00076656">
        <w:t>are</w:t>
      </w:r>
      <w:r w:rsidR="00076656" w:rsidRPr="00B14ABD">
        <w:t xml:space="preserve"> </w:t>
      </w:r>
      <w:r w:rsidR="00076656">
        <w:t>applied</w:t>
      </w:r>
      <w:r w:rsidR="00076656" w:rsidRPr="00B14ABD">
        <w:t xml:space="preserve"> </w:t>
      </w:r>
      <w:r w:rsidR="00B14ABD" w:rsidRPr="00B14ABD">
        <w:t>by</w:t>
      </w:r>
      <w:r w:rsidR="00076656">
        <w:t xml:space="preserve"> the</w:t>
      </w:r>
      <w:r w:rsidR="00B14ABD" w:rsidRPr="00B14ABD">
        <w:t xml:space="preserve"> </w:t>
      </w:r>
      <w:r w:rsidR="00B14ABD" w:rsidRPr="00076656">
        <w:rPr>
          <w:i/>
        </w:rPr>
        <w:t>Australian Meat and Live-stock Industry (Standards) Order 2005</w:t>
      </w:r>
      <w:r w:rsidR="00B14ABD" w:rsidRPr="00B14ABD">
        <w:t xml:space="preserve">, made under section 17 of the </w:t>
      </w:r>
      <w:r w:rsidR="00B14ABD" w:rsidRPr="00076656">
        <w:rPr>
          <w:i/>
        </w:rPr>
        <w:t>Australian Meat and Live-stock Industry Act 1997</w:t>
      </w:r>
      <w:r w:rsidR="00B14ABD" w:rsidRPr="00B14ABD">
        <w:t xml:space="preserve">. </w:t>
      </w:r>
    </w:p>
    <w:p w14:paraId="502EE462" w14:textId="6ABBC15B" w:rsidR="00B14ABD" w:rsidRPr="00B14ABD" w:rsidRDefault="00B14ABD" w:rsidP="008A2C09">
      <w:r w:rsidRPr="00B14ABD">
        <w:t xml:space="preserve">The objective of </w:t>
      </w:r>
      <w:r w:rsidR="00076656">
        <w:t>these</w:t>
      </w:r>
      <w:r w:rsidR="00076656" w:rsidRPr="00B14ABD">
        <w:t xml:space="preserve"> </w:t>
      </w:r>
      <w:r w:rsidR="006F2A3D">
        <w:t>s</w:t>
      </w:r>
      <w:r w:rsidRPr="00B14ABD">
        <w:t>tandard</w:t>
      </w:r>
      <w:r w:rsidR="00076656">
        <w:t>s</w:t>
      </w:r>
      <w:r w:rsidRPr="00B14ABD">
        <w:t xml:space="preserve"> is to set out the requirements to ensure animals are fit to export and manage the risks to animals’ health and welfare throughout the export voyage. </w:t>
      </w:r>
    </w:p>
    <w:p w14:paraId="31FC5965" w14:textId="26299913" w:rsidR="00B14ABD" w:rsidRPr="00B14ABD" w:rsidRDefault="00B14ABD" w:rsidP="008A2C09">
      <w:r w:rsidRPr="00B14ABD">
        <w:t xml:space="preserve">Under </w:t>
      </w:r>
      <w:r w:rsidR="006F2A3D">
        <w:t>these standards</w:t>
      </w:r>
      <w:r w:rsidRPr="00B14ABD">
        <w:t xml:space="preserve"> all information applies to the export of livestock both by sea and by air. Where differences exist due to the means of export transportation, these will be clearly specified.</w:t>
      </w:r>
    </w:p>
    <w:p w14:paraId="38FE50B5" w14:textId="5CD32CF6" w:rsidR="00B14ABD" w:rsidRPr="00B14ABD" w:rsidRDefault="00B14ABD" w:rsidP="008A2C09">
      <w:r w:rsidRPr="00B14ABD">
        <w:t xml:space="preserve">This edition is a general revision to collate the current regulatory requirements of </w:t>
      </w:r>
      <w:r w:rsidRPr="00076656">
        <w:rPr>
          <w:i/>
        </w:rPr>
        <w:t>Australian Standards for the Export of Livestock (ASEL) v2.3 2011</w:t>
      </w:r>
      <w:r w:rsidRPr="00B14ABD">
        <w:t xml:space="preserve"> and the export advisory notices (EANs) published since 2011, and to modernise the format of </w:t>
      </w:r>
      <w:r w:rsidR="006F2A3D">
        <w:t>these standards</w:t>
      </w:r>
      <w:r w:rsidRPr="00B14ABD">
        <w:t xml:space="preserve">. </w:t>
      </w:r>
    </w:p>
    <w:p w14:paraId="17256BDC" w14:textId="77777777" w:rsidR="00B14ABD" w:rsidRPr="008A2C09" w:rsidRDefault="00B14ABD" w:rsidP="00FA3CB2">
      <w:pPr>
        <w:pStyle w:val="Heading1"/>
      </w:pPr>
      <w:bookmarkStart w:id="1" w:name="_Toc532394069"/>
      <w:r w:rsidRPr="008A2C09">
        <w:t>Scope</w:t>
      </w:r>
      <w:bookmarkEnd w:id="1"/>
    </w:p>
    <w:p w14:paraId="11A7A107" w14:textId="76DE830D" w:rsidR="00B14ABD" w:rsidRPr="00B14ABD" w:rsidRDefault="00B14ABD" w:rsidP="008A2C09">
      <w:r w:rsidRPr="00B14ABD">
        <w:t xml:space="preserve">The scope of </w:t>
      </w:r>
      <w:r w:rsidR="006F2A3D">
        <w:t>these standards</w:t>
      </w:r>
      <w:r w:rsidRPr="00B14ABD">
        <w:t xml:space="preserve"> is to specify the:</w:t>
      </w:r>
    </w:p>
    <w:p w14:paraId="66D955AB" w14:textId="7C4D0500" w:rsidR="00B14ABD" w:rsidRPr="00B14ABD" w:rsidRDefault="00B14ABD" w:rsidP="00567D5F">
      <w:pPr>
        <w:pStyle w:val="ListParagraph"/>
        <w:numPr>
          <w:ilvl w:val="0"/>
          <w:numId w:val="25"/>
        </w:numPr>
        <w:ind w:left="567" w:hanging="567"/>
        <w:contextualSpacing w:val="0"/>
      </w:pPr>
      <w:r w:rsidRPr="00B14ABD">
        <w:t xml:space="preserve">additional domestic activities required to prepare animals for the export voyage, beyond the </w:t>
      </w:r>
      <w:r w:rsidR="006F2A3D">
        <w:t>requirements in other national s</w:t>
      </w:r>
      <w:r w:rsidRPr="00B14ABD">
        <w:t>tandards and/or state and territory legislation</w:t>
      </w:r>
    </w:p>
    <w:p w14:paraId="3AB86FF1" w14:textId="77777777" w:rsidR="00B14ABD" w:rsidRPr="00B14ABD" w:rsidRDefault="00B14ABD" w:rsidP="00567D5F">
      <w:pPr>
        <w:pStyle w:val="ListParagraph"/>
        <w:numPr>
          <w:ilvl w:val="0"/>
          <w:numId w:val="25"/>
        </w:numPr>
        <w:ind w:left="567" w:hanging="567"/>
        <w:contextualSpacing w:val="0"/>
      </w:pPr>
      <w:r w:rsidRPr="00B14ABD">
        <w:t>domestic facilities and resources to be used to prepare animals for export</w:t>
      </w:r>
    </w:p>
    <w:p w14:paraId="50AB3CD4" w14:textId="77777777" w:rsidR="00B14ABD" w:rsidRPr="00B14ABD" w:rsidRDefault="00B14ABD" w:rsidP="00567D5F">
      <w:pPr>
        <w:pStyle w:val="ListParagraph"/>
        <w:numPr>
          <w:ilvl w:val="0"/>
          <w:numId w:val="25"/>
        </w:numPr>
        <w:ind w:left="567" w:hanging="567"/>
        <w:contextualSpacing w:val="0"/>
      </w:pPr>
      <w:r w:rsidRPr="00B14ABD">
        <w:t xml:space="preserve">management of animals throughout the export voyage in order to maintain their health and welfare status </w:t>
      </w:r>
    </w:p>
    <w:p w14:paraId="54496768" w14:textId="77777777" w:rsidR="00B14ABD" w:rsidRPr="00B14ABD" w:rsidRDefault="00B14ABD" w:rsidP="00567D5F">
      <w:pPr>
        <w:pStyle w:val="ListParagraph"/>
        <w:numPr>
          <w:ilvl w:val="0"/>
          <w:numId w:val="25"/>
        </w:numPr>
        <w:ind w:left="567" w:hanging="567"/>
        <w:contextualSpacing w:val="0"/>
      </w:pPr>
      <w:r w:rsidRPr="00B14ABD">
        <w:t>minimum required on-board resources</w:t>
      </w:r>
    </w:p>
    <w:p w14:paraId="1F10EB2F" w14:textId="77777777" w:rsidR="00B14ABD" w:rsidRPr="00B14ABD" w:rsidRDefault="00B14ABD" w:rsidP="00567D5F">
      <w:pPr>
        <w:pStyle w:val="ListParagraph"/>
        <w:numPr>
          <w:ilvl w:val="0"/>
          <w:numId w:val="25"/>
        </w:numPr>
        <w:ind w:left="567" w:hanging="567"/>
        <w:contextualSpacing w:val="0"/>
      </w:pPr>
      <w:r w:rsidRPr="00B14ABD">
        <w:t>record keeping and reporting obligations, and</w:t>
      </w:r>
    </w:p>
    <w:p w14:paraId="671B1ADA" w14:textId="77777777" w:rsidR="00B14ABD" w:rsidRPr="00B14ABD" w:rsidRDefault="00B14ABD" w:rsidP="00567D5F">
      <w:pPr>
        <w:pStyle w:val="ListParagraph"/>
        <w:numPr>
          <w:ilvl w:val="0"/>
          <w:numId w:val="25"/>
        </w:numPr>
        <w:ind w:left="567" w:hanging="567"/>
        <w:contextualSpacing w:val="0"/>
      </w:pPr>
      <w:proofErr w:type="gramStart"/>
      <w:r w:rsidRPr="00B14ABD">
        <w:t>chain</w:t>
      </w:r>
      <w:proofErr w:type="gramEnd"/>
      <w:r w:rsidRPr="00B14ABD">
        <w:t xml:space="preserve"> of responsibility for the animal’s health and welfare.</w:t>
      </w:r>
    </w:p>
    <w:p w14:paraId="1A3BF585" w14:textId="77777777" w:rsidR="00B14ABD" w:rsidRPr="008A2C09" w:rsidRDefault="00B14ABD" w:rsidP="00FA3CB2">
      <w:pPr>
        <w:pStyle w:val="Heading1"/>
      </w:pPr>
      <w:bookmarkStart w:id="2" w:name="_Toc532394070"/>
      <w:r w:rsidRPr="008A2C09">
        <w:t>Application</w:t>
      </w:r>
      <w:bookmarkEnd w:id="2"/>
    </w:p>
    <w:p w14:paraId="0946B00F" w14:textId="0B382C13" w:rsidR="00B14ABD" w:rsidRPr="00B14ABD" w:rsidRDefault="006F2A3D" w:rsidP="008A2C09">
      <w:r>
        <w:t>These standards</w:t>
      </w:r>
      <w:r w:rsidR="00B14ABD" w:rsidRPr="00B14ABD">
        <w:t xml:space="preserve"> </w:t>
      </w:r>
      <w:r>
        <w:t>are</w:t>
      </w:r>
      <w:r w:rsidR="00B14ABD" w:rsidRPr="00B14ABD">
        <w:t xml:space="preserve"> intended to be read in conjunction with relevant mandatory laws, regulations and guidelines for the treatment, preparation, transport and carriage of livestock from Australia, including: </w:t>
      </w:r>
    </w:p>
    <w:p w14:paraId="77DCE086" w14:textId="77777777" w:rsidR="00B14ABD" w:rsidRPr="00B14ABD" w:rsidRDefault="00B14ABD" w:rsidP="00567D5F">
      <w:pPr>
        <w:pStyle w:val="ListParagraph"/>
        <w:numPr>
          <w:ilvl w:val="0"/>
          <w:numId w:val="26"/>
        </w:numPr>
        <w:ind w:left="567" w:hanging="567"/>
        <w:contextualSpacing w:val="0"/>
      </w:pPr>
      <w:r w:rsidRPr="00076656">
        <w:rPr>
          <w:i/>
        </w:rPr>
        <w:t>Export Control Act 1982</w:t>
      </w:r>
    </w:p>
    <w:p w14:paraId="6F9E73E8" w14:textId="77777777" w:rsidR="00B14ABD" w:rsidRPr="00B14ABD" w:rsidRDefault="00B14ABD" w:rsidP="00567D5F">
      <w:pPr>
        <w:pStyle w:val="ListParagraph"/>
        <w:numPr>
          <w:ilvl w:val="0"/>
          <w:numId w:val="26"/>
        </w:numPr>
        <w:ind w:left="567" w:hanging="567"/>
        <w:contextualSpacing w:val="0"/>
      </w:pPr>
      <w:r w:rsidRPr="00076656">
        <w:rPr>
          <w:i/>
        </w:rPr>
        <w:t>Export Control (Animals) Order 2004</w:t>
      </w:r>
    </w:p>
    <w:p w14:paraId="2CD1759B" w14:textId="77777777" w:rsidR="00B14ABD" w:rsidRPr="00B14ABD" w:rsidRDefault="00B14ABD" w:rsidP="00567D5F">
      <w:pPr>
        <w:pStyle w:val="ListParagraph"/>
        <w:numPr>
          <w:ilvl w:val="0"/>
          <w:numId w:val="26"/>
        </w:numPr>
        <w:ind w:left="567" w:hanging="567"/>
        <w:contextualSpacing w:val="0"/>
      </w:pPr>
      <w:r w:rsidRPr="00076656">
        <w:rPr>
          <w:i/>
        </w:rPr>
        <w:t>Australian Meat and Live-stock Industry Act 1997</w:t>
      </w:r>
    </w:p>
    <w:p w14:paraId="7A998B8E" w14:textId="77777777" w:rsidR="00B14ABD" w:rsidRPr="00B14ABD" w:rsidRDefault="00B14ABD" w:rsidP="00567D5F">
      <w:pPr>
        <w:pStyle w:val="ListParagraph"/>
        <w:numPr>
          <w:ilvl w:val="0"/>
          <w:numId w:val="26"/>
        </w:numPr>
        <w:ind w:left="567" w:hanging="567"/>
        <w:contextualSpacing w:val="0"/>
      </w:pPr>
      <w:r w:rsidRPr="00076656">
        <w:rPr>
          <w:i/>
        </w:rPr>
        <w:t>Australian Meat and Live-stock Industry (Export Licensing) Regulations 1998</w:t>
      </w:r>
    </w:p>
    <w:p w14:paraId="6F8BB507" w14:textId="77777777" w:rsidR="00B14ABD" w:rsidRPr="00B14ABD" w:rsidRDefault="00B14ABD" w:rsidP="00567D5F">
      <w:pPr>
        <w:pStyle w:val="ListParagraph"/>
        <w:numPr>
          <w:ilvl w:val="0"/>
          <w:numId w:val="26"/>
        </w:numPr>
        <w:ind w:left="567" w:hanging="567"/>
        <w:contextualSpacing w:val="0"/>
      </w:pPr>
      <w:r w:rsidRPr="00B14ABD">
        <w:t>Relevant state and territory legislation (e.g. animal welfare/ prevention of cruelty to animals/ farm practices relating to livestock etc.)</w:t>
      </w:r>
    </w:p>
    <w:p w14:paraId="5DACC3DA" w14:textId="77777777" w:rsidR="00B14ABD" w:rsidRPr="00B14ABD" w:rsidRDefault="00B14ABD" w:rsidP="00567D5F">
      <w:pPr>
        <w:pStyle w:val="ListParagraph"/>
        <w:numPr>
          <w:ilvl w:val="0"/>
          <w:numId w:val="26"/>
        </w:numPr>
        <w:ind w:left="567" w:hanging="567"/>
        <w:contextualSpacing w:val="0"/>
      </w:pPr>
      <w:r w:rsidRPr="00B14ABD">
        <w:t>National Model Codes of Practice for the Welfare of Animals and Australian Animal Welfare Standards and Guidelines including specifically; the Australian Animal Welfare Standards and Guidelines for the land transport of livestock</w:t>
      </w:r>
    </w:p>
    <w:p w14:paraId="47E27B34" w14:textId="77777777" w:rsidR="00B14ABD" w:rsidRPr="00B14ABD" w:rsidRDefault="00B14ABD" w:rsidP="00567D5F">
      <w:pPr>
        <w:pStyle w:val="ListParagraph"/>
        <w:numPr>
          <w:ilvl w:val="0"/>
          <w:numId w:val="26"/>
        </w:numPr>
        <w:ind w:left="567" w:hanging="567"/>
        <w:contextualSpacing w:val="0"/>
      </w:pPr>
      <w:r w:rsidRPr="00B14ABD">
        <w:t>Marine Order 43 (Cargo and cargo handling - livestock) 2018 made by the Australian Maritime Safety Authority</w:t>
      </w:r>
    </w:p>
    <w:p w14:paraId="569D6124" w14:textId="77777777" w:rsidR="00B14ABD" w:rsidRPr="00B14ABD" w:rsidRDefault="00B14ABD" w:rsidP="00567D5F">
      <w:pPr>
        <w:pStyle w:val="ListParagraph"/>
        <w:numPr>
          <w:ilvl w:val="0"/>
          <w:numId w:val="26"/>
        </w:numPr>
        <w:ind w:left="567" w:hanging="567"/>
        <w:contextualSpacing w:val="0"/>
      </w:pPr>
      <w:r w:rsidRPr="00B14ABD">
        <w:t>International Air Transport Association (IATA) Live Animal Regulations</w:t>
      </w:r>
    </w:p>
    <w:p w14:paraId="6EA48774" w14:textId="77777777" w:rsidR="00B14ABD" w:rsidRPr="00B14ABD" w:rsidRDefault="00B14ABD" w:rsidP="00567D5F">
      <w:pPr>
        <w:pStyle w:val="ListParagraph"/>
        <w:numPr>
          <w:ilvl w:val="0"/>
          <w:numId w:val="26"/>
        </w:numPr>
        <w:ind w:left="567" w:hanging="567"/>
        <w:contextualSpacing w:val="0"/>
      </w:pPr>
      <w:r w:rsidRPr="00076656">
        <w:rPr>
          <w:i/>
        </w:rPr>
        <w:t>International Convention for the Preven</w:t>
      </w:r>
      <w:r w:rsidR="00076656">
        <w:rPr>
          <w:i/>
        </w:rPr>
        <w:t xml:space="preserve">tion of Pollution from Vessels </w:t>
      </w:r>
      <w:r w:rsidRPr="00076656">
        <w:rPr>
          <w:i/>
        </w:rPr>
        <w:t>1973</w:t>
      </w:r>
      <w:r w:rsidRPr="00B14ABD">
        <w:t>, as modified by the Protocol of 1978 relating thereto (MARPOL 73/78): Annex V: Prevention of pollution by garbage from vessels.</w:t>
      </w:r>
    </w:p>
    <w:p w14:paraId="38ED6421" w14:textId="77777777" w:rsidR="00B14ABD" w:rsidRPr="00B14ABD" w:rsidRDefault="00B14ABD" w:rsidP="008A2C09">
      <w:r w:rsidRPr="00B14ABD">
        <w:lastRenderedPageBreak/>
        <w:t>Vessels used for the export of livestock must comply with international and Australian Standards, including Australian Certificate for the Carriage of Livestock (ACCL) requirements.</w:t>
      </w:r>
    </w:p>
    <w:p w14:paraId="06270A8D" w14:textId="22983068" w:rsidR="00B14ABD" w:rsidRPr="008A2C09" w:rsidRDefault="00B14ABD" w:rsidP="008A2C09">
      <w:r w:rsidRPr="008A2C09">
        <w:t xml:space="preserve">The transport of livestock must be undertaken in accordance with the Australian Animal Welfare Standards and Guidelines for the land transport of livestock (Land Transport Standards), any requirements of state and territory legislation, ASEL, and </w:t>
      </w:r>
      <w:r w:rsidR="00CB77BF" w:rsidRPr="00CB77BF">
        <w:rPr>
          <w:i/>
        </w:rPr>
        <w:t>importing country requirements</w:t>
      </w:r>
      <w:r w:rsidRPr="008A2C09">
        <w:t>. All livestock movements must comply with the National Livestock Identification System (</w:t>
      </w:r>
      <w:r w:rsidRPr="00CB77BF">
        <w:rPr>
          <w:i/>
        </w:rPr>
        <w:t>NLIS</w:t>
      </w:r>
      <w:r w:rsidRPr="008A2C09">
        <w:t>) as required by Australian state and territory governments.</w:t>
      </w:r>
    </w:p>
    <w:p w14:paraId="22CC7E6B" w14:textId="1DCFF265" w:rsidR="00B14ABD" w:rsidRPr="00B14ABD" w:rsidRDefault="00B14ABD" w:rsidP="008A2C09">
      <w:r w:rsidRPr="00B14ABD">
        <w:t xml:space="preserve">Exporters seeking to export some kinds of animals that do not meet the fit to export requirements under </w:t>
      </w:r>
      <w:r w:rsidR="006F2A3D">
        <w:t>these standards</w:t>
      </w:r>
      <w:r w:rsidRPr="00B14ABD">
        <w:t xml:space="preserve"> because their export is deemed higher risk but are otherwise in good health, may be exported with an appropriate risk management plan, approved by the </w:t>
      </w:r>
      <w:r w:rsidR="005F08C8">
        <w:t>relevant Australian Government agency</w:t>
      </w:r>
      <w:r w:rsidRPr="00B14ABD">
        <w:t xml:space="preserve">. Further details of the exceptions </w:t>
      </w:r>
      <w:r w:rsidR="005F08C8">
        <w:t xml:space="preserve">that may be considered </w:t>
      </w:r>
      <w:r w:rsidRPr="00B14ABD">
        <w:t xml:space="preserve">are contained in Appendix </w:t>
      </w:r>
      <w:r w:rsidR="003C39AF">
        <w:t>N</w:t>
      </w:r>
      <w:r w:rsidRPr="00B14ABD">
        <w:t>. </w:t>
      </w:r>
    </w:p>
    <w:p w14:paraId="08E18129" w14:textId="77777777" w:rsidR="00B14ABD" w:rsidRPr="008A2C09" w:rsidRDefault="00B14ABD" w:rsidP="00FA3CB2">
      <w:pPr>
        <w:pStyle w:val="Heading1"/>
      </w:pPr>
      <w:bookmarkStart w:id="3" w:name="_Toc532394071"/>
      <w:r w:rsidRPr="008A2C09">
        <w:t>Compliance</w:t>
      </w:r>
      <w:bookmarkEnd w:id="3"/>
    </w:p>
    <w:p w14:paraId="4E24A9FB" w14:textId="2907FE8D" w:rsidR="00B14ABD" w:rsidRPr="00B14ABD" w:rsidRDefault="006F2A3D" w:rsidP="008A2C09">
      <w:r>
        <w:t>These standards</w:t>
      </w:r>
      <w:r w:rsidR="00B14ABD" w:rsidRPr="00B14ABD">
        <w:t xml:space="preserve"> must be complied with as part of:</w:t>
      </w:r>
    </w:p>
    <w:p w14:paraId="6F99E2D7" w14:textId="77777777" w:rsidR="00B14ABD" w:rsidRPr="00B14ABD" w:rsidRDefault="00B14ABD" w:rsidP="00567D5F">
      <w:pPr>
        <w:pStyle w:val="ListParagraph"/>
        <w:numPr>
          <w:ilvl w:val="0"/>
          <w:numId w:val="27"/>
        </w:numPr>
        <w:ind w:left="567" w:hanging="567"/>
        <w:contextualSpacing w:val="0"/>
      </w:pPr>
      <w:r w:rsidRPr="00B14ABD">
        <w:t>the conditions of a livestock export licence</w:t>
      </w:r>
    </w:p>
    <w:p w14:paraId="7DA03814" w14:textId="77777777" w:rsidR="00B14ABD" w:rsidRPr="00B14ABD" w:rsidRDefault="00B14ABD" w:rsidP="00567D5F">
      <w:pPr>
        <w:pStyle w:val="ListParagraph"/>
        <w:numPr>
          <w:ilvl w:val="0"/>
          <w:numId w:val="27"/>
        </w:numPr>
        <w:ind w:left="567" w:hanging="567"/>
        <w:contextualSpacing w:val="0"/>
      </w:pPr>
      <w:r w:rsidRPr="00B14ABD">
        <w:t>the registration of a premises to be used for holding and assembling livestock for export, and</w:t>
      </w:r>
    </w:p>
    <w:p w14:paraId="06945FB7" w14:textId="589F8A37" w:rsidR="00B14ABD" w:rsidRPr="00B14ABD" w:rsidRDefault="00B14ABD" w:rsidP="00567D5F">
      <w:pPr>
        <w:pStyle w:val="ListParagraph"/>
        <w:numPr>
          <w:ilvl w:val="0"/>
          <w:numId w:val="27"/>
        </w:numPr>
        <w:ind w:left="567" w:hanging="567"/>
        <w:contextualSpacing w:val="0"/>
      </w:pPr>
      <w:proofErr w:type="gramStart"/>
      <w:r w:rsidRPr="00B14ABD">
        <w:t>an</w:t>
      </w:r>
      <w:proofErr w:type="gramEnd"/>
      <w:r w:rsidRPr="00B14ABD">
        <w:t xml:space="preserve"> exporter’s approved arrangement for the export of livestock, particularly in the preparation of livestock in order to be granted an </w:t>
      </w:r>
      <w:r w:rsidR="00B1555D" w:rsidRPr="00B1555D">
        <w:rPr>
          <w:i/>
        </w:rPr>
        <w:t>export permit</w:t>
      </w:r>
      <w:r w:rsidRPr="00B14ABD">
        <w:t xml:space="preserve"> and health certificate for the export consignment.</w:t>
      </w:r>
    </w:p>
    <w:p w14:paraId="05289A1E" w14:textId="6728A1AD" w:rsidR="00B14ABD" w:rsidRPr="00B14ABD" w:rsidRDefault="00B14ABD" w:rsidP="008A2C09">
      <w:r w:rsidRPr="00B14ABD">
        <w:t xml:space="preserve">Failure to comply with </w:t>
      </w:r>
      <w:r w:rsidR="006F2A3D">
        <w:t>these standards</w:t>
      </w:r>
      <w:r w:rsidRPr="00B14ABD">
        <w:t xml:space="preserve"> may result in refusal to grant an </w:t>
      </w:r>
      <w:r w:rsidR="00B1555D" w:rsidRPr="00B1555D">
        <w:rPr>
          <w:i/>
        </w:rPr>
        <w:t>export permit</w:t>
      </w:r>
      <w:r w:rsidRPr="00B14ABD">
        <w:t xml:space="preserve"> for affected consignment/s and/or performance management and compliance action including cancellation or suspension of registration or licence.</w:t>
      </w:r>
    </w:p>
    <w:p w14:paraId="01AD31F1" w14:textId="5C8640B2" w:rsidR="00B14ABD" w:rsidRPr="00B14ABD" w:rsidRDefault="00B14ABD" w:rsidP="008A2C09">
      <w:r w:rsidRPr="00B14ABD">
        <w:t xml:space="preserve">Non-compliance with any of the relevant mandatory laws, regulations and guidelines for the treatment, preparation, transport and carriage of livestock from Australia, would be considered to be material to the </w:t>
      </w:r>
      <w:r w:rsidR="005F08C8">
        <w:t>agency’</w:t>
      </w:r>
      <w:r w:rsidRPr="00B14ABD">
        <w:t>s assessment of competency and integrity of a person or company to continue to hold an approved arrangement, premises registration and/or export licence.</w:t>
      </w:r>
    </w:p>
    <w:p w14:paraId="6C619123" w14:textId="77777777" w:rsidR="0012205C" w:rsidRDefault="0012205C" w:rsidP="008A2C09"/>
    <w:p w14:paraId="7609DA75" w14:textId="77777777" w:rsidR="0012205C" w:rsidRDefault="0012205C" w:rsidP="008A2C09">
      <w:pPr>
        <w:rPr>
          <w:sz w:val="32"/>
          <w:szCs w:val="32"/>
        </w:rPr>
      </w:pPr>
      <w:r>
        <w:br w:type="page"/>
      </w:r>
    </w:p>
    <w:p w14:paraId="730EBD40" w14:textId="77777777" w:rsidR="00B14ABD" w:rsidRPr="008A2C09" w:rsidRDefault="00B14ABD" w:rsidP="00FA3CB2">
      <w:pPr>
        <w:pStyle w:val="Heading1"/>
      </w:pPr>
      <w:bookmarkStart w:id="4" w:name="_Toc532394072"/>
      <w:r w:rsidRPr="008A2C09">
        <w:lastRenderedPageBreak/>
        <w:t>Outcomes</w:t>
      </w:r>
      <w:bookmarkEnd w:id="4"/>
    </w:p>
    <w:p w14:paraId="177F3F1B" w14:textId="1E6E155F" w:rsidR="00B14ABD" w:rsidRPr="00B14ABD" w:rsidRDefault="006F2A3D" w:rsidP="008A2C09">
      <w:r>
        <w:t>These standards are</w:t>
      </w:r>
      <w:r w:rsidR="00B14ABD" w:rsidRPr="00B14ABD">
        <w:t xml:space="preserve"> grouped into three core outcomes to achieve the objective:</w:t>
      </w:r>
    </w:p>
    <w:p w14:paraId="07A4B638" w14:textId="77777777" w:rsidR="00B14ABD" w:rsidRPr="00B14ABD" w:rsidRDefault="00B14ABD" w:rsidP="00567D5F">
      <w:pPr>
        <w:pStyle w:val="ListParagraph"/>
        <w:numPr>
          <w:ilvl w:val="0"/>
          <w:numId w:val="28"/>
        </w:numPr>
        <w:ind w:left="567" w:hanging="567"/>
        <w:contextualSpacing w:val="0"/>
      </w:pPr>
      <w:r w:rsidRPr="00B14ABD">
        <w:t>Animals are fit to export.</w:t>
      </w:r>
    </w:p>
    <w:p w14:paraId="54EF39CA" w14:textId="77777777" w:rsidR="00B14ABD" w:rsidRPr="00B14ABD" w:rsidRDefault="00B14ABD" w:rsidP="00567D5F">
      <w:pPr>
        <w:pStyle w:val="ListParagraph"/>
        <w:numPr>
          <w:ilvl w:val="0"/>
          <w:numId w:val="28"/>
        </w:numPr>
        <w:ind w:left="567" w:hanging="567"/>
        <w:contextualSpacing w:val="0"/>
      </w:pPr>
      <w:r w:rsidRPr="00B14ABD">
        <w:t>Animals are appropriately prepared in order to mitigate the risks to their health and welfare during export.</w:t>
      </w:r>
    </w:p>
    <w:p w14:paraId="7888E41A" w14:textId="77777777" w:rsidR="00B14ABD" w:rsidRPr="00B14ABD" w:rsidRDefault="00B14ABD" w:rsidP="00567D5F">
      <w:pPr>
        <w:pStyle w:val="ListParagraph"/>
        <w:numPr>
          <w:ilvl w:val="0"/>
          <w:numId w:val="28"/>
        </w:numPr>
        <w:ind w:left="567" w:hanging="567"/>
        <w:contextualSpacing w:val="0"/>
      </w:pPr>
      <w:r w:rsidRPr="00B14ABD">
        <w:t>Animals are responsibly managed in order to maintain their health and welfare status during the export voyage.</w:t>
      </w:r>
    </w:p>
    <w:p w14:paraId="36A3C4F6" w14:textId="77777777" w:rsidR="0012205C" w:rsidRDefault="0012205C" w:rsidP="008A2C09"/>
    <w:p w14:paraId="43C7F399" w14:textId="4C88C8AA" w:rsidR="0012205C" w:rsidRDefault="000535DF" w:rsidP="008A2C09">
      <w:r>
        <w:rPr>
          <w:noProof/>
          <w:lang w:eastAsia="en-AU"/>
        </w:rPr>
        <w:drawing>
          <wp:inline distT="0" distB="0" distL="0" distR="0" wp14:anchorId="368705F0" wp14:editId="1E193E7A">
            <wp:extent cx="6120130" cy="4516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4516755"/>
                    </a:xfrm>
                    <a:prstGeom prst="rect">
                      <a:avLst/>
                    </a:prstGeom>
                  </pic:spPr>
                </pic:pic>
              </a:graphicData>
            </a:graphic>
          </wp:inline>
        </w:drawing>
      </w:r>
    </w:p>
    <w:p w14:paraId="68D91370" w14:textId="77777777" w:rsidR="0012205C" w:rsidRDefault="0012205C" w:rsidP="008A2C09"/>
    <w:p w14:paraId="6ACBAE3D" w14:textId="77777777" w:rsidR="0012205C" w:rsidRDefault="0012205C" w:rsidP="008A2C09">
      <w:pPr>
        <w:rPr>
          <w:sz w:val="32"/>
          <w:szCs w:val="32"/>
        </w:rPr>
      </w:pPr>
      <w:r>
        <w:br w:type="page"/>
      </w:r>
    </w:p>
    <w:p w14:paraId="22E85259" w14:textId="77777777" w:rsidR="00B14ABD" w:rsidRPr="008A2C09" w:rsidRDefault="00B14ABD" w:rsidP="00FA3CB2">
      <w:pPr>
        <w:pStyle w:val="Heading1"/>
      </w:pPr>
      <w:bookmarkStart w:id="5" w:name="_Toc532394073"/>
      <w:r w:rsidRPr="008A2C09">
        <w:lastRenderedPageBreak/>
        <w:t>Definitions</w:t>
      </w:r>
      <w:bookmarkEnd w:id="5"/>
    </w:p>
    <w:p w14:paraId="45ABE14B" w14:textId="4CDF5847" w:rsidR="00B14ABD" w:rsidRPr="00B14ABD" w:rsidRDefault="00B14ABD" w:rsidP="008A2C09">
      <w:r w:rsidRPr="00B14ABD">
        <w:t xml:space="preserve">For the purposes of </w:t>
      </w:r>
      <w:r w:rsidR="006F2A3D">
        <w:t>these standards</w:t>
      </w:r>
      <w:r w:rsidRPr="00B14ABD">
        <w:t xml:space="preserve"> the definitions below apply.</w:t>
      </w:r>
    </w:p>
    <w:p w14:paraId="6DEEE697" w14:textId="77777777" w:rsidR="00B14ABD" w:rsidRPr="008A2C09" w:rsidRDefault="00B14ABD" w:rsidP="008A2C09">
      <w:pPr>
        <w:rPr>
          <w:b/>
          <w:i/>
        </w:rPr>
      </w:pPr>
      <w:r w:rsidRPr="008A2C09">
        <w:rPr>
          <w:b/>
          <w:i/>
        </w:rPr>
        <w:t>Accredited stockperson</w:t>
      </w:r>
    </w:p>
    <w:p w14:paraId="011121BA" w14:textId="77777777" w:rsidR="00B14ABD" w:rsidRPr="00B14ABD" w:rsidRDefault="00B14ABD" w:rsidP="008A2C09">
      <w:r w:rsidRPr="00B14ABD">
        <w:t xml:space="preserve">Stockpersons who are accredited by </w:t>
      </w:r>
      <w:proofErr w:type="spellStart"/>
      <w:r w:rsidRPr="00B14ABD">
        <w:t>LiveCorp</w:t>
      </w:r>
      <w:proofErr w:type="spellEnd"/>
      <w:r w:rsidRPr="00B14ABD">
        <w:t xml:space="preserve"> for the shipboard husbandry of livestock.</w:t>
      </w:r>
    </w:p>
    <w:p w14:paraId="09477B38" w14:textId="77777777" w:rsidR="00B14ABD" w:rsidRPr="008A2C09" w:rsidRDefault="00B14ABD" w:rsidP="008A2C09">
      <w:pPr>
        <w:rPr>
          <w:b/>
          <w:i/>
        </w:rPr>
      </w:pPr>
      <w:r w:rsidRPr="008A2C09">
        <w:rPr>
          <w:b/>
          <w:i/>
        </w:rPr>
        <w:t>Accredited veterinarian</w:t>
      </w:r>
    </w:p>
    <w:p w14:paraId="164ED1FD" w14:textId="77777777" w:rsidR="00B14ABD" w:rsidRPr="00B14ABD" w:rsidRDefault="00B14ABD" w:rsidP="008A2C09">
      <w:r w:rsidRPr="00B14ABD">
        <w:t xml:space="preserve">A veterinarian who is accredited under section 4A.07 of the </w:t>
      </w:r>
      <w:r w:rsidRPr="006B08E0">
        <w:rPr>
          <w:i/>
        </w:rPr>
        <w:t>Export Control (Animals) Order 2004</w:t>
      </w:r>
      <w:r w:rsidRPr="00B14ABD">
        <w:t xml:space="preserve"> to carry out duties in relation to the export of livestock. Otherwise known as an Australian Government Accredited Veterinarian (AAV).</w:t>
      </w:r>
    </w:p>
    <w:p w14:paraId="68DA9031" w14:textId="77777777" w:rsidR="00B14ABD" w:rsidRPr="008A2C09" w:rsidRDefault="00B14ABD" w:rsidP="008A2C09">
      <w:pPr>
        <w:rPr>
          <w:b/>
          <w:i/>
        </w:rPr>
      </w:pPr>
      <w:r w:rsidRPr="008A2C09">
        <w:rPr>
          <w:b/>
          <w:i/>
        </w:rPr>
        <w:t>Adverse effect</w:t>
      </w:r>
    </w:p>
    <w:p w14:paraId="23DA8F9E" w14:textId="77777777" w:rsidR="00B14ABD" w:rsidRPr="00B14ABD" w:rsidRDefault="00B14ABD" w:rsidP="008A2C09">
      <w:r w:rsidRPr="00B14ABD">
        <w:t>An abnormal, harmful or undesirable effect on an animal that causes anatomical or functional damage, irreversible physical changes, or increases in susceptibility to other biological, chemical, or environmental stresses.</w:t>
      </w:r>
    </w:p>
    <w:p w14:paraId="12C45A19" w14:textId="77777777" w:rsidR="00B14ABD" w:rsidRPr="008A2C09" w:rsidRDefault="00B14ABD" w:rsidP="008A2C09">
      <w:pPr>
        <w:rPr>
          <w:b/>
          <w:i/>
        </w:rPr>
      </w:pPr>
      <w:r w:rsidRPr="008A2C09">
        <w:rPr>
          <w:b/>
          <w:i/>
        </w:rPr>
        <w:t>AMSA</w:t>
      </w:r>
    </w:p>
    <w:p w14:paraId="11C11F51" w14:textId="77777777" w:rsidR="00B14ABD" w:rsidRPr="00B14ABD" w:rsidRDefault="00B14ABD" w:rsidP="008A2C09">
      <w:r w:rsidRPr="00B14ABD">
        <w:t xml:space="preserve">AMSA means the Australian Maritime Safety Authority established by the </w:t>
      </w:r>
      <w:r w:rsidRPr="006B08E0">
        <w:rPr>
          <w:i/>
        </w:rPr>
        <w:t>Australian Maritime Safety Authority Act 1990</w:t>
      </w:r>
      <w:r w:rsidRPr="00B14ABD">
        <w:t>.</w:t>
      </w:r>
    </w:p>
    <w:p w14:paraId="38DB1CAD" w14:textId="77777777" w:rsidR="00B14ABD" w:rsidRPr="008A2C09" w:rsidRDefault="00B14ABD" w:rsidP="008A2C09">
      <w:pPr>
        <w:rPr>
          <w:b/>
          <w:i/>
        </w:rPr>
      </w:pPr>
      <w:r w:rsidRPr="008A2C09">
        <w:rPr>
          <w:b/>
          <w:i/>
        </w:rPr>
        <w:t>Animal welfare</w:t>
      </w:r>
    </w:p>
    <w:p w14:paraId="78CF104D" w14:textId="75DFB368" w:rsidR="00F13756" w:rsidRDefault="00B14ABD" w:rsidP="008A2C09">
      <w:r w:rsidRPr="00B14ABD">
        <w:t>Animal welfare refers to the ability of an animal to cope with the conditions in which it lives</w:t>
      </w:r>
      <w:r w:rsidR="00F13756">
        <w:t>, as described in the OIE Terrestrial Animal Health Code</w:t>
      </w:r>
      <w:r w:rsidRPr="00B14ABD">
        <w:t xml:space="preserve">. </w:t>
      </w:r>
    </w:p>
    <w:p w14:paraId="0281BC34" w14:textId="3AB15980" w:rsidR="00B14ABD" w:rsidRPr="00B14ABD" w:rsidRDefault="00B14ABD" w:rsidP="008A2C09">
      <w:r w:rsidRPr="00B14ABD">
        <w:t>An animal is in a good state of welfare if (as indicated by scientific evidence) it is healthy, comfortable, well nourished, safe, able to express innate behaviour, and if it is not suffering from unpleasant states such as pain, fear, and distress.</w:t>
      </w:r>
    </w:p>
    <w:p w14:paraId="461DCC9D" w14:textId="77777777" w:rsidR="00B14ABD" w:rsidRPr="00B14ABD" w:rsidRDefault="00B14ABD" w:rsidP="008A2C09">
      <w:r w:rsidRPr="00B14ABD">
        <w:t>Good animal welfare requires disease prevention and appropriate veterinary treatment, shelter, management and nutrition, humane handling and humane slaughter or killing. Animal welfare refers to the state of the animal; the treatment that an animal receives is covered by other terms such as animal care, animal husbandry, and humane treatment.</w:t>
      </w:r>
    </w:p>
    <w:p w14:paraId="003F85F2" w14:textId="77777777" w:rsidR="00B14ABD" w:rsidRPr="00B14ABD" w:rsidRDefault="00B14ABD" w:rsidP="008A2C09">
      <w:r w:rsidRPr="00B14ABD">
        <w:t>The concept of animal welfare involves the internationally recognised ‘five freedoms’, which are: freedom from hunger, thirst and malnutrition; freedom from fear and distress; freedom from physical and thermal discomfort; freedom from pain, injury and disease; and freedom to express normal patterns of behaviour.</w:t>
      </w:r>
    </w:p>
    <w:p w14:paraId="20025667" w14:textId="77777777" w:rsidR="00B14ABD" w:rsidRPr="008A2C09" w:rsidRDefault="00B14ABD" w:rsidP="008A2C09">
      <w:pPr>
        <w:rPr>
          <w:b/>
          <w:i/>
        </w:rPr>
      </w:pPr>
      <w:r w:rsidRPr="008A2C09">
        <w:rPr>
          <w:b/>
          <w:i/>
        </w:rPr>
        <w:t>Animals</w:t>
      </w:r>
    </w:p>
    <w:p w14:paraId="14B97DD2" w14:textId="349B7072" w:rsidR="00B14ABD" w:rsidRPr="00B14ABD" w:rsidRDefault="00D64109" w:rsidP="008A2C09">
      <w:r>
        <w:t>The term</w:t>
      </w:r>
      <w:r w:rsidR="00B14ABD" w:rsidRPr="00B14ABD">
        <w:t xml:space="preserve"> animal or animals </w:t>
      </w:r>
      <w:r>
        <w:t xml:space="preserve">has the same meaning in </w:t>
      </w:r>
      <w:r w:rsidR="006F2A3D">
        <w:t>these standards</w:t>
      </w:r>
      <w:r w:rsidR="00B14ABD" w:rsidRPr="00B14ABD">
        <w:t xml:space="preserve"> </w:t>
      </w:r>
      <w:r>
        <w:t xml:space="preserve">as the term </w:t>
      </w:r>
      <w:r w:rsidR="00B14ABD" w:rsidRPr="00B14ABD">
        <w:t xml:space="preserve">‘live-stock’ </w:t>
      </w:r>
      <w:r>
        <w:t>has</w:t>
      </w:r>
      <w:r w:rsidR="00B14ABD" w:rsidRPr="00B14ABD">
        <w:t xml:space="preserve"> in the </w:t>
      </w:r>
      <w:r w:rsidR="00B14ABD" w:rsidRPr="00D64109">
        <w:rPr>
          <w:i/>
        </w:rPr>
        <w:t>Export Control (Animals) Order 2004</w:t>
      </w:r>
      <w:r w:rsidR="00B14ABD" w:rsidRPr="00B14ABD">
        <w:t>.</w:t>
      </w:r>
    </w:p>
    <w:p w14:paraId="2B1C9F55" w14:textId="77777777" w:rsidR="00B14ABD" w:rsidRPr="008A2C09" w:rsidRDefault="00B14ABD" w:rsidP="008A2C09">
      <w:pPr>
        <w:rPr>
          <w:b/>
          <w:i/>
        </w:rPr>
      </w:pPr>
      <w:r w:rsidRPr="008A2C09">
        <w:rPr>
          <w:b/>
          <w:i/>
        </w:rPr>
        <w:t>Appropriately segregated</w:t>
      </w:r>
    </w:p>
    <w:p w14:paraId="041942A5" w14:textId="2927D7D3" w:rsidR="00B14ABD" w:rsidRPr="00B14ABD" w:rsidRDefault="00B14ABD" w:rsidP="008A2C09">
      <w:r w:rsidRPr="00B14ABD">
        <w:t>Livestock of the following types must be segregated in different lines</w:t>
      </w:r>
      <w:r w:rsidR="00D64109">
        <w:t xml:space="preserve"> or</w:t>
      </w:r>
      <w:r w:rsidR="006D198C">
        <w:t xml:space="preserve"> </w:t>
      </w:r>
      <w:r w:rsidRPr="00B14ABD">
        <w:t>pens:</w:t>
      </w:r>
    </w:p>
    <w:p w14:paraId="581E6159" w14:textId="77777777" w:rsidR="00B14ABD" w:rsidRPr="006B08E0" w:rsidRDefault="00B14ABD" w:rsidP="006724F9">
      <w:pPr>
        <w:pStyle w:val="ListParagraph"/>
        <w:numPr>
          <w:ilvl w:val="0"/>
          <w:numId w:val="14"/>
        </w:numPr>
      </w:pPr>
      <w:r w:rsidRPr="006B08E0">
        <w:t>animals of different species</w:t>
      </w:r>
    </w:p>
    <w:p w14:paraId="20897005" w14:textId="77777777" w:rsidR="00B14ABD" w:rsidRPr="006B08E0" w:rsidRDefault="00B14ABD" w:rsidP="006724F9">
      <w:pPr>
        <w:pStyle w:val="ListParagraph"/>
        <w:numPr>
          <w:ilvl w:val="0"/>
          <w:numId w:val="14"/>
        </w:numPr>
      </w:pPr>
      <w:r w:rsidRPr="006B08E0">
        <w:t>animals of the same species sourced for different end purposes, i.e. feeder animals must be segregated from breeder animals of the same species</w:t>
      </w:r>
    </w:p>
    <w:p w14:paraId="539B3DBE" w14:textId="77777777" w:rsidR="00B14ABD" w:rsidRPr="006B08E0" w:rsidRDefault="00B14ABD" w:rsidP="006724F9">
      <w:pPr>
        <w:pStyle w:val="ListParagraph"/>
        <w:numPr>
          <w:ilvl w:val="0"/>
          <w:numId w:val="14"/>
        </w:numPr>
      </w:pPr>
      <w:r w:rsidRPr="006B08E0">
        <w:t>young animals from older animals</w:t>
      </w:r>
    </w:p>
    <w:p w14:paraId="059C7845" w14:textId="77777777" w:rsidR="00B14ABD" w:rsidRPr="006B08E0" w:rsidRDefault="00B14ABD" w:rsidP="006724F9">
      <w:pPr>
        <w:pStyle w:val="ListParagraph"/>
        <w:numPr>
          <w:ilvl w:val="0"/>
          <w:numId w:val="14"/>
        </w:numPr>
      </w:pPr>
      <w:r w:rsidRPr="006B08E0">
        <w:t xml:space="preserve">animals of a dissimilar size </w:t>
      </w:r>
    </w:p>
    <w:p w14:paraId="5EBEA52A" w14:textId="77777777" w:rsidR="00B14ABD" w:rsidRPr="006B08E0" w:rsidRDefault="00B14ABD" w:rsidP="006724F9">
      <w:pPr>
        <w:pStyle w:val="ListParagraph"/>
        <w:numPr>
          <w:ilvl w:val="0"/>
          <w:numId w:val="14"/>
        </w:numPr>
      </w:pPr>
      <w:r w:rsidRPr="006B08E0">
        <w:t>any animals covered by an ASEL management plan from those that aren’t covered by an ASEL management plan</w:t>
      </w:r>
    </w:p>
    <w:p w14:paraId="52D31BA4" w14:textId="77777777" w:rsidR="00B14ABD" w:rsidRPr="006B08E0" w:rsidRDefault="006B08E0" w:rsidP="006724F9">
      <w:pPr>
        <w:pStyle w:val="ListParagraph"/>
        <w:numPr>
          <w:ilvl w:val="0"/>
          <w:numId w:val="14"/>
        </w:numPr>
      </w:pPr>
      <w:proofErr w:type="gramStart"/>
      <w:r w:rsidRPr="006B08E0">
        <w:t>c</w:t>
      </w:r>
      <w:r w:rsidR="00B14ABD" w:rsidRPr="006B08E0">
        <w:t>amels</w:t>
      </w:r>
      <w:proofErr w:type="gramEnd"/>
      <w:r w:rsidR="00B14ABD" w:rsidRPr="006B08E0">
        <w:t xml:space="preserve"> of different sexes.</w:t>
      </w:r>
    </w:p>
    <w:p w14:paraId="07D84530" w14:textId="77777777" w:rsidR="00B14ABD" w:rsidRPr="008A2C09" w:rsidRDefault="00B14ABD" w:rsidP="008A2C09">
      <w:pPr>
        <w:rPr>
          <w:b/>
          <w:i/>
        </w:rPr>
      </w:pPr>
      <w:r w:rsidRPr="008A2C09">
        <w:rPr>
          <w:b/>
          <w:i/>
        </w:rPr>
        <w:t>Approved premises</w:t>
      </w:r>
    </w:p>
    <w:p w14:paraId="0EE2F76A" w14:textId="70AEA19F" w:rsidR="00B14ABD" w:rsidRPr="00B14ABD" w:rsidRDefault="00B14ABD" w:rsidP="008A2C09">
      <w:r w:rsidRPr="00B14ABD">
        <w:t xml:space="preserve">A </w:t>
      </w:r>
      <w:r w:rsidR="00D64109">
        <w:t>premises</w:t>
      </w:r>
      <w:r w:rsidR="00D64109" w:rsidRPr="00B14ABD">
        <w:t xml:space="preserve"> </w:t>
      </w:r>
      <w:r w:rsidRPr="00B14ABD">
        <w:t>approved in accordance with</w:t>
      </w:r>
      <w:r w:rsidR="00EF0D07">
        <w:t xml:space="preserve"> </w:t>
      </w:r>
      <w:r w:rsidRPr="00B14ABD">
        <w:t xml:space="preserve">the </w:t>
      </w:r>
      <w:r w:rsidRPr="006D198C">
        <w:rPr>
          <w:i/>
        </w:rPr>
        <w:t>Export Control (Animals) Order 2004</w:t>
      </w:r>
      <w:r w:rsidRPr="00B14ABD">
        <w:t xml:space="preserve"> for the preparation, quarantine or isolation of livestock for export by air.</w:t>
      </w:r>
    </w:p>
    <w:p w14:paraId="3EABA96A" w14:textId="58E00D5E" w:rsidR="00B14ABD" w:rsidRPr="008A2C09" w:rsidRDefault="00B14ABD" w:rsidP="008A2C09">
      <w:pPr>
        <w:rPr>
          <w:b/>
          <w:i/>
        </w:rPr>
      </w:pPr>
      <w:r w:rsidRPr="008A2C09">
        <w:rPr>
          <w:b/>
          <w:i/>
        </w:rPr>
        <w:lastRenderedPageBreak/>
        <w:t xml:space="preserve">Authorised </w:t>
      </w:r>
      <w:r w:rsidR="005F08C8">
        <w:rPr>
          <w:b/>
          <w:i/>
        </w:rPr>
        <w:t>o</w:t>
      </w:r>
      <w:r w:rsidRPr="008A2C09">
        <w:rPr>
          <w:b/>
          <w:i/>
        </w:rPr>
        <w:t>fficer</w:t>
      </w:r>
    </w:p>
    <w:p w14:paraId="5A8F1D39" w14:textId="77777777" w:rsidR="00B14ABD" w:rsidRPr="00B14ABD" w:rsidRDefault="00B14ABD" w:rsidP="008A2C09">
      <w:r w:rsidRPr="00B14ABD">
        <w:t xml:space="preserve">A person appointed under section 20 of the </w:t>
      </w:r>
      <w:r w:rsidRPr="00F301B2">
        <w:rPr>
          <w:i/>
        </w:rPr>
        <w:t>Export Control Act 1982</w:t>
      </w:r>
      <w:r w:rsidRPr="00B14ABD">
        <w:t xml:space="preserve"> as an Australian Government Authorised Officer.</w:t>
      </w:r>
    </w:p>
    <w:p w14:paraId="2DBF8C24" w14:textId="6CF3FB80" w:rsidR="002925F4" w:rsidRDefault="002925F4" w:rsidP="00D64109">
      <w:pPr>
        <w:rPr>
          <w:b/>
          <w:i/>
        </w:rPr>
      </w:pPr>
      <w:r>
        <w:rPr>
          <w:b/>
          <w:i/>
        </w:rPr>
        <w:t>Average daily mortality rate</w:t>
      </w:r>
    </w:p>
    <w:p w14:paraId="2870081D" w14:textId="4E610AD8" w:rsidR="002925F4" w:rsidRDefault="002925F4" w:rsidP="00D64109">
      <w:r w:rsidRPr="002925F4">
        <w:t xml:space="preserve">A rate that is calculated by dividing </w:t>
      </w:r>
      <w:r>
        <w:t>final</w:t>
      </w:r>
      <w:r w:rsidRPr="002925F4">
        <w:t xml:space="preserve"> </w:t>
      </w:r>
      <w:r>
        <w:t>mortality rate</w:t>
      </w:r>
      <w:r w:rsidRPr="002925F4">
        <w:t xml:space="preserve"> by the length of the </w:t>
      </w:r>
      <w:r w:rsidRPr="00177E96">
        <w:rPr>
          <w:i/>
        </w:rPr>
        <w:t>voyage</w:t>
      </w:r>
      <w:r w:rsidRPr="002925F4">
        <w:t xml:space="preserve"> (in days).</w:t>
      </w:r>
      <w:r w:rsidR="00F301B2">
        <w:t xml:space="preserve"> The calculation is made at the end of the </w:t>
      </w:r>
      <w:r w:rsidR="00F301B2" w:rsidRPr="00F301B2">
        <w:rPr>
          <w:i/>
        </w:rPr>
        <w:t>voyage</w:t>
      </w:r>
      <w:r w:rsidR="00F301B2">
        <w:t>.</w:t>
      </w:r>
    </w:p>
    <w:p w14:paraId="3F610C1E" w14:textId="77777777" w:rsidR="00D64109" w:rsidRPr="00D64109" w:rsidRDefault="00D64109" w:rsidP="00D64109">
      <w:pPr>
        <w:rPr>
          <w:b/>
          <w:i/>
        </w:rPr>
      </w:pPr>
      <w:proofErr w:type="spellStart"/>
      <w:r w:rsidRPr="00D64109">
        <w:rPr>
          <w:b/>
          <w:i/>
        </w:rPr>
        <w:t>Bos</w:t>
      </w:r>
      <w:proofErr w:type="spellEnd"/>
      <w:r w:rsidRPr="00D64109">
        <w:rPr>
          <w:b/>
          <w:i/>
        </w:rPr>
        <w:t xml:space="preserve"> </w:t>
      </w:r>
      <w:proofErr w:type="spellStart"/>
      <w:r w:rsidRPr="00D64109">
        <w:rPr>
          <w:b/>
          <w:i/>
        </w:rPr>
        <w:t>indicus</w:t>
      </w:r>
      <w:proofErr w:type="spellEnd"/>
    </w:p>
    <w:p w14:paraId="091AB0C5" w14:textId="77777777" w:rsidR="00D64109" w:rsidRPr="00D64109" w:rsidRDefault="00D64109" w:rsidP="00D64109">
      <w:r w:rsidRPr="00D64109">
        <w:t xml:space="preserve">Cattle with 50 per cent or more </w:t>
      </w:r>
      <w:proofErr w:type="spellStart"/>
      <w:r w:rsidRPr="00D64109">
        <w:rPr>
          <w:i/>
        </w:rPr>
        <w:t>Bos</w:t>
      </w:r>
      <w:proofErr w:type="spellEnd"/>
      <w:r w:rsidRPr="00D64109">
        <w:rPr>
          <w:i/>
        </w:rPr>
        <w:t xml:space="preserve"> </w:t>
      </w:r>
      <w:proofErr w:type="spellStart"/>
      <w:r w:rsidRPr="00D64109">
        <w:rPr>
          <w:i/>
        </w:rPr>
        <w:t>indicus</w:t>
      </w:r>
      <w:proofErr w:type="spellEnd"/>
      <w:r w:rsidRPr="00D64109">
        <w:t xml:space="preserve"> genetics.</w:t>
      </w:r>
    </w:p>
    <w:p w14:paraId="5FFC2F2F" w14:textId="77777777" w:rsidR="00D64109" w:rsidRPr="00D64109" w:rsidRDefault="00D64109" w:rsidP="00D64109">
      <w:pPr>
        <w:rPr>
          <w:b/>
          <w:i/>
        </w:rPr>
      </w:pPr>
      <w:proofErr w:type="spellStart"/>
      <w:r w:rsidRPr="00D64109">
        <w:rPr>
          <w:b/>
          <w:i/>
        </w:rPr>
        <w:t>Bos</w:t>
      </w:r>
      <w:proofErr w:type="spellEnd"/>
      <w:r w:rsidRPr="00D64109">
        <w:rPr>
          <w:b/>
          <w:i/>
        </w:rPr>
        <w:t xml:space="preserve"> </w:t>
      </w:r>
      <w:proofErr w:type="spellStart"/>
      <w:proofErr w:type="gramStart"/>
      <w:r w:rsidRPr="00D64109">
        <w:rPr>
          <w:b/>
          <w:i/>
        </w:rPr>
        <w:t>taurus</w:t>
      </w:r>
      <w:proofErr w:type="spellEnd"/>
      <w:proofErr w:type="gramEnd"/>
    </w:p>
    <w:p w14:paraId="68AB1210" w14:textId="77777777" w:rsidR="00D64109" w:rsidRPr="00D64109" w:rsidRDefault="00D64109" w:rsidP="00D64109">
      <w:r w:rsidRPr="00D64109">
        <w:t xml:space="preserve">Cattle with 50 per cent or more </w:t>
      </w:r>
      <w:proofErr w:type="spellStart"/>
      <w:r w:rsidRPr="00D64109">
        <w:rPr>
          <w:i/>
        </w:rPr>
        <w:t>Bos</w:t>
      </w:r>
      <w:proofErr w:type="spellEnd"/>
      <w:r w:rsidRPr="00D64109">
        <w:rPr>
          <w:i/>
        </w:rPr>
        <w:t xml:space="preserve"> </w:t>
      </w:r>
      <w:proofErr w:type="spellStart"/>
      <w:proofErr w:type="gramStart"/>
      <w:r w:rsidRPr="00D64109">
        <w:rPr>
          <w:i/>
        </w:rPr>
        <w:t>taurus</w:t>
      </w:r>
      <w:proofErr w:type="spellEnd"/>
      <w:proofErr w:type="gramEnd"/>
      <w:r w:rsidRPr="00D64109">
        <w:t xml:space="preserve"> genetics.</w:t>
      </w:r>
    </w:p>
    <w:p w14:paraId="05E0D08C" w14:textId="77777777" w:rsidR="00D64109" w:rsidRPr="00D64109" w:rsidRDefault="00D64109" w:rsidP="00D64109">
      <w:pPr>
        <w:rPr>
          <w:b/>
          <w:i/>
        </w:rPr>
      </w:pPr>
      <w:r w:rsidRPr="00D64109">
        <w:rPr>
          <w:b/>
          <w:i/>
        </w:rPr>
        <w:t>Camelids</w:t>
      </w:r>
    </w:p>
    <w:p w14:paraId="1CAD5172" w14:textId="002A18D0" w:rsidR="00D64109" w:rsidRPr="00D64109" w:rsidRDefault="00D64109" w:rsidP="00D64109">
      <w:r w:rsidRPr="00D64109">
        <w:t>Includes camels, llamas</w:t>
      </w:r>
      <w:r w:rsidR="00F301B2">
        <w:t xml:space="preserve"> and</w:t>
      </w:r>
      <w:r w:rsidRPr="00D64109">
        <w:t xml:space="preserve"> alpacas.</w:t>
      </w:r>
    </w:p>
    <w:p w14:paraId="401A39F0" w14:textId="77777777" w:rsidR="00B14ABD" w:rsidRPr="008A2C09" w:rsidRDefault="00B14ABD" w:rsidP="008A2C09">
      <w:pPr>
        <w:rPr>
          <w:b/>
          <w:i/>
        </w:rPr>
      </w:pPr>
      <w:r w:rsidRPr="008A2C09">
        <w:rPr>
          <w:b/>
          <w:i/>
        </w:rPr>
        <w:t>Class</w:t>
      </w:r>
    </w:p>
    <w:p w14:paraId="492D7684" w14:textId="77777777" w:rsidR="00B14ABD" w:rsidRPr="00B14ABD" w:rsidRDefault="00B14ABD" w:rsidP="008A2C09">
      <w:r w:rsidRPr="00B14ABD">
        <w:t>A group of livestock of the same species that share a common characteristic such as age, size or sex, or some other physiological characteristic such as pregnancy.</w:t>
      </w:r>
    </w:p>
    <w:p w14:paraId="702886FC" w14:textId="77777777" w:rsidR="00D64109" w:rsidRPr="00D64109" w:rsidRDefault="00D64109" w:rsidP="00D64109">
      <w:pPr>
        <w:rPr>
          <w:rStyle w:val="Emphasis"/>
          <w:b/>
        </w:rPr>
      </w:pPr>
      <w:r w:rsidRPr="00D64109">
        <w:rPr>
          <w:rStyle w:val="Emphasis"/>
          <w:b/>
        </w:rPr>
        <w:t>Clear day</w:t>
      </w:r>
    </w:p>
    <w:p w14:paraId="5DCF5400" w14:textId="2D19A61D" w:rsidR="00D64109" w:rsidRPr="002925F4" w:rsidRDefault="005816DB" w:rsidP="008A2C09">
      <w:pPr>
        <w:rPr>
          <w:b/>
          <w:i/>
          <w:iCs/>
        </w:rPr>
      </w:pPr>
      <w:r>
        <w:rPr>
          <w:lang w:eastAsia="ja-JP"/>
        </w:rPr>
        <w:t>A</w:t>
      </w:r>
      <w:r w:rsidRPr="005816DB">
        <w:rPr>
          <w:lang w:eastAsia="ja-JP"/>
        </w:rPr>
        <w:t xml:space="preserve"> full day (midnight to midnight)</w:t>
      </w:r>
      <w:r w:rsidR="001C65D2">
        <w:rPr>
          <w:lang w:eastAsia="ja-JP"/>
        </w:rPr>
        <w:t>, not including the day of arrival or the day of loading for export,</w:t>
      </w:r>
      <w:r w:rsidRPr="005816DB">
        <w:rPr>
          <w:lang w:eastAsia="ja-JP"/>
        </w:rPr>
        <w:t xml:space="preserve"> during which livestock are not subject to any fodder or water curfew, and are not shorn. Clear days do not have to be consecutive, and apply to the animal, rather than at a whole-of-consignment level</w:t>
      </w:r>
      <w:r>
        <w:rPr>
          <w:lang w:eastAsia="ja-JP"/>
        </w:rPr>
        <w:t>.</w:t>
      </w:r>
      <w:r w:rsidR="00E37D62" w:rsidRPr="002925F4" w:rsidDel="00E37D62">
        <w:rPr>
          <w:rStyle w:val="Emphasis"/>
          <w:i w:val="0"/>
        </w:rPr>
        <w:t xml:space="preserve"> </w:t>
      </w:r>
    </w:p>
    <w:p w14:paraId="75D677E9" w14:textId="77777777" w:rsidR="00B14ABD" w:rsidRPr="00D64109" w:rsidRDefault="00B14ABD" w:rsidP="008A2C09">
      <w:pPr>
        <w:rPr>
          <w:b/>
          <w:iCs/>
        </w:rPr>
      </w:pPr>
      <w:r w:rsidRPr="008A2C09">
        <w:rPr>
          <w:b/>
          <w:i/>
        </w:rPr>
        <w:t>Competent pregnancy tester</w:t>
      </w:r>
    </w:p>
    <w:p w14:paraId="04A4CF1B" w14:textId="0FC0569D" w:rsidR="00B14ABD" w:rsidRPr="006B08E0" w:rsidRDefault="00B14ABD" w:rsidP="00D64109">
      <w:r w:rsidRPr="00B14ABD">
        <w:t xml:space="preserve">A </w:t>
      </w:r>
      <w:r w:rsidR="00D64109">
        <w:t>person permitted under a relevant state or territory law to conduct</w:t>
      </w:r>
      <w:r w:rsidRPr="00B14ABD">
        <w:t xml:space="preserve"> pregnancy test</w:t>
      </w:r>
      <w:r w:rsidR="00D64109">
        <w:t>s</w:t>
      </w:r>
      <w:r w:rsidR="00C354C2">
        <w:t xml:space="preserve"> in livestock.</w:t>
      </w:r>
    </w:p>
    <w:p w14:paraId="41AA046B" w14:textId="01DCB05E" w:rsidR="00B14ABD" w:rsidRPr="00B14ABD" w:rsidRDefault="00B14ABD" w:rsidP="008A2C09">
      <w:r w:rsidRPr="00D64109">
        <w:rPr>
          <w:i/>
        </w:rPr>
        <w:t>Competent pregnancy testers</w:t>
      </w:r>
      <w:r w:rsidRPr="00B14ABD">
        <w:t xml:space="preserve"> may only diagnose pregnancy for feeder/slaughter cattle or buffalo by manual palpation and are not approved to use ultrasound diagnoses or the IDEXX pregnancy test. They cannot complete pregnancy testing of breeder or buffalo consignments for any market.</w:t>
      </w:r>
    </w:p>
    <w:p w14:paraId="32784CE5" w14:textId="77777777" w:rsidR="00B14ABD" w:rsidRPr="008A2C09" w:rsidRDefault="00B14ABD" w:rsidP="008A2C09">
      <w:pPr>
        <w:rPr>
          <w:b/>
          <w:i/>
        </w:rPr>
      </w:pPr>
      <w:r w:rsidRPr="008A2C09">
        <w:rPr>
          <w:b/>
          <w:i/>
        </w:rPr>
        <w:t>Competent stock handler</w:t>
      </w:r>
    </w:p>
    <w:p w14:paraId="4C2AC6BB" w14:textId="2956BE02" w:rsidR="00B14ABD" w:rsidRPr="00B14ABD" w:rsidRDefault="00B14ABD" w:rsidP="008A2C09">
      <w:r w:rsidRPr="00B14ABD">
        <w:t xml:space="preserve">A person is </w:t>
      </w:r>
      <w:r w:rsidR="00D64109">
        <w:t xml:space="preserve">a </w:t>
      </w:r>
      <w:r w:rsidRPr="00B14ABD">
        <w:t>competent</w:t>
      </w:r>
      <w:r w:rsidR="00D64109">
        <w:t xml:space="preserve"> stock handler for the purpose of</w:t>
      </w:r>
      <w:r w:rsidRPr="00B14ABD">
        <w:t xml:space="preserve"> perform</w:t>
      </w:r>
      <w:r w:rsidR="00D64109">
        <w:t>ing</w:t>
      </w:r>
      <w:r w:rsidRPr="00B14ABD">
        <w:t xml:space="preserve"> a requirement of </w:t>
      </w:r>
      <w:r w:rsidR="00AE1F80">
        <w:t>these standards</w:t>
      </w:r>
      <w:r w:rsidRPr="00B14ABD">
        <w:t xml:space="preserve"> if he or she has the requisite knowledge, skills, experience, attitude and behaviour to perform the requirement, and has the ability to manage and handle animals humanely, efficiently and capably at the relevant stage(s) of the livestock export chain.</w:t>
      </w:r>
    </w:p>
    <w:p w14:paraId="2016D019" w14:textId="77777777" w:rsidR="00B14ABD" w:rsidRPr="00B14ABD" w:rsidRDefault="00B14ABD" w:rsidP="008A2C09">
      <w:r w:rsidRPr="00B14ABD">
        <w:t xml:space="preserve">Supporting evidence of competency includes any of the following: </w:t>
      </w:r>
    </w:p>
    <w:p w14:paraId="263A1298" w14:textId="77777777" w:rsidR="00B14ABD" w:rsidRPr="00CE014A" w:rsidRDefault="00B14ABD" w:rsidP="00567D5F">
      <w:pPr>
        <w:pStyle w:val="ListParagraph"/>
        <w:numPr>
          <w:ilvl w:val="0"/>
          <w:numId w:val="15"/>
        </w:numPr>
      </w:pPr>
      <w:r w:rsidRPr="00CE014A">
        <w:t>records of on-the job training</w:t>
      </w:r>
    </w:p>
    <w:p w14:paraId="1CE81DF3" w14:textId="77777777" w:rsidR="00B14ABD" w:rsidRPr="00CE014A" w:rsidRDefault="00B14ABD" w:rsidP="00567D5F">
      <w:pPr>
        <w:pStyle w:val="ListParagraph"/>
        <w:numPr>
          <w:ilvl w:val="0"/>
          <w:numId w:val="15"/>
        </w:numPr>
      </w:pPr>
      <w:r w:rsidRPr="00CE014A">
        <w:t>relevant experience</w:t>
      </w:r>
    </w:p>
    <w:p w14:paraId="0FD1A6C2" w14:textId="77777777" w:rsidR="00B14ABD" w:rsidRPr="00CE014A" w:rsidRDefault="00B14ABD" w:rsidP="00567D5F">
      <w:pPr>
        <w:pStyle w:val="ListParagraph"/>
        <w:numPr>
          <w:ilvl w:val="0"/>
          <w:numId w:val="15"/>
        </w:numPr>
      </w:pPr>
      <w:r w:rsidRPr="00CE014A">
        <w:t>recognised training and staff training registers</w:t>
      </w:r>
    </w:p>
    <w:p w14:paraId="78F70BC8" w14:textId="77777777" w:rsidR="00B14ABD" w:rsidRPr="00CE014A" w:rsidRDefault="00B14ABD" w:rsidP="00567D5F">
      <w:pPr>
        <w:pStyle w:val="ListParagraph"/>
        <w:numPr>
          <w:ilvl w:val="0"/>
          <w:numId w:val="15"/>
        </w:numPr>
      </w:pPr>
      <w:r w:rsidRPr="00CE014A">
        <w:t>induction training</w:t>
      </w:r>
    </w:p>
    <w:p w14:paraId="388BF769" w14:textId="77777777" w:rsidR="00B14ABD" w:rsidRPr="00CE014A" w:rsidRDefault="00B14ABD" w:rsidP="00567D5F">
      <w:pPr>
        <w:pStyle w:val="ListParagraph"/>
        <w:numPr>
          <w:ilvl w:val="0"/>
          <w:numId w:val="15"/>
        </w:numPr>
      </w:pPr>
      <w:r w:rsidRPr="00CE014A">
        <w:t>supervisor sign-off for specific tasks, or</w:t>
      </w:r>
    </w:p>
    <w:p w14:paraId="6C9F4571" w14:textId="77777777" w:rsidR="00B14ABD" w:rsidRDefault="00B14ABD" w:rsidP="00567D5F">
      <w:pPr>
        <w:pStyle w:val="ListParagraph"/>
        <w:numPr>
          <w:ilvl w:val="0"/>
          <w:numId w:val="15"/>
        </w:numPr>
      </w:pPr>
      <w:proofErr w:type="gramStart"/>
      <w:r w:rsidRPr="00CE014A">
        <w:t>demonstrable</w:t>
      </w:r>
      <w:proofErr w:type="gramEnd"/>
      <w:r w:rsidRPr="00CE014A">
        <w:t xml:space="preserve"> ability.</w:t>
      </w:r>
    </w:p>
    <w:p w14:paraId="7FC42A3D" w14:textId="16B4A393" w:rsidR="006A618C" w:rsidRPr="00CE014A" w:rsidRDefault="00F0607E" w:rsidP="006A618C">
      <w:r>
        <w:t>For</w:t>
      </w:r>
      <w:r w:rsidR="006A618C">
        <w:t xml:space="preserve"> clarity, the </w:t>
      </w:r>
      <w:r w:rsidR="006A618C" w:rsidRPr="00F0607E">
        <w:rPr>
          <w:i/>
        </w:rPr>
        <w:t>accredited stockperson</w:t>
      </w:r>
      <w:r w:rsidR="006A618C">
        <w:t xml:space="preserve"> can count towards the </w:t>
      </w:r>
      <w:r w:rsidR="006A618C" w:rsidRPr="00F0607E">
        <w:t>requirement for competent stock handlers. The ship’s crew can also be competent stock handlers, provided they have the required skills/expertise</w:t>
      </w:r>
      <w:r w:rsidR="006A618C">
        <w:t>.</w:t>
      </w:r>
    </w:p>
    <w:p w14:paraId="3537F923" w14:textId="77777777" w:rsidR="00B14ABD" w:rsidRPr="008A2C09" w:rsidRDefault="00B14ABD" w:rsidP="008A2C09">
      <w:pPr>
        <w:rPr>
          <w:b/>
          <w:i/>
        </w:rPr>
      </w:pPr>
      <w:r w:rsidRPr="008A2C09">
        <w:rPr>
          <w:b/>
          <w:i/>
        </w:rPr>
        <w:t>Curfew</w:t>
      </w:r>
    </w:p>
    <w:p w14:paraId="3F5D7B92" w14:textId="0B152310" w:rsidR="00B14ABD" w:rsidRPr="00B14ABD" w:rsidRDefault="00B14ABD" w:rsidP="008A2C09">
      <w:r w:rsidRPr="00B14ABD">
        <w:t xml:space="preserve">Also known as ‘empty out’ time, </w:t>
      </w:r>
      <w:r w:rsidR="00D64109">
        <w:t xml:space="preserve">curfew </w:t>
      </w:r>
      <w:r w:rsidRPr="00B14ABD">
        <w:t xml:space="preserve">is the deliberate and variable period of water and /or ‘green’ fresh </w:t>
      </w:r>
      <w:r w:rsidR="00A94297">
        <w:t>fodder</w:t>
      </w:r>
      <w:r w:rsidR="00A94297" w:rsidRPr="00B14ABD">
        <w:t xml:space="preserve"> </w:t>
      </w:r>
      <w:r w:rsidRPr="00B14ABD">
        <w:t>deprivation before another procedure, such as weighing or transport. Any water curfew must be included in the total water-deprivation time with respect to transport journeys.</w:t>
      </w:r>
    </w:p>
    <w:p w14:paraId="4D88C8B2" w14:textId="77777777" w:rsidR="00454601" w:rsidRDefault="00454601">
      <w:pPr>
        <w:spacing w:before="0" w:after="0"/>
        <w:rPr>
          <w:b/>
          <w:i/>
        </w:rPr>
      </w:pPr>
      <w:r>
        <w:rPr>
          <w:b/>
          <w:i/>
        </w:rPr>
        <w:br w:type="page"/>
      </w:r>
    </w:p>
    <w:p w14:paraId="005A714D" w14:textId="1E01FE62" w:rsidR="00B14ABD" w:rsidRPr="008A2C09" w:rsidRDefault="00B14ABD" w:rsidP="008A2C09">
      <w:pPr>
        <w:rPr>
          <w:b/>
          <w:i/>
        </w:rPr>
      </w:pPr>
      <w:r w:rsidRPr="008A2C09">
        <w:rPr>
          <w:b/>
          <w:i/>
        </w:rPr>
        <w:lastRenderedPageBreak/>
        <w:t>Disembarkation</w:t>
      </w:r>
    </w:p>
    <w:p w14:paraId="28B9419C" w14:textId="77777777" w:rsidR="00B14ABD" w:rsidRPr="00B14ABD" w:rsidRDefault="00B14ABD" w:rsidP="008A2C09">
      <w:r w:rsidRPr="00B14ABD">
        <w:t>The unloading of livestock, commencing at the first overseas port (and acceptance of the consignment, or part thereof, by the competent authority of the country). It commences with the unloading of the first animal and ends when the last animal is unloaded from the vessel.</w:t>
      </w:r>
    </w:p>
    <w:p w14:paraId="6616BEB6" w14:textId="0CD95ED7" w:rsidR="00B14ABD" w:rsidRPr="00D64109" w:rsidRDefault="005F08C8" w:rsidP="008A2C09">
      <w:pPr>
        <w:rPr>
          <w:b/>
          <w:i/>
        </w:rPr>
      </w:pPr>
      <w:r>
        <w:rPr>
          <w:b/>
          <w:i/>
        </w:rPr>
        <w:t>Emaciated or over-f</w:t>
      </w:r>
      <w:r w:rsidR="00B14ABD" w:rsidRPr="00D64109">
        <w:rPr>
          <w:b/>
          <w:i/>
        </w:rPr>
        <w:t>at body condition</w:t>
      </w:r>
    </w:p>
    <w:p w14:paraId="119F2775" w14:textId="77777777" w:rsidR="00B14ABD" w:rsidRPr="00B14ABD" w:rsidRDefault="00B14ABD" w:rsidP="008A2C09">
      <w:r w:rsidRPr="00B14ABD">
        <w:t xml:space="preserve">Livestock is in an emaciated or over-fat body condition if it is assessed by a competent person against the corresponding species scoring system within Appendix </w:t>
      </w:r>
      <w:r w:rsidRPr="005E1AC1">
        <w:t>A</w:t>
      </w:r>
      <w:r w:rsidRPr="00B14ABD">
        <w:t>, as having the following body scores:</w:t>
      </w:r>
    </w:p>
    <w:tbl>
      <w:tblPr>
        <w:tblStyle w:val="TableGrid"/>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3062"/>
        <w:gridCol w:w="1901"/>
        <w:gridCol w:w="2834"/>
        <w:gridCol w:w="1841"/>
      </w:tblGrid>
      <w:tr w:rsidR="00CE014A" w14:paraId="0AD5A572" w14:textId="77777777" w:rsidTr="008A2C09">
        <w:tc>
          <w:tcPr>
            <w:tcW w:w="1589" w:type="pct"/>
            <w:vMerge w:val="restart"/>
          </w:tcPr>
          <w:p w14:paraId="21B97717" w14:textId="77777777" w:rsidR="00CE014A" w:rsidRPr="00A814CE" w:rsidRDefault="00CE014A" w:rsidP="000F31A7">
            <w:pPr>
              <w:pStyle w:val="TableHeading0"/>
              <w:rPr>
                <w:rStyle w:val="Strong"/>
                <w:b/>
                <w:bCs w:val="0"/>
              </w:rPr>
            </w:pPr>
            <w:r w:rsidRPr="00A814CE">
              <w:rPr>
                <w:rStyle w:val="Strong"/>
                <w:b/>
                <w:bCs w:val="0"/>
              </w:rPr>
              <w:t>Species</w:t>
            </w:r>
          </w:p>
        </w:tc>
        <w:tc>
          <w:tcPr>
            <w:tcW w:w="3411" w:type="pct"/>
            <w:gridSpan w:val="3"/>
          </w:tcPr>
          <w:p w14:paraId="631A810C" w14:textId="77777777" w:rsidR="00CE014A" w:rsidRPr="00A814CE" w:rsidRDefault="00CE014A" w:rsidP="000F31A7">
            <w:pPr>
              <w:pStyle w:val="TableHeading0"/>
              <w:rPr>
                <w:rStyle w:val="Strong"/>
                <w:b/>
                <w:bCs w:val="0"/>
              </w:rPr>
            </w:pPr>
            <w:r w:rsidRPr="00A814CE">
              <w:rPr>
                <w:rStyle w:val="Strong"/>
                <w:b/>
                <w:bCs w:val="0"/>
              </w:rPr>
              <w:t>Body condition</w:t>
            </w:r>
          </w:p>
        </w:tc>
      </w:tr>
      <w:tr w:rsidR="00CE014A" w14:paraId="2963020C" w14:textId="77777777" w:rsidTr="00AE1F80">
        <w:tc>
          <w:tcPr>
            <w:tcW w:w="1589" w:type="pct"/>
            <w:vMerge/>
          </w:tcPr>
          <w:p w14:paraId="4138B219" w14:textId="77777777" w:rsidR="00CE014A" w:rsidRPr="00A2541C" w:rsidRDefault="00CE014A" w:rsidP="000F31A7">
            <w:pPr>
              <w:pStyle w:val="TableHeading0"/>
              <w:rPr>
                <w:rStyle w:val="Strong"/>
                <w:rFonts w:asciiTheme="minorHAnsi" w:hAnsiTheme="minorHAnsi"/>
                <w:b/>
                <w:bCs w:val="0"/>
                <w:sz w:val="22"/>
                <w:szCs w:val="24"/>
              </w:rPr>
            </w:pPr>
          </w:p>
        </w:tc>
        <w:tc>
          <w:tcPr>
            <w:tcW w:w="986" w:type="pct"/>
          </w:tcPr>
          <w:p w14:paraId="37153EF3" w14:textId="77777777" w:rsidR="00CE014A" w:rsidRDefault="00CE014A" w:rsidP="000F31A7">
            <w:pPr>
              <w:pStyle w:val="TableHeading0"/>
              <w:rPr>
                <w:rStyle w:val="Strong"/>
                <w:b/>
                <w:bCs w:val="0"/>
              </w:rPr>
            </w:pPr>
            <w:r w:rsidRPr="00A814CE">
              <w:rPr>
                <w:rStyle w:val="Strong"/>
                <w:b/>
                <w:bCs w:val="0"/>
              </w:rPr>
              <w:t>Emaciated</w:t>
            </w:r>
          </w:p>
          <w:p w14:paraId="451CD043" w14:textId="77777777" w:rsidR="00CE014A" w:rsidRPr="00A814CE" w:rsidRDefault="00CE014A" w:rsidP="000F31A7">
            <w:pPr>
              <w:pStyle w:val="TableHeading0"/>
              <w:rPr>
                <w:rStyle w:val="Strong"/>
                <w:b/>
                <w:bCs w:val="0"/>
              </w:rPr>
            </w:pPr>
            <w:r>
              <w:rPr>
                <w:rStyle w:val="Strong"/>
                <w:b/>
                <w:bCs w:val="0"/>
              </w:rPr>
              <w:t>(inclusive)</w:t>
            </w:r>
          </w:p>
          <w:p w14:paraId="7D6E67F6" w14:textId="77777777" w:rsidR="00CE014A" w:rsidRPr="00A814CE" w:rsidRDefault="00CE014A" w:rsidP="000F31A7">
            <w:pPr>
              <w:pStyle w:val="TableHeading0"/>
              <w:rPr>
                <w:rStyle w:val="Strong"/>
                <w:b/>
                <w:bCs w:val="0"/>
              </w:rPr>
            </w:pPr>
          </w:p>
        </w:tc>
        <w:tc>
          <w:tcPr>
            <w:tcW w:w="1470" w:type="pct"/>
          </w:tcPr>
          <w:p w14:paraId="0F974F77" w14:textId="77777777" w:rsidR="00CE014A" w:rsidRPr="00A814CE" w:rsidRDefault="00CE014A" w:rsidP="000F31A7">
            <w:pPr>
              <w:pStyle w:val="TableHeading0"/>
              <w:rPr>
                <w:rStyle w:val="Strong"/>
                <w:b/>
                <w:bCs w:val="0"/>
              </w:rPr>
            </w:pPr>
            <w:r>
              <w:rPr>
                <w:rStyle w:val="Strong"/>
                <w:b/>
                <w:bCs w:val="0"/>
              </w:rPr>
              <w:t>Fit to export</w:t>
            </w:r>
          </w:p>
          <w:p w14:paraId="3AD04EE3" w14:textId="77777777" w:rsidR="00CE014A" w:rsidRPr="00A814CE" w:rsidRDefault="00CE014A" w:rsidP="000F31A7">
            <w:pPr>
              <w:pStyle w:val="TableHeading0"/>
              <w:rPr>
                <w:rStyle w:val="Strong"/>
                <w:rFonts w:asciiTheme="minorHAnsi" w:hAnsiTheme="minorHAnsi"/>
                <w:b/>
                <w:bCs w:val="0"/>
                <w:sz w:val="22"/>
                <w:szCs w:val="24"/>
              </w:rPr>
            </w:pPr>
            <w:r w:rsidRPr="00A814CE">
              <w:rPr>
                <w:rStyle w:val="Strong"/>
                <w:b/>
                <w:bCs w:val="0"/>
              </w:rPr>
              <w:t>(inclusive)</w:t>
            </w:r>
          </w:p>
        </w:tc>
        <w:tc>
          <w:tcPr>
            <w:tcW w:w="955" w:type="pct"/>
          </w:tcPr>
          <w:p w14:paraId="646F3F51" w14:textId="77777777" w:rsidR="00CE014A" w:rsidRDefault="00CE014A" w:rsidP="000F31A7">
            <w:pPr>
              <w:pStyle w:val="TableHeading0"/>
              <w:rPr>
                <w:rStyle w:val="Strong"/>
                <w:b/>
                <w:bCs w:val="0"/>
              </w:rPr>
            </w:pPr>
            <w:r w:rsidRPr="00A814CE">
              <w:rPr>
                <w:rStyle w:val="Strong"/>
                <w:b/>
                <w:bCs w:val="0"/>
              </w:rPr>
              <w:t>Over-fat</w:t>
            </w:r>
          </w:p>
          <w:p w14:paraId="1ADCF300" w14:textId="77777777" w:rsidR="00CE014A" w:rsidRPr="00A814CE" w:rsidRDefault="00CE014A" w:rsidP="000F31A7">
            <w:pPr>
              <w:pStyle w:val="TableHeading0"/>
              <w:rPr>
                <w:rStyle w:val="Strong"/>
                <w:b/>
                <w:bCs w:val="0"/>
              </w:rPr>
            </w:pPr>
            <w:r>
              <w:rPr>
                <w:rStyle w:val="Strong"/>
                <w:b/>
                <w:bCs w:val="0"/>
              </w:rPr>
              <w:t>(inclusive)</w:t>
            </w:r>
          </w:p>
        </w:tc>
      </w:tr>
      <w:tr w:rsidR="00CE014A" w14:paraId="2733D581" w14:textId="77777777" w:rsidTr="00AE1F80">
        <w:tc>
          <w:tcPr>
            <w:tcW w:w="1589" w:type="pct"/>
          </w:tcPr>
          <w:p w14:paraId="56523EEE" w14:textId="0A66BD60" w:rsidR="00CE014A" w:rsidRPr="00B77037" w:rsidRDefault="00CE014A" w:rsidP="003B3ED3">
            <w:pPr>
              <w:pStyle w:val="TableText0"/>
            </w:pPr>
            <w:r w:rsidRPr="00B77037">
              <w:t xml:space="preserve">Cattle </w:t>
            </w:r>
          </w:p>
        </w:tc>
        <w:tc>
          <w:tcPr>
            <w:tcW w:w="986" w:type="pct"/>
          </w:tcPr>
          <w:p w14:paraId="2C450F9F" w14:textId="227BBA56" w:rsidR="00CE014A" w:rsidRPr="00B77037" w:rsidRDefault="00B77037" w:rsidP="008A2C09">
            <w:pPr>
              <w:pStyle w:val="TableText0"/>
            </w:pPr>
            <w:r w:rsidRPr="00B77037">
              <w:t>less than 2</w:t>
            </w:r>
          </w:p>
        </w:tc>
        <w:tc>
          <w:tcPr>
            <w:tcW w:w="1470" w:type="pct"/>
          </w:tcPr>
          <w:p w14:paraId="70751476" w14:textId="266DBB46" w:rsidR="00CE014A" w:rsidRPr="00B77037" w:rsidRDefault="00B77037" w:rsidP="00B77037">
            <w:pPr>
              <w:pStyle w:val="TableText0"/>
            </w:pPr>
            <w:r w:rsidRPr="00B77037">
              <w:t>more than 2</w:t>
            </w:r>
            <w:r w:rsidR="005F08C8">
              <w:t>,</w:t>
            </w:r>
            <w:r w:rsidRPr="00B77037">
              <w:t xml:space="preserve"> but less than 5</w:t>
            </w:r>
          </w:p>
        </w:tc>
        <w:tc>
          <w:tcPr>
            <w:tcW w:w="955" w:type="pct"/>
          </w:tcPr>
          <w:p w14:paraId="569EDA91" w14:textId="72F3D5FD" w:rsidR="00CE014A" w:rsidRPr="00B77037" w:rsidRDefault="00E21ED6" w:rsidP="00E21ED6">
            <w:pPr>
              <w:pStyle w:val="TableText0"/>
            </w:pPr>
            <w:r w:rsidRPr="00B77037">
              <w:t>5 or more</w:t>
            </w:r>
          </w:p>
        </w:tc>
      </w:tr>
      <w:tr w:rsidR="00CE014A" w14:paraId="2FAFF292" w14:textId="77777777" w:rsidTr="00AE1F80">
        <w:tc>
          <w:tcPr>
            <w:tcW w:w="1589" w:type="pct"/>
          </w:tcPr>
          <w:p w14:paraId="0A926DC3" w14:textId="77777777" w:rsidR="00CE014A" w:rsidRPr="00B77037" w:rsidRDefault="00CE014A" w:rsidP="008A2C09">
            <w:pPr>
              <w:pStyle w:val="TableText0"/>
            </w:pPr>
            <w:r w:rsidRPr="00B77037">
              <w:t>Pregnant cattle</w:t>
            </w:r>
          </w:p>
        </w:tc>
        <w:tc>
          <w:tcPr>
            <w:tcW w:w="986" w:type="pct"/>
          </w:tcPr>
          <w:p w14:paraId="2E8998A6" w14:textId="1B393265" w:rsidR="00CE014A" w:rsidRPr="00B77037" w:rsidRDefault="00B77037" w:rsidP="00E31D84">
            <w:pPr>
              <w:pStyle w:val="TableText0"/>
            </w:pPr>
            <w:r w:rsidRPr="00B77037">
              <w:t>Less than 4</w:t>
            </w:r>
          </w:p>
        </w:tc>
        <w:tc>
          <w:tcPr>
            <w:tcW w:w="1470" w:type="pct"/>
          </w:tcPr>
          <w:p w14:paraId="6FB1E4BB" w14:textId="1890F1D8" w:rsidR="00CE014A" w:rsidRPr="00B77037" w:rsidRDefault="00B77037" w:rsidP="00B77037">
            <w:pPr>
              <w:pStyle w:val="TableText0"/>
            </w:pPr>
            <w:r w:rsidRPr="00B77037">
              <w:t>more than 4</w:t>
            </w:r>
            <w:r w:rsidR="005F08C8">
              <w:t>,</w:t>
            </w:r>
            <w:r w:rsidRPr="00B77037">
              <w:t xml:space="preserve"> but less than 5</w:t>
            </w:r>
          </w:p>
        </w:tc>
        <w:tc>
          <w:tcPr>
            <w:tcW w:w="955" w:type="pct"/>
          </w:tcPr>
          <w:p w14:paraId="16A0BE44" w14:textId="2DAE2C8C" w:rsidR="00CE014A" w:rsidRPr="00B77037" w:rsidRDefault="00CE014A" w:rsidP="00E31D84">
            <w:pPr>
              <w:pStyle w:val="TableText0"/>
            </w:pPr>
            <w:r w:rsidRPr="00B77037">
              <w:t>5</w:t>
            </w:r>
            <w:r w:rsidR="00E31D84" w:rsidRPr="00B77037">
              <w:t xml:space="preserve"> or more</w:t>
            </w:r>
          </w:p>
        </w:tc>
      </w:tr>
      <w:tr w:rsidR="00CE014A" w14:paraId="3932CF1D" w14:textId="77777777" w:rsidTr="00AE1F80">
        <w:tc>
          <w:tcPr>
            <w:tcW w:w="1589" w:type="pct"/>
          </w:tcPr>
          <w:p w14:paraId="0BF9A9E7" w14:textId="77777777" w:rsidR="00CE014A" w:rsidRPr="00B77037" w:rsidRDefault="00CE014A" w:rsidP="008A2C09">
            <w:pPr>
              <w:pStyle w:val="TableText0"/>
            </w:pPr>
            <w:r w:rsidRPr="00B77037">
              <w:t>Dairy cattle</w:t>
            </w:r>
          </w:p>
        </w:tc>
        <w:tc>
          <w:tcPr>
            <w:tcW w:w="986" w:type="pct"/>
          </w:tcPr>
          <w:p w14:paraId="03F7B4C0" w14:textId="53A2FB8F" w:rsidR="00CE014A" w:rsidRPr="00B77037" w:rsidRDefault="00B77037" w:rsidP="00E21ED6">
            <w:pPr>
              <w:pStyle w:val="TableText0"/>
            </w:pPr>
            <w:r w:rsidRPr="00B77037">
              <w:t>less than 3.5</w:t>
            </w:r>
          </w:p>
        </w:tc>
        <w:tc>
          <w:tcPr>
            <w:tcW w:w="1470" w:type="pct"/>
          </w:tcPr>
          <w:p w14:paraId="50DDD535" w14:textId="0B9AA205" w:rsidR="00CE014A" w:rsidRPr="00B77037" w:rsidRDefault="00B77037" w:rsidP="00B77037">
            <w:pPr>
              <w:pStyle w:val="TableText0"/>
            </w:pPr>
            <w:r w:rsidRPr="00B77037">
              <w:t>more than 3.5</w:t>
            </w:r>
            <w:r w:rsidR="005F08C8">
              <w:t>,</w:t>
            </w:r>
            <w:r w:rsidRPr="00B77037">
              <w:t xml:space="preserve"> but less than 5.5</w:t>
            </w:r>
          </w:p>
        </w:tc>
        <w:tc>
          <w:tcPr>
            <w:tcW w:w="955" w:type="pct"/>
          </w:tcPr>
          <w:p w14:paraId="69493994" w14:textId="5346853E" w:rsidR="00CE014A" w:rsidRPr="00B77037" w:rsidRDefault="00E21ED6" w:rsidP="008A2C09">
            <w:pPr>
              <w:pStyle w:val="TableText0"/>
            </w:pPr>
            <w:r w:rsidRPr="00B77037">
              <w:t>5.5 or more</w:t>
            </w:r>
          </w:p>
        </w:tc>
      </w:tr>
      <w:tr w:rsidR="00F301B2" w14:paraId="3814A23E" w14:textId="77777777" w:rsidTr="00F301B2">
        <w:tc>
          <w:tcPr>
            <w:tcW w:w="1589" w:type="pct"/>
          </w:tcPr>
          <w:p w14:paraId="49EE270B" w14:textId="77777777" w:rsidR="00F301B2" w:rsidRPr="00B77037" w:rsidRDefault="00F301B2" w:rsidP="00F301B2">
            <w:pPr>
              <w:pStyle w:val="TableText0"/>
            </w:pPr>
            <w:r w:rsidRPr="00B77037">
              <w:t>Buffalo</w:t>
            </w:r>
          </w:p>
        </w:tc>
        <w:tc>
          <w:tcPr>
            <w:tcW w:w="986" w:type="pct"/>
          </w:tcPr>
          <w:p w14:paraId="505CBCBE" w14:textId="77777777" w:rsidR="00F301B2" w:rsidRPr="00B77037" w:rsidRDefault="00F301B2" w:rsidP="00F301B2">
            <w:pPr>
              <w:pStyle w:val="TableText0"/>
            </w:pPr>
            <w:r w:rsidRPr="00B77037">
              <w:t>less than 2</w:t>
            </w:r>
          </w:p>
        </w:tc>
        <w:tc>
          <w:tcPr>
            <w:tcW w:w="1470" w:type="pct"/>
          </w:tcPr>
          <w:p w14:paraId="10C1A682" w14:textId="77777777" w:rsidR="00F301B2" w:rsidRPr="00B77037" w:rsidRDefault="00F301B2" w:rsidP="00F301B2">
            <w:pPr>
              <w:pStyle w:val="TableText0"/>
            </w:pPr>
            <w:r w:rsidRPr="00B77037">
              <w:t>more than 2</w:t>
            </w:r>
            <w:r>
              <w:t>,</w:t>
            </w:r>
            <w:r w:rsidRPr="00B77037">
              <w:t xml:space="preserve"> but less than 5</w:t>
            </w:r>
          </w:p>
        </w:tc>
        <w:tc>
          <w:tcPr>
            <w:tcW w:w="955" w:type="pct"/>
          </w:tcPr>
          <w:p w14:paraId="701D88C3" w14:textId="77777777" w:rsidR="00F301B2" w:rsidRPr="00B77037" w:rsidRDefault="00F301B2" w:rsidP="00F301B2">
            <w:pPr>
              <w:pStyle w:val="TableText0"/>
            </w:pPr>
            <w:r w:rsidRPr="00B77037">
              <w:t>5 or more</w:t>
            </w:r>
          </w:p>
        </w:tc>
      </w:tr>
      <w:tr w:rsidR="00CE014A" w14:paraId="7ADAF28A" w14:textId="77777777" w:rsidTr="00AE1F80">
        <w:tc>
          <w:tcPr>
            <w:tcW w:w="1589" w:type="pct"/>
          </w:tcPr>
          <w:p w14:paraId="6D405809" w14:textId="77777777" w:rsidR="00CE014A" w:rsidRPr="00B77037" w:rsidRDefault="00CE014A" w:rsidP="008A2C09">
            <w:pPr>
              <w:pStyle w:val="TableText0"/>
            </w:pPr>
            <w:r w:rsidRPr="00B77037">
              <w:t>All other livestock</w:t>
            </w:r>
          </w:p>
        </w:tc>
        <w:tc>
          <w:tcPr>
            <w:tcW w:w="986" w:type="pct"/>
          </w:tcPr>
          <w:p w14:paraId="587E3C91" w14:textId="53727463" w:rsidR="00CE014A" w:rsidRPr="00B77037" w:rsidRDefault="00B77037" w:rsidP="008A2C09">
            <w:pPr>
              <w:pStyle w:val="TableText0"/>
            </w:pPr>
            <w:r w:rsidRPr="00B77037">
              <w:t>less than 2</w:t>
            </w:r>
          </w:p>
        </w:tc>
        <w:tc>
          <w:tcPr>
            <w:tcW w:w="1470" w:type="pct"/>
          </w:tcPr>
          <w:p w14:paraId="7DE664B5" w14:textId="46465649" w:rsidR="00CE014A" w:rsidRPr="00B77037" w:rsidRDefault="00B77037" w:rsidP="008A2C09">
            <w:pPr>
              <w:pStyle w:val="TableText0"/>
            </w:pPr>
            <w:r w:rsidRPr="00B77037">
              <w:t>more than 2</w:t>
            </w:r>
            <w:r w:rsidR="005F08C8">
              <w:t>,</w:t>
            </w:r>
            <w:r w:rsidRPr="00B77037">
              <w:t xml:space="preserve"> but less than 4</w:t>
            </w:r>
          </w:p>
        </w:tc>
        <w:tc>
          <w:tcPr>
            <w:tcW w:w="955" w:type="pct"/>
          </w:tcPr>
          <w:p w14:paraId="0AB27263" w14:textId="4FE11BC8" w:rsidR="00CE014A" w:rsidRPr="00B77037" w:rsidRDefault="00CE014A" w:rsidP="00B77037">
            <w:pPr>
              <w:pStyle w:val="TableText0"/>
            </w:pPr>
            <w:r w:rsidRPr="00B77037">
              <w:t>4</w:t>
            </w:r>
            <w:r w:rsidR="00B77037" w:rsidRPr="00B77037">
              <w:t xml:space="preserve"> or more</w:t>
            </w:r>
          </w:p>
        </w:tc>
      </w:tr>
    </w:tbl>
    <w:p w14:paraId="3C978946" w14:textId="77777777" w:rsidR="00B14ABD" w:rsidRPr="008A2C09" w:rsidRDefault="00B14ABD" w:rsidP="008A2C09">
      <w:pPr>
        <w:rPr>
          <w:b/>
          <w:i/>
        </w:rPr>
      </w:pPr>
      <w:r w:rsidRPr="008A2C09">
        <w:rPr>
          <w:b/>
          <w:i/>
        </w:rPr>
        <w:t>Euthanasia</w:t>
      </w:r>
    </w:p>
    <w:p w14:paraId="1C7A2710" w14:textId="09F39AD5" w:rsidR="00B14ABD" w:rsidRPr="00B14ABD" w:rsidRDefault="00B14ABD" w:rsidP="008A2C09">
      <w:r w:rsidRPr="00B14ABD">
        <w:t>The killing of an animal in a humane manner which causes immediate loss of consciousness and then rapid death of the animal</w:t>
      </w:r>
      <w:r w:rsidR="00CD2123">
        <w:t>, by a method approved under Australian Animal Welfare Standards or National Model Code for the species</w:t>
      </w:r>
      <w:r w:rsidRPr="00B14ABD">
        <w:t>.</w:t>
      </w:r>
    </w:p>
    <w:p w14:paraId="1539421E" w14:textId="68EF2231" w:rsidR="00B14ABD" w:rsidRPr="008A2C09" w:rsidRDefault="005F08C8" w:rsidP="008A2C09">
      <w:pPr>
        <w:rPr>
          <w:b/>
          <w:i/>
        </w:rPr>
      </w:pPr>
      <w:r>
        <w:rPr>
          <w:b/>
          <w:i/>
        </w:rPr>
        <w:t>Export p</w:t>
      </w:r>
      <w:r w:rsidR="00B14ABD" w:rsidRPr="008A2C09">
        <w:rPr>
          <w:b/>
          <w:i/>
        </w:rPr>
        <w:t>ermit</w:t>
      </w:r>
    </w:p>
    <w:p w14:paraId="50AA404E" w14:textId="77777777" w:rsidR="00B14ABD" w:rsidRPr="00B14ABD" w:rsidRDefault="00B14ABD" w:rsidP="008A2C09">
      <w:r w:rsidRPr="00B14ABD">
        <w:t xml:space="preserve">A permit issued by the Secretary under the </w:t>
      </w:r>
      <w:r w:rsidRPr="00D64109">
        <w:rPr>
          <w:i/>
        </w:rPr>
        <w:t>Export Control (Animals) Order 2004</w:t>
      </w:r>
      <w:r w:rsidRPr="00B14ABD">
        <w:t xml:space="preserve"> to export live animals from Australia.</w:t>
      </w:r>
    </w:p>
    <w:p w14:paraId="5C966F69" w14:textId="77777777" w:rsidR="00B14ABD" w:rsidRPr="008A2C09" w:rsidRDefault="00B14ABD" w:rsidP="008A2C09">
      <w:pPr>
        <w:rPr>
          <w:b/>
          <w:i/>
        </w:rPr>
      </w:pPr>
      <w:r w:rsidRPr="008A2C09">
        <w:rPr>
          <w:b/>
          <w:i/>
        </w:rPr>
        <w:t>Extended long haul voyage management plan</w:t>
      </w:r>
    </w:p>
    <w:p w14:paraId="123CF13B" w14:textId="0B9BC189" w:rsidR="00B14ABD" w:rsidRPr="00B14ABD" w:rsidRDefault="00B14ABD" w:rsidP="008A2C09">
      <w:r w:rsidRPr="00B14ABD">
        <w:t>Exporters require an approved extended long haul voyage management plan as part of their approved arrangement before they submit a Notice of Intention (</w:t>
      </w:r>
      <w:r w:rsidR="00C67145">
        <w:rPr>
          <w:i/>
        </w:rPr>
        <w:t>NOI</w:t>
      </w:r>
      <w:r w:rsidRPr="00B14ABD">
        <w:t xml:space="preserve">). Requirements for an extended long haul voyage management plan are specified in the </w:t>
      </w:r>
      <w:r w:rsidRPr="00D64109">
        <w:rPr>
          <w:i/>
        </w:rPr>
        <w:t>Guidelines for Approved Arrangements</w:t>
      </w:r>
      <w:r w:rsidR="005F08C8">
        <w:t xml:space="preserve"> available on the relevant Australian Government agency’s</w:t>
      </w:r>
      <w:r w:rsidRPr="00B14ABD">
        <w:t xml:space="preserve"> website.</w:t>
      </w:r>
    </w:p>
    <w:p w14:paraId="46FF0EFE" w14:textId="77777777" w:rsidR="00B14ABD" w:rsidRPr="008A2C09" w:rsidRDefault="00B14ABD" w:rsidP="008A2C09">
      <w:pPr>
        <w:rPr>
          <w:b/>
          <w:i/>
        </w:rPr>
      </w:pPr>
      <w:r w:rsidRPr="008A2C09">
        <w:rPr>
          <w:b/>
          <w:i/>
        </w:rPr>
        <w:t>Extreme weather</w:t>
      </w:r>
    </w:p>
    <w:p w14:paraId="41EF06B5" w14:textId="0350D20E" w:rsidR="00B14ABD" w:rsidRPr="00B14ABD" w:rsidRDefault="00B14ABD" w:rsidP="008A2C09">
      <w:r w:rsidRPr="00B14ABD">
        <w:t xml:space="preserve">Temperature and climatic conditions (e.g. rain, hail, snow, wind, humidity and heat) that either individually or in combination, </w:t>
      </w:r>
      <w:r w:rsidR="00D64109">
        <w:t>are</w:t>
      </w:r>
      <w:r w:rsidR="00D64109" w:rsidRPr="00B14ABD">
        <w:t xml:space="preserve"> </w:t>
      </w:r>
      <w:r w:rsidRPr="00B14ABD">
        <w:t>likely to expose livestock to heat or cold stress.</w:t>
      </w:r>
    </w:p>
    <w:p w14:paraId="09E11ED4" w14:textId="12E7CD3B" w:rsidR="00D64109" w:rsidRPr="00D64109" w:rsidRDefault="00B1555D" w:rsidP="00D64109">
      <w:pPr>
        <w:rPr>
          <w:b/>
          <w:i/>
        </w:rPr>
      </w:pPr>
      <w:r>
        <w:rPr>
          <w:b/>
          <w:i/>
        </w:rPr>
        <w:t>Fat-</w:t>
      </w:r>
      <w:r w:rsidR="00D64109" w:rsidRPr="00D64109">
        <w:rPr>
          <w:b/>
          <w:i/>
        </w:rPr>
        <w:t>tailed sheep</w:t>
      </w:r>
    </w:p>
    <w:p w14:paraId="3179EB11" w14:textId="35E6246F" w:rsidR="006D198C" w:rsidRPr="006D198C" w:rsidRDefault="006D198C" w:rsidP="008A2C09">
      <w:r>
        <w:t xml:space="preserve">A general type of domestic sheep known for their </w:t>
      </w:r>
      <w:r w:rsidRPr="006D198C">
        <w:t>distinctive large tails and hindquarters. Fat-tailed sheep are hardy and adaptable, able to withstand the tough challenges of desert life</w:t>
      </w:r>
      <w:r>
        <w:t>.</w:t>
      </w:r>
    </w:p>
    <w:p w14:paraId="6E117602" w14:textId="77777777" w:rsidR="00B14ABD" w:rsidRPr="008A2C09" w:rsidRDefault="00B14ABD" w:rsidP="008A2C09">
      <w:pPr>
        <w:rPr>
          <w:b/>
          <w:i/>
        </w:rPr>
      </w:pPr>
      <w:r w:rsidRPr="008A2C09">
        <w:rPr>
          <w:b/>
          <w:i/>
        </w:rPr>
        <w:t>Fit to export</w:t>
      </w:r>
    </w:p>
    <w:p w14:paraId="2EE919D9" w14:textId="3FB6497E" w:rsidR="00B14ABD" w:rsidRPr="00B14ABD" w:rsidRDefault="000666AB" w:rsidP="008A2C09">
      <w:r>
        <w:t>To</w:t>
      </w:r>
      <w:r w:rsidR="00B14ABD" w:rsidRPr="00B14ABD">
        <w:t xml:space="preserve"> be fit to export, animals must:</w:t>
      </w:r>
    </w:p>
    <w:p w14:paraId="3F915BB2" w14:textId="7DF2A355" w:rsidR="00B14ABD" w:rsidRPr="00CE014A" w:rsidRDefault="00B14ABD" w:rsidP="00567D5F">
      <w:pPr>
        <w:pStyle w:val="ListParagraph"/>
        <w:numPr>
          <w:ilvl w:val="0"/>
          <w:numId w:val="16"/>
        </w:numPr>
      </w:pPr>
      <w:r w:rsidRPr="00CE014A">
        <w:t xml:space="preserve">meet the </w:t>
      </w:r>
      <w:r w:rsidR="00CB77BF" w:rsidRPr="00CB77BF">
        <w:rPr>
          <w:i/>
        </w:rPr>
        <w:t>importing country requirements</w:t>
      </w:r>
    </w:p>
    <w:p w14:paraId="4677888A" w14:textId="4F2E4269" w:rsidR="00B14ABD" w:rsidRPr="00CE014A" w:rsidRDefault="00B14ABD" w:rsidP="00567D5F">
      <w:pPr>
        <w:pStyle w:val="ListParagraph"/>
        <w:numPr>
          <w:ilvl w:val="0"/>
          <w:numId w:val="16"/>
        </w:numPr>
      </w:pPr>
      <w:r w:rsidRPr="00CE014A">
        <w:t>have the appropriate characteristics, i.e. not meet any of the rejection criteria specified in this standard</w:t>
      </w:r>
    </w:p>
    <w:p w14:paraId="72BDFDE8" w14:textId="77777777" w:rsidR="00B14ABD" w:rsidRPr="00CE014A" w:rsidRDefault="00B14ABD" w:rsidP="00567D5F">
      <w:pPr>
        <w:pStyle w:val="ListParagraph"/>
        <w:numPr>
          <w:ilvl w:val="0"/>
          <w:numId w:val="16"/>
        </w:numPr>
      </w:pPr>
      <w:proofErr w:type="gramStart"/>
      <w:r w:rsidRPr="00CE014A">
        <w:t>not</w:t>
      </w:r>
      <w:proofErr w:type="gramEnd"/>
      <w:r w:rsidRPr="00CE014A">
        <w:t xml:space="preserve"> be showing behavioural or physical signs of illness or disease, or a condition that could cause the decline of the animal's health and welfare during export preparation or the export voyage.</w:t>
      </w:r>
    </w:p>
    <w:p w14:paraId="7DC29D12" w14:textId="77777777" w:rsidR="00B14ABD" w:rsidRPr="008A2C09" w:rsidRDefault="00B14ABD" w:rsidP="008A2C09">
      <w:pPr>
        <w:rPr>
          <w:b/>
          <w:i/>
        </w:rPr>
      </w:pPr>
      <w:r w:rsidRPr="008A2C09">
        <w:rPr>
          <w:b/>
          <w:i/>
        </w:rPr>
        <w:t>Fodder</w:t>
      </w:r>
    </w:p>
    <w:p w14:paraId="2E10BC0B" w14:textId="0953BDC9" w:rsidR="00B14ABD" w:rsidRPr="00B14ABD" w:rsidRDefault="00B14ABD" w:rsidP="008A2C09">
      <w:r w:rsidRPr="00B14ABD">
        <w:t xml:space="preserve">Any </w:t>
      </w:r>
      <w:r w:rsidR="00A94297">
        <w:t>food</w:t>
      </w:r>
      <w:r w:rsidR="00A94297" w:rsidRPr="00B14ABD">
        <w:t xml:space="preserve"> </w:t>
      </w:r>
      <w:r w:rsidRPr="00B14ABD">
        <w:t>intended for consumption by livestock, including hay, pellets, or grain.</w:t>
      </w:r>
    </w:p>
    <w:p w14:paraId="6CF39F6F" w14:textId="77777777" w:rsidR="00454601" w:rsidRDefault="00454601">
      <w:pPr>
        <w:spacing w:before="0" w:after="0"/>
        <w:rPr>
          <w:b/>
          <w:i/>
        </w:rPr>
      </w:pPr>
      <w:r>
        <w:rPr>
          <w:b/>
          <w:i/>
        </w:rPr>
        <w:br w:type="page"/>
      </w:r>
    </w:p>
    <w:p w14:paraId="530AB941" w14:textId="13883F5D" w:rsidR="000666AB" w:rsidRPr="000666AB" w:rsidRDefault="000666AB" w:rsidP="000666AB">
      <w:pPr>
        <w:rPr>
          <w:b/>
          <w:i/>
        </w:rPr>
      </w:pPr>
      <w:r w:rsidRPr="000666AB">
        <w:rPr>
          <w:b/>
          <w:i/>
        </w:rPr>
        <w:lastRenderedPageBreak/>
        <w:t>Hair sheep</w:t>
      </w:r>
    </w:p>
    <w:p w14:paraId="703F0103" w14:textId="46C4C190" w:rsidR="000666AB" w:rsidRPr="002925F4" w:rsidRDefault="000666AB" w:rsidP="002925F4">
      <w:r w:rsidRPr="000666AB">
        <w:t>Any sheep breed that grows hair rather than wool</w:t>
      </w:r>
      <w:r w:rsidR="00BD557E">
        <w:t>.</w:t>
      </w:r>
    </w:p>
    <w:p w14:paraId="3C16B47F" w14:textId="01D107DA" w:rsidR="00B14ABD" w:rsidRPr="008A2C09" w:rsidRDefault="00B14ABD" w:rsidP="008A2C09">
      <w:pPr>
        <w:rPr>
          <w:b/>
          <w:i/>
        </w:rPr>
      </w:pPr>
      <w:r w:rsidRPr="008A2C09">
        <w:rPr>
          <w:b/>
          <w:i/>
        </w:rPr>
        <w:t>Heat stress risk assessment (HSRA)</w:t>
      </w:r>
    </w:p>
    <w:p w14:paraId="4E172EE6" w14:textId="68D8598C" w:rsidR="00B14ABD" w:rsidRDefault="00B14ABD" w:rsidP="008A2C09">
      <w:r w:rsidRPr="00B14ABD">
        <w:t xml:space="preserve">The agreed heat stress risk assessment for livestock export voyages from Australia by sea is performed by a software program developed by </w:t>
      </w:r>
      <w:proofErr w:type="spellStart"/>
      <w:r w:rsidRPr="00B14ABD">
        <w:t>LiveCorp</w:t>
      </w:r>
      <w:proofErr w:type="spellEnd"/>
      <w:r w:rsidRPr="00B14ABD">
        <w:t xml:space="preserve"> and Meat and Livestock Australia called ‘</w:t>
      </w:r>
      <w:proofErr w:type="spellStart"/>
      <w:r w:rsidRPr="00B14ABD">
        <w:t>HotStuff</w:t>
      </w:r>
      <w:proofErr w:type="spellEnd"/>
      <w:r w:rsidRPr="00B14ABD">
        <w:t xml:space="preserve">’. The latest version of the software approved by the </w:t>
      </w:r>
      <w:r w:rsidR="005F08C8">
        <w:t>relevant Australian Government agency</w:t>
      </w:r>
      <w:r w:rsidRPr="00B14ABD">
        <w:t xml:space="preserve"> must be used.</w:t>
      </w:r>
    </w:p>
    <w:p w14:paraId="6A6F0152" w14:textId="06428A89" w:rsidR="000666AB" w:rsidRPr="000666AB" w:rsidRDefault="000666AB" w:rsidP="008A2C09">
      <w:pPr>
        <w:rPr>
          <w:sz w:val="20"/>
          <w:szCs w:val="20"/>
        </w:rPr>
      </w:pPr>
      <w:r w:rsidRPr="000666AB">
        <w:rPr>
          <w:sz w:val="20"/>
          <w:szCs w:val="20"/>
        </w:rPr>
        <w:t>Note: this is relevant to the requirement for a heat stress risk assessment under paragra</w:t>
      </w:r>
      <w:r w:rsidR="00F301B2">
        <w:rPr>
          <w:sz w:val="20"/>
          <w:szCs w:val="20"/>
        </w:rPr>
        <w:t>ph 4A.4</w:t>
      </w:r>
      <w:r w:rsidRPr="000666AB">
        <w:rPr>
          <w:sz w:val="20"/>
          <w:szCs w:val="20"/>
        </w:rPr>
        <w:t>.</w:t>
      </w:r>
    </w:p>
    <w:p w14:paraId="3F92A9D7" w14:textId="77777777" w:rsidR="00B14ABD" w:rsidRPr="008A2C09" w:rsidRDefault="00B14ABD" w:rsidP="008A2C09">
      <w:pPr>
        <w:rPr>
          <w:b/>
          <w:i/>
        </w:rPr>
      </w:pPr>
      <w:r w:rsidRPr="008A2C09">
        <w:rPr>
          <w:b/>
          <w:i/>
        </w:rPr>
        <w:t>Hospital pen</w:t>
      </w:r>
    </w:p>
    <w:p w14:paraId="788A6B07" w14:textId="7D60F12C" w:rsidR="00B14ABD" w:rsidRPr="00B14ABD" w:rsidRDefault="00B14ABD" w:rsidP="008A2C09">
      <w:r w:rsidRPr="00B14ABD">
        <w:t>A designated area reserved for the sole purpose of special care of weak, sick or injured animals. Hospital pens/stalls need to comply with Marine Order 43.</w:t>
      </w:r>
    </w:p>
    <w:p w14:paraId="7138E825" w14:textId="77777777" w:rsidR="00B14ABD" w:rsidRPr="008A2C09" w:rsidRDefault="00B14ABD" w:rsidP="008A2C09">
      <w:pPr>
        <w:rPr>
          <w:b/>
          <w:i/>
        </w:rPr>
      </w:pPr>
      <w:r w:rsidRPr="008A2C09">
        <w:rPr>
          <w:b/>
          <w:i/>
        </w:rPr>
        <w:t>IATA Live Animal Regulations</w:t>
      </w:r>
    </w:p>
    <w:p w14:paraId="2F2ED658" w14:textId="77777777" w:rsidR="00B14ABD" w:rsidRPr="00B14ABD" w:rsidRDefault="00B14ABD" w:rsidP="008A2C09">
      <w:r w:rsidRPr="00B14ABD">
        <w:t xml:space="preserve">The </w:t>
      </w:r>
      <w:r w:rsidRPr="00B2735A">
        <w:rPr>
          <w:i/>
        </w:rPr>
        <w:t>International Air Transportation Association Live Animal Regulations</w:t>
      </w:r>
      <w:r w:rsidRPr="00B14ABD">
        <w:t xml:space="preserve"> current edition as in force.</w:t>
      </w:r>
    </w:p>
    <w:p w14:paraId="32E1AE09" w14:textId="4417244A" w:rsidR="00B14ABD" w:rsidRPr="000666AB" w:rsidRDefault="005F08C8" w:rsidP="008A2C09">
      <w:pPr>
        <w:rPr>
          <w:b/>
          <w:i/>
        </w:rPr>
      </w:pPr>
      <w:r>
        <w:rPr>
          <w:b/>
          <w:i/>
        </w:rPr>
        <w:t>Importing country r</w:t>
      </w:r>
      <w:r w:rsidR="00B14ABD" w:rsidRPr="000666AB">
        <w:rPr>
          <w:b/>
          <w:i/>
        </w:rPr>
        <w:t>equirement</w:t>
      </w:r>
    </w:p>
    <w:p w14:paraId="16DE4E5D" w14:textId="664572E9" w:rsidR="00B14ABD" w:rsidRPr="00B14ABD" w:rsidRDefault="00B14ABD" w:rsidP="008A2C09">
      <w:r w:rsidRPr="00B14ABD">
        <w:t xml:space="preserve">A reference to </w:t>
      </w:r>
      <w:r w:rsidR="00CB77BF" w:rsidRPr="00CB77BF">
        <w:rPr>
          <w:i/>
        </w:rPr>
        <w:t>importing country requirements</w:t>
      </w:r>
      <w:r w:rsidRPr="00B14ABD">
        <w:t xml:space="preserve"> is a reference to:</w:t>
      </w:r>
    </w:p>
    <w:p w14:paraId="6970F703" w14:textId="77777777" w:rsidR="00B14ABD" w:rsidRPr="00CE014A" w:rsidRDefault="00B14ABD" w:rsidP="00567D5F">
      <w:pPr>
        <w:pStyle w:val="ListParagraph"/>
        <w:numPr>
          <w:ilvl w:val="0"/>
          <w:numId w:val="17"/>
        </w:numPr>
      </w:pPr>
      <w:r w:rsidRPr="00CE014A">
        <w:t>the requirements of the relevant importing country protocol, and</w:t>
      </w:r>
    </w:p>
    <w:p w14:paraId="2DC114E5" w14:textId="77777777" w:rsidR="00B14ABD" w:rsidRPr="00CE014A" w:rsidRDefault="00B14ABD" w:rsidP="00567D5F">
      <w:pPr>
        <w:pStyle w:val="ListParagraph"/>
        <w:numPr>
          <w:ilvl w:val="0"/>
          <w:numId w:val="17"/>
        </w:numPr>
      </w:pPr>
      <w:proofErr w:type="gramStart"/>
      <w:r w:rsidRPr="00CE014A">
        <w:t>the</w:t>
      </w:r>
      <w:proofErr w:type="gramEnd"/>
      <w:r w:rsidRPr="00CE014A">
        <w:t xml:space="preserve"> requirements or conditions of the relevant import permit (including any waiver or variation of a requirement of the importing country protocol).</w:t>
      </w:r>
    </w:p>
    <w:p w14:paraId="634B50C2" w14:textId="77777777" w:rsidR="00B14ABD" w:rsidRPr="008A2C09" w:rsidRDefault="00B14ABD" w:rsidP="008A2C09">
      <w:pPr>
        <w:rPr>
          <w:b/>
          <w:i/>
        </w:rPr>
      </w:pPr>
      <w:r w:rsidRPr="008A2C09">
        <w:rPr>
          <w:b/>
          <w:i/>
        </w:rPr>
        <w:t>Land Transport Standards</w:t>
      </w:r>
    </w:p>
    <w:p w14:paraId="5B660BD3" w14:textId="1407CEB1" w:rsidR="00B14ABD" w:rsidRPr="00B14ABD" w:rsidRDefault="00B14ABD" w:rsidP="008A2C09">
      <w:r w:rsidRPr="00B14ABD">
        <w:t xml:space="preserve">The </w:t>
      </w:r>
      <w:r w:rsidRPr="000666AB">
        <w:rPr>
          <w:i/>
        </w:rPr>
        <w:t>Australian Animal Welfare Standards and Guidelines for the Land Transport of Livestock</w:t>
      </w:r>
      <w:r w:rsidR="00FF393A" w:rsidRPr="00FF393A">
        <w:t xml:space="preserve"> </w:t>
      </w:r>
      <w:r w:rsidR="00FF393A" w:rsidRPr="000666AB">
        <w:t>published by Animal Health Australia</w:t>
      </w:r>
      <w:r w:rsidRPr="00B14ABD">
        <w:t>.</w:t>
      </w:r>
    </w:p>
    <w:p w14:paraId="74E08653" w14:textId="77777777" w:rsidR="00B14ABD" w:rsidRPr="008A2C09" w:rsidRDefault="00B14ABD" w:rsidP="008A2C09">
      <w:pPr>
        <w:rPr>
          <w:b/>
          <w:i/>
        </w:rPr>
      </w:pPr>
      <w:r w:rsidRPr="008A2C09">
        <w:rPr>
          <w:b/>
          <w:i/>
        </w:rPr>
        <w:t>Linear interpolation</w:t>
      </w:r>
    </w:p>
    <w:p w14:paraId="648E14D6" w14:textId="77777777" w:rsidR="00B14ABD" w:rsidRDefault="00B14ABD" w:rsidP="008A2C09">
      <w:r w:rsidRPr="00B14ABD">
        <w:t>Linear interpolation is a method of finding new values for any function using two given value points. A graphical representation of linear interpolation is below:</w:t>
      </w:r>
    </w:p>
    <w:p w14:paraId="39C24B28" w14:textId="77777777" w:rsidR="00CE014A" w:rsidRPr="00B14ABD" w:rsidRDefault="00CE014A" w:rsidP="008A2C09">
      <w:r>
        <w:rPr>
          <w:noProof/>
          <w:lang w:eastAsia="en-AU"/>
        </w:rPr>
        <w:drawing>
          <wp:inline distT="0" distB="0" distL="0" distR="0" wp14:anchorId="10C9BD9B" wp14:editId="267BA2A0">
            <wp:extent cx="1382573" cy="1382573"/>
            <wp:effectExtent l="0" t="0" r="8255" b="8255"/>
            <wp:docPr id="14" name="irc_mi" descr="Image result for linear interpolation for dummi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near interpolation for dummies">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5330" cy="1395330"/>
                    </a:xfrm>
                    <a:prstGeom prst="rect">
                      <a:avLst/>
                    </a:prstGeom>
                    <a:noFill/>
                    <a:ln>
                      <a:noFill/>
                    </a:ln>
                  </pic:spPr>
                </pic:pic>
              </a:graphicData>
            </a:graphic>
          </wp:inline>
        </w:drawing>
      </w:r>
    </w:p>
    <w:p w14:paraId="6DCA0935" w14:textId="77777777" w:rsidR="00B14ABD" w:rsidRPr="008A2C09" w:rsidRDefault="00B14ABD" w:rsidP="008A2C09">
      <w:pPr>
        <w:rPr>
          <w:b/>
          <w:i/>
        </w:rPr>
      </w:pPr>
      <w:r w:rsidRPr="008A2C09">
        <w:rPr>
          <w:b/>
          <w:i/>
        </w:rPr>
        <w:t>Livestock</w:t>
      </w:r>
    </w:p>
    <w:p w14:paraId="7AD0219F" w14:textId="2F891F48" w:rsidR="00B14ABD" w:rsidRPr="00B14ABD" w:rsidRDefault="00B14ABD" w:rsidP="008A2C09">
      <w:r w:rsidRPr="00B14ABD">
        <w:t xml:space="preserve">As defined under ‘live-stock’ in the </w:t>
      </w:r>
      <w:r w:rsidRPr="00CE014A">
        <w:rPr>
          <w:i/>
        </w:rPr>
        <w:t>Export Control (Animals) Order 2004</w:t>
      </w:r>
      <w:r w:rsidRPr="00B14ABD">
        <w:t>, livestock (live-stock) means cattle, sheep, goats, deer, buffalo and camelids (that is, camels, llamas</w:t>
      </w:r>
      <w:r w:rsidR="00F301B2">
        <w:t xml:space="preserve"> and</w:t>
      </w:r>
      <w:r w:rsidRPr="00B14ABD">
        <w:t xml:space="preserve"> alpacas) and includes the young of an animal of any of those kinds.</w:t>
      </w:r>
    </w:p>
    <w:p w14:paraId="2C6E7A00" w14:textId="3222443B" w:rsidR="007A7E90" w:rsidRPr="008A2C09" w:rsidRDefault="005F08C8" w:rsidP="007A7E90">
      <w:pPr>
        <w:rPr>
          <w:b/>
          <w:i/>
        </w:rPr>
      </w:pPr>
      <w:r>
        <w:rPr>
          <w:b/>
          <w:i/>
        </w:rPr>
        <w:t>Load p</w:t>
      </w:r>
      <w:r w:rsidR="007A7E90" w:rsidRPr="008A2C09">
        <w:rPr>
          <w:b/>
          <w:i/>
        </w:rPr>
        <w:t>lan</w:t>
      </w:r>
    </w:p>
    <w:p w14:paraId="254B2B77" w14:textId="47AB66DE" w:rsidR="007A7E90" w:rsidRPr="00B14ABD" w:rsidRDefault="007A7E90" w:rsidP="007A7E90">
      <w:r w:rsidRPr="00B14ABD">
        <w:t xml:space="preserve">A valid </w:t>
      </w:r>
      <w:r>
        <w:t>load plan</w:t>
      </w:r>
      <w:r w:rsidRPr="00B14ABD">
        <w:t xml:space="preserve"> for export by sea must be compliant with relevant </w:t>
      </w:r>
      <w:r>
        <w:t>vessel</w:t>
      </w:r>
      <w:r w:rsidRPr="00B14ABD">
        <w:t xml:space="preserve"> safety standards and include details of:</w:t>
      </w:r>
    </w:p>
    <w:p w14:paraId="4FCF496C" w14:textId="3610B38A" w:rsidR="007A7E90" w:rsidRPr="00CE014A" w:rsidRDefault="007A7E90" w:rsidP="00567D5F">
      <w:pPr>
        <w:pStyle w:val="ListParagraph"/>
        <w:numPr>
          <w:ilvl w:val="0"/>
          <w:numId w:val="21"/>
        </w:numPr>
      </w:pPr>
      <w:r w:rsidRPr="00CE014A">
        <w:t xml:space="preserve">the net available pen area on the </w:t>
      </w:r>
      <w:r>
        <w:t>vessel</w:t>
      </w:r>
      <w:r w:rsidRPr="00CE014A">
        <w:t xml:space="preserve"> (excluding the area of the hospital pens) according to the vessel’s record of equipment for the carriage of livestock</w:t>
      </w:r>
    </w:p>
    <w:p w14:paraId="5E40A23A" w14:textId="13DA0CAA" w:rsidR="007A7E90" w:rsidRPr="00CE014A" w:rsidRDefault="007A7E90" w:rsidP="00567D5F">
      <w:pPr>
        <w:pStyle w:val="ListParagraph"/>
        <w:numPr>
          <w:ilvl w:val="0"/>
          <w:numId w:val="21"/>
        </w:numPr>
      </w:pPr>
      <w:proofErr w:type="gramStart"/>
      <w:r w:rsidRPr="00CE014A">
        <w:t>the</w:t>
      </w:r>
      <w:proofErr w:type="gramEnd"/>
      <w:r w:rsidRPr="00CE014A">
        <w:t xml:space="preserve"> number of livestock that may be loaded on the vessel, stocking densities and pen group weight range tolerances for the species based on the minimum pen area per head for the relevant livestock species and </w:t>
      </w:r>
      <w:r w:rsidR="00B1555D" w:rsidRPr="00B1555D">
        <w:rPr>
          <w:i/>
        </w:rPr>
        <w:t>class</w:t>
      </w:r>
      <w:r w:rsidRPr="00CE014A">
        <w:t xml:space="preserve"> as specified in Appendix </w:t>
      </w:r>
      <w:r w:rsidR="003C39AF">
        <w:t>I</w:t>
      </w:r>
      <w:r w:rsidRPr="00CE014A">
        <w:t>.</w:t>
      </w:r>
    </w:p>
    <w:p w14:paraId="629069E4" w14:textId="77777777" w:rsidR="00454601" w:rsidRDefault="00454601">
      <w:pPr>
        <w:spacing w:before="0" w:after="0"/>
      </w:pPr>
      <w:r>
        <w:br w:type="page"/>
      </w:r>
    </w:p>
    <w:p w14:paraId="709C7DC8" w14:textId="59385E8F" w:rsidR="007A7E90" w:rsidRPr="00B14ABD" w:rsidRDefault="007A7E90" w:rsidP="007A7E90">
      <w:r w:rsidRPr="00B14ABD">
        <w:lastRenderedPageBreak/>
        <w:t xml:space="preserve">The </w:t>
      </w:r>
      <w:r>
        <w:t>load plan for export by sea</w:t>
      </w:r>
      <w:r w:rsidRPr="00B14ABD">
        <w:t xml:space="preserve"> must also give due consideration to:</w:t>
      </w:r>
    </w:p>
    <w:p w14:paraId="3E926561" w14:textId="5F95179C" w:rsidR="007A7E90" w:rsidRPr="00CE014A" w:rsidRDefault="007A7E90" w:rsidP="00567D5F">
      <w:pPr>
        <w:pStyle w:val="ListParagraph"/>
        <w:numPr>
          <w:ilvl w:val="0"/>
          <w:numId w:val="22"/>
        </w:numPr>
      </w:pPr>
      <w:r w:rsidRPr="00CE014A">
        <w:t>the requirements of Marine Order 43</w:t>
      </w:r>
    </w:p>
    <w:p w14:paraId="114820AB" w14:textId="7D47BF41" w:rsidR="007A7E90" w:rsidRPr="00CE014A" w:rsidRDefault="007A7E90" w:rsidP="00567D5F">
      <w:pPr>
        <w:pStyle w:val="ListParagraph"/>
        <w:numPr>
          <w:ilvl w:val="0"/>
          <w:numId w:val="22"/>
        </w:numPr>
      </w:pPr>
      <w:r w:rsidRPr="00CE014A">
        <w:t xml:space="preserve">differences in handling, holding and husbandry needs of each livestock species, number of animals, sex, </w:t>
      </w:r>
      <w:r w:rsidR="00B1555D" w:rsidRPr="00B1555D">
        <w:rPr>
          <w:i/>
        </w:rPr>
        <w:t>class</w:t>
      </w:r>
      <w:r w:rsidRPr="00CE014A">
        <w:t>, reproductive status, weight, breed, origin, preparation and transport history</w:t>
      </w:r>
    </w:p>
    <w:p w14:paraId="1719FF37" w14:textId="77777777" w:rsidR="007A7E90" w:rsidRPr="00CE014A" w:rsidRDefault="007A7E90" w:rsidP="00567D5F">
      <w:pPr>
        <w:pStyle w:val="ListParagraph"/>
        <w:numPr>
          <w:ilvl w:val="0"/>
          <w:numId w:val="22"/>
        </w:numPr>
      </w:pPr>
      <w:r w:rsidRPr="00CE014A">
        <w:t>pen layout, available pen area for the particular consignment, ventilation, vessel characteristics, port rotation, discharge sequence and stability</w:t>
      </w:r>
    </w:p>
    <w:p w14:paraId="5B609235" w14:textId="77777777" w:rsidR="007A7E90" w:rsidRPr="00CE014A" w:rsidRDefault="007A7E90" w:rsidP="00567D5F">
      <w:pPr>
        <w:pStyle w:val="ListParagraph"/>
        <w:numPr>
          <w:ilvl w:val="0"/>
          <w:numId w:val="22"/>
        </w:numPr>
      </w:pPr>
      <w:r w:rsidRPr="00CE014A">
        <w:t>ensuring the livestock are Appropriately Segregated on-board</w:t>
      </w:r>
    </w:p>
    <w:p w14:paraId="22D5E20F" w14:textId="055A7663" w:rsidR="007A7E90" w:rsidRPr="00CE014A" w:rsidRDefault="007A7E90" w:rsidP="00567D5F">
      <w:pPr>
        <w:pStyle w:val="ListParagraph"/>
        <w:numPr>
          <w:ilvl w:val="0"/>
          <w:numId w:val="22"/>
        </w:numPr>
      </w:pPr>
      <w:r w:rsidRPr="00CE014A">
        <w:t xml:space="preserve">separation of cattle or buffalo from other species by a passageway, an empty pen or an effective impermeable barrier, to the satisfaction of an accredited stock person or </w:t>
      </w:r>
      <w:r w:rsidR="005F08C8" w:rsidRPr="005F08C8">
        <w:rPr>
          <w:i/>
        </w:rPr>
        <w:t>accredited veterinarian</w:t>
      </w:r>
    </w:p>
    <w:p w14:paraId="024E1505" w14:textId="77777777" w:rsidR="007A7E90" w:rsidRPr="00CE014A" w:rsidRDefault="007A7E90" w:rsidP="00567D5F">
      <w:pPr>
        <w:pStyle w:val="ListParagraph"/>
        <w:numPr>
          <w:ilvl w:val="0"/>
          <w:numId w:val="22"/>
        </w:numPr>
      </w:pPr>
      <w:r w:rsidRPr="00CE014A">
        <w:t>location of livestock in relation to health and welfare (there must be no penning or location of livestock on or in any part of a vessel where the livestock, livestock fittings, livestock equipment or carrying arrangements could substantially compromise the animal’s health and/or welfare)</w:t>
      </w:r>
    </w:p>
    <w:p w14:paraId="088923CE" w14:textId="77777777" w:rsidR="007A7E90" w:rsidRPr="00CE014A" w:rsidRDefault="007A7E90" w:rsidP="00567D5F">
      <w:pPr>
        <w:pStyle w:val="ListParagraph"/>
        <w:numPr>
          <w:ilvl w:val="0"/>
          <w:numId w:val="22"/>
        </w:numPr>
      </w:pPr>
      <w:proofErr w:type="gramStart"/>
      <w:r w:rsidRPr="00CE014A">
        <w:t>any</w:t>
      </w:r>
      <w:proofErr w:type="gramEnd"/>
      <w:r w:rsidRPr="00CE014A">
        <w:t xml:space="preserve"> relevant HSRA stocking density outputs.</w:t>
      </w:r>
    </w:p>
    <w:p w14:paraId="1B82CAE8" w14:textId="77777777" w:rsidR="00B14ABD" w:rsidRPr="008A2C09" w:rsidRDefault="00B14ABD" w:rsidP="008A2C09">
      <w:pPr>
        <w:rPr>
          <w:b/>
          <w:i/>
        </w:rPr>
      </w:pPr>
      <w:r w:rsidRPr="008A2C09">
        <w:rPr>
          <w:b/>
          <w:i/>
        </w:rPr>
        <w:t>Marine Order 43</w:t>
      </w:r>
    </w:p>
    <w:p w14:paraId="03AED903" w14:textId="77777777" w:rsidR="00B14ABD" w:rsidRPr="00B14ABD" w:rsidRDefault="00B14ABD" w:rsidP="008A2C09">
      <w:r w:rsidRPr="00B14ABD">
        <w:t xml:space="preserve">Marine Order 43 means </w:t>
      </w:r>
      <w:r w:rsidRPr="000666AB">
        <w:rPr>
          <w:i/>
        </w:rPr>
        <w:t>Marine Order 43 (Cargo and cargo handling - livestock) 2018</w:t>
      </w:r>
      <w:r w:rsidRPr="00B14ABD">
        <w:t xml:space="preserve"> made under subsection 342(1) of the </w:t>
      </w:r>
      <w:r w:rsidRPr="000666AB">
        <w:rPr>
          <w:i/>
        </w:rPr>
        <w:t>Navigation Act 2012</w:t>
      </w:r>
      <w:r w:rsidRPr="00B14ABD">
        <w:t>.</w:t>
      </w:r>
    </w:p>
    <w:p w14:paraId="02A8BA65" w14:textId="0F01D272" w:rsidR="00B14ABD" w:rsidRPr="008A2C09" w:rsidRDefault="00B14ABD" w:rsidP="008A2C09">
      <w:pPr>
        <w:rPr>
          <w:b/>
          <w:i/>
        </w:rPr>
      </w:pPr>
      <w:r w:rsidRPr="008A2C09">
        <w:rPr>
          <w:b/>
          <w:i/>
        </w:rPr>
        <w:t>Mortality</w:t>
      </w:r>
      <w:r w:rsidR="005F08C8">
        <w:rPr>
          <w:b/>
          <w:i/>
        </w:rPr>
        <w:t xml:space="preserve"> r</w:t>
      </w:r>
      <w:r w:rsidR="00456B8A">
        <w:rPr>
          <w:b/>
          <w:i/>
        </w:rPr>
        <w:t>ate</w:t>
      </w:r>
    </w:p>
    <w:p w14:paraId="1E03689E" w14:textId="1F5F48B2" w:rsidR="00B14ABD" w:rsidRDefault="00B14ABD" w:rsidP="008A2C09">
      <w:r w:rsidRPr="00B14ABD">
        <w:t xml:space="preserve">Mortality means, in respect of any species, the percentage determined by dividing the number of deaths of that species occurring </w:t>
      </w:r>
      <w:r w:rsidR="006962E8">
        <w:t xml:space="preserve">during the </w:t>
      </w:r>
      <w:r w:rsidR="006962E8">
        <w:rPr>
          <w:i/>
        </w:rPr>
        <w:t>voyage</w:t>
      </w:r>
      <w:r w:rsidR="00FF393A" w:rsidRPr="00B14ABD">
        <w:t xml:space="preserve"> </w:t>
      </w:r>
      <w:r w:rsidRPr="00B14ABD">
        <w:t>by the total number of that species loaded and multiplying the resultant figure by 100. Mortalities which occur after arrival in the port but before the animal can be discharged must b</w:t>
      </w:r>
      <w:r w:rsidR="00424D94">
        <w:t>e included in the daily and end-of-</w:t>
      </w:r>
      <w:r w:rsidRPr="00B14ABD">
        <w:t>voyage reports.</w:t>
      </w:r>
    </w:p>
    <w:p w14:paraId="7FEE3E1C" w14:textId="1417AC29" w:rsidR="006962E8" w:rsidRPr="00540F5B" w:rsidRDefault="006962E8" w:rsidP="008A2C09">
      <w:pPr>
        <w:rPr>
          <w:sz w:val="20"/>
          <w:szCs w:val="20"/>
        </w:rPr>
      </w:pPr>
      <w:r w:rsidRPr="00540F5B">
        <w:rPr>
          <w:sz w:val="20"/>
          <w:szCs w:val="20"/>
        </w:rPr>
        <w:t xml:space="preserve">Note: </w:t>
      </w:r>
      <w:r w:rsidRPr="00540F5B">
        <w:rPr>
          <w:i/>
          <w:sz w:val="20"/>
          <w:szCs w:val="20"/>
        </w:rPr>
        <w:t>Voyage</w:t>
      </w:r>
      <w:r w:rsidRPr="00540F5B">
        <w:rPr>
          <w:sz w:val="20"/>
          <w:szCs w:val="20"/>
        </w:rPr>
        <w:t xml:space="preserve"> includes loading and unloading (refer definition).</w:t>
      </w:r>
    </w:p>
    <w:p w14:paraId="03D14A86" w14:textId="77777777" w:rsidR="00B14ABD" w:rsidRPr="008A2C09" w:rsidRDefault="00B14ABD" w:rsidP="008A2C09">
      <w:pPr>
        <w:rPr>
          <w:b/>
          <w:i/>
        </w:rPr>
      </w:pPr>
      <w:r w:rsidRPr="008A2C09">
        <w:rPr>
          <w:b/>
          <w:i/>
        </w:rPr>
        <w:t>NLIS</w:t>
      </w:r>
    </w:p>
    <w:p w14:paraId="0F24A7FC" w14:textId="394908D0" w:rsidR="00B14ABD" w:rsidRPr="00B14ABD" w:rsidRDefault="00B14ABD" w:rsidP="008A2C09">
      <w:r w:rsidRPr="00B14ABD">
        <w:t xml:space="preserve">NLIS (National Livestock Identification System) is Australia’s system for the identification and </w:t>
      </w:r>
      <w:proofErr w:type="spellStart"/>
      <w:r w:rsidRPr="00B14ABD">
        <w:t>tracing</w:t>
      </w:r>
      <w:proofErr w:type="spellEnd"/>
      <w:r w:rsidRPr="00B14ABD">
        <w:t xml:space="preserve"> of livestock. It is a</w:t>
      </w:r>
      <w:r w:rsidR="006C29DB">
        <w:t xml:space="preserve"> </w:t>
      </w:r>
      <w:r w:rsidRPr="00B14ABD">
        <w:t>whole</w:t>
      </w:r>
      <w:r w:rsidR="006C29DB">
        <w:t>-</w:t>
      </w:r>
      <w:r w:rsidRPr="00B14ABD">
        <w:t>of</w:t>
      </w:r>
      <w:r w:rsidR="006C29DB">
        <w:t>-</w:t>
      </w:r>
      <w:r w:rsidRPr="00B14ABD">
        <w:t>life identification system that enables individual animals to be tracked from property of birth to slaughter for</w:t>
      </w:r>
      <w:r w:rsidR="006C29DB">
        <w:t xml:space="preserve"> disease control,</w:t>
      </w:r>
      <w:r w:rsidRPr="00B14ABD">
        <w:t xml:space="preserve"> food safety, </w:t>
      </w:r>
      <w:proofErr w:type="gramStart"/>
      <w:r w:rsidRPr="00B14ABD">
        <w:t>product</w:t>
      </w:r>
      <w:proofErr w:type="gramEnd"/>
      <w:r w:rsidRPr="00B14ABD">
        <w:t xml:space="preserve"> integrity and market access purposes. NLIS provides the facility for livestock movements to be logged in a secure central database.</w:t>
      </w:r>
    </w:p>
    <w:p w14:paraId="0C4D35F5" w14:textId="0838CD1E" w:rsidR="00B14ABD" w:rsidRPr="008A2C09" w:rsidRDefault="00C67145" w:rsidP="008A2C09">
      <w:pPr>
        <w:rPr>
          <w:b/>
          <w:i/>
        </w:rPr>
      </w:pPr>
      <w:r>
        <w:rPr>
          <w:b/>
          <w:i/>
        </w:rPr>
        <w:t>NOI</w:t>
      </w:r>
    </w:p>
    <w:p w14:paraId="091BAF74" w14:textId="547ED622" w:rsidR="00B14ABD" w:rsidRPr="00B14ABD" w:rsidRDefault="00B14ABD" w:rsidP="008A2C09">
      <w:r w:rsidRPr="00B14ABD">
        <w:t xml:space="preserve">A </w:t>
      </w:r>
      <w:r w:rsidR="000666AB">
        <w:t>N</w:t>
      </w:r>
      <w:r w:rsidR="006C29DB">
        <w:t xml:space="preserve">otice </w:t>
      </w:r>
      <w:r w:rsidR="000666AB">
        <w:t>o</w:t>
      </w:r>
      <w:r w:rsidR="006C29DB">
        <w:t xml:space="preserve">f </w:t>
      </w:r>
      <w:r w:rsidR="000666AB">
        <w:t>I</w:t>
      </w:r>
      <w:r w:rsidR="006C29DB">
        <w:t>ntention (</w:t>
      </w:r>
      <w:r w:rsidR="00C67145">
        <w:t>NOI</w:t>
      </w:r>
      <w:r w:rsidR="006C29DB">
        <w:t>)</w:t>
      </w:r>
      <w:r w:rsidRPr="00B14ABD">
        <w:t xml:space="preserve"> to export submitted by the exporter under the </w:t>
      </w:r>
      <w:r w:rsidRPr="000666AB">
        <w:rPr>
          <w:i/>
        </w:rPr>
        <w:t>Export Control (Animals) Order 2004</w:t>
      </w:r>
      <w:r w:rsidRPr="00B14ABD">
        <w:t>.</w:t>
      </w:r>
    </w:p>
    <w:p w14:paraId="0626B881" w14:textId="0D95A385" w:rsidR="00B14ABD" w:rsidRPr="008A2C09" w:rsidRDefault="00B14ABD" w:rsidP="008A2C09">
      <w:pPr>
        <w:rPr>
          <w:b/>
          <w:i/>
        </w:rPr>
      </w:pPr>
      <w:r w:rsidRPr="008A2C09">
        <w:rPr>
          <w:b/>
          <w:i/>
        </w:rPr>
        <w:t>Notifiab</w:t>
      </w:r>
      <w:r w:rsidR="005F08C8">
        <w:rPr>
          <w:b/>
          <w:i/>
        </w:rPr>
        <w:t>le i</w:t>
      </w:r>
      <w:r w:rsidRPr="008A2C09">
        <w:rPr>
          <w:b/>
          <w:i/>
        </w:rPr>
        <w:t>ncident</w:t>
      </w:r>
    </w:p>
    <w:p w14:paraId="1680EBA8" w14:textId="77777777" w:rsidR="00B14ABD" w:rsidRPr="00B14ABD" w:rsidRDefault="00B14ABD" w:rsidP="008A2C09">
      <w:r w:rsidRPr="00B14ABD">
        <w:t xml:space="preserve">An incident that has the potential to cause serious harm to the health and welfare of animals. </w:t>
      </w:r>
    </w:p>
    <w:p w14:paraId="6ADD47BF" w14:textId="77777777" w:rsidR="00B14ABD" w:rsidRPr="00B14ABD" w:rsidRDefault="00B14ABD" w:rsidP="008A2C09">
      <w:r w:rsidRPr="00B14ABD">
        <w:t>For the export of livestock by sea, a notifiable incident includes, but is not limited to:</w:t>
      </w:r>
    </w:p>
    <w:p w14:paraId="461661AC" w14:textId="6DB66CFA" w:rsidR="00B14ABD" w:rsidRPr="006C29DB" w:rsidRDefault="00B14ABD" w:rsidP="00567D5F">
      <w:pPr>
        <w:pStyle w:val="ListParagraph"/>
        <w:numPr>
          <w:ilvl w:val="0"/>
          <w:numId w:val="18"/>
        </w:numPr>
      </w:pPr>
      <w:r w:rsidRPr="00CE014A">
        <w:t xml:space="preserve">a </w:t>
      </w:r>
      <w:r w:rsidRPr="002825E4">
        <w:rPr>
          <w:i/>
        </w:rPr>
        <w:t>mortality rate</w:t>
      </w:r>
      <w:r w:rsidRPr="00CE014A">
        <w:t xml:space="preserve"> </w:t>
      </w:r>
      <w:r w:rsidR="006962E8">
        <w:t xml:space="preserve">during a </w:t>
      </w:r>
      <w:r w:rsidR="006962E8" w:rsidRPr="006962E8">
        <w:rPr>
          <w:i/>
        </w:rPr>
        <w:t>voyage</w:t>
      </w:r>
      <w:r w:rsidR="006962E8">
        <w:t xml:space="preserve"> that is </w:t>
      </w:r>
      <w:r w:rsidRPr="006962E8">
        <w:t>equal</w:t>
      </w:r>
      <w:r w:rsidRPr="00CE014A">
        <w:t xml:space="preserve"> to</w:t>
      </w:r>
      <w:r w:rsidR="006C29DB">
        <w:t>,</w:t>
      </w:r>
      <w:r w:rsidRPr="00CE014A">
        <w:t xml:space="preserve"> or greater than</w:t>
      </w:r>
      <w:r w:rsidR="006C29DB">
        <w:t>,</w:t>
      </w:r>
      <w:r w:rsidRPr="00CE014A">
        <w:t xml:space="preserve"> a </w:t>
      </w:r>
      <w:r w:rsidR="007A78E5">
        <w:rPr>
          <w:i/>
        </w:rPr>
        <w:t>notifiable mortality level</w:t>
      </w:r>
    </w:p>
    <w:p w14:paraId="3C294C89" w14:textId="0A7FA550" w:rsidR="006C29DB" w:rsidRDefault="006C29DB" w:rsidP="00567D5F">
      <w:pPr>
        <w:pStyle w:val="ListParagraph"/>
        <w:numPr>
          <w:ilvl w:val="0"/>
          <w:numId w:val="18"/>
        </w:numPr>
      </w:pPr>
      <w:r>
        <w:t xml:space="preserve">an </w:t>
      </w:r>
      <w:r>
        <w:rPr>
          <w:i/>
        </w:rPr>
        <w:t xml:space="preserve">average daily mortality </w:t>
      </w:r>
      <w:r w:rsidRPr="006C29DB">
        <w:rPr>
          <w:i/>
        </w:rPr>
        <w:t>rate</w:t>
      </w:r>
      <w:r>
        <w:t xml:space="preserve"> </w:t>
      </w:r>
      <w:r w:rsidR="006962E8">
        <w:t xml:space="preserve">that is </w:t>
      </w:r>
      <w:r w:rsidR="00417D79" w:rsidRPr="006962E8">
        <w:t>equal</w:t>
      </w:r>
      <w:r w:rsidR="00417D79" w:rsidRPr="00CE014A">
        <w:t xml:space="preserve"> to</w:t>
      </w:r>
      <w:r w:rsidR="00417D79">
        <w:t>,</w:t>
      </w:r>
      <w:r w:rsidR="00417D79" w:rsidRPr="00CE014A">
        <w:t xml:space="preserve"> </w:t>
      </w:r>
      <w:r w:rsidR="00CF5572" w:rsidRPr="00CE014A">
        <w:t>or</w:t>
      </w:r>
      <w:r w:rsidR="00CF5572">
        <w:t xml:space="preserve"> greater than, </w:t>
      </w:r>
      <w:r w:rsidR="00456B8A">
        <w:t xml:space="preserve">a </w:t>
      </w:r>
      <w:r w:rsidR="007A78E5">
        <w:rPr>
          <w:i/>
        </w:rPr>
        <w:t>notifiable mortality level</w:t>
      </w:r>
    </w:p>
    <w:p w14:paraId="1DDF006C" w14:textId="27BC6A42" w:rsidR="00B14ABD" w:rsidRPr="00CE014A" w:rsidRDefault="00B14ABD" w:rsidP="00567D5F">
      <w:pPr>
        <w:pStyle w:val="ListParagraph"/>
        <w:numPr>
          <w:ilvl w:val="0"/>
          <w:numId w:val="18"/>
        </w:numPr>
      </w:pPr>
      <w:r w:rsidRPr="00CE014A">
        <w:t xml:space="preserve">disablement of ventilation, feeding and/or watering systems on a vessel carrying livestock, causing a serious </w:t>
      </w:r>
      <w:r w:rsidR="005F08C8" w:rsidRPr="005F08C8">
        <w:rPr>
          <w:i/>
        </w:rPr>
        <w:t>adverse effect</w:t>
      </w:r>
      <w:r w:rsidRPr="00CE014A">
        <w:t xml:space="preserve"> on </w:t>
      </w:r>
      <w:r w:rsidR="005F08C8" w:rsidRPr="005F08C8">
        <w:rPr>
          <w:i/>
        </w:rPr>
        <w:t>animal welfare</w:t>
      </w:r>
    </w:p>
    <w:p w14:paraId="0F1FF811" w14:textId="77777777" w:rsidR="00B14ABD" w:rsidRPr="00CE014A" w:rsidRDefault="00B14ABD" w:rsidP="00567D5F">
      <w:pPr>
        <w:pStyle w:val="ListParagraph"/>
        <w:numPr>
          <w:ilvl w:val="0"/>
          <w:numId w:val="18"/>
        </w:numPr>
      </w:pPr>
      <w:r w:rsidRPr="00CE014A">
        <w:t>rejection of livestock at an overseas port or by an importing country government</w:t>
      </w:r>
    </w:p>
    <w:p w14:paraId="587C6CEE" w14:textId="77777777" w:rsidR="00B14ABD" w:rsidRPr="00CE014A" w:rsidRDefault="00B14ABD" w:rsidP="00567D5F">
      <w:pPr>
        <w:pStyle w:val="ListParagraph"/>
        <w:numPr>
          <w:ilvl w:val="0"/>
          <w:numId w:val="18"/>
        </w:numPr>
      </w:pPr>
      <w:r w:rsidRPr="00CE014A">
        <w:t>diagnosis or reasonable suspicion of an emergency disease in a consignment of livestock</w:t>
      </w:r>
    </w:p>
    <w:p w14:paraId="386BCE9D" w14:textId="77777777" w:rsidR="00B14ABD" w:rsidRPr="00CE014A" w:rsidRDefault="00B14ABD" w:rsidP="00567D5F">
      <w:pPr>
        <w:pStyle w:val="ListParagraph"/>
        <w:numPr>
          <w:ilvl w:val="0"/>
          <w:numId w:val="18"/>
        </w:numPr>
      </w:pPr>
      <w:r w:rsidRPr="00CE014A">
        <w:t>loss of a vessel (a marine casualty of a vessel) carrying livestock</w:t>
      </w:r>
    </w:p>
    <w:p w14:paraId="1AE222F2" w14:textId="77777777" w:rsidR="00B14ABD" w:rsidRPr="00CE014A" w:rsidRDefault="00B14ABD" w:rsidP="00567D5F">
      <w:pPr>
        <w:pStyle w:val="ListParagraph"/>
        <w:numPr>
          <w:ilvl w:val="0"/>
          <w:numId w:val="18"/>
        </w:numPr>
      </w:pPr>
      <w:r w:rsidRPr="00CE014A">
        <w:t>disablement of a vessel carrying livestock, such that assistance is required for return to port</w:t>
      </w:r>
    </w:p>
    <w:p w14:paraId="70636372" w14:textId="17A4CDC7" w:rsidR="00B14ABD" w:rsidRPr="00CE014A" w:rsidRDefault="00B14ABD" w:rsidP="00567D5F">
      <w:pPr>
        <w:pStyle w:val="ListParagraph"/>
        <w:numPr>
          <w:ilvl w:val="0"/>
          <w:numId w:val="18"/>
        </w:numPr>
      </w:pPr>
      <w:r w:rsidRPr="00CE014A">
        <w:t xml:space="preserve">any other incident that has a serious </w:t>
      </w:r>
      <w:r w:rsidR="005F08C8" w:rsidRPr="005F08C8">
        <w:rPr>
          <w:i/>
        </w:rPr>
        <w:t>adverse effect</w:t>
      </w:r>
      <w:r w:rsidRPr="00CE014A">
        <w:t xml:space="preserve"> on animal health or welfare, and/or</w:t>
      </w:r>
    </w:p>
    <w:p w14:paraId="2FEAFBD5" w14:textId="77777777" w:rsidR="00B14ABD" w:rsidRPr="00CE014A" w:rsidRDefault="00B14ABD" w:rsidP="00567D5F">
      <w:pPr>
        <w:pStyle w:val="ListParagraph"/>
        <w:numPr>
          <w:ilvl w:val="0"/>
          <w:numId w:val="18"/>
        </w:numPr>
      </w:pPr>
      <w:proofErr w:type="gramStart"/>
      <w:r w:rsidRPr="00CE014A">
        <w:t>an</w:t>
      </w:r>
      <w:proofErr w:type="gramEnd"/>
      <w:r w:rsidRPr="00CE014A">
        <w:t xml:space="preserve"> act of terrorism or piracy.</w:t>
      </w:r>
    </w:p>
    <w:p w14:paraId="4FB16029" w14:textId="77777777" w:rsidR="00454601" w:rsidRDefault="00454601">
      <w:pPr>
        <w:spacing w:before="0" w:after="0"/>
      </w:pPr>
      <w:r>
        <w:br w:type="page"/>
      </w:r>
    </w:p>
    <w:p w14:paraId="64CBF81D" w14:textId="593B36C7" w:rsidR="00B14ABD" w:rsidRPr="00B14ABD" w:rsidRDefault="00B14ABD" w:rsidP="008A2C09">
      <w:r w:rsidRPr="00B14ABD">
        <w:lastRenderedPageBreak/>
        <w:t>For the export of livestock by air, a notifiable incident includes, but is not limited to:</w:t>
      </w:r>
    </w:p>
    <w:p w14:paraId="7FFA5349" w14:textId="77777777" w:rsidR="00B14ABD" w:rsidRPr="00CE014A" w:rsidRDefault="00B14ABD" w:rsidP="00567D5F">
      <w:pPr>
        <w:pStyle w:val="ListParagraph"/>
        <w:numPr>
          <w:ilvl w:val="0"/>
          <w:numId w:val="19"/>
        </w:numPr>
      </w:pPr>
      <w:r w:rsidRPr="00CE014A">
        <w:t>loss of aircraft</w:t>
      </w:r>
    </w:p>
    <w:p w14:paraId="415A2728" w14:textId="33D69BCF" w:rsidR="00B14ABD" w:rsidRPr="00CE014A" w:rsidRDefault="00B14ABD" w:rsidP="00567D5F">
      <w:pPr>
        <w:pStyle w:val="ListParagraph"/>
        <w:numPr>
          <w:ilvl w:val="0"/>
          <w:numId w:val="19"/>
        </w:numPr>
      </w:pPr>
      <w:r w:rsidRPr="00CE014A">
        <w:t xml:space="preserve">breakdown of ventilation systems on an aircraft carrying livestock causing a serious </w:t>
      </w:r>
      <w:r w:rsidR="005F08C8" w:rsidRPr="005F08C8">
        <w:rPr>
          <w:i/>
        </w:rPr>
        <w:t>adverse effect</w:t>
      </w:r>
      <w:r w:rsidRPr="00CE014A">
        <w:t xml:space="preserve"> on </w:t>
      </w:r>
      <w:r w:rsidR="005F08C8" w:rsidRPr="005F08C8">
        <w:rPr>
          <w:i/>
        </w:rPr>
        <w:t>animal welfare</w:t>
      </w:r>
    </w:p>
    <w:p w14:paraId="3A9D0B50" w14:textId="77777777" w:rsidR="00B14ABD" w:rsidRPr="00CE014A" w:rsidRDefault="00B14ABD" w:rsidP="00567D5F">
      <w:pPr>
        <w:pStyle w:val="ListParagraph"/>
        <w:numPr>
          <w:ilvl w:val="0"/>
          <w:numId w:val="19"/>
        </w:numPr>
      </w:pPr>
      <w:r w:rsidRPr="00CE014A">
        <w:t>rejection of livestock at an overseas airport or by an importing country government</w:t>
      </w:r>
    </w:p>
    <w:p w14:paraId="35C7D77A" w14:textId="5DF5B684" w:rsidR="00B14ABD" w:rsidRPr="00CE014A" w:rsidRDefault="00B14ABD" w:rsidP="00567D5F">
      <w:pPr>
        <w:pStyle w:val="ListParagraph"/>
        <w:numPr>
          <w:ilvl w:val="0"/>
          <w:numId w:val="19"/>
        </w:numPr>
      </w:pPr>
      <w:r w:rsidRPr="00CE014A">
        <w:t xml:space="preserve">a mortality rate </w:t>
      </w:r>
      <w:r w:rsidR="006962E8">
        <w:t xml:space="preserve">that is </w:t>
      </w:r>
      <w:r w:rsidRPr="00CE014A">
        <w:t xml:space="preserve">equal to or greater than </w:t>
      </w:r>
      <w:r w:rsidR="006962E8">
        <w:t>a</w:t>
      </w:r>
      <w:r w:rsidR="006962E8" w:rsidRPr="00CE014A">
        <w:t xml:space="preserve"> </w:t>
      </w:r>
      <w:r w:rsidR="007A78E5">
        <w:rPr>
          <w:i/>
        </w:rPr>
        <w:t>notifiable mortality level</w:t>
      </w:r>
      <w:r w:rsidRPr="00CE014A">
        <w:t>, and/or</w:t>
      </w:r>
    </w:p>
    <w:p w14:paraId="4EA22DE0" w14:textId="43C2786E" w:rsidR="00B14ABD" w:rsidRPr="00CE014A" w:rsidRDefault="00B14ABD" w:rsidP="00567D5F">
      <w:pPr>
        <w:pStyle w:val="ListParagraph"/>
        <w:numPr>
          <w:ilvl w:val="0"/>
          <w:numId w:val="19"/>
        </w:numPr>
      </w:pPr>
      <w:proofErr w:type="gramStart"/>
      <w:r w:rsidRPr="00CE014A">
        <w:t>any</w:t>
      </w:r>
      <w:proofErr w:type="gramEnd"/>
      <w:r w:rsidRPr="00CE014A">
        <w:t xml:space="preserve"> other incident that has an </w:t>
      </w:r>
      <w:r w:rsidR="005F08C8" w:rsidRPr="005F08C8">
        <w:rPr>
          <w:i/>
        </w:rPr>
        <w:t>adverse effect</w:t>
      </w:r>
      <w:r w:rsidRPr="00CE014A">
        <w:t xml:space="preserve"> on </w:t>
      </w:r>
      <w:r w:rsidR="005F08C8" w:rsidRPr="005F08C8">
        <w:rPr>
          <w:i/>
        </w:rPr>
        <w:t>animal welfare</w:t>
      </w:r>
      <w:r w:rsidRPr="00CE014A">
        <w:t>.</w:t>
      </w:r>
    </w:p>
    <w:p w14:paraId="7EBB87EB" w14:textId="77777777" w:rsidR="007A78E5" w:rsidRPr="00810BDA" w:rsidRDefault="007A78E5" w:rsidP="007A78E5">
      <w:pPr>
        <w:rPr>
          <w:b/>
          <w:i/>
        </w:rPr>
      </w:pPr>
      <w:r w:rsidRPr="00810BDA">
        <w:rPr>
          <w:b/>
          <w:i/>
        </w:rPr>
        <w:t xml:space="preserve">Notifiable mortality level </w:t>
      </w:r>
    </w:p>
    <w:p w14:paraId="7B5A4A10" w14:textId="77777777" w:rsidR="007A78E5" w:rsidRDefault="007A78E5" w:rsidP="007A78E5">
      <w:r>
        <w:t xml:space="preserve">A </w:t>
      </w:r>
      <w:r>
        <w:rPr>
          <w:i/>
        </w:rPr>
        <w:t>notifiable mortality level</w:t>
      </w:r>
      <w:r>
        <w:t xml:space="preserve"> is:</w:t>
      </w:r>
    </w:p>
    <w:p w14:paraId="51D84637" w14:textId="77777777" w:rsidR="007A78E5" w:rsidRPr="00B14ABD" w:rsidRDefault="007A78E5" w:rsidP="00567D5F">
      <w:pPr>
        <w:pStyle w:val="ListParagraph"/>
        <w:numPr>
          <w:ilvl w:val="0"/>
          <w:numId w:val="129"/>
        </w:numPr>
      </w:pPr>
      <w:r>
        <w:t xml:space="preserve">A </w:t>
      </w:r>
      <w:r w:rsidRPr="006962E8">
        <w:rPr>
          <w:i/>
        </w:rPr>
        <w:t>mortality rate</w:t>
      </w:r>
      <w:r>
        <w:t xml:space="preserve"> for a species</w:t>
      </w:r>
      <w:r w:rsidRPr="00B14ABD">
        <w:t xml:space="preserve"> </w:t>
      </w:r>
      <w:r>
        <w:t xml:space="preserve">of </w:t>
      </w:r>
      <w:r w:rsidRPr="00B14ABD">
        <w:t>the percentage listed below</w:t>
      </w:r>
      <w:r>
        <w:t>,</w:t>
      </w:r>
      <w:r w:rsidRPr="00B14ABD">
        <w:t xml:space="preserve"> or three animals, whichever is the greater number of deceased animals:</w:t>
      </w:r>
    </w:p>
    <w:p w14:paraId="710A964D" w14:textId="77777777" w:rsidR="007A78E5" w:rsidRPr="00CE014A" w:rsidRDefault="007A78E5" w:rsidP="00567D5F">
      <w:pPr>
        <w:pStyle w:val="ListParagraph"/>
        <w:numPr>
          <w:ilvl w:val="1"/>
          <w:numId w:val="20"/>
        </w:numPr>
        <w:ind w:left="851" w:hanging="425"/>
      </w:pPr>
      <w:r w:rsidRPr="00CE014A">
        <w:t xml:space="preserve">sheep and goats: </w:t>
      </w:r>
      <w:r>
        <w:t>1</w:t>
      </w:r>
      <w:r w:rsidRPr="00CE014A">
        <w:t xml:space="preserve"> </w:t>
      </w:r>
      <w:r>
        <w:t>per cent</w:t>
      </w:r>
    </w:p>
    <w:p w14:paraId="3E34FE82" w14:textId="77777777" w:rsidR="007A78E5" w:rsidRPr="00CE014A" w:rsidRDefault="007A78E5" w:rsidP="00567D5F">
      <w:pPr>
        <w:pStyle w:val="ListParagraph"/>
        <w:numPr>
          <w:ilvl w:val="1"/>
          <w:numId w:val="20"/>
        </w:numPr>
        <w:ind w:left="851" w:hanging="425"/>
      </w:pPr>
      <w:r w:rsidRPr="00CE014A">
        <w:t>cattle and buffalo</w:t>
      </w:r>
      <w:r>
        <w:t>: 0.5 per cent</w:t>
      </w:r>
    </w:p>
    <w:p w14:paraId="1214A8DB" w14:textId="77777777" w:rsidR="007A78E5" w:rsidRPr="00CE014A" w:rsidRDefault="007A78E5" w:rsidP="00567D5F">
      <w:pPr>
        <w:pStyle w:val="ListParagraph"/>
        <w:numPr>
          <w:ilvl w:val="1"/>
          <w:numId w:val="20"/>
        </w:numPr>
        <w:ind w:left="851" w:hanging="425"/>
      </w:pPr>
      <w:r>
        <w:t>camelids: 1 per cent</w:t>
      </w:r>
    </w:p>
    <w:p w14:paraId="3D9E950D" w14:textId="77777777" w:rsidR="007A78E5" w:rsidRDefault="007A78E5" w:rsidP="00567D5F">
      <w:pPr>
        <w:pStyle w:val="ListParagraph"/>
        <w:numPr>
          <w:ilvl w:val="1"/>
          <w:numId w:val="20"/>
        </w:numPr>
        <w:ind w:left="851" w:hanging="425"/>
      </w:pPr>
      <w:r>
        <w:t>deer: 1 per cent, and</w:t>
      </w:r>
    </w:p>
    <w:p w14:paraId="07C8F61B" w14:textId="77777777" w:rsidR="007A78E5" w:rsidRDefault="007A78E5" w:rsidP="00567D5F">
      <w:pPr>
        <w:pStyle w:val="ListParagraph"/>
        <w:numPr>
          <w:ilvl w:val="0"/>
          <w:numId w:val="129"/>
        </w:numPr>
      </w:pPr>
      <w:r>
        <w:t xml:space="preserve">An </w:t>
      </w:r>
      <w:r w:rsidRPr="000A44A9">
        <w:rPr>
          <w:i/>
        </w:rPr>
        <w:t>average daily mortality rate</w:t>
      </w:r>
      <w:r>
        <w:t xml:space="preserve"> for a species of the percentage listed below:</w:t>
      </w:r>
    </w:p>
    <w:p w14:paraId="4396303E" w14:textId="77777777" w:rsidR="007A78E5" w:rsidRDefault="007A78E5" w:rsidP="00567D5F">
      <w:pPr>
        <w:pStyle w:val="ListParagraph"/>
        <w:numPr>
          <w:ilvl w:val="1"/>
          <w:numId w:val="129"/>
        </w:numPr>
        <w:ind w:left="851" w:hanging="425"/>
      </w:pPr>
      <w:r>
        <w:t xml:space="preserve">cattle exports: </w:t>
      </w:r>
      <w:r w:rsidRPr="00511A19">
        <w:t>0.025 per cent</w:t>
      </w:r>
    </w:p>
    <w:p w14:paraId="73C58A78" w14:textId="77777777" w:rsidR="007A78E5" w:rsidRDefault="007A78E5" w:rsidP="00567D5F">
      <w:pPr>
        <w:pStyle w:val="ListParagraph"/>
        <w:numPr>
          <w:ilvl w:val="1"/>
          <w:numId w:val="129"/>
        </w:numPr>
        <w:ind w:left="851" w:hanging="425"/>
      </w:pPr>
      <w:r>
        <w:t xml:space="preserve">buffalo exports: </w:t>
      </w:r>
      <w:r w:rsidRPr="00511A19">
        <w:t>0.025 per cent</w:t>
      </w:r>
    </w:p>
    <w:p w14:paraId="7C5E1686" w14:textId="77777777" w:rsidR="007A78E5" w:rsidRDefault="007A78E5" w:rsidP="00567D5F">
      <w:pPr>
        <w:pStyle w:val="ListParagraph"/>
        <w:numPr>
          <w:ilvl w:val="1"/>
          <w:numId w:val="129"/>
        </w:numPr>
        <w:ind w:left="851" w:hanging="425"/>
      </w:pPr>
      <w:r w:rsidRPr="00511A19">
        <w:t>sheep exports</w:t>
      </w:r>
      <w:r>
        <w:t xml:space="preserve">: </w:t>
      </w:r>
      <w:r w:rsidRPr="00511A19">
        <w:t>0.05 per cent</w:t>
      </w:r>
    </w:p>
    <w:p w14:paraId="4093197A" w14:textId="77777777" w:rsidR="007A78E5" w:rsidRPr="00CE014A" w:rsidRDefault="007A78E5" w:rsidP="00567D5F">
      <w:pPr>
        <w:pStyle w:val="ListParagraph"/>
        <w:numPr>
          <w:ilvl w:val="1"/>
          <w:numId w:val="129"/>
        </w:numPr>
        <w:ind w:left="851" w:hanging="425"/>
      </w:pPr>
      <w:proofErr w:type="gramStart"/>
      <w:r>
        <w:t>goat</w:t>
      </w:r>
      <w:proofErr w:type="gramEnd"/>
      <w:r>
        <w:t xml:space="preserve"> exports: </w:t>
      </w:r>
      <w:r w:rsidRPr="00511A19">
        <w:t>0.05 per cent</w:t>
      </w:r>
      <w:r>
        <w:t>.</w:t>
      </w:r>
    </w:p>
    <w:p w14:paraId="3EC6B9F3" w14:textId="75D94ECA" w:rsidR="000666AB" w:rsidRPr="000666AB" w:rsidRDefault="000666AB" w:rsidP="000666AB">
      <w:pPr>
        <w:rPr>
          <w:rStyle w:val="Emphasis"/>
          <w:b/>
        </w:rPr>
      </w:pPr>
      <w:r w:rsidRPr="000666AB">
        <w:rPr>
          <w:rStyle w:val="Emphasis"/>
          <w:b/>
        </w:rPr>
        <w:t xml:space="preserve">Pastoral and </w:t>
      </w:r>
      <w:r w:rsidR="005F08C8">
        <w:rPr>
          <w:rStyle w:val="Emphasis"/>
          <w:b/>
        </w:rPr>
        <w:t>station s</w:t>
      </w:r>
      <w:r w:rsidRPr="000666AB">
        <w:rPr>
          <w:rStyle w:val="Emphasis"/>
          <w:b/>
        </w:rPr>
        <w:t>heep</w:t>
      </w:r>
    </w:p>
    <w:p w14:paraId="68D8755E" w14:textId="78CD97B6" w:rsidR="000666AB" w:rsidRPr="000666AB" w:rsidRDefault="000666AB" w:rsidP="000666AB">
      <w:pPr>
        <w:rPr>
          <w:b/>
          <w:i/>
        </w:rPr>
      </w:pPr>
      <w:r w:rsidRPr="000666AB">
        <w:rPr>
          <w:rStyle w:val="Emphasis"/>
          <w:i w:val="0"/>
        </w:rPr>
        <w:t>Sheep that have been sourced from the pastoral zone, as identified in Appendix</w:t>
      </w:r>
      <w:r w:rsidR="00FF393A">
        <w:rPr>
          <w:rStyle w:val="Emphasis"/>
          <w:i w:val="0"/>
        </w:rPr>
        <w:t xml:space="preserve"> </w:t>
      </w:r>
      <w:r w:rsidR="00F301B2">
        <w:rPr>
          <w:rStyle w:val="Emphasis"/>
          <w:i w:val="0"/>
        </w:rPr>
        <w:t>O</w:t>
      </w:r>
      <w:r>
        <w:rPr>
          <w:rStyle w:val="Emphasis"/>
          <w:i w:val="0"/>
        </w:rPr>
        <w:t>.</w:t>
      </w:r>
    </w:p>
    <w:p w14:paraId="531B8C09" w14:textId="5481E548" w:rsidR="00B14ABD" w:rsidRPr="008A2C09" w:rsidRDefault="005F08C8" w:rsidP="008A2C09">
      <w:pPr>
        <w:rPr>
          <w:b/>
          <w:i/>
        </w:rPr>
      </w:pPr>
      <w:r>
        <w:rPr>
          <w:b/>
          <w:i/>
        </w:rPr>
        <w:t>Portable livestock u</w:t>
      </w:r>
      <w:r w:rsidR="00B14ABD" w:rsidRPr="008A2C09">
        <w:rPr>
          <w:b/>
          <w:i/>
        </w:rPr>
        <w:t>nit (PLU)</w:t>
      </w:r>
    </w:p>
    <w:p w14:paraId="62D81CE5" w14:textId="26FF1F56" w:rsidR="00B14ABD" w:rsidRDefault="00B14ABD" w:rsidP="008A2C09">
      <w:r w:rsidRPr="00B14ABD">
        <w:t xml:space="preserve">A portable livestock unit, and includes a box, platform, containers or other arrangement used to form pens or stalls for the carriage of livestock.  Portable livestock units need to comply with Marine Order 43, </w:t>
      </w:r>
      <w:r w:rsidR="00E02234">
        <w:t xml:space="preserve">being </w:t>
      </w:r>
      <w:r w:rsidRPr="00B14ABD">
        <w:t>‘portable equipment’ under that Order.</w:t>
      </w:r>
    </w:p>
    <w:p w14:paraId="17D95F0D" w14:textId="3F162C53" w:rsidR="000666AB" w:rsidRPr="00905494" w:rsidRDefault="00F301B2" w:rsidP="000666AB">
      <w:r>
        <w:rPr>
          <w:sz w:val="20"/>
          <w:szCs w:val="20"/>
        </w:rPr>
        <w:t>Note: Relevant to Appendix F</w:t>
      </w:r>
      <w:r w:rsidR="00905494" w:rsidRPr="00905494">
        <w:t>.</w:t>
      </w:r>
    </w:p>
    <w:p w14:paraId="15E7B475" w14:textId="4075AC1C" w:rsidR="00B14ABD" w:rsidRPr="008A2C09" w:rsidRDefault="005F08C8" w:rsidP="008A2C09">
      <w:pPr>
        <w:rPr>
          <w:b/>
          <w:i/>
        </w:rPr>
      </w:pPr>
      <w:r>
        <w:rPr>
          <w:b/>
          <w:i/>
        </w:rPr>
        <w:t>Prepared for e</w:t>
      </w:r>
      <w:r w:rsidR="00B14ABD" w:rsidRPr="008A2C09">
        <w:rPr>
          <w:b/>
          <w:i/>
        </w:rPr>
        <w:t>xport</w:t>
      </w:r>
    </w:p>
    <w:p w14:paraId="750298B5" w14:textId="77777777" w:rsidR="00B14ABD" w:rsidRPr="00B14ABD" w:rsidRDefault="00B14ABD" w:rsidP="008A2C09">
      <w:r w:rsidRPr="00B14ABD">
        <w:t>Includes actions taken from sourcing through to the completion of loading the animals onto the vessel or aircraft.</w:t>
      </w:r>
    </w:p>
    <w:p w14:paraId="0C2FEFC9" w14:textId="77777777" w:rsidR="00B14ABD" w:rsidRPr="008A2C09" w:rsidRDefault="00B14ABD" w:rsidP="008A2C09">
      <w:pPr>
        <w:rPr>
          <w:b/>
          <w:i/>
        </w:rPr>
      </w:pPr>
      <w:r w:rsidRPr="008A2C09">
        <w:rPr>
          <w:b/>
          <w:i/>
        </w:rPr>
        <w:t>Registered premises</w:t>
      </w:r>
    </w:p>
    <w:p w14:paraId="260E9696" w14:textId="7246618E" w:rsidR="00B14ABD" w:rsidRPr="00B14ABD" w:rsidRDefault="00905494" w:rsidP="008A2C09">
      <w:r>
        <w:t>Premises</w:t>
      </w:r>
      <w:r w:rsidR="00B14ABD" w:rsidRPr="00B14ABD">
        <w:t xml:space="preserve"> registered for </w:t>
      </w:r>
      <w:r w:rsidR="00FF393A">
        <w:t>holding and assembling</w:t>
      </w:r>
      <w:r w:rsidR="00FF393A" w:rsidRPr="00B14ABD">
        <w:t xml:space="preserve"> </w:t>
      </w:r>
      <w:r w:rsidR="00B14ABD" w:rsidRPr="00B14ABD">
        <w:t xml:space="preserve">livestock for export in accordance with the </w:t>
      </w:r>
      <w:r w:rsidR="00B14ABD" w:rsidRPr="00CE014A">
        <w:rPr>
          <w:i/>
        </w:rPr>
        <w:t>Export Control (Animals) Order 2004</w:t>
      </w:r>
      <w:r w:rsidR="00B14ABD" w:rsidRPr="00B14ABD">
        <w:t>.</w:t>
      </w:r>
    </w:p>
    <w:p w14:paraId="18B3C48C" w14:textId="77777777" w:rsidR="00B14ABD" w:rsidRPr="008A2C09" w:rsidRDefault="00B14ABD" w:rsidP="008A2C09">
      <w:pPr>
        <w:rPr>
          <w:b/>
          <w:i/>
        </w:rPr>
      </w:pPr>
      <w:r w:rsidRPr="008A2C09">
        <w:rPr>
          <w:b/>
          <w:i/>
        </w:rPr>
        <w:t>Registered veterinarian</w:t>
      </w:r>
    </w:p>
    <w:p w14:paraId="4387F059" w14:textId="16E91A85" w:rsidR="00B14ABD" w:rsidRPr="00B14ABD" w:rsidRDefault="00E45B49" w:rsidP="008A2C09">
      <w:r w:rsidRPr="00E45B49">
        <w:t>A person who is registered under the law of a State or Territory as a veterinarian, veterinary practitioner or veterinary surgeon</w:t>
      </w:r>
      <w:r w:rsidR="00B14ABD" w:rsidRPr="00B14ABD">
        <w:t>, as defined in the</w:t>
      </w:r>
      <w:r w:rsidR="00B14ABD" w:rsidRPr="00E45B49">
        <w:rPr>
          <w:i/>
        </w:rPr>
        <w:t xml:space="preserve"> Export Control (Animals) Order 2004</w:t>
      </w:r>
      <w:r w:rsidR="00B14ABD" w:rsidRPr="00B14ABD">
        <w:t>.</w:t>
      </w:r>
    </w:p>
    <w:p w14:paraId="70563BF5" w14:textId="77777777" w:rsidR="00B14ABD" w:rsidRPr="008A2C09" w:rsidRDefault="00B14ABD" w:rsidP="008A2C09">
      <w:pPr>
        <w:rPr>
          <w:b/>
          <w:i/>
        </w:rPr>
      </w:pPr>
      <w:r w:rsidRPr="008A2C09">
        <w:rPr>
          <w:b/>
          <w:i/>
        </w:rPr>
        <w:t>Spay declaration</w:t>
      </w:r>
    </w:p>
    <w:p w14:paraId="374728D4" w14:textId="77777777" w:rsidR="00B14ABD" w:rsidRPr="00B14ABD" w:rsidRDefault="00B14ABD" w:rsidP="008A2C09">
      <w:r w:rsidRPr="00B14ABD">
        <w:t>A valid spay declaration for feeder or slaughter cattle or buffalo, is a written declaration by the vendor certifying either the animal has been spayed:</w:t>
      </w:r>
    </w:p>
    <w:p w14:paraId="3FF62C8D" w14:textId="77777777" w:rsidR="00B14ABD" w:rsidRPr="00CE014A" w:rsidRDefault="00B14ABD" w:rsidP="00567D5F">
      <w:pPr>
        <w:pStyle w:val="ListParagraph"/>
        <w:numPr>
          <w:ilvl w:val="0"/>
          <w:numId w:val="23"/>
        </w:numPr>
      </w:pPr>
      <w:r w:rsidRPr="00CE014A">
        <w:t>not less than 280 days before export, or</w:t>
      </w:r>
    </w:p>
    <w:p w14:paraId="6217E766" w14:textId="77777777" w:rsidR="00B14ABD" w:rsidRPr="00CE014A" w:rsidRDefault="00B14ABD" w:rsidP="00567D5F">
      <w:pPr>
        <w:pStyle w:val="ListParagraph"/>
        <w:numPr>
          <w:ilvl w:val="0"/>
          <w:numId w:val="23"/>
        </w:numPr>
      </w:pPr>
      <w:proofErr w:type="gramStart"/>
      <w:r w:rsidRPr="00CE014A">
        <w:t>using</w:t>
      </w:r>
      <w:proofErr w:type="gramEnd"/>
      <w:r w:rsidRPr="00CE014A">
        <w:t xml:space="preserve"> the Willis dropped ovary technique not less than 30 days before export.</w:t>
      </w:r>
    </w:p>
    <w:p w14:paraId="4A152D83" w14:textId="77777777" w:rsidR="00B14ABD" w:rsidRPr="008A2C09" w:rsidRDefault="00B14ABD" w:rsidP="008A2C09">
      <w:pPr>
        <w:rPr>
          <w:b/>
          <w:i/>
        </w:rPr>
      </w:pPr>
      <w:r w:rsidRPr="008A2C09">
        <w:rPr>
          <w:b/>
          <w:i/>
        </w:rPr>
        <w:t>Sufficient personnel</w:t>
      </w:r>
    </w:p>
    <w:p w14:paraId="297FE54A" w14:textId="2051A546" w:rsidR="00B14ABD" w:rsidRPr="00B14ABD" w:rsidRDefault="00B14ABD" w:rsidP="008A2C09">
      <w:r w:rsidRPr="00B14ABD">
        <w:t xml:space="preserve">The number of people required to ensure good </w:t>
      </w:r>
      <w:r w:rsidR="005F08C8" w:rsidRPr="005F08C8">
        <w:rPr>
          <w:i/>
        </w:rPr>
        <w:t>animal welfare</w:t>
      </w:r>
      <w:r w:rsidRPr="00B14ABD">
        <w:t xml:space="preserve"> outcomes.</w:t>
      </w:r>
    </w:p>
    <w:p w14:paraId="2156FACD" w14:textId="77777777" w:rsidR="00EB1A5D" w:rsidRDefault="00EB1A5D">
      <w:pPr>
        <w:spacing w:before="0" w:after="0"/>
        <w:rPr>
          <w:b/>
          <w:i/>
        </w:rPr>
      </w:pPr>
      <w:r>
        <w:rPr>
          <w:b/>
          <w:i/>
        </w:rPr>
        <w:br w:type="page"/>
      </w:r>
    </w:p>
    <w:p w14:paraId="394C49DA" w14:textId="6295A139" w:rsidR="006D0630" w:rsidRPr="008A2C09" w:rsidRDefault="006D0630" w:rsidP="006D0630">
      <w:pPr>
        <w:rPr>
          <w:b/>
          <w:i/>
        </w:rPr>
      </w:pPr>
      <w:r>
        <w:rPr>
          <w:b/>
          <w:i/>
        </w:rPr>
        <w:lastRenderedPageBreak/>
        <w:t>Valid pregnancy t</w:t>
      </w:r>
      <w:r w:rsidRPr="008A2C09">
        <w:rPr>
          <w:b/>
          <w:i/>
        </w:rPr>
        <w:t>est</w:t>
      </w:r>
    </w:p>
    <w:p w14:paraId="3EB9FF65" w14:textId="5651FC23" w:rsidR="006D0630" w:rsidRDefault="006D0630" w:rsidP="006D0630">
      <w:r w:rsidRPr="00B14ABD">
        <w:t xml:space="preserve">A valid pregnancy test is that which has been completed in accordance with the species pregnancy test requirements within </w:t>
      </w:r>
      <w:r>
        <w:t xml:space="preserve">Appendix </w:t>
      </w:r>
      <w:r w:rsidR="00E362C2">
        <w:t xml:space="preserve">B </w:t>
      </w:r>
      <w:r>
        <w:t>of this standard</w:t>
      </w:r>
      <w:r w:rsidRPr="00B14ABD">
        <w:t>.</w:t>
      </w:r>
    </w:p>
    <w:p w14:paraId="37021B4B" w14:textId="77777777" w:rsidR="006D0630" w:rsidRDefault="006D0630" w:rsidP="006D0630">
      <w:r>
        <w:t xml:space="preserve">For the purposes of pregnancy testing requirements, the day that the animal is pregnancy tested is taken to be day zero (0). For example, </w:t>
      </w:r>
      <w:r w:rsidRPr="0014647D">
        <w:t xml:space="preserve">if a heifer </w:t>
      </w:r>
      <w:r>
        <w:t>is</w:t>
      </w:r>
      <w:r w:rsidRPr="0014647D">
        <w:t xml:space="preserve"> pregnancy tested on 1 July, day zero is 1 July and the day of loading must be no later than 31 July to meet the valid </w:t>
      </w:r>
      <w:r w:rsidRPr="006D0630">
        <w:rPr>
          <w:i/>
        </w:rPr>
        <w:t>pregnancy test</w:t>
      </w:r>
      <w:r w:rsidRPr="0014647D">
        <w:t xml:space="preserve"> requir</w:t>
      </w:r>
      <w:r>
        <w:t xml:space="preserve">ements of testing during the 30 </w:t>
      </w:r>
      <w:r w:rsidRPr="0014647D">
        <w:t>day period</w:t>
      </w:r>
      <w:r>
        <w:t>.</w:t>
      </w:r>
    </w:p>
    <w:p w14:paraId="285ECF5F" w14:textId="560098AB" w:rsidR="00B14ABD" w:rsidRPr="008A2C09" w:rsidRDefault="00B14ABD" w:rsidP="008A2C09">
      <w:pPr>
        <w:rPr>
          <w:b/>
          <w:i/>
        </w:rPr>
      </w:pPr>
      <w:r w:rsidRPr="008A2C09">
        <w:rPr>
          <w:b/>
          <w:i/>
        </w:rPr>
        <w:t>Voyage</w:t>
      </w:r>
    </w:p>
    <w:p w14:paraId="58464886" w14:textId="4F2C1763" w:rsidR="00B14ABD" w:rsidRPr="00B14ABD" w:rsidRDefault="00B14ABD" w:rsidP="008A2C09">
      <w:r w:rsidRPr="00B14ABD">
        <w:t xml:space="preserve">A voyage covers the period from the time the first animal is loaded onto the vessel, until the time the last animal is unloaded at the final port of </w:t>
      </w:r>
      <w:r w:rsidR="00B1555D" w:rsidRPr="00B1555D">
        <w:rPr>
          <w:i/>
        </w:rPr>
        <w:t>disembarkation</w:t>
      </w:r>
      <w:r w:rsidRPr="00B14ABD">
        <w:t xml:space="preserve">. </w:t>
      </w:r>
    </w:p>
    <w:p w14:paraId="1B5934CB" w14:textId="77777777" w:rsidR="00B14ABD" w:rsidRPr="008A2C09" w:rsidRDefault="00B14ABD" w:rsidP="008A2C09">
      <w:pPr>
        <w:rPr>
          <w:b/>
          <w:i/>
        </w:rPr>
      </w:pPr>
      <w:r w:rsidRPr="008A2C09">
        <w:rPr>
          <w:b/>
          <w:i/>
        </w:rPr>
        <w:t>Water deprivation time</w:t>
      </w:r>
    </w:p>
    <w:p w14:paraId="484B09BE" w14:textId="77777777" w:rsidR="00B14ABD" w:rsidRPr="00B14ABD" w:rsidRDefault="00B14ABD" w:rsidP="008A2C09">
      <w:r w:rsidRPr="00B14ABD">
        <w:t>The time that animals can be deprived of access to adequate water of a quality to maintain good health and welfare. Water deprivation time is the total continuous period of water deprivation, starting when all animals last had access to water. Each of the below must be included when calculating the total water deprivation time with respect to transport journeys:</w:t>
      </w:r>
    </w:p>
    <w:p w14:paraId="01C18822" w14:textId="77777777" w:rsidR="00B14ABD" w:rsidRPr="00CE014A" w:rsidRDefault="00B14ABD" w:rsidP="00567D5F">
      <w:pPr>
        <w:pStyle w:val="ListParagraph"/>
        <w:numPr>
          <w:ilvl w:val="0"/>
          <w:numId w:val="24"/>
        </w:numPr>
      </w:pPr>
      <w:r w:rsidRPr="00CE014A">
        <w:t>time off water during mustering and when yarded after mustering</w:t>
      </w:r>
    </w:p>
    <w:p w14:paraId="7890261D" w14:textId="63EEF0EC" w:rsidR="00B14ABD" w:rsidRPr="00CE014A" w:rsidRDefault="00B1555D" w:rsidP="00567D5F">
      <w:pPr>
        <w:pStyle w:val="ListParagraph"/>
        <w:numPr>
          <w:ilvl w:val="0"/>
          <w:numId w:val="24"/>
        </w:numPr>
      </w:pPr>
      <w:r w:rsidRPr="00B1555D">
        <w:rPr>
          <w:i/>
        </w:rPr>
        <w:t>curfew</w:t>
      </w:r>
    </w:p>
    <w:p w14:paraId="4D13155B" w14:textId="77777777" w:rsidR="00B14ABD" w:rsidRPr="00CE014A" w:rsidRDefault="00B14ABD" w:rsidP="00567D5F">
      <w:pPr>
        <w:pStyle w:val="ListParagraph"/>
        <w:numPr>
          <w:ilvl w:val="0"/>
          <w:numId w:val="24"/>
        </w:numPr>
      </w:pPr>
      <w:r w:rsidRPr="00CE014A">
        <w:t>all time on the transport vehicle, whether moving or stationary, and</w:t>
      </w:r>
    </w:p>
    <w:p w14:paraId="70272756" w14:textId="3C2A76B9" w:rsidR="00B14ABD" w:rsidRDefault="00B14ABD" w:rsidP="00567D5F">
      <w:pPr>
        <w:pStyle w:val="ListParagraph"/>
        <w:numPr>
          <w:ilvl w:val="0"/>
          <w:numId w:val="24"/>
        </w:numPr>
      </w:pPr>
      <w:proofErr w:type="gramStart"/>
      <w:r w:rsidRPr="00CE014A">
        <w:t>any</w:t>
      </w:r>
      <w:proofErr w:type="gramEnd"/>
      <w:r w:rsidRPr="00CE014A">
        <w:t xml:space="preserve"> time without water after unloading, such as at a saleyard, spelling centre or registered or </w:t>
      </w:r>
      <w:r w:rsidR="005F08C8" w:rsidRPr="005F08C8">
        <w:rPr>
          <w:i/>
        </w:rPr>
        <w:t>approved premises</w:t>
      </w:r>
      <w:r w:rsidRPr="00CE014A">
        <w:t>.</w:t>
      </w:r>
    </w:p>
    <w:p w14:paraId="291D01EF" w14:textId="0B110EF0" w:rsidR="00E03E5B" w:rsidRPr="00E03E5B" w:rsidRDefault="00E03E5B" w:rsidP="00E03E5B">
      <w:pPr>
        <w:rPr>
          <w:sz w:val="20"/>
          <w:szCs w:val="20"/>
        </w:rPr>
      </w:pPr>
      <w:r>
        <w:rPr>
          <w:sz w:val="20"/>
          <w:szCs w:val="20"/>
        </w:rPr>
        <w:t xml:space="preserve">Note: this term is used in Appendix </w:t>
      </w:r>
      <w:r w:rsidR="00E362C2">
        <w:rPr>
          <w:sz w:val="20"/>
          <w:szCs w:val="20"/>
        </w:rPr>
        <w:t>C</w:t>
      </w:r>
      <w:r w:rsidRPr="007A7E90">
        <w:rPr>
          <w:sz w:val="20"/>
          <w:szCs w:val="20"/>
        </w:rPr>
        <w:t>.</w:t>
      </w:r>
    </w:p>
    <w:p w14:paraId="21615ED2" w14:textId="77777777" w:rsidR="00456B8A" w:rsidRDefault="00456B8A">
      <w:pPr>
        <w:spacing w:before="0" w:after="0"/>
        <w:rPr>
          <w:b/>
          <w:sz w:val="36"/>
          <w:szCs w:val="36"/>
        </w:rPr>
      </w:pPr>
      <w:r>
        <w:rPr>
          <w:b/>
          <w:sz w:val="36"/>
          <w:szCs w:val="36"/>
        </w:rPr>
        <w:br w:type="page"/>
      </w:r>
    </w:p>
    <w:p w14:paraId="32B67B5C" w14:textId="58BCC3EC" w:rsidR="00550D98" w:rsidRDefault="00550D98" w:rsidP="00916FB4">
      <w:pPr>
        <w:pStyle w:val="Heading1"/>
        <w:tabs>
          <w:tab w:val="left" w:pos="207"/>
        </w:tabs>
        <w:jc w:val="center"/>
      </w:pPr>
      <w:bookmarkStart w:id="6" w:name="_Toc532394074"/>
      <w:r w:rsidRPr="007252FE">
        <w:lastRenderedPageBreak/>
        <w:t>Overarching requirements</w:t>
      </w:r>
      <w:bookmarkEnd w:id="6"/>
    </w:p>
    <w:p w14:paraId="6C091956" w14:textId="77777777" w:rsidR="00550D98" w:rsidRPr="007252FE" w:rsidRDefault="00550D98" w:rsidP="00550D98"/>
    <w:p w14:paraId="5C1A9AEB" w14:textId="63328C42" w:rsidR="00E779D4" w:rsidRDefault="00065C77" w:rsidP="00E779D4">
      <w:pPr>
        <w:pStyle w:val="heading1a"/>
      </w:pPr>
      <w:bookmarkStart w:id="7" w:name="_Toc532394075"/>
      <w:r>
        <w:t>1</w:t>
      </w:r>
      <w:r w:rsidR="00550D98" w:rsidRPr="00E779D4" w:rsidDel="007C5AEF">
        <w:t>A</w:t>
      </w:r>
      <w:r w:rsidR="00550D98" w:rsidRPr="007252FE" w:rsidDel="007C5AEF">
        <w:tab/>
      </w:r>
      <w:r w:rsidR="00550D98" w:rsidDel="007C5AEF">
        <w:tab/>
      </w:r>
      <w:r w:rsidR="00550D98" w:rsidRPr="007252FE" w:rsidDel="007C5AEF">
        <w:t>Responsibility for the health and welfare of animals</w:t>
      </w:r>
      <w:bookmarkEnd w:id="7"/>
    </w:p>
    <w:p w14:paraId="16A690C9" w14:textId="7FDE1B2A" w:rsidR="00E779D4" w:rsidRDefault="00065C77" w:rsidP="00E779D4">
      <w:pPr>
        <w:pStyle w:val="Heading2"/>
        <w:ind w:left="1134" w:hanging="1134"/>
      </w:pPr>
      <w:bookmarkStart w:id="8" w:name="_Toc532394076"/>
      <w:r>
        <w:t>1</w:t>
      </w:r>
      <w:r w:rsidR="00550D98" w:rsidRPr="007252FE" w:rsidDel="007C5AEF">
        <w:t>A.1</w:t>
      </w:r>
      <w:r w:rsidR="00550D98" w:rsidRPr="007252FE" w:rsidDel="007C5AEF">
        <w:tab/>
      </w:r>
      <w:r w:rsidR="00550D98" w:rsidDel="007C5AEF">
        <w:tab/>
      </w:r>
      <w:proofErr w:type="gramStart"/>
      <w:r w:rsidR="00550D98" w:rsidRPr="007252FE" w:rsidDel="007C5AEF">
        <w:t>Ensuring</w:t>
      </w:r>
      <w:proofErr w:type="gramEnd"/>
      <w:r w:rsidR="00550D98" w:rsidRPr="007252FE" w:rsidDel="007C5AEF">
        <w:t xml:space="preserve"> all animals are fit to export</w:t>
      </w:r>
      <w:bookmarkEnd w:id="8"/>
    </w:p>
    <w:p w14:paraId="69DA12B7" w14:textId="0F0D19BB" w:rsidR="00E779D4" w:rsidRDefault="00E779D4" w:rsidP="00E779D4">
      <w:r>
        <w:t xml:space="preserve">To ensure all animals that are exported are </w:t>
      </w:r>
      <w:r w:rsidRPr="00E779D4">
        <w:rPr>
          <w:i/>
        </w:rPr>
        <w:t>fit to export</w:t>
      </w:r>
      <w:r>
        <w:t>:</w:t>
      </w:r>
    </w:p>
    <w:p w14:paraId="3955C5DE" w14:textId="6DE415C6" w:rsidR="00E779D4" w:rsidRDefault="009B7386" w:rsidP="00567D5F">
      <w:pPr>
        <w:pStyle w:val="ListParagraph"/>
        <w:numPr>
          <w:ilvl w:val="0"/>
          <w:numId w:val="29"/>
        </w:numPr>
        <w:ind w:left="567" w:hanging="567"/>
        <w:contextualSpacing w:val="0"/>
      </w:pPr>
      <w:r>
        <w:t>L</w:t>
      </w:r>
      <w:r w:rsidR="00E779D4">
        <w:t xml:space="preserve">ivestock exporters </w:t>
      </w:r>
      <w:r>
        <w:t xml:space="preserve">must </w:t>
      </w:r>
      <w:r w:rsidR="00E779D4">
        <w:t xml:space="preserve">have systems in place to ensure consignments of export livestock are compliant with this standard and all animals in the consignment are </w:t>
      </w:r>
      <w:r w:rsidR="00E779D4" w:rsidRPr="00E779D4">
        <w:rPr>
          <w:i/>
        </w:rPr>
        <w:t>fit to export</w:t>
      </w:r>
      <w:r w:rsidR="00E779D4">
        <w:t>.</w:t>
      </w:r>
    </w:p>
    <w:p w14:paraId="3BDB5C38" w14:textId="28C867ED" w:rsidR="00550D98" w:rsidRDefault="00E779D4" w:rsidP="00567D5F">
      <w:pPr>
        <w:pStyle w:val="ListParagraph"/>
        <w:numPr>
          <w:ilvl w:val="0"/>
          <w:numId w:val="29"/>
        </w:numPr>
        <w:ind w:left="567" w:hanging="567"/>
        <w:contextualSpacing w:val="0"/>
      </w:pPr>
      <w:r>
        <w:t xml:space="preserve">Where animals are not </w:t>
      </w:r>
      <w:r w:rsidRPr="00E779D4">
        <w:rPr>
          <w:i/>
        </w:rPr>
        <w:t>fit to export</w:t>
      </w:r>
      <w:r>
        <w:t xml:space="preserve">, exporters must have systems in place to manage the animals as per </w:t>
      </w:r>
      <w:r w:rsidR="003C39AF">
        <w:t>part 2B</w:t>
      </w:r>
      <w:r>
        <w:t xml:space="preserve"> of these standards, including implementing an effective identification system for these animals, suitable for the exporter’s business.</w:t>
      </w:r>
    </w:p>
    <w:p w14:paraId="1E12C623" w14:textId="525E54FF" w:rsidR="00E779D4" w:rsidRDefault="00065C77" w:rsidP="00E779D4">
      <w:pPr>
        <w:pStyle w:val="Heading2"/>
        <w:ind w:left="1134" w:hanging="1134"/>
      </w:pPr>
      <w:bookmarkStart w:id="9" w:name="_Toc532394077"/>
      <w:r>
        <w:t>1</w:t>
      </w:r>
      <w:r w:rsidR="00550D98" w:rsidRPr="007252FE" w:rsidDel="007C5AEF">
        <w:t>A.2</w:t>
      </w:r>
      <w:r w:rsidR="00550D98" w:rsidRPr="007252FE" w:rsidDel="007C5AEF">
        <w:tab/>
      </w:r>
      <w:r w:rsidR="00550D98" w:rsidDel="007C5AEF">
        <w:tab/>
      </w:r>
      <w:r w:rsidR="00550D98" w:rsidRPr="007252FE" w:rsidDel="007C5AEF">
        <w:t xml:space="preserve">People responsible for animals are aware of the health and welfare </w:t>
      </w:r>
      <w:r w:rsidR="00550D98" w:rsidDel="007C5AEF">
        <w:t>status</w:t>
      </w:r>
      <w:r w:rsidR="00550D98" w:rsidRPr="007252FE" w:rsidDel="007C5AEF">
        <w:t xml:space="preserve"> of the animals</w:t>
      </w:r>
      <w:bookmarkEnd w:id="9"/>
    </w:p>
    <w:p w14:paraId="257396D9" w14:textId="5E6ECF7B" w:rsidR="00E779D4" w:rsidRPr="00E779D4" w:rsidRDefault="00E779D4" w:rsidP="00567D5F">
      <w:pPr>
        <w:pStyle w:val="ListParagraph"/>
        <w:numPr>
          <w:ilvl w:val="0"/>
          <w:numId w:val="139"/>
        </w:numPr>
        <w:ind w:left="567" w:hanging="567"/>
        <w:contextualSpacing w:val="0"/>
      </w:pPr>
      <w:r w:rsidRPr="00B14ABD" w:rsidDel="007C5AEF">
        <w:t>People who are transferring responsibility for the livestock must notify the person assuming responsibility for the livestock, of any aspects of the export preparation and previous journey that may affect the future health and welfare of the livestock.</w:t>
      </w:r>
    </w:p>
    <w:tbl>
      <w:tblPr>
        <w:tblStyle w:val="TableGrid"/>
        <w:tblW w:w="4892"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4713"/>
        <w:gridCol w:w="4717"/>
      </w:tblGrid>
      <w:tr w:rsidR="00550D98" w:rsidRPr="00E779D4" w:rsidDel="007C5AEF" w14:paraId="4914C8A0" w14:textId="77777777" w:rsidTr="00EF567E">
        <w:tc>
          <w:tcPr>
            <w:tcW w:w="2499" w:type="pct"/>
            <w:shd w:val="clear" w:color="auto" w:fill="auto"/>
          </w:tcPr>
          <w:p w14:paraId="3846C544" w14:textId="6FF1AC80" w:rsidR="00550D98" w:rsidRPr="00E779D4" w:rsidDel="007C5AEF" w:rsidRDefault="00550D98" w:rsidP="000F31A7">
            <w:pPr>
              <w:pStyle w:val="TableHeading0"/>
              <w:rPr>
                <w:rStyle w:val="Strong"/>
                <w:b/>
                <w:bCs w:val="0"/>
              </w:rPr>
            </w:pPr>
            <w:r w:rsidRPr="00E779D4" w:rsidDel="007C5AEF">
              <w:rPr>
                <w:rStyle w:val="Strong"/>
                <w:b/>
                <w:bCs w:val="0"/>
              </w:rPr>
              <w:t>Point in the export process</w:t>
            </w:r>
          </w:p>
        </w:tc>
        <w:tc>
          <w:tcPr>
            <w:tcW w:w="2501" w:type="pct"/>
            <w:shd w:val="clear" w:color="auto" w:fill="auto"/>
          </w:tcPr>
          <w:p w14:paraId="0E0AA2D0" w14:textId="77777777" w:rsidR="00550D98" w:rsidRPr="00E779D4" w:rsidDel="007C5AEF" w:rsidRDefault="00550D98" w:rsidP="000F31A7">
            <w:pPr>
              <w:pStyle w:val="TableHeading0"/>
              <w:rPr>
                <w:rStyle w:val="Strong"/>
                <w:b/>
                <w:bCs w:val="0"/>
              </w:rPr>
            </w:pPr>
            <w:r w:rsidRPr="00E779D4" w:rsidDel="007C5AEF">
              <w:rPr>
                <w:rStyle w:val="Strong"/>
                <w:b/>
                <w:bCs w:val="0"/>
              </w:rPr>
              <w:t>Person responsible for the livestock</w:t>
            </w:r>
          </w:p>
        </w:tc>
      </w:tr>
      <w:tr w:rsidR="00550D98" w:rsidDel="007C5AEF" w14:paraId="1D63D2F9" w14:textId="77777777" w:rsidTr="00EF567E">
        <w:tc>
          <w:tcPr>
            <w:tcW w:w="2499" w:type="pct"/>
          </w:tcPr>
          <w:p w14:paraId="3D616B68" w14:textId="77777777" w:rsidR="00550D98" w:rsidRPr="00FD3B5C" w:rsidDel="007C5AEF" w:rsidRDefault="00550D98" w:rsidP="00EF567E">
            <w:pPr>
              <w:pStyle w:val="TableText0"/>
            </w:pPr>
            <w:r w:rsidRPr="00FD3B5C" w:rsidDel="007C5AEF">
              <w:t>At point of sourcing</w:t>
            </w:r>
          </w:p>
        </w:tc>
        <w:tc>
          <w:tcPr>
            <w:tcW w:w="2501" w:type="pct"/>
          </w:tcPr>
          <w:p w14:paraId="5D6240FB" w14:textId="77777777" w:rsidR="00550D98" w:rsidRPr="00FD3B5C" w:rsidDel="007C5AEF" w:rsidRDefault="00550D98" w:rsidP="00EF567E">
            <w:pPr>
              <w:pStyle w:val="TableText0"/>
            </w:pPr>
            <w:r w:rsidRPr="00FD3B5C" w:rsidDel="007C5AEF">
              <w:t>Livestock consignor</w:t>
            </w:r>
          </w:p>
        </w:tc>
      </w:tr>
      <w:tr w:rsidR="00550D98" w:rsidDel="007C5AEF" w14:paraId="403F5A59" w14:textId="77777777" w:rsidTr="00EF567E">
        <w:tc>
          <w:tcPr>
            <w:tcW w:w="2499" w:type="pct"/>
          </w:tcPr>
          <w:p w14:paraId="19A1629E" w14:textId="77777777" w:rsidR="00550D98" w:rsidRPr="00FD3B5C" w:rsidDel="007C5AEF" w:rsidRDefault="00550D98" w:rsidP="00EF567E">
            <w:pPr>
              <w:pStyle w:val="TableText0"/>
            </w:pPr>
            <w:r w:rsidRPr="00FD3B5C" w:rsidDel="007C5AEF">
              <w:t>Loading for land transport</w:t>
            </w:r>
          </w:p>
        </w:tc>
        <w:tc>
          <w:tcPr>
            <w:tcW w:w="2501" w:type="pct"/>
          </w:tcPr>
          <w:p w14:paraId="5F50F7CD" w14:textId="77777777" w:rsidR="00550D98" w:rsidRPr="00FD3B5C" w:rsidDel="007C5AEF" w:rsidRDefault="00550D98" w:rsidP="00EF567E">
            <w:pPr>
              <w:pStyle w:val="TableText0"/>
            </w:pPr>
            <w:r w:rsidRPr="00283A23" w:rsidDel="007C5AEF">
              <w:t>Driver and transporting company</w:t>
            </w:r>
          </w:p>
        </w:tc>
      </w:tr>
      <w:tr w:rsidR="00550D98" w:rsidDel="007C5AEF" w14:paraId="429EC172" w14:textId="77777777" w:rsidTr="00EF567E">
        <w:tc>
          <w:tcPr>
            <w:tcW w:w="2499" w:type="pct"/>
          </w:tcPr>
          <w:p w14:paraId="5979F13B" w14:textId="77777777" w:rsidR="00550D98" w:rsidRPr="00FD3B5C" w:rsidDel="007C5AEF" w:rsidRDefault="00550D98" w:rsidP="00EF567E">
            <w:pPr>
              <w:pStyle w:val="TableText0"/>
            </w:pPr>
            <w:r w:rsidRPr="00FD3B5C" w:rsidDel="007C5AEF">
              <w:t>Undertaking land transport</w:t>
            </w:r>
          </w:p>
        </w:tc>
        <w:tc>
          <w:tcPr>
            <w:tcW w:w="2501" w:type="pct"/>
          </w:tcPr>
          <w:p w14:paraId="362849AA" w14:textId="77777777" w:rsidR="00550D98" w:rsidRPr="00FD3B5C" w:rsidDel="007C5AEF" w:rsidRDefault="00550D98" w:rsidP="00EF567E">
            <w:pPr>
              <w:pStyle w:val="TableText0"/>
            </w:pPr>
            <w:r w:rsidRPr="00FD3B5C" w:rsidDel="007C5AEF">
              <w:t>Driver and transporting company</w:t>
            </w:r>
          </w:p>
        </w:tc>
      </w:tr>
      <w:tr w:rsidR="00550D98" w:rsidDel="007C5AEF" w14:paraId="737D2FEE" w14:textId="77777777" w:rsidTr="00EF567E">
        <w:tc>
          <w:tcPr>
            <w:tcW w:w="2499" w:type="pct"/>
          </w:tcPr>
          <w:p w14:paraId="5F6FFF37" w14:textId="77777777" w:rsidR="00550D98" w:rsidRPr="00FD3B5C" w:rsidDel="007C5AEF" w:rsidRDefault="00550D98" w:rsidP="00EF567E">
            <w:pPr>
              <w:pStyle w:val="TableText0"/>
            </w:pPr>
            <w:r w:rsidRPr="00FD3B5C" w:rsidDel="007C5AEF">
              <w:t xml:space="preserve">Unloading into the </w:t>
            </w:r>
            <w:r w:rsidRPr="005F08C8" w:rsidDel="007C5AEF">
              <w:rPr>
                <w:i/>
              </w:rPr>
              <w:t>registered premises</w:t>
            </w:r>
          </w:p>
        </w:tc>
        <w:tc>
          <w:tcPr>
            <w:tcW w:w="2501" w:type="pct"/>
          </w:tcPr>
          <w:p w14:paraId="669EC1C9" w14:textId="77777777" w:rsidR="00550D98" w:rsidRPr="00FD3B5C" w:rsidDel="007C5AEF" w:rsidRDefault="00550D98" w:rsidP="00EF567E">
            <w:pPr>
              <w:pStyle w:val="TableText0"/>
            </w:pPr>
            <w:r w:rsidRPr="00FD3B5C" w:rsidDel="007C5AEF">
              <w:t xml:space="preserve">Designated person at the </w:t>
            </w:r>
            <w:r w:rsidRPr="005F08C8" w:rsidDel="007C5AEF">
              <w:rPr>
                <w:i/>
              </w:rPr>
              <w:t>registered premises</w:t>
            </w:r>
            <w:r w:rsidRPr="00FD3B5C" w:rsidDel="007C5AEF">
              <w:t xml:space="preserve"> as the receiver</w:t>
            </w:r>
          </w:p>
        </w:tc>
      </w:tr>
      <w:tr w:rsidR="00550D98" w:rsidDel="007C5AEF" w14:paraId="20C94F34" w14:textId="77777777" w:rsidTr="00EF567E">
        <w:tc>
          <w:tcPr>
            <w:tcW w:w="2499" w:type="pct"/>
          </w:tcPr>
          <w:p w14:paraId="24A4BD97" w14:textId="77777777" w:rsidR="00550D98" w:rsidRPr="00FD3B5C" w:rsidDel="007C5AEF" w:rsidRDefault="00550D98" w:rsidP="00EF567E">
            <w:pPr>
              <w:pStyle w:val="TableText0"/>
            </w:pPr>
            <w:r w:rsidRPr="00FD3B5C" w:rsidDel="007C5AEF">
              <w:t>Loading for land transport</w:t>
            </w:r>
          </w:p>
        </w:tc>
        <w:tc>
          <w:tcPr>
            <w:tcW w:w="2501" w:type="pct"/>
          </w:tcPr>
          <w:p w14:paraId="5F0A14B5" w14:textId="77777777" w:rsidR="00550D98" w:rsidRPr="00FD3B5C" w:rsidDel="007C5AEF" w:rsidRDefault="00550D98" w:rsidP="00EF567E">
            <w:pPr>
              <w:pStyle w:val="TableText0"/>
            </w:pPr>
            <w:r w:rsidRPr="005933FC" w:rsidDel="007C5AEF">
              <w:t>Driver and transporting company</w:t>
            </w:r>
          </w:p>
        </w:tc>
      </w:tr>
      <w:tr w:rsidR="00550D98" w:rsidDel="007C5AEF" w14:paraId="1D8FCF39" w14:textId="77777777" w:rsidTr="00EF567E">
        <w:tc>
          <w:tcPr>
            <w:tcW w:w="2499" w:type="pct"/>
          </w:tcPr>
          <w:p w14:paraId="65F0437F" w14:textId="77777777" w:rsidR="00550D98" w:rsidRPr="00FD3B5C" w:rsidDel="007C5AEF" w:rsidRDefault="00550D98" w:rsidP="00EF567E">
            <w:pPr>
              <w:pStyle w:val="TableText0"/>
            </w:pPr>
            <w:r w:rsidRPr="00FD3B5C" w:rsidDel="007C5AEF">
              <w:t>Undertaking land transport</w:t>
            </w:r>
          </w:p>
        </w:tc>
        <w:tc>
          <w:tcPr>
            <w:tcW w:w="2501" w:type="pct"/>
          </w:tcPr>
          <w:p w14:paraId="4D5A5586" w14:textId="77777777" w:rsidR="00550D98" w:rsidRPr="00FD3B5C" w:rsidDel="007C5AEF" w:rsidRDefault="00550D98" w:rsidP="00EF567E">
            <w:pPr>
              <w:pStyle w:val="TableText0"/>
            </w:pPr>
            <w:r w:rsidRPr="00FD3B5C" w:rsidDel="007C5AEF">
              <w:t>Driver and transporting company</w:t>
            </w:r>
          </w:p>
        </w:tc>
      </w:tr>
      <w:tr w:rsidR="00550D98" w:rsidDel="007C5AEF" w14:paraId="6C1505BC" w14:textId="77777777" w:rsidTr="00EF567E">
        <w:tc>
          <w:tcPr>
            <w:tcW w:w="5000" w:type="pct"/>
            <w:gridSpan w:val="2"/>
            <w:shd w:val="clear" w:color="auto" w:fill="D9D9D9" w:themeFill="background1" w:themeFillShade="D9"/>
          </w:tcPr>
          <w:p w14:paraId="310D7382" w14:textId="77777777" w:rsidR="00550D98" w:rsidRPr="0087357D" w:rsidDel="007C5AEF" w:rsidRDefault="00550D98" w:rsidP="000F31A7">
            <w:pPr>
              <w:pStyle w:val="TableHeading0"/>
            </w:pPr>
            <w:r w:rsidRPr="0087357D" w:rsidDel="007C5AEF">
              <w:t xml:space="preserve">For </w:t>
            </w:r>
            <w:r w:rsidDel="007C5AEF">
              <w:t xml:space="preserve">a consignment to be </w:t>
            </w:r>
            <w:r w:rsidRPr="0087357D" w:rsidDel="007C5AEF">
              <w:t>export</w:t>
            </w:r>
            <w:r w:rsidDel="007C5AEF">
              <w:t>ed</w:t>
            </w:r>
            <w:r w:rsidRPr="0087357D" w:rsidDel="007C5AEF">
              <w:t xml:space="preserve"> by sea:</w:t>
            </w:r>
          </w:p>
        </w:tc>
      </w:tr>
      <w:tr w:rsidR="00550D98" w:rsidDel="007C5AEF" w14:paraId="07B1B396" w14:textId="77777777" w:rsidTr="00EF567E">
        <w:tc>
          <w:tcPr>
            <w:tcW w:w="2499" w:type="pct"/>
          </w:tcPr>
          <w:p w14:paraId="7D89F062" w14:textId="77777777" w:rsidR="00550D98" w:rsidRPr="00FD3B5C" w:rsidDel="007C5AEF" w:rsidRDefault="00550D98" w:rsidP="00EF567E">
            <w:pPr>
              <w:pStyle w:val="TableText0"/>
            </w:pPr>
            <w:r w:rsidRPr="00FD3B5C" w:rsidDel="007C5AEF">
              <w:t>Arrival at port of embarkation</w:t>
            </w:r>
          </w:p>
        </w:tc>
        <w:tc>
          <w:tcPr>
            <w:tcW w:w="2501" w:type="pct"/>
          </w:tcPr>
          <w:p w14:paraId="2FD7DFCE" w14:textId="77777777" w:rsidR="00550D98" w:rsidRPr="00FD3B5C" w:rsidDel="007C5AEF" w:rsidRDefault="00550D98" w:rsidP="00EF567E">
            <w:pPr>
              <w:pStyle w:val="TableText0"/>
            </w:pPr>
            <w:r w:rsidRPr="00FD3B5C" w:rsidDel="007C5AEF">
              <w:t>Person designated by the exporter</w:t>
            </w:r>
          </w:p>
        </w:tc>
      </w:tr>
      <w:tr w:rsidR="00550D98" w:rsidDel="007C5AEF" w14:paraId="3EAA3815" w14:textId="77777777" w:rsidTr="00EF567E">
        <w:tc>
          <w:tcPr>
            <w:tcW w:w="2499" w:type="pct"/>
          </w:tcPr>
          <w:p w14:paraId="47433B7D" w14:textId="77777777" w:rsidR="00550D98" w:rsidRPr="00FD3B5C" w:rsidDel="007C5AEF" w:rsidRDefault="00550D98" w:rsidP="00EF567E">
            <w:pPr>
              <w:pStyle w:val="TableText0"/>
            </w:pPr>
            <w:r w:rsidRPr="00FD3B5C" w:rsidDel="007C5AEF">
              <w:t>As the livestock load onto the vessel</w:t>
            </w:r>
          </w:p>
        </w:tc>
        <w:tc>
          <w:tcPr>
            <w:tcW w:w="2501" w:type="pct"/>
          </w:tcPr>
          <w:p w14:paraId="794DF483" w14:textId="77777777" w:rsidR="00550D98" w:rsidRPr="00FD3B5C" w:rsidDel="007C5AEF" w:rsidRDefault="00550D98" w:rsidP="00EF567E">
            <w:pPr>
              <w:pStyle w:val="TableText0"/>
            </w:pPr>
            <w:r w:rsidDel="007C5AEF">
              <w:t>Master</w:t>
            </w:r>
            <w:r w:rsidRPr="00FD3B5C" w:rsidDel="007C5AEF">
              <w:t xml:space="preserve"> of the vessel</w:t>
            </w:r>
          </w:p>
        </w:tc>
      </w:tr>
      <w:tr w:rsidR="00550D98" w:rsidRPr="00E94B91" w:rsidDel="007C5AEF" w14:paraId="742B8644" w14:textId="77777777" w:rsidTr="00EF567E">
        <w:tc>
          <w:tcPr>
            <w:tcW w:w="5000" w:type="pct"/>
            <w:gridSpan w:val="2"/>
            <w:shd w:val="clear" w:color="auto" w:fill="D9D9D9" w:themeFill="background1" w:themeFillShade="D9"/>
          </w:tcPr>
          <w:p w14:paraId="23364616" w14:textId="77777777" w:rsidR="00550D98" w:rsidRPr="0087357D" w:rsidDel="007C5AEF" w:rsidRDefault="00550D98" w:rsidP="000F31A7">
            <w:pPr>
              <w:pStyle w:val="TableHeading0"/>
            </w:pPr>
            <w:r w:rsidRPr="0087357D" w:rsidDel="007C5AEF">
              <w:t>For</w:t>
            </w:r>
            <w:r w:rsidDel="007C5AEF">
              <w:t xml:space="preserve"> a consignment to be</w:t>
            </w:r>
            <w:r w:rsidRPr="0087357D" w:rsidDel="007C5AEF">
              <w:t xml:space="preserve"> export</w:t>
            </w:r>
            <w:r w:rsidDel="007C5AEF">
              <w:t>ed</w:t>
            </w:r>
            <w:r w:rsidRPr="0087357D" w:rsidDel="007C5AEF">
              <w:t xml:space="preserve"> by air:</w:t>
            </w:r>
          </w:p>
        </w:tc>
      </w:tr>
      <w:tr w:rsidR="00550D98" w:rsidDel="007C5AEF" w14:paraId="2622B1EF" w14:textId="77777777" w:rsidTr="00EF567E">
        <w:tc>
          <w:tcPr>
            <w:tcW w:w="2499" w:type="pct"/>
          </w:tcPr>
          <w:p w14:paraId="44CADB75" w14:textId="77777777" w:rsidR="00550D98" w:rsidRPr="00FD3B5C" w:rsidDel="007C5AEF" w:rsidRDefault="00550D98" w:rsidP="00EF567E">
            <w:pPr>
              <w:pStyle w:val="TableText0"/>
            </w:pPr>
            <w:r w:rsidRPr="002B3ADC" w:rsidDel="007C5AEF">
              <w:t>Arrival at airport for loading</w:t>
            </w:r>
          </w:p>
        </w:tc>
        <w:tc>
          <w:tcPr>
            <w:tcW w:w="2501" w:type="pct"/>
          </w:tcPr>
          <w:p w14:paraId="355201FA" w14:textId="77777777" w:rsidR="00550D98" w:rsidRPr="00FD3B5C" w:rsidDel="007C5AEF" w:rsidRDefault="00550D98" w:rsidP="00EF567E">
            <w:pPr>
              <w:pStyle w:val="TableText0"/>
            </w:pPr>
            <w:r w:rsidRPr="00FD3B5C" w:rsidDel="007C5AEF">
              <w:t>Person designated by the exporter</w:t>
            </w:r>
          </w:p>
        </w:tc>
      </w:tr>
      <w:tr w:rsidR="00550D98" w:rsidDel="007C5AEF" w14:paraId="76CF8375" w14:textId="77777777" w:rsidTr="00EF567E">
        <w:tc>
          <w:tcPr>
            <w:tcW w:w="2499" w:type="pct"/>
          </w:tcPr>
          <w:p w14:paraId="1C10D6B3" w14:textId="77777777" w:rsidR="00550D98" w:rsidRPr="00FD3B5C" w:rsidDel="007C5AEF" w:rsidRDefault="00550D98" w:rsidP="00EF567E">
            <w:pPr>
              <w:pStyle w:val="TableText0"/>
            </w:pPr>
            <w:r w:rsidDel="007C5AEF">
              <w:t>Once accepted for carriage by air</w:t>
            </w:r>
          </w:p>
        </w:tc>
        <w:tc>
          <w:tcPr>
            <w:tcW w:w="2501" w:type="pct"/>
          </w:tcPr>
          <w:p w14:paraId="4D093F55" w14:textId="77777777" w:rsidR="00550D98" w:rsidRPr="00FD3B5C" w:rsidDel="007C5AEF" w:rsidRDefault="00550D98" w:rsidP="00EF567E">
            <w:pPr>
              <w:pStyle w:val="TableText0"/>
            </w:pPr>
            <w:r w:rsidRPr="00FD3B5C" w:rsidDel="007C5AEF">
              <w:t>Airline</w:t>
            </w:r>
          </w:p>
        </w:tc>
      </w:tr>
      <w:tr w:rsidR="00550D98" w:rsidDel="007C5AEF" w14:paraId="5EBB168D" w14:textId="77777777" w:rsidTr="00EF567E">
        <w:tc>
          <w:tcPr>
            <w:tcW w:w="2499" w:type="pct"/>
          </w:tcPr>
          <w:p w14:paraId="11F308B5" w14:textId="77777777" w:rsidR="00550D98" w:rsidRPr="00FD3B5C" w:rsidDel="007C5AEF" w:rsidRDefault="00550D98" w:rsidP="00EF567E">
            <w:pPr>
              <w:pStyle w:val="TableText0"/>
            </w:pPr>
            <w:r w:rsidRPr="00FD3B5C" w:rsidDel="007C5AEF">
              <w:t>As the livestock load onto the aircraft</w:t>
            </w:r>
          </w:p>
        </w:tc>
        <w:tc>
          <w:tcPr>
            <w:tcW w:w="2501" w:type="pct"/>
          </w:tcPr>
          <w:p w14:paraId="33A1BC21" w14:textId="77777777" w:rsidR="00550D98" w:rsidRPr="00FD3B5C" w:rsidDel="007C5AEF" w:rsidRDefault="00550D98" w:rsidP="00EF567E">
            <w:pPr>
              <w:pStyle w:val="TableText0"/>
            </w:pPr>
            <w:r w:rsidRPr="00FD3B5C" w:rsidDel="007C5AEF">
              <w:t>Captain of the aircraft</w:t>
            </w:r>
          </w:p>
        </w:tc>
      </w:tr>
    </w:tbl>
    <w:p w14:paraId="69EAFA12" w14:textId="585961EF" w:rsidR="00550D98" w:rsidRDefault="00550D98">
      <w:pPr>
        <w:spacing w:before="0" w:after="0"/>
        <w:rPr>
          <w:rFonts w:asciiTheme="minorHAnsi" w:hAnsiTheme="minorHAnsi"/>
          <w:b/>
          <w:sz w:val="32"/>
          <w:szCs w:val="32"/>
        </w:rPr>
      </w:pPr>
      <w:r w:rsidRPr="007252FE" w:rsidDel="007C5AEF">
        <w:rPr>
          <w:sz w:val="20"/>
          <w:szCs w:val="20"/>
        </w:rPr>
        <w:t>NOTE: The person responsible for the livestock at each point of the land transport journey is taken from the Land Transport Standards, see those Standards for further definitions.</w:t>
      </w:r>
    </w:p>
    <w:p w14:paraId="07C10101" w14:textId="73E12506" w:rsidR="009B7386" w:rsidRPr="007252FE" w:rsidRDefault="00065C77" w:rsidP="009B7386">
      <w:pPr>
        <w:pStyle w:val="heading1a"/>
      </w:pPr>
      <w:bookmarkStart w:id="10" w:name="_Toc532394078"/>
      <w:r>
        <w:t>1B</w:t>
      </w:r>
      <w:r w:rsidR="009B7386" w:rsidRPr="007252FE">
        <w:tab/>
        <w:t>Animals have appropriate traceability</w:t>
      </w:r>
      <w:bookmarkEnd w:id="10"/>
    </w:p>
    <w:p w14:paraId="12502862" w14:textId="78E0F70A" w:rsidR="009B7386" w:rsidRPr="007252FE" w:rsidRDefault="00065C77" w:rsidP="009B7386">
      <w:pPr>
        <w:pStyle w:val="Heading2"/>
      </w:pPr>
      <w:bookmarkStart w:id="11" w:name="_Toc532394079"/>
      <w:r>
        <w:t>1B</w:t>
      </w:r>
      <w:r w:rsidR="009B7386" w:rsidRPr="007252FE">
        <w:t>.1</w:t>
      </w:r>
      <w:r w:rsidR="009B7386" w:rsidRPr="007252FE">
        <w:tab/>
      </w:r>
      <w:r w:rsidR="009B7386">
        <w:tab/>
      </w:r>
      <w:r w:rsidR="009B7386" w:rsidRPr="007252FE">
        <w:t>Animals meet traceability requirements</w:t>
      </w:r>
      <w:bookmarkEnd w:id="11"/>
    </w:p>
    <w:p w14:paraId="2829E0BD" w14:textId="77777777" w:rsidR="009B7386" w:rsidRPr="00B14ABD" w:rsidRDefault="009B7386" w:rsidP="009B7386">
      <w:r w:rsidRPr="00B14ABD">
        <w:t>All animals must be:</w:t>
      </w:r>
    </w:p>
    <w:p w14:paraId="699F81C8" w14:textId="77777777" w:rsidR="009B7386" w:rsidRPr="00B14ABD" w:rsidRDefault="009B7386" w:rsidP="00567D5F">
      <w:pPr>
        <w:pStyle w:val="ListParagraph"/>
        <w:numPr>
          <w:ilvl w:val="0"/>
          <w:numId w:val="140"/>
        </w:numPr>
        <w:ind w:left="567" w:hanging="567"/>
        <w:contextualSpacing w:val="0"/>
      </w:pPr>
      <w:r w:rsidRPr="00B14ABD">
        <w:t>identified to the property of origin</w:t>
      </w:r>
      <w:r>
        <w:t xml:space="preserve"> in accordance with the National Livestock Identification System (</w:t>
      </w:r>
      <w:r w:rsidRPr="00CB77BF">
        <w:rPr>
          <w:i/>
        </w:rPr>
        <w:t>NLIS</w:t>
      </w:r>
      <w:r>
        <w:t>)</w:t>
      </w:r>
    </w:p>
    <w:p w14:paraId="2742CEAB" w14:textId="77777777" w:rsidR="009B7386" w:rsidRPr="00B14ABD" w:rsidRDefault="009B7386" w:rsidP="00567D5F">
      <w:pPr>
        <w:pStyle w:val="ListParagraph"/>
        <w:numPr>
          <w:ilvl w:val="0"/>
          <w:numId w:val="140"/>
        </w:numPr>
        <w:ind w:left="567" w:hanging="567"/>
        <w:contextualSpacing w:val="0"/>
      </w:pPr>
      <w:r w:rsidRPr="00B14ABD">
        <w:t>accompanied by a correctly completed and signed declaration as to the identification of the livestock and property of origin</w:t>
      </w:r>
    </w:p>
    <w:p w14:paraId="48FF3702" w14:textId="77777777" w:rsidR="009B7386" w:rsidRPr="00B14ABD" w:rsidRDefault="009B7386" w:rsidP="00567D5F">
      <w:pPr>
        <w:pStyle w:val="ListParagraph"/>
        <w:numPr>
          <w:ilvl w:val="0"/>
          <w:numId w:val="140"/>
        </w:numPr>
        <w:ind w:left="567" w:hanging="567"/>
        <w:contextualSpacing w:val="0"/>
      </w:pPr>
      <w:r w:rsidRPr="00B14ABD">
        <w:lastRenderedPageBreak/>
        <w:t>individually identified where any testing (including spay or pregnancy testing) is required during export preparation, and</w:t>
      </w:r>
    </w:p>
    <w:p w14:paraId="01EE2D1C" w14:textId="77777777" w:rsidR="009B7386" w:rsidRPr="00B14ABD" w:rsidRDefault="009B7386" w:rsidP="00567D5F">
      <w:pPr>
        <w:pStyle w:val="ListParagraph"/>
        <w:numPr>
          <w:ilvl w:val="0"/>
          <w:numId w:val="140"/>
        </w:numPr>
        <w:ind w:left="567" w:hanging="567"/>
        <w:contextualSpacing w:val="0"/>
      </w:pPr>
      <w:proofErr w:type="gramStart"/>
      <w:r>
        <w:t>i</w:t>
      </w:r>
      <w:r w:rsidRPr="00B14ABD">
        <w:t>f</w:t>
      </w:r>
      <w:proofErr w:type="gramEnd"/>
      <w:r w:rsidRPr="00B14ABD">
        <w:t xml:space="preserve"> </w:t>
      </w:r>
      <w:r>
        <w:t xml:space="preserve">they are </w:t>
      </w:r>
      <w:r w:rsidRPr="00B14ABD">
        <w:t xml:space="preserve">cattle or buffalo, individually identified by ear tag, </w:t>
      </w:r>
      <w:r w:rsidRPr="00CB77BF">
        <w:rPr>
          <w:i/>
        </w:rPr>
        <w:t>NLIS</w:t>
      </w:r>
      <w:r w:rsidRPr="00B14ABD">
        <w:t xml:space="preserve"> number and property identification code (PIC) on both the submission to laboratory for testing of samples, and linked with the laboratory results, where any testing is required during export preparation.</w:t>
      </w:r>
    </w:p>
    <w:p w14:paraId="2945356F" w14:textId="4315BBC8" w:rsidR="009B7386" w:rsidRPr="007252FE" w:rsidRDefault="00065C77" w:rsidP="009B7386">
      <w:pPr>
        <w:pStyle w:val="heading1a"/>
      </w:pPr>
      <w:bookmarkStart w:id="12" w:name="_Toc532394080"/>
      <w:r>
        <w:t>1C</w:t>
      </w:r>
      <w:r w:rsidR="009B7386" w:rsidRPr="007252FE">
        <w:tab/>
        <w:t xml:space="preserve">Animals have appropriate </w:t>
      </w:r>
      <w:r w:rsidR="009B7386">
        <w:t>identification</w:t>
      </w:r>
      <w:r w:rsidR="009B7386" w:rsidRPr="007252FE">
        <w:t xml:space="preserve"> and records</w:t>
      </w:r>
      <w:bookmarkEnd w:id="12"/>
    </w:p>
    <w:p w14:paraId="5F1FA7E2" w14:textId="2E79A9FE" w:rsidR="009B7386" w:rsidRPr="007252FE" w:rsidRDefault="00065C77" w:rsidP="009B7386">
      <w:pPr>
        <w:pStyle w:val="Heading2"/>
      </w:pPr>
      <w:bookmarkStart w:id="13" w:name="_Toc532394081"/>
      <w:r>
        <w:t>1C</w:t>
      </w:r>
      <w:r w:rsidR="009B7386" w:rsidRPr="007252FE">
        <w:t>.1</w:t>
      </w:r>
      <w:r w:rsidR="009B7386" w:rsidRPr="007252FE">
        <w:tab/>
      </w:r>
      <w:r w:rsidR="009B7386">
        <w:tab/>
      </w:r>
      <w:r w:rsidR="009B7386" w:rsidRPr="007252FE">
        <w:t>Animal’s treatment history</w:t>
      </w:r>
      <w:bookmarkEnd w:id="13"/>
    </w:p>
    <w:p w14:paraId="5C7881A9" w14:textId="77777777" w:rsidR="009B7386" w:rsidRPr="00B14ABD" w:rsidRDefault="009B7386" w:rsidP="009B7386">
      <w:r w:rsidRPr="00B14ABD">
        <w:t>Records of the following must be kept for at least two (2) years after the date of export:</w:t>
      </w:r>
    </w:p>
    <w:p w14:paraId="16131434" w14:textId="77777777" w:rsidR="009B7386" w:rsidRPr="00B14ABD" w:rsidRDefault="009B7386" w:rsidP="00567D5F">
      <w:pPr>
        <w:pStyle w:val="ListParagraph"/>
        <w:numPr>
          <w:ilvl w:val="0"/>
          <w:numId w:val="100"/>
        </w:numPr>
        <w:ind w:left="567" w:hanging="567"/>
        <w:contextualSpacing w:val="0"/>
      </w:pPr>
      <w:r w:rsidRPr="00B14ABD">
        <w:t>all husbandry procedures relevant to livestock exports (such as pregnancy testing)</w:t>
      </w:r>
    </w:p>
    <w:p w14:paraId="74FAC044" w14:textId="77777777" w:rsidR="009B7386" w:rsidRPr="00B14ABD" w:rsidRDefault="009B7386" w:rsidP="00567D5F">
      <w:pPr>
        <w:pStyle w:val="ListParagraph"/>
        <w:numPr>
          <w:ilvl w:val="0"/>
          <w:numId w:val="100"/>
        </w:numPr>
        <w:ind w:left="567" w:hanging="567"/>
        <w:contextualSpacing w:val="0"/>
      </w:pPr>
      <w:r w:rsidRPr="00B14ABD">
        <w:t>all vaccinations relevant to livestock exports (such as for scabby mouth)</w:t>
      </w:r>
    </w:p>
    <w:p w14:paraId="52AEE571" w14:textId="77777777" w:rsidR="009B7386" w:rsidRPr="00B14ABD" w:rsidRDefault="009B7386" w:rsidP="00567D5F">
      <w:pPr>
        <w:pStyle w:val="ListParagraph"/>
        <w:numPr>
          <w:ilvl w:val="0"/>
          <w:numId w:val="100"/>
        </w:numPr>
        <w:ind w:left="567" w:hanging="567"/>
        <w:contextualSpacing w:val="0"/>
      </w:pPr>
      <w:r w:rsidRPr="00B14ABD">
        <w:t xml:space="preserve">all veterinary medicines and agricultural chemicals used to vaccinate, treat or prepare livestock from sourcing to </w:t>
      </w:r>
      <w:r w:rsidRPr="00B1555D">
        <w:rPr>
          <w:i/>
        </w:rPr>
        <w:t>disembarkation</w:t>
      </w:r>
      <w:r w:rsidRPr="00B14ABD">
        <w:t xml:space="preserve"> from the vessel</w:t>
      </w:r>
    </w:p>
    <w:p w14:paraId="1AA4F9E4" w14:textId="77777777" w:rsidR="009B7386" w:rsidRPr="00B14ABD" w:rsidRDefault="009B7386" w:rsidP="00567D5F">
      <w:pPr>
        <w:pStyle w:val="ListParagraph"/>
        <w:numPr>
          <w:ilvl w:val="0"/>
          <w:numId w:val="100"/>
        </w:numPr>
        <w:ind w:left="567" w:hanging="567"/>
        <w:contextualSpacing w:val="0"/>
      </w:pPr>
      <w:r w:rsidRPr="00B14ABD">
        <w:t xml:space="preserve">daily inspections by </w:t>
      </w:r>
      <w:r w:rsidRPr="004A359D">
        <w:rPr>
          <w:i/>
        </w:rPr>
        <w:t>competent stock handlers</w:t>
      </w:r>
      <w:r w:rsidRPr="00B14ABD">
        <w:t xml:space="preserve"> of the health, welfare and mortality of livestock while at the </w:t>
      </w:r>
      <w:r w:rsidRPr="005F08C8">
        <w:rPr>
          <w:i/>
        </w:rPr>
        <w:t>registered premises</w:t>
      </w:r>
      <w:r w:rsidRPr="00B14ABD">
        <w:t>, and</w:t>
      </w:r>
    </w:p>
    <w:p w14:paraId="46137180" w14:textId="1CDEC58D" w:rsidR="009B7386" w:rsidRPr="00B14ABD" w:rsidRDefault="009B7386" w:rsidP="00567D5F">
      <w:pPr>
        <w:pStyle w:val="ListParagraph"/>
        <w:numPr>
          <w:ilvl w:val="0"/>
          <w:numId w:val="100"/>
        </w:numPr>
        <w:ind w:left="567" w:hanging="567"/>
        <w:contextualSpacing w:val="0"/>
      </w:pPr>
      <w:proofErr w:type="gramStart"/>
      <w:r w:rsidRPr="00B14ABD">
        <w:t>in</w:t>
      </w:r>
      <w:proofErr w:type="gramEnd"/>
      <w:r w:rsidRPr="00B14ABD">
        <w:t xml:space="preserve"> the case of animals that die or become sick, injured, distressed or otherwise </w:t>
      </w:r>
      <w:r w:rsidRPr="00CD00EB">
        <w:rPr>
          <w:i/>
        </w:rPr>
        <w:t>unfit to export</w:t>
      </w:r>
      <w:r w:rsidRPr="00B14ABD">
        <w:t xml:space="preserve"> prior to loading, all actions taken in accordance with </w:t>
      </w:r>
      <w:r w:rsidR="003C39AF">
        <w:t>part 2</w:t>
      </w:r>
      <w:r w:rsidRPr="00E45B49">
        <w:t>B.1 of these standards with the exception of</w:t>
      </w:r>
      <w:r w:rsidR="003C39AF">
        <w:t xml:space="preserve"> actions taken under paragraph 2</w:t>
      </w:r>
      <w:r w:rsidRPr="00E45B49">
        <w:t>B.1</w:t>
      </w:r>
      <w:r w:rsidR="003C39AF">
        <w:t>(I)</w:t>
      </w:r>
      <w:r w:rsidRPr="00E45B49">
        <w:t>.</w:t>
      </w:r>
    </w:p>
    <w:p w14:paraId="547D34B6" w14:textId="519CE1A0" w:rsidR="009B7386" w:rsidRPr="007252FE" w:rsidRDefault="00065C77" w:rsidP="009B7386">
      <w:pPr>
        <w:pStyle w:val="heading1a"/>
      </w:pPr>
      <w:bookmarkStart w:id="14" w:name="_Toc532394082"/>
      <w:r>
        <w:t>1D</w:t>
      </w:r>
      <w:r w:rsidR="009B7386" w:rsidRPr="007252FE">
        <w:tab/>
      </w:r>
      <w:r w:rsidR="00EF45D9">
        <w:t>Additional prohibitions for export by sea</w:t>
      </w:r>
      <w:bookmarkEnd w:id="14"/>
    </w:p>
    <w:p w14:paraId="625C07C7" w14:textId="77777777" w:rsidR="009B7386" w:rsidRDefault="009B7386" w:rsidP="00567D5F">
      <w:pPr>
        <w:pStyle w:val="ListParagraph"/>
        <w:numPr>
          <w:ilvl w:val="0"/>
          <w:numId w:val="99"/>
        </w:numPr>
        <w:ind w:left="567" w:hanging="567"/>
        <w:contextualSpacing w:val="0"/>
      </w:pPr>
      <w:r w:rsidRPr="00B14ABD">
        <w:t xml:space="preserve">The export of livestock by sea via the Suez Canal or the Cape of Good Hope, the Panama Canal or Cape Horn, or via another route where the </w:t>
      </w:r>
      <w:r w:rsidRPr="003243AE">
        <w:rPr>
          <w:i/>
        </w:rPr>
        <w:t>voyage</w:t>
      </w:r>
      <w:r w:rsidRPr="00B14ABD">
        <w:t xml:space="preserve"> is expected to be 3</w:t>
      </w:r>
      <w:r>
        <w:t>1</w:t>
      </w:r>
      <w:r w:rsidRPr="00B14ABD">
        <w:t xml:space="preserve"> days</w:t>
      </w:r>
      <w:r>
        <w:t xml:space="preserve"> or more</w:t>
      </w:r>
      <w:r w:rsidRPr="00B14ABD">
        <w:t xml:space="preserve">, is prohibited </w:t>
      </w:r>
      <w:r>
        <w:t>unless otherwise agreed by the relevant Australian Government agency.</w:t>
      </w:r>
    </w:p>
    <w:p w14:paraId="7FA33914" w14:textId="47FCAEEB" w:rsidR="009B7386" w:rsidRDefault="009B7386" w:rsidP="009B7386">
      <w:pPr>
        <w:spacing w:before="200"/>
        <w:ind w:left="567"/>
        <w:rPr>
          <w:sz w:val="20"/>
          <w:szCs w:val="20"/>
        </w:rPr>
      </w:pPr>
      <w:r w:rsidRPr="006E6EF4">
        <w:rPr>
          <w:sz w:val="20"/>
          <w:szCs w:val="20"/>
        </w:rPr>
        <w:t>Note: Australian Government approval is via a</w:t>
      </w:r>
      <w:r>
        <w:rPr>
          <w:sz w:val="20"/>
          <w:szCs w:val="20"/>
        </w:rPr>
        <w:t xml:space="preserve">n </w:t>
      </w:r>
      <w:r w:rsidRPr="006E6EF4">
        <w:rPr>
          <w:i/>
          <w:sz w:val="20"/>
          <w:szCs w:val="20"/>
        </w:rPr>
        <w:t>extended long haul voyage management plan</w:t>
      </w:r>
      <w:r w:rsidRPr="006E6EF4">
        <w:rPr>
          <w:sz w:val="20"/>
          <w:szCs w:val="20"/>
        </w:rPr>
        <w:t xml:space="preserve"> as described in</w:t>
      </w:r>
      <w:r>
        <w:rPr>
          <w:sz w:val="20"/>
          <w:szCs w:val="20"/>
        </w:rPr>
        <w:t xml:space="preserve"> </w:t>
      </w:r>
      <w:r w:rsidRPr="006E6EF4">
        <w:rPr>
          <w:sz w:val="20"/>
          <w:szCs w:val="20"/>
        </w:rPr>
        <w:t xml:space="preserve">Appendix </w:t>
      </w:r>
      <w:r w:rsidR="003C39AF">
        <w:rPr>
          <w:sz w:val="20"/>
          <w:szCs w:val="20"/>
        </w:rPr>
        <w:t>N</w:t>
      </w:r>
      <w:r w:rsidRPr="006E6EF4">
        <w:rPr>
          <w:sz w:val="20"/>
          <w:szCs w:val="20"/>
        </w:rPr>
        <w:t>.</w:t>
      </w:r>
    </w:p>
    <w:p w14:paraId="33D1A1A9" w14:textId="77777777" w:rsidR="009B7386" w:rsidRDefault="009B7386" w:rsidP="00567D5F">
      <w:pPr>
        <w:pStyle w:val="ListParagraph"/>
        <w:numPr>
          <w:ilvl w:val="0"/>
          <w:numId w:val="99"/>
        </w:numPr>
        <w:ind w:left="567" w:hanging="567"/>
        <w:contextualSpacing w:val="0"/>
      </w:pPr>
      <w:r w:rsidRPr="00B14ABD">
        <w:t>The export of goats by sea on</w:t>
      </w:r>
      <w:r>
        <w:t xml:space="preserve"> a</w:t>
      </w:r>
      <w:r w:rsidRPr="00B14ABD">
        <w:t xml:space="preserve"> </w:t>
      </w:r>
      <w:r w:rsidRPr="003243AE">
        <w:rPr>
          <w:i/>
        </w:rPr>
        <w:t>voyage</w:t>
      </w:r>
      <w:r w:rsidRPr="00B14ABD">
        <w:t xml:space="preserve"> </w:t>
      </w:r>
      <w:r>
        <w:t xml:space="preserve">of more than 10 days </w:t>
      </w:r>
      <w:r w:rsidRPr="00B14ABD">
        <w:t xml:space="preserve">is prohibited </w:t>
      </w:r>
      <w:r>
        <w:t>unless otherwise agreed by the relevant Australian Government agency.</w:t>
      </w:r>
    </w:p>
    <w:p w14:paraId="0C33B1BB" w14:textId="00144981" w:rsidR="009B7386" w:rsidRPr="00B14ABD" w:rsidRDefault="009B7386" w:rsidP="009B7386">
      <w:pPr>
        <w:ind w:left="567"/>
      </w:pPr>
      <w:r w:rsidRPr="006E6EF4">
        <w:rPr>
          <w:sz w:val="20"/>
          <w:szCs w:val="20"/>
        </w:rPr>
        <w:t xml:space="preserve">Note: Australian Government approval is via </w:t>
      </w:r>
      <w:r>
        <w:rPr>
          <w:sz w:val="20"/>
          <w:szCs w:val="20"/>
        </w:rPr>
        <w:t xml:space="preserve">an approved goats by sea </w:t>
      </w:r>
      <w:r w:rsidRPr="006E6EF4">
        <w:rPr>
          <w:sz w:val="20"/>
          <w:szCs w:val="20"/>
        </w:rPr>
        <w:t>long haul voyage management plan</w:t>
      </w:r>
      <w:r>
        <w:rPr>
          <w:sz w:val="20"/>
          <w:szCs w:val="20"/>
        </w:rPr>
        <w:t xml:space="preserve"> as described in Appendix </w:t>
      </w:r>
      <w:r w:rsidR="003C39AF">
        <w:rPr>
          <w:sz w:val="20"/>
          <w:szCs w:val="20"/>
        </w:rPr>
        <w:t>N</w:t>
      </w:r>
      <w:r w:rsidRPr="006E6EF4">
        <w:rPr>
          <w:sz w:val="20"/>
          <w:szCs w:val="20"/>
        </w:rPr>
        <w:t>.</w:t>
      </w:r>
    </w:p>
    <w:p w14:paraId="7055A55B" w14:textId="77777777" w:rsidR="00E779D4" w:rsidRDefault="00E779D4">
      <w:pPr>
        <w:spacing w:before="0" w:after="0"/>
        <w:rPr>
          <w:rFonts w:asciiTheme="minorHAnsi" w:hAnsiTheme="minorHAnsi"/>
          <w:b/>
          <w:sz w:val="32"/>
          <w:szCs w:val="32"/>
        </w:rPr>
      </w:pPr>
      <w:r>
        <w:br w:type="page"/>
      </w:r>
    </w:p>
    <w:p w14:paraId="703541F6" w14:textId="780EF18D" w:rsidR="00B14ABD" w:rsidRDefault="00B14ABD" w:rsidP="00FA3CB2">
      <w:pPr>
        <w:pStyle w:val="Heading1"/>
        <w:jc w:val="center"/>
      </w:pPr>
      <w:bookmarkStart w:id="15" w:name="_Toc532394083"/>
      <w:r w:rsidRPr="008A2C09">
        <w:lastRenderedPageBreak/>
        <w:t>Outcome 1—Animals are fit to export</w:t>
      </w:r>
      <w:bookmarkEnd w:id="15"/>
    </w:p>
    <w:p w14:paraId="46307925" w14:textId="77777777" w:rsidR="008A2C09" w:rsidRPr="008A2C09" w:rsidRDefault="008A2C09" w:rsidP="008A2C09">
      <w:pPr>
        <w:jc w:val="center"/>
        <w:rPr>
          <w:b/>
          <w:sz w:val="36"/>
          <w:szCs w:val="36"/>
        </w:rPr>
      </w:pPr>
    </w:p>
    <w:p w14:paraId="0D1C6EEF" w14:textId="34172670" w:rsidR="003B7620" w:rsidRDefault="00065C77" w:rsidP="003B7620">
      <w:pPr>
        <w:pStyle w:val="heading1a"/>
      </w:pPr>
      <w:bookmarkStart w:id="16" w:name="_Toc532394084"/>
      <w:r>
        <w:t>2</w:t>
      </w:r>
      <w:r w:rsidR="00B14ABD" w:rsidRPr="00FA3CB2">
        <w:t>A</w:t>
      </w:r>
      <w:r w:rsidR="00B14ABD" w:rsidRPr="00FA3CB2">
        <w:tab/>
      </w:r>
      <w:proofErr w:type="gramStart"/>
      <w:r w:rsidR="00B14ABD" w:rsidRPr="00FA3CB2">
        <w:t>Only</w:t>
      </w:r>
      <w:proofErr w:type="gramEnd"/>
      <w:r w:rsidR="00B14ABD" w:rsidRPr="00FA3CB2">
        <w:t xml:space="preserve"> animals </w:t>
      </w:r>
      <w:r w:rsidR="00BE508E">
        <w:t xml:space="preserve">that are </w:t>
      </w:r>
      <w:r w:rsidR="00B14ABD" w:rsidRPr="00FA3CB2">
        <w:t>fit to export are sourced and prepared for export</w:t>
      </w:r>
      <w:bookmarkEnd w:id="16"/>
    </w:p>
    <w:p w14:paraId="5A16B795" w14:textId="314B86CE" w:rsidR="00B14ABD" w:rsidRPr="00FA3CB2" w:rsidRDefault="00065C77" w:rsidP="00FA3CB2">
      <w:pPr>
        <w:pStyle w:val="Heading2"/>
      </w:pPr>
      <w:bookmarkStart w:id="17" w:name="_Toc532394085"/>
      <w:r>
        <w:t>2</w:t>
      </w:r>
      <w:r w:rsidR="00B14ABD" w:rsidRPr="00FA3CB2">
        <w:t>A.1</w:t>
      </w:r>
      <w:r w:rsidR="006724F9" w:rsidRPr="00FA3CB2">
        <w:tab/>
      </w:r>
      <w:r w:rsidR="008A2C09" w:rsidRPr="00FA3CB2">
        <w:tab/>
      </w:r>
      <w:r w:rsidR="00B14ABD" w:rsidRPr="00FA3CB2">
        <w:t>Inspection of animals prior to export</w:t>
      </w:r>
      <w:bookmarkEnd w:id="17"/>
    </w:p>
    <w:p w14:paraId="348DBC9A" w14:textId="37647184" w:rsidR="00B14ABD" w:rsidRPr="00B14ABD" w:rsidRDefault="00B14ABD" w:rsidP="00567D5F">
      <w:pPr>
        <w:pStyle w:val="ListParagraph"/>
        <w:numPr>
          <w:ilvl w:val="0"/>
          <w:numId w:val="144"/>
        </w:numPr>
        <w:ind w:left="567" w:hanging="567"/>
        <w:contextualSpacing w:val="0"/>
      </w:pPr>
      <w:r w:rsidRPr="00B14ABD">
        <w:t xml:space="preserve">Animals must be inspected regularly to ensure they are, and remain, </w:t>
      </w:r>
      <w:r w:rsidR="00B1555D" w:rsidRPr="00B1555D">
        <w:rPr>
          <w:i/>
        </w:rPr>
        <w:t>fit to export</w:t>
      </w:r>
      <w:r w:rsidRPr="00B14ABD">
        <w:t xml:space="preserve">. All animals must be inspected on-farm, and in accordance with the inspection requirements of the </w:t>
      </w:r>
      <w:r w:rsidRPr="005F08C8">
        <w:rPr>
          <w:i/>
        </w:rPr>
        <w:t>Land Transport Standards</w:t>
      </w:r>
      <w:r w:rsidR="00612475">
        <w:t xml:space="preserve"> and as per either 2A.1.1 or 2</w:t>
      </w:r>
      <w:r w:rsidRPr="00B14ABD">
        <w:t xml:space="preserve">A.1.2 depending on the intended mode of transport for export. Animals that are </w:t>
      </w:r>
      <w:r w:rsidR="00BD2FBF" w:rsidRPr="00BD2FBF">
        <w:t xml:space="preserve">not </w:t>
      </w:r>
      <w:r w:rsidR="00CD00EB" w:rsidRPr="00CD00EB">
        <w:rPr>
          <w:i/>
        </w:rPr>
        <w:t>fit to export</w:t>
      </w:r>
      <w:r w:rsidRPr="00B14ABD">
        <w:t xml:space="preserve"> must</w:t>
      </w:r>
      <w:r w:rsidR="009968B5">
        <w:t xml:space="preserve"> not</w:t>
      </w:r>
      <w:r w:rsidRPr="00B14ABD">
        <w:t xml:space="preserve">, in accordance with part </w:t>
      </w:r>
      <w:r w:rsidR="00612475">
        <w:t>2</w:t>
      </w:r>
      <w:r w:rsidRPr="007A7E90">
        <w:t>B,</w:t>
      </w:r>
      <w:r w:rsidRPr="00B14ABD">
        <w:t xml:space="preserve"> be sourced or </w:t>
      </w:r>
      <w:r w:rsidR="00CB77BF" w:rsidRPr="00CB77BF">
        <w:rPr>
          <w:i/>
        </w:rPr>
        <w:t>prepared for export</w:t>
      </w:r>
      <w:r w:rsidRPr="00B14ABD">
        <w:t>.</w:t>
      </w:r>
    </w:p>
    <w:p w14:paraId="3C8921E2" w14:textId="63EF766B" w:rsidR="00B14ABD" w:rsidRPr="006724F9" w:rsidRDefault="00065C77" w:rsidP="00FA3CB2">
      <w:pPr>
        <w:pStyle w:val="Heading3"/>
      </w:pPr>
      <w:bookmarkStart w:id="18" w:name="_Toc528312707"/>
      <w:r>
        <w:t>2</w:t>
      </w:r>
      <w:r w:rsidR="00B14ABD" w:rsidRPr="006724F9">
        <w:t>A.1.1</w:t>
      </w:r>
      <w:r w:rsidR="00B14ABD" w:rsidRPr="006724F9">
        <w:tab/>
        <w:t>Inspection for export by sea</w:t>
      </w:r>
      <w:bookmarkEnd w:id="18"/>
    </w:p>
    <w:p w14:paraId="73E5AEF2" w14:textId="58E25CE2" w:rsidR="008A2C09" w:rsidRDefault="00B14ABD" w:rsidP="00567D5F">
      <w:pPr>
        <w:pStyle w:val="ListParagraph"/>
        <w:numPr>
          <w:ilvl w:val="0"/>
          <w:numId w:val="30"/>
        </w:numPr>
        <w:ind w:left="567" w:hanging="567"/>
        <w:contextualSpacing w:val="0"/>
      </w:pPr>
      <w:r w:rsidRPr="00B14ABD">
        <w:t xml:space="preserve">In addition to the inspection requirements of the </w:t>
      </w:r>
      <w:r w:rsidRPr="005F08C8">
        <w:rPr>
          <w:i/>
        </w:rPr>
        <w:t>Land Transport Standards</w:t>
      </w:r>
      <w:r w:rsidRPr="00B14ABD">
        <w:t xml:space="preserve">, at a minimum, livestock to be exported by sea must be individually inspected by a </w:t>
      </w:r>
      <w:r w:rsidRPr="002925F4">
        <w:rPr>
          <w:i/>
        </w:rPr>
        <w:t xml:space="preserve">competent </w:t>
      </w:r>
      <w:r w:rsidR="006D198C" w:rsidRPr="002925F4">
        <w:rPr>
          <w:i/>
        </w:rPr>
        <w:t>stock handler</w:t>
      </w:r>
      <w:r w:rsidR="006D198C" w:rsidRPr="00B14ABD">
        <w:t xml:space="preserve"> </w:t>
      </w:r>
      <w:r w:rsidRPr="00B14ABD">
        <w:t xml:space="preserve">familiar with the requirements of the consignment (unless otherwise specified) to determine if the animals remain </w:t>
      </w:r>
      <w:r w:rsidR="00B1555D" w:rsidRPr="00B1555D">
        <w:rPr>
          <w:i/>
        </w:rPr>
        <w:t>fit to export</w:t>
      </w:r>
      <w:r w:rsidRPr="00B14ABD">
        <w:t>:</w:t>
      </w:r>
    </w:p>
    <w:p w14:paraId="4D755D91" w14:textId="6AD6B201" w:rsidR="008A2C09" w:rsidRDefault="00B14ABD" w:rsidP="00567D5F">
      <w:pPr>
        <w:pStyle w:val="ListParagraph"/>
        <w:numPr>
          <w:ilvl w:val="0"/>
          <w:numId w:val="31"/>
        </w:numPr>
        <w:ind w:left="1134" w:hanging="567"/>
        <w:contextualSpacing w:val="0"/>
      </w:pPr>
      <w:r w:rsidRPr="00B14ABD">
        <w:t xml:space="preserve">upon the animals being unloaded into a </w:t>
      </w:r>
      <w:r w:rsidR="005F08C8" w:rsidRPr="005F08C8">
        <w:rPr>
          <w:i/>
        </w:rPr>
        <w:t>registered premises</w:t>
      </w:r>
    </w:p>
    <w:p w14:paraId="2A9373FF" w14:textId="13EDE369" w:rsidR="008A2C09" w:rsidRDefault="00B14ABD" w:rsidP="00567D5F">
      <w:pPr>
        <w:pStyle w:val="ListParagraph"/>
        <w:numPr>
          <w:ilvl w:val="0"/>
          <w:numId w:val="31"/>
        </w:numPr>
        <w:ind w:left="1134" w:hanging="567"/>
        <w:contextualSpacing w:val="0"/>
      </w:pPr>
      <w:r w:rsidRPr="00B14ABD">
        <w:t xml:space="preserve">daily whilst the animals are in the </w:t>
      </w:r>
      <w:r w:rsidR="005F08C8" w:rsidRPr="005F08C8">
        <w:rPr>
          <w:i/>
        </w:rPr>
        <w:t>registered premises</w:t>
      </w:r>
      <w:r w:rsidRPr="00B14ABD">
        <w:t xml:space="preserve"> by a </w:t>
      </w:r>
      <w:r w:rsidRPr="002925F4">
        <w:rPr>
          <w:i/>
        </w:rPr>
        <w:t xml:space="preserve">competent </w:t>
      </w:r>
      <w:r w:rsidR="00A669C8">
        <w:rPr>
          <w:i/>
        </w:rPr>
        <w:t xml:space="preserve"> </w:t>
      </w:r>
      <w:r w:rsidR="006D198C" w:rsidRPr="002925F4">
        <w:rPr>
          <w:i/>
        </w:rPr>
        <w:t>stock handler</w:t>
      </w:r>
    </w:p>
    <w:p w14:paraId="75D5BBD3" w14:textId="7E82297B" w:rsidR="00B14ABD" w:rsidRPr="00B14ABD" w:rsidRDefault="00B14ABD" w:rsidP="00567D5F">
      <w:pPr>
        <w:pStyle w:val="ListParagraph"/>
        <w:numPr>
          <w:ilvl w:val="0"/>
          <w:numId w:val="31"/>
        </w:numPr>
        <w:ind w:left="1134" w:hanging="567"/>
        <w:contextualSpacing w:val="0"/>
      </w:pPr>
      <w:r w:rsidRPr="00B14ABD">
        <w:t xml:space="preserve">prior to inspection by an </w:t>
      </w:r>
      <w:r w:rsidR="005F08C8" w:rsidRPr="005F08C8">
        <w:rPr>
          <w:i/>
        </w:rPr>
        <w:t>authorised officer</w:t>
      </w:r>
      <w:r w:rsidRPr="00B14ABD">
        <w:t>, and</w:t>
      </w:r>
    </w:p>
    <w:p w14:paraId="239384B7" w14:textId="77777777" w:rsidR="00B14ABD" w:rsidRPr="00B14ABD" w:rsidRDefault="00B14ABD" w:rsidP="00567D5F">
      <w:pPr>
        <w:pStyle w:val="ListParagraph"/>
        <w:numPr>
          <w:ilvl w:val="0"/>
          <w:numId w:val="31"/>
        </w:numPr>
        <w:ind w:left="1134" w:hanging="567"/>
        <w:contextualSpacing w:val="0"/>
      </w:pPr>
      <w:proofErr w:type="gramStart"/>
      <w:r w:rsidRPr="00B14ABD">
        <w:t>immediately</w:t>
      </w:r>
      <w:proofErr w:type="gramEnd"/>
      <w:r w:rsidRPr="00B14ABD">
        <w:t xml:space="preserve"> prior to the animals being loaded onto the vessel.</w:t>
      </w:r>
    </w:p>
    <w:p w14:paraId="6D572C15" w14:textId="42DF0BCA" w:rsidR="00B14ABD" w:rsidRPr="00B14ABD" w:rsidRDefault="00B14ABD" w:rsidP="00567D5F">
      <w:pPr>
        <w:pStyle w:val="ListParagraph"/>
        <w:numPr>
          <w:ilvl w:val="0"/>
          <w:numId w:val="30"/>
        </w:numPr>
        <w:ind w:left="567" w:hanging="567"/>
        <w:contextualSpacing w:val="0"/>
      </w:pPr>
      <w:r w:rsidRPr="00B14ABD">
        <w:t xml:space="preserve">If goats are to be exported by sea, they must be inspected at the </w:t>
      </w:r>
      <w:r w:rsidR="005F08C8" w:rsidRPr="005F08C8">
        <w:rPr>
          <w:i/>
        </w:rPr>
        <w:t>registered premises</w:t>
      </w:r>
      <w:r w:rsidRPr="00B14ABD">
        <w:t xml:space="preserve"> by an </w:t>
      </w:r>
      <w:r w:rsidR="005F08C8" w:rsidRPr="005F08C8">
        <w:rPr>
          <w:i/>
        </w:rPr>
        <w:t>authorised officer</w:t>
      </w:r>
      <w:r w:rsidRPr="00B14ABD">
        <w:t xml:space="preserve"> </w:t>
      </w:r>
      <w:r w:rsidR="00B40139">
        <w:t xml:space="preserve">or </w:t>
      </w:r>
      <w:r w:rsidR="005F08C8" w:rsidRPr="005F08C8">
        <w:rPr>
          <w:i/>
        </w:rPr>
        <w:t>accredited veterinarian</w:t>
      </w:r>
      <w:r w:rsidR="00B40139">
        <w:t xml:space="preserve"> </w:t>
      </w:r>
      <w:r w:rsidRPr="00B14ABD">
        <w:t xml:space="preserve">on at least two (2) occasions during </w:t>
      </w:r>
      <w:r w:rsidR="00B40139">
        <w:t xml:space="preserve">export </w:t>
      </w:r>
      <w:r w:rsidRPr="00B14ABD">
        <w:t>preparation</w:t>
      </w:r>
      <w:r w:rsidR="00B40139">
        <w:t xml:space="preserve"> (excluding the day of delivery and the day of final inspection prior to loading)</w:t>
      </w:r>
      <w:r w:rsidRPr="00B14ABD">
        <w:t xml:space="preserve"> to confirm the goats have been held in the </w:t>
      </w:r>
      <w:r w:rsidR="005F08C8" w:rsidRPr="005F08C8">
        <w:rPr>
          <w:i/>
        </w:rPr>
        <w:t>registered premises</w:t>
      </w:r>
      <w:r w:rsidRPr="00B14ABD">
        <w:t xml:space="preserve"> for five (5) </w:t>
      </w:r>
      <w:r w:rsidR="00B40139" w:rsidRPr="003F1070">
        <w:rPr>
          <w:i/>
        </w:rPr>
        <w:t xml:space="preserve">clear </w:t>
      </w:r>
      <w:r w:rsidRPr="003F1070">
        <w:rPr>
          <w:i/>
        </w:rPr>
        <w:t>days</w:t>
      </w:r>
      <w:r w:rsidRPr="00B14ABD">
        <w:t xml:space="preserve"> and fed appropriately as per Appendix </w:t>
      </w:r>
      <w:r w:rsidR="00612475">
        <w:t>E</w:t>
      </w:r>
      <w:r w:rsidRPr="00B14ABD">
        <w:t>.</w:t>
      </w:r>
    </w:p>
    <w:p w14:paraId="44430608" w14:textId="0DE2E349" w:rsidR="00B14ABD" w:rsidRPr="006724F9" w:rsidRDefault="00065C77" w:rsidP="00FA3CB2">
      <w:pPr>
        <w:pStyle w:val="Heading3"/>
      </w:pPr>
      <w:bookmarkStart w:id="19" w:name="_Toc528312708"/>
      <w:r>
        <w:t>2</w:t>
      </w:r>
      <w:r w:rsidR="00B14ABD" w:rsidRPr="006724F9">
        <w:t>A.1.2</w:t>
      </w:r>
      <w:r w:rsidR="00B14ABD" w:rsidRPr="006724F9">
        <w:tab/>
        <w:t>Inspection for export by air</w:t>
      </w:r>
      <w:bookmarkEnd w:id="19"/>
    </w:p>
    <w:p w14:paraId="5A4B4A08" w14:textId="77BCF1EA" w:rsidR="00B14ABD" w:rsidRPr="00B14ABD" w:rsidRDefault="00B14ABD" w:rsidP="00567D5F">
      <w:pPr>
        <w:pStyle w:val="ListParagraph"/>
        <w:numPr>
          <w:ilvl w:val="0"/>
          <w:numId w:val="32"/>
        </w:numPr>
        <w:ind w:left="567" w:hanging="567"/>
        <w:contextualSpacing w:val="0"/>
      </w:pPr>
      <w:r w:rsidRPr="00B14ABD">
        <w:t xml:space="preserve">In addition to the inspection requirements of the Land Transport Standards, to be exported by air livestock must be individually inspected by a competent person familiar with the requirements of the consignment (unless otherwise specified) to determine if the animals remain </w:t>
      </w:r>
      <w:r w:rsidR="00B1555D" w:rsidRPr="00B1555D">
        <w:rPr>
          <w:i/>
        </w:rPr>
        <w:t>fit to export</w:t>
      </w:r>
      <w:r w:rsidRPr="00B14ABD">
        <w:t xml:space="preserve"> at a minimum:</w:t>
      </w:r>
    </w:p>
    <w:p w14:paraId="1563E8AE" w14:textId="22E9E274" w:rsidR="00B14ABD" w:rsidRPr="00B14ABD" w:rsidRDefault="00B14ABD" w:rsidP="00567D5F">
      <w:pPr>
        <w:pStyle w:val="ListParagraph"/>
        <w:numPr>
          <w:ilvl w:val="0"/>
          <w:numId w:val="33"/>
        </w:numPr>
        <w:ind w:left="1134" w:hanging="567"/>
        <w:contextualSpacing w:val="0"/>
      </w:pPr>
      <w:r w:rsidRPr="00B14ABD">
        <w:t>upon the animals being unloaded into a</w:t>
      </w:r>
      <w:r w:rsidRPr="004F698A">
        <w:t xml:space="preserve"> </w:t>
      </w:r>
      <w:r w:rsidR="005F08C8" w:rsidRPr="004F698A">
        <w:t>premises</w:t>
      </w:r>
    </w:p>
    <w:p w14:paraId="34E21189" w14:textId="01A13BAF" w:rsidR="00B14ABD" w:rsidRPr="00B14ABD" w:rsidRDefault="00B14ABD" w:rsidP="00567D5F">
      <w:pPr>
        <w:pStyle w:val="ListParagraph"/>
        <w:numPr>
          <w:ilvl w:val="0"/>
          <w:numId w:val="33"/>
        </w:numPr>
        <w:ind w:left="1134" w:hanging="567"/>
        <w:contextualSpacing w:val="0"/>
      </w:pPr>
      <w:r w:rsidRPr="00B14ABD">
        <w:t xml:space="preserve">daily whilst the animals are in the </w:t>
      </w:r>
      <w:r w:rsidR="005F08C8" w:rsidRPr="004F698A">
        <w:t>premises</w:t>
      </w:r>
      <w:r w:rsidRPr="00B14ABD">
        <w:t>, and</w:t>
      </w:r>
    </w:p>
    <w:p w14:paraId="5FC782B1" w14:textId="77777777" w:rsidR="00B14ABD" w:rsidRPr="00B14ABD" w:rsidRDefault="00B14ABD" w:rsidP="00567D5F">
      <w:pPr>
        <w:pStyle w:val="ListParagraph"/>
        <w:numPr>
          <w:ilvl w:val="0"/>
          <w:numId w:val="33"/>
        </w:numPr>
        <w:ind w:left="1134" w:hanging="567"/>
        <w:contextualSpacing w:val="0"/>
      </w:pPr>
      <w:proofErr w:type="gramStart"/>
      <w:r w:rsidRPr="00B14ABD">
        <w:t>once</w:t>
      </w:r>
      <w:proofErr w:type="gramEnd"/>
      <w:r w:rsidRPr="00B14ABD">
        <w:t xml:space="preserve"> loaded, immediately prior to the departure of the aircraft.</w:t>
      </w:r>
    </w:p>
    <w:p w14:paraId="03EDBCE9" w14:textId="3CDE617A" w:rsidR="00B14ABD" w:rsidRPr="006724F9" w:rsidRDefault="00065C77" w:rsidP="00FA3CB2">
      <w:pPr>
        <w:pStyle w:val="Heading2"/>
      </w:pPr>
      <w:bookmarkStart w:id="20" w:name="_Toc532394086"/>
      <w:r>
        <w:t>2</w:t>
      </w:r>
      <w:r w:rsidR="00B14ABD" w:rsidRPr="006724F9">
        <w:t>A.2</w:t>
      </w:r>
      <w:r w:rsidR="00B14ABD" w:rsidRPr="006724F9">
        <w:tab/>
      </w:r>
      <w:r w:rsidR="006724F9">
        <w:tab/>
      </w:r>
      <w:r w:rsidR="00B14ABD" w:rsidRPr="006724F9">
        <w:t>Animals must meet the importing country requirements</w:t>
      </w:r>
      <w:bookmarkEnd w:id="20"/>
    </w:p>
    <w:p w14:paraId="5274ECBE" w14:textId="357A6E67" w:rsidR="00B14ABD" w:rsidRPr="00B14ABD" w:rsidRDefault="00B14ABD" w:rsidP="00567D5F">
      <w:pPr>
        <w:pStyle w:val="ListParagraph"/>
        <w:numPr>
          <w:ilvl w:val="0"/>
          <w:numId w:val="34"/>
        </w:numPr>
        <w:ind w:left="567" w:hanging="567"/>
        <w:contextualSpacing w:val="0"/>
      </w:pPr>
      <w:r w:rsidRPr="00B14ABD">
        <w:t xml:space="preserve">Livestock sourced for export must meet the requirements set out in the applicable importing country protocol and import permit, such as sex, breed, and property clearances etc. Upon inspection, any animal that does not meet the </w:t>
      </w:r>
      <w:r w:rsidR="00CB77BF" w:rsidRPr="00CB77BF">
        <w:rPr>
          <w:i/>
        </w:rPr>
        <w:t>importing country requirements</w:t>
      </w:r>
      <w:r w:rsidRPr="00B40139">
        <w:t xml:space="preserve"> is </w:t>
      </w:r>
      <w:r w:rsidR="00BD2FBF" w:rsidRPr="00BD2FBF">
        <w:t xml:space="preserve">not </w:t>
      </w:r>
      <w:r w:rsidRPr="00CD00EB">
        <w:rPr>
          <w:i/>
        </w:rPr>
        <w:t>fit to export</w:t>
      </w:r>
      <w:r w:rsidRPr="00B40139">
        <w:t xml:space="preserve">. Animals that are </w:t>
      </w:r>
      <w:r w:rsidR="00BD2FBF" w:rsidRPr="00BD2FBF">
        <w:t xml:space="preserve">not </w:t>
      </w:r>
      <w:r w:rsidR="00BD2FBF" w:rsidRPr="00CD00EB">
        <w:rPr>
          <w:i/>
        </w:rPr>
        <w:t xml:space="preserve">fit </w:t>
      </w:r>
      <w:r w:rsidRPr="00CD00EB">
        <w:rPr>
          <w:i/>
        </w:rPr>
        <w:t>to export</w:t>
      </w:r>
      <w:r w:rsidRPr="00B40139">
        <w:t xml:space="preserve"> must, in accordance </w:t>
      </w:r>
      <w:r w:rsidRPr="00FD1BC8">
        <w:t xml:space="preserve">with part </w:t>
      </w:r>
      <w:r w:rsidR="00612475">
        <w:t>2</w:t>
      </w:r>
      <w:r w:rsidR="003C39AF">
        <w:t>B</w:t>
      </w:r>
      <w:r w:rsidRPr="00FD1BC8">
        <w:t>, be</w:t>
      </w:r>
      <w:r w:rsidRPr="00B40139">
        <w:t xml:space="preserve"> removed</w:t>
      </w:r>
      <w:r w:rsidRPr="00B14ABD">
        <w:t xml:space="preserve"> from the export consignment.</w:t>
      </w:r>
    </w:p>
    <w:p w14:paraId="6AAB1468" w14:textId="6DBC2182" w:rsidR="00B14ABD" w:rsidRPr="006724F9" w:rsidRDefault="00065C77" w:rsidP="00FA3CB2">
      <w:pPr>
        <w:pStyle w:val="Heading2"/>
      </w:pPr>
      <w:bookmarkStart w:id="21" w:name="_Toc532394087"/>
      <w:r>
        <w:t>2</w:t>
      </w:r>
      <w:r w:rsidR="00B14ABD" w:rsidRPr="006724F9">
        <w:t>A.3</w:t>
      </w:r>
      <w:r w:rsidR="00B14ABD" w:rsidRPr="006724F9">
        <w:tab/>
      </w:r>
      <w:r w:rsidR="006724F9">
        <w:tab/>
      </w:r>
      <w:r w:rsidR="00B14ABD" w:rsidRPr="006724F9">
        <w:t>Animals have a suitable health and welfare status for export</w:t>
      </w:r>
      <w:bookmarkEnd w:id="21"/>
    </w:p>
    <w:p w14:paraId="403ABC63" w14:textId="2A169C34" w:rsidR="00B14ABD" w:rsidRPr="00B14ABD" w:rsidRDefault="00B14ABD" w:rsidP="00567D5F">
      <w:pPr>
        <w:pStyle w:val="ListParagraph"/>
        <w:numPr>
          <w:ilvl w:val="0"/>
          <w:numId w:val="35"/>
        </w:numPr>
        <w:ind w:left="567" w:hanging="567"/>
        <w:contextualSpacing w:val="0"/>
      </w:pPr>
      <w:r w:rsidRPr="00B14ABD">
        <w:t xml:space="preserve">Livestock must be of a suitable health and welfare status in order to be </w:t>
      </w:r>
      <w:r w:rsidR="00B1555D" w:rsidRPr="00B1555D">
        <w:rPr>
          <w:i/>
        </w:rPr>
        <w:t>fit to export</w:t>
      </w:r>
      <w:r w:rsidRPr="00B14ABD">
        <w:t xml:space="preserve">. Upon inspection, any animal that meets the rejection criteria within </w:t>
      </w:r>
      <w:r w:rsidR="006F2A3D">
        <w:t>these standards</w:t>
      </w:r>
      <w:r w:rsidRPr="00B14ABD">
        <w:t xml:space="preserve"> is not </w:t>
      </w:r>
      <w:r w:rsidR="00B1555D" w:rsidRPr="006F0C56">
        <w:rPr>
          <w:i/>
        </w:rPr>
        <w:t>fit to export</w:t>
      </w:r>
      <w:r w:rsidRPr="00B14ABD">
        <w:t xml:space="preserve">. In addition, any livestock showing behavioural or physical signs of illness or disease, or a condition that could </w:t>
      </w:r>
      <w:r w:rsidRPr="00B14ABD">
        <w:lastRenderedPageBreak/>
        <w:t xml:space="preserve">cause the decline of the animal's health and welfare during export preparation or on the export </w:t>
      </w:r>
      <w:r w:rsidRPr="006F0C56">
        <w:rPr>
          <w:i/>
        </w:rPr>
        <w:t>voyage</w:t>
      </w:r>
      <w:r w:rsidRPr="00B14ABD">
        <w:t xml:space="preserve">, is </w:t>
      </w:r>
      <w:r w:rsidR="00BD2FBF" w:rsidRPr="00BD2FBF">
        <w:t xml:space="preserve">not </w:t>
      </w:r>
      <w:r w:rsidR="00BD2FBF" w:rsidRPr="006F0C56">
        <w:rPr>
          <w:i/>
        </w:rPr>
        <w:t xml:space="preserve">fit </w:t>
      </w:r>
      <w:r w:rsidRPr="006F0C56">
        <w:rPr>
          <w:i/>
        </w:rPr>
        <w:t>to export</w:t>
      </w:r>
      <w:r w:rsidRPr="00B14ABD">
        <w:t xml:space="preserve">.  Animals that are </w:t>
      </w:r>
      <w:r w:rsidR="00BD2FBF" w:rsidRPr="00BD2FBF">
        <w:t xml:space="preserve">not </w:t>
      </w:r>
      <w:r w:rsidRPr="006F0C56">
        <w:rPr>
          <w:i/>
        </w:rPr>
        <w:t>fit to export</w:t>
      </w:r>
      <w:r w:rsidRPr="00B14ABD">
        <w:t xml:space="preserve"> mu</w:t>
      </w:r>
      <w:r w:rsidR="00612475">
        <w:t>st, in accordance with part 2</w:t>
      </w:r>
      <w:r w:rsidRPr="00B14ABD">
        <w:t>B, be removed from the export consignment.</w:t>
      </w:r>
    </w:p>
    <w:p w14:paraId="2859FD4E" w14:textId="744A6530" w:rsidR="00B14ABD" w:rsidRPr="00FA3CB2" w:rsidRDefault="00065C77" w:rsidP="00FA3CB2">
      <w:pPr>
        <w:pStyle w:val="Heading3"/>
      </w:pPr>
      <w:bookmarkStart w:id="22" w:name="_Toc528312711"/>
      <w:r>
        <w:t>2</w:t>
      </w:r>
      <w:r w:rsidR="00B14ABD" w:rsidRPr="00FA3CB2">
        <w:t>A.3.1</w:t>
      </w:r>
      <w:r w:rsidR="00B14ABD" w:rsidRPr="00FA3CB2">
        <w:tab/>
        <w:t>Rejection criteria—All livestock</w:t>
      </w:r>
      <w:bookmarkEnd w:id="22"/>
    </w:p>
    <w:p w14:paraId="1F575CEC" w14:textId="57818372" w:rsidR="00B14ABD" w:rsidRPr="00B14ABD" w:rsidRDefault="00B14ABD" w:rsidP="00B85C9D">
      <w:r w:rsidRPr="00B14ABD">
        <w:t xml:space="preserve">Any animal that meets </w:t>
      </w:r>
      <w:r w:rsidRPr="003C2AAA">
        <w:t>any</w:t>
      </w:r>
      <w:r w:rsidRPr="00B14ABD">
        <w:t xml:space="preserve"> of the following rejection criteria is not </w:t>
      </w:r>
      <w:r w:rsidR="00B1555D" w:rsidRPr="00B1555D">
        <w:rPr>
          <w:i/>
        </w:rPr>
        <w:t>fit to export</w:t>
      </w:r>
      <w:r w:rsidRPr="00B14ABD">
        <w:t>:</w:t>
      </w:r>
    </w:p>
    <w:p w14:paraId="75949D6D" w14:textId="6CCD8130" w:rsidR="00B14ABD" w:rsidRDefault="00B14ABD" w:rsidP="00567D5F">
      <w:pPr>
        <w:pStyle w:val="ListParagraph"/>
        <w:numPr>
          <w:ilvl w:val="0"/>
          <w:numId w:val="36"/>
        </w:numPr>
        <w:ind w:left="567" w:hanging="567"/>
        <w:contextualSpacing w:val="0"/>
      </w:pPr>
      <w:r w:rsidRPr="00B14ABD">
        <w:t xml:space="preserve">Livestock must not be sourced or </w:t>
      </w:r>
      <w:r w:rsidR="00CB77BF" w:rsidRPr="00CB77BF">
        <w:rPr>
          <w:i/>
        </w:rPr>
        <w:t>prepared for export</w:t>
      </w:r>
      <w:r w:rsidRPr="00B14ABD">
        <w:t xml:space="preserve"> if they are showing signs consistent with any of the following rejection criteria:</w:t>
      </w:r>
    </w:p>
    <w:tbl>
      <w:tblPr>
        <w:tblStyle w:val="TableGrid"/>
        <w:tblW w:w="0" w:type="auto"/>
        <w:tblInd w:w="562" w:type="dxa"/>
        <w:tblLook w:val="04A0" w:firstRow="1" w:lastRow="0" w:firstColumn="1" w:lastColumn="0" w:noHBand="0" w:noVBand="1"/>
      </w:tblPr>
      <w:tblGrid>
        <w:gridCol w:w="2127"/>
        <w:gridCol w:w="6520"/>
      </w:tblGrid>
      <w:tr w:rsidR="00D976D1" w:rsidRPr="00B75670" w14:paraId="2DAF322D" w14:textId="77777777" w:rsidTr="00D976D1">
        <w:tc>
          <w:tcPr>
            <w:tcW w:w="2127" w:type="dxa"/>
          </w:tcPr>
          <w:p w14:paraId="61685AAD" w14:textId="77777777" w:rsidR="00D976D1" w:rsidRPr="00D976D1" w:rsidRDefault="00D976D1" w:rsidP="006A2C2C">
            <w:pPr>
              <w:spacing w:before="0" w:after="0"/>
            </w:pPr>
            <w:r w:rsidRPr="00D976D1">
              <w:t>Systemic conditions</w:t>
            </w:r>
          </w:p>
        </w:tc>
        <w:tc>
          <w:tcPr>
            <w:tcW w:w="6520" w:type="dxa"/>
          </w:tcPr>
          <w:p w14:paraId="7B6B9741" w14:textId="1BBCCB6A" w:rsidR="00D976D1" w:rsidRPr="00D976D1" w:rsidRDefault="00D976D1" w:rsidP="006A2C2C">
            <w:pPr>
              <w:spacing w:before="0" w:after="0"/>
            </w:pPr>
            <w:r w:rsidRPr="00D976D1">
              <w:rPr>
                <w:i/>
              </w:rPr>
              <w:t>Emaciated or over-fat body condition</w:t>
            </w:r>
            <w:r w:rsidRPr="00D976D1">
              <w:t xml:space="preserve"> [refer definitions and </w:t>
            </w:r>
            <w:r w:rsidR="00021B11">
              <w:t>Appendix </w:t>
            </w:r>
            <w:r w:rsidRPr="00D976D1">
              <w:t>A].</w:t>
            </w:r>
          </w:p>
          <w:p w14:paraId="699694D8" w14:textId="77777777" w:rsidR="00D976D1" w:rsidRPr="00D976D1" w:rsidRDefault="00D976D1" w:rsidP="006A2C2C">
            <w:pPr>
              <w:spacing w:before="0" w:after="0"/>
            </w:pPr>
            <w:r w:rsidRPr="00D976D1">
              <w:t>Anorexia (</w:t>
            </w:r>
            <w:proofErr w:type="spellStart"/>
            <w:r w:rsidRPr="00D976D1">
              <w:t>inappetence</w:t>
            </w:r>
            <w:proofErr w:type="spellEnd"/>
            <w:r w:rsidRPr="00D976D1">
              <w:t>).</w:t>
            </w:r>
          </w:p>
          <w:p w14:paraId="50D9029A" w14:textId="77777777" w:rsidR="00D976D1" w:rsidRPr="00D976D1" w:rsidRDefault="00D976D1" w:rsidP="006A2C2C">
            <w:pPr>
              <w:spacing w:before="0" w:after="0"/>
            </w:pPr>
            <w:r w:rsidRPr="00D976D1">
              <w:t>Uncoordinated, collapsed, weak.</w:t>
            </w:r>
          </w:p>
          <w:p w14:paraId="3045A982" w14:textId="77777777" w:rsidR="00D976D1" w:rsidRPr="00D976D1" w:rsidRDefault="00D976D1" w:rsidP="006A2C2C">
            <w:pPr>
              <w:spacing w:before="0" w:after="0"/>
            </w:pPr>
            <w:r w:rsidRPr="00D976D1">
              <w:t>Unwell, lethargic, dehydrated.</w:t>
            </w:r>
          </w:p>
          <w:p w14:paraId="7B84B8B7" w14:textId="77777777" w:rsidR="00D976D1" w:rsidRPr="00D976D1" w:rsidRDefault="00D976D1" w:rsidP="006A2C2C">
            <w:pPr>
              <w:spacing w:before="0" w:after="0"/>
            </w:pPr>
            <w:r w:rsidRPr="00D976D1">
              <w:t>Ill-thrift.</w:t>
            </w:r>
          </w:p>
        </w:tc>
      </w:tr>
      <w:tr w:rsidR="00D976D1" w:rsidRPr="00B75670" w14:paraId="613DFE6D" w14:textId="77777777" w:rsidTr="00D976D1">
        <w:tc>
          <w:tcPr>
            <w:tcW w:w="2127" w:type="dxa"/>
          </w:tcPr>
          <w:p w14:paraId="3524BF31" w14:textId="77777777" w:rsidR="00D976D1" w:rsidRPr="00D976D1" w:rsidRDefault="00D976D1" w:rsidP="006A2C2C">
            <w:pPr>
              <w:spacing w:before="0" w:after="0"/>
            </w:pPr>
            <w:r w:rsidRPr="00D976D1">
              <w:t>Gastrointestinal</w:t>
            </w:r>
          </w:p>
        </w:tc>
        <w:tc>
          <w:tcPr>
            <w:tcW w:w="6520" w:type="dxa"/>
          </w:tcPr>
          <w:p w14:paraId="5DC78248" w14:textId="77777777" w:rsidR="00D976D1" w:rsidRPr="00D976D1" w:rsidRDefault="00D976D1" w:rsidP="006A2C2C">
            <w:pPr>
              <w:spacing w:before="0" w:after="0"/>
            </w:pPr>
            <w:r w:rsidRPr="00D976D1">
              <w:t>Dysentery or profuse diarrhoea.</w:t>
            </w:r>
          </w:p>
          <w:p w14:paraId="49DDE8EF" w14:textId="77777777" w:rsidR="00D976D1" w:rsidRPr="00D976D1" w:rsidRDefault="00D976D1" w:rsidP="006A2C2C">
            <w:pPr>
              <w:spacing w:before="0" w:after="0"/>
            </w:pPr>
            <w:r w:rsidRPr="00D976D1">
              <w:t>Bloat.</w:t>
            </w:r>
          </w:p>
        </w:tc>
      </w:tr>
      <w:tr w:rsidR="00D976D1" w:rsidRPr="00B75670" w14:paraId="1B6DE67F" w14:textId="77777777" w:rsidTr="00D976D1">
        <w:tc>
          <w:tcPr>
            <w:tcW w:w="2127" w:type="dxa"/>
          </w:tcPr>
          <w:p w14:paraId="22568121" w14:textId="77777777" w:rsidR="00D976D1" w:rsidRPr="00D976D1" w:rsidRDefault="00D976D1" w:rsidP="006A2C2C">
            <w:pPr>
              <w:spacing w:before="0" w:after="0"/>
            </w:pPr>
            <w:r w:rsidRPr="00D976D1">
              <w:t>Nervous system</w:t>
            </w:r>
          </w:p>
        </w:tc>
        <w:tc>
          <w:tcPr>
            <w:tcW w:w="6520" w:type="dxa"/>
          </w:tcPr>
          <w:p w14:paraId="6BA4872F" w14:textId="77777777" w:rsidR="00D976D1" w:rsidRPr="00D976D1" w:rsidRDefault="00D976D1" w:rsidP="006A2C2C">
            <w:pPr>
              <w:spacing w:before="0" w:after="0"/>
            </w:pPr>
            <w:r w:rsidRPr="00D976D1">
              <w:t>Neurological symptoms (head tilt, circling, Incoordination).</w:t>
            </w:r>
          </w:p>
          <w:p w14:paraId="21E2F8C2" w14:textId="508AFC31" w:rsidR="00D976D1" w:rsidRPr="00D976D1" w:rsidRDefault="00D976D1" w:rsidP="006A2C2C">
            <w:pPr>
              <w:spacing w:before="0" w:after="0"/>
            </w:pPr>
            <w:r w:rsidRPr="00D976D1">
              <w:t>Abnormal, aggressive, intractable or violent behaviour.</w:t>
            </w:r>
          </w:p>
        </w:tc>
      </w:tr>
      <w:tr w:rsidR="00D976D1" w:rsidRPr="00B75670" w14:paraId="467B234C" w14:textId="77777777" w:rsidTr="00D976D1">
        <w:tc>
          <w:tcPr>
            <w:tcW w:w="2127" w:type="dxa"/>
          </w:tcPr>
          <w:p w14:paraId="62305C91" w14:textId="77777777" w:rsidR="00D976D1" w:rsidRPr="00D976D1" w:rsidRDefault="00D976D1" w:rsidP="006A2C2C">
            <w:pPr>
              <w:spacing w:before="0" w:after="0"/>
            </w:pPr>
            <w:r w:rsidRPr="00D976D1">
              <w:t>External/skin</w:t>
            </w:r>
          </w:p>
        </w:tc>
        <w:tc>
          <w:tcPr>
            <w:tcW w:w="6520" w:type="dxa"/>
          </w:tcPr>
          <w:p w14:paraId="745C1CFC" w14:textId="77777777" w:rsidR="00D976D1" w:rsidRPr="00D976D1" w:rsidRDefault="00D976D1" w:rsidP="006A2C2C">
            <w:pPr>
              <w:spacing w:before="0" w:after="0"/>
            </w:pPr>
            <w:r w:rsidRPr="00D976D1">
              <w:t xml:space="preserve">Generalised papillomatosis or generalised ringworm, </w:t>
            </w:r>
            <w:proofErr w:type="spellStart"/>
            <w:r w:rsidRPr="00D976D1">
              <w:t>dermatophilosis</w:t>
            </w:r>
            <w:proofErr w:type="spellEnd"/>
            <w:r w:rsidRPr="00D976D1">
              <w:t>.</w:t>
            </w:r>
          </w:p>
          <w:p w14:paraId="0CD0E87C" w14:textId="77777777" w:rsidR="00D976D1" w:rsidRPr="00D976D1" w:rsidRDefault="00D976D1" w:rsidP="006A2C2C">
            <w:pPr>
              <w:spacing w:before="0" w:after="0"/>
            </w:pPr>
            <w:r w:rsidRPr="00D976D1">
              <w:t>Generalised and extensive buffalo fly lesions.</w:t>
            </w:r>
          </w:p>
          <w:p w14:paraId="4573971E" w14:textId="77777777" w:rsidR="00D976D1" w:rsidRPr="00D976D1" w:rsidRDefault="00D976D1" w:rsidP="006A2C2C">
            <w:pPr>
              <w:spacing w:before="0" w:after="0"/>
            </w:pPr>
            <w:r w:rsidRPr="00D976D1">
              <w:t>Generalised skin disease.</w:t>
            </w:r>
          </w:p>
          <w:p w14:paraId="7E792AF8" w14:textId="77777777" w:rsidR="00D976D1" w:rsidRPr="00D976D1" w:rsidRDefault="00D976D1" w:rsidP="006A2C2C">
            <w:pPr>
              <w:spacing w:before="0" w:after="0"/>
            </w:pPr>
            <w:r w:rsidRPr="00D976D1">
              <w:t>Visible external parasites.</w:t>
            </w:r>
          </w:p>
          <w:p w14:paraId="09725A77" w14:textId="77777777" w:rsidR="00D976D1" w:rsidRPr="00D976D1" w:rsidRDefault="00D976D1" w:rsidP="006A2C2C">
            <w:pPr>
              <w:spacing w:before="0" w:after="0"/>
            </w:pPr>
            <w:r w:rsidRPr="00D976D1">
              <w:t>Significant lacerations.</w:t>
            </w:r>
          </w:p>
          <w:p w14:paraId="03055024" w14:textId="77777777" w:rsidR="00D976D1" w:rsidRPr="00D976D1" w:rsidRDefault="00D976D1" w:rsidP="006A2C2C">
            <w:pPr>
              <w:spacing w:before="0" w:after="0"/>
            </w:pPr>
            <w:r w:rsidRPr="00D976D1">
              <w:t>Discharging wounds or abscesses.</w:t>
            </w:r>
          </w:p>
          <w:p w14:paraId="7DE01E6F" w14:textId="77777777" w:rsidR="00D976D1" w:rsidRPr="00D976D1" w:rsidRDefault="00D976D1" w:rsidP="006A2C2C">
            <w:pPr>
              <w:spacing w:before="0" w:after="0"/>
            </w:pPr>
            <w:r w:rsidRPr="00D976D1">
              <w:t xml:space="preserve">Cutaneous </w:t>
            </w:r>
            <w:proofErr w:type="spellStart"/>
            <w:r w:rsidRPr="00D976D1">
              <w:t>myiasis</w:t>
            </w:r>
            <w:proofErr w:type="spellEnd"/>
            <w:r w:rsidRPr="00D976D1">
              <w:t xml:space="preserve"> (flystrike).</w:t>
            </w:r>
          </w:p>
          <w:p w14:paraId="19FC92B9" w14:textId="77777777" w:rsidR="00D976D1" w:rsidRPr="00D976D1" w:rsidRDefault="00D976D1" w:rsidP="006A2C2C">
            <w:pPr>
              <w:spacing w:before="0" w:after="0"/>
            </w:pPr>
            <w:proofErr w:type="spellStart"/>
            <w:r w:rsidRPr="00D976D1">
              <w:t>Balanto-posthitis</w:t>
            </w:r>
            <w:proofErr w:type="spellEnd"/>
            <w:r w:rsidRPr="00D976D1">
              <w:t xml:space="preserve"> (</w:t>
            </w:r>
            <w:proofErr w:type="spellStart"/>
            <w:r w:rsidRPr="00D976D1">
              <w:t>pizzle</w:t>
            </w:r>
            <w:proofErr w:type="spellEnd"/>
            <w:r w:rsidRPr="00D976D1">
              <w:t xml:space="preserve"> rot).</w:t>
            </w:r>
          </w:p>
          <w:p w14:paraId="09957A22" w14:textId="7EF9CF3F" w:rsidR="00D976D1" w:rsidRPr="00D976D1" w:rsidRDefault="00D976D1" w:rsidP="006A2C2C">
            <w:pPr>
              <w:spacing w:before="0" w:after="0"/>
            </w:pPr>
            <w:r w:rsidRPr="00D976D1">
              <w:t>Blood/discharge from reproductive tract (vulva or prepuce).</w:t>
            </w:r>
          </w:p>
        </w:tc>
      </w:tr>
      <w:tr w:rsidR="00D976D1" w:rsidRPr="00B75670" w14:paraId="281C3DD4" w14:textId="77777777" w:rsidTr="00D976D1">
        <w:tc>
          <w:tcPr>
            <w:tcW w:w="2127" w:type="dxa"/>
          </w:tcPr>
          <w:p w14:paraId="7D05F63E" w14:textId="77777777" w:rsidR="00D976D1" w:rsidRPr="00D976D1" w:rsidRDefault="00D976D1" w:rsidP="006A2C2C">
            <w:pPr>
              <w:spacing w:before="0" w:after="0"/>
            </w:pPr>
            <w:r w:rsidRPr="00D976D1">
              <w:t>Head</w:t>
            </w:r>
          </w:p>
        </w:tc>
        <w:tc>
          <w:tcPr>
            <w:tcW w:w="6520" w:type="dxa"/>
          </w:tcPr>
          <w:p w14:paraId="68C4AE58" w14:textId="77777777" w:rsidR="00D976D1" w:rsidRPr="00D976D1" w:rsidRDefault="00D976D1" w:rsidP="006A2C2C">
            <w:pPr>
              <w:spacing w:before="0" w:after="0"/>
            </w:pPr>
            <w:r w:rsidRPr="00D976D1">
              <w:t>Blindness in one or both eyes.</w:t>
            </w:r>
          </w:p>
          <w:p w14:paraId="5C614FB1" w14:textId="77777777" w:rsidR="00D976D1" w:rsidRPr="00D976D1" w:rsidRDefault="00D976D1" w:rsidP="006A2C2C">
            <w:pPr>
              <w:spacing w:before="0" w:after="0"/>
            </w:pPr>
            <w:r w:rsidRPr="00D976D1">
              <w:t>Cancer eye.</w:t>
            </w:r>
          </w:p>
          <w:p w14:paraId="1C3B1E75" w14:textId="77777777" w:rsidR="00D976D1" w:rsidRPr="00D976D1" w:rsidRDefault="00D976D1" w:rsidP="006A2C2C">
            <w:pPr>
              <w:spacing w:before="0" w:after="0"/>
            </w:pPr>
            <w:proofErr w:type="spellStart"/>
            <w:r w:rsidRPr="00D976D1">
              <w:t>Keratoconjunctivitis</w:t>
            </w:r>
            <w:proofErr w:type="spellEnd"/>
            <w:r w:rsidRPr="00D976D1">
              <w:t xml:space="preserve"> (including pink eye).</w:t>
            </w:r>
          </w:p>
          <w:p w14:paraId="230C2A39" w14:textId="1E673475" w:rsidR="00D976D1" w:rsidRPr="00D976D1" w:rsidRDefault="00D976D1" w:rsidP="006A2C2C">
            <w:pPr>
              <w:spacing w:before="0" w:after="0"/>
            </w:pPr>
            <w:r w:rsidRPr="00D976D1">
              <w:t>Scabby mouth.</w:t>
            </w:r>
          </w:p>
          <w:p w14:paraId="24BC9DA2" w14:textId="77777777" w:rsidR="00D976D1" w:rsidRPr="00D976D1" w:rsidRDefault="00D976D1" w:rsidP="006A2C2C">
            <w:pPr>
              <w:spacing w:before="0" w:after="0"/>
            </w:pPr>
            <w:r w:rsidRPr="00D976D1">
              <w:t>Excessive salivation.</w:t>
            </w:r>
          </w:p>
          <w:p w14:paraId="72F809EB" w14:textId="77777777" w:rsidR="00D976D1" w:rsidRPr="00D976D1" w:rsidRDefault="00D976D1" w:rsidP="006A2C2C">
            <w:pPr>
              <w:spacing w:before="0" w:after="0"/>
            </w:pPr>
            <w:r w:rsidRPr="00D976D1">
              <w:t>Nasal discharge, the cause of which may affect the health or Welfare of the livestock.</w:t>
            </w:r>
          </w:p>
          <w:p w14:paraId="30A173CF" w14:textId="77777777" w:rsidR="00D976D1" w:rsidRPr="00D976D1" w:rsidRDefault="00D976D1" w:rsidP="006A2C2C">
            <w:pPr>
              <w:spacing w:before="0" w:after="0"/>
            </w:pPr>
            <w:r w:rsidRPr="00D976D1">
              <w:t>Severe coughing, or respiratory distress—difficulty in breathing.</w:t>
            </w:r>
          </w:p>
          <w:p w14:paraId="3CE4945B" w14:textId="77777777" w:rsidR="00D976D1" w:rsidRPr="00D976D1" w:rsidRDefault="00D976D1" w:rsidP="006A2C2C">
            <w:pPr>
              <w:spacing w:before="0" w:after="0"/>
            </w:pPr>
            <w:r w:rsidRPr="00D976D1">
              <w:t>Un-healed de-horning or tipping wounds.</w:t>
            </w:r>
          </w:p>
        </w:tc>
      </w:tr>
      <w:tr w:rsidR="00D976D1" w:rsidRPr="00B75670" w14:paraId="29231AB8" w14:textId="77777777" w:rsidTr="00D976D1">
        <w:tc>
          <w:tcPr>
            <w:tcW w:w="2127" w:type="dxa"/>
          </w:tcPr>
          <w:p w14:paraId="5E7CAE87" w14:textId="77777777" w:rsidR="00D976D1" w:rsidRPr="00D976D1" w:rsidRDefault="00D976D1" w:rsidP="006A2C2C">
            <w:pPr>
              <w:spacing w:before="0" w:after="0"/>
            </w:pPr>
            <w:r w:rsidRPr="00D976D1">
              <w:t>General</w:t>
            </w:r>
          </w:p>
        </w:tc>
        <w:tc>
          <w:tcPr>
            <w:tcW w:w="6520" w:type="dxa"/>
          </w:tcPr>
          <w:p w14:paraId="704059F1" w14:textId="77777777" w:rsidR="00D976D1" w:rsidRPr="00D976D1" w:rsidRDefault="00D976D1" w:rsidP="006A2C2C">
            <w:pPr>
              <w:spacing w:before="0" w:after="0"/>
            </w:pPr>
            <w:r w:rsidRPr="00D976D1">
              <w:t>Lactating, unless with calves at foot and being transported by air.</w:t>
            </w:r>
          </w:p>
          <w:p w14:paraId="6FC757C7" w14:textId="77777777" w:rsidR="00D976D1" w:rsidRPr="00D976D1" w:rsidRDefault="00D976D1" w:rsidP="006A2C2C">
            <w:pPr>
              <w:spacing w:before="0" w:after="0"/>
            </w:pPr>
            <w:r w:rsidRPr="00D976D1">
              <w:t>Lameness or abnormal gait.</w:t>
            </w:r>
          </w:p>
          <w:p w14:paraId="4D7F566B" w14:textId="77777777" w:rsidR="00D976D1" w:rsidRPr="00D976D1" w:rsidRDefault="00D976D1" w:rsidP="006A2C2C">
            <w:pPr>
              <w:spacing w:before="0" w:after="0"/>
            </w:pPr>
            <w:r w:rsidRPr="00D976D1">
              <w:t>Abnormal soft tissue or bony swellings.</w:t>
            </w:r>
          </w:p>
        </w:tc>
      </w:tr>
    </w:tbl>
    <w:p w14:paraId="42C4C223" w14:textId="77777777" w:rsidR="00D976D1" w:rsidRPr="00B14ABD" w:rsidRDefault="00D976D1" w:rsidP="00D976D1"/>
    <w:p w14:paraId="11588286" w14:textId="1E8A435E" w:rsidR="00B14ABD" w:rsidRPr="00B14ABD" w:rsidRDefault="00236804" w:rsidP="00567D5F">
      <w:pPr>
        <w:pStyle w:val="ListParagraph"/>
        <w:numPr>
          <w:ilvl w:val="0"/>
          <w:numId w:val="36"/>
        </w:numPr>
        <w:ind w:left="567" w:hanging="567"/>
        <w:contextualSpacing w:val="0"/>
      </w:pPr>
      <w:r>
        <w:t>I</w:t>
      </w:r>
      <w:r w:rsidR="00B14ABD" w:rsidRPr="00B14ABD">
        <w:t xml:space="preserve">n addition to the above, all livestock with horns must not be sourced or </w:t>
      </w:r>
      <w:r w:rsidR="00CB77BF" w:rsidRPr="00CB77BF">
        <w:rPr>
          <w:i/>
        </w:rPr>
        <w:t>prepared for export</w:t>
      </w:r>
      <w:r w:rsidR="00B14ABD" w:rsidRPr="00B14ABD">
        <w:t xml:space="preserve"> if they have any of the following:</w:t>
      </w:r>
    </w:p>
    <w:p w14:paraId="0B93FEF0" w14:textId="77777777" w:rsidR="00B14ABD" w:rsidRPr="002A5B19" w:rsidRDefault="00B14ABD" w:rsidP="00567D5F">
      <w:pPr>
        <w:pStyle w:val="ListParagraph"/>
        <w:numPr>
          <w:ilvl w:val="0"/>
          <w:numId w:val="37"/>
        </w:numPr>
        <w:ind w:hanging="513"/>
        <w:contextualSpacing w:val="0"/>
      </w:pPr>
      <w:r w:rsidRPr="002A5B19">
        <w:t>untipped sharp horns (horns must be blunt)</w:t>
      </w:r>
    </w:p>
    <w:p w14:paraId="47A7EFC4" w14:textId="77777777" w:rsidR="00B14ABD" w:rsidRPr="002A5B19" w:rsidRDefault="00B14ABD" w:rsidP="00567D5F">
      <w:pPr>
        <w:pStyle w:val="ListParagraph"/>
        <w:numPr>
          <w:ilvl w:val="0"/>
          <w:numId w:val="37"/>
        </w:numPr>
        <w:ind w:hanging="513"/>
        <w:contextualSpacing w:val="0"/>
      </w:pPr>
      <w:r w:rsidRPr="002A5B19">
        <w:t>horns that are turned in so as to cause damage to the head or the eyes</w:t>
      </w:r>
    </w:p>
    <w:p w14:paraId="10A5FCFC" w14:textId="77777777" w:rsidR="00B14ABD" w:rsidRPr="002A5B19" w:rsidRDefault="00B14ABD" w:rsidP="00567D5F">
      <w:pPr>
        <w:pStyle w:val="ListParagraph"/>
        <w:numPr>
          <w:ilvl w:val="0"/>
          <w:numId w:val="37"/>
        </w:numPr>
        <w:ind w:hanging="513"/>
        <w:contextualSpacing w:val="0"/>
      </w:pPr>
      <w:r w:rsidRPr="002A5B19">
        <w:t>horns that would endanger other animals during transport, or</w:t>
      </w:r>
    </w:p>
    <w:p w14:paraId="4AE70DA9" w14:textId="2ACBEB25" w:rsidR="00B14ABD" w:rsidRPr="002A5B19" w:rsidRDefault="00B14ABD" w:rsidP="00567D5F">
      <w:pPr>
        <w:pStyle w:val="ListParagraph"/>
        <w:numPr>
          <w:ilvl w:val="0"/>
          <w:numId w:val="37"/>
        </w:numPr>
        <w:ind w:hanging="513"/>
        <w:contextualSpacing w:val="0"/>
      </w:pPr>
      <w:proofErr w:type="gramStart"/>
      <w:r w:rsidRPr="002A5B19">
        <w:t>horns</w:t>
      </w:r>
      <w:proofErr w:type="gramEnd"/>
      <w:r w:rsidRPr="002A5B19">
        <w:t xml:space="preserve"> that would restrict access to </w:t>
      </w:r>
      <w:r w:rsidR="00A94297">
        <w:t>fodder</w:t>
      </w:r>
      <w:r w:rsidR="00A94297" w:rsidRPr="002A5B19">
        <w:t xml:space="preserve"> </w:t>
      </w:r>
      <w:r w:rsidRPr="002A5B19">
        <w:t>or water during transport.</w:t>
      </w:r>
    </w:p>
    <w:p w14:paraId="1D03FC7D" w14:textId="79A9C9BA" w:rsidR="00B14ABD" w:rsidRPr="00B14ABD" w:rsidRDefault="00B14ABD" w:rsidP="00567D5F">
      <w:pPr>
        <w:pStyle w:val="ListParagraph"/>
        <w:numPr>
          <w:ilvl w:val="0"/>
          <w:numId w:val="36"/>
        </w:numPr>
        <w:ind w:left="567" w:hanging="567"/>
        <w:contextualSpacing w:val="0"/>
      </w:pPr>
      <w:r w:rsidRPr="00B14ABD">
        <w:t>Female livestock must not be treated with a prostaglandin drug within 14 days of export, and not during the 60 day period before export unless they have been pregnancy tested immediately before prostaglandin treatment and declared to be in the first trimester of pregnancy or not detectably pregnant.</w:t>
      </w:r>
    </w:p>
    <w:p w14:paraId="3CFA170F" w14:textId="5D8CD73C" w:rsidR="00236804" w:rsidRPr="00417D79" w:rsidRDefault="00B14ABD" w:rsidP="00567D5F">
      <w:pPr>
        <w:pStyle w:val="ListParagraph"/>
        <w:numPr>
          <w:ilvl w:val="0"/>
          <w:numId w:val="36"/>
        </w:numPr>
        <w:contextualSpacing w:val="0"/>
      </w:pPr>
      <w:r w:rsidRPr="00417D79">
        <w:lastRenderedPageBreak/>
        <w:t xml:space="preserve">Mobs with unusual mortalities over the whole period of pre-export isolation are not </w:t>
      </w:r>
      <w:r w:rsidR="00B1555D" w:rsidRPr="00417D79">
        <w:rPr>
          <w:i/>
        </w:rPr>
        <w:t>fit to export</w:t>
      </w:r>
      <w:r w:rsidRPr="00417D79">
        <w:t xml:space="preserve"> and</w:t>
      </w:r>
      <w:r w:rsidR="00236804" w:rsidRPr="00417D79">
        <w:t xml:space="preserve"> the whole mob must be rejected.</w:t>
      </w:r>
    </w:p>
    <w:p w14:paraId="61537782" w14:textId="33158AC6" w:rsidR="00236804" w:rsidRDefault="00B14ABD" w:rsidP="00567D5F">
      <w:pPr>
        <w:pStyle w:val="ListParagraph"/>
        <w:numPr>
          <w:ilvl w:val="0"/>
          <w:numId w:val="36"/>
        </w:numPr>
        <w:contextualSpacing w:val="0"/>
      </w:pPr>
      <w:r w:rsidRPr="00B14ABD">
        <w:t xml:space="preserve">In addition, for export by air, all eligible pregnant livestock or livestock that have given birth in the last 48 hours are not </w:t>
      </w:r>
      <w:r w:rsidR="00B1555D" w:rsidRPr="002A5B19">
        <w:rPr>
          <w:i/>
        </w:rPr>
        <w:t>fit to export</w:t>
      </w:r>
      <w:r w:rsidRPr="00B14ABD">
        <w:t xml:space="preserve"> unless accompanied by a veterinary certificate certifying the animal is fit to travel and there is no evidence of imminent parturition.</w:t>
      </w:r>
    </w:p>
    <w:p w14:paraId="5A1CA6FE" w14:textId="08BB4F78" w:rsidR="00B14ABD" w:rsidRPr="00B14ABD" w:rsidRDefault="00B14ABD" w:rsidP="00567D5F">
      <w:pPr>
        <w:pStyle w:val="ListParagraph"/>
        <w:numPr>
          <w:ilvl w:val="0"/>
          <w:numId w:val="36"/>
        </w:numPr>
        <w:contextualSpacing w:val="0"/>
      </w:pPr>
      <w:r w:rsidRPr="00B14ABD">
        <w:t>Animals intended to be exported for human consumption must comply with Australian food safety requirements, including standards for chemical residues or environmental contaminants.</w:t>
      </w:r>
    </w:p>
    <w:p w14:paraId="183F4647" w14:textId="053D309B" w:rsidR="00B14ABD" w:rsidRPr="00236804" w:rsidRDefault="00065C77" w:rsidP="00FA3CB2">
      <w:pPr>
        <w:pStyle w:val="Heading3"/>
      </w:pPr>
      <w:bookmarkStart w:id="23" w:name="_Toc528312712"/>
      <w:r>
        <w:t>2</w:t>
      </w:r>
      <w:r w:rsidR="00B14ABD" w:rsidRPr="00236804">
        <w:t>A.3.2</w:t>
      </w:r>
      <w:r w:rsidR="00B14ABD" w:rsidRPr="00236804">
        <w:tab/>
        <w:t>Rejection criteria—Cattle</w:t>
      </w:r>
      <w:bookmarkEnd w:id="23"/>
    </w:p>
    <w:p w14:paraId="4E77C9C4" w14:textId="4AB42E52" w:rsidR="00B14ABD" w:rsidRPr="00B14ABD" w:rsidRDefault="00F25428" w:rsidP="008A2C09">
      <w:r>
        <w:t>Further to 2</w:t>
      </w:r>
      <w:r w:rsidR="00B14ABD" w:rsidRPr="00B14ABD">
        <w:t>A.3.1:</w:t>
      </w:r>
    </w:p>
    <w:p w14:paraId="648431FA" w14:textId="77777777" w:rsidR="00B14ABD" w:rsidRPr="00B14ABD" w:rsidRDefault="00B14ABD" w:rsidP="00567D5F">
      <w:pPr>
        <w:pStyle w:val="ListParagraph"/>
        <w:numPr>
          <w:ilvl w:val="0"/>
          <w:numId w:val="38"/>
        </w:numPr>
        <w:ind w:left="567" w:hanging="567"/>
        <w:contextualSpacing w:val="0"/>
      </w:pPr>
      <w:r w:rsidRPr="00B14ABD">
        <w:t>All cattle must have been weaned for at least 14 days prior to sourcing for export.</w:t>
      </w:r>
    </w:p>
    <w:p w14:paraId="3E7E327D" w14:textId="35494E41" w:rsidR="00B14ABD" w:rsidRDefault="00B14ABD" w:rsidP="00567D5F">
      <w:pPr>
        <w:pStyle w:val="ListParagraph"/>
        <w:numPr>
          <w:ilvl w:val="0"/>
          <w:numId w:val="38"/>
        </w:numPr>
        <w:ind w:left="567" w:hanging="567"/>
        <w:contextualSpacing w:val="0"/>
      </w:pPr>
      <w:r w:rsidRPr="00B14ABD">
        <w:t>If horned, cattle must have horns no longer than 12 cm</w:t>
      </w:r>
      <w:r w:rsidR="005C742A">
        <w:t xml:space="preserve"> and the nonvascular horn tip must be removed to a diameter of three (3) cm, unless otherwise agreed by the relevant Australian Government agency</w:t>
      </w:r>
    </w:p>
    <w:p w14:paraId="0A63CA1E" w14:textId="224ECEB8" w:rsidR="005C742A" w:rsidRPr="005C742A" w:rsidRDefault="005C742A" w:rsidP="005C742A">
      <w:pPr>
        <w:pStyle w:val="ListParagraph"/>
        <w:ind w:left="567"/>
        <w:contextualSpacing w:val="0"/>
        <w:rPr>
          <w:sz w:val="20"/>
          <w:szCs w:val="20"/>
        </w:rPr>
      </w:pPr>
      <w:r w:rsidRPr="005C742A">
        <w:rPr>
          <w:sz w:val="20"/>
          <w:szCs w:val="20"/>
        </w:rPr>
        <w:t>Note: Australian Government approval is via a long horn management</w:t>
      </w:r>
      <w:r w:rsidR="00612475">
        <w:rPr>
          <w:sz w:val="20"/>
          <w:szCs w:val="20"/>
        </w:rPr>
        <w:t xml:space="preserve"> plan as described in Appendix N</w:t>
      </w:r>
      <w:r w:rsidRPr="005C742A">
        <w:rPr>
          <w:sz w:val="20"/>
          <w:szCs w:val="20"/>
        </w:rPr>
        <w:t>.</w:t>
      </w:r>
    </w:p>
    <w:p w14:paraId="314D992C" w14:textId="6523E972" w:rsidR="005C742A" w:rsidRDefault="00B14ABD" w:rsidP="00567D5F">
      <w:pPr>
        <w:pStyle w:val="ListParagraph"/>
        <w:numPr>
          <w:ilvl w:val="0"/>
          <w:numId w:val="38"/>
        </w:numPr>
        <w:ind w:left="567" w:hanging="567"/>
        <w:contextualSpacing w:val="0"/>
      </w:pPr>
      <w:r w:rsidRPr="00B14ABD">
        <w:t xml:space="preserve">For export by sea, cattle must have an individual </w:t>
      </w:r>
      <w:proofErr w:type="spellStart"/>
      <w:r w:rsidRPr="00B14ABD">
        <w:t>liveweight</w:t>
      </w:r>
      <w:proofErr w:type="spellEnd"/>
      <w:r w:rsidRPr="00B14ABD">
        <w:t xml:space="preserve"> between 200 kg and </w:t>
      </w:r>
      <w:r w:rsidR="00F25428">
        <w:t>500</w:t>
      </w:r>
      <w:r w:rsidR="00F25428" w:rsidRPr="00B14ABD">
        <w:t xml:space="preserve"> </w:t>
      </w:r>
      <w:r w:rsidRPr="00B14ABD">
        <w:t>kg inclusive</w:t>
      </w:r>
      <w:r w:rsidR="005C742A">
        <w:t>, unless otherwise agreed by the relevant Australian Government agency.</w:t>
      </w:r>
    </w:p>
    <w:p w14:paraId="08F9F046" w14:textId="483BAC1A" w:rsidR="005C742A" w:rsidRPr="005C742A" w:rsidRDefault="005C742A" w:rsidP="005C742A">
      <w:pPr>
        <w:pStyle w:val="ListParagraph"/>
        <w:ind w:left="567"/>
        <w:contextualSpacing w:val="0"/>
        <w:rPr>
          <w:sz w:val="20"/>
          <w:szCs w:val="20"/>
        </w:rPr>
      </w:pPr>
      <w:r w:rsidRPr="005C742A">
        <w:rPr>
          <w:sz w:val="20"/>
          <w:szCs w:val="20"/>
        </w:rPr>
        <w:t xml:space="preserve">Note: Australian Government approval </w:t>
      </w:r>
      <w:r w:rsidR="006212FF">
        <w:rPr>
          <w:sz w:val="20"/>
          <w:szCs w:val="20"/>
        </w:rPr>
        <w:t xml:space="preserve">outside these weights </w:t>
      </w:r>
      <w:r w:rsidRPr="005C742A">
        <w:rPr>
          <w:sz w:val="20"/>
          <w:szCs w:val="20"/>
        </w:rPr>
        <w:t xml:space="preserve">is via a </w:t>
      </w:r>
      <w:r>
        <w:rPr>
          <w:sz w:val="20"/>
          <w:szCs w:val="20"/>
        </w:rPr>
        <w:t>light or heavy cattle management plan as described in Appendix </w:t>
      </w:r>
      <w:r w:rsidR="00612475">
        <w:rPr>
          <w:sz w:val="20"/>
          <w:szCs w:val="20"/>
        </w:rPr>
        <w:t>N</w:t>
      </w:r>
      <w:r w:rsidRPr="005C742A">
        <w:rPr>
          <w:sz w:val="20"/>
          <w:szCs w:val="20"/>
        </w:rPr>
        <w:t>.</w:t>
      </w:r>
    </w:p>
    <w:p w14:paraId="77836540" w14:textId="0E0E779D" w:rsidR="00B14ABD" w:rsidRPr="00B14ABD" w:rsidRDefault="00B14ABD" w:rsidP="00567D5F">
      <w:pPr>
        <w:pStyle w:val="ListParagraph"/>
        <w:numPr>
          <w:ilvl w:val="0"/>
          <w:numId w:val="38"/>
        </w:numPr>
        <w:ind w:left="567" w:hanging="567"/>
        <w:contextualSpacing w:val="0"/>
      </w:pPr>
      <w:r w:rsidRPr="00B14ABD">
        <w:t>In addition</w:t>
      </w:r>
      <w:r w:rsidR="005C742A">
        <w:t xml:space="preserve"> to (c)</w:t>
      </w:r>
      <w:r w:rsidR="003F1070">
        <w:t>, for export by sea</w:t>
      </w:r>
      <w:r w:rsidRPr="00B14ABD">
        <w:t>:</w:t>
      </w:r>
    </w:p>
    <w:p w14:paraId="06D02E75" w14:textId="4831F052" w:rsidR="00B14ABD" w:rsidRPr="00B14ABD" w:rsidRDefault="00B14ABD" w:rsidP="00567D5F">
      <w:pPr>
        <w:pStyle w:val="ListParagraph"/>
        <w:numPr>
          <w:ilvl w:val="0"/>
          <w:numId w:val="39"/>
        </w:numPr>
        <w:ind w:left="1134" w:hanging="567"/>
        <w:contextualSpacing w:val="0"/>
      </w:pPr>
      <w:proofErr w:type="gramStart"/>
      <w:r w:rsidRPr="00B14ABD">
        <w:t>female</w:t>
      </w:r>
      <w:proofErr w:type="gramEnd"/>
      <w:r w:rsidRPr="00B14ABD">
        <w:t xml:space="preserve"> feeder or slaughter cattle must be determined not to be detectably pregnant by a </w:t>
      </w:r>
      <w:r w:rsidRPr="003B3F2A">
        <w:rPr>
          <w:i/>
        </w:rPr>
        <w:t>valid</w:t>
      </w:r>
      <w:r w:rsidRPr="00B14ABD">
        <w:t xml:space="preserve"> </w:t>
      </w:r>
      <w:r w:rsidR="00CB77BF" w:rsidRPr="00CB77BF">
        <w:rPr>
          <w:i/>
        </w:rPr>
        <w:t>pregnancy test</w:t>
      </w:r>
      <w:r w:rsidRPr="00B14ABD">
        <w:t xml:space="preserve"> or accompanied by a valid </w:t>
      </w:r>
      <w:r w:rsidRPr="00CB77BF">
        <w:rPr>
          <w:i/>
        </w:rPr>
        <w:t>spay declaration</w:t>
      </w:r>
      <w:r w:rsidRPr="00B14ABD">
        <w:t>.</w:t>
      </w:r>
    </w:p>
    <w:p w14:paraId="7B92E8AF" w14:textId="06A60E15" w:rsidR="00B14ABD" w:rsidRPr="00ED3238" w:rsidRDefault="00B14ABD" w:rsidP="00567D5F">
      <w:pPr>
        <w:pStyle w:val="ListParagraph"/>
        <w:numPr>
          <w:ilvl w:val="0"/>
          <w:numId w:val="39"/>
        </w:numPr>
        <w:ind w:left="1134" w:hanging="567"/>
        <w:contextualSpacing w:val="0"/>
      </w:pPr>
      <w:proofErr w:type="gramStart"/>
      <w:r w:rsidRPr="00ED3238">
        <w:t>female</w:t>
      </w:r>
      <w:proofErr w:type="gramEnd"/>
      <w:r w:rsidRPr="00ED3238">
        <w:t xml:space="preserve"> breeder cattle must</w:t>
      </w:r>
      <w:r w:rsidR="009D6A6B">
        <w:t xml:space="preserve"> be tested in accordance with the requirements of a </w:t>
      </w:r>
      <w:r w:rsidR="009D6A6B" w:rsidRPr="003B3F2A">
        <w:rPr>
          <w:i/>
        </w:rPr>
        <w:t>valid</w:t>
      </w:r>
      <w:r w:rsidR="009D6A6B">
        <w:t xml:space="preserve"> </w:t>
      </w:r>
      <w:r w:rsidR="009D6A6B" w:rsidRPr="009D6A6B">
        <w:rPr>
          <w:i/>
        </w:rPr>
        <w:t>pregnancy test</w:t>
      </w:r>
      <w:r w:rsidR="009D6A6B">
        <w:t xml:space="preserve"> and </w:t>
      </w:r>
      <w:r w:rsidR="009F5A44">
        <w:t>determined</w:t>
      </w:r>
      <w:r w:rsidR="009D6A6B">
        <w:t xml:space="preserve"> to be</w:t>
      </w:r>
      <w:r w:rsidRPr="00ED3238">
        <w:t xml:space="preserve"> not be more than 190 days pregnant at the scheduled date of </w:t>
      </w:r>
      <w:r w:rsidR="002C616C">
        <w:t>discharge</w:t>
      </w:r>
      <w:r w:rsidR="005C742A" w:rsidRPr="00ED3238">
        <w:t xml:space="preserve"> </w:t>
      </w:r>
      <w:r w:rsidR="009D6A6B">
        <w:t>from the vessel</w:t>
      </w:r>
      <w:r w:rsidRPr="00ED3238">
        <w:t>.</w:t>
      </w:r>
    </w:p>
    <w:p w14:paraId="4DF58BE4" w14:textId="41D35A52" w:rsidR="005C742A" w:rsidRDefault="00B14ABD" w:rsidP="00567D5F">
      <w:pPr>
        <w:pStyle w:val="ListParagraph"/>
        <w:numPr>
          <w:ilvl w:val="0"/>
          <w:numId w:val="39"/>
        </w:numPr>
        <w:ind w:left="1134" w:hanging="567"/>
        <w:contextualSpacing w:val="0"/>
      </w:pPr>
      <w:proofErr w:type="spellStart"/>
      <w:r w:rsidRPr="005C742A">
        <w:rPr>
          <w:i/>
        </w:rPr>
        <w:t>Bos</w:t>
      </w:r>
      <w:proofErr w:type="spellEnd"/>
      <w:r w:rsidRPr="005C742A">
        <w:rPr>
          <w:i/>
        </w:rPr>
        <w:t xml:space="preserve"> </w:t>
      </w:r>
      <w:proofErr w:type="spellStart"/>
      <w:r w:rsidRPr="005C742A">
        <w:rPr>
          <w:i/>
        </w:rPr>
        <w:t>taurus</w:t>
      </w:r>
      <w:proofErr w:type="spellEnd"/>
      <w:r w:rsidRPr="00B14ABD">
        <w:t xml:space="preserve"> cattle from an area of Australia south of latitude 26° south must not be sourced for export </w:t>
      </w:r>
      <w:r w:rsidR="00122614">
        <w:t xml:space="preserve">on voyages that will </w:t>
      </w:r>
      <w:r w:rsidR="005C742A">
        <w:t>cross the equator</w:t>
      </w:r>
      <w:r w:rsidR="006212FF">
        <w:t>*</w:t>
      </w:r>
      <w:r w:rsidRPr="00B14ABD">
        <w:t xml:space="preserve"> </w:t>
      </w:r>
      <w:r w:rsidR="00122614">
        <w:t>between</w:t>
      </w:r>
      <w:r w:rsidR="00122614" w:rsidRPr="00B14ABD">
        <w:t xml:space="preserve"> </w:t>
      </w:r>
      <w:r w:rsidR="005C742A">
        <w:t>1 </w:t>
      </w:r>
      <w:r w:rsidRPr="00B14ABD">
        <w:t xml:space="preserve">May to </w:t>
      </w:r>
      <w:r w:rsidR="005C742A">
        <w:t>31 </w:t>
      </w:r>
      <w:r w:rsidRPr="00B14ABD">
        <w:t>October</w:t>
      </w:r>
      <w:r w:rsidR="005C742A">
        <w:t xml:space="preserve"> (inclusive)</w:t>
      </w:r>
      <w:r w:rsidRPr="00B14ABD">
        <w:t xml:space="preserve"> unless</w:t>
      </w:r>
      <w:r w:rsidR="005C742A">
        <w:t>:</w:t>
      </w:r>
    </w:p>
    <w:p w14:paraId="60048FA7" w14:textId="3B3D9508" w:rsidR="00B14ABD" w:rsidRDefault="00B14ABD" w:rsidP="00567D5F">
      <w:pPr>
        <w:pStyle w:val="ListParagraph"/>
        <w:numPr>
          <w:ilvl w:val="0"/>
          <w:numId w:val="136"/>
        </w:numPr>
        <w:ind w:left="1701" w:hanging="567"/>
        <w:contextualSpacing w:val="0"/>
      </w:pPr>
      <w:r w:rsidRPr="00B14ABD">
        <w:t xml:space="preserve">an agreed livestock heat stress risk assessment indicates the risk is manageable as per the testing criteria specified in </w:t>
      </w:r>
      <w:r w:rsidR="006F2A3D">
        <w:t>these standards</w:t>
      </w:r>
      <w:r w:rsidR="005C742A">
        <w:t>, and</w:t>
      </w:r>
    </w:p>
    <w:p w14:paraId="2A07F41A" w14:textId="2B7FA2D6" w:rsidR="005C742A" w:rsidRDefault="005C742A" w:rsidP="00567D5F">
      <w:pPr>
        <w:pStyle w:val="ListParagraph"/>
        <w:numPr>
          <w:ilvl w:val="0"/>
          <w:numId w:val="136"/>
        </w:numPr>
        <w:ind w:left="1701" w:hanging="567"/>
        <w:contextualSpacing w:val="0"/>
      </w:pPr>
      <w:proofErr w:type="gramStart"/>
      <w:r>
        <w:t>if</w:t>
      </w:r>
      <w:proofErr w:type="gramEnd"/>
      <w:r>
        <w:t xml:space="preserve"> female,</w:t>
      </w:r>
      <w:r w:rsidR="00F25428">
        <w:t xml:space="preserve"> the cattle</w:t>
      </w:r>
      <w:r>
        <w:t xml:space="preserve"> have been determined to be not detectably pregnant and tested in accordance with requirements of a </w:t>
      </w:r>
      <w:r w:rsidRPr="003B3F2A">
        <w:rPr>
          <w:i/>
        </w:rPr>
        <w:t>valid</w:t>
      </w:r>
      <w:r w:rsidRPr="003F1070">
        <w:rPr>
          <w:i/>
        </w:rPr>
        <w:t xml:space="preserve"> pregnancy test</w:t>
      </w:r>
      <w:r>
        <w:t>.</w:t>
      </w:r>
    </w:p>
    <w:p w14:paraId="289BF30B" w14:textId="643CD7B9" w:rsidR="00334EDE" w:rsidRDefault="006212FF" w:rsidP="006212FF">
      <w:pPr>
        <w:ind w:left="1134"/>
      </w:pPr>
      <w:r>
        <w:rPr>
          <w:sz w:val="20"/>
          <w:szCs w:val="20"/>
        </w:rPr>
        <w:t>*</w:t>
      </w:r>
      <w:r w:rsidR="00334EDE" w:rsidRPr="005C742A">
        <w:rPr>
          <w:sz w:val="20"/>
          <w:szCs w:val="20"/>
        </w:rPr>
        <w:t xml:space="preserve">Note: </w:t>
      </w:r>
      <w:proofErr w:type="gramStart"/>
      <w:r w:rsidR="00F25428">
        <w:rPr>
          <w:sz w:val="20"/>
          <w:szCs w:val="20"/>
        </w:rPr>
        <w:t>2A.3.2(</w:t>
      </w:r>
      <w:proofErr w:type="gramEnd"/>
      <w:r w:rsidR="00F25428">
        <w:rPr>
          <w:sz w:val="20"/>
          <w:szCs w:val="20"/>
        </w:rPr>
        <w:t xml:space="preserve">d)(iii) </w:t>
      </w:r>
      <w:r>
        <w:rPr>
          <w:sz w:val="20"/>
          <w:szCs w:val="20"/>
        </w:rPr>
        <w:t>immediately</w:t>
      </w:r>
      <w:r w:rsidR="00F25428">
        <w:rPr>
          <w:sz w:val="20"/>
          <w:szCs w:val="20"/>
        </w:rPr>
        <w:t xml:space="preserve"> </w:t>
      </w:r>
      <w:r>
        <w:rPr>
          <w:sz w:val="20"/>
          <w:szCs w:val="20"/>
        </w:rPr>
        <w:t>applies</w:t>
      </w:r>
      <w:r w:rsidR="00F25428">
        <w:rPr>
          <w:sz w:val="20"/>
          <w:szCs w:val="20"/>
        </w:rPr>
        <w:t xml:space="preserve"> to voyages to the Middle East, and will </w:t>
      </w:r>
      <w:r>
        <w:rPr>
          <w:sz w:val="20"/>
          <w:szCs w:val="20"/>
        </w:rPr>
        <w:t xml:space="preserve">progressively apply to other voyages that </w:t>
      </w:r>
      <w:r w:rsidR="00F25428">
        <w:rPr>
          <w:sz w:val="20"/>
          <w:szCs w:val="20"/>
        </w:rPr>
        <w:t xml:space="preserve">cross the </w:t>
      </w:r>
      <w:r>
        <w:rPr>
          <w:sz w:val="20"/>
          <w:szCs w:val="20"/>
        </w:rPr>
        <w:t>equator as heat stress risk assessment model/s are agreed by the Australian Government for relevant routes</w:t>
      </w:r>
      <w:r w:rsidR="00F25428">
        <w:rPr>
          <w:sz w:val="20"/>
          <w:szCs w:val="20"/>
        </w:rPr>
        <w:t xml:space="preserve">. </w:t>
      </w:r>
    </w:p>
    <w:p w14:paraId="0E2C5BA5" w14:textId="3AA5CE03" w:rsidR="00B14ABD" w:rsidRDefault="00B14ABD" w:rsidP="00567D5F">
      <w:pPr>
        <w:pStyle w:val="ListParagraph"/>
        <w:numPr>
          <w:ilvl w:val="0"/>
          <w:numId w:val="39"/>
        </w:numPr>
        <w:ind w:left="1134" w:hanging="567"/>
        <w:contextualSpacing w:val="0"/>
      </w:pPr>
      <w:proofErr w:type="spellStart"/>
      <w:r w:rsidRPr="005C742A">
        <w:rPr>
          <w:i/>
        </w:rPr>
        <w:t>Bos</w:t>
      </w:r>
      <w:proofErr w:type="spellEnd"/>
      <w:r w:rsidRPr="005C742A">
        <w:rPr>
          <w:i/>
        </w:rPr>
        <w:t xml:space="preserve"> </w:t>
      </w:r>
      <w:proofErr w:type="spellStart"/>
      <w:r w:rsidRPr="005C742A">
        <w:rPr>
          <w:i/>
        </w:rPr>
        <w:t>taurus</w:t>
      </w:r>
      <w:proofErr w:type="spellEnd"/>
      <w:r w:rsidRPr="00B14ABD">
        <w:t xml:space="preserve"> cattle with a body condition score of </w:t>
      </w:r>
      <w:r w:rsidR="0035464B">
        <w:t>four</w:t>
      </w:r>
      <w:r w:rsidR="0035464B" w:rsidRPr="00B14ABD">
        <w:t xml:space="preserve"> </w:t>
      </w:r>
      <w:r w:rsidRPr="00B14ABD">
        <w:t>(</w:t>
      </w:r>
      <w:r w:rsidR="0035464B">
        <w:t>4</w:t>
      </w:r>
      <w:r w:rsidRPr="00B14ABD">
        <w:t>) or more</w:t>
      </w:r>
      <w:r w:rsidR="00314B6C">
        <w:t>, or 5.5 of more for dairy cattle,</w:t>
      </w:r>
      <w:r w:rsidRPr="00B14ABD">
        <w:t xml:space="preserve"> must not be sourced for export from</w:t>
      </w:r>
      <w:r w:rsidR="00C436F4">
        <w:t>,</w:t>
      </w:r>
      <w:r w:rsidRPr="00B14ABD">
        <w:t xml:space="preserve"> or </w:t>
      </w:r>
      <w:r w:rsidR="00122614">
        <w:t xml:space="preserve">exported </w:t>
      </w:r>
      <w:r w:rsidRPr="00B14ABD">
        <w:t>through</w:t>
      </w:r>
      <w:r w:rsidR="00C436F4">
        <w:t>,</w:t>
      </w:r>
      <w:r w:rsidRPr="00B14ABD">
        <w:t xml:space="preserve"> any area north of latitude 26° south from 1 October to 31</w:t>
      </w:r>
      <w:r w:rsidR="009D6A6B">
        <w:t> </w:t>
      </w:r>
      <w:r w:rsidRPr="00B14ABD">
        <w:t>December (inclusive).</w:t>
      </w:r>
    </w:p>
    <w:p w14:paraId="26DCD8F1" w14:textId="58051187" w:rsidR="00454601" w:rsidRPr="00454601" w:rsidRDefault="00454601" w:rsidP="00454601">
      <w:pPr>
        <w:pStyle w:val="ListParagraph"/>
        <w:ind w:left="567" w:firstLine="567"/>
        <w:contextualSpacing w:val="0"/>
        <w:rPr>
          <w:sz w:val="20"/>
          <w:szCs w:val="20"/>
        </w:rPr>
      </w:pPr>
      <w:r w:rsidRPr="00454601">
        <w:rPr>
          <w:sz w:val="20"/>
          <w:szCs w:val="20"/>
        </w:rPr>
        <w:t>Note: Refer A</w:t>
      </w:r>
      <w:r>
        <w:rPr>
          <w:sz w:val="20"/>
          <w:szCs w:val="20"/>
        </w:rPr>
        <w:t>ppendix A</w:t>
      </w:r>
      <w:r w:rsidRPr="00454601">
        <w:rPr>
          <w:sz w:val="20"/>
          <w:szCs w:val="20"/>
        </w:rPr>
        <w:t xml:space="preserve"> for detail on body condition scoring. </w:t>
      </w:r>
    </w:p>
    <w:p w14:paraId="56C48662" w14:textId="4C1A7672" w:rsidR="00B14ABD" w:rsidRPr="00B14ABD" w:rsidRDefault="00B14ABD" w:rsidP="00567D5F">
      <w:pPr>
        <w:pStyle w:val="ListParagraph"/>
        <w:numPr>
          <w:ilvl w:val="0"/>
          <w:numId w:val="38"/>
        </w:numPr>
        <w:ind w:left="567" w:hanging="567"/>
        <w:contextualSpacing w:val="0"/>
      </w:pPr>
      <w:r w:rsidRPr="00B14ABD">
        <w:t xml:space="preserve">For export by air, cattle have a </w:t>
      </w:r>
      <w:proofErr w:type="spellStart"/>
      <w:r w:rsidRPr="00B14ABD">
        <w:t>liveweight</w:t>
      </w:r>
      <w:proofErr w:type="spellEnd"/>
      <w:r w:rsidRPr="00B14ABD">
        <w:t xml:space="preserve"> of more than 150 kg prior to sourcing for ex</w:t>
      </w:r>
      <w:r w:rsidR="00C436F4">
        <w:t xml:space="preserve">port. In addition </w:t>
      </w:r>
      <w:r w:rsidRPr="00B14ABD">
        <w:t xml:space="preserve">female breeder cattle must not be more than 250 days pregnant at the scheduled date of departure and tested in accordance with the requirements of a </w:t>
      </w:r>
      <w:r w:rsidRPr="003B3F2A">
        <w:rPr>
          <w:i/>
        </w:rPr>
        <w:t>valid</w:t>
      </w:r>
      <w:r w:rsidRPr="00B14ABD">
        <w:t xml:space="preserve"> </w:t>
      </w:r>
      <w:r w:rsidR="00CB77BF" w:rsidRPr="00CB77BF">
        <w:rPr>
          <w:i/>
        </w:rPr>
        <w:t>pregnancy test</w:t>
      </w:r>
      <w:r w:rsidRPr="00B14ABD">
        <w:t>.</w:t>
      </w:r>
    </w:p>
    <w:p w14:paraId="4C643558" w14:textId="63CCF19D" w:rsidR="00B14ABD" w:rsidRPr="00236804" w:rsidRDefault="00065C77" w:rsidP="00FA3CB2">
      <w:pPr>
        <w:pStyle w:val="Heading3"/>
      </w:pPr>
      <w:bookmarkStart w:id="24" w:name="_Toc528312713"/>
      <w:r>
        <w:t>2</w:t>
      </w:r>
      <w:r w:rsidR="00B14ABD" w:rsidRPr="00236804">
        <w:t>A.3.3</w:t>
      </w:r>
      <w:r w:rsidR="00B14ABD" w:rsidRPr="00236804">
        <w:tab/>
        <w:t>Rejection criteria—Buffalo</w:t>
      </w:r>
      <w:bookmarkEnd w:id="24"/>
    </w:p>
    <w:p w14:paraId="3B5F3F58" w14:textId="0388A647" w:rsidR="00B14ABD" w:rsidRPr="00B14ABD" w:rsidRDefault="00612475" w:rsidP="008A2C09">
      <w:r>
        <w:t>Further to 2</w:t>
      </w:r>
      <w:r w:rsidR="00B14ABD" w:rsidRPr="00B14ABD">
        <w:t>A.3.1:</w:t>
      </w:r>
    </w:p>
    <w:p w14:paraId="500DECA8" w14:textId="121FAD51" w:rsidR="00B14ABD" w:rsidRPr="00B14ABD" w:rsidRDefault="00A669C8" w:rsidP="00567D5F">
      <w:pPr>
        <w:pStyle w:val="ListParagraph"/>
        <w:numPr>
          <w:ilvl w:val="0"/>
          <w:numId w:val="40"/>
        </w:numPr>
        <w:ind w:left="567" w:hanging="567"/>
        <w:contextualSpacing w:val="0"/>
      </w:pPr>
      <w:r>
        <w:t>B</w:t>
      </w:r>
      <w:r w:rsidR="00B14ABD" w:rsidRPr="00B14ABD">
        <w:t>uffalo must have been weaned for at least 14 days prior to sourcing for export.</w:t>
      </w:r>
    </w:p>
    <w:p w14:paraId="413CD321" w14:textId="77777777" w:rsidR="00B14ABD" w:rsidRDefault="00C436F4" w:rsidP="00567D5F">
      <w:pPr>
        <w:pStyle w:val="ListParagraph"/>
        <w:numPr>
          <w:ilvl w:val="0"/>
          <w:numId w:val="40"/>
        </w:numPr>
        <w:ind w:left="567" w:hanging="567"/>
        <w:contextualSpacing w:val="0"/>
      </w:pPr>
      <w:r>
        <w:lastRenderedPageBreak/>
        <w:t>If</w:t>
      </w:r>
      <w:r w:rsidR="00B14ABD" w:rsidRPr="00B14ABD">
        <w:t xml:space="preserve"> horned, buffalo must have horns no longer than the spread of the ears</w:t>
      </w:r>
      <w:r>
        <w:t>, unless otherwise agreed by the relevant Australian Government agency</w:t>
      </w:r>
      <w:r w:rsidR="00B14ABD" w:rsidRPr="00B14ABD">
        <w:t>.</w:t>
      </w:r>
    </w:p>
    <w:p w14:paraId="557C7A9E" w14:textId="69715AF9" w:rsidR="00C436F4" w:rsidRPr="00B14ABD" w:rsidRDefault="00C436F4" w:rsidP="00C436F4">
      <w:pPr>
        <w:pStyle w:val="ListParagraph"/>
        <w:ind w:left="567"/>
        <w:contextualSpacing w:val="0"/>
      </w:pPr>
      <w:r w:rsidRPr="005C742A">
        <w:rPr>
          <w:sz w:val="20"/>
          <w:szCs w:val="20"/>
        </w:rPr>
        <w:t>Note: Australian Government approval is via a long horn management plan as described in Appendix </w:t>
      </w:r>
      <w:r w:rsidR="00612475">
        <w:rPr>
          <w:sz w:val="20"/>
          <w:szCs w:val="20"/>
        </w:rPr>
        <w:t>N</w:t>
      </w:r>
      <w:r w:rsidRPr="005C742A">
        <w:rPr>
          <w:sz w:val="20"/>
          <w:szCs w:val="20"/>
        </w:rPr>
        <w:t>.</w:t>
      </w:r>
    </w:p>
    <w:p w14:paraId="2378F33D" w14:textId="7939A024" w:rsidR="00C436F4" w:rsidRDefault="00B14ABD" w:rsidP="00567D5F">
      <w:pPr>
        <w:pStyle w:val="ListParagraph"/>
        <w:numPr>
          <w:ilvl w:val="0"/>
          <w:numId w:val="40"/>
        </w:numPr>
        <w:ind w:left="567" w:hanging="567"/>
        <w:contextualSpacing w:val="0"/>
      </w:pPr>
      <w:r w:rsidRPr="00B14ABD">
        <w:t xml:space="preserve">For export by sea, buffalo must have an individual </w:t>
      </w:r>
      <w:proofErr w:type="spellStart"/>
      <w:r w:rsidRPr="00B14ABD">
        <w:t>liveweight</w:t>
      </w:r>
      <w:proofErr w:type="spellEnd"/>
      <w:r w:rsidRPr="00B14ABD">
        <w:t xml:space="preserve"> between 200 kg and </w:t>
      </w:r>
      <w:r w:rsidR="006212FF">
        <w:t>500</w:t>
      </w:r>
      <w:r w:rsidR="006212FF" w:rsidRPr="00B14ABD">
        <w:t xml:space="preserve"> </w:t>
      </w:r>
      <w:r w:rsidRPr="00B14ABD">
        <w:t>kg inclusive</w:t>
      </w:r>
      <w:r w:rsidR="00C436F4">
        <w:t xml:space="preserve">. </w:t>
      </w:r>
      <w:proofErr w:type="gramStart"/>
      <w:r w:rsidR="00C436F4">
        <w:t>unless</w:t>
      </w:r>
      <w:proofErr w:type="gramEnd"/>
      <w:r w:rsidR="00C436F4">
        <w:t xml:space="preserve"> otherwise agreed by the relevant Australian Government agency.</w:t>
      </w:r>
    </w:p>
    <w:p w14:paraId="72183DF4" w14:textId="116BD9D7" w:rsidR="00C436F4" w:rsidRPr="00C436F4" w:rsidRDefault="00C436F4" w:rsidP="00C436F4">
      <w:pPr>
        <w:pStyle w:val="ListParagraph"/>
        <w:ind w:left="567"/>
        <w:contextualSpacing w:val="0"/>
        <w:rPr>
          <w:sz w:val="20"/>
          <w:szCs w:val="20"/>
        </w:rPr>
      </w:pPr>
      <w:r w:rsidRPr="005C742A">
        <w:rPr>
          <w:sz w:val="20"/>
          <w:szCs w:val="20"/>
        </w:rPr>
        <w:t>Note: Australian Government approval</w:t>
      </w:r>
      <w:r w:rsidR="006212FF">
        <w:rPr>
          <w:sz w:val="20"/>
          <w:szCs w:val="20"/>
        </w:rPr>
        <w:t xml:space="preserve"> outside these weights</w:t>
      </w:r>
      <w:r w:rsidRPr="005C742A">
        <w:rPr>
          <w:sz w:val="20"/>
          <w:szCs w:val="20"/>
        </w:rPr>
        <w:t xml:space="preserve"> is via a </w:t>
      </w:r>
      <w:r>
        <w:rPr>
          <w:sz w:val="20"/>
          <w:szCs w:val="20"/>
        </w:rPr>
        <w:t>light or heavy buffalo management plan as described in Appendix </w:t>
      </w:r>
      <w:r w:rsidR="00612475">
        <w:rPr>
          <w:sz w:val="20"/>
          <w:szCs w:val="20"/>
        </w:rPr>
        <w:t>N</w:t>
      </w:r>
      <w:r w:rsidRPr="005C742A">
        <w:rPr>
          <w:sz w:val="20"/>
          <w:szCs w:val="20"/>
        </w:rPr>
        <w:t>.</w:t>
      </w:r>
    </w:p>
    <w:p w14:paraId="270DAED5" w14:textId="6448ADA7" w:rsidR="00B14ABD" w:rsidRPr="00B14ABD" w:rsidRDefault="00B14ABD" w:rsidP="00567D5F">
      <w:pPr>
        <w:pStyle w:val="ListParagraph"/>
        <w:numPr>
          <w:ilvl w:val="0"/>
          <w:numId w:val="40"/>
        </w:numPr>
        <w:ind w:left="567" w:hanging="567"/>
        <w:contextualSpacing w:val="0"/>
      </w:pPr>
      <w:r w:rsidRPr="00B14ABD">
        <w:t>In addition</w:t>
      </w:r>
      <w:r w:rsidR="00A669C8">
        <w:t>, for export by sea</w:t>
      </w:r>
      <w:r w:rsidRPr="00B14ABD">
        <w:t>:</w:t>
      </w:r>
    </w:p>
    <w:p w14:paraId="52F8D827" w14:textId="7C2D5187" w:rsidR="00B14ABD" w:rsidRPr="00B14ABD" w:rsidRDefault="00C436F4" w:rsidP="00567D5F">
      <w:pPr>
        <w:pStyle w:val="ListParagraph"/>
        <w:numPr>
          <w:ilvl w:val="0"/>
          <w:numId w:val="41"/>
        </w:numPr>
        <w:ind w:left="1134" w:hanging="567"/>
        <w:contextualSpacing w:val="0"/>
      </w:pPr>
      <w:r>
        <w:t>f</w:t>
      </w:r>
      <w:r w:rsidR="00B14ABD" w:rsidRPr="00B14ABD">
        <w:t xml:space="preserve">emale feeder or slaughter buffalo must have been determined to be </w:t>
      </w:r>
      <w:r>
        <w:t xml:space="preserve">not </w:t>
      </w:r>
      <w:r w:rsidR="00B14ABD" w:rsidRPr="00B14ABD">
        <w:t xml:space="preserve">detectably pregnant </w:t>
      </w:r>
      <w:r w:rsidR="005E264E">
        <w:t>tested in accordance with the requirements of</w:t>
      </w:r>
      <w:r w:rsidR="005E264E" w:rsidRPr="00B14ABD">
        <w:t xml:space="preserve"> </w:t>
      </w:r>
      <w:r w:rsidR="00B14ABD" w:rsidRPr="00B14ABD">
        <w:t xml:space="preserve">a </w:t>
      </w:r>
      <w:r w:rsidR="00B14ABD" w:rsidRPr="003B3F2A">
        <w:rPr>
          <w:i/>
        </w:rPr>
        <w:t>valid</w:t>
      </w:r>
      <w:r w:rsidR="00B14ABD" w:rsidRPr="005E264E">
        <w:t xml:space="preserve"> </w:t>
      </w:r>
      <w:r w:rsidR="00CB77BF" w:rsidRPr="00CB77BF">
        <w:rPr>
          <w:i/>
        </w:rPr>
        <w:t>pregnancy test</w:t>
      </w:r>
      <w:r w:rsidR="005E264E">
        <w:t>,</w:t>
      </w:r>
      <w:r w:rsidR="00B14ABD" w:rsidRPr="00B14ABD">
        <w:t xml:space="preserve"> or accompanied by a valid </w:t>
      </w:r>
      <w:r w:rsidR="00CB77BF" w:rsidRPr="00CB77BF">
        <w:rPr>
          <w:i/>
        </w:rPr>
        <w:t>spay declaration</w:t>
      </w:r>
      <w:r>
        <w:t>.</w:t>
      </w:r>
    </w:p>
    <w:p w14:paraId="2F89218B" w14:textId="427E1A17" w:rsidR="00B14ABD" w:rsidRPr="000D4982" w:rsidRDefault="00B14ABD" w:rsidP="00567D5F">
      <w:pPr>
        <w:pStyle w:val="ListParagraph"/>
        <w:numPr>
          <w:ilvl w:val="0"/>
          <w:numId w:val="41"/>
        </w:numPr>
        <w:ind w:left="1134" w:hanging="567"/>
        <w:contextualSpacing w:val="0"/>
      </w:pPr>
      <w:proofErr w:type="gramStart"/>
      <w:r w:rsidRPr="000D4982">
        <w:t>female</w:t>
      </w:r>
      <w:proofErr w:type="gramEnd"/>
      <w:r w:rsidRPr="000D4982">
        <w:t xml:space="preserve"> breeder buffalo must be </w:t>
      </w:r>
      <w:r w:rsidR="005E264E">
        <w:t xml:space="preserve">tested in accordance with the requirements of a </w:t>
      </w:r>
      <w:r w:rsidR="005E264E" w:rsidRPr="003B3F2A">
        <w:rPr>
          <w:i/>
        </w:rPr>
        <w:t>valid</w:t>
      </w:r>
      <w:r w:rsidR="005E264E">
        <w:t xml:space="preserve"> </w:t>
      </w:r>
      <w:r w:rsidR="00CB77BF" w:rsidRPr="00CB77BF">
        <w:rPr>
          <w:i/>
        </w:rPr>
        <w:t>pregnancy test</w:t>
      </w:r>
      <w:r w:rsidR="005E264E">
        <w:t xml:space="preserve"> and </w:t>
      </w:r>
      <w:r w:rsidR="009F5A44">
        <w:t>determined</w:t>
      </w:r>
      <w:r w:rsidR="005E264E">
        <w:t xml:space="preserve"> to be </w:t>
      </w:r>
      <w:r w:rsidRPr="000D4982">
        <w:t xml:space="preserve">no more than 220 days pregnant at the scheduled date of </w:t>
      </w:r>
      <w:r w:rsidR="002C616C">
        <w:t>discharge</w:t>
      </w:r>
      <w:r w:rsidR="005E264E">
        <w:t xml:space="preserve"> from the vessel</w:t>
      </w:r>
      <w:r w:rsidRPr="000D4982">
        <w:t>.</w:t>
      </w:r>
    </w:p>
    <w:p w14:paraId="3AD88F03" w14:textId="10AFE800" w:rsidR="00B14ABD" w:rsidRPr="00B14ABD" w:rsidRDefault="00B14ABD" w:rsidP="00567D5F">
      <w:pPr>
        <w:pStyle w:val="ListParagraph"/>
        <w:numPr>
          <w:ilvl w:val="0"/>
          <w:numId w:val="40"/>
        </w:numPr>
        <w:ind w:left="567" w:hanging="567"/>
        <w:contextualSpacing w:val="0"/>
      </w:pPr>
      <w:r w:rsidRPr="00B14ABD">
        <w:t xml:space="preserve">For export by air, all female breeder buffalo must be no more than 250 days pregnant at the scheduled date of departure and tested in accordance with the requirements of </w:t>
      </w:r>
      <w:r w:rsidRPr="003B3F2A">
        <w:rPr>
          <w:i/>
        </w:rPr>
        <w:t>valid</w:t>
      </w:r>
      <w:r w:rsidRPr="00B14ABD">
        <w:t xml:space="preserve"> </w:t>
      </w:r>
      <w:r w:rsidR="00CB77BF" w:rsidRPr="00CB77BF">
        <w:rPr>
          <w:i/>
        </w:rPr>
        <w:t>pregnancy test</w:t>
      </w:r>
      <w:r w:rsidRPr="00B14ABD">
        <w:t>.</w:t>
      </w:r>
    </w:p>
    <w:p w14:paraId="20F344CD" w14:textId="5B6F2303" w:rsidR="00B14ABD" w:rsidRPr="00236804" w:rsidRDefault="00065C77" w:rsidP="00FA3CB2">
      <w:pPr>
        <w:pStyle w:val="Heading3"/>
      </w:pPr>
      <w:bookmarkStart w:id="25" w:name="_Toc528312714"/>
      <w:r>
        <w:t>2</w:t>
      </w:r>
      <w:r w:rsidR="00B14ABD" w:rsidRPr="00236804">
        <w:t>A.3.4</w:t>
      </w:r>
      <w:r w:rsidR="00B14ABD" w:rsidRPr="00236804">
        <w:tab/>
        <w:t>Rejection criteria—Sheep</w:t>
      </w:r>
      <w:bookmarkEnd w:id="25"/>
    </w:p>
    <w:p w14:paraId="2FA336BA" w14:textId="5A8376ED" w:rsidR="00B14ABD" w:rsidRPr="00B14ABD" w:rsidRDefault="00612475" w:rsidP="008A2C09">
      <w:r>
        <w:t>Further to 2</w:t>
      </w:r>
      <w:r w:rsidR="00B14ABD" w:rsidRPr="00B14ABD">
        <w:t>A.3.1:</w:t>
      </w:r>
    </w:p>
    <w:p w14:paraId="1F8191D3" w14:textId="77777777" w:rsidR="00B20661" w:rsidRDefault="00F41BB3" w:rsidP="00567D5F">
      <w:pPr>
        <w:pStyle w:val="ListParagraph"/>
        <w:numPr>
          <w:ilvl w:val="0"/>
          <w:numId w:val="42"/>
        </w:numPr>
        <w:ind w:left="567" w:hanging="567"/>
        <w:contextualSpacing w:val="0"/>
      </w:pPr>
      <w:r>
        <w:t>All</w:t>
      </w:r>
      <w:r w:rsidR="00B14ABD" w:rsidRPr="00B14ABD">
        <w:t xml:space="preserve"> sheep must have been weaned for at least 14 days prior to sourcing for export.</w:t>
      </w:r>
    </w:p>
    <w:p w14:paraId="43AE890C" w14:textId="77777777" w:rsidR="00C26D01" w:rsidRDefault="00C26D01" w:rsidP="00567D5F">
      <w:pPr>
        <w:pStyle w:val="ListParagraph"/>
        <w:numPr>
          <w:ilvl w:val="0"/>
          <w:numId w:val="42"/>
        </w:numPr>
        <w:ind w:left="567" w:hanging="567"/>
        <w:contextualSpacing w:val="0"/>
      </w:pPr>
      <w:r>
        <w:t>If horned, sheep must have horns no longer than one full curl, unless otherwise agreed by the relevant Australian Government agency</w:t>
      </w:r>
      <w:r w:rsidRPr="00B14ABD">
        <w:t>.</w:t>
      </w:r>
    </w:p>
    <w:p w14:paraId="71C21124" w14:textId="568F4DB3" w:rsidR="00C26D01" w:rsidRDefault="00C26D01" w:rsidP="00C26D01">
      <w:pPr>
        <w:pStyle w:val="ListParagraph"/>
        <w:ind w:left="567"/>
        <w:contextualSpacing w:val="0"/>
      </w:pPr>
      <w:r w:rsidRPr="005C742A">
        <w:rPr>
          <w:sz w:val="20"/>
          <w:szCs w:val="20"/>
        </w:rPr>
        <w:t>Note: Australian Government approval is via a long horn management plan as described in Appendix </w:t>
      </w:r>
      <w:r w:rsidR="00612475">
        <w:rPr>
          <w:sz w:val="20"/>
          <w:szCs w:val="20"/>
        </w:rPr>
        <w:t>N</w:t>
      </w:r>
      <w:r w:rsidRPr="005C742A">
        <w:rPr>
          <w:sz w:val="20"/>
          <w:szCs w:val="20"/>
        </w:rPr>
        <w:t>.</w:t>
      </w:r>
    </w:p>
    <w:p w14:paraId="453BE942" w14:textId="648D6824" w:rsidR="00B14ABD" w:rsidRPr="00B14ABD" w:rsidRDefault="00F41BB3" w:rsidP="00567D5F">
      <w:pPr>
        <w:pStyle w:val="ListParagraph"/>
        <w:numPr>
          <w:ilvl w:val="0"/>
          <w:numId w:val="42"/>
        </w:numPr>
        <w:ind w:left="567" w:hanging="567"/>
        <w:contextualSpacing w:val="0"/>
      </w:pPr>
      <w:r>
        <w:t>All</w:t>
      </w:r>
      <w:r w:rsidR="00B14ABD" w:rsidRPr="00B14ABD">
        <w:t xml:space="preserve"> female feeder or slaughter sheep over 40 kg and all female</w:t>
      </w:r>
      <w:r>
        <w:t xml:space="preserve"> </w:t>
      </w:r>
      <w:r w:rsidRPr="00F41BB3">
        <w:rPr>
          <w:i/>
        </w:rPr>
        <w:t>fat-tailed</w:t>
      </w:r>
      <w:r w:rsidR="00B14ABD" w:rsidRPr="00F41BB3">
        <w:rPr>
          <w:i/>
        </w:rPr>
        <w:t xml:space="preserve"> sheep</w:t>
      </w:r>
      <w:r w:rsidR="00B14ABD" w:rsidRPr="00B14ABD">
        <w:t xml:space="preserve"> must be determined to be not detectably pregnant and tested in accordance with the requirements of a </w:t>
      </w:r>
      <w:r w:rsidR="00B14ABD" w:rsidRPr="003B3F2A">
        <w:rPr>
          <w:i/>
        </w:rPr>
        <w:t>valid</w:t>
      </w:r>
      <w:r w:rsidR="00B14ABD" w:rsidRPr="00B14ABD">
        <w:t xml:space="preserve"> </w:t>
      </w:r>
      <w:r w:rsidR="00CB77BF" w:rsidRPr="00CB77BF">
        <w:rPr>
          <w:i/>
        </w:rPr>
        <w:t>pregnancy test</w:t>
      </w:r>
      <w:r w:rsidR="00B14ABD" w:rsidRPr="00B14ABD">
        <w:t>.</w:t>
      </w:r>
    </w:p>
    <w:p w14:paraId="26707088" w14:textId="45F535FE" w:rsidR="00B14ABD" w:rsidRPr="00B14ABD" w:rsidRDefault="00B20661" w:rsidP="00567D5F">
      <w:pPr>
        <w:pStyle w:val="ListParagraph"/>
        <w:numPr>
          <w:ilvl w:val="0"/>
          <w:numId w:val="42"/>
        </w:numPr>
        <w:ind w:left="567" w:hanging="567"/>
        <w:contextualSpacing w:val="0"/>
      </w:pPr>
      <w:r>
        <w:t>In addition, f</w:t>
      </w:r>
      <w:r w:rsidR="00B14ABD" w:rsidRPr="00B14ABD">
        <w:t>or export by sea, all sheep must:</w:t>
      </w:r>
    </w:p>
    <w:p w14:paraId="4299C5EE" w14:textId="1C931EC3" w:rsidR="00B14ABD" w:rsidRPr="00B14ABD" w:rsidRDefault="00B14ABD" w:rsidP="00567D5F">
      <w:pPr>
        <w:pStyle w:val="ListParagraph"/>
        <w:numPr>
          <w:ilvl w:val="0"/>
          <w:numId w:val="43"/>
        </w:numPr>
        <w:ind w:left="1134" w:hanging="567"/>
        <w:contextualSpacing w:val="0"/>
      </w:pPr>
      <w:r w:rsidRPr="00B14ABD">
        <w:t xml:space="preserve">Have a </w:t>
      </w:r>
      <w:proofErr w:type="spellStart"/>
      <w:r w:rsidRPr="00B14ABD">
        <w:t>liveweight</w:t>
      </w:r>
      <w:proofErr w:type="spellEnd"/>
      <w:r w:rsidRPr="00B14ABD">
        <w:t xml:space="preserve"> of more than </w:t>
      </w:r>
      <w:r w:rsidR="00266CDA">
        <w:t>32</w:t>
      </w:r>
      <w:r w:rsidRPr="00B14ABD">
        <w:t xml:space="preserve"> kg</w:t>
      </w:r>
    </w:p>
    <w:p w14:paraId="204B21F7" w14:textId="1544D12B" w:rsidR="00B14ABD" w:rsidRDefault="00F41BB3" w:rsidP="00567D5F">
      <w:pPr>
        <w:pStyle w:val="ListParagraph"/>
        <w:numPr>
          <w:ilvl w:val="0"/>
          <w:numId w:val="43"/>
        </w:numPr>
        <w:ind w:left="1134" w:hanging="567"/>
        <w:contextualSpacing w:val="0"/>
      </w:pPr>
      <w:r>
        <w:t>Have</w:t>
      </w:r>
      <w:r w:rsidR="00B14ABD" w:rsidRPr="00B14ABD">
        <w:t xml:space="preserve"> wool not more than 25 mm in length</w:t>
      </w:r>
    </w:p>
    <w:p w14:paraId="7D62C6C9" w14:textId="7CB78549" w:rsidR="00F41BB3" w:rsidRPr="00F41BB3" w:rsidRDefault="00F41BB3" w:rsidP="00F41BB3">
      <w:pPr>
        <w:pStyle w:val="ListParagraph"/>
        <w:ind w:left="1134"/>
        <w:contextualSpacing w:val="0"/>
        <w:rPr>
          <w:sz w:val="20"/>
          <w:szCs w:val="20"/>
        </w:rPr>
      </w:pPr>
      <w:r w:rsidRPr="00F41BB3">
        <w:rPr>
          <w:sz w:val="20"/>
          <w:szCs w:val="20"/>
        </w:rPr>
        <w:t>Note: This requirement appl</w:t>
      </w:r>
      <w:r w:rsidR="00992460">
        <w:rPr>
          <w:sz w:val="20"/>
          <w:szCs w:val="20"/>
        </w:rPr>
        <w:t>ies</w:t>
      </w:r>
      <w:r w:rsidRPr="00F41BB3">
        <w:rPr>
          <w:sz w:val="20"/>
          <w:szCs w:val="20"/>
        </w:rPr>
        <w:t xml:space="preserve"> to </w:t>
      </w:r>
      <w:r w:rsidR="00992460">
        <w:rPr>
          <w:sz w:val="20"/>
          <w:szCs w:val="20"/>
        </w:rPr>
        <w:t>all</w:t>
      </w:r>
      <w:r w:rsidRPr="00F41BB3">
        <w:rPr>
          <w:sz w:val="20"/>
          <w:szCs w:val="20"/>
        </w:rPr>
        <w:t xml:space="preserve"> </w:t>
      </w:r>
      <w:r w:rsidR="00992460">
        <w:rPr>
          <w:sz w:val="20"/>
          <w:szCs w:val="20"/>
        </w:rPr>
        <w:t xml:space="preserve">sheep </w:t>
      </w:r>
      <w:r w:rsidRPr="00F41BB3">
        <w:rPr>
          <w:sz w:val="20"/>
          <w:szCs w:val="20"/>
        </w:rPr>
        <w:t>breeds</w:t>
      </w:r>
      <w:r w:rsidR="006212FF">
        <w:rPr>
          <w:sz w:val="20"/>
          <w:szCs w:val="20"/>
        </w:rPr>
        <w:t>, including hair sheep</w:t>
      </w:r>
      <w:r w:rsidRPr="00F41BB3">
        <w:rPr>
          <w:sz w:val="20"/>
          <w:szCs w:val="20"/>
        </w:rPr>
        <w:t>.</w:t>
      </w:r>
    </w:p>
    <w:p w14:paraId="517106DA" w14:textId="77777777" w:rsidR="00B14ABD" w:rsidRPr="00B14ABD" w:rsidRDefault="00F41BB3" w:rsidP="00567D5F">
      <w:pPr>
        <w:pStyle w:val="ListParagraph"/>
        <w:numPr>
          <w:ilvl w:val="0"/>
          <w:numId w:val="43"/>
        </w:numPr>
        <w:ind w:left="1134" w:hanging="567"/>
        <w:contextualSpacing w:val="0"/>
      </w:pPr>
      <w:r>
        <w:t>E</w:t>
      </w:r>
      <w:r w:rsidR="00B14ABD" w:rsidRPr="00B14ABD">
        <w:t>ither be:</w:t>
      </w:r>
    </w:p>
    <w:p w14:paraId="7820C085" w14:textId="658D5977" w:rsidR="00B14ABD" w:rsidRPr="00B14ABD" w:rsidRDefault="00B14ABD" w:rsidP="00567D5F">
      <w:pPr>
        <w:pStyle w:val="ListParagraph"/>
        <w:numPr>
          <w:ilvl w:val="0"/>
          <w:numId w:val="122"/>
        </w:numPr>
        <w:ind w:left="1701" w:hanging="567"/>
        <w:contextualSpacing w:val="0"/>
      </w:pPr>
      <w:r w:rsidRPr="00B14ABD">
        <w:t>10 days or more off shears when sourced</w:t>
      </w:r>
      <w:r w:rsidR="003E36D7">
        <w:t xml:space="preserve">, if accommodated in paddocks at the </w:t>
      </w:r>
      <w:r w:rsidR="005F08C8" w:rsidRPr="005F08C8">
        <w:rPr>
          <w:i/>
        </w:rPr>
        <w:t>registered premises</w:t>
      </w:r>
      <w:r w:rsidRPr="00B14ABD">
        <w:t>, or</w:t>
      </w:r>
    </w:p>
    <w:p w14:paraId="1B869AAA" w14:textId="23F43144" w:rsidR="00B14ABD" w:rsidRDefault="00B14ABD" w:rsidP="00567D5F">
      <w:pPr>
        <w:pStyle w:val="ListParagraph"/>
        <w:numPr>
          <w:ilvl w:val="0"/>
          <w:numId w:val="122"/>
        </w:numPr>
        <w:ind w:left="1701" w:hanging="567"/>
        <w:contextualSpacing w:val="0"/>
      </w:pPr>
      <w:proofErr w:type="gramStart"/>
      <w:r w:rsidRPr="00B14ABD">
        <w:t>shorn</w:t>
      </w:r>
      <w:proofErr w:type="gramEnd"/>
      <w:r w:rsidRPr="00B14ABD">
        <w:t xml:space="preserve"> during the 10 day period before export</w:t>
      </w:r>
      <w:r w:rsidR="003E36D7">
        <w:t xml:space="preserve">, and given at least </w:t>
      </w:r>
      <w:r w:rsidR="00992460">
        <w:t>two</w:t>
      </w:r>
      <w:r w:rsidR="003E36D7">
        <w:t xml:space="preserve"> (</w:t>
      </w:r>
      <w:r w:rsidR="00992460">
        <w:t>2</w:t>
      </w:r>
      <w:r w:rsidR="003E36D7">
        <w:t xml:space="preserve">) </w:t>
      </w:r>
      <w:r w:rsidR="003E36D7" w:rsidRPr="003E36D7">
        <w:rPr>
          <w:i/>
        </w:rPr>
        <w:t>clear day</w:t>
      </w:r>
      <w:r w:rsidR="00992460">
        <w:rPr>
          <w:i/>
        </w:rPr>
        <w:t>s</w:t>
      </w:r>
      <w:r w:rsidR="003E36D7">
        <w:t xml:space="preserve"> between shearing and loading for export, if </w:t>
      </w:r>
      <w:r w:rsidRPr="00B14ABD">
        <w:t xml:space="preserve">accommodated in sheds </w:t>
      </w:r>
      <w:r w:rsidR="003E36D7">
        <w:t>at</w:t>
      </w:r>
      <w:r w:rsidR="003E36D7" w:rsidRPr="00B14ABD">
        <w:t xml:space="preserve"> </w:t>
      </w:r>
      <w:r w:rsidRPr="00B14ABD">
        <w:t xml:space="preserve">the </w:t>
      </w:r>
      <w:r w:rsidR="005F08C8" w:rsidRPr="005F08C8">
        <w:rPr>
          <w:i/>
        </w:rPr>
        <w:t>registered premises</w:t>
      </w:r>
      <w:r w:rsidRPr="00B14ABD">
        <w:t>.</w:t>
      </w:r>
    </w:p>
    <w:p w14:paraId="15E8386A" w14:textId="77777777" w:rsidR="003E36D7" w:rsidRPr="00ED3238" w:rsidRDefault="003E36D7" w:rsidP="003E36D7">
      <w:pPr>
        <w:ind w:left="1134"/>
        <w:rPr>
          <w:sz w:val="20"/>
          <w:szCs w:val="20"/>
        </w:rPr>
      </w:pPr>
      <w:r w:rsidRPr="003E36D7">
        <w:rPr>
          <w:sz w:val="20"/>
          <w:szCs w:val="20"/>
        </w:rPr>
        <w:t xml:space="preserve">Note: Refer definition of a </w:t>
      </w:r>
      <w:r w:rsidRPr="003E36D7">
        <w:rPr>
          <w:i/>
          <w:sz w:val="20"/>
          <w:szCs w:val="20"/>
        </w:rPr>
        <w:t>clear day</w:t>
      </w:r>
      <w:r w:rsidRPr="003E36D7">
        <w:rPr>
          <w:sz w:val="20"/>
          <w:szCs w:val="20"/>
        </w:rPr>
        <w:t xml:space="preserve">, and interaction with provisions relating to holding time in </w:t>
      </w:r>
      <w:r w:rsidRPr="00ED3238">
        <w:rPr>
          <w:sz w:val="20"/>
          <w:szCs w:val="20"/>
        </w:rPr>
        <w:t>registered premises.</w:t>
      </w:r>
    </w:p>
    <w:p w14:paraId="08C8E705" w14:textId="1ADE087D" w:rsidR="00B14ABD" w:rsidRPr="00ED3238" w:rsidRDefault="003E36D7" w:rsidP="00567D5F">
      <w:pPr>
        <w:pStyle w:val="ListParagraph"/>
        <w:numPr>
          <w:ilvl w:val="0"/>
          <w:numId w:val="43"/>
        </w:numPr>
        <w:ind w:left="1134" w:hanging="567"/>
        <w:contextualSpacing w:val="0"/>
      </w:pPr>
      <w:r w:rsidRPr="00ED3238">
        <w:t>If</w:t>
      </w:r>
      <w:r w:rsidR="00B14ABD" w:rsidRPr="00ED3238">
        <w:t xml:space="preserve"> female breeder sheep, must </w:t>
      </w:r>
      <w:r w:rsidR="009F5A44">
        <w:t xml:space="preserve">be tested in accordance with the requirements of a </w:t>
      </w:r>
      <w:r w:rsidR="009F5A44" w:rsidRPr="003B3F2A">
        <w:rPr>
          <w:i/>
        </w:rPr>
        <w:t>valid</w:t>
      </w:r>
      <w:r w:rsidR="009F5A44">
        <w:t xml:space="preserve"> </w:t>
      </w:r>
      <w:r w:rsidR="00CB77BF" w:rsidRPr="00CB77BF">
        <w:rPr>
          <w:i/>
        </w:rPr>
        <w:t>pregnancy test</w:t>
      </w:r>
      <w:r w:rsidR="009F5A44">
        <w:t xml:space="preserve"> and determined to </w:t>
      </w:r>
      <w:r w:rsidR="00B14ABD" w:rsidRPr="00ED3238">
        <w:t xml:space="preserve">be </w:t>
      </w:r>
      <w:r w:rsidR="009F5A44">
        <w:t xml:space="preserve">not </w:t>
      </w:r>
      <w:r w:rsidR="00B14ABD" w:rsidRPr="00ED3238">
        <w:t xml:space="preserve">more than 100 days pregnant at the scheduled date of </w:t>
      </w:r>
      <w:r w:rsidR="002C616C">
        <w:t>discharge</w:t>
      </w:r>
      <w:r w:rsidR="00ED3238" w:rsidRPr="00ED3238">
        <w:t xml:space="preserve"> </w:t>
      </w:r>
      <w:r w:rsidR="009F5A44">
        <w:t>from the vessel</w:t>
      </w:r>
      <w:r w:rsidR="00B14ABD" w:rsidRPr="00ED3238">
        <w:t>.</w:t>
      </w:r>
    </w:p>
    <w:p w14:paraId="1E535A40" w14:textId="3D95899C" w:rsidR="00B14ABD" w:rsidRDefault="003E36D7" w:rsidP="00567D5F">
      <w:pPr>
        <w:pStyle w:val="ListParagraph"/>
        <w:numPr>
          <w:ilvl w:val="0"/>
          <w:numId w:val="43"/>
        </w:numPr>
        <w:ind w:left="1134" w:hanging="567"/>
        <w:contextualSpacing w:val="0"/>
      </w:pPr>
      <w:r>
        <w:t>Not</w:t>
      </w:r>
      <w:r w:rsidR="00B14ABD" w:rsidRPr="00B14ABD">
        <w:t xml:space="preserve"> be sourced for export through </w:t>
      </w:r>
      <w:r>
        <w:t>any</w:t>
      </w:r>
      <w:r w:rsidRPr="00B14ABD">
        <w:t xml:space="preserve"> </w:t>
      </w:r>
      <w:r w:rsidR="00B14ABD" w:rsidRPr="00B14ABD">
        <w:t xml:space="preserve">ports </w:t>
      </w:r>
      <w:r>
        <w:t>north of</w:t>
      </w:r>
      <w:r w:rsidR="00357019">
        <w:t xml:space="preserve"> 26</w:t>
      </w:r>
      <w:r w:rsidRPr="00CF6310">
        <w:t>°</w:t>
      </w:r>
      <w:r>
        <w:t xml:space="preserve"> south from </w:t>
      </w:r>
      <w:r w:rsidR="00236804">
        <w:t>1 </w:t>
      </w:r>
      <w:r w:rsidR="00B14ABD" w:rsidRPr="00B14ABD">
        <w:t xml:space="preserve">November to 31 May </w:t>
      </w:r>
      <w:r>
        <w:t xml:space="preserve">(inclusive) </w:t>
      </w:r>
      <w:r w:rsidR="00B14ABD" w:rsidRPr="00B14ABD">
        <w:t>in the following year.</w:t>
      </w:r>
    </w:p>
    <w:p w14:paraId="7EB9FBE6" w14:textId="1DFBBF30" w:rsidR="00B14ABD" w:rsidRPr="00B14ABD" w:rsidRDefault="00B14ABD" w:rsidP="00567D5F">
      <w:pPr>
        <w:pStyle w:val="ListParagraph"/>
        <w:numPr>
          <w:ilvl w:val="0"/>
          <w:numId w:val="42"/>
        </w:numPr>
        <w:ind w:left="567" w:hanging="567"/>
        <w:contextualSpacing w:val="0"/>
      </w:pPr>
      <w:r w:rsidRPr="00B14ABD">
        <w:lastRenderedPageBreak/>
        <w:t>For export by air</w:t>
      </w:r>
      <w:r w:rsidR="00ED3238">
        <w:t>,</w:t>
      </w:r>
      <w:r w:rsidRPr="00B14ABD">
        <w:t xml:space="preserve"> sheep must have a </w:t>
      </w:r>
      <w:proofErr w:type="spellStart"/>
      <w:r w:rsidRPr="00B14ABD">
        <w:t>liveweight</w:t>
      </w:r>
      <w:proofErr w:type="spellEnd"/>
      <w:r w:rsidRPr="00B14ABD">
        <w:t xml:space="preserve"> </w:t>
      </w:r>
      <w:r w:rsidR="003E36D7">
        <w:t xml:space="preserve">of more than 20 kg. In addition </w:t>
      </w:r>
      <w:r w:rsidRPr="00B14ABD">
        <w:t xml:space="preserve">all female breeder sheep over 40 kg must </w:t>
      </w:r>
      <w:r w:rsidR="009F5A44">
        <w:t xml:space="preserve">be tested in accordance with the requirements of a </w:t>
      </w:r>
      <w:r w:rsidR="009F5A44" w:rsidRPr="003B3F2A">
        <w:rPr>
          <w:i/>
        </w:rPr>
        <w:t>valid</w:t>
      </w:r>
      <w:r w:rsidR="009F5A44">
        <w:t xml:space="preserve"> </w:t>
      </w:r>
      <w:r w:rsidR="00CB77BF" w:rsidRPr="00CB77BF">
        <w:rPr>
          <w:i/>
        </w:rPr>
        <w:t>pregnancy test</w:t>
      </w:r>
      <w:r w:rsidR="009F5A44">
        <w:t xml:space="preserve"> and determined to </w:t>
      </w:r>
      <w:r w:rsidRPr="00B14ABD">
        <w:t xml:space="preserve">be </w:t>
      </w:r>
      <w:r w:rsidR="009F5A44">
        <w:t xml:space="preserve">not </w:t>
      </w:r>
      <w:r w:rsidRPr="00B14ABD">
        <w:t>more than 115 days pregnant at the scheduled date of departure.</w:t>
      </w:r>
    </w:p>
    <w:p w14:paraId="40019EAA" w14:textId="23DBD29F" w:rsidR="00B14ABD" w:rsidRPr="00B14ABD" w:rsidRDefault="00B14ABD" w:rsidP="00567D5F">
      <w:pPr>
        <w:pStyle w:val="ListParagraph"/>
        <w:numPr>
          <w:ilvl w:val="0"/>
          <w:numId w:val="42"/>
        </w:numPr>
        <w:ind w:left="567" w:hanging="567"/>
        <w:contextualSpacing w:val="0"/>
      </w:pPr>
      <w:r w:rsidRPr="00B14ABD">
        <w:t xml:space="preserve">The following classes of livestock must not be </w:t>
      </w:r>
      <w:r w:rsidR="00CB77BF" w:rsidRPr="00CB77BF">
        <w:rPr>
          <w:i/>
        </w:rPr>
        <w:t>prepared for export</w:t>
      </w:r>
      <w:r w:rsidRPr="00B14ABD">
        <w:t xml:space="preserve"> by sea to </w:t>
      </w:r>
      <w:r w:rsidR="00456B8A">
        <w:t xml:space="preserve">the </w:t>
      </w:r>
      <w:r w:rsidRPr="00B14ABD">
        <w:t>Middle East during the period from 1 May to 31 October:</w:t>
      </w:r>
    </w:p>
    <w:p w14:paraId="1CBC4F06" w14:textId="60FE1094" w:rsidR="00B20661" w:rsidRDefault="00B20661" w:rsidP="00567D5F">
      <w:pPr>
        <w:pStyle w:val="ListParagraph"/>
        <w:numPr>
          <w:ilvl w:val="0"/>
          <w:numId w:val="44"/>
        </w:numPr>
        <w:ind w:left="1134" w:hanging="567"/>
        <w:contextualSpacing w:val="0"/>
      </w:pPr>
      <w:r>
        <w:t xml:space="preserve">For sheep and goats held in paddocks at the </w:t>
      </w:r>
      <w:r w:rsidRPr="00B20661">
        <w:rPr>
          <w:i/>
        </w:rPr>
        <w:t>registered premises</w:t>
      </w:r>
      <w:r>
        <w:t>:</w:t>
      </w:r>
    </w:p>
    <w:p w14:paraId="7E49E8DF" w14:textId="77777777" w:rsidR="00B14ABD" w:rsidRPr="00B14ABD" w:rsidRDefault="00B14ABD" w:rsidP="00567D5F">
      <w:pPr>
        <w:pStyle w:val="ListParagraph"/>
        <w:numPr>
          <w:ilvl w:val="0"/>
          <w:numId w:val="145"/>
        </w:numPr>
        <w:ind w:left="1701" w:hanging="567"/>
        <w:contextualSpacing w:val="0"/>
      </w:pPr>
      <w:r w:rsidRPr="00021B11">
        <w:t xml:space="preserve">pastoral </w:t>
      </w:r>
      <w:r w:rsidR="003E36D7" w:rsidRPr="00021B11">
        <w:t>sheep</w:t>
      </w:r>
      <w:r w:rsidR="003E36D7">
        <w:t xml:space="preserve"> </w:t>
      </w:r>
      <w:r w:rsidRPr="00B14ABD">
        <w:t xml:space="preserve">and </w:t>
      </w:r>
      <w:r w:rsidRPr="00021B11">
        <w:t>station sheep</w:t>
      </w:r>
    </w:p>
    <w:p w14:paraId="7477A161" w14:textId="77777777" w:rsidR="00B14ABD" w:rsidRPr="00B14ABD" w:rsidRDefault="00B14ABD" w:rsidP="00567D5F">
      <w:pPr>
        <w:pStyle w:val="ListParagraph"/>
        <w:numPr>
          <w:ilvl w:val="0"/>
          <w:numId w:val="145"/>
        </w:numPr>
        <w:ind w:left="1701" w:hanging="567"/>
        <w:contextualSpacing w:val="0"/>
      </w:pPr>
      <w:r w:rsidRPr="00B14ABD">
        <w:t>sheep less than 34 kg and with no permanent incisors, and</w:t>
      </w:r>
    </w:p>
    <w:p w14:paraId="2C76F582" w14:textId="77777777" w:rsidR="00B14ABD" w:rsidRPr="00B14ABD" w:rsidRDefault="00B14ABD" w:rsidP="00567D5F">
      <w:pPr>
        <w:pStyle w:val="ListParagraph"/>
        <w:numPr>
          <w:ilvl w:val="0"/>
          <w:numId w:val="145"/>
        </w:numPr>
        <w:ind w:left="1701" w:hanging="567"/>
        <w:contextualSpacing w:val="0"/>
      </w:pPr>
      <w:proofErr w:type="gramStart"/>
      <w:r w:rsidRPr="00B14ABD">
        <w:t>sheep</w:t>
      </w:r>
      <w:proofErr w:type="gramEnd"/>
      <w:r w:rsidRPr="00B14ABD">
        <w:t xml:space="preserve"> and goats that have been held on trucks for more than 14 hours.</w:t>
      </w:r>
    </w:p>
    <w:p w14:paraId="6AB54C06" w14:textId="5FF00A65" w:rsidR="00B14ABD" w:rsidRPr="00236804" w:rsidRDefault="00065C77" w:rsidP="00FA3CB2">
      <w:pPr>
        <w:pStyle w:val="Heading3"/>
      </w:pPr>
      <w:bookmarkStart w:id="26" w:name="_Toc528312715"/>
      <w:r>
        <w:t>2</w:t>
      </w:r>
      <w:r w:rsidR="00B14ABD" w:rsidRPr="00236804">
        <w:t>A.3.5</w:t>
      </w:r>
      <w:r w:rsidR="00B14ABD" w:rsidRPr="00236804">
        <w:tab/>
        <w:t>Rejection criteria—Goats</w:t>
      </w:r>
      <w:bookmarkEnd w:id="26"/>
    </w:p>
    <w:p w14:paraId="48326D2D" w14:textId="114E14DB" w:rsidR="00B14ABD" w:rsidRPr="00B14ABD" w:rsidRDefault="00612475" w:rsidP="008A2C09">
      <w:r>
        <w:t>Further to 2</w:t>
      </w:r>
      <w:r w:rsidR="00CD7B24">
        <w:t>A.3.1</w:t>
      </w:r>
      <w:r w:rsidR="00B14ABD" w:rsidRPr="00B14ABD">
        <w:t>:</w:t>
      </w:r>
    </w:p>
    <w:p w14:paraId="51933FDF" w14:textId="77777777" w:rsidR="00B14ABD" w:rsidRPr="00B14ABD" w:rsidRDefault="00CD7B24" w:rsidP="00567D5F">
      <w:pPr>
        <w:pStyle w:val="ListParagraph"/>
        <w:numPr>
          <w:ilvl w:val="0"/>
          <w:numId w:val="45"/>
        </w:numPr>
        <w:ind w:left="567" w:hanging="567"/>
        <w:contextualSpacing w:val="0"/>
      </w:pPr>
      <w:r>
        <w:t xml:space="preserve">All goats must have </w:t>
      </w:r>
      <w:r w:rsidR="00B14ABD" w:rsidRPr="00B14ABD">
        <w:t>been weaned for at least 14 days prior to sourcing for export.</w:t>
      </w:r>
    </w:p>
    <w:p w14:paraId="190636C4" w14:textId="77777777" w:rsidR="00CD7B24" w:rsidRDefault="00CD7B24" w:rsidP="00567D5F">
      <w:pPr>
        <w:pStyle w:val="ListParagraph"/>
        <w:numPr>
          <w:ilvl w:val="0"/>
          <w:numId w:val="45"/>
        </w:numPr>
        <w:ind w:left="567" w:hanging="567"/>
        <w:contextualSpacing w:val="0"/>
      </w:pPr>
      <w:r>
        <w:t xml:space="preserve">If horned, goats must have </w:t>
      </w:r>
      <w:r w:rsidR="00B14ABD" w:rsidRPr="00B14ABD">
        <w:t>horns no longer than 15 cm long, or</w:t>
      </w:r>
      <w:r>
        <w:t xml:space="preserve">, if the ends of the horns are no </w:t>
      </w:r>
      <w:r w:rsidR="00B14ABD" w:rsidRPr="00B14ABD">
        <w:t>further than 20 cm apart, horns no longer than 22 cm</w:t>
      </w:r>
      <w:r w:rsidR="003E36D7">
        <w:t>, unless otherwise agreed by the relevant Australian Government agency</w:t>
      </w:r>
      <w:r w:rsidR="00B14ABD" w:rsidRPr="00B14ABD">
        <w:t>.</w:t>
      </w:r>
    </w:p>
    <w:p w14:paraId="1E6FAE22" w14:textId="66442EF6" w:rsidR="003E36D7" w:rsidRPr="003E36D7" w:rsidRDefault="003E36D7" w:rsidP="003E36D7">
      <w:pPr>
        <w:pStyle w:val="ListParagraph"/>
        <w:ind w:left="567"/>
        <w:contextualSpacing w:val="0"/>
        <w:rPr>
          <w:sz w:val="20"/>
          <w:szCs w:val="20"/>
        </w:rPr>
      </w:pPr>
      <w:r w:rsidRPr="003E36D7">
        <w:rPr>
          <w:sz w:val="20"/>
          <w:szCs w:val="20"/>
        </w:rPr>
        <w:t>Note: Australian Government approval is via a long horn management</w:t>
      </w:r>
      <w:r w:rsidR="00612475">
        <w:rPr>
          <w:sz w:val="20"/>
          <w:szCs w:val="20"/>
        </w:rPr>
        <w:t xml:space="preserve"> plan as described in Appendix N</w:t>
      </w:r>
      <w:r w:rsidRPr="003E36D7">
        <w:rPr>
          <w:sz w:val="20"/>
          <w:szCs w:val="20"/>
        </w:rPr>
        <w:t>.</w:t>
      </w:r>
    </w:p>
    <w:p w14:paraId="3D781948" w14:textId="1E29D582" w:rsidR="00CD7B24" w:rsidRPr="00ED3238" w:rsidRDefault="00CD7B24" w:rsidP="00567D5F">
      <w:pPr>
        <w:pStyle w:val="ListParagraph"/>
        <w:numPr>
          <w:ilvl w:val="0"/>
          <w:numId w:val="45"/>
        </w:numPr>
        <w:ind w:left="567" w:hanging="567"/>
        <w:contextualSpacing w:val="0"/>
      </w:pPr>
      <w:r>
        <w:t xml:space="preserve">All goats must have become </w:t>
      </w:r>
      <w:r w:rsidR="00B14ABD" w:rsidRPr="00B14ABD">
        <w:t xml:space="preserve">conditioned to being handled and to eating and drinking from troughs </w:t>
      </w:r>
      <w:r w:rsidR="00B14ABD" w:rsidRPr="00ED3238">
        <w:t xml:space="preserve">for a minimum of 21 days prior to transfer to the registered or </w:t>
      </w:r>
      <w:r w:rsidR="005F08C8" w:rsidRPr="005F08C8">
        <w:rPr>
          <w:i/>
        </w:rPr>
        <w:t>approved premises</w:t>
      </w:r>
      <w:r w:rsidR="00B14ABD" w:rsidRPr="00ED3238">
        <w:t>.</w:t>
      </w:r>
    </w:p>
    <w:p w14:paraId="436EAB35" w14:textId="504C06E2" w:rsidR="00B14ABD" w:rsidRPr="00ED3238" w:rsidRDefault="00CD7B24" w:rsidP="00567D5F">
      <w:pPr>
        <w:pStyle w:val="ListParagraph"/>
        <w:numPr>
          <w:ilvl w:val="0"/>
          <w:numId w:val="45"/>
        </w:numPr>
        <w:ind w:left="567" w:hanging="567"/>
        <w:contextualSpacing w:val="0"/>
      </w:pPr>
      <w:r w:rsidRPr="00ED3238">
        <w:t xml:space="preserve">If </w:t>
      </w:r>
      <w:r w:rsidR="00B14ABD" w:rsidRPr="00ED3238">
        <w:t xml:space="preserve">female feeder or slaughter goats, must be determined not to be detectably pregnant and tested in accordance with the requirements of a </w:t>
      </w:r>
      <w:r w:rsidR="00B14ABD" w:rsidRPr="003B3F2A">
        <w:rPr>
          <w:i/>
        </w:rPr>
        <w:t>valid</w:t>
      </w:r>
      <w:r w:rsidR="00B14ABD" w:rsidRPr="00ED3238">
        <w:t xml:space="preserve"> </w:t>
      </w:r>
      <w:r w:rsidR="00CB77BF" w:rsidRPr="00CB77BF">
        <w:rPr>
          <w:i/>
        </w:rPr>
        <w:t>pregnancy test</w:t>
      </w:r>
      <w:r w:rsidR="00B14ABD" w:rsidRPr="00ED3238">
        <w:t>.</w:t>
      </w:r>
    </w:p>
    <w:p w14:paraId="07AAF81C" w14:textId="77777777" w:rsidR="00B14ABD" w:rsidRPr="00B14ABD" w:rsidRDefault="00B14ABD" w:rsidP="00567D5F">
      <w:pPr>
        <w:pStyle w:val="ListParagraph"/>
        <w:numPr>
          <w:ilvl w:val="0"/>
          <w:numId w:val="45"/>
        </w:numPr>
        <w:ind w:left="567" w:hanging="567"/>
        <w:contextualSpacing w:val="0"/>
      </w:pPr>
      <w:r w:rsidRPr="00B14ABD">
        <w:t>For export by sea, all goats mu</w:t>
      </w:r>
      <w:r w:rsidR="00CD7B24">
        <w:t xml:space="preserve">st </w:t>
      </w:r>
      <w:r w:rsidRPr="00B14ABD">
        <w:t xml:space="preserve">have a </w:t>
      </w:r>
      <w:proofErr w:type="spellStart"/>
      <w:r w:rsidRPr="00B14ABD">
        <w:t>liveweight</w:t>
      </w:r>
      <w:proofErr w:type="spellEnd"/>
      <w:r w:rsidRPr="00B14ABD">
        <w:t xml:space="preserve"> of more than </w:t>
      </w:r>
      <w:r w:rsidR="00266CDA">
        <w:t>24</w:t>
      </w:r>
      <w:r w:rsidRPr="00B14ABD">
        <w:t xml:space="preserve"> kg, and</w:t>
      </w:r>
      <w:r w:rsidR="00CD7B24">
        <w:t xml:space="preserve"> if they are</w:t>
      </w:r>
      <w:r w:rsidRPr="00B14ABD">
        <w:t xml:space="preserve"> female breeder goats, be </w:t>
      </w:r>
      <w:r w:rsidR="009F5A44">
        <w:t xml:space="preserve">tested in accordance with the requirements of a </w:t>
      </w:r>
      <w:r w:rsidR="009F5A44" w:rsidRPr="003B3F2A">
        <w:rPr>
          <w:i/>
        </w:rPr>
        <w:t>valid</w:t>
      </w:r>
      <w:r w:rsidR="009F5A44">
        <w:t xml:space="preserve"> </w:t>
      </w:r>
      <w:r w:rsidR="00CB77BF" w:rsidRPr="00CB77BF">
        <w:rPr>
          <w:i/>
        </w:rPr>
        <w:t>pregnancy test</w:t>
      </w:r>
      <w:r w:rsidR="009F5A44">
        <w:t xml:space="preserve"> and </w:t>
      </w:r>
      <w:r w:rsidRPr="00B14ABD">
        <w:t xml:space="preserve">determined to be no more than 100 days pregnant at the scheduled date of </w:t>
      </w:r>
      <w:r w:rsidR="002C616C">
        <w:t>discharge</w:t>
      </w:r>
      <w:r w:rsidR="00ED3238" w:rsidRPr="00B14ABD">
        <w:t xml:space="preserve"> </w:t>
      </w:r>
      <w:r w:rsidR="009F5A44">
        <w:t>from the vessel</w:t>
      </w:r>
      <w:r w:rsidRPr="00B14ABD">
        <w:t>.</w:t>
      </w:r>
    </w:p>
    <w:p w14:paraId="44FCF435" w14:textId="77777777" w:rsidR="00B14ABD" w:rsidRPr="00B14ABD" w:rsidRDefault="00B14ABD" w:rsidP="00567D5F">
      <w:pPr>
        <w:pStyle w:val="ListParagraph"/>
        <w:numPr>
          <w:ilvl w:val="0"/>
          <w:numId w:val="45"/>
        </w:numPr>
        <w:ind w:left="567" w:hanging="567"/>
        <w:contextualSpacing w:val="0"/>
      </w:pPr>
      <w:r w:rsidRPr="00B14ABD">
        <w:t>For export by air</w:t>
      </w:r>
      <w:r w:rsidR="00CD7B24">
        <w:t xml:space="preserve">, all goats must have </w:t>
      </w:r>
      <w:r w:rsidRPr="00B14ABD">
        <w:t xml:space="preserve">a </w:t>
      </w:r>
      <w:proofErr w:type="spellStart"/>
      <w:r w:rsidRPr="00B14ABD">
        <w:t>liveweight</w:t>
      </w:r>
      <w:proofErr w:type="spellEnd"/>
      <w:r w:rsidRPr="00B14ABD">
        <w:t xml:space="preserve"> of more than 14 kg, and</w:t>
      </w:r>
      <w:r w:rsidR="00CD7B24">
        <w:t xml:space="preserve"> if they are </w:t>
      </w:r>
      <w:r w:rsidRPr="00B14ABD">
        <w:t xml:space="preserve">female breeder goats, must not be more than 115 days pregnant at the scheduled date of departure and tested in accordance with the requirements of a </w:t>
      </w:r>
      <w:r w:rsidRPr="003B3F2A">
        <w:rPr>
          <w:i/>
        </w:rPr>
        <w:t>valid</w:t>
      </w:r>
      <w:r w:rsidRPr="00B14ABD">
        <w:t xml:space="preserve"> </w:t>
      </w:r>
      <w:r w:rsidR="00CB77BF" w:rsidRPr="00CB77BF">
        <w:rPr>
          <w:i/>
        </w:rPr>
        <w:t>pregnancy test</w:t>
      </w:r>
      <w:r w:rsidRPr="00B14ABD">
        <w:t>.</w:t>
      </w:r>
    </w:p>
    <w:p w14:paraId="37316B46" w14:textId="1D6AEF1F" w:rsidR="00B14ABD" w:rsidRPr="00CD7B24" w:rsidRDefault="00065C77" w:rsidP="00FA3CB2">
      <w:pPr>
        <w:pStyle w:val="Heading3"/>
      </w:pPr>
      <w:bookmarkStart w:id="27" w:name="_Toc528312716"/>
      <w:r>
        <w:t>2</w:t>
      </w:r>
      <w:r w:rsidR="00B14ABD" w:rsidRPr="00CD7B24">
        <w:t>A.3.6</w:t>
      </w:r>
      <w:r w:rsidR="00B14ABD" w:rsidRPr="00CD7B24">
        <w:tab/>
        <w:t>Rejection criteria—Camelids</w:t>
      </w:r>
      <w:bookmarkEnd w:id="27"/>
    </w:p>
    <w:p w14:paraId="7DED23FC" w14:textId="543BF45A" w:rsidR="00B14ABD" w:rsidRPr="00ED3238" w:rsidRDefault="00612475" w:rsidP="008A2C09">
      <w:r>
        <w:t>Further to 2</w:t>
      </w:r>
      <w:r w:rsidR="00B14ABD" w:rsidRPr="00ED3238">
        <w:t>A.3.1:</w:t>
      </w:r>
    </w:p>
    <w:p w14:paraId="0D8A664C" w14:textId="6DF377D6" w:rsidR="00B14ABD" w:rsidRPr="00ED3238" w:rsidRDefault="00CD7B24" w:rsidP="00567D5F">
      <w:pPr>
        <w:pStyle w:val="ListParagraph"/>
        <w:numPr>
          <w:ilvl w:val="0"/>
          <w:numId w:val="46"/>
        </w:numPr>
        <w:ind w:left="567" w:hanging="567"/>
        <w:contextualSpacing w:val="0"/>
      </w:pPr>
      <w:r w:rsidRPr="00ED3238">
        <w:t>All</w:t>
      </w:r>
      <w:r w:rsidR="00B14ABD" w:rsidRPr="00ED3238">
        <w:t xml:space="preserve"> female feeder or slaughter camelids must have been determined to be </w:t>
      </w:r>
      <w:r w:rsidR="003E36D7" w:rsidRPr="00ED3238">
        <w:t xml:space="preserve">not </w:t>
      </w:r>
      <w:r w:rsidR="00B14ABD" w:rsidRPr="00ED3238">
        <w:t xml:space="preserve">detectably pregnant and tested in accordance with the requirements of </w:t>
      </w:r>
      <w:r w:rsidR="00B14ABD" w:rsidRPr="003B3F2A">
        <w:rPr>
          <w:i/>
        </w:rPr>
        <w:t>valid</w:t>
      </w:r>
      <w:r w:rsidR="00B14ABD" w:rsidRPr="00ED3238">
        <w:rPr>
          <w:i/>
        </w:rPr>
        <w:t xml:space="preserve"> pregnancy test</w:t>
      </w:r>
      <w:r w:rsidR="00B14ABD" w:rsidRPr="00ED3238">
        <w:t>.</w:t>
      </w:r>
    </w:p>
    <w:p w14:paraId="11832CE1" w14:textId="053F6714" w:rsidR="00B14ABD" w:rsidRPr="00B14ABD" w:rsidRDefault="003E36D7" w:rsidP="00567D5F">
      <w:pPr>
        <w:pStyle w:val="ListParagraph"/>
        <w:numPr>
          <w:ilvl w:val="0"/>
          <w:numId w:val="46"/>
        </w:numPr>
        <w:ind w:left="567" w:hanging="567"/>
        <w:contextualSpacing w:val="0"/>
      </w:pPr>
      <w:r>
        <w:t>All</w:t>
      </w:r>
      <w:r w:rsidR="00B14ABD" w:rsidRPr="00B14ABD">
        <w:t xml:space="preserve"> camels must meet transport</w:t>
      </w:r>
      <w:r w:rsidR="00C26D01">
        <w:t xml:space="preserve"> </w:t>
      </w:r>
      <w:r w:rsidR="00B14ABD" w:rsidRPr="00B14ABD">
        <w:t xml:space="preserve">height requirements of the intended transport (i.e. camels standing in their natural position </w:t>
      </w:r>
      <w:r>
        <w:t>must</w:t>
      </w:r>
      <w:r w:rsidRPr="00B14ABD">
        <w:t xml:space="preserve"> </w:t>
      </w:r>
      <w:r w:rsidR="00B14ABD" w:rsidRPr="00B14ABD">
        <w:t>not touch any overhead structures).</w:t>
      </w:r>
    </w:p>
    <w:p w14:paraId="705D8136" w14:textId="3CBC7069" w:rsidR="00B14ABD" w:rsidRPr="00B14ABD" w:rsidRDefault="003E36D7" w:rsidP="00567D5F">
      <w:pPr>
        <w:pStyle w:val="ListParagraph"/>
        <w:numPr>
          <w:ilvl w:val="0"/>
          <w:numId w:val="46"/>
        </w:numPr>
        <w:ind w:left="567" w:hanging="567"/>
        <w:contextualSpacing w:val="0"/>
      </w:pPr>
      <w:r>
        <w:t>All</w:t>
      </w:r>
      <w:r w:rsidR="00B14ABD" w:rsidRPr="00B14ABD">
        <w:t xml:space="preserve"> camels must have become conditioned to being handled and to eating and drinking from troughs for a minimum of 14 days prior to transfer to the registered or </w:t>
      </w:r>
      <w:r w:rsidR="005F08C8" w:rsidRPr="005F08C8">
        <w:rPr>
          <w:i/>
        </w:rPr>
        <w:t>approved premises</w:t>
      </w:r>
      <w:r w:rsidR="00B14ABD" w:rsidRPr="00B14ABD">
        <w:t>.</w:t>
      </w:r>
    </w:p>
    <w:p w14:paraId="4E32EDC7" w14:textId="6C6220A9" w:rsidR="00B14ABD" w:rsidRPr="00B14ABD" w:rsidRDefault="00B14ABD" w:rsidP="00567D5F">
      <w:pPr>
        <w:pStyle w:val="ListParagraph"/>
        <w:numPr>
          <w:ilvl w:val="0"/>
          <w:numId w:val="46"/>
        </w:numPr>
        <w:ind w:left="567" w:hanging="567"/>
        <w:contextualSpacing w:val="0"/>
      </w:pPr>
      <w:r w:rsidRPr="00B14ABD">
        <w:t>For export by sea</w:t>
      </w:r>
      <w:r w:rsidR="003E36D7">
        <w:t>, meet any additional criteria set out in a consignment specific export plan agreed by the relevant Australian Government agency.</w:t>
      </w:r>
    </w:p>
    <w:p w14:paraId="05C70A89" w14:textId="77777777" w:rsidR="000C4E1A" w:rsidRDefault="00B14ABD" w:rsidP="00567D5F">
      <w:pPr>
        <w:pStyle w:val="ListParagraph"/>
        <w:numPr>
          <w:ilvl w:val="0"/>
          <w:numId w:val="46"/>
        </w:numPr>
        <w:ind w:left="567" w:hanging="567"/>
        <w:contextualSpacing w:val="0"/>
      </w:pPr>
      <w:r w:rsidRPr="00B14ABD">
        <w:t>For export by air</w:t>
      </w:r>
      <w:r w:rsidR="000C4E1A">
        <w:t>:</w:t>
      </w:r>
    </w:p>
    <w:p w14:paraId="3FEBE7A9" w14:textId="77777777" w:rsidR="000C4E1A" w:rsidRDefault="000C4E1A" w:rsidP="00567D5F">
      <w:pPr>
        <w:pStyle w:val="ListParagraph"/>
        <w:numPr>
          <w:ilvl w:val="0"/>
          <w:numId w:val="47"/>
        </w:numPr>
        <w:ind w:left="1134" w:hanging="567"/>
        <w:contextualSpacing w:val="0"/>
      </w:pPr>
      <w:r>
        <w:t>A</w:t>
      </w:r>
      <w:r w:rsidR="00B14ABD" w:rsidRPr="00B14ABD">
        <w:t>lpacas and llamas mus</w:t>
      </w:r>
      <w:r>
        <w:t xml:space="preserve">t have a </w:t>
      </w:r>
      <w:proofErr w:type="spellStart"/>
      <w:r>
        <w:t>liveweight</w:t>
      </w:r>
      <w:proofErr w:type="spellEnd"/>
      <w:r>
        <w:t xml:space="preserve"> of more than 12 kg</w:t>
      </w:r>
      <w:r w:rsidR="00B14ABD" w:rsidRPr="00B14ABD">
        <w:t xml:space="preserve"> and</w:t>
      </w:r>
      <w:r>
        <w:t xml:space="preserve"> </w:t>
      </w:r>
      <w:r w:rsidR="00B14ABD" w:rsidRPr="00B14ABD">
        <w:t>be at least three (3) months old.</w:t>
      </w:r>
    </w:p>
    <w:p w14:paraId="58231995" w14:textId="4715AE46" w:rsidR="00B14ABD" w:rsidRPr="00B14ABD" w:rsidRDefault="000C4E1A" w:rsidP="00567D5F">
      <w:pPr>
        <w:pStyle w:val="ListParagraph"/>
        <w:numPr>
          <w:ilvl w:val="0"/>
          <w:numId w:val="47"/>
        </w:numPr>
        <w:ind w:left="1134" w:hanging="567"/>
        <w:contextualSpacing w:val="0"/>
      </w:pPr>
      <w:r>
        <w:t xml:space="preserve">All </w:t>
      </w:r>
      <w:r w:rsidR="00B14ABD" w:rsidRPr="00B14ABD">
        <w:t>female camels must</w:t>
      </w:r>
      <w:r w:rsidR="009F5A44">
        <w:t xml:space="preserve"> be tested in accordance with the requirements of a </w:t>
      </w:r>
      <w:r w:rsidR="009F5A44" w:rsidRPr="003B3F2A">
        <w:rPr>
          <w:i/>
        </w:rPr>
        <w:t>valid</w:t>
      </w:r>
      <w:r w:rsidR="009F5A44">
        <w:t xml:space="preserve"> </w:t>
      </w:r>
      <w:r w:rsidR="00CB77BF" w:rsidRPr="00CB77BF">
        <w:rPr>
          <w:i/>
        </w:rPr>
        <w:t>pregnancy test</w:t>
      </w:r>
      <w:r w:rsidR="009F5A44">
        <w:t xml:space="preserve"> and</w:t>
      </w:r>
      <w:r w:rsidR="00B14ABD" w:rsidRPr="00B14ABD">
        <w:t xml:space="preserve"> </w:t>
      </w:r>
      <w:r>
        <w:t xml:space="preserve">determined to be no </w:t>
      </w:r>
      <w:r w:rsidR="00B14ABD" w:rsidRPr="00B14ABD">
        <w:t>more than 250 days pregnant at the scheduled date of departure.</w:t>
      </w:r>
    </w:p>
    <w:p w14:paraId="695E9980" w14:textId="77777777" w:rsidR="00454601" w:rsidRDefault="00454601">
      <w:pPr>
        <w:spacing w:before="0" w:after="0"/>
        <w:rPr>
          <w:b/>
          <w:i/>
          <w:sz w:val="28"/>
          <w:szCs w:val="28"/>
        </w:rPr>
      </w:pPr>
      <w:bookmarkStart w:id="28" w:name="_Toc528312717"/>
      <w:r>
        <w:br w:type="page"/>
      </w:r>
    </w:p>
    <w:p w14:paraId="55994524" w14:textId="557E4D0C" w:rsidR="00B14ABD" w:rsidRPr="00CD7B24" w:rsidRDefault="00065C77" w:rsidP="00FA3CB2">
      <w:pPr>
        <w:pStyle w:val="Heading3"/>
      </w:pPr>
      <w:r>
        <w:lastRenderedPageBreak/>
        <w:t>2</w:t>
      </w:r>
      <w:r w:rsidR="00B14ABD" w:rsidRPr="00CD7B24">
        <w:t>A.3.7</w:t>
      </w:r>
      <w:r w:rsidR="00B14ABD" w:rsidRPr="00CD7B24">
        <w:tab/>
        <w:t>Rejection criteria—Deer</w:t>
      </w:r>
      <w:bookmarkEnd w:id="28"/>
    </w:p>
    <w:p w14:paraId="73FE5203" w14:textId="4F59A3AE" w:rsidR="00B14ABD" w:rsidRPr="00B14ABD" w:rsidRDefault="00B14ABD" w:rsidP="008A2C09">
      <w:r w:rsidRPr="00B14ABD">
        <w:t>Further</w:t>
      </w:r>
      <w:r w:rsidR="00612475">
        <w:t xml:space="preserve"> to 2</w:t>
      </w:r>
      <w:r w:rsidR="00CD7B24">
        <w:t>A.3.1</w:t>
      </w:r>
      <w:r w:rsidRPr="00B14ABD">
        <w:t>:</w:t>
      </w:r>
    </w:p>
    <w:p w14:paraId="7E9D386B" w14:textId="77777777" w:rsidR="00CD7B24" w:rsidRDefault="00CD7B24" w:rsidP="00567D5F">
      <w:pPr>
        <w:pStyle w:val="ListParagraph"/>
        <w:numPr>
          <w:ilvl w:val="0"/>
          <w:numId w:val="48"/>
        </w:numPr>
        <w:ind w:left="567" w:hanging="567"/>
        <w:contextualSpacing w:val="0"/>
      </w:pPr>
      <w:r>
        <w:t>All deer must:</w:t>
      </w:r>
    </w:p>
    <w:p w14:paraId="708A6079" w14:textId="77777777" w:rsidR="00B14ABD" w:rsidRPr="00B14ABD" w:rsidRDefault="00CD7B24" w:rsidP="00567D5F">
      <w:pPr>
        <w:pStyle w:val="ListParagraph"/>
        <w:numPr>
          <w:ilvl w:val="0"/>
          <w:numId w:val="49"/>
        </w:numPr>
        <w:ind w:left="1134" w:hanging="567"/>
        <w:contextualSpacing w:val="0"/>
      </w:pPr>
      <w:r>
        <w:t>Have</w:t>
      </w:r>
      <w:r w:rsidR="00B14ABD" w:rsidRPr="00B14ABD">
        <w:t xml:space="preserve"> been weaned for at least t</w:t>
      </w:r>
      <w:r>
        <w:t>wo (2) months prior to sourcing</w:t>
      </w:r>
    </w:p>
    <w:p w14:paraId="07A3E8B0" w14:textId="77777777" w:rsidR="00B14ABD" w:rsidRPr="00B14ABD" w:rsidRDefault="00CD7B24" w:rsidP="00567D5F">
      <w:pPr>
        <w:pStyle w:val="ListParagraph"/>
        <w:numPr>
          <w:ilvl w:val="0"/>
          <w:numId w:val="49"/>
        </w:numPr>
        <w:ind w:left="1134" w:hanging="567"/>
        <w:contextualSpacing w:val="0"/>
      </w:pPr>
      <w:r>
        <w:t>Be at least six (6) months old</w:t>
      </w:r>
    </w:p>
    <w:p w14:paraId="36225C9D" w14:textId="77777777" w:rsidR="00B14ABD" w:rsidRPr="00B14ABD" w:rsidRDefault="00CD7B24" w:rsidP="00567D5F">
      <w:pPr>
        <w:pStyle w:val="ListParagraph"/>
        <w:numPr>
          <w:ilvl w:val="0"/>
          <w:numId w:val="49"/>
        </w:numPr>
        <w:ind w:left="1134" w:hanging="567"/>
        <w:contextualSpacing w:val="0"/>
      </w:pPr>
      <w:r>
        <w:t xml:space="preserve">Not have unhealed </w:t>
      </w:r>
      <w:proofErr w:type="spellStart"/>
      <w:r>
        <w:t>velveting</w:t>
      </w:r>
      <w:proofErr w:type="spellEnd"/>
      <w:r>
        <w:t xml:space="preserve"> wounds or broken antlers</w:t>
      </w:r>
    </w:p>
    <w:p w14:paraId="5F47C11C" w14:textId="11BB41B2" w:rsidR="00B14ABD" w:rsidRPr="00B14ABD" w:rsidRDefault="00CD7B24" w:rsidP="00567D5F">
      <w:pPr>
        <w:pStyle w:val="ListParagraph"/>
        <w:numPr>
          <w:ilvl w:val="0"/>
          <w:numId w:val="49"/>
        </w:numPr>
        <w:ind w:left="1134" w:hanging="567"/>
        <w:contextualSpacing w:val="0"/>
      </w:pPr>
      <w:r>
        <w:t>Have</w:t>
      </w:r>
      <w:r w:rsidR="00B14ABD" w:rsidRPr="00B14ABD">
        <w:t xml:space="preserve"> become conditioned to being handled and to eating and drinking from troughs for a minimum of 14 days prior to transfer to the registered or </w:t>
      </w:r>
      <w:r w:rsidR="005F08C8" w:rsidRPr="005F08C8">
        <w:rPr>
          <w:i/>
        </w:rPr>
        <w:t>approved premises</w:t>
      </w:r>
      <w:r w:rsidR="00B14ABD" w:rsidRPr="00B14ABD">
        <w:t>.</w:t>
      </w:r>
    </w:p>
    <w:p w14:paraId="5EC83359" w14:textId="077E1E53" w:rsidR="00B14ABD" w:rsidRPr="00B14ABD" w:rsidRDefault="00B14ABD" w:rsidP="00567D5F">
      <w:pPr>
        <w:pStyle w:val="ListParagraph"/>
        <w:numPr>
          <w:ilvl w:val="0"/>
          <w:numId w:val="48"/>
        </w:numPr>
        <w:ind w:left="567" w:hanging="567"/>
        <w:contextualSpacing w:val="0"/>
      </w:pPr>
      <w:r w:rsidRPr="00B14ABD">
        <w:t>For export by sea, all deer must</w:t>
      </w:r>
      <w:r w:rsidR="000C4E1A">
        <w:t xml:space="preserve"> meet any additional criteria set out in a consignment specific export plan agreed by the relevant Australian Government agency.</w:t>
      </w:r>
    </w:p>
    <w:p w14:paraId="1A700EDB" w14:textId="77777777" w:rsidR="00B14ABD" w:rsidRPr="00B14ABD" w:rsidRDefault="00B14ABD" w:rsidP="00567D5F">
      <w:pPr>
        <w:pStyle w:val="ListParagraph"/>
        <w:numPr>
          <w:ilvl w:val="0"/>
          <w:numId w:val="48"/>
        </w:numPr>
        <w:ind w:left="567" w:hanging="567"/>
        <w:contextualSpacing w:val="0"/>
      </w:pPr>
      <w:r w:rsidRPr="00B14ABD">
        <w:t>For export by air, all deer must:</w:t>
      </w:r>
    </w:p>
    <w:p w14:paraId="57F6AF0A" w14:textId="77777777" w:rsidR="00B14ABD" w:rsidRPr="00B14ABD" w:rsidRDefault="0001067B" w:rsidP="00567D5F">
      <w:pPr>
        <w:pStyle w:val="ListParagraph"/>
        <w:numPr>
          <w:ilvl w:val="0"/>
          <w:numId w:val="50"/>
        </w:numPr>
        <w:ind w:left="1134" w:hanging="567"/>
        <w:contextualSpacing w:val="0"/>
      </w:pPr>
      <w:r>
        <w:t>Not</w:t>
      </w:r>
      <w:r w:rsidR="00B14ABD" w:rsidRPr="00B14ABD">
        <w:t xml:space="preserve"> be in velvet or hard antler</w:t>
      </w:r>
    </w:p>
    <w:p w14:paraId="2DA5F76A" w14:textId="77777777" w:rsidR="00B14ABD" w:rsidRPr="00ED3238" w:rsidRDefault="0001067B" w:rsidP="00567D5F">
      <w:pPr>
        <w:pStyle w:val="ListParagraph"/>
        <w:numPr>
          <w:ilvl w:val="0"/>
          <w:numId w:val="50"/>
        </w:numPr>
        <w:ind w:left="1134" w:hanging="567"/>
        <w:contextualSpacing w:val="0"/>
      </w:pPr>
      <w:r w:rsidRPr="00ED3238">
        <w:t>Not</w:t>
      </w:r>
      <w:r w:rsidR="00B14ABD" w:rsidRPr="00ED3238">
        <w:t xml:space="preserve"> be in the first week after </w:t>
      </w:r>
      <w:proofErr w:type="spellStart"/>
      <w:r w:rsidR="00B14ABD" w:rsidRPr="00ED3238">
        <w:t>velveting</w:t>
      </w:r>
      <w:proofErr w:type="spellEnd"/>
    </w:p>
    <w:p w14:paraId="53115CBF" w14:textId="77777777" w:rsidR="00B14ABD" w:rsidRPr="00ED3238" w:rsidRDefault="0001067B" w:rsidP="00567D5F">
      <w:pPr>
        <w:pStyle w:val="ListParagraph"/>
        <w:numPr>
          <w:ilvl w:val="0"/>
          <w:numId w:val="50"/>
        </w:numPr>
        <w:ind w:left="1134" w:hanging="567"/>
        <w:contextualSpacing w:val="0"/>
      </w:pPr>
      <w:r w:rsidRPr="00ED3238">
        <w:t>Be</w:t>
      </w:r>
      <w:r w:rsidR="00B14ABD" w:rsidRPr="00ED3238">
        <w:t xml:space="preserve"> outside the roar and rut periods if over twelve (12) months old, and</w:t>
      </w:r>
    </w:p>
    <w:p w14:paraId="5C1FF0EA" w14:textId="0A186E92" w:rsidR="00B14ABD" w:rsidRPr="00ED3238" w:rsidRDefault="0001067B" w:rsidP="00567D5F">
      <w:pPr>
        <w:pStyle w:val="ListParagraph"/>
        <w:numPr>
          <w:ilvl w:val="0"/>
          <w:numId w:val="50"/>
        </w:numPr>
        <w:ind w:left="1134" w:hanging="567"/>
        <w:contextualSpacing w:val="0"/>
      </w:pPr>
      <w:r w:rsidRPr="00ED3238">
        <w:t>If</w:t>
      </w:r>
      <w:r w:rsidR="00B14ABD" w:rsidRPr="00ED3238">
        <w:t xml:space="preserve"> female breeder deer, have been tested in accordance with the requirements of a </w:t>
      </w:r>
      <w:r w:rsidR="00B14ABD" w:rsidRPr="00ED3238">
        <w:rPr>
          <w:i/>
        </w:rPr>
        <w:t>valid pregnancy test</w:t>
      </w:r>
      <w:r w:rsidR="00B14ABD" w:rsidRPr="00ED3238">
        <w:t xml:space="preserve"> and be no more than the following number of days pregnant at </w:t>
      </w:r>
      <w:r w:rsidR="000C4E1A" w:rsidRPr="00ED3238">
        <w:t>the scheduled date of departure</w:t>
      </w:r>
      <w:r w:rsidR="00ED3238">
        <w:t>:</w:t>
      </w:r>
    </w:p>
    <w:p w14:paraId="506A1F91" w14:textId="77777777" w:rsidR="00B14ABD" w:rsidRPr="00ED3238" w:rsidRDefault="00B14ABD" w:rsidP="00567D5F">
      <w:pPr>
        <w:pStyle w:val="ListParagraph"/>
        <w:numPr>
          <w:ilvl w:val="0"/>
          <w:numId w:val="53"/>
        </w:numPr>
        <w:ind w:left="1701" w:hanging="567"/>
        <w:contextualSpacing w:val="0"/>
      </w:pPr>
      <w:r w:rsidRPr="00ED3238">
        <w:t>Axis, Fallow and Sika–170 days</w:t>
      </w:r>
    </w:p>
    <w:p w14:paraId="1249E05C" w14:textId="77777777" w:rsidR="00B14ABD" w:rsidRPr="00ED3238" w:rsidRDefault="00B14ABD" w:rsidP="00567D5F">
      <w:pPr>
        <w:pStyle w:val="ListParagraph"/>
        <w:numPr>
          <w:ilvl w:val="0"/>
          <w:numId w:val="53"/>
        </w:numPr>
        <w:ind w:left="1701" w:hanging="567"/>
        <w:contextualSpacing w:val="0"/>
      </w:pPr>
      <w:proofErr w:type="spellStart"/>
      <w:r w:rsidRPr="00ED3238">
        <w:t>Rusa</w:t>
      </w:r>
      <w:proofErr w:type="spellEnd"/>
      <w:r w:rsidRPr="00ED3238">
        <w:t>, Red and Reindeer–185 days.</w:t>
      </w:r>
    </w:p>
    <w:p w14:paraId="3730E55E" w14:textId="77777777" w:rsidR="00B14ABD" w:rsidRPr="00B14ABD" w:rsidRDefault="00B14ABD" w:rsidP="008A2C09">
      <w:r w:rsidRPr="00B14ABD">
        <w:t> </w:t>
      </w:r>
    </w:p>
    <w:p w14:paraId="69DC069C" w14:textId="0F7BB8B6" w:rsidR="00B14ABD" w:rsidRPr="0001067B" w:rsidRDefault="00065C77" w:rsidP="005E00B5">
      <w:pPr>
        <w:pStyle w:val="heading1a"/>
        <w:ind w:left="567" w:hanging="567"/>
      </w:pPr>
      <w:bookmarkStart w:id="29" w:name="_Toc532394088"/>
      <w:r>
        <w:t>2</w:t>
      </w:r>
      <w:r w:rsidR="00B14ABD" w:rsidRPr="0001067B">
        <w:t>B</w:t>
      </w:r>
      <w:r w:rsidR="005E00B5">
        <w:tab/>
      </w:r>
      <w:proofErr w:type="gramStart"/>
      <w:r w:rsidR="00B14ABD" w:rsidRPr="0001067B">
        <w:t>Incorrectly</w:t>
      </w:r>
      <w:proofErr w:type="gramEnd"/>
      <w:r w:rsidR="00B14ABD" w:rsidRPr="0001067B">
        <w:t xml:space="preserve"> selected animals and those that are no longer fit to export are identified and removed at the earliest appropriate time</w:t>
      </w:r>
      <w:bookmarkEnd w:id="29"/>
    </w:p>
    <w:p w14:paraId="38F6891B" w14:textId="2E4A0983" w:rsidR="00B14ABD" w:rsidRPr="00FA3CB2" w:rsidRDefault="00065C77" w:rsidP="005E00B5">
      <w:pPr>
        <w:pStyle w:val="Heading2"/>
        <w:ind w:left="1134" w:hanging="1134"/>
      </w:pPr>
      <w:bookmarkStart w:id="30" w:name="_Toc532394089"/>
      <w:r>
        <w:t>2</w:t>
      </w:r>
      <w:r w:rsidR="0001067B" w:rsidRPr="00FA3CB2">
        <w:t>B</w:t>
      </w:r>
      <w:r w:rsidR="00B14ABD" w:rsidRPr="00FA3CB2">
        <w:t>.1</w:t>
      </w:r>
      <w:r w:rsidR="00B14ABD" w:rsidRPr="00FA3CB2">
        <w:tab/>
      </w:r>
      <w:r w:rsidR="0001067B" w:rsidRPr="00FA3CB2">
        <w:tab/>
      </w:r>
      <w:r w:rsidR="00B14ABD" w:rsidRPr="00FA3CB2">
        <w:t xml:space="preserve">Animals that </w:t>
      </w:r>
      <w:r w:rsidR="00E54BC5">
        <w:t xml:space="preserve">are not </w:t>
      </w:r>
      <w:r w:rsidR="00B14ABD" w:rsidRPr="00FA3CB2">
        <w:t>fit to export are clearly identified, not exported and treated humanely</w:t>
      </w:r>
      <w:bookmarkEnd w:id="30"/>
    </w:p>
    <w:p w14:paraId="64F6A301" w14:textId="2342BF2A" w:rsidR="00B14ABD" w:rsidRPr="00B14ABD" w:rsidRDefault="00B14ABD" w:rsidP="00567D5F">
      <w:pPr>
        <w:pStyle w:val="ListParagraph"/>
        <w:numPr>
          <w:ilvl w:val="0"/>
          <w:numId w:val="51"/>
        </w:numPr>
        <w:ind w:left="567" w:hanging="567"/>
        <w:contextualSpacing w:val="0"/>
      </w:pPr>
      <w:r w:rsidRPr="00B14ABD">
        <w:t xml:space="preserve">Livestock sourced for export that become sick, injured or otherwise </w:t>
      </w:r>
      <w:r w:rsidR="00E54BC5" w:rsidRPr="00E54BC5">
        <w:t xml:space="preserve">not </w:t>
      </w:r>
      <w:r w:rsidR="00E54BC5" w:rsidRPr="00CD00EB">
        <w:rPr>
          <w:i/>
        </w:rPr>
        <w:t xml:space="preserve">fit </w:t>
      </w:r>
      <w:r w:rsidRPr="00CD00EB">
        <w:rPr>
          <w:i/>
        </w:rPr>
        <w:t>to export</w:t>
      </w:r>
      <w:r w:rsidRPr="00B14ABD">
        <w:t xml:space="preserve"> during export preparation</w:t>
      </w:r>
      <w:r w:rsidR="000C4E1A">
        <w:t>, transport to, or at</w:t>
      </w:r>
      <w:r w:rsidR="00CD00EB">
        <w:t>,</w:t>
      </w:r>
      <w:r w:rsidR="000C4E1A">
        <w:t xml:space="preserve"> the port of loading</w:t>
      </w:r>
      <w:r w:rsidR="00CD00EB">
        <w:t>,</w:t>
      </w:r>
      <w:r w:rsidRPr="00B14ABD">
        <w:t xml:space="preserve"> must:</w:t>
      </w:r>
    </w:p>
    <w:p w14:paraId="64D8412A" w14:textId="52AC6D6C" w:rsidR="00B14ABD" w:rsidRPr="00B14ABD" w:rsidRDefault="00B14ABD" w:rsidP="00567D5F">
      <w:pPr>
        <w:pStyle w:val="ListParagraph"/>
        <w:numPr>
          <w:ilvl w:val="0"/>
          <w:numId w:val="52"/>
        </w:numPr>
        <w:ind w:left="1134" w:hanging="567"/>
        <w:contextualSpacing w:val="0"/>
      </w:pPr>
      <w:r w:rsidRPr="00B14ABD">
        <w:t xml:space="preserve">be clearly identified as </w:t>
      </w:r>
      <w:r w:rsidR="00E54BC5" w:rsidRPr="00E54BC5">
        <w:t xml:space="preserve">not </w:t>
      </w:r>
      <w:r w:rsidR="00E54BC5" w:rsidRPr="00CD00EB">
        <w:rPr>
          <w:i/>
        </w:rPr>
        <w:t xml:space="preserve">fit </w:t>
      </w:r>
      <w:r w:rsidRPr="00CD00EB">
        <w:rPr>
          <w:i/>
        </w:rPr>
        <w:t>to export</w:t>
      </w:r>
    </w:p>
    <w:p w14:paraId="5748E65C" w14:textId="77777777" w:rsidR="00B14ABD" w:rsidRPr="00B14ABD" w:rsidRDefault="00B14ABD" w:rsidP="00567D5F">
      <w:pPr>
        <w:pStyle w:val="ListParagraph"/>
        <w:numPr>
          <w:ilvl w:val="0"/>
          <w:numId w:val="52"/>
        </w:numPr>
        <w:ind w:left="1134" w:hanging="567"/>
        <w:contextualSpacing w:val="0"/>
      </w:pPr>
      <w:r w:rsidRPr="00B14ABD">
        <w:t>be excluded from further preparation for export, and</w:t>
      </w:r>
    </w:p>
    <w:p w14:paraId="22BA4C2A" w14:textId="77777777" w:rsidR="00B14ABD" w:rsidRPr="00B14ABD" w:rsidRDefault="00B14ABD" w:rsidP="00567D5F">
      <w:pPr>
        <w:pStyle w:val="ListParagraph"/>
        <w:numPr>
          <w:ilvl w:val="0"/>
          <w:numId w:val="52"/>
        </w:numPr>
        <w:ind w:left="1134" w:hanging="567"/>
        <w:contextualSpacing w:val="0"/>
      </w:pPr>
      <w:proofErr w:type="gramStart"/>
      <w:r w:rsidRPr="00B14ABD">
        <w:t>have</w:t>
      </w:r>
      <w:proofErr w:type="gramEnd"/>
      <w:r w:rsidRPr="00B14ABD">
        <w:t xml:space="preserve"> arrangements made for their prompt and humane handling, treatment, or </w:t>
      </w:r>
      <w:r w:rsidRPr="00B1555D">
        <w:rPr>
          <w:i/>
        </w:rPr>
        <w:t>euthanasia</w:t>
      </w:r>
      <w:r w:rsidRPr="00B14ABD">
        <w:t xml:space="preserve"> and disposal in accordance with relevant state or territory legislation.</w:t>
      </w:r>
    </w:p>
    <w:p w14:paraId="60089A95" w14:textId="7BF3709E" w:rsidR="00B14ABD" w:rsidRPr="00B14ABD" w:rsidRDefault="00B14ABD" w:rsidP="00567D5F">
      <w:pPr>
        <w:pStyle w:val="ListParagraph"/>
        <w:numPr>
          <w:ilvl w:val="0"/>
          <w:numId w:val="51"/>
        </w:numPr>
        <w:ind w:left="567" w:hanging="567"/>
        <w:contextualSpacing w:val="0"/>
      </w:pPr>
      <w:r w:rsidRPr="00B14ABD">
        <w:t xml:space="preserve">Veterinary advice must be sought for any sick or injured livestock in the registered or </w:t>
      </w:r>
      <w:r w:rsidR="005F08C8" w:rsidRPr="005F08C8">
        <w:rPr>
          <w:i/>
        </w:rPr>
        <w:t>approved premises</w:t>
      </w:r>
      <w:r w:rsidRPr="00B14ABD">
        <w:t xml:space="preserve"> if the cause of a sickness or injury is not obvious, or if action taken to prevent or treat the problem is ineffective.</w:t>
      </w:r>
    </w:p>
    <w:p w14:paraId="451F303A" w14:textId="1C9E9247" w:rsidR="000C4E1A" w:rsidRDefault="00B14ABD" w:rsidP="00567D5F">
      <w:pPr>
        <w:pStyle w:val="ListParagraph"/>
        <w:numPr>
          <w:ilvl w:val="0"/>
          <w:numId w:val="51"/>
        </w:numPr>
        <w:ind w:left="567" w:hanging="567"/>
        <w:contextualSpacing w:val="0"/>
      </w:pPr>
      <w:r w:rsidRPr="00B14ABD">
        <w:t xml:space="preserve">Investigation by a registered veterinarian must be conducted if mortalities in any one paddock or shed of the </w:t>
      </w:r>
      <w:r w:rsidR="005F08C8" w:rsidRPr="005F08C8">
        <w:rPr>
          <w:i/>
        </w:rPr>
        <w:t>registered premises</w:t>
      </w:r>
      <w:r w:rsidRPr="00B14ABD">
        <w:t xml:space="preserve"> exceed</w:t>
      </w:r>
      <w:r w:rsidR="00F256F1">
        <w:t>:</w:t>
      </w:r>
    </w:p>
    <w:p w14:paraId="588A02B3" w14:textId="178D3137" w:rsidR="000C4E1A" w:rsidRDefault="00B14ABD" w:rsidP="00567D5F">
      <w:pPr>
        <w:pStyle w:val="ListParagraph"/>
        <w:numPr>
          <w:ilvl w:val="0"/>
          <w:numId w:val="123"/>
        </w:numPr>
        <w:ind w:left="1134" w:hanging="567"/>
        <w:contextualSpacing w:val="0"/>
      </w:pPr>
      <w:r w:rsidRPr="00B14ABD">
        <w:t xml:space="preserve">0.1 per cent or three (3) deaths, whichever is the greater, on any one (1) day for cattle and buffalo, or </w:t>
      </w:r>
    </w:p>
    <w:p w14:paraId="419680DE" w14:textId="77777777" w:rsidR="00B14ABD" w:rsidRDefault="00B14ABD" w:rsidP="00567D5F">
      <w:pPr>
        <w:pStyle w:val="ListParagraph"/>
        <w:numPr>
          <w:ilvl w:val="0"/>
          <w:numId w:val="123"/>
        </w:numPr>
        <w:ind w:left="1134" w:hanging="567"/>
        <w:contextualSpacing w:val="0"/>
      </w:pPr>
      <w:r w:rsidRPr="00B14ABD">
        <w:t>0.25 per cent or three (3) deaths, whichever is the greater, on any one (1) day for any other species of livestock.</w:t>
      </w:r>
    </w:p>
    <w:p w14:paraId="45DA9772" w14:textId="3BEEA6CB" w:rsidR="00B14ABD" w:rsidRPr="00B14ABD" w:rsidRDefault="000C4E1A" w:rsidP="00567D5F">
      <w:pPr>
        <w:pStyle w:val="ListParagraph"/>
        <w:numPr>
          <w:ilvl w:val="0"/>
          <w:numId w:val="51"/>
        </w:numPr>
        <w:ind w:left="567" w:hanging="567"/>
        <w:contextualSpacing w:val="0"/>
      </w:pPr>
      <w:r>
        <w:t>Any animal</w:t>
      </w:r>
      <w:r w:rsidR="00B14ABD" w:rsidRPr="00B14ABD">
        <w:t xml:space="preserve"> that </w:t>
      </w:r>
      <w:r>
        <w:t xml:space="preserve">is </w:t>
      </w:r>
      <w:r w:rsidR="00E54BC5" w:rsidRPr="00E54BC5">
        <w:t xml:space="preserve">not </w:t>
      </w:r>
      <w:r w:rsidR="00E54BC5" w:rsidRPr="00CD00EB">
        <w:rPr>
          <w:i/>
        </w:rPr>
        <w:t xml:space="preserve">fit </w:t>
      </w:r>
      <w:r w:rsidR="00CD00EB" w:rsidRPr="00CD00EB">
        <w:rPr>
          <w:i/>
        </w:rPr>
        <w:t>to export</w:t>
      </w:r>
      <w:r>
        <w:t xml:space="preserve"> because it </w:t>
      </w:r>
      <w:r w:rsidR="00B14ABD" w:rsidRPr="00B14ABD">
        <w:t xml:space="preserve">does not meet test results or other eligibility criteria for </w:t>
      </w:r>
      <w:r w:rsidR="00CB77BF" w:rsidRPr="00CB77BF">
        <w:rPr>
          <w:i/>
        </w:rPr>
        <w:t>importing country requirements</w:t>
      </w:r>
      <w:r w:rsidR="00B14ABD" w:rsidRPr="00B14ABD">
        <w:t xml:space="preserve"> must be immediately removed from the consignment.</w:t>
      </w:r>
    </w:p>
    <w:p w14:paraId="6DF0BF3C" w14:textId="29F28234" w:rsidR="00B14ABD" w:rsidRPr="00B14ABD" w:rsidRDefault="000C4E1A" w:rsidP="00567D5F">
      <w:pPr>
        <w:pStyle w:val="ListParagraph"/>
        <w:numPr>
          <w:ilvl w:val="0"/>
          <w:numId w:val="51"/>
        </w:numPr>
        <w:ind w:left="567" w:hanging="567"/>
        <w:contextualSpacing w:val="0"/>
      </w:pPr>
      <w:r>
        <w:lastRenderedPageBreak/>
        <w:t xml:space="preserve">Any animal that is </w:t>
      </w:r>
      <w:r w:rsidR="00B14ABD" w:rsidRPr="00B14ABD">
        <w:t xml:space="preserve">identified as </w:t>
      </w:r>
      <w:r w:rsidR="00CD00EB" w:rsidRPr="00CD00EB">
        <w:rPr>
          <w:i/>
        </w:rPr>
        <w:t>unfit to export</w:t>
      </w:r>
      <w:r w:rsidR="00B14ABD" w:rsidRPr="00B14ABD">
        <w:t xml:space="preserve"> for </w:t>
      </w:r>
      <w:r>
        <w:t>any</w:t>
      </w:r>
      <w:r w:rsidR="00B14ABD" w:rsidRPr="00B14ABD">
        <w:t xml:space="preserve"> reason other than failure to meet </w:t>
      </w:r>
      <w:r w:rsidR="00CB77BF" w:rsidRPr="00CB77BF">
        <w:rPr>
          <w:i/>
        </w:rPr>
        <w:t>importing country requirements</w:t>
      </w:r>
      <w:r>
        <w:t xml:space="preserve"> </w:t>
      </w:r>
      <w:r w:rsidR="00B14ABD" w:rsidRPr="00B14ABD">
        <w:t xml:space="preserve">must be removed from the consignment prior to the </w:t>
      </w:r>
      <w:r w:rsidR="005F08C8" w:rsidRPr="005F08C8">
        <w:rPr>
          <w:i/>
        </w:rPr>
        <w:t>authorised officer</w:t>
      </w:r>
      <w:r w:rsidR="00B14ABD" w:rsidRPr="00B14ABD">
        <w:t>’s inspection</w:t>
      </w:r>
      <w:r>
        <w:t xml:space="preserve">, unless removal would not result in the best </w:t>
      </w:r>
      <w:r w:rsidR="005F08C8" w:rsidRPr="005F08C8">
        <w:rPr>
          <w:i/>
        </w:rPr>
        <w:t>animal welfare</w:t>
      </w:r>
      <w:r>
        <w:t xml:space="preserve"> outcome, in which case rejected animals must be </w:t>
      </w:r>
      <w:r w:rsidR="00B14ABD" w:rsidRPr="00B14ABD">
        <w:t>distinctively identified</w:t>
      </w:r>
      <w:r>
        <w:t>,</w:t>
      </w:r>
      <w:r w:rsidR="00B14ABD" w:rsidRPr="00B14ABD">
        <w:t xml:space="preserve"> but may remain in the consignment if a valid reject plan is provided to the </w:t>
      </w:r>
      <w:r w:rsidR="005F08C8">
        <w:t>relevant Australian Government agency’s</w:t>
      </w:r>
      <w:r w:rsidR="00B14ABD" w:rsidRPr="00B14ABD">
        <w:t xml:space="preserve"> </w:t>
      </w:r>
      <w:r w:rsidR="005F08C8" w:rsidRPr="005F08C8">
        <w:rPr>
          <w:i/>
        </w:rPr>
        <w:t>authorised officer</w:t>
      </w:r>
      <w:r w:rsidR="00B14ABD" w:rsidRPr="00B14ABD">
        <w:t xml:space="preserve"> prior to inspection.</w:t>
      </w:r>
    </w:p>
    <w:p w14:paraId="47E5644C" w14:textId="4D819C6D" w:rsidR="00B14ABD" w:rsidRPr="00B14ABD" w:rsidRDefault="00B14ABD" w:rsidP="00567D5F">
      <w:pPr>
        <w:pStyle w:val="ListParagraph"/>
        <w:numPr>
          <w:ilvl w:val="0"/>
          <w:numId w:val="51"/>
        </w:numPr>
        <w:ind w:left="567" w:hanging="567"/>
        <w:contextualSpacing w:val="0"/>
      </w:pPr>
      <w:r w:rsidRPr="00B14ABD">
        <w:t xml:space="preserve">Any animals identified by the </w:t>
      </w:r>
      <w:r w:rsidR="005F08C8" w:rsidRPr="005F08C8">
        <w:rPr>
          <w:i/>
        </w:rPr>
        <w:t>authorised officer</w:t>
      </w:r>
      <w:r w:rsidR="009B3E7F">
        <w:t xml:space="preserve"> as </w:t>
      </w:r>
      <w:r w:rsidR="00E54BC5" w:rsidRPr="00E54BC5">
        <w:t xml:space="preserve">not </w:t>
      </w:r>
      <w:r w:rsidR="00E54BC5" w:rsidRPr="00CD00EB">
        <w:rPr>
          <w:i/>
        </w:rPr>
        <w:t xml:space="preserve">fit </w:t>
      </w:r>
      <w:r w:rsidR="00CD00EB" w:rsidRPr="00CD00EB">
        <w:rPr>
          <w:i/>
        </w:rPr>
        <w:t>to export</w:t>
      </w:r>
      <w:r w:rsidR="009B3E7F">
        <w:t xml:space="preserve"> </w:t>
      </w:r>
      <w:r w:rsidRPr="00B14ABD">
        <w:t>must be removed from the consignment before animals are loaded onto trucks, if not earlier.</w:t>
      </w:r>
    </w:p>
    <w:p w14:paraId="4645890E" w14:textId="77777777" w:rsidR="00B14ABD" w:rsidRPr="00B14ABD" w:rsidRDefault="00B14ABD" w:rsidP="00567D5F">
      <w:pPr>
        <w:pStyle w:val="ListParagraph"/>
        <w:numPr>
          <w:ilvl w:val="0"/>
          <w:numId w:val="51"/>
        </w:numPr>
        <w:ind w:left="567" w:hanging="567"/>
        <w:contextualSpacing w:val="0"/>
      </w:pPr>
      <w:r w:rsidRPr="00B14ABD">
        <w:t>Any dead livestock must be removed from the consignment</w:t>
      </w:r>
      <w:r w:rsidR="009B3E7F">
        <w:t>, with</w:t>
      </w:r>
      <w:r w:rsidRPr="00B14ABD">
        <w:t xml:space="preserve"> carcasses disposed of in accordance with relevant health and environmental legislation.</w:t>
      </w:r>
      <w:r w:rsidR="009B3E7F">
        <w:t xml:space="preserve"> In addition:</w:t>
      </w:r>
    </w:p>
    <w:p w14:paraId="74A7C8EE" w14:textId="52940195" w:rsidR="00B14ABD" w:rsidRPr="00B14ABD" w:rsidRDefault="009B3E7F" w:rsidP="00567D5F">
      <w:pPr>
        <w:pStyle w:val="ListParagraph"/>
        <w:numPr>
          <w:ilvl w:val="0"/>
          <w:numId w:val="54"/>
        </w:numPr>
        <w:ind w:left="1134" w:hanging="567"/>
        <w:contextualSpacing w:val="0"/>
      </w:pPr>
      <w:r>
        <w:t xml:space="preserve">If dead livestock are identified </w:t>
      </w:r>
      <w:r w:rsidR="00B14ABD" w:rsidRPr="00B14ABD">
        <w:t xml:space="preserve">at </w:t>
      </w:r>
      <w:r>
        <w:t xml:space="preserve">the </w:t>
      </w:r>
      <w:r w:rsidR="00B14ABD" w:rsidRPr="00B14ABD">
        <w:t xml:space="preserve">port or airport, </w:t>
      </w:r>
      <w:r>
        <w:t xml:space="preserve">they must be removed from the port or </w:t>
      </w:r>
      <w:r w:rsidR="00B14ABD" w:rsidRPr="00B14ABD">
        <w:t>airport</w:t>
      </w:r>
      <w:r w:rsidR="00C26D01">
        <w:t>.</w:t>
      </w:r>
    </w:p>
    <w:p w14:paraId="63D45369" w14:textId="77777777" w:rsidR="00B14ABD" w:rsidRDefault="009B3E7F" w:rsidP="00567D5F">
      <w:pPr>
        <w:pStyle w:val="ListParagraph"/>
        <w:numPr>
          <w:ilvl w:val="0"/>
          <w:numId w:val="54"/>
        </w:numPr>
        <w:ind w:left="1134" w:hanging="567"/>
        <w:contextualSpacing w:val="0"/>
      </w:pPr>
      <w:r>
        <w:t xml:space="preserve">If dead livestock are identified at the </w:t>
      </w:r>
      <w:r w:rsidRPr="00C26D01">
        <w:rPr>
          <w:i/>
        </w:rPr>
        <w:t>registered premises</w:t>
      </w:r>
      <w:r>
        <w:t>, they must be removed daily and disposed of in an area that cannot be accessed by animals.</w:t>
      </w:r>
    </w:p>
    <w:p w14:paraId="3BB6B3D1" w14:textId="1C4A9A77" w:rsidR="00F071D6" w:rsidRDefault="00F071D6" w:rsidP="00567D5F">
      <w:pPr>
        <w:pStyle w:val="ListParagraph"/>
        <w:numPr>
          <w:ilvl w:val="0"/>
          <w:numId w:val="51"/>
        </w:numPr>
        <w:ind w:left="567" w:hanging="567"/>
        <w:contextualSpacing w:val="0"/>
      </w:pPr>
      <w:r>
        <w:t xml:space="preserve">A report on mortalities that occur at the </w:t>
      </w:r>
      <w:r w:rsidRPr="00F071D6">
        <w:rPr>
          <w:i/>
        </w:rPr>
        <w:t>registered premises</w:t>
      </w:r>
      <w:r>
        <w:t xml:space="preserve"> must be provided to the relevant Australian Government agency for each consignment on departure </w:t>
      </w:r>
      <w:r w:rsidR="00B83994">
        <w:t xml:space="preserve">of the last animal </w:t>
      </w:r>
      <w:r>
        <w:t xml:space="preserve">from the </w:t>
      </w:r>
      <w:r w:rsidRPr="00F071D6">
        <w:rPr>
          <w:i/>
        </w:rPr>
        <w:t>registered premises</w:t>
      </w:r>
      <w:r>
        <w:t>. The report must include the results of any investigations conducted under 2B.1(c).</w:t>
      </w:r>
    </w:p>
    <w:p w14:paraId="534734D7" w14:textId="13165B41" w:rsidR="0001067B" w:rsidRPr="00550D98" w:rsidRDefault="00B14ABD" w:rsidP="00567D5F">
      <w:pPr>
        <w:pStyle w:val="ListParagraph"/>
        <w:numPr>
          <w:ilvl w:val="0"/>
          <w:numId w:val="51"/>
        </w:numPr>
        <w:ind w:left="567" w:hanging="567"/>
        <w:contextualSpacing w:val="0"/>
      </w:pPr>
      <w:r w:rsidRPr="00B14ABD">
        <w:t>Animals that are surplus to requirements must be handled appropriately and in a humane manner that prevents injury and minimises stress.</w:t>
      </w:r>
      <w:r w:rsidR="0001067B" w:rsidRPr="00550D98">
        <w:rPr>
          <w:b/>
          <w:sz w:val="36"/>
          <w:szCs w:val="36"/>
        </w:rPr>
        <w:br w:type="page"/>
      </w:r>
    </w:p>
    <w:p w14:paraId="6DC2EB61" w14:textId="005AE3E8" w:rsidR="00B14ABD" w:rsidRDefault="00B14ABD" w:rsidP="00FA3CB2">
      <w:pPr>
        <w:pStyle w:val="Heading1"/>
        <w:jc w:val="center"/>
      </w:pPr>
      <w:bookmarkStart w:id="31" w:name="_Toc532394090"/>
      <w:r w:rsidRPr="0001067B">
        <w:lastRenderedPageBreak/>
        <w:t>Outcome 2—Animals are appropriately prepared in order to mitigate the risks to their health and welfare during export</w:t>
      </w:r>
      <w:bookmarkEnd w:id="31"/>
    </w:p>
    <w:p w14:paraId="69CCC8D2" w14:textId="77777777" w:rsidR="00BD708A" w:rsidRPr="0001067B" w:rsidRDefault="00BD708A" w:rsidP="00BD708A"/>
    <w:p w14:paraId="7040FF5F" w14:textId="7FEC4DE3" w:rsidR="00B14ABD" w:rsidRPr="00BD708A" w:rsidRDefault="00065C77" w:rsidP="005E00B5">
      <w:pPr>
        <w:pStyle w:val="heading1a"/>
        <w:ind w:left="567" w:hanging="567"/>
      </w:pPr>
      <w:bookmarkStart w:id="32" w:name="_Toc532394091"/>
      <w:r>
        <w:t>3</w:t>
      </w:r>
      <w:r w:rsidR="00BD708A">
        <w:t>A</w:t>
      </w:r>
      <w:r w:rsidR="00BD708A">
        <w:tab/>
      </w:r>
      <w:r w:rsidR="00B14ABD" w:rsidRPr="00BD708A">
        <w:t>Domestic export facilities are appropriate to prepare the animals for export.</w:t>
      </w:r>
      <w:bookmarkEnd w:id="32"/>
    </w:p>
    <w:p w14:paraId="0891CC9C" w14:textId="4F5F4D6B" w:rsidR="00B14ABD" w:rsidRPr="00BD708A" w:rsidRDefault="00065C77" w:rsidP="00FA3CB2">
      <w:pPr>
        <w:pStyle w:val="Heading2"/>
      </w:pPr>
      <w:bookmarkStart w:id="33" w:name="_Toc532394092"/>
      <w:r>
        <w:t>3</w:t>
      </w:r>
      <w:r w:rsidR="00BD708A">
        <w:t>A.1</w:t>
      </w:r>
      <w:r w:rsidR="00BD708A">
        <w:tab/>
      </w:r>
      <w:r w:rsidR="00FA3CB2">
        <w:tab/>
      </w:r>
      <w:proofErr w:type="gramStart"/>
      <w:r w:rsidR="00B14ABD" w:rsidRPr="00BD708A">
        <w:t>The</w:t>
      </w:r>
      <w:proofErr w:type="gramEnd"/>
      <w:r w:rsidR="00B14ABD" w:rsidRPr="00BD708A">
        <w:t xml:space="preserve"> location of the premises is appropriate</w:t>
      </w:r>
      <w:bookmarkEnd w:id="33"/>
    </w:p>
    <w:p w14:paraId="5C634221" w14:textId="39E5FABF" w:rsidR="00B14ABD" w:rsidRPr="00B14ABD" w:rsidRDefault="00B14ABD" w:rsidP="00567D5F">
      <w:pPr>
        <w:pStyle w:val="ListParagraph"/>
        <w:numPr>
          <w:ilvl w:val="0"/>
          <w:numId w:val="55"/>
        </w:numPr>
        <w:ind w:left="567" w:hanging="567"/>
        <w:contextualSpacing w:val="0"/>
      </w:pPr>
      <w:r w:rsidRPr="00B14ABD">
        <w:t>The location of the</w:t>
      </w:r>
      <w:r w:rsidR="003F1070">
        <w:t xml:space="preserve"> </w:t>
      </w:r>
      <w:r w:rsidR="003F1070" w:rsidRPr="00C243C9">
        <w:rPr>
          <w:i/>
        </w:rPr>
        <w:t>registered premises</w:t>
      </w:r>
      <w:r w:rsidR="003F1070" w:rsidRPr="00B14ABD">
        <w:t xml:space="preserve"> </w:t>
      </w:r>
      <w:r w:rsidRPr="00B14ABD">
        <w:t xml:space="preserve">used to hold and assemble livestock prior to transport to the vessel must not be more than eight (8) hours journey time from the port of embarkation. </w:t>
      </w:r>
    </w:p>
    <w:p w14:paraId="66ECD470" w14:textId="5EDBC6EB" w:rsidR="00B14ABD" w:rsidRPr="00BD708A" w:rsidRDefault="00065C77" w:rsidP="005E00B5">
      <w:pPr>
        <w:pStyle w:val="Heading2"/>
        <w:ind w:left="1134" w:hanging="1134"/>
      </w:pPr>
      <w:bookmarkStart w:id="34" w:name="_Toc532394093"/>
      <w:r>
        <w:t>3</w:t>
      </w:r>
      <w:r w:rsidR="00B14ABD" w:rsidRPr="00BD708A">
        <w:t>A.2</w:t>
      </w:r>
      <w:r w:rsidR="00B14ABD" w:rsidRPr="00BD708A">
        <w:tab/>
      </w:r>
      <w:r w:rsidR="00FA3CB2">
        <w:tab/>
      </w:r>
      <w:r w:rsidR="00B14ABD" w:rsidRPr="00BD708A">
        <w:t>Premises meet appropriate operational and design specifications for the type and species of livestock being prepared for export.</w:t>
      </w:r>
      <w:bookmarkEnd w:id="34"/>
    </w:p>
    <w:p w14:paraId="269EAE79" w14:textId="793D23F5" w:rsidR="00B14ABD" w:rsidRPr="00B14ABD" w:rsidRDefault="003F1070" w:rsidP="00BD708A">
      <w:r w:rsidRPr="003F1070">
        <w:rPr>
          <w:i/>
        </w:rPr>
        <w:t>Registered premises</w:t>
      </w:r>
      <w:r>
        <w:t xml:space="preserve"> </w:t>
      </w:r>
      <w:r w:rsidR="004915FC">
        <w:t>used</w:t>
      </w:r>
      <w:r w:rsidR="00B14ABD" w:rsidRPr="00B14ABD">
        <w:t xml:space="preserve"> for the preparation of livestock for export must meet the following:</w:t>
      </w:r>
    </w:p>
    <w:p w14:paraId="30980D02" w14:textId="4E684919" w:rsidR="00B14ABD" w:rsidRPr="00B14ABD" w:rsidRDefault="00B14ABD" w:rsidP="00567D5F">
      <w:pPr>
        <w:pStyle w:val="ListParagraph"/>
        <w:numPr>
          <w:ilvl w:val="0"/>
          <w:numId w:val="56"/>
        </w:numPr>
        <w:ind w:left="567" w:hanging="567"/>
        <w:contextualSpacing w:val="0"/>
      </w:pPr>
      <w:r w:rsidRPr="00B14ABD">
        <w:t xml:space="preserve">To ensure adequate supply </w:t>
      </w:r>
      <w:r w:rsidR="00AF42E3">
        <w:t xml:space="preserve">and quality </w:t>
      </w:r>
      <w:r w:rsidRPr="00B14ABD">
        <w:t xml:space="preserve">of </w:t>
      </w:r>
      <w:r w:rsidR="00A94297">
        <w:t>fodder</w:t>
      </w:r>
      <w:r w:rsidR="00A94297" w:rsidRPr="00B14ABD">
        <w:t xml:space="preserve"> </w:t>
      </w:r>
      <w:r w:rsidRPr="00B14ABD">
        <w:t>and water:</w:t>
      </w:r>
    </w:p>
    <w:p w14:paraId="63C469CC" w14:textId="6F56E781" w:rsidR="00AF42E3" w:rsidRDefault="00AF42E3" w:rsidP="00567D5F">
      <w:pPr>
        <w:pStyle w:val="ListParagraph"/>
        <w:numPr>
          <w:ilvl w:val="0"/>
          <w:numId w:val="57"/>
        </w:numPr>
        <w:ind w:left="1134" w:hanging="567"/>
        <w:contextualSpacing w:val="0"/>
      </w:pPr>
      <w:r>
        <w:t>A</w:t>
      </w:r>
      <w:r w:rsidRPr="00B14ABD">
        <w:t xml:space="preserve">ll livestock </w:t>
      </w:r>
      <w:r>
        <w:t>fodder</w:t>
      </w:r>
      <w:r w:rsidRPr="00B14ABD">
        <w:t xml:space="preserve"> at the </w:t>
      </w:r>
      <w:r w:rsidRPr="00C26D01">
        <w:rPr>
          <w:i/>
        </w:rPr>
        <w:t>registered premises</w:t>
      </w:r>
      <w:r w:rsidRPr="00B14ABD">
        <w:t xml:space="preserve"> must be stored in a manner that maintains the integrity and nutritional value of the </w:t>
      </w:r>
      <w:r>
        <w:t>fodder</w:t>
      </w:r>
      <w:r w:rsidRPr="00B14ABD">
        <w:t>, and protects it from weather, pests</w:t>
      </w:r>
      <w:r>
        <w:t>,</w:t>
      </w:r>
      <w:r w:rsidRPr="00B14ABD">
        <w:t xml:space="preserve"> external contaminants (including chemical spray drift) and direct access by animals</w:t>
      </w:r>
    </w:p>
    <w:p w14:paraId="5437D048" w14:textId="12BF5AB4" w:rsidR="00B14ABD" w:rsidRPr="00B14ABD" w:rsidRDefault="004915FC" w:rsidP="00567D5F">
      <w:pPr>
        <w:pStyle w:val="ListParagraph"/>
        <w:numPr>
          <w:ilvl w:val="0"/>
          <w:numId w:val="57"/>
        </w:numPr>
        <w:ind w:left="1134" w:hanging="567"/>
        <w:contextualSpacing w:val="0"/>
      </w:pPr>
      <w:r>
        <w:t>F</w:t>
      </w:r>
      <w:r w:rsidR="00B14ABD" w:rsidRPr="00B14ABD">
        <w:t>eeders, self-feeders and water troughs must</w:t>
      </w:r>
      <w:r>
        <w:t xml:space="preserve"> </w:t>
      </w:r>
      <w:r w:rsidR="008F01C2">
        <w:t>be of a design</w:t>
      </w:r>
      <w:r w:rsidR="008640EF">
        <w:t xml:space="preserve"> that</w:t>
      </w:r>
      <w:r w:rsidR="008F01C2">
        <w:t xml:space="preserve"> </w:t>
      </w:r>
      <w:r w:rsidR="00B14ABD" w:rsidRPr="00B14ABD">
        <w:t>prevent</w:t>
      </w:r>
      <w:r w:rsidR="008F01C2">
        <w:t>s</w:t>
      </w:r>
      <w:r w:rsidR="00B14ABD" w:rsidRPr="00B14ABD">
        <w:t xml:space="preserve"> spoilage of </w:t>
      </w:r>
      <w:r w:rsidR="00A94297">
        <w:t>fodder</w:t>
      </w:r>
      <w:r w:rsidR="00AA4126">
        <w:t>, particularly</w:t>
      </w:r>
      <w:r w:rsidR="00A94297" w:rsidRPr="00B14ABD">
        <w:t xml:space="preserve"> </w:t>
      </w:r>
      <w:r w:rsidR="00B14ABD" w:rsidRPr="00B14ABD">
        <w:t>during inclement weather</w:t>
      </w:r>
    </w:p>
    <w:p w14:paraId="7C3E29BA" w14:textId="520777E4" w:rsidR="00B14ABD" w:rsidRPr="00B14ABD" w:rsidRDefault="006212FF" w:rsidP="00567D5F">
      <w:pPr>
        <w:pStyle w:val="ListParagraph"/>
        <w:numPr>
          <w:ilvl w:val="0"/>
          <w:numId w:val="57"/>
        </w:numPr>
        <w:ind w:left="1134" w:hanging="567"/>
        <w:contextualSpacing w:val="0"/>
      </w:pPr>
      <w:r>
        <w:t>Livestock must be fed fodder that is</w:t>
      </w:r>
      <w:r w:rsidR="00FB22D5">
        <w:t xml:space="preserve"> neither</w:t>
      </w:r>
      <w:r>
        <w:t xml:space="preserve"> contaminated </w:t>
      </w:r>
      <w:r w:rsidR="00FB22D5">
        <w:t>n</w:t>
      </w:r>
      <w:r>
        <w:t>or spoiled, and a</w:t>
      </w:r>
      <w:r w:rsidR="00B14ABD" w:rsidRPr="00B14ABD">
        <w:t xml:space="preserve">ll </w:t>
      </w:r>
      <w:r w:rsidR="00CB77BF" w:rsidRPr="00CB77BF">
        <w:t>fodder</w:t>
      </w:r>
      <w:r w:rsidR="00B14ABD" w:rsidRPr="00B14ABD">
        <w:t xml:space="preserve"> must be placed in troughs so that animals do not eat from the ground</w:t>
      </w:r>
      <w:r w:rsidR="004915FC">
        <w:t xml:space="preserve"> or </w:t>
      </w:r>
      <w:r w:rsidR="00B14ABD" w:rsidRPr="00B14ABD">
        <w:t>floor</w:t>
      </w:r>
    </w:p>
    <w:p w14:paraId="11A0F825" w14:textId="3262CCB7" w:rsidR="00B14ABD" w:rsidRPr="00B14ABD" w:rsidRDefault="004915FC" w:rsidP="00567D5F">
      <w:pPr>
        <w:pStyle w:val="ListParagraph"/>
        <w:numPr>
          <w:ilvl w:val="0"/>
          <w:numId w:val="57"/>
        </w:numPr>
        <w:ind w:left="1134" w:hanging="567"/>
        <w:contextualSpacing w:val="0"/>
      </w:pPr>
      <w:r>
        <w:t>F</w:t>
      </w:r>
      <w:r w:rsidR="00B14ABD" w:rsidRPr="00B14ABD">
        <w:t xml:space="preserve">eed trough allowance for sheep and goats held in paddocks at the </w:t>
      </w:r>
      <w:r w:rsidR="005F08C8" w:rsidRPr="005F08C8">
        <w:rPr>
          <w:i/>
        </w:rPr>
        <w:t>registered premises</w:t>
      </w:r>
      <w:r w:rsidR="00B14ABD" w:rsidRPr="00B14ABD">
        <w:t xml:space="preserve"> is to be calculated on a paddock by-paddock basis and must be:</w:t>
      </w:r>
    </w:p>
    <w:p w14:paraId="675C6BBF" w14:textId="77777777" w:rsidR="00B14ABD" w:rsidRPr="00B14ABD" w:rsidRDefault="00B14ABD" w:rsidP="00567D5F">
      <w:pPr>
        <w:pStyle w:val="ListParagraph"/>
        <w:numPr>
          <w:ilvl w:val="0"/>
          <w:numId w:val="58"/>
        </w:numPr>
        <w:ind w:left="1701" w:hanging="567"/>
        <w:contextualSpacing w:val="0"/>
      </w:pPr>
      <w:r w:rsidRPr="00B14ABD">
        <w:t>for ration feeding, no less than five (5) cm length of feed trough per head</w:t>
      </w:r>
    </w:p>
    <w:p w14:paraId="5F9E6317" w14:textId="77777777" w:rsidR="00B14ABD" w:rsidRDefault="00B14ABD" w:rsidP="00567D5F">
      <w:pPr>
        <w:pStyle w:val="ListParagraph"/>
        <w:numPr>
          <w:ilvl w:val="0"/>
          <w:numId w:val="58"/>
        </w:numPr>
        <w:ind w:left="1701" w:hanging="567"/>
        <w:contextualSpacing w:val="0"/>
      </w:pPr>
      <w:r w:rsidRPr="00B14ABD">
        <w:t>for ad libitum feeding, no less than three (3) cm length of feed trough per head</w:t>
      </w:r>
    </w:p>
    <w:p w14:paraId="6EDB9C4E" w14:textId="2337C866" w:rsidR="00B14ABD" w:rsidRPr="00B14ABD" w:rsidRDefault="004915FC" w:rsidP="00567D5F">
      <w:pPr>
        <w:pStyle w:val="ListParagraph"/>
        <w:numPr>
          <w:ilvl w:val="0"/>
          <w:numId w:val="57"/>
        </w:numPr>
        <w:ind w:left="1134" w:hanging="567"/>
        <w:contextualSpacing w:val="0"/>
      </w:pPr>
      <w:r>
        <w:t>A</w:t>
      </w:r>
      <w:r w:rsidR="00B14ABD" w:rsidRPr="00B14ABD">
        <w:t xml:space="preserve">ll livestock in the </w:t>
      </w:r>
      <w:r w:rsidR="005F08C8" w:rsidRPr="005F08C8">
        <w:rPr>
          <w:i/>
        </w:rPr>
        <w:t>registered premises</w:t>
      </w:r>
      <w:r w:rsidR="00B14ABD" w:rsidRPr="00B14ABD">
        <w:t xml:space="preserve"> must have access to drinking water at all times (unless under </w:t>
      </w:r>
      <w:r w:rsidR="00B1555D" w:rsidRPr="00B1555D">
        <w:rPr>
          <w:i/>
        </w:rPr>
        <w:t>curfew</w:t>
      </w:r>
      <w:r w:rsidR="00B14ABD" w:rsidRPr="00B14ABD">
        <w:t xml:space="preserve"> or being handled) </w:t>
      </w:r>
    </w:p>
    <w:p w14:paraId="7A084203" w14:textId="15926E92" w:rsidR="00B14ABD" w:rsidRPr="00B14ABD" w:rsidRDefault="004915FC" w:rsidP="00567D5F">
      <w:pPr>
        <w:pStyle w:val="ListParagraph"/>
        <w:numPr>
          <w:ilvl w:val="0"/>
          <w:numId w:val="57"/>
        </w:numPr>
        <w:ind w:left="1134" w:hanging="567"/>
        <w:contextualSpacing w:val="0"/>
      </w:pPr>
      <w:r>
        <w:t xml:space="preserve">Water troughs must be </w:t>
      </w:r>
      <w:r w:rsidR="00B14ABD" w:rsidRPr="00B14ABD">
        <w:t xml:space="preserve">positioned apart from hay and </w:t>
      </w:r>
      <w:r w:rsidR="00A94297">
        <w:t>fodder</w:t>
      </w:r>
      <w:r w:rsidR="00A94297" w:rsidRPr="00B14ABD">
        <w:t xml:space="preserve"> </w:t>
      </w:r>
      <w:r w:rsidR="00B14ABD" w:rsidRPr="00B14ABD">
        <w:t>sources to prevent fouling, and</w:t>
      </w:r>
      <w:r>
        <w:t xml:space="preserve"> </w:t>
      </w:r>
      <w:r w:rsidR="00B14ABD" w:rsidRPr="00B14ABD">
        <w:t>kept clean.</w:t>
      </w:r>
    </w:p>
    <w:p w14:paraId="29D959AA" w14:textId="77777777" w:rsidR="00B14ABD" w:rsidRPr="00B14ABD" w:rsidRDefault="004915FC" w:rsidP="00567D5F">
      <w:pPr>
        <w:pStyle w:val="ListParagraph"/>
        <w:numPr>
          <w:ilvl w:val="0"/>
          <w:numId w:val="57"/>
        </w:numPr>
        <w:ind w:left="1134" w:hanging="567"/>
        <w:contextualSpacing w:val="0"/>
      </w:pPr>
      <w:r>
        <w:t>W</w:t>
      </w:r>
      <w:r w:rsidR="00B14ABD" w:rsidRPr="00B14ABD">
        <w:t>ater quality must be suitable for the livestock and there must be sufficient storage and delivery capability or a contingency plan to ensure continuity of supply to all animals at peak demand for two (2) days.</w:t>
      </w:r>
    </w:p>
    <w:p w14:paraId="125189E1" w14:textId="30A7BF21" w:rsidR="00B14ABD" w:rsidRPr="00B14ABD" w:rsidRDefault="00B14ABD" w:rsidP="00567D5F">
      <w:pPr>
        <w:pStyle w:val="ListParagraph"/>
        <w:numPr>
          <w:ilvl w:val="0"/>
          <w:numId w:val="56"/>
        </w:numPr>
        <w:ind w:left="567" w:hanging="567"/>
        <w:contextualSpacing w:val="0"/>
      </w:pPr>
      <w:r w:rsidRPr="00B14ABD">
        <w:t>To ensure adequate shelter</w:t>
      </w:r>
      <w:r w:rsidR="004915FC">
        <w:t>,</w:t>
      </w:r>
      <w:r w:rsidRPr="00B14ABD">
        <w:t xml:space="preserve"> the </w:t>
      </w:r>
      <w:r w:rsidRPr="000D4982">
        <w:rPr>
          <w:i/>
        </w:rPr>
        <w:t>registered premises</w:t>
      </w:r>
      <w:r w:rsidRPr="00B14ABD">
        <w:t xml:space="preserve"> must be </w:t>
      </w:r>
      <w:r w:rsidR="005D599A">
        <w:t xml:space="preserve">either </w:t>
      </w:r>
      <w:r w:rsidRPr="00B14ABD">
        <w:t>constructed or located in such a manner as to provide animals with protection from extreme climatic conditions by means of:</w:t>
      </w:r>
    </w:p>
    <w:p w14:paraId="5D233C47" w14:textId="77777777" w:rsidR="00B14ABD" w:rsidRPr="00B14ABD" w:rsidRDefault="00B14ABD" w:rsidP="00567D5F">
      <w:pPr>
        <w:pStyle w:val="ListParagraph"/>
        <w:numPr>
          <w:ilvl w:val="0"/>
          <w:numId w:val="59"/>
        </w:numPr>
        <w:ind w:left="1134" w:hanging="567"/>
        <w:contextualSpacing w:val="0"/>
      </w:pPr>
      <w:r w:rsidRPr="00B14ABD">
        <w:t>shade</w:t>
      </w:r>
    </w:p>
    <w:p w14:paraId="2BCC4AD5" w14:textId="77777777" w:rsidR="00B14ABD" w:rsidRPr="00B14ABD" w:rsidRDefault="00B14ABD" w:rsidP="00567D5F">
      <w:pPr>
        <w:pStyle w:val="ListParagraph"/>
        <w:numPr>
          <w:ilvl w:val="0"/>
          <w:numId w:val="59"/>
        </w:numPr>
        <w:ind w:left="1134" w:hanging="567"/>
        <w:contextualSpacing w:val="0"/>
      </w:pPr>
      <w:r w:rsidRPr="00B14ABD">
        <w:t>windbreaks</w:t>
      </w:r>
    </w:p>
    <w:p w14:paraId="575F9B74" w14:textId="77777777" w:rsidR="00B14ABD" w:rsidRPr="00B14ABD" w:rsidRDefault="00B14ABD" w:rsidP="00567D5F">
      <w:pPr>
        <w:pStyle w:val="ListParagraph"/>
        <w:numPr>
          <w:ilvl w:val="0"/>
          <w:numId w:val="59"/>
        </w:numPr>
        <w:ind w:left="1134" w:hanging="567"/>
        <w:contextualSpacing w:val="0"/>
      </w:pPr>
      <w:r w:rsidRPr="00B14ABD">
        <w:t>shelter, or</w:t>
      </w:r>
    </w:p>
    <w:p w14:paraId="09DB9553" w14:textId="5FAF3DF6" w:rsidR="00B14ABD" w:rsidRPr="00B14ABD" w:rsidRDefault="00B14ABD" w:rsidP="00567D5F">
      <w:pPr>
        <w:pStyle w:val="ListParagraph"/>
        <w:numPr>
          <w:ilvl w:val="0"/>
          <w:numId w:val="59"/>
        </w:numPr>
        <w:ind w:left="1134" w:hanging="567"/>
        <w:contextualSpacing w:val="0"/>
      </w:pPr>
      <w:proofErr w:type="gramStart"/>
      <w:r w:rsidRPr="00B14ABD">
        <w:t>other</w:t>
      </w:r>
      <w:proofErr w:type="gramEnd"/>
      <w:r w:rsidRPr="00B14ABD">
        <w:t xml:space="preserve"> means approved by the </w:t>
      </w:r>
      <w:r w:rsidR="004915FC">
        <w:t>relevant Australian Government agency</w:t>
      </w:r>
      <w:r w:rsidRPr="00B14ABD">
        <w:t>.</w:t>
      </w:r>
    </w:p>
    <w:p w14:paraId="47FC3F02" w14:textId="77777777" w:rsidR="00B14ABD" w:rsidRPr="00B14ABD" w:rsidRDefault="00B14ABD" w:rsidP="00567D5F">
      <w:pPr>
        <w:pStyle w:val="ListParagraph"/>
        <w:numPr>
          <w:ilvl w:val="0"/>
          <w:numId w:val="56"/>
        </w:numPr>
        <w:ind w:left="567" w:hanging="567"/>
        <w:contextualSpacing w:val="0"/>
      </w:pPr>
      <w:r w:rsidRPr="00B14ABD">
        <w:t xml:space="preserve">Livestock handling facilities and sheds at </w:t>
      </w:r>
      <w:r w:rsidRPr="000D4982">
        <w:rPr>
          <w:i/>
        </w:rPr>
        <w:t>registered premises</w:t>
      </w:r>
      <w:r w:rsidRPr="00B14ABD">
        <w:t xml:space="preserve"> must comply with the following:</w:t>
      </w:r>
    </w:p>
    <w:p w14:paraId="330A0FDC" w14:textId="77777777" w:rsidR="00B14ABD" w:rsidRPr="00B14ABD" w:rsidRDefault="00B14ABD" w:rsidP="00567D5F">
      <w:pPr>
        <w:pStyle w:val="ListParagraph"/>
        <w:numPr>
          <w:ilvl w:val="0"/>
          <w:numId w:val="60"/>
        </w:numPr>
        <w:ind w:left="1134" w:hanging="567"/>
        <w:contextualSpacing w:val="0"/>
      </w:pPr>
      <w:r w:rsidRPr="00B14ABD">
        <w:t>Sheds must be constructed with sufficient drainage and ventilation to ensure that sheds are free draining.</w:t>
      </w:r>
    </w:p>
    <w:p w14:paraId="240F467C" w14:textId="77777777" w:rsidR="00B14ABD" w:rsidRPr="00B14ABD" w:rsidRDefault="00B14ABD" w:rsidP="00567D5F">
      <w:pPr>
        <w:pStyle w:val="ListParagraph"/>
        <w:numPr>
          <w:ilvl w:val="0"/>
          <w:numId w:val="60"/>
        </w:numPr>
        <w:ind w:left="1134" w:hanging="567"/>
        <w:contextualSpacing w:val="0"/>
      </w:pPr>
      <w:r w:rsidRPr="00B14ABD">
        <w:lastRenderedPageBreak/>
        <w:t>Sheds with slatted or mesh floors must be designed and maintained to prevent entrapment of feet.</w:t>
      </w:r>
    </w:p>
    <w:p w14:paraId="790FDB89" w14:textId="77777777" w:rsidR="00B14ABD" w:rsidRPr="00B14ABD" w:rsidRDefault="00B14ABD" w:rsidP="00567D5F">
      <w:pPr>
        <w:pStyle w:val="ListParagraph"/>
        <w:numPr>
          <w:ilvl w:val="0"/>
          <w:numId w:val="60"/>
        </w:numPr>
        <w:ind w:left="1134" w:hanging="567"/>
        <w:contextualSpacing w:val="0"/>
      </w:pPr>
      <w:r w:rsidRPr="00B14ABD">
        <w:t>Facilities must be designed and maintained to facilitate livestock handling, inspection and removal of individual animals with a minimum of stress and injury to the animals.</w:t>
      </w:r>
    </w:p>
    <w:p w14:paraId="70660476" w14:textId="77777777" w:rsidR="00B14ABD" w:rsidRPr="00B14ABD" w:rsidRDefault="00B14ABD" w:rsidP="00567D5F">
      <w:pPr>
        <w:pStyle w:val="ListParagraph"/>
        <w:numPr>
          <w:ilvl w:val="0"/>
          <w:numId w:val="60"/>
        </w:numPr>
        <w:ind w:left="1134" w:hanging="567"/>
        <w:contextualSpacing w:val="0"/>
      </w:pPr>
      <w:r w:rsidRPr="00B14ABD">
        <w:t>Floors of yards, sheds, pens and loading ramps must have non slip surfaces.</w:t>
      </w:r>
    </w:p>
    <w:p w14:paraId="14C62013" w14:textId="518F91CD" w:rsidR="00B14ABD" w:rsidRPr="00B14ABD" w:rsidRDefault="00B14ABD" w:rsidP="00567D5F">
      <w:pPr>
        <w:pStyle w:val="ListParagraph"/>
        <w:numPr>
          <w:ilvl w:val="0"/>
          <w:numId w:val="56"/>
        </w:numPr>
        <w:ind w:left="567" w:hanging="567"/>
        <w:contextualSpacing w:val="0"/>
      </w:pPr>
      <w:r w:rsidRPr="00B14ABD">
        <w:t xml:space="preserve">To control drainage, surface water, groundwater and effluent run-off, the </w:t>
      </w:r>
      <w:r w:rsidR="00545E5F" w:rsidRPr="009F5A44">
        <w:rPr>
          <w:i/>
        </w:rPr>
        <w:t xml:space="preserve">registered </w:t>
      </w:r>
      <w:r w:rsidRPr="009F5A44">
        <w:rPr>
          <w:i/>
        </w:rPr>
        <w:t>premises</w:t>
      </w:r>
      <w:r w:rsidRPr="00B14ABD">
        <w:t xml:space="preserve"> must be located or constructed in such a manner that:</w:t>
      </w:r>
    </w:p>
    <w:p w14:paraId="0FC94076" w14:textId="2DA898C1" w:rsidR="00B14ABD" w:rsidRPr="00B14ABD" w:rsidRDefault="00B14ABD" w:rsidP="00567D5F">
      <w:pPr>
        <w:pStyle w:val="ListParagraph"/>
        <w:numPr>
          <w:ilvl w:val="0"/>
          <w:numId w:val="61"/>
        </w:numPr>
        <w:ind w:left="1134" w:hanging="567"/>
        <w:contextualSpacing w:val="0"/>
      </w:pPr>
      <w:r w:rsidRPr="00B14ABD">
        <w:t xml:space="preserve">surface water and livestock effluent are directed away from laneways, livestock handling areas, livestock confinement areas and </w:t>
      </w:r>
      <w:r w:rsidR="00A94297">
        <w:t>fodder</w:t>
      </w:r>
      <w:r w:rsidR="00A94297" w:rsidRPr="00B14ABD">
        <w:t xml:space="preserve"> </w:t>
      </w:r>
      <w:r w:rsidRPr="00B14ABD">
        <w:t>storage areas</w:t>
      </w:r>
    </w:p>
    <w:p w14:paraId="36BAB440" w14:textId="4FFF34B6" w:rsidR="00B14ABD" w:rsidRPr="00B14ABD" w:rsidRDefault="00B14ABD" w:rsidP="00567D5F">
      <w:pPr>
        <w:pStyle w:val="ListParagraph"/>
        <w:numPr>
          <w:ilvl w:val="0"/>
          <w:numId w:val="61"/>
        </w:numPr>
        <w:ind w:left="1134" w:hanging="567"/>
        <w:contextualSpacing w:val="0"/>
      </w:pPr>
      <w:r w:rsidRPr="00B14ABD">
        <w:t xml:space="preserve">the livestock confinement area of the </w:t>
      </w:r>
      <w:r w:rsidR="005F08C8" w:rsidRPr="005F08C8">
        <w:rPr>
          <w:i/>
        </w:rPr>
        <w:t>registered premises</w:t>
      </w:r>
      <w:r w:rsidRPr="00B14ABD">
        <w:t xml:space="preserve"> is free draining and remains firm under foot, and</w:t>
      </w:r>
    </w:p>
    <w:p w14:paraId="33A1DCBC" w14:textId="77777777" w:rsidR="00B14ABD" w:rsidRPr="00B14ABD" w:rsidRDefault="00B14ABD" w:rsidP="00567D5F">
      <w:pPr>
        <w:pStyle w:val="ListParagraph"/>
        <w:numPr>
          <w:ilvl w:val="0"/>
          <w:numId w:val="61"/>
        </w:numPr>
        <w:ind w:left="1134" w:hanging="567"/>
        <w:contextualSpacing w:val="0"/>
      </w:pPr>
      <w:proofErr w:type="gramStart"/>
      <w:r w:rsidRPr="00B14ABD">
        <w:t>the</w:t>
      </w:r>
      <w:proofErr w:type="gramEnd"/>
      <w:r w:rsidRPr="00B14ABD">
        <w:t xml:space="preserve"> surfaces around feeders and water troughs are evenly graded and compacted to form a hard, durable surface that readily sheds surface water.</w:t>
      </w:r>
    </w:p>
    <w:p w14:paraId="639DD7D6" w14:textId="77777777" w:rsidR="00B14ABD" w:rsidRPr="00B14ABD" w:rsidRDefault="00B14ABD" w:rsidP="00567D5F">
      <w:pPr>
        <w:pStyle w:val="ListParagraph"/>
        <w:numPr>
          <w:ilvl w:val="0"/>
          <w:numId w:val="56"/>
        </w:numPr>
        <w:ind w:left="567" w:hanging="567"/>
        <w:contextualSpacing w:val="0"/>
      </w:pPr>
      <w:r w:rsidRPr="00B14ABD">
        <w:t xml:space="preserve">Fencing at </w:t>
      </w:r>
      <w:r w:rsidRPr="000D4982">
        <w:rPr>
          <w:i/>
        </w:rPr>
        <w:t>registered premises</w:t>
      </w:r>
      <w:r w:rsidRPr="00B14ABD">
        <w:t xml:space="preserve"> must:</w:t>
      </w:r>
    </w:p>
    <w:p w14:paraId="396E07C8" w14:textId="77777777" w:rsidR="00B14ABD" w:rsidRPr="00B14ABD" w:rsidRDefault="00B14ABD" w:rsidP="00567D5F">
      <w:pPr>
        <w:pStyle w:val="ListParagraph"/>
        <w:numPr>
          <w:ilvl w:val="0"/>
          <w:numId w:val="62"/>
        </w:numPr>
        <w:ind w:left="1134" w:hanging="567"/>
        <w:contextualSpacing w:val="0"/>
      </w:pPr>
      <w:r w:rsidRPr="00B14ABD">
        <w:t>be appropriate to hold livestock and to prevent the unauthorised entry or escape of livestock</w:t>
      </w:r>
    </w:p>
    <w:p w14:paraId="4D2D51BB" w14:textId="77777777" w:rsidR="00B14ABD" w:rsidRPr="00B14ABD" w:rsidRDefault="00B14ABD" w:rsidP="00567D5F">
      <w:pPr>
        <w:pStyle w:val="ListParagraph"/>
        <w:numPr>
          <w:ilvl w:val="0"/>
          <w:numId w:val="62"/>
        </w:numPr>
        <w:ind w:left="1134" w:hanging="567"/>
        <w:contextualSpacing w:val="0"/>
      </w:pPr>
      <w:r w:rsidRPr="00B14ABD">
        <w:t>be maintained in a good state of repair</w:t>
      </w:r>
    </w:p>
    <w:p w14:paraId="5EA5571C" w14:textId="74F43637" w:rsidR="00B14ABD" w:rsidRPr="00B14ABD" w:rsidRDefault="00B14ABD" w:rsidP="00567D5F">
      <w:pPr>
        <w:pStyle w:val="ListParagraph"/>
        <w:numPr>
          <w:ilvl w:val="0"/>
          <w:numId w:val="62"/>
        </w:numPr>
        <w:ind w:left="1134" w:hanging="567"/>
        <w:contextualSpacing w:val="0"/>
      </w:pPr>
      <w:r w:rsidRPr="00B14ABD">
        <w:t xml:space="preserve">be inspected before the entry of each consignment and twice a week while livestock are in the </w:t>
      </w:r>
      <w:r w:rsidR="005F08C8" w:rsidRPr="005F08C8">
        <w:rPr>
          <w:i/>
        </w:rPr>
        <w:t>registered premises</w:t>
      </w:r>
      <w:r w:rsidRPr="00B14ABD">
        <w:t>, and</w:t>
      </w:r>
    </w:p>
    <w:p w14:paraId="080BC7C2" w14:textId="78F262A5" w:rsidR="00B14ABD" w:rsidRPr="00B14ABD" w:rsidRDefault="00B14ABD" w:rsidP="00567D5F">
      <w:pPr>
        <w:pStyle w:val="ListParagraph"/>
        <w:numPr>
          <w:ilvl w:val="0"/>
          <w:numId w:val="62"/>
        </w:numPr>
        <w:ind w:left="1134" w:hanging="567"/>
        <w:contextualSpacing w:val="0"/>
      </w:pPr>
      <w:proofErr w:type="gramStart"/>
      <w:r w:rsidRPr="00B14ABD">
        <w:t>be</w:t>
      </w:r>
      <w:proofErr w:type="gramEnd"/>
      <w:r w:rsidRPr="00B14ABD">
        <w:t xml:space="preserve"> consistent with the </w:t>
      </w:r>
      <w:r w:rsidR="00CB77BF" w:rsidRPr="00CB77BF">
        <w:rPr>
          <w:i/>
        </w:rPr>
        <w:t>importing country requirements</w:t>
      </w:r>
      <w:r w:rsidRPr="00B14ABD">
        <w:t>.</w:t>
      </w:r>
    </w:p>
    <w:p w14:paraId="46FB173F" w14:textId="37F8E30E" w:rsidR="00B14ABD" w:rsidRPr="00B14ABD" w:rsidRDefault="00B14ABD" w:rsidP="00567D5F">
      <w:pPr>
        <w:pStyle w:val="ListParagraph"/>
        <w:numPr>
          <w:ilvl w:val="0"/>
          <w:numId w:val="56"/>
        </w:numPr>
        <w:ind w:left="567" w:hanging="567"/>
        <w:contextualSpacing w:val="0"/>
      </w:pPr>
      <w:r w:rsidRPr="00B14ABD">
        <w:t xml:space="preserve">Access to </w:t>
      </w:r>
      <w:r w:rsidRPr="000D4982">
        <w:rPr>
          <w:i/>
        </w:rPr>
        <w:t>registered premises</w:t>
      </w:r>
      <w:r w:rsidRPr="00B14ABD">
        <w:t xml:space="preserve"> must be controlled at all times. The operator of the </w:t>
      </w:r>
      <w:r w:rsidR="005F08C8" w:rsidRPr="005F08C8">
        <w:rPr>
          <w:i/>
        </w:rPr>
        <w:t>registered premises</w:t>
      </w:r>
      <w:r w:rsidRPr="00B14ABD">
        <w:t xml:space="preserve"> must have arrangements in place at the premises to restrict unauthorised entry and access to the </w:t>
      </w:r>
      <w:r w:rsidR="00A94297">
        <w:t>fodder</w:t>
      </w:r>
      <w:r w:rsidR="00A94297" w:rsidRPr="00B14ABD">
        <w:t xml:space="preserve"> </w:t>
      </w:r>
      <w:r w:rsidRPr="00B14ABD">
        <w:t xml:space="preserve">when livestock are being </w:t>
      </w:r>
      <w:r w:rsidR="00CB77BF" w:rsidRPr="00CB77BF">
        <w:rPr>
          <w:i/>
        </w:rPr>
        <w:t>prepared for export</w:t>
      </w:r>
      <w:r w:rsidRPr="00B14ABD">
        <w:t>, ensuring that:</w:t>
      </w:r>
    </w:p>
    <w:p w14:paraId="29B7A773" w14:textId="60E8DFD4" w:rsidR="00B14ABD" w:rsidRPr="00B14ABD" w:rsidRDefault="00B14ABD" w:rsidP="00567D5F">
      <w:pPr>
        <w:pStyle w:val="ListParagraph"/>
        <w:numPr>
          <w:ilvl w:val="0"/>
          <w:numId w:val="63"/>
        </w:numPr>
        <w:ind w:left="1134" w:hanging="567"/>
        <w:contextualSpacing w:val="0"/>
      </w:pPr>
      <w:r w:rsidRPr="00B14ABD">
        <w:t xml:space="preserve">all entry points to premises </w:t>
      </w:r>
      <w:r w:rsidR="006428B7">
        <w:t>are</w:t>
      </w:r>
      <w:r w:rsidR="006428B7" w:rsidRPr="00B14ABD">
        <w:t xml:space="preserve"> </w:t>
      </w:r>
      <w:r w:rsidRPr="00B14ABD">
        <w:t>clearly signed</w:t>
      </w:r>
    </w:p>
    <w:p w14:paraId="059FBF46" w14:textId="60DFC392" w:rsidR="00B14ABD" w:rsidRPr="00B14ABD" w:rsidRDefault="00B14ABD" w:rsidP="00567D5F">
      <w:pPr>
        <w:pStyle w:val="ListParagraph"/>
        <w:numPr>
          <w:ilvl w:val="0"/>
          <w:numId w:val="63"/>
        </w:numPr>
        <w:ind w:left="1134" w:hanging="567"/>
        <w:contextualSpacing w:val="0"/>
      </w:pPr>
      <w:r w:rsidRPr="00B14ABD">
        <w:t xml:space="preserve">only those persons necessary for the day to-day operation of the premises and state and territory government officials </w:t>
      </w:r>
      <w:r w:rsidR="006428B7">
        <w:t>have</w:t>
      </w:r>
      <w:r w:rsidR="006428B7" w:rsidRPr="00B14ABD">
        <w:t xml:space="preserve"> </w:t>
      </w:r>
      <w:r w:rsidRPr="00B14ABD">
        <w:t>direct access to the area of the premises, and</w:t>
      </w:r>
    </w:p>
    <w:p w14:paraId="5C798166" w14:textId="035EA60A" w:rsidR="00B14ABD" w:rsidRPr="00B14ABD" w:rsidRDefault="00B14ABD" w:rsidP="00567D5F">
      <w:pPr>
        <w:pStyle w:val="ListParagraph"/>
        <w:numPr>
          <w:ilvl w:val="0"/>
          <w:numId w:val="63"/>
        </w:numPr>
        <w:ind w:left="1134" w:hanging="567"/>
        <w:contextualSpacing w:val="0"/>
      </w:pPr>
      <w:proofErr w:type="gramStart"/>
      <w:r w:rsidRPr="00B14ABD">
        <w:t>all</w:t>
      </w:r>
      <w:proofErr w:type="gramEnd"/>
      <w:r w:rsidRPr="00B14ABD">
        <w:t xml:space="preserve"> non-employees </w:t>
      </w:r>
      <w:r w:rsidR="006428B7">
        <w:t>report</w:t>
      </w:r>
      <w:r w:rsidR="006428B7" w:rsidRPr="00B14ABD">
        <w:t xml:space="preserve"> </w:t>
      </w:r>
      <w:r w:rsidRPr="00B14ABD">
        <w:t>to reception for appropriate biosecurity checks relevant to the requirements of the premises.</w:t>
      </w:r>
    </w:p>
    <w:p w14:paraId="6916870C" w14:textId="27858FFF" w:rsidR="00BE508E" w:rsidRDefault="00B14ABD" w:rsidP="00567D5F">
      <w:pPr>
        <w:pStyle w:val="ListParagraph"/>
        <w:numPr>
          <w:ilvl w:val="0"/>
          <w:numId w:val="56"/>
        </w:numPr>
        <w:ind w:left="567" w:hanging="567"/>
        <w:contextualSpacing w:val="0"/>
      </w:pPr>
      <w:r w:rsidRPr="00B14ABD">
        <w:t>Unloading facilities must be designed, constructed and maintained to enable safe and efficient unloading of livestock. </w:t>
      </w:r>
    </w:p>
    <w:p w14:paraId="0B19305E" w14:textId="5DE53028" w:rsidR="00BE508E" w:rsidRPr="007252FE" w:rsidRDefault="00065C77" w:rsidP="00BE508E">
      <w:pPr>
        <w:pStyle w:val="Heading2"/>
      </w:pPr>
      <w:bookmarkStart w:id="35" w:name="_Toc532394094"/>
      <w:r>
        <w:t>3A.3</w:t>
      </w:r>
      <w:r w:rsidR="00BE508E" w:rsidRPr="007252FE">
        <w:tab/>
      </w:r>
      <w:r w:rsidR="00BE508E">
        <w:tab/>
      </w:r>
      <w:r w:rsidR="00BE508E" w:rsidRPr="007252FE">
        <w:t>Isolation procedures</w:t>
      </w:r>
      <w:bookmarkEnd w:id="35"/>
    </w:p>
    <w:p w14:paraId="60614649" w14:textId="13F1F952" w:rsidR="00BE508E" w:rsidRPr="00B14ABD" w:rsidRDefault="00BE508E" w:rsidP="00BE508E">
      <w:r w:rsidRPr="00B14ABD">
        <w:t xml:space="preserve">Where handling facilities used for loading, holding, treating or inspecting livestock (including roadway and lanes) are to be used for both domestic and export livestock (including livestock of differing export status), the operator of the </w:t>
      </w:r>
      <w:r w:rsidRPr="005F08C8">
        <w:rPr>
          <w:i/>
        </w:rPr>
        <w:t>registered premises</w:t>
      </w:r>
      <w:r w:rsidRPr="006E6EF4">
        <w:rPr>
          <w:i/>
        </w:rPr>
        <w:t xml:space="preserve"> </w:t>
      </w:r>
      <w:r w:rsidRPr="00B14ABD">
        <w:t>must have procedures in place to ensure that:</w:t>
      </w:r>
    </w:p>
    <w:p w14:paraId="0ED24AF2" w14:textId="77777777" w:rsidR="00BE508E" w:rsidRPr="00B14ABD" w:rsidRDefault="00BE508E" w:rsidP="00567D5F">
      <w:pPr>
        <w:pStyle w:val="ListParagraph"/>
        <w:numPr>
          <w:ilvl w:val="0"/>
          <w:numId w:val="98"/>
        </w:numPr>
        <w:ind w:left="567" w:hanging="567"/>
        <w:contextualSpacing w:val="0"/>
      </w:pPr>
      <w:r w:rsidRPr="00B14ABD">
        <w:t>handling facilities are not used simultaneously by livestock of differing pre-export quarantine or isolation status</w:t>
      </w:r>
    </w:p>
    <w:p w14:paraId="3491D306" w14:textId="77777777" w:rsidR="00BE508E" w:rsidRPr="00B14ABD" w:rsidRDefault="00BE508E" w:rsidP="00567D5F">
      <w:pPr>
        <w:pStyle w:val="ListParagraph"/>
        <w:numPr>
          <w:ilvl w:val="0"/>
          <w:numId w:val="98"/>
        </w:numPr>
        <w:ind w:left="567" w:hanging="567"/>
        <w:contextualSpacing w:val="0"/>
      </w:pPr>
      <w:r w:rsidRPr="00B14ABD">
        <w:t>a minimum livestock traffic separation of two (2) m is maintained at all times, or livestock are separated by a physical barrier such as a fenced road or lane or a fully fenced empty paddock, unless specified otherwise by the importing country, and</w:t>
      </w:r>
    </w:p>
    <w:p w14:paraId="59594DFE" w14:textId="77777777" w:rsidR="00BE508E" w:rsidRPr="00B14ABD" w:rsidRDefault="00BE508E" w:rsidP="00567D5F">
      <w:pPr>
        <w:pStyle w:val="ListParagraph"/>
        <w:numPr>
          <w:ilvl w:val="0"/>
          <w:numId w:val="98"/>
        </w:numPr>
        <w:ind w:left="567" w:hanging="567"/>
        <w:contextualSpacing w:val="0"/>
      </w:pPr>
      <w:proofErr w:type="gramStart"/>
      <w:r w:rsidRPr="00B14ABD">
        <w:t>handling</w:t>
      </w:r>
      <w:proofErr w:type="gramEnd"/>
      <w:r w:rsidRPr="00B14ABD">
        <w:t xml:space="preserve"> facilities and equipment used by different consignments of animals are managed in accordance with the pre-export quarantine or isolation requirements of each importing country.</w:t>
      </w:r>
    </w:p>
    <w:p w14:paraId="27BB2FF6" w14:textId="2223AC4A" w:rsidR="00E7153A" w:rsidRPr="007252FE" w:rsidRDefault="00065C77" w:rsidP="00E7153A">
      <w:pPr>
        <w:pStyle w:val="Heading2"/>
      </w:pPr>
      <w:bookmarkStart w:id="36" w:name="_Toc532394095"/>
      <w:r>
        <w:t>3A.4</w:t>
      </w:r>
      <w:r w:rsidR="00E7153A" w:rsidRPr="007252FE">
        <w:tab/>
      </w:r>
      <w:r w:rsidR="00E7153A">
        <w:tab/>
        <w:t>Vendor declarations</w:t>
      </w:r>
      <w:bookmarkEnd w:id="36"/>
    </w:p>
    <w:p w14:paraId="532BB5C0" w14:textId="77777777" w:rsidR="00E7153A" w:rsidRPr="00B14ABD" w:rsidRDefault="00E7153A" w:rsidP="00567D5F">
      <w:pPr>
        <w:pStyle w:val="ListParagraph"/>
        <w:numPr>
          <w:ilvl w:val="0"/>
          <w:numId w:val="138"/>
        </w:numPr>
        <w:ind w:left="567" w:hanging="567"/>
        <w:contextualSpacing w:val="0"/>
      </w:pPr>
      <w:r w:rsidRPr="00B14ABD">
        <w:t xml:space="preserve">When receiving livestock, the operator of the </w:t>
      </w:r>
      <w:r w:rsidRPr="005F08C8">
        <w:rPr>
          <w:i/>
        </w:rPr>
        <w:t>registered premises</w:t>
      </w:r>
      <w:r w:rsidRPr="00B14ABD">
        <w:t xml:space="preserve"> must obtain a copy of the vendor declarations for each consignment regarding the property of origin and health and welfare status of </w:t>
      </w:r>
      <w:r w:rsidRPr="00B14ABD">
        <w:lastRenderedPageBreak/>
        <w:t>the livestock before accepting the animals. The declaration is provided by the livestock producer and must be kept by the exporter for at least two (2) years after the date of export.</w:t>
      </w:r>
    </w:p>
    <w:p w14:paraId="2FA3CB0A" w14:textId="3FE7BDC1" w:rsidR="006428B7" w:rsidRDefault="006428B7">
      <w:pPr>
        <w:spacing w:before="0" w:after="0"/>
        <w:rPr>
          <w:b/>
          <w:sz w:val="32"/>
          <w:szCs w:val="32"/>
        </w:rPr>
      </w:pPr>
    </w:p>
    <w:p w14:paraId="39B0FD0C" w14:textId="74FDAEF8" w:rsidR="00B14ABD" w:rsidRPr="00BD708A" w:rsidRDefault="00065C77" w:rsidP="005E00B5">
      <w:pPr>
        <w:pStyle w:val="heading1a"/>
        <w:ind w:left="567" w:hanging="567"/>
      </w:pPr>
      <w:bookmarkStart w:id="37" w:name="_Toc532394096"/>
      <w:r>
        <w:t>3</w:t>
      </w:r>
      <w:r w:rsidR="00B14ABD" w:rsidRPr="00BD708A">
        <w:t>B</w:t>
      </w:r>
      <w:r w:rsidR="00B14ABD" w:rsidRPr="00BD708A">
        <w:tab/>
        <w:t>Animals are responsibly managed in order to prepare them for the export voyage</w:t>
      </w:r>
      <w:bookmarkEnd w:id="37"/>
    </w:p>
    <w:p w14:paraId="55E89AF6" w14:textId="611AC46E" w:rsidR="00B14ABD" w:rsidRPr="00BD708A" w:rsidRDefault="00065C77" w:rsidP="00FA3CB2">
      <w:pPr>
        <w:pStyle w:val="Heading2"/>
      </w:pPr>
      <w:bookmarkStart w:id="38" w:name="_Toc532394097"/>
      <w:r>
        <w:t>3</w:t>
      </w:r>
      <w:r w:rsidR="00B14ABD" w:rsidRPr="00BD708A">
        <w:t>B.1</w:t>
      </w:r>
      <w:r w:rsidR="00B14ABD" w:rsidRPr="00BD708A">
        <w:tab/>
      </w:r>
      <w:r w:rsidR="00FA3CB2">
        <w:tab/>
      </w:r>
      <w:r w:rsidR="00B14ABD" w:rsidRPr="00BD708A">
        <w:t xml:space="preserve">Animals have ready access to </w:t>
      </w:r>
      <w:r w:rsidR="00A94297">
        <w:t>fodder</w:t>
      </w:r>
      <w:r w:rsidR="00A94297" w:rsidRPr="00BD708A">
        <w:t xml:space="preserve"> </w:t>
      </w:r>
      <w:r w:rsidR="00B14ABD" w:rsidRPr="00BD708A">
        <w:t>and water</w:t>
      </w:r>
      <w:bookmarkEnd w:id="38"/>
    </w:p>
    <w:p w14:paraId="578DB4E5" w14:textId="341E96B4" w:rsidR="00B14ABD" w:rsidRPr="00B14ABD" w:rsidRDefault="00B14ABD" w:rsidP="008A2C09">
      <w:r w:rsidRPr="00B14ABD">
        <w:t xml:space="preserve">To ensure animals have ready access to </w:t>
      </w:r>
      <w:r w:rsidR="00A94297">
        <w:t>fodder</w:t>
      </w:r>
      <w:r w:rsidR="00A94297" w:rsidRPr="00B14ABD">
        <w:t xml:space="preserve"> </w:t>
      </w:r>
      <w:r w:rsidRPr="00B14ABD">
        <w:t>and water:</w:t>
      </w:r>
    </w:p>
    <w:p w14:paraId="0D23A88A" w14:textId="14885893" w:rsidR="005D599A" w:rsidRDefault="005D599A" w:rsidP="00567D5F">
      <w:pPr>
        <w:pStyle w:val="ListParagraph"/>
        <w:numPr>
          <w:ilvl w:val="0"/>
          <w:numId w:val="64"/>
        </w:numPr>
        <w:ind w:left="567" w:hanging="567"/>
        <w:contextualSpacing w:val="0"/>
      </w:pPr>
      <w:r w:rsidRPr="00B14ABD">
        <w:t xml:space="preserve">All livestock must be offered water and </w:t>
      </w:r>
      <w:r w:rsidR="00A94297">
        <w:t>fodder</w:t>
      </w:r>
      <w:r w:rsidR="00A94297" w:rsidRPr="00B14ABD">
        <w:t xml:space="preserve"> </w:t>
      </w:r>
      <w:r w:rsidRPr="00B14ABD">
        <w:t>as soon as possible</w:t>
      </w:r>
      <w:r>
        <w:t xml:space="preserve"> after arriving at the </w:t>
      </w:r>
      <w:r w:rsidR="005F08C8" w:rsidRPr="005F08C8">
        <w:rPr>
          <w:i/>
        </w:rPr>
        <w:t>registered premises</w:t>
      </w:r>
      <w:r>
        <w:t xml:space="preserve">, </w:t>
      </w:r>
      <w:r w:rsidRPr="00B14ABD">
        <w:t>and no more than 12 hours after arrival.</w:t>
      </w:r>
    </w:p>
    <w:p w14:paraId="246E0F6F" w14:textId="127B303A" w:rsidR="00B14ABD" w:rsidRDefault="00456B8A" w:rsidP="00567D5F">
      <w:pPr>
        <w:pStyle w:val="ListParagraph"/>
        <w:numPr>
          <w:ilvl w:val="0"/>
          <w:numId w:val="64"/>
        </w:numPr>
        <w:ind w:left="567" w:hanging="567"/>
        <w:contextualSpacing w:val="0"/>
      </w:pPr>
      <w:r>
        <w:t>A</w:t>
      </w:r>
      <w:r w:rsidR="00B14ABD" w:rsidRPr="00B14ABD">
        <w:t>nimals must not be deprived of water beyond the maximum limits specified</w:t>
      </w:r>
      <w:r w:rsidR="006428B7">
        <w:t xml:space="preserve"> in Appendix </w:t>
      </w:r>
      <w:r w:rsidR="00612475">
        <w:t>C</w:t>
      </w:r>
      <w:r w:rsidR="00B14ABD" w:rsidRPr="00B14ABD">
        <w:t xml:space="preserve"> for each species and </w:t>
      </w:r>
      <w:r w:rsidR="00B1555D" w:rsidRPr="00B1555D">
        <w:rPr>
          <w:i/>
        </w:rPr>
        <w:t>class</w:t>
      </w:r>
      <w:r w:rsidR="00B14ABD" w:rsidRPr="00B14ABD">
        <w:t xml:space="preserve"> of animal. If animals are deprived of water, the corresponding rest time</w:t>
      </w:r>
      <w:r w:rsidR="006428B7">
        <w:t xml:space="preserve"> specified in Appendix </w:t>
      </w:r>
      <w:r w:rsidR="00612475">
        <w:t>C</w:t>
      </w:r>
      <w:r w:rsidR="00B14ABD" w:rsidRPr="00B14ABD">
        <w:t xml:space="preserve"> must be provided </w:t>
      </w:r>
      <w:r w:rsidR="006428B7">
        <w:t>with</w:t>
      </w:r>
      <w:r w:rsidR="006428B7" w:rsidRPr="00B14ABD">
        <w:t xml:space="preserve"> </w:t>
      </w:r>
      <w:r w:rsidR="00B14ABD" w:rsidRPr="00B14ABD">
        <w:t xml:space="preserve">all animals offered appropriate </w:t>
      </w:r>
      <w:r w:rsidR="00A94297">
        <w:t>fodder</w:t>
      </w:r>
      <w:r w:rsidR="00A94297" w:rsidRPr="00B14ABD">
        <w:t xml:space="preserve"> </w:t>
      </w:r>
      <w:r w:rsidR="00B14ABD" w:rsidRPr="00B14ABD">
        <w:t>and water.</w:t>
      </w:r>
    </w:p>
    <w:p w14:paraId="57EB377F" w14:textId="139B80BA" w:rsidR="005D599A" w:rsidRPr="00B14ABD" w:rsidRDefault="00B83994" w:rsidP="00567D5F">
      <w:pPr>
        <w:pStyle w:val="ListParagraph"/>
        <w:numPr>
          <w:ilvl w:val="0"/>
          <w:numId w:val="64"/>
        </w:numPr>
        <w:ind w:left="567" w:hanging="567"/>
        <w:contextualSpacing w:val="0"/>
      </w:pPr>
      <w:r>
        <w:t xml:space="preserve">All livestock must have access to fodder that is neither contaminated nor spoiled. </w:t>
      </w:r>
      <w:r w:rsidR="005D599A">
        <w:t>T</w:t>
      </w:r>
      <w:r w:rsidR="005D599A" w:rsidRPr="00B14ABD">
        <w:t xml:space="preserve">he quantity of </w:t>
      </w:r>
      <w:r w:rsidR="00A94297">
        <w:t>fodder</w:t>
      </w:r>
      <w:r w:rsidR="00A94297" w:rsidRPr="00B14ABD">
        <w:t xml:space="preserve"> </w:t>
      </w:r>
      <w:r w:rsidR="005D599A" w:rsidRPr="00B14ABD">
        <w:t xml:space="preserve">available </w:t>
      </w:r>
      <w:r w:rsidR="005D599A">
        <w:t>must</w:t>
      </w:r>
      <w:r w:rsidR="005D599A" w:rsidRPr="00B14ABD">
        <w:t xml:space="preserve"> meet at least the minimum daily </w:t>
      </w:r>
      <w:r w:rsidR="00A94297">
        <w:t>fodder</w:t>
      </w:r>
      <w:r w:rsidR="00A94297" w:rsidRPr="00B14ABD">
        <w:t xml:space="preserve"> </w:t>
      </w:r>
      <w:r w:rsidR="005D599A" w:rsidRPr="00B14ABD">
        <w:t>requirements, which are:</w:t>
      </w:r>
    </w:p>
    <w:p w14:paraId="75BCF746" w14:textId="63761975" w:rsidR="005D599A" w:rsidRPr="00B14ABD" w:rsidRDefault="005D599A" w:rsidP="00567D5F">
      <w:pPr>
        <w:pStyle w:val="ListParagraph"/>
        <w:numPr>
          <w:ilvl w:val="0"/>
          <w:numId w:val="66"/>
        </w:numPr>
        <w:ind w:left="1134" w:hanging="567"/>
        <w:contextualSpacing w:val="0"/>
      </w:pPr>
      <w:r>
        <w:t>C</w:t>
      </w:r>
      <w:r w:rsidRPr="00B14ABD">
        <w:t>attle</w:t>
      </w:r>
      <w:r>
        <w:t xml:space="preserve"> and buffalo—</w:t>
      </w:r>
      <w:r w:rsidRPr="00B14ABD">
        <w:t xml:space="preserve">2.5 per cent of their bodyweight, of a quality </w:t>
      </w:r>
      <w:r w:rsidR="00A94297">
        <w:t>fodder</w:t>
      </w:r>
      <w:r w:rsidR="00A94297" w:rsidRPr="00B14ABD">
        <w:t xml:space="preserve"> </w:t>
      </w:r>
      <w:r w:rsidRPr="00B14ABD">
        <w:t>able to meet daily maintenance requirements</w:t>
      </w:r>
    </w:p>
    <w:p w14:paraId="6D672719" w14:textId="44BB7625" w:rsidR="005D599A" w:rsidRPr="00B14ABD" w:rsidRDefault="005D599A" w:rsidP="00567D5F">
      <w:pPr>
        <w:pStyle w:val="ListParagraph"/>
        <w:numPr>
          <w:ilvl w:val="0"/>
          <w:numId w:val="66"/>
        </w:numPr>
        <w:ind w:left="1134" w:hanging="567"/>
        <w:contextualSpacing w:val="0"/>
      </w:pPr>
      <w:r>
        <w:t>Sheep and goats—</w:t>
      </w:r>
      <w:r w:rsidRPr="00B14ABD">
        <w:t xml:space="preserve">3 per cent of their bodyweight per day for sheep younger than 4 tooth and 2 per cent of their bodyweight per day for 4 tooth or older, of a quality </w:t>
      </w:r>
      <w:r w:rsidR="00A94297">
        <w:t>fodder</w:t>
      </w:r>
      <w:r w:rsidR="00A94297" w:rsidRPr="00B14ABD">
        <w:t xml:space="preserve"> </w:t>
      </w:r>
      <w:r w:rsidRPr="00B14ABD">
        <w:t>able to meet daily maintenance requirements, and</w:t>
      </w:r>
    </w:p>
    <w:p w14:paraId="2953CEDD" w14:textId="66B03EB5" w:rsidR="005D599A" w:rsidRPr="00B14ABD" w:rsidRDefault="005D599A" w:rsidP="00567D5F">
      <w:pPr>
        <w:pStyle w:val="ListParagraph"/>
        <w:numPr>
          <w:ilvl w:val="0"/>
          <w:numId w:val="66"/>
        </w:numPr>
        <w:ind w:left="1134" w:hanging="567"/>
        <w:contextualSpacing w:val="0"/>
      </w:pPr>
      <w:r>
        <w:t>Deer—</w:t>
      </w:r>
      <w:r w:rsidRPr="00B14ABD">
        <w:t xml:space="preserve">2 per cent of their bodyweight per day of a quality </w:t>
      </w:r>
      <w:r w:rsidR="00A94297">
        <w:t>fodder</w:t>
      </w:r>
      <w:r w:rsidR="00A94297" w:rsidRPr="00B14ABD">
        <w:t xml:space="preserve"> </w:t>
      </w:r>
      <w:r w:rsidRPr="00B14ABD">
        <w:t>able to meet daily maintenance requirements.</w:t>
      </w:r>
    </w:p>
    <w:p w14:paraId="5D35E366" w14:textId="0DB8DD2C" w:rsidR="00B14ABD" w:rsidRPr="00BD708A" w:rsidRDefault="00065C77" w:rsidP="00FA3CB2">
      <w:pPr>
        <w:pStyle w:val="Heading2"/>
      </w:pPr>
      <w:bookmarkStart w:id="39" w:name="_Toc532394098"/>
      <w:r>
        <w:t>3</w:t>
      </w:r>
      <w:r w:rsidR="00B14ABD" w:rsidRPr="00BD708A">
        <w:t>B.2</w:t>
      </w:r>
      <w:r w:rsidR="00B14ABD" w:rsidRPr="00BD708A">
        <w:tab/>
      </w:r>
      <w:r w:rsidR="00FA3CB2">
        <w:tab/>
      </w:r>
      <w:r w:rsidR="00B14ABD" w:rsidRPr="00BD708A">
        <w:t>Animals are managed by sufficient competent personnel</w:t>
      </w:r>
      <w:bookmarkEnd w:id="39"/>
    </w:p>
    <w:p w14:paraId="7761B65D" w14:textId="4D4146C1" w:rsidR="00B14ABD" w:rsidRPr="00B14ABD" w:rsidRDefault="00B14ABD" w:rsidP="008A2C09">
      <w:r w:rsidRPr="00B14ABD">
        <w:t xml:space="preserve">To ensure animals are managed by sufficient </w:t>
      </w:r>
      <w:r w:rsidRPr="00971567">
        <w:t>competent personnel</w:t>
      </w:r>
      <w:r w:rsidRPr="00B14ABD">
        <w:t>:</w:t>
      </w:r>
    </w:p>
    <w:p w14:paraId="7A9E06B7" w14:textId="3241870E" w:rsidR="00B14ABD" w:rsidRPr="00B14ABD" w:rsidRDefault="00B14ABD" w:rsidP="00567D5F">
      <w:pPr>
        <w:pStyle w:val="ListParagraph"/>
        <w:numPr>
          <w:ilvl w:val="0"/>
          <w:numId w:val="65"/>
        </w:numPr>
        <w:ind w:left="567" w:hanging="567"/>
        <w:contextualSpacing w:val="0"/>
      </w:pPr>
      <w:r w:rsidRPr="00B14ABD">
        <w:t xml:space="preserve">Operators of </w:t>
      </w:r>
      <w:r w:rsidRPr="005D599A">
        <w:rPr>
          <w:i/>
        </w:rPr>
        <w:t>registered premises</w:t>
      </w:r>
      <w:r w:rsidRPr="00B14ABD">
        <w:t xml:space="preserve"> must employ </w:t>
      </w:r>
      <w:r w:rsidRPr="009F5A44">
        <w:t>sufficient competent personnel</w:t>
      </w:r>
      <w:r w:rsidRPr="000D4982">
        <w:rPr>
          <w:i/>
        </w:rPr>
        <w:t xml:space="preserve"> </w:t>
      </w:r>
      <w:r w:rsidRPr="00B14ABD">
        <w:t>for the effective day to day operation of the premises and management of the livestock.</w:t>
      </w:r>
    </w:p>
    <w:p w14:paraId="365D7987" w14:textId="6AD686CF" w:rsidR="00B14ABD" w:rsidRDefault="00357019" w:rsidP="00567D5F">
      <w:pPr>
        <w:pStyle w:val="ListParagraph"/>
        <w:numPr>
          <w:ilvl w:val="0"/>
          <w:numId w:val="65"/>
        </w:numPr>
        <w:ind w:left="567" w:hanging="567"/>
        <w:contextualSpacing w:val="0"/>
      </w:pPr>
      <w:r>
        <w:t>A</w:t>
      </w:r>
      <w:r w:rsidRPr="00B14ABD">
        <w:t xml:space="preserve"> suitably competent person must be appointed by the exporter to be responsible for overseeing the handling, husbandry and welfare of the livestock for export, and to ensure that loading facilities and livestock handling standards at the port are satisfactory during unloading from the land transport, inspection and loading onto the vessel</w:t>
      </w:r>
      <w:r>
        <w:t>.</w:t>
      </w:r>
    </w:p>
    <w:p w14:paraId="3B0BF4C1" w14:textId="72E4A0C9" w:rsidR="00B14ABD" w:rsidRPr="003A51B2" w:rsidRDefault="00065C77" w:rsidP="00FA3CB2">
      <w:pPr>
        <w:pStyle w:val="Heading2"/>
      </w:pPr>
      <w:bookmarkStart w:id="40" w:name="_Toc532394099"/>
      <w:r>
        <w:t>3</w:t>
      </w:r>
      <w:r w:rsidR="00B14ABD" w:rsidRPr="003A51B2">
        <w:t>B.3</w:t>
      </w:r>
      <w:r w:rsidR="00B14ABD" w:rsidRPr="003A51B2">
        <w:tab/>
      </w:r>
      <w:r w:rsidR="00FA3CB2">
        <w:tab/>
      </w:r>
      <w:r w:rsidR="00B14ABD" w:rsidRPr="003A51B2">
        <w:t>Animals are appropriately segregated</w:t>
      </w:r>
      <w:bookmarkEnd w:id="40"/>
    </w:p>
    <w:p w14:paraId="54B9593E" w14:textId="453404B1" w:rsidR="00B14ABD" w:rsidRDefault="00B14ABD" w:rsidP="00C800AC">
      <w:r w:rsidRPr="00B14ABD">
        <w:t xml:space="preserve">Livestock must be </w:t>
      </w:r>
      <w:r w:rsidRPr="00C800AC">
        <w:rPr>
          <w:i/>
        </w:rPr>
        <w:t>appropriately segregated</w:t>
      </w:r>
      <w:r w:rsidRPr="00B14ABD">
        <w:t xml:space="preserve"> and held, assembled</w:t>
      </w:r>
      <w:r w:rsidR="006428B7">
        <w:t xml:space="preserve"> and</w:t>
      </w:r>
      <w:r w:rsidR="00F256F1">
        <w:t xml:space="preserve"> </w:t>
      </w:r>
      <w:r w:rsidRPr="00B14ABD">
        <w:t xml:space="preserve">presented for export in the </w:t>
      </w:r>
      <w:r w:rsidRPr="00C800AC">
        <w:rPr>
          <w:i/>
        </w:rPr>
        <w:t>registered premises</w:t>
      </w:r>
      <w:r w:rsidRPr="00B14ABD">
        <w:t xml:space="preserve"> in accordance with the approved </w:t>
      </w:r>
      <w:r w:rsidR="00C67145">
        <w:rPr>
          <w:i/>
        </w:rPr>
        <w:t>NOI</w:t>
      </w:r>
      <w:r w:rsidRPr="00B14ABD">
        <w:t>.</w:t>
      </w:r>
    </w:p>
    <w:p w14:paraId="2C12A8D7" w14:textId="4BAD4096" w:rsidR="00652DE9" w:rsidRPr="007252FE" w:rsidRDefault="00065C77" w:rsidP="00652DE9">
      <w:pPr>
        <w:pStyle w:val="Heading2"/>
      </w:pPr>
      <w:bookmarkStart w:id="41" w:name="_Toc532394100"/>
      <w:r>
        <w:t>3</w:t>
      </w:r>
      <w:r w:rsidR="00652DE9" w:rsidRPr="007252FE">
        <w:t>B</w:t>
      </w:r>
      <w:r>
        <w:t>.4</w:t>
      </w:r>
      <w:r w:rsidR="00652DE9" w:rsidRPr="007252FE">
        <w:tab/>
      </w:r>
      <w:r w:rsidR="00652DE9">
        <w:tab/>
        <w:t>I</w:t>
      </w:r>
      <w:r w:rsidR="00652DE9" w:rsidRPr="007252FE">
        <w:t xml:space="preserve">solation </w:t>
      </w:r>
      <w:r w:rsidR="00652DE9">
        <w:t>of livestock</w:t>
      </w:r>
      <w:bookmarkEnd w:id="41"/>
    </w:p>
    <w:p w14:paraId="62E41D2A" w14:textId="77777777" w:rsidR="00652DE9" w:rsidRPr="00B14ABD" w:rsidRDefault="00652DE9" w:rsidP="00C800AC">
      <w:r w:rsidRPr="00B14ABD">
        <w:t>Where a period of pre-export quarantine or isolation is required by the importing country, animals must at all times be physically isolated from all other animals (whether for an alternative export market or domestic use) to prevent contact.</w:t>
      </w:r>
    </w:p>
    <w:p w14:paraId="0057A3D7" w14:textId="156753C5" w:rsidR="00B14ABD" w:rsidRPr="003A51B2" w:rsidRDefault="00065C77" w:rsidP="00FA3CB2">
      <w:pPr>
        <w:pStyle w:val="Heading2"/>
      </w:pPr>
      <w:bookmarkStart w:id="42" w:name="_Toc532394101"/>
      <w:r>
        <w:t>3B.5</w:t>
      </w:r>
      <w:r w:rsidR="00FA3CB2">
        <w:tab/>
      </w:r>
      <w:r w:rsidR="00B14ABD" w:rsidRPr="003A51B2">
        <w:tab/>
        <w:t>Animals have an appropriate amount of space</w:t>
      </w:r>
      <w:bookmarkEnd w:id="42"/>
    </w:p>
    <w:p w14:paraId="3D351026" w14:textId="4B2BC874" w:rsidR="00B14ABD" w:rsidRDefault="00B14ABD" w:rsidP="00C800AC">
      <w:r w:rsidRPr="00B14ABD">
        <w:t xml:space="preserve">Livestock in the </w:t>
      </w:r>
      <w:r w:rsidR="005F08C8" w:rsidRPr="005F08C8">
        <w:rPr>
          <w:i/>
        </w:rPr>
        <w:t>registered premises</w:t>
      </w:r>
      <w:r w:rsidRPr="00B14ABD">
        <w:t xml:space="preserve"> must be provided with the appropriate amount of space in accordance with the relevant </w:t>
      </w:r>
      <w:r w:rsidR="005F08C8" w:rsidRPr="005F08C8">
        <w:rPr>
          <w:i/>
        </w:rPr>
        <w:t>registered premises</w:t>
      </w:r>
      <w:r w:rsidRPr="00B14ABD">
        <w:t xml:space="preserve"> stocking density </w:t>
      </w:r>
      <w:r w:rsidR="00F5465D">
        <w:t xml:space="preserve">requirements </w:t>
      </w:r>
      <w:r w:rsidR="00612475">
        <w:t>in Appendix D</w:t>
      </w:r>
      <w:r w:rsidRPr="00B14ABD">
        <w:t>.</w:t>
      </w:r>
    </w:p>
    <w:p w14:paraId="20E03DF3" w14:textId="77777777" w:rsidR="00EB1A5D" w:rsidRPr="00B14ABD" w:rsidRDefault="00EB1A5D" w:rsidP="00C800AC"/>
    <w:p w14:paraId="37B95F9E" w14:textId="33D3F988" w:rsidR="00B14ABD" w:rsidRPr="003A51B2" w:rsidRDefault="00065C77" w:rsidP="00FA3CB2">
      <w:pPr>
        <w:pStyle w:val="Heading2"/>
      </w:pPr>
      <w:bookmarkStart w:id="43" w:name="_Toc532394102"/>
      <w:r>
        <w:lastRenderedPageBreak/>
        <w:t>3B.6</w:t>
      </w:r>
      <w:r w:rsidR="00FA3CB2">
        <w:tab/>
      </w:r>
      <w:r w:rsidR="00B14ABD" w:rsidRPr="003A51B2">
        <w:tab/>
        <w:t>Animals are appropriately prepared for the export voyage</w:t>
      </w:r>
      <w:bookmarkEnd w:id="43"/>
    </w:p>
    <w:p w14:paraId="5D960225" w14:textId="77777777" w:rsidR="00B14ABD" w:rsidRPr="00B14ABD" w:rsidRDefault="00B14ABD" w:rsidP="008A2C09">
      <w:r w:rsidRPr="00B14ABD">
        <w:t>To ensure animals are appropriately prepared for the export voyage:</w:t>
      </w:r>
    </w:p>
    <w:p w14:paraId="5EDD25CC" w14:textId="455BB330" w:rsidR="00B14ABD" w:rsidRPr="00B14ABD" w:rsidRDefault="00B14ABD" w:rsidP="00567D5F">
      <w:pPr>
        <w:pStyle w:val="ListParagraph"/>
        <w:numPr>
          <w:ilvl w:val="0"/>
          <w:numId w:val="137"/>
        </w:numPr>
        <w:ind w:left="567" w:hanging="567"/>
        <w:contextualSpacing w:val="0"/>
      </w:pPr>
      <w:r w:rsidRPr="00B14ABD">
        <w:t xml:space="preserve">Livestock must be prepared for the </w:t>
      </w:r>
      <w:r w:rsidR="00CB77BF" w:rsidRPr="00CB77BF">
        <w:rPr>
          <w:i/>
        </w:rPr>
        <w:t>voyage</w:t>
      </w:r>
      <w:r w:rsidRPr="00B14ABD">
        <w:t xml:space="preserve"> in the </w:t>
      </w:r>
      <w:r w:rsidR="005F08C8" w:rsidRPr="005F08C8">
        <w:rPr>
          <w:i/>
        </w:rPr>
        <w:t>registered premises</w:t>
      </w:r>
      <w:r w:rsidRPr="00B14ABD">
        <w:t xml:space="preserve"> in accordance with the relevant </w:t>
      </w:r>
      <w:r w:rsidR="005F08C8" w:rsidRPr="005F08C8">
        <w:rPr>
          <w:i/>
        </w:rPr>
        <w:t>registered premises</w:t>
      </w:r>
      <w:r w:rsidRPr="00B14ABD">
        <w:t xml:space="preserve"> hold times and corresponding </w:t>
      </w:r>
      <w:r w:rsidR="00A94297">
        <w:t>fodder</w:t>
      </w:r>
      <w:r w:rsidR="00A94297" w:rsidRPr="00B14ABD">
        <w:t xml:space="preserve"> </w:t>
      </w:r>
      <w:r w:rsidR="00612475">
        <w:t>requirements in Appendix E</w:t>
      </w:r>
      <w:r w:rsidRPr="00B14ABD">
        <w:t>.</w:t>
      </w:r>
    </w:p>
    <w:p w14:paraId="64FFF393" w14:textId="6CFA869D" w:rsidR="00B14ABD" w:rsidRPr="00B14ABD" w:rsidRDefault="00B14ABD" w:rsidP="00567D5F">
      <w:pPr>
        <w:pStyle w:val="ListParagraph"/>
        <w:numPr>
          <w:ilvl w:val="0"/>
          <w:numId w:val="137"/>
        </w:numPr>
        <w:ind w:left="567" w:hanging="567"/>
        <w:contextualSpacing w:val="0"/>
      </w:pPr>
      <w:r w:rsidRPr="00B14ABD">
        <w:t>Animals must not be deprived of water past the maximum wate</w:t>
      </w:r>
      <w:r w:rsidR="00612475">
        <w:t>r deprivation times in Appendix C</w:t>
      </w:r>
      <w:r w:rsidR="0069584D" w:rsidRPr="007A7E90">
        <w:t>,</w:t>
      </w:r>
      <w:r w:rsidRPr="007A7E90">
        <w:t xml:space="preserve"> and corresponding minimum rest periods </w:t>
      </w:r>
      <w:r w:rsidR="00612475">
        <w:t>in Appendix C</w:t>
      </w:r>
      <w:r w:rsidR="0069584D" w:rsidRPr="007A7E90">
        <w:t xml:space="preserve"> </w:t>
      </w:r>
      <w:r w:rsidRPr="007A7E90">
        <w:t>m</w:t>
      </w:r>
      <w:r w:rsidRPr="00B14ABD">
        <w:t>ust be observed for all land transport of livestock for export.</w:t>
      </w:r>
    </w:p>
    <w:p w14:paraId="4A3040E4" w14:textId="07891133" w:rsidR="00B14ABD" w:rsidRPr="003A51B2" w:rsidRDefault="00065C77" w:rsidP="00FA3CB2">
      <w:pPr>
        <w:pStyle w:val="Heading2"/>
      </w:pPr>
      <w:bookmarkStart w:id="44" w:name="_Toc532394103"/>
      <w:r>
        <w:t>3B.7</w:t>
      </w:r>
      <w:r w:rsidR="00B14ABD" w:rsidRPr="003A51B2">
        <w:tab/>
      </w:r>
      <w:r w:rsidR="00FA3CB2">
        <w:tab/>
      </w:r>
      <w:r w:rsidR="00B14ABD" w:rsidRPr="003A51B2">
        <w:t>Animals are loaded and unloaded safely</w:t>
      </w:r>
      <w:bookmarkEnd w:id="44"/>
    </w:p>
    <w:p w14:paraId="383659A6" w14:textId="77777777" w:rsidR="00B14ABD" w:rsidRPr="00B14ABD" w:rsidRDefault="00B14ABD" w:rsidP="003A51B2">
      <w:r w:rsidRPr="00B14ABD">
        <w:t>In addition to the requirements of the Land Transport Standards, to ensure animals are loaded and unloaded safely:</w:t>
      </w:r>
    </w:p>
    <w:p w14:paraId="181A0196" w14:textId="77777777" w:rsidR="00B14ABD" w:rsidRPr="00B14ABD" w:rsidRDefault="00B14ABD" w:rsidP="00567D5F">
      <w:pPr>
        <w:pStyle w:val="ListParagraph"/>
        <w:numPr>
          <w:ilvl w:val="0"/>
          <w:numId w:val="67"/>
        </w:numPr>
        <w:ind w:left="567" w:hanging="567"/>
        <w:contextualSpacing w:val="0"/>
      </w:pPr>
      <w:r w:rsidRPr="00B14ABD">
        <w:t xml:space="preserve">Livestock must be expediently loaded and unloaded </w:t>
      </w:r>
      <w:r w:rsidR="0069584D">
        <w:t xml:space="preserve">at all stages of the export process </w:t>
      </w:r>
      <w:r w:rsidRPr="00B14ABD">
        <w:t xml:space="preserve">by a sufficient number of </w:t>
      </w:r>
      <w:r w:rsidRPr="002925F4">
        <w:rPr>
          <w:i/>
        </w:rPr>
        <w:t>competent stock handlers</w:t>
      </w:r>
      <w:r w:rsidRPr="00B14ABD">
        <w:t xml:space="preserve"> in a manner that prevents injury, minimises stress and ensures that livestock husbandry and welfare needs are addressed.</w:t>
      </w:r>
    </w:p>
    <w:p w14:paraId="38BB8786" w14:textId="5F3D8290" w:rsidR="00B14ABD" w:rsidRPr="00B14ABD" w:rsidRDefault="00B14ABD" w:rsidP="00567D5F">
      <w:pPr>
        <w:pStyle w:val="ListParagraph"/>
        <w:numPr>
          <w:ilvl w:val="0"/>
          <w:numId w:val="67"/>
        </w:numPr>
        <w:ind w:left="567" w:hanging="567"/>
        <w:contextualSpacing w:val="0"/>
      </w:pPr>
      <w:r w:rsidRPr="00B14ABD">
        <w:t>During every specified rest p</w:t>
      </w:r>
      <w:r w:rsidR="00612475">
        <w:t>eriod required within Appendix C</w:t>
      </w:r>
      <w:r w:rsidRPr="00B14ABD">
        <w:t xml:space="preserve"> and the Land Transport Standards, sheep and goats of all ages must:</w:t>
      </w:r>
    </w:p>
    <w:p w14:paraId="0D4AE3B8" w14:textId="77777777" w:rsidR="00B14ABD" w:rsidRPr="00B14ABD" w:rsidRDefault="00B14ABD" w:rsidP="00567D5F">
      <w:pPr>
        <w:pStyle w:val="ListParagraph"/>
        <w:numPr>
          <w:ilvl w:val="0"/>
          <w:numId w:val="68"/>
        </w:numPr>
        <w:ind w:left="1134" w:hanging="567"/>
        <w:contextualSpacing w:val="0"/>
      </w:pPr>
      <w:r w:rsidRPr="00B14ABD">
        <w:t>be unloaded</w:t>
      </w:r>
    </w:p>
    <w:p w14:paraId="0D0EBAA0" w14:textId="2C27448D" w:rsidR="00B14ABD" w:rsidRPr="00B14ABD" w:rsidRDefault="00B14ABD" w:rsidP="00567D5F">
      <w:pPr>
        <w:pStyle w:val="ListParagraph"/>
        <w:numPr>
          <w:ilvl w:val="0"/>
          <w:numId w:val="68"/>
        </w:numPr>
        <w:ind w:left="1134" w:hanging="567"/>
        <w:contextualSpacing w:val="0"/>
      </w:pPr>
      <w:r w:rsidRPr="00B14ABD">
        <w:t xml:space="preserve">have access to food and adequate water of a quality to maintain good health, which may be withdrawn during the </w:t>
      </w:r>
      <w:r w:rsidR="00B1555D" w:rsidRPr="00B1555D">
        <w:rPr>
          <w:i/>
        </w:rPr>
        <w:t>curfew</w:t>
      </w:r>
      <w:r w:rsidRPr="00B14ABD">
        <w:t xml:space="preserve"> period of up to a maximum of eight (8) hours before reloading, and</w:t>
      </w:r>
    </w:p>
    <w:p w14:paraId="091A491F" w14:textId="77777777" w:rsidR="00B14ABD" w:rsidRPr="00B14ABD" w:rsidRDefault="00B14ABD" w:rsidP="00567D5F">
      <w:pPr>
        <w:pStyle w:val="ListParagraph"/>
        <w:numPr>
          <w:ilvl w:val="0"/>
          <w:numId w:val="68"/>
        </w:numPr>
        <w:ind w:left="1134" w:hanging="567"/>
        <w:contextualSpacing w:val="0"/>
      </w:pPr>
      <w:proofErr w:type="gramStart"/>
      <w:r w:rsidRPr="00B14ABD">
        <w:t>have</w:t>
      </w:r>
      <w:proofErr w:type="gramEnd"/>
      <w:r w:rsidRPr="00B14ABD">
        <w:t xml:space="preserve"> enough space for exercise and rest.</w:t>
      </w:r>
    </w:p>
    <w:p w14:paraId="5073D831" w14:textId="6B071405" w:rsidR="00B14ABD" w:rsidRPr="00B14ABD" w:rsidRDefault="00B14ABD" w:rsidP="00567D5F">
      <w:pPr>
        <w:pStyle w:val="ListParagraph"/>
        <w:numPr>
          <w:ilvl w:val="0"/>
          <w:numId w:val="67"/>
        </w:numPr>
        <w:ind w:left="567" w:hanging="567"/>
        <w:contextualSpacing w:val="0"/>
      </w:pPr>
      <w:r w:rsidRPr="00B14ABD">
        <w:t xml:space="preserve">Dogs must be muzzled and the number of dogs used </w:t>
      </w:r>
      <w:r w:rsidR="00567D5F">
        <w:t>must</w:t>
      </w:r>
      <w:r w:rsidRPr="00B14ABD">
        <w:t xml:space="preserve"> be the minimum necessary to complete the task.</w:t>
      </w:r>
    </w:p>
    <w:p w14:paraId="0739B6E8" w14:textId="68753A62" w:rsidR="00B14ABD" w:rsidRDefault="0069584D" w:rsidP="00567D5F">
      <w:pPr>
        <w:pStyle w:val="ListParagraph"/>
        <w:numPr>
          <w:ilvl w:val="0"/>
          <w:numId w:val="67"/>
        </w:numPr>
        <w:ind w:left="567" w:hanging="567"/>
        <w:contextualSpacing w:val="0"/>
      </w:pPr>
      <w:r>
        <w:t xml:space="preserve">For export </w:t>
      </w:r>
      <w:r w:rsidR="0045101B">
        <w:t>by</w:t>
      </w:r>
      <w:r>
        <w:t xml:space="preserve"> sea,</w:t>
      </w:r>
      <w:r w:rsidR="0045101B">
        <w:t xml:space="preserve"> unless otherwise agreed by the relevant Australian Government agency,</w:t>
      </w:r>
      <w:r>
        <w:t xml:space="preserve"> livestock </w:t>
      </w:r>
      <w:r w:rsidR="00B14ABD" w:rsidRPr="00B14ABD">
        <w:t xml:space="preserve">must not leave the </w:t>
      </w:r>
      <w:r w:rsidR="005F08C8" w:rsidRPr="005F08C8">
        <w:rPr>
          <w:i/>
        </w:rPr>
        <w:t>registered premises</w:t>
      </w:r>
      <w:r w:rsidR="00B14ABD" w:rsidRPr="00B14ABD">
        <w:t xml:space="preserve"> until AMSA, </w:t>
      </w:r>
      <w:r>
        <w:t xml:space="preserve">the </w:t>
      </w:r>
      <w:r w:rsidR="00B14ABD" w:rsidRPr="00B14ABD">
        <w:t>Department of Agriculture and Water Resources (sea ports) and the Master of the vessel have determined that the vessel is in a fit state for the vessel to load stock before departing.</w:t>
      </w:r>
    </w:p>
    <w:p w14:paraId="05BB5F6C" w14:textId="445B2D3E" w:rsidR="00306BC6" w:rsidRPr="0045101B" w:rsidRDefault="0045101B" w:rsidP="0045101B">
      <w:pPr>
        <w:pStyle w:val="ListParagraph"/>
        <w:ind w:left="567"/>
        <w:contextualSpacing w:val="0"/>
        <w:rPr>
          <w:sz w:val="20"/>
          <w:szCs w:val="20"/>
        </w:rPr>
      </w:pPr>
      <w:r w:rsidRPr="0045101B">
        <w:rPr>
          <w:sz w:val="20"/>
          <w:szCs w:val="20"/>
        </w:rPr>
        <w:t xml:space="preserve">NOTE: </w:t>
      </w:r>
      <w:r>
        <w:rPr>
          <w:sz w:val="20"/>
          <w:szCs w:val="20"/>
        </w:rPr>
        <w:t>The agreement to leave the registered premises before other approvals have been obtained is given effect via an agreed management plan as described in</w:t>
      </w:r>
      <w:r w:rsidRPr="0045101B">
        <w:rPr>
          <w:sz w:val="20"/>
          <w:szCs w:val="20"/>
        </w:rPr>
        <w:t xml:space="preserve"> Appendix </w:t>
      </w:r>
      <w:r w:rsidR="00612475">
        <w:rPr>
          <w:sz w:val="20"/>
          <w:szCs w:val="20"/>
        </w:rPr>
        <w:t>N</w:t>
      </w:r>
      <w:r w:rsidRPr="0045101B">
        <w:rPr>
          <w:sz w:val="20"/>
          <w:szCs w:val="20"/>
        </w:rPr>
        <w:t>.</w:t>
      </w:r>
      <w:r w:rsidR="00306BC6">
        <w:rPr>
          <w:sz w:val="20"/>
          <w:szCs w:val="20"/>
        </w:rPr>
        <w:t xml:space="preserve"> </w:t>
      </w:r>
    </w:p>
    <w:p w14:paraId="1864094A" w14:textId="473B34DB" w:rsidR="00B14ABD" w:rsidRPr="00B14ABD" w:rsidRDefault="0045101B" w:rsidP="00567D5F">
      <w:pPr>
        <w:pStyle w:val="ListParagraph"/>
        <w:numPr>
          <w:ilvl w:val="0"/>
          <w:numId w:val="67"/>
        </w:numPr>
        <w:ind w:left="567" w:hanging="567"/>
        <w:contextualSpacing w:val="0"/>
      </w:pPr>
      <w:r>
        <w:t>Loading of deer and camels onto vessels for</w:t>
      </w:r>
      <w:r w:rsidRPr="00B14ABD">
        <w:t xml:space="preserve"> </w:t>
      </w:r>
      <w:r w:rsidR="00B14ABD" w:rsidRPr="00B14ABD">
        <w:t>export by sea</w:t>
      </w:r>
      <w:r>
        <w:t xml:space="preserve"> must be in accordance with a consignment specific export plan agreed by the relevant government agency.</w:t>
      </w:r>
    </w:p>
    <w:p w14:paraId="667EB445" w14:textId="77777777" w:rsidR="00B14ABD" w:rsidRPr="00B14ABD" w:rsidRDefault="00B14ABD" w:rsidP="008A2C09">
      <w:r w:rsidRPr="00B14ABD">
        <w:t> </w:t>
      </w:r>
    </w:p>
    <w:p w14:paraId="25D6B49A" w14:textId="77777777" w:rsidR="003A51B2" w:rsidRDefault="003A51B2">
      <w:pPr>
        <w:spacing w:before="0" w:after="0"/>
        <w:rPr>
          <w:b/>
          <w:sz w:val="36"/>
          <w:szCs w:val="36"/>
        </w:rPr>
      </w:pPr>
      <w:r>
        <w:rPr>
          <w:b/>
          <w:sz w:val="36"/>
          <w:szCs w:val="36"/>
        </w:rPr>
        <w:br w:type="page"/>
      </w:r>
    </w:p>
    <w:p w14:paraId="38DB4340" w14:textId="3C0822AD" w:rsidR="00B14ABD" w:rsidRDefault="00B14ABD" w:rsidP="00FA3CB2">
      <w:pPr>
        <w:pStyle w:val="Heading1"/>
        <w:jc w:val="center"/>
      </w:pPr>
      <w:bookmarkStart w:id="45" w:name="_Toc532394104"/>
      <w:r w:rsidRPr="003A51B2">
        <w:lastRenderedPageBreak/>
        <w:t xml:space="preserve">Outcome 3—Animals are responsibly managed </w:t>
      </w:r>
      <w:r w:rsidR="00F5465D">
        <w:t>in order to at least maintain their</w:t>
      </w:r>
      <w:r w:rsidRPr="003A51B2">
        <w:t xml:space="preserve"> health and welfare during the export voyage</w:t>
      </w:r>
      <w:bookmarkEnd w:id="45"/>
    </w:p>
    <w:p w14:paraId="4EAFB6C8" w14:textId="77777777" w:rsidR="003A51B2" w:rsidRPr="003A51B2" w:rsidRDefault="003A51B2" w:rsidP="003A51B2"/>
    <w:p w14:paraId="4603E9E7" w14:textId="40E8D1D4" w:rsidR="00B14ABD" w:rsidRPr="003A51B2" w:rsidRDefault="00065C77" w:rsidP="005E00B5">
      <w:pPr>
        <w:pStyle w:val="heading1a"/>
        <w:ind w:left="567" w:hanging="567"/>
      </w:pPr>
      <w:bookmarkStart w:id="46" w:name="_Toc532394105"/>
      <w:r>
        <w:t>4</w:t>
      </w:r>
      <w:r w:rsidR="00B14ABD" w:rsidRPr="003A51B2">
        <w:t>A</w:t>
      </w:r>
      <w:r w:rsidR="00B14ABD" w:rsidRPr="003A51B2">
        <w:tab/>
        <w:t>Animals are exported on suitable vessels and aircraft with appropriate resources.</w:t>
      </w:r>
      <w:bookmarkEnd w:id="46"/>
    </w:p>
    <w:p w14:paraId="1F311531" w14:textId="639F4ED4" w:rsidR="00B14ABD" w:rsidRPr="003A51B2" w:rsidRDefault="00065C77" w:rsidP="005E00B5">
      <w:pPr>
        <w:pStyle w:val="Heading2"/>
        <w:ind w:left="1134" w:hanging="1134"/>
      </w:pPr>
      <w:bookmarkStart w:id="47" w:name="_Toc532394106"/>
      <w:r>
        <w:t>4</w:t>
      </w:r>
      <w:r w:rsidR="00B14ABD" w:rsidRPr="003A51B2">
        <w:t>A.1</w:t>
      </w:r>
      <w:r w:rsidR="00B14ABD" w:rsidRPr="003A51B2">
        <w:tab/>
      </w:r>
      <w:r w:rsidR="00FA3CB2">
        <w:tab/>
      </w:r>
      <w:proofErr w:type="gramStart"/>
      <w:r w:rsidR="00B14ABD" w:rsidRPr="003A51B2">
        <w:t>If</w:t>
      </w:r>
      <w:proofErr w:type="gramEnd"/>
      <w:r w:rsidR="00B14ABD" w:rsidRPr="003A51B2">
        <w:t xml:space="preserve"> animals are to be exported in portable livestock units, they are appropriate</w:t>
      </w:r>
      <w:bookmarkEnd w:id="47"/>
      <w:r w:rsidR="00B14ABD" w:rsidRPr="003A51B2">
        <w:t xml:space="preserve"> </w:t>
      </w:r>
    </w:p>
    <w:p w14:paraId="3906BD36" w14:textId="77777777" w:rsidR="00B14ABD" w:rsidRPr="00B14ABD" w:rsidRDefault="00B14ABD" w:rsidP="00567D5F">
      <w:pPr>
        <w:pStyle w:val="ListParagraph"/>
        <w:numPr>
          <w:ilvl w:val="0"/>
          <w:numId w:val="69"/>
        </w:numPr>
        <w:ind w:left="567" w:hanging="567"/>
        <w:contextualSpacing w:val="0"/>
      </w:pPr>
      <w:r w:rsidRPr="00CB77BF">
        <w:rPr>
          <w:i/>
        </w:rPr>
        <w:t>Portable Livestock Units</w:t>
      </w:r>
      <w:r w:rsidRPr="00B14ABD">
        <w:t xml:space="preserve"> (PLUs) must not be used to transport livestock from a port of loading to a port of discharge if there is a regular service between those ports of vessels that:</w:t>
      </w:r>
    </w:p>
    <w:p w14:paraId="5295943D" w14:textId="77777777" w:rsidR="00B14ABD" w:rsidRPr="00B14ABD" w:rsidRDefault="00B14ABD" w:rsidP="00567D5F">
      <w:pPr>
        <w:pStyle w:val="ListParagraph"/>
        <w:numPr>
          <w:ilvl w:val="0"/>
          <w:numId w:val="70"/>
        </w:numPr>
        <w:ind w:left="1134" w:hanging="567"/>
        <w:contextualSpacing w:val="0"/>
      </w:pPr>
      <w:r w:rsidRPr="00B14ABD">
        <w:t>are permanently equipped for the carriage of livestock, and</w:t>
      </w:r>
    </w:p>
    <w:p w14:paraId="4F64B6E9" w14:textId="77777777" w:rsidR="00B14ABD" w:rsidRPr="00B14ABD" w:rsidRDefault="00B14ABD" w:rsidP="00567D5F">
      <w:pPr>
        <w:pStyle w:val="ListParagraph"/>
        <w:numPr>
          <w:ilvl w:val="0"/>
          <w:numId w:val="70"/>
        </w:numPr>
        <w:ind w:left="1134" w:hanging="567"/>
        <w:contextualSpacing w:val="0"/>
      </w:pPr>
      <w:proofErr w:type="gramStart"/>
      <w:r w:rsidRPr="00B14ABD">
        <w:t>have</w:t>
      </w:r>
      <w:proofErr w:type="gramEnd"/>
      <w:r w:rsidRPr="00B14ABD">
        <w:t xml:space="preserve"> valid Australian certificates for the carriage of livestock (ACCLs).</w:t>
      </w:r>
    </w:p>
    <w:p w14:paraId="65C9DECF" w14:textId="3C2A702B" w:rsidR="00B14ABD" w:rsidRPr="00B14ABD" w:rsidRDefault="00B14ABD" w:rsidP="00567D5F">
      <w:pPr>
        <w:pStyle w:val="ListParagraph"/>
        <w:numPr>
          <w:ilvl w:val="0"/>
          <w:numId w:val="69"/>
        </w:numPr>
        <w:ind w:left="567" w:hanging="567"/>
        <w:contextualSpacing w:val="0"/>
      </w:pPr>
      <w:r w:rsidRPr="00B14ABD">
        <w:t xml:space="preserve">If PLUs are used to transport livestock, the </w:t>
      </w:r>
      <w:r w:rsidRPr="00177E96">
        <w:rPr>
          <w:i/>
        </w:rPr>
        <w:t>voyage</w:t>
      </w:r>
      <w:r w:rsidRPr="00B14ABD">
        <w:t xml:space="preserve"> must </w:t>
      </w:r>
      <w:r w:rsidR="00177E96">
        <w:t>be</w:t>
      </w:r>
      <w:r w:rsidRPr="00B14ABD">
        <w:t xml:space="preserve"> 10 days</w:t>
      </w:r>
      <w:r w:rsidR="00177E96">
        <w:t xml:space="preserve"> or less</w:t>
      </w:r>
      <w:r w:rsidRPr="00B14ABD">
        <w:t>.</w:t>
      </w:r>
    </w:p>
    <w:p w14:paraId="0C75A70F" w14:textId="77777777" w:rsidR="00B14ABD" w:rsidRPr="00B14ABD" w:rsidRDefault="00B14ABD" w:rsidP="00567D5F">
      <w:pPr>
        <w:pStyle w:val="ListParagraph"/>
        <w:numPr>
          <w:ilvl w:val="0"/>
          <w:numId w:val="69"/>
        </w:numPr>
        <w:ind w:left="567" w:hanging="567"/>
        <w:contextualSpacing w:val="0"/>
      </w:pPr>
      <w:r w:rsidRPr="00B14ABD">
        <w:t>If a vessel that is not permanently equipped for the carriage of livestock is to be used for the export of livestock of a particular species from a port in Australia:</w:t>
      </w:r>
    </w:p>
    <w:p w14:paraId="1896A798" w14:textId="77777777" w:rsidR="00B14ABD" w:rsidRPr="00B14ABD" w:rsidRDefault="00B14ABD" w:rsidP="00567D5F">
      <w:pPr>
        <w:pStyle w:val="ListParagraph"/>
        <w:numPr>
          <w:ilvl w:val="0"/>
          <w:numId w:val="71"/>
        </w:numPr>
        <w:ind w:left="1134" w:hanging="567"/>
        <w:contextualSpacing w:val="0"/>
      </w:pPr>
      <w:r w:rsidRPr="00B14ABD">
        <w:t>the livestock must be carried in a PLU approved under Marine Order 43</w:t>
      </w:r>
    </w:p>
    <w:p w14:paraId="66A82E16" w14:textId="47EEA5BF" w:rsidR="00B14ABD" w:rsidRPr="00B14ABD" w:rsidRDefault="00B14ABD" w:rsidP="00567D5F">
      <w:pPr>
        <w:pStyle w:val="ListParagraph"/>
        <w:numPr>
          <w:ilvl w:val="0"/>
          <w:numId w:val="71"/>
        </w:numPr>
        <w:ind w:left="1134" w:hanging="567"/>
        <w:contextualSpacing w:val="0"/>
      </w:pPr>
      <w:r w:rsidRPr="00B14ABD">
        <w:t xml:space="preserve">the PLUs, the </w:t>
      </w:r>
      <w:r w:rsidR="00CB77BF" w:rsidRPr="00CB77BF">
        <w:rPr>
          <w:i/>
        </w:rPr>
        <w:t>voyage</w:t>
      </w:r>
      <w:r w:rsidRPr="00B14ABD">
        <w:t xml:space="preserve"> and the vessel must conform to the requirements </w:t>
      </w:r>
      <w:r w:rsidR="006123E3">
        <w:t>specified by</w:t>
      </w:r>
      <w:r w:rsidR="006123E3" w:rsidRPr="00B14ABD">
        <w:t xml:space="preserve"> </w:t>
      </w:r>
      <w:r w:rsidR="006C11A4">
        <w:t>Appendix </w:t>
      </w:r>
      <w:r w:rsidR="00612475">
        <w:t>F</w:t>
      </w:r>
      <w:r w:rsidRPr="00B14ABD">
        <w:t>, and</w:t>
      </w:r>
    </w:p>
    <w:p w14:paraId="5CFCE0DA" w14:textId="6BD64D13" w:rsidR="00B14ABD" w:rsidRPr="00B14ABD" w:rsidRDefault="00B14ABD" w:rsidP="00567D5F">
      <w:pPr>
        <w:pStyle w:val="ListParagraph"/>
        <w:numPr>
          <w:ilvl w:val="0"/>
          <w:numId w:val="71"/>
        </w:numPr>
        <w:ind w:left="1134" w:hanging="567"/>
        <w:contextualSpacing w:val="0"/>
      </w:pPr>
      <w:proofErr w:type="gramStart"/>
      <w:r w:rsidRPr="00B14ABD">
        <w:t>the</w:t>
      </w:r>
      <w:proofErr w:type="gramEnd"/>
      <w:r w:rsidRPr="00B14ABD">
        <w:t xml:space="preserve"> arrangements for the carriage of PLU's on-board the vessel must be approved by </w:t>
      </w:r>
      <w:r w:rsidR="00E02234">
        <w:t>AMSA</w:t>
      </w:r>
      <w:r w:rsidRPr="00B14ABD">
        <w:t>.</w:t>
      </w:r>
    </w:p>
    <w:p w14:paraId="6C4AE362" w14:textId="25890D4B" w:rsidR="00B14ABD" w:rsidRPr="003A51B2" w:rsidRDefault="00065C77" w:rsidP="005E00B5">
      <w:pPr>
        <w:pStyle w:val="Heading2"/>
        <w:ind w:left="1134" w:hanging="1134"/>
      </w:pPr>
      <w:bookmarkStart w:id="48" w:name="_Toc532394107"/>
      <w:r>
        <w:t>4</w:t>
      </w:r>
      <w:r w:rsidR="00B14ABD" w:rsidRPr="003A51B2">
        <w:t>A.2</w:t>
      </w:r>
      <w:r w:rsidR="00B14ABD" w:rsidRPr="003A51B2">
        <w:tab/>
      </w:r>
      <w:r w:rsidR="00FA3CB2">
        <w:tab/>
      </w:r>
      <w:r w:rsidR="00B14ABD" w:rsidRPr="003A51B2">
        <w:t>Animals are accompanied by appropriate veterinary medicines and equipment</w:t>
      </w:r>
      <w:bookmarkEnd w:id="48"/>
    </w:p>
    <w:p w14:paraId="10021ECA" w14:textId="431E0700" w:rsidR="00B14ABD" w:rsidRPr="00B14ABD" w:rsidRDefault="001B7077" w:rsidP="008A2C09">
      <w:r>
        <w:t>For export by se</w:t>
      </w:r>
      <w:r w:rsidR="00797E25">
        <w:t>a</w:t>
      </w:r>
      <w:r>
        <w:t>, v</w:t>
      </w:r>
      <w:r w:rsidR="00B14ABD" w:rsidRPr="00B14ABD">
        <w:t>essels must:</w:t>
      </w:r>
    </w:p>
    <w:p w14:paraId="3C63EC59" w14:textId="64531B80" w:rsidR="00B14ABD" w:rsidRPr="007A7E90" w:rsidRDefault="00B14ABD" w:rsidP="00567D5F">
      <w:pPr>
        <w:pStyle w:val="ListParagraph"/>
        <w:numPr>
          <w:ilvl w:val="0"/>
          <w:numId w:val="72"/>
        </w:numPr>
        <w:ind w:left="567" w:hanging="567"/>
        <w:contextualSpacing w:val="0"/>
      </w:pPr>
      <w:r w:rsidRPr="00B14ABD">
        <w:t>carry appropriate veterinary medicine</w:t>
      </w:r>
      <w:r w:rsidRPr="007A7E90">
        <w:t>s and equipment sufficient for the species and number of livestock car</w:t>
      </w:r>
      <w:r w:rsidR="00612475">
        <w:t>ried, as specified in Appendix G</w:t>
      </w:r>
    </w:p>
    <w:p w14:paraId="606ED850" w14:textId="77777777" w:rsidR="00B14ABD" w:rsidRPr="007A7E90" w:rsidRDefault="00B14ABD" w:rsidP="00567D5F">
      <w:pPr>
        <w:pStyle w:val="ListParagraph"/>
        <w:numPr>
          <w:ilvl w:val="0"/>
          <w:numId w:val="72"/>
        </w:numPr>
        <w:ind w:left="567" w:hanging="567"/>
        <w:contextualSpacing w:val="0"/>
      </w:pPr>
      <w:r w:rsidRPr="007A7E90">
        <w:t>store veterinary medicines in accordance with veterinary directions and manufacturer’s recommendations, and</w:t>
      </w:r>
    </w:p>
    <w:p w14:paraId="176D67EE" w14:textId="01407B0D" w:rsidR="00B14ABD" w:rsidRPr="007A7E90" w:rsidRDefault="00B14ABD" w:rsidP="00567D5F">
      <w:pPr>
        <w:pStyle w:val="ListParagraph"/>
        <w:numPr>
          <w:ilvl w:val="0"/>
          <w:numId w:val="72"/>
        </w:numPr>
        <w:ind w:left="567" w:hanging="567"/>
        <w:contextualSpacing w:val="0"/>
      </w:pPr>
      <w:proofErr w:type="gramStart"/>
      <w:r w:rsidRPr="007A7E90">
        <w:t>carry</w:t>
      </w:r>
      <w:proofErr w:type="gramEnd"/>
      <w:r w:rsidRPr="007A7E90">
        <w:t xml:space="preserve"> appropriate restraint equipment as specified in Appe</w:t>
      </w:r>
      <w:r w:rsidR="00612475">
        <w:t>ndix G</w:t>
      </w:r>
      <w:r w:rsidRPr="007A7E90">
        <w:t>.</w:t>
      </w:r>
    </w:p>
    <w:p w14:paraId="5B38DA65" w14:textId="5FAB3675" w:rsidR="00B14ABD" w:rsidRPr="003A51B2" w:rsidRDefault="00065C77" w:rsidP="005E00B5">
      <w:pPr>
        <w:pStyle w:val="Heading2"/>
        <w:ind w:left="1134" w:hanging="1134"/>
      </w:pPr>
      <w:bookmarkStart w:id="49" w:name="_Toc532394108"/>
      <w:r>
        <w:t>4</w:t>
      </w:r>
      <w:r w:rsidR="00B14ABD" w:rsidRPr="003A51B2">
        <w:t>A.3</w:t>
      </w:r>
      <w:r w:rsidR="00B14ABD" w:rsidRPr="003A51B2">
        <w:tab/>
      </w:r>
      <w:r w:rsidR="00FA3CB2">
        <w:tab/>
      </w:r>
      <w:r w:rsidR="00B14ABD" w:rsidRPr="003A51B2">
        <w:t xml:space="preserve">Animals are accompanied by adequate supplies of </w:t>
      </w:r>
      <w:r w:rsidR="00A94297">
        <w:t>fodder</w:t>
      </w:r>
      <w:r w:rsidR="00B14ABD" w:rsidRPr="003A51B2">
        <w:t>, water and bedding</w:t>
      </w:r>
      <w:bookmarkEnd w:id="49"/>
    </w:p>
    <w:p w14:paraId="2F1F32BA" w14:textId="47AA2E3E" w:rsidR="00B14ABD" w:rsidRPr="003A51B2" w:rsidRDefault="00065C77" w:rsidP="00FA3CB2">
      <w:pPr>
        <w:pStyle w:val="Heading3"/>
      </w:pPr>
      <w:bookmarkStart w:id="50" w:name="_Toc528312736"/>
      <w:r>
        <w:t>4</w:t>
      </w:r>
      <w:r w:rsidR="00B14ABD" w:rsidRPr="003A51B2">
        <w:t>A.3.1</w:t>
      </w:r>
      <w:r w:rsidR="00B14ABD" w:rsidRPr="003A51B2">
        <w:tab/>
        <w:t>Water</w:t>
      </w:r>
      <w:bookmarkEnd w:id="50"/>
    </w:p>
    <w:p w14:paraId="5AE9E1D6" w14:textId="038F5121" w:rsidR="00B14ABD" w:rsidRPr="00B14ABD" w:rsidRDefault="001B7077" w:rsidP="008A2C09">
      <w:r>
        <w:t>For export by sea, v</w:t>
      </w:r>
      <w:r w:rsidR="00B14ABD" w:rsidRPr="00B14ABD">
        <w:t xml:space="preserve">essels must hold or be able to produce the quantity of water to meet the anticipated needs of the animals </w:t>
      </w:r>
      <w:r w:rsidR="006123E3">
        <w:t xml:space="preserve">throughout the </w:t>
      </w:r>
      <w:r w:rsidR="006123E3" w:rsidRPr="00FA2B38">
        <w:rPr>
          <w:i/>
        </w:rPr>
        <w:t>voyage</w:t>
      </w:r>
      <w:r w:rsidR="006123E3">
        <w:t xml:space="preserve"> </w:t>
      </w:r>
      <w:r w:rsidR="00B14ABD" w:rsidRPr="00B14ABD">
        <w:t>plus the statutory reserve amounts, as specified in Appen</w:t>
      </w:r>
      <w:r w:rsidR="00B14ABD" w:rsidRPr="007A7E90">
        <w:t>dix</w:t>
      </w:r>
      <w:r w:rsidR="00797E25" w:rsidRPr="007A7E90">
        <w:t> </w:t>
      </w:r>
      <w:r w:rsidR="00FD3757">
        <w:t>H</w:t>
      </w:r>
      <w:r w:rsidR="00B14ABD" w:rsidRPr="007A7E90">
        <w:t>, ta</w:t>
      </w:r>
      <w:r w:rsidR="00B14ABD" w:rsidRPr="00B14ABD">
        <w:t xml:space="preserve">king into consideration the livestock species, </w:t>
      </w:r>
      <w:r w:rsidR="00B1555D" w:rsidRPr="00B1555D">
        <w:rPr>
          <w:i/>
        </w:rPr>
        <w:t>class</w:t>
      </w:r>
      <w:r w:rsidR="00B14ABD" w:rsidRPr="00B14ABD">
        <w:t>, age and expected weather conditions.</w:t>
      </w:r>
    </w:p>
    <w:p w14:paraId="5989A788" w14:textId="7559FBBB" w:rsidR="00B14ABD" w:rsidRPr="003A51B2" w:rsidRDefault="00065C77" w:rsidP="00FA3CB2">
      <w:pPr>
        <w:pStyle w:val="Heading3"/>
      </w:pPr>
      <w:bookmarkStart w:id="51" w:name="_Toc528312737"/>
      <w:r>
        <w:t>4</w:t>
      </w:r>
      <w:r w:rsidR="00B14ABD" w:rsidRPr="003A51B2">
        <w:t>A.3.2</w:t>
      </w:r>
      <w:r w:rsidR="00B14ABD" w:rsidRPr="003A51B2">
        <w:tab/>
      </w:r>
      <w:bookmarkEnd w:id="51"/>
      <w:r w:rsidR="00A94297">
        <w:t>Fodder</w:t>
      </w:r>
    </w:p>
    <w:p w14:paraId="10ECEF9D" w14:textId="22880D3E" w:rsidR="00B14ABD" w:rsidRPr="00B14ABD" w:rsidRDefault="001B7077" w:rsidP="008A2C09">
      <w:r>
        <w:t>For export by sea, t</w:t>
      </w:r>
      <w:r w:rsidR="006123E3">
        <w:t>he</w:t>
      </w:r>
      <w:r w:rsidR="00B14ABD" w:rsidRPr="00B14ABD">
        <w:t xml:space="preserve"> vessel must hold at least the quantity of </w:t>
      </w:r>
      <w:r w:rsidR="00A94297">
        <w:t>fodder</w:t>
      </w:r>
      <w:r w:rsidR="00A94297" w:rsidRPr="00B14ABD">
        <w:t xml:space="preserve"> </w:t>
      </w:r>
      <w:r w:rsidR="00B14ABD" w:rsidRPr="00B14ABD">
        <w:t>to meet the anticipated needs of the animals</w:t>
      </w:r>
      <w:r w:rsidR="006123E3">
        <w:t xml:space="preserve"> throughout the </w:t>
      </w:r>
      <w:r w:rsidR="006123E3" w:rsidRPr="00FA2B38">
        <w:rPr>
          <w:i/>
        </w:rPr>
        <w:t>voyage</w:t>
      </w:r>
      <w:r w:rsidR="006123E3">
        <w:t>, including the following requirements</w:t>
      </w:r>
      <w:r w:rsidR="00B14ABD" w:rsidRPr="00B14ABD">
        <w:t>:</w:t>
      </w:r>
    </w:p>
    <w:p w14:paraId="1552D772" w14:textId="18FA29AA" w:rsidR="008814FB" w:rsidRDefault="008814FB" w:rsidP="00567D5F">
      <w:pPr>
        <w:pStyle w:val="ListParagraph"/>
        <w:numPr>
          <w:ilvl w:val="0"/>
          <w:numId w:val="73"/>
        </w:numPr>
        <w:ind w:left="567" w:hanging="567"/>
        <w:contextualSpacing w:val="0"/>
      </w:pPr>
      <w:r>
        <w:t xml:space="preserve">That in addition to fodder needed to meet anticipated needs of the animals throughout the </w:t>
      </w:r>
      <w:r w:rsidRPr="008814FB">
        <w:rPr>
          <w:i/>
        </w:rPr>
        <w:t>voyage</w:t>
      </w:r>
      <w:r>
        <w:t xml:space="preserve">, the vessel must carry sufficient fodder reserves to ensure animals can continue to be fed in </w:t>
      </w:r>
      <w:r w:rsidR="00AE6FF3">
        <w:t xml:space="preserve">accordance with 4B.2 </w:t>
      </w:r>
      <w:r>
        <w:t xml:space="preserve">even if voyage delays occur. Notwithstanding this, reserves cannot be less than </w:t>
      </w:r>
      <w:r w:rsidR="004C2C0E">
        <w:t>the statutory reserve amounts</w:t>
      </w:r>
      <w:r>
        <w:t xml:space="preserve"> specified in Appendix</w:t>
      </w:r>
      <w:r w:rsidR="00612475">
        <w:t xml:space="preserve"> H</w:t>
      </w:r>
      <w:r>
        <w:t>.</w:t>
      </w:r>
    </w:p>
    <w:p w14:paraId="62348BAB" w14:textId="77777777" w:rsidR="00B14ABD" w:rsidRPr="00B14ABD" w:rsidRDefault="00B14ABD" w:rsidP="00567D5F">
      <w:pPr>
        <w:pStyle w:val="ListParagraph"/>
        <w:numPr>
          <w:ilvl w:val="0"/>
          <w:numId w:val="73"/>
        </w:numPr>
        <w:ind w:left="567" w:hanging="567"/>
        <w:contextualSpacing w:val="0"/>
      </w:pPr>
      <w:r w:rsidRPr="00B14ABD">
        <w:lastRenderedPageBreak/>
        <w:t>The shipboard ration must not contain more than 30 per cent by weight of wheat, barley or corn, unless the livestock have been adapted to the ration over a period of at least two (2) weeks before export.</w:t>
      </w:r>
    </w:p>
    <w:p w14:paraId="0090B8EE" w14:textId="5D6E86A9" w:rsidR="009F5A44" w:rsidRDefault="00CB77BF" w:rsidP="00567D5F">
      <w:pPr>
        <w:pStyle w:val="ListParagraph"/>
        <w:numPr>
          <w:ilvl w:val="0"/>
          <w:numId w:val="73"/>
        </w:numPr>
        <w:ind w:left="567" w:hanging="567"/>
        <w:contextualSpacing w:val="0"/>
      </w:pPr>
      <w:r w:rsidRPr="00CB77BF">
        <w:t>Fodder</w:t>
      </w:r>
      <w:r w:rsidR="00B14ABD" w:rsidRPr="00B14ABD">
        <w:t xml:space="preserve"> for cattle</w:t>
      </w:r>
      <w:r w:rsidR="009F5A44">
        <w:t xml:space="preserve"> on:</w:t>
      </w:r>
    </w:p>
    <w:p w14:paraId="14DF1C54" w14:textId="5870BABF" w:rsidR="00B14ABD" w:rsidRDefault="006123E3" w:rsidP="00567D5F">
      <w:pPr>
        <w:pStyle w:val="ListParagraph"/>
        <w:numPr>
          <w:ilvl w:val="1"/>
          <w:numId w:val="132"/>
        </w:numPr>
        <w:ind w:left="1134" w:hanging="567"/>
        <w:contextualSpacing w:val="0"/>
      </w:pPr>
      <w:proofErr w:type="gramStart"/>
      <w:r w:rsidRPr="007B0A69">
        <w:rPr>
          <w:i/>
        </w:rPr>
        <w:t>voyages</w:t>
      </w:r>
      <w:proofErr w:type="gramEnd"/>
      <w:r>
        <w:t xml:space="preserve"> </w:t>
      </w:r>
      <w:r w:rsidR="00177E96">
        <w:t xml:space="preserve">of 30 days or less </w:t>
      </w:r>
      <w:r w:rsidR="00B14ABD" w:rsidRPr="00B14ABD">
        <w:t xml:space="preserve">must include at least </w:t>
      </w:r>
      <w:r>
        <w:t>one (</w:t>
      </w:r>
      <w:r w:rsidR="00B14ABD" w:rsidRPr="00B14ABD">
        <w:t>1</w:t>
      </w:r>
      <w:r>
        <w:t>)</w:t>
      </w:r>
      <w:r w:rsidR="00B14ABD" w:rsidRPr="00B14ABD">
        <w:t xml:space="preserve"> per cent of the required </w:t>
      </w:r>
      <w:r w:rsidR="00A94297">
        <w:t>fodder</w:t>
      </w:r>
      <w:r w:rsidR="00A94297" w:rsidRPr="00B14ABD">
        <w:t xml:space="preserve"> </w:t>
      </w:r>
      <w:r w:rsidR="00B14ABD" w:rsidRPr="00B14ABD">
        <w:t>as chaff and/or hay.</w:t>
      </w:r>
    </w:p>
    <w:p w14:paraId="4E4E89FF" w14:textId="102FEA69" w:rsidR="006123E3" w:rsidRPr="00B14ABD" w:rsidRDefault="006123E3" w:rsidP="00567D5F">
      <w:pPr>
        <w:pStyle w:val="ListParagraph"/>
        <w:numPr>
          <w:ilvl w:val="1"/>
          <w:numId w:val="132"/>
        </w:numPr>
        <w:ind w:left="1134" w:hanging="567"/>
        <w:contextualSpacing w:val="0"/>
      </w:pPr>
      <w:proofErr w:type="gramStart"/>
      <w:r w:rsidRPr="007B0A69">
        <w:rPr>
          <w:i/>
        </w:rPr>
        <w:t>voyages</w:t>
      </w:r>
      <w:proofErr w:type="gramEnd"/>
      <w:r>
        <w:t xml:space="preserve"> </w:t>
      </w:r>
      <w:r w:rsidR="00177E96">
        <w:t xml:space="preserve">of 31 </w:t>
      </w:r>
      <w:r w:rsidR="007A563B">
        <w:t xml:space="preserve">days </w:t>
      </w:r>
      <w:r w:rsidR="00177E96">
        <w:t xml:space="preserve">or more </w:t>
      </w:r>
      <w:r>
        <w:t xml:space="preserve">must include at least </w:t>
      </w:r>
      <w:r w:rsidR="00581E2C">
        <w:t>two (2</w:t>
      </w:r>
      <w:r>
        <w:t xml:space="preserve">) per cent of the required </w:t>
      </w:r>
      <w:r w:rsidR="00A94297">
        <w:t xml:space="preserve">fodder </w:t>
      </w:r>
      <w:r>
        <w:t>as chaff and/or hay.</w:t>
      </w:r>
    </w:p>
    <w:p w14:paraId="6D82BAD3" w14:textId="194078D1" w:rsidR="00FA2B38" w:rsidRDefault="00B14ABD" w:rsidP="00567D5F">
      <w:pPr>
        <w:pStyle w:val="ListParagraph"/>
        <w:numPr>
          <w:ilvl w:val="0"/>
          <w:numId w:val="73"/>
        </w:numPr>
        <w:ind w:left="567" w:hanging="567"/>
        <w:contextualSpacing w:val="0"/>
      </w:pPr>
      <w:r w:rsidRPr="00B14ABD">
        <w:t xml:space="preserve">Pelleted </w:t>
      </w:r>
      <w:r w:rsidR="00A94297">
        <w:t>fodder</w:t>
      </w:r>
      <w:r w:rsidR="00A94297" w:rsidRPr="00B14ABD">
        <w:t xml:space="preserve"> </w:t>
      </w:r>
      <w:r w:rsidRPr="00B14ABD">
        <w:t>must</w:t>
      </w:r>
      <w:r w:rsidR="00FA2B38">
        <w:t>:</w:t>
      </w:r>
    </w:p>
    <w:p w14:paraId="2D29C808" w14:textId="3F42433D" w:rsidR="00357019" w:rsidRDefault="00B14ABD" w:rsidP="00567D5F">
      <w:pPr>
        <w:pStyle w:val="ListParagraph"/>
        <w:numPr>
          <w:ilvl w:val="1"/>
          <w:numId w:val="133"/>
        </w:numPr>
        <w:ind w:left="1134" w:hanging="567"/>
        <w:contextualSpacing w:val="0"/>
      </w:pPr>
      <w:proofErr w:type="gramStart"/>
      <w:r w:rsidRPr="00B14ABD">
        <w:t>be</w:t>
      </w:r>
      <w:proofErr w:type="gramEnd"/>
      <w:r w:rsidRPr="00B14ABD">
        <w:t xml:space="preserve"> </w:t>
      </w:r>
      <w:r w:rsidR="00FA2B38">
        <w:t xml:space="preserve">of a type and quality that provides for the nutritional needs of the species and </w:t>
      </w:r>
      <w:r w:rsidR="00B1555D" w:rsidRPr="00B1555D">
        <w:rPr>
          <w:i/>
        </w:rPr>
        <w:t>class</w:t>
      </w:r>
      <w:r w:rsidR="00FA2B38">
        <w:t xml:space="preserve"> of animals, and for sheep and goats </w:t>
      </w:r>
      <w:r w:rsidR="00357019">
        <w:t xml:space="preserve">also </w:t>
      </w:r>
      <w:r w:rsidR="00FA2B38">
        <w:t xml:space="preserve">meets the nutritional requirements detailed in </w:t>
      </w:r>
      <w:r w:rsidR="00FA2B38" w:rsidRPr="00612475">
        <w:t>Appendix</w:t>
      </w:r>
      <w:r w:rsidR="00357019" w:rsidRPr="00612475">
        <w:t> </w:t>
      </w:r>
      <w:r w:rsidR="00FD3757" w:rsidRPr="00612475">
        <w:t>H</w:t>
      </w:r>
      <w:r w:rsidR="00FA2B38">
        <w:t>.</w:t>
      </w:r>
    </w:p>
    <w:p w14:paraId="74CC201D" w14:textId="06291B48" w:rsidR="00FA2B38" w:rsidRPr="00B14ABD" w:rsidRDefault="00FA2B38" w:rsidP="00567D5F">
      <w:pPr>
        <w:pStyle w:val="ListParagraph"/>
        <w:numPr>
          <w:ilvl w:val="1"/>
          <w:numId w:val="133"/>
        </w:numPr>
        <w:ind w:left="1134" w:hanging="567"/>
        <w:contextualSpacing w:val="0"/>
      </w:pPr>
      <w:r>
        <w:t xml:space="preserve">where applicable, be </w:t>
      </w:r>
      <w:r w:rsidR="00B14ABD" w:rsidRPr="00B14ABD">
        <w:t xml:space="preserve">accompanied by a manufacturer’s declaration that states it is manufactured in accordance with </w:t>
      </w:r>
      <w:r w:rsidR="007C16B7" w:rsidRPr="004C2C0E">
        <w:rPr>
          <w:iCs/>
        </w:rPr>
        <w:t xml:space="preserve">the </w:t>
      </w:r>
      <w:r w:rsidR="007C16B7">
        <w:rPr>
          <w:i/>
          <w:iCs/>
        </w:rPr>
        <w:t>Australian Code of Good Manufacturing Practice for the Feed Milling Industry, October 2002</w:t>
      </w:r>
      <w:r w:rsidR="00B14ABD" w:rsidRPr="00B14ABD">
        <w:t>.</w:t>
      </w:r>
    </w:p>
    <w:p w14:paraId="407E281C" w14:textId="27B7B1F1" w:rsidR="00B14ABD" w:rsidRPr="00B14ABD" w:rsidRDefault="00797E25" w:rsidP="00567D5F">
      <w:pPr>
        <w:pStyle w:val="ListParagraph"/>
        <w:numPr>
          <w:ilvl w:val="0"/>
          <w:numId w:val="73"/>
        </w:numPr>
        <w:ind w:left="567" w:hanging="567"/>
        <w:contextualSpacing w:val="0"/>
      </w:pPr>
      <w:r>
        <w:t xml:space="preserve">For deer and camelids, </w:t>
      </w:r>
      <w:r w:rsidR="00A94297">
        <w:t xml:space="preserve">fodder </w:t>
      </w:r>
      <w:r>
        <w:t>requirements set out in a consignment specific export plan agreed by the relevant Australian Government agency.</w:t>
      </w:r>
    </w:p>
    <w:p w14:paraId="42D59FB3" w14:textId="0AB05BD0" w:rsidR="00B14ABD" w:rsidRPr="00B14ABD" w:rsidRDefault="00A94297" w:rsidP="00567D5F">
      <w:pPr>
        <w:pStyle w:val="ListParagraph"/>
        <w:numPr>
          <w:ilvl w:val="0"/>
          <w:numId w:val="73"/>
        </w:numPr>
        <w:ind w:left="567" w:hanging="567"/>
        <w:contextualSpacing w:val="0"/>
      </w:pPr>
      <w:r>
        <w:t>Fodder</w:t>
      </w:r>
      <w:r w:rsidRPr="00B14ABD">
        <w:t xml:space="preserve"> </w:t>
      </w:r>
      <w:r w:rsidR="00B14ABD" w:rsidRPr="00B14ABD">
        <w:t xml:space="preserve">from a previous </w:t>
      </w:r>
      <w:r w:rsidR="00CB77BF" w:rsidRPr="00CB77BF">
        <w:rPr>
          <w:i/>
        </w:rPr>
        <w:t>voyage</w:t>
      </w:r>
      <w:r w:rsidR="00B14ABD" w:rsidRPr="00B14ABD">
        <w:t xml:space="preserve"> may remain in a feed storage tank </w:t>
      </w:r>
      <w:r w:rsidR="00AE75ED">
        <w:t>in accordance with requirements under Marine Order 43.</w:t>
      </w:r>
    </w:p>
    <w:p w14:paraId="1122F531" w14:textId="0A67611A" w:rsidR="00B14ABD" w:rsidRPr="00B14ABD" w:rsidRDefault="00B14ABD" w:rsidP="00567D5F">
      <w:pPr>
        <w:pStyle w:val="ListParagraph"/>
        <w:numPr>
          <w:ilvl w:val="0"/>
          <w:numId w:val="73"/>
        </w:numPr>
        <w:ind w:left="567" w:hanging="567"/>
        <w:contextualSpacing w:val="0"/>
      </w:pPr>
      <w:r w:rsidRPr="00B14ABD">
        <w:t xml:space="preserve">For all </w:t>
      </w:r>
      <w:r w:rsidR="00CB77BF" w:rsidRPr="00CB77BF">
        <w:rPr>
          <w:i/>
        </w:rPr>
        <w:t>voyage</w:t>
      </w:r>
      <w:r w:rsidRPr="00B14ABD">
        <w:t xml:space="preserve">s travelling through the Suez Canal, </w:t>
      </w:r>
      <w:r w:rsidR="006123E3">
        <w:t xml:space="preserve">the Cape of Good Hope, the Panama Canal and Cape Horn, as well as any other route where the </w:t>
      </w:r>
      <w:r w:rsidR="006123E3" w:rsidRPr="00FA2B38">
        <w:rPr>
          <w:i/>
        </w:rPr>
        <w:t>voyage</w:t>
      </w:r>
      <w:r w:rsidR="006123E3">
        <w:t xml:space="preserve"> is expected to be </w:t>
      </w:r>
      <w:r w:rsidR="00177E96">
        <w:t>31 days or more</w:t>
      </w:r>
      <w:r w:rsidR="006123E3">
        <w:t xml:space="preserve">, </w:t>
      </w:r>
      <w:r w:rsidRPr="00B14ABD">
        <w:t xml:space="preserve">the statutory reserve of additional </w:t>
      </w:r>
      <w:r w:rsidR="00CB77BF" w:rsidRPr="00CB77BF">
        <w:t>fodder</w:t>
      </w:r>
      <w:r w:rsidRPr="00B14ABD">
        <w:t xml:space="preserve"> that must be loaded must be increased to at least seven (7) days.</w:t>
      </w:r>
    </w:p>
    <w:p w14:paraId="052504CA" w14:textId="66091A83" w:rsidR="00B14ABD" w:rsidRPr="003A51B2" w:rsidRDefault="00065C77" w:rsidP="00FA3CB2">
      <w:pPr>
        <w:pStyle w:val="Heading3"/>
      </w:pPr>
      <w:bookmarkStart w:id="52" w:name="_Toc528312738"/>
      <w:r>
        <w:t>4</w:t>
      </w:r>
      <w:r w:rsidR="00B14ABD" w:rsidRPr="003A51B2">
        <w:t>A.3.3</w:t>
      </w:r>
      <w:r w:rsidR="00B14ABD" w:rsidRPr="003A51B2">
        <w:tab/>
        <w:t>Bedding</w:t>
      </w:r>
      <w:bookmarkEnd w:id="52"/>
    </w:p>
    <w:p w14:paraId="78355E65" w14:textId="77777777" w:rsidR="00B14ABD" w:rsidRPr="00B14ABD" w:rsidRDefault="00B14ABD" w:rsidP="00567D5F">
      <w:pPr>
        <w:pStyle w:val="ListParagraph"/>
        <w:numPr>
          <w:ilvl w:val="0"/>
          <w:numId w:val="74"/>
        </w:numPr>
        <w:ind w:left="567" w:hanging="567"/>
        <w:contextualSpacing w:val="0"/>
      </w:pPr>
      <w:r w:rsidRPr="00B14ABD">
        <w:t>For export by sea, bedding must be provided in accordance with the following specifications:</w:t>
      </w:r>
    </w:p>
    <w:p w14:paraId="0D58D336" w14:textId="693FF997" w:rsidR="004C2C0E" w:rsidRDefault="004C2C0E" w:rsidP="00567D5F">
      <w:pPr>
        <w:pStyle w:val="ListParagraph"/>
        <w:numPr>
          <w:ilvl w:val="0"/>
          <w:numId w:val="75"/>
        </w:numPr>
        <w:ind w:left="1134" w:hanging="567"/>
        <w:contextualSpacing w:val="0"/>
      </w:pPr>
      <w:r>
        <w:t xml:space="preserve">On all </w:t>
      </w:r>
      <w:r>
        <w:rPr>
          <w:i/>
        </w:rPr>
        <w:t>voyages</w:t>
      </w:r>
      <w:r>
        <w:t>, a sufficient quality of bedding must be carried</w:t>
      </w:r>
      <w:r w:rsidR="0076208A">
        <w:t xml:space="preserve"> on the vessel</w:t>
      </w:r>
      <w:r w:rsidR="00AE6FF3">
        <w:t xml:space="preserve"> to ensure</w:t>
      </w:r>
      <w:r>
        <w:t xml:space="preserve"> good animal welfare outcomes for livestock; in particular, to minimise slipping (including during loading and unloading), injuries, abrasions, lameness, pugging and faecal coating.</w:t>
      </w:r>
    </w:p>
    <w:p w14:paraId="400BF587" w14:textId="052514A4" w:rsidR="004C2C0E" w:rsidRPr="0076208A" w:rsidRDefault="004C2C0E" w:rsidP="004C2C0E">
      <w:pPr>
        <w:pStyle w:val="ListParagraph"/>
        <w:ind w:left="1134"/>
        <w:contextualSpacing w:val="0"/>
        <w:rPr>
          <w:sz w:val="20"/>
          <w:szCs w:val="20"/>
        </w:rPr>
      </w:pPr>
      <w:r w:rsidRPr="0076208A">
        <w:rPr>
          <w:sz w:val="20"/>
          <w:szCs w:val="20"/>
        </w:rPr>
        <w:t xml:space="preserve">Note: The manure pad is considered appropriate as </w:t>
      </w:r>
      <w:r w:rsidR="0076208A" w:rsidRPr="0076208A">
        <w:rPr>
          <w:sz w:val="20"/>
          <w:szCs w:val="20"/>
        </w:rPr>
        <w:t>bedding on sheep export voyages, but additional material must be carried and applied as needed to manage moisture in the pad, and to avoid slipping and injury as described in (a)(</w:t>
      </w:r>
      <w:proofErr w:type="spellStart"/>
      <w:r w:rsidR="0076208A" w:rsidRPr="0076208A">
        <w:rPr>
          <w:sz w:val="20"/>
          <w:szCs w:val="20"/>
        </w:rPr>
        <w:t>i</w:t>
      </w:r>
      <w:proofErr w:type="spellEnd"/>
      <w:r w:rsidR="0076208A" w:rsidRPr="0076208A">
        <w:rPr>
          <w:sz w:val="20"/>
          <w:szCs w:val="20"/>
        </w:rPr>
        <w:t>) above.</w:t>
      </w:r>
    </w:p>
    <w:p w14:paraId="0A339CCA" w14:textId="3E129B1A" w:rsidR="006123E3" w:rsidRDefault="0076208A" w:rsidP="00567D5F">
      <w:pPr>
        <w:pStyle w:val="ListParagraph"/>
        <w:numPr>
          <w:ilvl w:val="0"/>
          <w:numId w:val="75"/>
        </w:numPr>
        <w:ind w:left="1134" w:hanging="567"/>
        <w:contextualSpacing w:val="0"/>
      </w:pPr>
      <w:r>
        <w:t>Notwithstanding (a)(</w:t>
      </w:r>
      <w:proofErr w:type="spellStart"/>
      <w:r>
        <w:t>i</w:t>
      </w:r>
      <w:proofErr w:type="spellEnd"/>
      <w:r>
        <w:t>), c</w:t>
      </w:r>
      <w:r w:rsidR="00B14ABD" w:rsidRPr="00B14ABD">
        <w:t>attle and buffalo on</w:t>
      </w:r>
      <w:r w:rsidR="006123E3">
        <w:t>:</w:t>
      </w:r>
      <w:r w:rsidR="00B14ABD" w:rsidRPr="00B14ABD">
        <w:t xml:space="preserve"> </w:t>
      </w:r>
    </w:p>
    <w:p w14:paraId="7912A4A1" w14:textId="25C13BAF" w:rsidR="00F279E2" w:rsidRDefault="002309BE" w:rsidP="00567D5F">
      <w:pPr>
        <w:pStyle w:val="ListParagraph"/>
        <w:numPr>
          <w:ilvl w:val="0"/>
          <w:numId w:val="124"/>
        </w:numPr>
        <w:ind w:left="1701" w:hanging="567"/>
        <w:contextualSpacing w:val="0"/>
      </w:pPr>
      <w:r w:rsidRPr="007B0A69">
        <w:rPr>
          <w:i/>
        </w:rPr>
        <w:t>voyages</w:t>
      </w:r>
      <w:r>
        <w:t xml:space="preserve"> of </w:t>
      </w:r>
      <w:r w:rsidR="0076208A">
        <w:t xml:space="preserve">10 </w:t>
      </w:r>
      <w:r>
        <w:t xml:space="preserve">days or </w:t>
      </w:r>
      <w:r w:rsidR="0076208A">
        <w:t>more</w:t>
      </w:r>
      <w:r w:rsidR="0076208A" w:rsidRPr="007B0A69" w:rsidDel="002309BE">
        <w:rPr>
          <w:i/>
        </w:rPr>
        <w:t xml:space="preserve"> </w:t>
      </w:r>
      <w:r w:rsidR="00B14ABD" w:rsidRPr="00B14ABD">
        <w:t xml:space="preserve">must be provided with sawdust, rice hulls or similar material to be used </w:t>
      </w:r>
      <w:r w:rsidR="00D96955">
        <w:t>exclusively</w:t>
      </w:r>
      <w:r w:rsidR="00D96955" w:rsidRPr="00B14ABD">
        <w:t xml:space="preserve"> </w:t>
      </w:r>
      <w:r w:rsidR="00B14ABD" w:rsidRPr="00B14ABD">
        <w:t xml:space="preserve">for bedding at a </w:t>
      </w:r>
      <w:r w:rsidR="006123E3">
        <w:t xml:space="preserve">minimum </w:t>
      </w:r>
      <w:r w:rsidR="00B14ABD" w:rsidRPr="00B14ABD">
        <w:t xml:space="preserve">rate of </w:t>
      </w:r>
      <w:r w:rsidR="00D96955">
        <w:t>seven</w:t>
      </w:r>
      <w:r w:rsidR="00D96955" w:rsidRPr="00B14ABD">
        <w:t xml:space="preserve"> </w:t>
      </w:r>
      <w:r w:rsidR="00B14ABD" w:rsidRPr="00B14ABD">
        <w:t>(</w:t>
      </w:r>
      <w:r w:rsidR="00D96955">
        <w:t>7</w:t>
      </w:r>
      <w:r w:rsidR="00B14ABD" w:rsidRPr="00B14ABD">
        <w:t>) tonnes</w:t>
      </w:r>
      <w:r w:rsidR="00D96955">
        <w:t xml:space="preserve"> or 25m</w:t>
      </w:r>
      <w:r w:rsidR="00D96955" w:rsidRPr="00D96955">
        <w:rPr>
          <w:vertAlign w:val="superscript"/>
        </w:rPr>
        <w:t>3</w:t>
      </w:r>
      <w:r w:rsidR="00B14ABD" w:rsidRPr="00B14ABD">
        <w:t xml:space="preserve"> </w:t>
      </w:r>
      <w:r w:rsidR="00D96955">
        <w:t xml:space="preserve">for every </w:t>
      </w:r>
      <w:r w:rsidR="00B14ABD" w:rsidRPr="00B14ABD">
        <w:t>1000 m</w:t>
      </w:r>
      <w:r w:rsidR="00B14ABD" w:rsidRPr="006123E3">
        <w:rPr>
          <w:vertAlign w:val="superscript"/>
        </w:rPr>
        <w:t>2</w:t>
      </w:r>
      <w:r w:rsidR="00B14ABD" w:rsidRPr="00B14ABD">
        <w:t xml:space="preserve"> of pen space</w:t>
      </w:r>
    </w:p>
    <w:p w14:paraId="5B42BDFB" w14:textId="79CD8273" w:rsidR="00B14ABD" w:rsidRPr="00B14ABD" w:rsidRDefault="002309BE" w:rsidP="00567D5F">
      <w:pPr>
        <w:pStyle w:val="ListParagraph"/>
        <w:numPr>
          <w:ilvl w:val="0"/>
          <w:numId w:val="124"/>
        </w:numPr>
        <w:ind w:left="1701" w:hanging="567"/>
        <w:contextualSpacing w:val="0"/>
      </w:pPr>
      <w:proofErr w:type="gramStart"/>
      <w:r w:rsidRPr="007B0A69">
        <w:rPr>
          <w:i/>
        </w:rPr>
        <w:t>voyages</w:t>
      </w:r>
      <w:proofErr w:type="gramEnd"/>
      <w:r>
        <w:t xml:space="preserve"> of 31 </w:t>
      </w:r>
      <w:r w:rsidR="007A563B">
        <w:t xml:space="preserve">days </w:t>
      </w:r>
      <w:r>
        <w:t>or more</w:t>
      </w:r>
      <w:r w:rsidR="00F279E2">
        <w:t xml:space="preserve"> must be provided with bedding in accordance with an </w:t>
      </w:r>
      <w:r w:rsidR="00F279E2" w:rsidRPr="006E6EF4">
        <w:rPr>
          <w:i/>
        </w:rPr>
        <w:t>extended long haul management plan</w:t>
      </w:r>
      <w:r w:rsidR="00F279E2">
        <w:t xml:space="preserve"> agreed with the relevant Australian Government agency.</w:t>
      </w:r>
    </w:p>
    <w:p w14:paraId="6BC84328" w14:textId="3229EB9F" w:rsidR="00B14ABD" w:rsidRPr="00B14ABD" w:rsidRDefault="00B14ABD" w:rsidP="00567D5F">
      <w:pPr>
        <w:pStyle w:val="ListParagraph"/>
        <w:numPr>
          <w:ilvl w:val="0"/>
          <w:numId w:val="75"/>
        </w:numPr>
        <w:ind w:left="1134" w:hanging="567"/>
        <w:contextualSpacing w:val="0"/>
      </w:pPr>
      <w:r w:rsidRPr="00B14ABD">
        <w:t xml:space="preserve">Deer and camelids on all </w:t>
      </w:r>
      <w:r w:rsidR="00CB77BF" w:rsidRPr="00CB77BF">
        <w:rPr>
          <w:i/>
        </w:rPr>
        <w:t>voyage</w:t>
      </w:r>
      <w:r w:rsidRPr="00B14ABD">
        <w:t xml:space="preserve">s must be provided with </w:t>
      </w:r>
      <w:r w:rsidR="00F279E2">
        <w:t>bedding as required by a consignment specific export plan agreed with the relevant Australian Government agency.</w:t>
      </w:r>
    </w:p>
    <w:p w14:paraId="7CC54E16" w14:textId="4D32285E" w:rsidR="00B14ABD" w:rsidRPr="00B14ABD" w:rsidRDefault="00B14ABD" w:rsidP="00567D5F">
      <w:pPr>
        <w:pStyle w:val="ListParagraph"/>
        <w:numPr>
          <w:ilvl w:val="0"/>
          <w:numId w:val="74"/>
        </w:numPr>
        <w:ind w:left="567" w:hanging="567"/>
        <w:contextualSpacing w:val="0"/>
      </w:pPr>
      <w:r w:rsidRPr="00B14ABD">
        <w:t xml:space="preserve">For export by air: </w:t>
      </w:r>
      <w:r w:rsidR="00A94297">
        <w:t>fodder</w:t>
      </w:r>
      <w:r w:rsidRPr="00B14ABD">
        <w:t>, water and bedding must be provided by the exporter in accordance with the requirements within the IATA Live Animal Regulations.</w:t>
      </w:r>
    </w:p>
    <w:p w14:paraId="30495895" w14:textId="077A18FC" w:rsidR="00B14ABD" w:rsidRPr="00E55DDF" w:rsidRDefault="00065C77" w:rsidP="00FA3CB2">
      <w:pPr>
        <w:pStyle w:val="Heading2"/>
      </w:pPr>
      <w:bookmarkStart w:id="53" w:name="_Toc532394109"/>
      <w:r>
        <w:t>4</w:t>
      </w:r>
      <w:r w:rsidR="00B14ABD" w:rsidRPr="00E55DDF">
        <w:t>A.4</w:t>
      </w:r>
      <w:r w:rsidR="00B14ABD" w:rsidRPr="00E55DDF">
        <w:tab/>
      </w:r>
      <w:r w:rsidR="00FA3CB2">
        <w:tab/>
      </w:r>
      <w:r w:rsidR="00B14ABD" w:rsidRPr="00E55DDF">
        <w:t>Stocking density and penning arrangements are appropriate</w:t>
      </w:r>
      <w:bookmarkEnd w:id="53"/>
    </w:p>
    <w:p w14:paraId="08D81D5B" w14:textId="77777777" w:rsidR="00B14ABD" w:rsidRPr="00B14ABD" w:rsidRDefault="00B14ABD" w:rsidP="00567D5F">
      <w:pPr>
        <w:pStyle w:val="ListParagraph"/>
        <w:numPr>
          <w:ilvl w:val="0"/>
          <w:numId w:val="76"/>
        </w:numPr>
        <w:ind w:left="567" w:hanging="567"/>
        <w:contextualSpacing w:val="0"/>
      </w:pPr>
      <w:r w:rsidRPr="00B14ABD">
        <w:t>For export by sea, prior to loading the animals:</w:t>
      </w:r>
    </w:p>
    <w:p w14:paraId="65EADBA3" w14:textId="7F6BBE21" w:rsidR="00B14ABD" w:rsidRPr="00B14ABD" w:rsidRDefault="00B14ABD" w:rsidP="00567D5F">
      <w:pPr>
        <w:pStyle w:val="ListParagraph"/>
        <w:numPr>
          <w:ilvl w:val="0"/>
          <w:numId w:val="77"/>
        </w:numPr>
        <w:ind w:left="1134" w:hanging="567"/>
        <w:contextualSpacing w:val="0"/>
      </w:pPr>
      <w:r w:rsidRPr="00B14ABD">
        <w:lastRenderedPageBreak/>
        <w:t xml:space="preserve">a </w:t>
      </w:r>
      <w:r w:rsidRPr="00557328">
        <w:rPr>
          <w:i/>
        </w:rPr>
        <w:t>load plan</w:t>
      </w:r>
      <w:r w:rsidRPr="00B14ABD">
        <w:t xml:space="preserve"> for the vessel on which the livestock are to be transported must be prepared in accordance with the stocking densities and pen-group weight-range tolerance specifications in Appendix </w:t>
      </w:r>
      <w:r w:rsidR="00EE35BC">
        <w:t>I</w:t>
      </w:r>
      <w:r w:rsidRPr="00B14ABD">
        <w:t>, and</w:t>
      </w:r>
    </w:p>
    <w:p w14:paraId="2BEFCCF1" w14:textId="77777777" w:rsidR="00626F8C" w:rsidRDefault="00B14ABD" w:rsidP="00567D5F">
      <w:pPr>
        <w:pStyle w:val="ListParagraph"/>
        <w:numPr>
          <w:ilvl w:val="0"/>
          <w:numId w:val="77"/>
        </w:numPr>
        <w:ind w:left="1134" w:hanging="567"/>
        <w:contextualSpacing w:val="0"/>
      </w:pPr>
      <w:r w:rsidRPr="00B14ABD">
        <w:t xml:space="preserve">for exports </w:t>
      </w:r>
      <w:r w:rsidR="00F279E2">
        <w:t xml:space="preserve">on </w:t>
      </w:r>
      <w:r w:rsidR="00CB77BF" w:rsidRPr="00CB77BF">
        <w:rPr>
          <w:i/>
        </w:rPr>
        <w:t>voyage</w:t>
      </w:r>
      <w:r w:rsidR="00F279E2">
        <w:t>s that will cross the equator</w:t>
      </w:r>
      <w:r w:rsidR="00626F8C">
        <w:t>:</w:t>
      </w:r>
    </w:p>
    <w:p w14:paraId="4B96611C" w14:textId="031FC9A7" w:rsidR="00626F8C" w:rsidRDefault="00B14ABD" w:rsidP="00567D5F">
      <w:pPr>
        <w:pStyle w:val="ListParagraph"/>
        <w:numPr>
          <w:ilvl w:val="0"/>
          <w:numId w:val="81"/>
        </w:numPr>
        <w:ind w:left="1701" w:hanging="567"/>
        <w:contextualSpacing w:val="0"/>
      </w:pPr>
      <w:r w:rsidRPr="00B14ABD">
        <w:t xml:space="preserve">an agreed heat stress risk assessment </w:t>
      </w:r>
      <w:r w:rsidR="00626F8C">
        <w:t xml:space="preserve">(HSRA) </w:t>
      </w:r>
      <w:r w:rsidRPr="00B14ABD">
        <w:t>must be completed and indicate the risk is manageable</w:t>
      </w:r>
      <w:r w:rsidR="00626F8C">
        <w:t>, and</w:t>
      </w:r>
    </w:p>
    <w:p w14:paraId="21984232" w14:textId="038B498A" w:rsidR="00F85860" w:rsidRDefault="00626F8C" w:rsidP="00567D5F">
      <w:pPr>
        <w:pStyle w:val="ListParagraph"/>
        <w:numPr>
          <w:ilvl w:val="0"/>
          <w:numId w:val="81"/>
        </w:numPr>
        <w:ind w:left="1701" w:hanging="567"/>
        <w:contextualSpacing w:val="0"/>
      </w:pPr>
      <w:proofErr w:type="gramStart"/>
      <w:r>
        <w:t>the</w:t>
      </w:r>
      <w:proofErr w:type="gramEnd"/>
      <w:r w:rsidRPr="00B14ABD">
        <w:t xml:space="preserve"> </w:t>
      </w:r>
      <w:r w:rsidRPr="00CB77BF">
        <w:rPr>
          <w:i/>
        </w:rPr>
        <w:t>load plan</w:t>
      </w:r>
      <w:r w:rsidRPr="00B14ABD">
        <w:t xml:space="preserve"> for the consignment must give at least as much space as specified in both </w:t>
      </w:r>
      <w:r>
        <w:t>these standards</w:t>
      </w:r>
      <w:r w:rsidRPr="00B14ABD">
        <w:t xml:space="preserve"> and the HSRA minimum stocking density output</w:t>
      </w:r>
      <w:r w:rsidR="00B14ABD" w:rsidRPr="00B14ABD">
        <w:t>.</w:t>
      </w:r>
    </w:p>
    <w:p w14:paraId="3829F311" w14:textId="45216BB7" w:rsidR="002B48CE" w:rsidRPr="00B14ABD" w:rsidRDefault="00626F8C" w:rsidP="00567D5F">
      <w:pPr>
        <w:pStyle w:val="ListParagraph"/>
        <w:numPr>
          <w:ilvl w:val="0"/>
          <w:numId w:val="76"/>
        </w:numPr>
        <w:ind w:left="567" w:hanging="567"/>
        <w:contextualSpacing w:val="0"/>
      </w:pPr>
      <w:r>
        <w:t xml:space="preserve">In relation to (a)(ii)(A), </w:t>
      </w:r>
      <w:r w:rsidR="002B48CE" w:rsidRPr="00B14ABD">
        <w:t xml:space="preserve">the risk is </w:t>
      </w:r>
      <w:r>
        <w:t xml:space="preserve">taken to be </w:t>
      </w:r>
      <w:r w:rsidR="002B48CE" w:rsidRPr="00B14ABD">
        <w:t>manageable if:</w:t>
      </w:r>
    </w:p>
    <w:p w14:paraId="3C5EA765" w14:textId="77777777" w:rsidR="002B48CE" w:rsidRPr="00B14ABD" w:rsidRDefault="002B48CE" w:rsidP="00567D5F">
      <w:pPr>
        <w:pStyle w:val="ListParagraph"/>
        <w:numPr>
          <w:ilvl w:val="0"/>
          <w:numId w:val="108"/>
        </w:numPr>
        <w:ind w:left="1134" w:hanging="567"/>
        <w:contextualSpacing w:val="0"/>
      </w:pPr>
      <w:r w:rsidRPr="00B14ABD">
        <w:t>The HSRA output is less than a 2 per cent risk of 5 per cent mortality</w:t>
      </w:r>
    </w:p>
    <w:p w14:paraId="1648ADD4" w14:textId="77777777" w:rsidR="002B48CE" w:rsidRPr="00B14ABD" w:rsidRDefault="002B48CE" w:rsidP="00567D5F">
      <w:pPr>
        <w:pStyle w:val="ListParagraph"/>
        <w:numPr>
          <w:ilvl w:val="0"/>
          <w:numId w:val="108"/>
        </w:numPr>
        <w:ind w:left="1134" w:hanging="567"/>
        <w:contextualSpacing w:val="0"/>
      </w:pPr>
      <w:r w:rsidRPr="00B14ABD">
        <w:t>The HSRA cross wind output for any open decks is less than seven (7) knots (3.6m</w:t>
      </w:r>
      <w:r>
        <w:t xml:space="preserve"> per </w:t>
      </w:r>
      <w:r w:rsidRPr="00B14ABD">
        <w:t>s</w:t>
      </w:r>
      <w:r>
        <w:t>econd</w:t>
      </w:r>
      <w:r w:rsidRPr="00B14ABD">
        <w:t>)</w:t>
      </w:r>
    </w:p>
    <w:p w14:paraId="7D415336" w14:textId="77777777" w:rsidR="002B48CE" w:rsidRPr="00B14ABD" w:rsidRDefault="002B48CE" w:rsidP="00567D5F">
      <w:pPr>
        <w:pStyle w:val="ListParagraph"/>
        <w:numPr>
          <w:ilvl w:val="0"/>
          <w:numId w:val="108"/>
        </w:numPr>
        <w:ind w:left="1134" w:hanging="567"/>
        <w:contextualSpacing w:val="0"/>
      </w:pPr>
      <w:r w:rsidRPr="00B14ABD">
        <w:t xml:space="preserve">The HSRA output for stocking density meets at least the relevant stocking density specified in </w:t>
      </w:r>
      <w:r>
        <w:t>these standards</w:t>
      </w:r>
      <w:r w:rsidRPr="00B14ABD">
        <w:t>.</w:t>
      </w:r>
    </w:p>
    <w:p w14:paraId="05B67468" w14:textId="0A84A7BF" w:rsidR="002B48CE" w:rsidRDefault="002B48CE" w:rsidP="00567D5F">
      <w:pPr>
        <w:pStyle w:val="ListParagraph"/>
        <w:numPr>
          <w:ilvl w:val="0"/>
          <w:numId w:val="76"/>
        </w:numPr>
        <w:ind w:left="567" w:hanging="567"/>
        <w:contextualSpacing w:val="0"/>
      </w:pPr>
      <w:r w:rsidRPr="00B14ABD">
        <w:t xml:space="preserve">When a HSRA is required, the HSRA must be provided to the </w:t>
      </w:r>
      <w:r>
        <w:t>relevant Australian Government agency</w:t>
      </w:r>
      <w:r w:rsidRPr="00B14ABD">
        <w:t xml:space="preserve"> in both PDF and the associated </w:t>
      </w:r>
      <w:proofErr w:type="spellStart"/>
      <w:r w:rsidRPr="00B14ABD">
        <w:t>HotStuff</w:t>
      </w:r>
      <w:proofErr w:type="spellEnd"/>
      <w:r w:rsidRPr="00B14ABD">
        <w:t xml:space="preserve"> </w:t>
      </w:r>
      <w:r w:rsidRPr="00CB77BF">
        <w:rPr>
          <w:i/>
        </w:rPr>
        <w:t>voyage</w:t>
      </w:r>
      <w:r w:rsidRPr="00B14ABD">
        <w:t xml:space="preserve"> data file (either *.</w:t>
      </w:r>
      <w:proofErr w:type="spellStart"/>
      <w:r w:rsidRPr="00B14ABD">
        <w:t>xls</w:t>
      </w:r>
      <w:proofErr w:type="spellEnd"/>
      <w:r w:rsidRPr="00B14ABD">
        <w:t xml:space="preserve"> or *.</w:t>
      </w:r>
      <w:proofErr w:type="spellStart"/>
      <w:r w:rsidRPr="00B14ABD">
        <w:t>docx</w:t>
      </w:r>
      <w:proofErr w:type="spellEnd"/>
      <w:r w:rsidRPr="00B14ABD">
        <w:t>).</w:t>
      </w:r>
    </w:p>
    <w:p w14:paraId="2D450F4E" w14:textId="3B74FE0C" w:rsidR="005A1E60" w:rsidRDefault="005A1E60" w:rsidP="00567D5F">
      <w:pPr>
        <w:pStyle w:val="ListParagraph"/>
        <w:numPr>
          <w:ilvl w:val="0"/>
          <w:numId w:val="76"/>
        </w:numPr>
        <w:ind w:left="567" w:hanging="567"/>
        <w:contextualSpacing w:val="0"/>
      </w:pPr>
      <w:r>
        <w:t xml:space="preserve">For export of deer and camelids by sea, </w:t>
      </w:r>
      <w:r w:rsidR="000D4982">
        <w:t xml:space="preserve">livestock </w:t>
      </w:r>
      <w:r w:rsidR="00557328">
        <w:t>are</w:t>
      </w:r>
      <w:r w:rsidR="000D4982">
        <w:t xml:space="preserve"> </w:t>
      </w:r>
      <w:r w:rsidR="00557328">
        <w:t xml:space="preserve">to be </w:t>
      </w:r>
      <w:r w:rsidR="00BC0107">
        <w:t>loaded and</w:t>
      </w:r>
      <w:r w:rsidR="000D4982">
        <w:t xml:space="preserve"> </w:t>
      </w:r>
      <w:r w:rsidR="00BC0107">
        <w:t xml:space="preserve">penned </w:t>
      </w:r>
      <w:r>
        <w:t>in line with a consignment specific export plan agreed by the relevant Australian Government agency</w:t>
      </w:r>
    </w:p>
    <w:p w14:paraId="3E2C4625" w14:textId="741B3945" w:rsidR="002B48CE" w:rsidRPr="00B14ABD" w:rsidRDefault="00B14ABD" w:rsidP="00567D5F">
      <w:pPr>
        <w:pStyle w:val="ListParagraph"/>
        <w:numPr>
          <w:ilvl w:val="0"/>
          <w:numId w:val="76"/>
        </w:numPr>
        <w:ind w:left="567" w:hanging="567"/>
        <w:contextualSpacing w:val="0"/>
      </w:pPr>
      <w:r w:rsidRPr="00B14ABD">
        <w:t xml:space="preserve">For export by air, animals </w:t>
      </w:r>
      <w:r w:rsidR="00020BA5">
        <w:t>must be</w:t>
      </w:r>
      <w:r w:rsidRPr="00B14ABD">
        <w:t xml:space="preserve"> loaded and penned in accordance with IATA live animal regulations, and stocking densities and penning arrangements as given in Appendix </w:t>
      </w:r>
      <w:r w:rsidR="00EE35BC">
        <w:t>J</w:t>
      </w:r>
      <w:r w:rsidRPr="00B14ABD">
        <w:t>.</w:t>
      </w:r>
    </w:p>
    <w:p w14:paraId="25945598" w14:textId="65066653" w:rsidR="00B14ABD" w:rsidRPr="00E55DDF" w:rsidRDefault="00065C77" w:rsidP="005E00B5">
      <w:pPr>
        <w:pStyle w:val="Heading2"/>
        <w:ind w:left="1134" w:hanging="1134"/>
      </w:pPr>
      <w:bookmarkStart w:id="54" w:name="_Toc532394110"/>
      <w:r>
        <w:t>4</w:t>
      </w:r>
      <w:r w:rsidR="00B14ABD" w:rsidRPr="00E55DDF">
        <w:t>A.5</w:t>
      </w:r>
      <w:r w:rsidR="00B14ABD" w:rsidRPr="00E55DDF">
        <w:tab/>
      </w:r>
      <w:r w:rsidR="00FA3CB2">
        <w:tab/>
      </w:r>
      <w:r w:rsidR="00B14ABD" w:rsidRPr="00E55DDF">
        <w:t>Contingency plans to ensure the safe carriage and maintenance of the animal’s health and welfare during export are prepared.</w:t>
      </w:r>
      <w:bookmarkEnd w:id="54"/>
    </w:p>
    <w:p w14:paraId="46A474CC" w14:textId="77777777" w:rsidR="00B14ABD" w:rsidRPr="00B14ABD" w:rsidRDefault="00B14ABD" w:rsidP="00567D5F">
      <w:pPr>
        <w:pStyle w:val="ListParagraph"/>
        <w:numPr>
          <w:ilvl w:val="0"/>
          <w:numId w:val="78"/>
        </w:numPr>
        <w:ind w:left="567" w:hanging="567"/>
        <w:contextualSpacing w:val="0"/>
      </w:pPr>
      <w:r w:rsidRPr="00B14ABD">
        <w:t>Contingency plans for the following emergencies must be prepared for each consignment:</w:t>
      </w:r>
    </w:p>
    <w:p w14:paraId="2E218203" w14:textId="77777777" w:rsidR="00B14ABD" w:rsidRPr="00B14ABD" w:rsidRDefault="00B14ABD" w:rsidP="00567D5F">
      <w:pPr>
        <w:pStyle w:val="ListParagraph"/>
        <w:numPr>
          <w:ilvl w:val="0"/>
          <w:numId w:val="79"/>
        </w:numPr>
        <w:ind w:left="1134" w:hanging="567"/>
        <w:contextualSpacing w:val="0"/>
      </w:pPr>
      <w:r w:rsidRPr="00B14ABD">
        <w:t>emergencies and interruption during loading, including procedures for contacting the exporter in the event of an animal health or welfare emergency</w:t>
      </w:r>
    </w:p>
    <w:p w14:paraId="56858701" w14:textId="77777777" w:rsidR="00B14ABD" w:rsidRPr="00B14ABD" w:rsidRDefault="00B14ABD" w:rsidP="00567D5F">
      <w:pPr>
        <w:pStyle w:val="ListParagraph"/>
        <w:numPr>
          <w:ilvl w:val="0"/>
          <w:numId w:val="79"/>
        </w:numPr>
        <w:ind w:left="1134" w:hanging="567"/>
        <w:contextualSpacing w:val="0"/>
      </w:pPr>
      <w:r w:rsidRPr="00B14ABD">
        <w:t>mechanical breakdown of the vessel or aircraft</w:t>
      </w:r>
    </w:p>
    <w:p w14:paraId="5B990A01" w14:textId="77777777" w:rsidR="00B14ABD" w:rsidRPr="00B14ABD" w:rsidRDefault="00B14ABD" w:rsidP="00567D5F">
      <w:pPr>
        <w:pStyle w:val="ListParagraph"/>
        <w:numPr>
          <w:ilvl w:val="0"/>
          <w:numId w:val="79"/>
        </w:numPr>
        <w:ind w:left="1134" w:hanging="567"/>
        <w:contextualSpacing w:val="0"/>
      </w:pPr>
      <w:r w:rsidRPr="00B14ABD">
        <w:t>rejection of the consignment by the importing country, and</w:t>
      </w:r>
    </w:p>
    <w:p w14:paraId="19219DA2" w14:textId="77777777" w:rsidR="00B14ABD" w:rsidRPr="00B14ABD" w:rsidRDefault="00B14ABD" w:rsidP="00567D5F">
      <w:pPr>
        <w:pStyle w:val="ListParagraph"/>
        <w:numPr>
          <w:ilvl w:val="0"/>
          <w:numId w:val="79"/>
        </w:numPr>
        <w:ind w:left="1134" w:hanging="567"/>
        <w:contextualSpacing w:val="0"/>
      </w:pPr>
      <w:r w:rsidRPr="00B14ABD">
        <w:t>For export by air:</w:t>
      </w:r>
    </w:p>
    <w:p w14:paraId="39A91E74" w14:textId="77777777" w:rsidR="00B14ABD" w:rsidRPr="00B14ABD" w:rsidRDefault="00B14ABD" w:rsidP="00567D5F">
      <w:pPr>
        <w:pStyle w:val="ListParagraph"/>
        <w:numPr>
          <w:ilvl w:val="0"/>
          <w:numId w:val="143"/>
        </w:numPr>
        <w:ind w:left="1701" w:hanging="567"/>
        <w:contextualSpacing w:val="0"/>
      </w:pPr>
      <w:r w:rsidRPr="00B14ABD">
        <w:t>unavailability of the aircraft to be used for the air transportation, and</w:t>
      </w:r>
    </w:p>
    <w:p w14:paraId="28021060" w14:textId="77777777" w:rsidR="00B14ABD" w:rsidRPr="00B14ABD" w:rsidRDefault="00B14ABD" w:rsidP="00567D5F">
      <w:pPr>
        <w:pStyle w:val="ListParagraph"/>
        <w:numPr>
          <w:ilvl w:val="0"/>
          <w:numId w:val="143"/>
        </w:numPr>
        <w:ind w:left="1701" w:hanging="567"/>
        <w:contextualSpacing w:val="0"/>
      </w:pPr>
      <w:proofErr w:type="gramStart"/>
      <w:r w:rsidRPr="00B14ABD">
        <w:t>livestock</w:t>
      </w:r>
      <w:proofErr w:type="gramEnd"/>
      <w:r w:rsidRPr="00B14ABD">
        <w:t xml:space="preserve"> are unable to be loaded onto the aircraft.</w:t>
      </w:r>
    </w:p>
    <w:p w14:paraId="723AEA3F" w14:textId="77777777" w:rsidR="00B14ABD" w:rsidRPr="00B14ABD" w:rsidRDefault="00B14ABD" w:rsidP="00567D5F">
      <w:pPr>
        <w:pStyle w:val="ListParagraph"/>
        <w:numPr>
          <w:ilvl w:val="0"/>
          <w:numId w:val="79"/>
        </w:numPr>
        <w:ind w:left="1134" w:hanging="567"/>
        <w:contextualSpacing w:val="0"/>
      </w:pPr>
      <w:r w:rsidRPr="00B14ABD">
        <w:t>For export by sea:</w:t>
      </w:r>
    </w:p>
    <w:p w14:paraId="593955A4" w14:textId="5A8585B8" w:rsidR="00B14ABD" w:rsidRPr="00B14ABD" w:rsidRDefault="00B14ABD" w:rsidP="00567D5F">
      <w:pPr>
        <w:pStyle w:val="ListParagraph"/>
        <w:numPr>
          <w:ilvl w:val="0"/>
          <w:numId w:val="82"/>
        </w:numPr>
        <w:ind w:left="1701" w:hanging="567"/>
        <w:contextualSpacing w:val="0"/>
      </w:pPr>
      <w:r w:rsidRPr="00B14ABD">
        <w:t xml:space="preserve">a </w:t>
      </w:r>
      <w:r w:rsidR="00A94297">
        <w:t>fodder</w:t>
      </w:r>
      <w:r w:rsidR="00A94297" w:rsidRPr="00B14ABD">
        <w:t xml:space="preserve"> </w:t>
      </w:r>
      <w:r w:rsidRPr="00B14ABD">
        <w:t xml:space="preserve">or water shortage during the </w:t>
      </w:r>
      <w:r w:rsidR="00CB77BF" w:rsidRPr="00CB77BF">
        <w:rPr>
          <w:i/>
        </w:rPr>
        <w:t>voyage</w:t>
      </w:r>
    </w:p>
    <w:p w14:paraId="07975E02" w14:textId="4F7BFE43" w:rsidR="00B14ABD" w:rsidRPr="00B14ABD" w:rsidRDefault="00B14ABD" w:rsidP="00567D5F">
      <w:pPr>
        <w:pStyle w:val="ListParagraph"/>
        <w:numPr>
          <w:ilvl w:val="0"/>
          <w:numId w:val="82"/>
        </w:numPr>
        <w:ind w:left="1701" w:hanging="567"/>
        <w:contextualSpacing w:val="0"/>
      </w:pPr>
      <w:r w:rsidRPr="00B14ABD">
        <w:t>an outbrea</w:t>
      </w:r>
      <w:r w:rsidR="001839D7">
        <w:t xml:space="preserve">k of disease during the </w:t>
      </w:r>
      <w:r w:rsidR="00CB77BF" w:rsidRPr="00CB77BF">
        <w:rPr>
          <w:i/>
        </w:rPr>
        <w:t>voyage</w:t>
      </w:r>
    </w:p>
    <w:p w14:paraId="54FE15A4" w14:textId="4E19ED00" w:rsidR="00B14ABD" w:rsidRPr="00B14ABD" w:rsidRDefault="00B1555D" w:rsidP="00567D5F">
      <w:pPr>
        <w:pStyle w:val="ListParagraph"/>
        <w:numPr>
          <w:ilvl w:val="0"/>
          <w:numId w:val="82"/>
        </w:numPr>
        <w:ind w:left="1701" w:hanging="567"/>
        <w:contextualSpacing w:val="0"/>
      </w:pPr>
      <w:r w:rsidRPr="00B1555D">
        <w:rPr>
          <w:i/>
        </w:rPr>
        <w:t>extreme weather</w:t>
      </w:r>
      <w:r w:rsidR="001839D7">
        <w:t xml:space="preserve"> conditions during the </w:t>
      </w:r>
      <w:r w:rsidR="00CB77BF" w:rsidRPr="00CB77BF">
        <w:rPr>
          <w:i/>
        </w:rPr>
        <w:t>voyage</w:t>
      </w:r>
      <w:r w:rsidR="001839D7">
        <w:t>, and</w:t>
      </w:r>
    </w:p>
    <w:p w14:paraId="32912725" w14:textId="77777777" w:rsidR="00B14ABD" w:rsidRPr="00B14ABD" w:rsidRDefault="00B14ABD" w:rsidP="00567D5F">
      <w:pPr>
        <w:pStyle w:val="ListParagraph"/>
        <w:numPr>
          <w:ilvl w:val="0"/>
          <w:numId w:val="82"/>
        </w:numPr>
        <w:ind w:left="1701" w:hanging="567"/>
        <w:contextualSpacing w:val="0"/>
      </w:pPr>
      <w:proofErr w:type="gramStart"/>
      <w:r w:rsidRPr="00B14ABD">
        <w:t>to</w:t>
      </w:r>
      <w:proofErr w:type="gramEnd"/>
      <w:r w:rsidRPr="00B14ABD">
        <w:t xml:space="preserve"> provide satisfactory tending, feeding and watering of the livestock in the event of a malfunction of the automatic feeding or watering systems, but without compromising the safe navigation of the vessel.</w:t>
      </w:r>
    </w:p>
    <w:p w14:paraId="059785DF" w14:textId="19C8D5CE" w:rsidR="00B14ABD" w:rsidRPr="00B14ABD" w:rsidRDefault="00EE35BC" w:rsidP="00567D5F">
      <w:pPr>
        <w:pStyle w:val="ListParagraph"/>
        <w:numPr>
          <w:ilvl w:val="0"/>
          <w:numId w:val="78"/>
        </w:numPr>
        <w:ind w:left="567" w:hanging="567"/>
        <w:contextualSpacing w:val="0"/>
      </w:pPr>
      <w:r>
        <w:t>The contingency plan under 4A.5(a)(v)</w:t>
      </w:r>
      <w:r w:rsidR="003C39AF">
        <w:t>(</w:t>
      </w:r>
      <w:r>
        <w:t>A</w:t>
      </w:r>
      <w:r w:rsidR="003C39AF">
        <w:t>)</w:t>
      </w:r>
      <w:r>
        <w:t xml:space="preserve"> </w:t>
      </w:r>
      <w:r w:rsidR="00B14ABD" w:rsidRPr="00B14ABD">
        <w:t xml:space="preserve">for a shortage of </w:t>
      </w:r>
      <w:r w:rsidR="00A94297">
        <w:t>fodder</w:t>
      </w:r>
      <w:r>
        <w:t xml:space="preserve"> </w:t>
      </w:r>
      <w:r w:rsidR="00B14ABD" w:rsidRPr="00B14ABD">
        <w:t>must include:</w:t>
      </w:r>
    </w:p>
    <w:p w14:paraId="20F75DCE" w14:textId="2C047381" w:rsidR="00B14ABD" w:rsidRPr="00B14ABD" w:rsidRDefault="00B14ABD" w:rsidP="00567D5F">
      <w:pPr>
        <w:pStyle w:val="ListParagraph"/>
        <w:numPr>
          <w:ilvl w:val="0"/>
          <w:numId w:val="80"/>
        </w:numPr>
        <w:ind w:left="1134" w:hanging="567"/>
        <w:contextualSpacing w:val="0"/>
      </w:pPr>
      <w:r w:rsidRPr="00B14ABD">
        <w:t xml:space="preserve">Adequate means to match the </w:t>
      </w:r>
      <w:r w:rsidR="00CB77BF">
        <w:rPr>
          <w:i/>
        </w:rPr>
        <w:t>fodder</w:t>
      </w:r>
      <w:r w:rsidRPr="00B14ABD">
        <w:t xml:space="preserve"> already on-board the vessel to prevent on-board mortalities, and</w:t>
      </w:r>
    </w:p>
    <w:p w14:paraId="4CD67E9A" w14:textId="23759058" w:rsidR="00B14ABD" w:rsidRPr="00B14ABD" w:rsidRDefault="00B14ABD" w:rsidP="00567D5F">
      <w:pPr>
        <w:pStyle w:val="ListParagraph"/>
        <w:numPr>
          <w:ilvl w:val="0"/>
          <w:numId w:val="80"/>
        </w:numPr>
        <w:ind w:left="1134" w:hanging="567"/>
        <w:contextualSpacing w:val="0"/>
      </w:pPr>
      <w:r w:rsidRPr="00B14ABD">
        <w:t xml:space="preserve">Advising the importer of any </w:t>
      </w:r>
      <w:r w:rsidR="00CB77BF" w:rsidRPr="00CB77BF">
        <w:t>fodder</w:t>
      </w:r>
      <w:r w:rsidRPr="00B14ABD">
        <w:t xml:space="preserve"> shortages that occurred during the </w:t>
      </w:r>
      <w:r w:rsidR="00CB77BF" w:rsidRPr="00CB77BF">
        <w:rPr>
          <w:i/>
        </w:rPr>
        <w:t>voyage</w:t>
      </w:r>
      <w:r w:rsidRPr="00B14ABD">
        <w:t xml:space="preserve"> and assisting the importer with details of the </w:t>
      </w:r>
      <w:r w:rsidR="00CB77BF" w:rsidRPr="00CB77BF">
        <w:t>fodder</w:t>
      </w:r>
      <w:r w:rsidRPr="00B14ABD">
        <w:t xml:space="preserve"> composition and transitioning onto local </w:t>
      </w:r>
      <w:r w:rsidR="00CB77BF" w:rsidRPr="00CB77BF">
        <w:t>fodder</w:t>
      </w:r>
      <w:r w:rsidRPr="00B14ABD">
        <w:t>.</w:t>
      </w:r>
    </w:p>
    <w:p w14:paraId="5BC3C0D2" w14:textId="08616F64" w:rsidR="00B14ABD" w:rsidRPr="00B14ABD" w:rsidRDefault="00EE35BC" w:rsidP="00567D5F">
      <w:pPr>
        <w:pStyle w:val="ListParagraph"/>
        <w:numPr>
          <w:ilvl w:val="0"/>
          <w:numId w:val="78"/>
        </w:numPr>
        <w:ind w:left="567" w:hanging="567"/>
        <w:contextualSpacing w:val="0"/>
      </w:pPr>
      <w:r>
        <w:lastRenderedPageBreak/>
        <w:t>The contingency plan under 4A.5(a)(v)A</w:t>
      </w:r>
      <w:r w:rsidR="00B14ABD" w:rsidRPr="00B14ABD">
        <w:t xml:space="preserve"> for a </w:t>
      </w:r>
      <w:r w:rsidR="00E55DDF">
        <w:t xml:space="preserve">shortage of </w:t>
      </w:r>
      <w:r w:rsidR="00A94297">
        <w:t>fodder</w:t>
      </w:r>
      <w:r>
        <w:t xml:space="preserve"> </w:t>
      </w:r>
      <w:r w:rsidR="00E55DDF">
        <w:t>must consider:</w:t>
      </w:r>
    </w:p>
    <w:p w14:paraId="7FC9212F" w14:textId="6105C95B" w:rsidR="00B14ABD" w:rsidRPr="00B14ABD" w:rsidRDefault="00B14ABD" w:rsidP="00567D5F">
      <w:pPr>
        <w:pStyle w:val="ListParagraph"/>
        <w:numPr>
          <w:ilvl w:val="0"/>
          <w:numId w:val="83"/>
        </w:numPr>
        <w:ind w:left="1134" w:hanging="567"/>
        <w:contextualSpacing w:val="0"/>
      </w:pPr>
      <w:r w:rsidRPr="00B14ABD">
        <w:t xml:space="preserve">the time required to manufacture </w:t>
      </w:r>
      <w:r w:rsidR="00CB77BF" w:rsidRPr="00CB77BF">
        <w:t>fodder</w:t>
      </w:r>
      <w:r w:rsidRPr="00B14ABD">
        <w:t xml:space="preserve"> that matches the composition of that on-board if the </w:t>
      </w:r>
      <w:r w:rsidR="00CB77BF" w:rsidRPr="00CB77BF">
        <w:rPr>
          <w:i/>
        </w:rPr>
        <w:t>voyage</w:t>
      </w:r>
      <w:r w:rsidRPr="00B14ABD">
        <w:t xml:space="preserve"> length is extended and additional </w:t>
      </w:r>
      <w:r w:rsidR="00CB77BF" w:rsidRPr="00CB77BF">
        <w:t>fodder</w:t>
      </w:r>
      <w:r w:rsidRPr="00B14ABD">
        <w:t xml:space="preserve"> must be sourced</w:t>
      </w:r>
    </w:p>
    <w:p w14:paraId="620B13AA" w14:textId="30894013" w:rsidR="00B14ABD" w:rsidRPr="00B14ABD" w:rsidRDefault="00B14ABD" w:rsidP="00567D5F">
      <w:pPr>
        <w:pStyle w:val="ListParagraph"/>
        <w:numPr>
          <w:ilvl w:val="0"/>
          <w:numId w:val="83"/>
        </w:numPr>
        <w:ind w:left="1134" w:hanging="567"/>
        <w:contextualSpacing w:val="0"/>
      </w:pPr>
      <w:r w:rsidRPr="00B14ABD">
        <w:t xml:space="preserve">the time and amount of existing </w:t>
      </w:r>
      <w:r w:rsidR="00CB77BF" w:rsidRPr="00CB77BF">
        <w:t>fodder</w:t>
      </w:r>
      <w:r w:rsidRPr="00B14ABD">
        <w:t xml:space="preserve"> required to successfully transition to </w:t>
      </w:r>
      <w:r w:rsidR="00CB77BF" w:rsidRPr="00CB77BF">
        <w:t>fodder</w:t>
      </w:r>
      <w:r w:rsidRPr="00B14ABD">
        <w:t xml:space="preserve"> of a different composition</w:t>
      </w:r>
    </w:p>
    <w:p w14:paraId="5DFE49E1" w14:textId="6334EA37" w:rsidR="00B14ABD" w:rsidRPr="00B14ABD" w:rsidRDefault="00CB77BF" w:rsidP="00567D5F">
      <w:pPr>
        <w:pStyle w:val="ListParagraph"/>
        <w:numPr>
          <w:ilvl w:val="0"/>
          <w:numId w:val="83"/>
        </w:numPr>
        <w:ind w:left="1134" w:hanging="567"/>
        <w:contextualSpacing w:val="0"/>
      </w:pPr>
      <w:r w:rsidRPr="00CB77BF">
        <w:rPr>
          <w:i/>
        </w:rPr>
        <w:t>importing country requirements</w:t>
      </w:r>
      <w:r w:rsidR="00B14ABD" w:rsidRPr="00B14ABD">
        <w:t xml:space="preserve"> for the origin of the </w:t>
      </w:r>
      <w:r w:rsidRPr="00CB77BF">
        <w:t>fodder</w:t>
      </w:r>
      <w:r w:rsidR="00B14ABD" w:rsidRPr="00B14ABD">
        <w:t>, and</w:t>
      </w:r>
    </w:p>
    <w:p w14:paraId="6915BFCB" w14:textId="4EEF0627" w:rsidR="00581E2C" w:rsidRDefault="00B14ABD" w:rsidP="00567D5F">
      <w:pPr>
        <w:pStyle w:val="ListParagraph"/>
        <w:numPr>
          <w:ilvl w:val="0"/>
          <w:numId w:val="83"/>
        </w:numPr>
        <w:ind w:left="1134" w:hanging="567"/>
        <w:contextualSpacing w:val="0"/>
      </w:pPr>
      <w:proofErr w:type="gramStart"/>
      <w:r w:rsidRPr="00B14ABD">
        <w:t>availability</w:t>
      </w:r>
      <w:proofErr w:type="gramEnd"/>
      <w:r w:rsidRPr="00B14ABD">
        <w:t xml:space="preserve"> and access to suitable </w:t>
      </w:r>
      <w:r w:rsidR="00CB77BF" w:rsidRPr="00CB77BF">
        <w:t>fodder</w:t>
      </w:r>
      <w:r w:rsidRPr="00B14ABD">
        <w:t xml:space="preserve"> along the </w:t>
      </w:r>
      <w:r w:rsidR="00CB77BF" w:rsidRPr="00CB77BF">
        <w:rPr>
          <w:i/>
        </w:rPr>
        <w:t>voyage</w:t>
      </w:r>
      <w:r w:rsidRPr="00B14ABD">
        <w:t xml:space="preserve"> route.</w:t>
      </w:r>
    </w:p>
    <w:p w14:paraId="260F0469" w14:textId="77777777" w:rsidR="00581E2C" w:rsidRPr="00B14ABD" w:rsidRDefault="00581E2C" w:rsidP="00581E2C">
      <w:pPr>
        <w:ind w:left="567"/>
      </w:pPr>
    </w:p>
    <w:p w14:paraId="68F6E5B2" w14:textId="5ADFADAF" w:rsidR="00B14ABD" w:rsidRPr="00B14ABD" w:rsidRDefault="00065C77" w:rsidP="00FA3CB2">
      <w:pPr>
        <w:pStyle w:val="heading1a"/>
      </w:pPr>
      <w:bookmarkStart w:id="55" w:name="_Toc532394111"/>
      <w:r>
        <w:t>4</w:t>
      </w:r>
      <w:r w:rsidR="00FA3CB2">
        <w:t>B</w:t>
      </w:r>
      <w:r w:rsidR="00FA3CB2">
        <w:tab/>
      </w:r>
      <w:r w:rsidR="00B14ABD" w:rsidRPr="00E55DDF">
        <w:t>Animals are responsibly managed during the export voyage</w:t>
      </w:r>
      <w:bookmarkEnd w:id="55"/>
    </w:p>
    <w:p w14:paraId="62D6D207" w14:textId="56445B7D" w:rsidR="00B14ABD" w:rsidRPr="00E55DDF" w:rsidRDefault="00065C77" w:rsidP="00FA3CB2">
      <w:pPr>
        <w:pStyle w:val="Heading2"/>
      </w:pPr>
      <w:bookmarkStart w:id="56" w:name="_Toc532394112"/>
      <w:r>
        <w:t>4</w:t>
      </w:r>
      <w:r w:rsidR="00B14ABD" w:rsidRPr="00E55DDF">
        <w:t>B.1</w:t>
      </w:r>
      <w:r w:rsidR="00B14ABD" w:rsidRPr="00E55DDF">
        <w:tab/>
      </w:r>
      <w:r w:rsidR="00FA3CB2">
        <w:tab/>
      </w:r>
      <w:r w:rsidR="00B14ABD" w:rsidRPr="00E55DDF">
        <w:t>Animals have appropriate space</w:t>
      </w:r>
      <w:bookmarkEnd w:id="56"/>
    </w:p>
    <w:p w14:paraId="664433C0" w14:textId="245D2761" w:rsidR="00B14ABD" w:rsidRPr="00B14ABD" w:rsidRDefault="00B14ABD" w:rsidP="008A2C09">
      <w:r w:rsidRPr="00B14ABD">
        <w:t xml:space="preserve">To ensure animals have appropriate space during the export </w:t>
      </w:r>
      <w:r w:rsidR="00CB77BF" w:rsidRPr="00CB77BF">
        <w:rPr>
          <w:i/>
        </w:rPr>
        <w:t>voyage</w:t>
      </w:r>
      <w:r w:rsidRPr="00B14ABD">
        <w:t>:</w:t>
      </w:r>
    </w:p>
    <w:p w14:paraId="61824B74" w14:textId="77777777" w:rsidR="00B14ABD" w:rsidRPr="00B14ABD" w:rsidRDefault="00B14ABD" w:rsidP="00567D5F">
      <w:pPr>
        <w:pStyle w:val="ListParagraph"/>
        <w:numPr>
          <w:ilvl w:val="0"/>
          <w:numId w:val="84"/>
        </w:numPr>
        <w:ind w:left="567" w:hanging="567"/>
        <w:contextualSpacing w:val="0"/>
      </w:pPr>
      <w:r w:rsidRPr="00B14ABD">
        <w:t>For export by sea:</w:t>
      </w:r>
    </w:p>
    <w:p w14:paraId="5E9580E6" w14:textId="77777777" w:rsidR="00B14ABD" w:rsidRDefault="00B14ABD" w:rsidP="00567D5F">
      <w:pPr>
        <w:pStyle w:val="ListParagraph"/>
        <w:numPr>
          <w:ilvl w:val="0"/>
          <w:numId w:val="85"/>
        </w:numPr>
        <w:ind w:left="1134" w:hanging="567"/>
        <w:contextualSpacing w:val="0"/>
      </w:pPr>
      <w:r w:rsidRPr="00B14ABD">
        <w:t xml:space="preserve">Livestock must be appropriately segregated, loaded and penned on the vessel in accordance with the </w:t>
      </w:r>
      <w:r w:rsidRPr="00557328">
        <w:rPr>
          <w:i/>
        </w:rPr>
        <w:t>load plan</w:t>
      </w:r>
      <w:r w:rsidRPr="00B14ABD">
        <w:t xml:space="preserve">. Livestock may also by segregated by any other relevant characteristic (and, where relevant, port of destination), in accordance with the </w:t>
      </w:r>
      <w:r w:rsidRPr="00557328">
        <w:rPr>
          <w:i/>
        </w:rPr>
        <w:t>load plan</w:t>
      </w:r>
      <w:r w:rsidRPr="00B14ABD">
        <w:t>.</w:t>
      </w:r>
    </w:p>
    <w:p w14:paraId="4FA6269A" w14:textId="3D75EB26" w:rsidR="00B83994" w:rsidRPr="00B83994" w:rsidRDefault="00B83994" w:rsidP="00B83994">
      <w:pPr>
        <w:pStyle w:val="ListParagraph"/>
        <w:ind w:left="1134"/>
        <w:contextualSpacing w:val="0"/>
        <w:rPr>
          <w:sz w:val="20"/>
          <w:szCs w:val="20"/>
        </w:rPr>
      </w:pPr>
      <w:r w:rsidRPr="00B83994">
        <w:rPr>
          <w:sz w:val="20"/>
          <w:szCs w:val="20"/>
        </w:rPr>
        <w:t xml:space="preserve">Note: As per </w:t>
      </w:r>
      <w:proofErr w:type="gramStart"/>
      <w:r w:rsidR="00710822">
        <w:rPr>
          <w:sz w:val="20"/>
          <w:szCs w:val="20"/>
        </w:rPr>
        <w:t>4A.4(</w:t>
      </w:r>
      <w:proofErr w:type="gramEnd"/>
      <w:r w:rsidR="00710822">
        <w:rPr>
          <w:sz w:val="20"/>
          <w:szCs w:val="20"/>
        </w:rPr>
        <w:t>a)(</w:t>
      </w:r>
      <w:proofErr w:type="spellStart"/>
      <w:r w:rsidR="00710822">
        <w:rPr>
          <w:sz w:val="20"/>
          <w:szCs w:val="20"/>
        </w:rPr>
        <w:t>i</w:t>
      </w:r>
      <w:proofErr w:type="spellEnd"/>
      <w:r w:rsidR="00710822">
        <w:rPr>
          <w:sz w:val="20"/>
          <w:szCs w:val="20"/>
        </w:rPr>
        <w:t>)</w:t>
      </w:r>
      <w:r w:rsidRPr="00B83994">
        <w:rPr>
          <w:sz w:val="20"/>
          <w:szCs w:val="20"/>
        </w:rPr>
        <w:t xml:space="preserve">, the </w:t>
      </w:r>
      <w:r w:rsidRPr="00B83994">
        <w:rPr>
          <w:i/>
          <w:sz w:val="20"/>
          <w:szCs w:val="20"/>
        </w:rPr>
        <w:t>load plan</w:t>
      </w:r>
      <w:r w:rsidRPr="00B83994">
        <w:rPr>
          <w:sz w:val="20"/>
          <w:szCs w:val="20"/>
        </w:rPr>
        <w:t xml:space="preserve"> must be prepared in accordance with the minimum pen areas</w:t>
      </w:r>
      <w:r>
        <w:rPr>
          <w:sz w:val="20"/>
          <w:szCs w:val="20"/>
        </w:rPr>
        <w:t xml:space="preserve"> per head set out in Appendix I.</w:t>
      </w:r>
    </w:p>
    <w:p w14:paraId="287ED6A4" w14:textId="1AB73821" w:rsidR="00E55DDF" w:rsidRDefault="00B14ABD" w:rsidP="00567D5F">
      <w:pPr>
        <w:pStyle w:val="ListParagraph"/>
        <w:numPr>
          <w:ilvl w:val="0"/>
          <w:numId w:val="85"/>
        </w:numPr>
        <w:ind w:left="1134" w:hanging="567"/>
        <w:contextualSpacing w:val="0"/>
      </w:pPr>
      <w:r w:rsidRPr="00B14ABD">
        <w:t xml:space="preserve">The consignment must be checked before departure to ensure that the livestock </w:t>
      </w:r>
      <w:r w:rsidR="00F5465D">
        <w:t>has</w:t>
      </w:r>
      <w:r w:rsidR="00F279E2" w:rsidRPr="00B14ABD">
        <w:t xml:space="preserve"> </w:t>
      </w:r>
      <w:r w:rsidRPr="00B14ABD">
        <w:t xml:space="preserve">been loaded in accordance with the </w:t>
      </w:r>
      <w:r w:rsidRPr="00557328">
        <w:rPr>
          <w:i/>
        </w:rPr>
        <w:t>load plan</w:t>
      </w:r>
      <w:r w:rsidR="00B83994">
        <w:t xml:space="preserve"> and that accurate </w:t>
      </w:r>
      <w:proofErr w:type="spellStart"/>
      <w:r w:rsidR="00B83994">
        <w:t>liveweights</w:t>
      </w:r>
      <w:proofErr w:type="spellEnd"/>
      <w:r w:rsidR="00B83994">
        <w:t xml:space="preserve"> have been used.</w:t>
      </w:r>
    </w:p>
    <w:p w14:paraId="24FD1850" w14:textId="6FDFEFBB" w:rsidR="00B14ABD" w:rsidRPr="00B14ABD" w:rsidRDefault="00B14ABD" w:rsidP="00567D5F">
      <w:pPr>
        <w:pStyle w:val="ListParagraph"/>
        <w:numPr>
          <w:ilvl w:val="0"/>
          <w:numId w:val="85"/>
        </w:numPr>
        <w:ind w:left="1134" w:hanging="567"/>
        <w:contextualSpacing w:val="0"/>
      </w:pPr>
      <w:r w:rsidRPr="00B14ABD">
        <w:t xml:space="preserve">The pen stocking density must be checked regularly throughout the </w:t>
      </w:r>
      <w:r w:rsidR="00CB77BF" w:rsidRPr="00CB77BF">
        <w:rPr>
          <w:i/>
        </w:rPr>
        <w:t>voyage</w:t>
      </w:r>
      <w:r w:rsidRPr="00B14ABD">
        <w:t xml:space="preserve"> and adjustments made as required.</w:t>
      </w:r>
    </w:p>
    <w:p w14:paraId="1C9A7A86" w14:textId="66B100E2" w:rsidR="00B14ABD" w:rsidRPr="00B14ABD" w:rsidRDefault="00B14ABD" w:rsidP="00567D5F">
      <w:pPr>
        <w:pStyle w:val="ListParagraph"/>
        <w:numPr>
          <w:ilvl w:val="0"/>
          <w:numId w:val="84"/>
        </w:numPr>
        <w:ind w:left="567" w:hanging="567"/>
        <w:contextualSpacing w:val="0"/>
      </w:pPr>
      <w:r w:rsidRPr="00B14ABD">
        <w:t>For export by air, loading density and penning arrangements must conform to stocking densities and penning arr</w:t>
      </w:r>
      <w:r w:rsidR="00EE35BC">
        <w:t>angements as given in Appendix J</w:t>
      </w:r>
      <w:r w:rsidRPr="00B14ABD">
        <w:t xml:space="preserve"> and any relevant international requirements.</w:t>
      </w:r>
    </w:p>
    <w:p w14:paraId="6D5B28C4" w14:textId="3C62CA1D" w:rsidR="00B14ABD" w:rsidRPr="00E55DDF" w:rsidRDefault="00065C77" w:rsidP="00FA3CB2">
      <w:pPr>
        <w:pStyle w:val="Heading2"/>
      </w:pPr>
      <w:bookmarkStart w:id="57" w:name="_Toc532394113"/>
      <w:r>
        <w:t>4</w:t>
      </w:r>
      <w:r w:rsidR="00B14ABD" w:rsidRPr="00E55DDF">
        <w:t>B.2</w:t>
      </w:r>
      <w:r w:rsidR="00B14ABD" w:rsidRPr="00E55DDF">
        <w:tab/>
      </w:r>
      <w:r w:rsidR="00FA3CB2">
        <w:tab/>
      </w:r>
      <w:r w:rsidR="00B14ABD" w:rsidRPr="00E55DDF">
        <w:t xml:space="preserve">Animals have ready access to </w:t>
      </w:r>
      <w:r w:rsidR="00A94297">
        <w:t>fodder</w:t>
      </w:r>
      <w:r w:rsidR="00A94297" w:rsidRPr="00E55DDF">
        <w:t xml:space="preserve"> </w:t>
      </w:r>
      <w:r w:rsidR="00B14ABD" w:rsidRPr="00E55DDF">
        <w:t>and water</w:t>
      </w:r>
      <w:bookmarkEnd w:id="57"/>
    </w:p>
    <w:p w14:paraId="5D37C8FC" w14:textId="3CAA1DAA" w:rsidR="00B14ABD" w:rsidRPr="00B14ABD" w:rsidRDefault="00B14ABD" w:rsidP="008A2C09">
      <w:r w:rsidRPr="00B14ABD">
        <w:t xml:space="preserve">To ensure animals have ready access to </w:t>
      </w:r>
      <w:r w:rsidR="00A94297">
        <w:t>fodder</w:t>
      </w:r>
      <w:r w:rsidR="00A94297" w:rsidRPr="00B14ABD">
        <w:t xml:space="preserve"> </w:t>
      </w:r>
      <w:r w:rsidRPr="00B14ABD">
        <w:t xml:space="preserve">and water whilst on the export </w:t>
      </w:r>
      <w:r w:rsidR="00CB77BF" w:rsidRPr="00CB77BF">
        <w:rPr>
          <w:i/>
        </w:rPr>
        <w:t>voyage</w:t>
      </w:r>
      <w:r w:rsidRPr="00B14ABD">
        <w:t>:</w:t>
      </w:r>
    </w:p>
    <w:p w14:paraId="40264709" w14:textId="77777777" w:rsidR="00B14ABD" w:rsidRPr="00B14ABD" w:rsidRDefault="00B14ABD" w:rsidP="00567D5F">
      <w:pPr>
        <w:pStyle w:val="ListParagraph"/>
        <w:numPr>
          <w:ilvl w:val="0"/>
          <w:numId w:val="86"/>
        </w:numPr>
        <w:ind w:left="567" w:hanging="567"/>
        <w:contextualSpacing w:val="0"/>
      </w:pPr>
      <w:r w:rsidRPr="00B14ABD">
        <w:t>For export by sea:</w:t>
      </w:r>
    </w:p>
    <w:p w14:paraId="177FF5CB" w14:textId="30F9B1A5" w:rsidR="00F279E2" w:rsidRDefault="00F279E2" w:rsidP="00567D5F">
      <w:pPr>
        <w:pStyle w:val="ListParagraph"/>
        <w:numPr>
          <w:ilvl w:val="0"/>
          <w:numId w:val="87"/>
        </w:numPr>
        <w:ind w:left="1134" w:hanging="567"/>
        <w:contextualSpacing w:val="0"/>
      </w:pPr>
      <w:r>
        <w:t xml:space="preserve">Throughout the </w:t>
      </w:r>
      <w:r w:rsidR="00CB77BF" w:rsidRPr="00CB77BF">
        <w:rPr>
          <w:i/>
        </w:rPr>
        <w:t>voyage</w:t>
      </w:r>
      <w:r>
        <w:t>, a</w:t>
      </w:r>
      <w:r w:rsidR="00B14ABD" w:rsidRPr="00B14ABD">
        <w:t xml:space="preserve">ll livestock on the vessel must have </w:t>
      </w:r>
      <w:r w:rsidRPr="006C11A4">
        <w:rPr>
          <w:i/>
        </w:rPr>
        <w:t>ad libitum</w:t>
      </w:r>
      <w:r>
        <w:t xml:space="preserve"> </w:t>
      </w:r>
      <w:r w:rsidR="00B14ABD" w:rsidRPr="00B14ABD">
        <w:t>access to adequate water of a quantity and quality to maintain good health</w:t>
      </w:r>
      <w:r>
        <w:t>.</w:t>
      </w:r>
      <w:r w:rsidR="00B14ABD" w:rsidRPr="00B14ABD">
        <w:t xml:space="preserve"> </w:t>
      </w:r>
    </w:p>
    <w:p w14:paraId="23053833" w14:textId="006B9707" w:rsidR="00B14ABD" w:rsidRPr="00B14ABD" w:rsidRDefault="00533B6D" w:rsidP="00567D5F">
      <w:pPr>
        <w:pStyle w:val="ListParagraph"/>
        <w:numPr>
          <w:ilvl w:val="0"/>
          <w:numId w:val="87"/>
        </w:numPr>
        <w:ind w:left="1134" w:hanging="567"/>
        <w:contextualSpacing w:val="0"/>
      </w:pPr>
      <w:r>
        <w:t xml:space="preserve">Throughout the </w:t>
      </w:r>
      <w:r w:rsidR="00CB77BF" w:rsidRPr="00CB77BF">
        <w:rPr>
          <w:i/>
        </w:rPr>
        <w:t>voyage</w:t>
      </w:r>
      <w:r>
        <w:t>, all</w:t>
      </w:r>
      <w:r w:rsidR="00F279E2">
        <w:t xml:space="preserve"> livestock on the vessel must </w:t>
      </w:r>
      <w:r w:rsidR="00357019">
        <w:t>be provided with</w:t>
      </w:r>
      <w:r w:rsidR="00F279E2">
        <w:t xml:space="preserve"> </w:t>
      </w:r>
      <w:r w:rsidR="00B14ABD" w:rsidRPr="00B14ABD">
        <w:t xml:space="preserve">suitable </w:t>
      </w:r>
      <w:r w:rsidR="00A94297">
        <w:t>fodder</w:t>
      </w:r>
      <w:r w:rsidR="00A94297" w:rsidRPr="00B14ABD">
        <w:t xml:space="preserve"> </w:t>
      </w:r>
      <w:r w:rsidR="00B14ABD" w:rsidRPr="00B14ABD">
        <w:t xml:space="preserve">to maintain good health, taking into consideration any particular needs of the livestock species, </w:t>
      </w:r>
      <w:r w:rsidR="00B1555D" w:rsidRPr="00B1555D">
        <w:rPr>
          <w:i/>
        </w:rPr>
        <w:t>class</w:t>
      </w:r>
      <w:r w:rsidR="00B14ABD" w:rsidRPr="00B14ABD">
        <w:t xml:space="preserve"> and age.</w:t>
      </w:r>
      <w:r w:rsidR="006A618C">
        <w:t xml:space="preserve"> Adequate trough space must be provided per animal to ensure all livestock have ready access to that fodder.</w:t>
      </w:r>
    </w:p>
    <w:p w14:paraId="1A49D2FF" w14:textId="05B1BBDE" w:rsidR="00B14ABD" w:rsidRPr="00B14ABD" w:rsidRDefault="00B14ABD" w:rsidP="00567D5F">
      <w:pPr>
        <w:pStyle w:val="ListParagraph"/>
        <w:numPr>
          <w:ilvl w:val="0"/>
          <w:numId w:val="87"/>
        </w:numPr>
        <w:ind w:left="1134" w:hanging="567"/>
        <w:contextualSpacing w:val="0"/>
      </w:pPr>
      <w:r w:rsidRPr="00B14ABD">
        <w:t xml:space="preserve">All livestock must be offered </w:t>
      </w:r>
      <w:r w:rsidR="00A94297">
        <w:t>fodder</w:t>
      </w:r>
      <w:r w:rsidR="00A94297" w:rsidRPr="00B14ABD">
        <w:t xml:space="preserve"> </w:t>
      </w:r>
      <w:r w:rsidRPr="00B14ABD">
        <w:t>and water as soon as possible after being loaded on the vessel, and</w:t>
      </w:r>
      <w:r w:rsidR="00533B6D">
        <w:t xml:space="preserve"> at the very most,</w:t>
      </w:r>
      <w:r w:rsidRPr="00B14ABD">
        <w:t xml:space="preserve"> within 12 hours.</w:t>
      </w:r>
    </w:p>
    <w:p w14:paraId="1D304BA4" w14:textId="0E80EEFF" w:rsidR="00B14ABD" w:rsidRPr="00B14ABD" w:rsidRDefault="00A94297" w:rsidP="00567D5F">
      <w:pPr>
        <w:pStyle w:val="ListParagraph"/>
        <w:numPr>
          <w:ilvl w:val="0"/>
          <w:numId w:val="87"/>
        </w:numPr>
        <w:ind w:left="1134" w:hanging="567"/>
        <w:contextualSpacing w:val="0"/>
      </w:pPr>
      <w:r>
        <w:t>Fodder</w:t>
      </w:r>
      <w:r w:rsidRPr="00B14ABD">
        <w:t xml:space="preserve"> </w:t>
      </w:r>
      <w:r w:rsidR="00B14ABD" w:rsidRPr="00B14ABD">
        <w:t xml:space="preserve">and water supply systems must be monitored day and night </w:t>
      </w:r>
      <w:r w:rsidR="00533B6D">
        <w:t>through</w:t>
      </w:r>
      <w:r w:rsidR="001839D7">
        <w:t>out</w:t>
      </w:r>
      <w:r w:rsidR="00533B6D">
        <w:t xml:space="preserve"> the </w:t>
      </w:r>
      <w:r w:rsidR="00CB77BF" w:rsidRPr="00CB77BF">
        <w:rPr>
          <w:i/>
        </w:rPr>
        <w:t>voyage</w:t>
      </w:r>
      <w:r w:rsidR="00533B6D">
        <w:t xml:space="preserve"> </w:t>
      </w:r>
      <w:r w:rsidR="00B14ABD" w:rsidRPr="00B14ABD">
        <w:t>and maintained in good order.</w:t>
      </w:r>
    </w:p>
    <w:p w14:paraId="60D2A599" w14:textId="035D5AB9" w:rsidR="00B14ABD" w:rsidRPr="00B14ABD" w:rsidRDefault="00B14ABD" w:rsidP="00567D5F">
      <w:pPr>
        <w:pStyle w:val="ListParagraph"/>
        <w:numPr>
          <w:ilvl w:val="0"/>
          <w:numId w:val="87"/>
        </w:numPr>
        <w:ind w:left="1134" w:hanging="567"/>
        <w:contextualSpacing w:val="0"/>
      </w:pPr>
      <w:r w:rsidRPr="00B14ABD">
        <w:t xml:space="preserve">Adequate </w:t>
      </w:r>
      <w:r w:rsidR="00A94297">
        <w:t>fodder</w:t>
      </w:r>
      <w:r w:rsidR="00A94297" w:rsidRPr="00B14ABD">
        <w:t xml:space="preserve"> </w:t>
      </w:r>
      <w:r w:rsidRPr="00B14ABD">
        <w:t>and water must be supplied to livestock awaiting and during the discharge period</w:t>
      </w:r>
      <w:r w:rsidR="00533B6D">
        <w:t xml:space="preserve">, and there must be no water </w:t>
      </w:r>
      <w:r w:rsidR="00B1555D" w:rsidRPr="00B1555D">
        <w:rPr>
          <w:i/>
        </w:rPr>
        <w:t>curfew</w:t>
      </w:r>
      <w:r w:rsidR="00533B6D">
        <w:t xml:space="preserve"> applied prior to unloading at</w:t>
      </w:r>
      <w:r w:rsidR="003243AE">
        <w:t xml:space="preserve"> ports in the</w:t>
      </w:r>
      <w:r w:rsidR="00533B6D">
        <w:t xml:space="preserve"> </w:t>
      </w:r>
      <w:r w:rsidR="00533B6D" w:rsidRPr="003243AE">
        <w:t>Middle East</w:t>
      </w:r>
      <w:r w:rsidR="00533B6D">
        <w:t xml:space="preserve"> during the northern hemisphere summer</w:t>
      </w:r>
      <w:r w:rsidRPr="00B14ABD">
        <w:t>.</w:t>
      </w:r>
    </w:p>
    <w:p w14:paraId="0C27C251" w14:textId="2F6E1385" w:rsidR="00B14ABD" w:rsidRPr="00B14ABD" w:rsidRDefault="00533B6D" w:rsidP="00567D5F">
      <w:pPr>
        <w:pStyle w:val="ListParagraph"/>
        <w:numPr>
          <w:ilvl w:val="0"/>
          <w:numId w:val="86"/>
        </w:numPr>
        <w:ind w:left="567" w:hanging="567"/>
        <w:contextualSpacing w:val="0"/>
      </w:pPr>
      <w:r>
        <w:t xml:space="preserve">For export by air, all </w:t>
      </w:r>
      <w:r w:rsidR="00B14ABD" w:rsidRPr="00B14ABD">
        <w:t xml:space="preserve">livestock must be offered </w:t>
      </w:r>
      <w:r w:rsidR="00A94297">
        <w:t>fodder</w:t>
      </w:r>
      <w:r w:rsidR="00A94297" w:rsidRPr="00B14ABD">
        <w:t xml:space="preserve"> </w:t>
      </w:r>
      <w:r w:rsidR="00B14ABD" w:rsidRPr="00B14ABD">
        <w:t xml:space="preserve">and water while in transit if climatic conditions, species and </w:t>
      </w:r>
      <w:r w:rsidR="00B1555D" w:rsidRPr="00B1555D">
        <w:rPr>
          <w:i/>
        </w:rPr>
        <w:t>class</w:t>
      </w:r>
      <w:r w:rsidR="00B14ABD" w:rsidRPr="00B14ABD">
        <w:t xml:space="preserve"> of livestock and total time warrant.</w:t>
      </w:r>
    </w:p>
    <w:p w14:paraId="6C5647D5" w14:textId="0C287C2C" w:rsidR="00B14ABD" w:rsidRPr="00E55DDF" w:rsidRDefault="00065C77" w:rsidP="00FA3CB2">
      <w:pPr>
        <w:pStyle w:val="Heading2"/>
      </w:pPr>
      <w:bookmarkStart w:id="58" w:name="_Toc532394114"/>
      <w:r>
        <w:lastRenderedPageBreak/>
        <w:t>4</w:t>
      </w:r>
      <w:r w:rsidR="00FA3CB2">
        <w:t>B.3</w:t>
      </w:r>
      <w:r w:rsidR="00FA3CB2">
        <w:tab/>
      </w:r>
      <w:r w:rsidR="00FA3CB2">
        <w:tab/>
      </w:r>
      <w:r w:rsidR="00B14ABD" w:rsidRPr="00E55DDF">
        <w:t>Animals are provided appropriate ventilation</w:t>
      </w:r>
      <w:bookmarkEnd w:id="58"/>
    </w:p>
    <w:p w14:paraId="450EAF3D" w14:textId="057831DF" w:rsidR="00B14ABD" w:rsidRPr="00B14ABD" w:rsidRDefault="00B14ABD" w:rsidP="008A2C09">
      <w:r w:rsidRPr="00B14ABD">
        <w:t xml:space="preserve">To ensure animals have appropriate ventilation whilst on the export </w:t>
      </w:r>
      <w:r w:rsidR="00CB77BF" w:rsidRPr="00CB77BF">
        <w:rPr>
          <w:i/>
        </w:rPr>
        <w:t>voyage</w:t>
      </w:r>
      <w:r w:rsidRPr="00B14ABD">
        <w:t>:</w:t>
      </w:r>
    </w:p>
    <w:p w14:paraId="5F65908C" w14:textId="77777777" w:rsidR="00B14ABD" w:rsidRPr="00B14ABD" w:rsidRDefault="00B14ABD" w:rsidP="00567D5F">
      <w:pPr>
        <w:pStyle w:val="ListParagraph"/>
        <w:numPr>
          <w:ilvl w:val="0"/>
          <w:numId w:val="89"/>
        </w:numPr>
        <w:ind w:left="567" w:hanging="567"/>
        <w:contextualSpacing w:val="0"/>
      </w:pPr>
      <w:r w:rsidRPr="00B14ABD">
        <w:t>For export by sea:</w:t>
      </w:r>
    </w:p>
    <w:p w14:paraId="56673F72" w14:textId="77777777" w:rsidR="00B14ABD" w:rsidRPr="00B14ABD" w:rsidRDefault="00B14ABD" w:rsidP="00567D5F">
      <w:pPr>
        <w:pStyle w:val="ListParagraph"/>
        <w:numPr>
          <w:ilvl w:val="0"/>
          <w:numId w:val="88"/>
        </w:numPr>
        <w:ind w:left="1134" w:hanging="567"/>
        <w:contextualSpacing w:val="0"/>
      </w:pPr>
      <w:r w:rsidRPr="00B14ABD">
        <w:t>When livestock are loaded on vessels with enclosed decks, the ventilation system must be run continuously from the commencement of loading.</w:t>
      </w:r>
    </w:p>
    <w:p w14:paraId="51F9EA87" w14:textId="77777777" w:rsidR="00B14ABD" w:rsidRDefault="00B14ABD" w:rsidP="00567D5F">
      <w:pPr>
        <w:pStyle w:val="ListParagraph"/>
        <w:numPr>
          <w:ilvl w:val="0"/>
          <w:numId w:val="88"/>
        </w:numPr>
        <w:ind w:left="1134" w:hanging="567"/>
        <w:contextualSpacing w:val="0"/>
      </w:pPr>
      <w:r w:rsidRPr="00B14ABD">
        <w:t>Ventilation must be monitored daily to ensure adequate thermoregulation of the livestock.</w:t>
      </w:r>
    </w:p>
    <w:p w14:paraId="73C8B2DE" w14:textId="6F0ED779" w:rsidR="00C93477" w:rsidRDefault="00C93477" w:rsidP="00567D5F">
      <w:pPr>
        <w:pStyle w:val="ListParagraph"/>
        <w:numPr>
          <w:ilvl w:val="0"/>
          <w:numId w:val="88"/>
        </w:numPr>
        <w:ind w:left="1134" w:hanging="567"/>
        <w:contextualSpacing w:val="0"/>
      </w:pPr>
      <w:r>
        <w:t>Appropriate reduction measures must be implemented if ammonia levels exceed 25ppm in any livestock spaces.</w:t>
      </w:r>
    </w:p>
    <w:p w14:paraId="26DDF984" w14:textId="3FB552D8" w:rsidR="00777F65" w:rsidRDefault="00777F65" w:rsidP="00C93477">
      <w:pPr>
        <w:ind w:left="1134"/>
      </w:pPr>
      <w:r w:rsidRPr="00777F65">
        <w:rPr>
          <w:sz w:val="20"/>
          <w:szCs w:val="20"/>
        </w:rPr>
        <w:t xml:space="preserve">Note: </w:t>
      </w:r>
      <w:r>
        <w:rPr>
          <w:sz w:val="20"/>
          <w:szCs w:val="20"/>
        </w:rPr>
        <w:t xml:space="preserve">compliance with </w:t>
      </w:r>
      <w:proofErr w:type="gramStart"/>
      <w:r>
        <w:rPr>
          <w:sz w:val="20"/>
          <w:szCs w:val="20"/>
        </w:rPr>
        <w:t>4B.3</w:t>
      </w:r>
      <w:r w:rsidRPr="00777F65">
        <w:rPr>
          <w:sz w:val="20"/>
          <w:szCs w:val="20"/>
        </w:rPr>
        <w:t>(</w:t>
      </w:r>
      <w:proofErr w:type="gramEnd"/>
      <w:r>
        <w:rPr>
          <w:sz w:val="20"/>
          <w:szCs w:val="20"/>
        </w:rPr>
        <w:t>a</w:t>
      </w:r>
      <w:r w:rsidRPr="00777F65">
        <w:rPr>
          <w:sz w:val="20"/>
          <w:szCs w:val="20"/>
        </w:rPr>
        <w:t>)(iii)</w:t>
      </w:r>
      <w:r>
        <w:rPr>
          <w:sz w:val="20"/>
          <w:szCs w:val="20"/>
        </w:rPr>
        <w:t xml:space="preserve"> will be delayed for a 12 month period whilst the use of available devices on ships</w:t>
      </w:r>
      <w:r w:rsidR="00C93477">
        <w:rPr>
          <w:sz w:val="20"/>
          <w:szCs w:val="20"/>
        </w:rPr>
        <w:t xml:space="preserve"> is tested</w:t>
      </w:r>
      <w:r w:rsidRPr="00777F65">
        <w:rPr>
          <w:sz w:val="20"/>
          <w:szCs w:val="20"/>
        </w:rPr>
        <w:t xml:space="preserve">. </w:t>
      </w:r>
    </w:p>
    <w:p w14:paraId="7BA72F61" w14:textId="77777777" w:rsidR="00B14ABD" w:rsidRPr="00B14ABD" w:rsidRDefault="00B14ABD" w:rsidP="00567D5F">
      <w:pPr>
        <w:pStyle w:val="ListParagraph"/>
        <w:numPr>
          <w:ilvl w:val="0"/>
          <w:numId w:val="89"/>
        </w:numPr>
        <w:ind w:left="567" w:hanging="567"/>
        <w:contextualSpacing w:val="0"/>
      </w:pPr>
      <w:r w:rsidRPr="00B14ABD">
        <w:t>For export by air: when the aircraft carrying livestock is on the ground (whether moving or stationary), the operator of the aircraft must ensure that ventilation and temperature in the livestock hold is adequate to maintain all of the animals’ health and welfare.</w:t>
      </w:r>
    </w:p>
    <w:p w14:paraId="57D1A37C" w14:textId="41925BCC" w:rsidR="00B14ABD" w:rsidRPr="007252FE" w:rsidRDefault="00065C77" w:rsidP="00FA3CB2">
      <w:pPr>
        <w:pStyle w:val="Heading2"/>
      </w:pPr>
      <w:bookmarkStart w:id="59" w:name="_Toc532394115"/>
      <w:r>
        <w:t>4</w:t>
      </w:r>
      <w:r w:rsidR="00B14ABD" w:rsidRPr="007252FE">
        <w:t>B.4</w:t>
      </w:r>
      <w:r w:rsidR="00B14ABD" w:rsidRPr="007252FE">
        <w:tab/>
      </w:r>
      <w:r w:rsidR="00652DE9">
        <w:tab/>
      </w:r>
      <w:proofErr w:type="gramStart"/>
      <w:r w:rsidR="005F5256">
        <w:t>Bedding</w:t>
      </w:r>
      <w:proofErr w:type="gramEnd"/>
      <w:r w:rsidR="005F5256">
        <w:t xml:space="preserve"> management</w:t>
      </w:r>
      <w:bookmarkEnd w:id="59"/>
    </w:p>
    <w:p w14:paraId="625B58A2" w14:textId="52ADD796" w:rsidR="00AE6FF3" w:rsidRDefault="00AE6FF3" w:rsidP="00567D5F">
      <w:pPr>
        <w:pStyle w:val="ListParagraph"/>
        <w:numPr>
          <w:ilvl w:val="0"/>
          <w:numId w:val="90"/>
        </w:numPr>
        <w:ind w:left="567" w:hanging="567"/>
        <w:contextualSpacing w:val="0"/>
      </w:pPr>
      <w:r>
        <w:t xml:space="preserve">Bedding must be used, </w:t>
      </w:r>
      <w:r w:rsidR="00D96955">
        <w:t xml:space="preserve">monitored and managed throughout the </w:t>
      </w:r>
      <w:r w:rsidR="00D96955" w:rsidRPr="00D96955">
        <w:rPr>
          <w:i/>
        </w:rPr>
        <w:t>voyage</w:t>
      </w:r>
      <w:r w:rsidR="00D96955">
        <w:t xml:space="preserve"> </w:t>
      </w:r>
      <w:r>
        <w:t xml:space="preserve">in a manner that ensures good welfare outcomes for livestock; in particular to minimise slipping (including during loading and unloading), injuries, abrasions, lameness, pugging and faecal coating. Management includes </w:t>
      </w:r>
      <w:r w:rsidR="00D96955">
        <w:t>washing down decks, disposal of faeces and litter, and replacement of bedding materials.</w:t>
      </w:r>
    </w:p>
    <w:p w14:paraId="30EC6EC2" w14:textId="0ACF1BA3" w:rsidR="00B14ABD" w:rsidRPr="00B14ABD" w:rsidRDefault="004C2C0E" w:rsidP="00567D5F">
      <w:pPr>
        <w:pStyle w:val="ListParagraph"/>
        <w:numPr>
          <w:ilvl w:val="0"/>
          <w:numId w:val="90"/>
        </w:numPr>
        <w:ind w:left="567" w:hanging="567"/>
        <w:contextualSpacing w:val="0"/>
      </w:pPr>
      <w:r>
        <w:t>The</w:t>
      </w:r>
      <w:r w:rsidR="005F5256">
        <w:t xml:space="preserve"> consistency and depth </w:t>
      </w:r>
      <w:r>
        <w:t xml:space="preserve">of bedding </w:t>
      </w:r>
      <w:r w:rsidR="005F5256">
        <w:t xml:space="preserve">must be routinely monitored, and </w:t>
      </w:r>
      <w:r w:rsidR="00B14ABD" w:rsidRPr="00B14ABD">
        <w:t xml:space="preserve">must meet requirements as set out in </w:t>
      </w:r>
      <w:r w:rsidR="00B14ABD" w:rsidRPr="00EE35BC">
        <w:t xml:space="preserve">paragraph </w:t>
      </w:r>
      <w:r w:rsidR="00D96955" w:rsidRPr="00EE35BC">
        <w:t>4</w:t>
      </w:r>
      <w:r w:rsidR="00B14ABD" w:rsidRPr="00EE35BC">
        <w:t>A.3.3 of</w:t>
      </w:r>
      <w:r w:rsidR="00B14ABD" w:rsidRPr="00B14ABD">
        <w:t xml:space="preserve"> </w:t>
      </w:r>
      <w:r w:rsidR="006C11A4">
        <w:t>these standards</w:t>
      </w:r>
      <w:r w:rsidR="00B14ABD" w:rsidRPr="00B14ABD">
        <w:t>.</w:t>
      </w:r>
    </w:p>
    <w:p w14:paraId="7961E2E9" w14:textId="5B1C807F" w:rsidR="00B14ABD" w:rsidRPr="007252FE" w:rsidRDefault="00065C77" w:rsidP="00FA3CB2">
      <w:pPr>
        <w:pStyle w:val="Heading2"/>
      </w:pPr>
      <w:bookmarkStart w:id="60" w:name="_Toc532394116"/>
      <w:r>
        <w:t>4</w:t>
      </w:r>
      <w:r w:rsidR="00B14ABD" w:rsidRPr="007252FE">
        <w:t>B.5</w:t>
      </w:r>
      <w:r w:rsidR="00FA3CB2">
        <w:tab/>
      </w:r>
      <w:r w:rsidR="00B14ABD" w:rsidRPr="007252FE">
        <w:tab/>
        <w:t>Animals are managed by sufficient competent personnel</w:t>
      </w:r>
      <w:bookmarkEnd w:id="60"/>
    </w:p>
    <w:p w14:paraId="3B4B0E10" w14:textId="6BBA36BE" w:rsidR="00B14ABD" w:rsidRPr="00B14ABD" w:rsidRDefault="00B14ABD" w:rsidP="008A2C09">
      <w:r w:rsidRPr="00B14ABD">
        <w:t xml:space="preserve">The on-board management of livestock for export by sea must ensure the health and welfare of animals </w:t>
      </w:r>
      <w:r w:rsidR="00557328">
        <w:t>throughout</w:t>
      </w:r>
      <w:r w:rsidR="00557328" w:rsidRPr="00B14ABD">
        <w:t xml:space="preserve"> </w:t>
      </w:r>
      <w:r w:rsidRPr="00B14ABD">
        <w:t xml:space="preserve">the </w:t>
      </w:r>
      <w:r w:rsidR="00CB77BF" w:rsidRPr="00CB77BF">
        <w:rPr>
          <w:i/>
        </w:rPr>
        <w:t>voyage</w:t>
      </w:r>
      <w:r w:rsidRPr="00B14ABD">
        <w:t>:</w:t>
      </w:r>
    </w:p>
    <w:p w14:paraId="49675ABF" w14:textId="06A8DB0F" w:rsidR="00B14ABD" w:rsidRPr="00B14ABD" w:rsidRDefault="00B14ABD" w:rsidP="00567D5F">
      <w:pPr>
        <w:pStyle w:val="ListParagraph"/>
        <w:numPr>
          <w:ilvl w:val="0"/>
          <w:numId w:val="91"/>
        </w:numPr>
        <w:ind w:left="567" w:hanging="567"/>
        <w:contextualSpacing w:val="0"/>
      </w:pPr>
      <w:r w:rsidRPr="00B14ABD">
        <w:t xml:space="preserve">An </w:t>
      </w:r>
      <w:r w:rsidRPr="005F08C8">
        <w:rPr>
          <w:i/>
        </w:rPr>
        <w:t>accredited stockperson</w:t>
      </w:r>
      <w:r w:rsidRPr="00B14ABD">
        <w:t xml:space="preserve"> must accompany each consignment of livestock and must remain with the consignment until the vessel has completed discharging at the final port of discharge.</w:t>
      </w:r>
    </w:p>
    <w:p w14:paraId="1D11308C" w14:textId="0563DD10" w:rsidR="00B14ABD" w:rsidRDefault="00B14ABD" w:rsidP="00567D5F">
      <w:pPr>
        <w:pStyle w:val="ListParagraph"/>
        <w:numPr>
          <w:ilvl w:val="0"/>
          <w:numId w:val="91"/>
        </w:numPr>
        <w:ind w:left="567" w:hanging="567"/>
        <w:contextualSpacing w:val="0"/>
      </w:pPr>
      <w:r w:rsidRPr="00B14ABD">
        <w:t xml:space="preserve">An </w:t>
      </w:r>
      <w:r w:rsidR="005F08C8" w:rsidRPr="005F08C8">
        <w:rPr>
          <w:i/>
        </w:rPr>
        <w:t>accredited veterinarian</w:t>
      </w:r>
      <w:r w:rsidRPr="00B14ABD">
        <w:t xml:space="preserve"> must accompany each consignment of livestock where required by the relevant Australian Government agency and must remain with the consignment until the vessel has completed discharging at the final port of discharge.</w:t>
      </w:r>
    </w:p>
    <w:p w14:paraId="37803890" w14:textId="75F60E71" w:rsidR="005F5256" w:rsidRPr="00B14ABD" w:rsidRDefault="005F5256" w:rsidP="00567D5F">
      <w:pPr>
        <w:pStyle w:val="ListParagraph"/>
        <w:numPr>
          <w:ilvl w:val="0"/>
          <w:numId w:val="91"/>
        </w:numPr>
        <w:ind w:left="567" w:hanging="567"/>
        <w:contextualSpacing w:val="0"/>
      </w:pPr>
      <w:r w:rsidRPr="002309BE">
        <w:t>Notwithstanding (</w:t>
      </w:r>
      <w:r>
        <w:t xml:space="preserve">b), an </w:t>
      </w:r>
      <w:r w:rsidR="005F08C8" w:rsidRPr="005F08C8">
        <w:rPr>
          <w:i/>
        </w:rPr>
        <w:t>accredited veterinarian</w:t>
      </w:r>
      <w:r>
        <w:t xml:space="preserve"> must accompany each consignment of livestock on </w:t>
      </w:r>
      <w:r w:rsidRPr="00557328">
        <w:rPr>
          <w:i/>
        </w:rPr>
        <w:t>voyages</w:t>
      </w:r>
      <w:r w:rsidR="002309BE">
        <w:t xml:space="preserve"> of more than 10 days </w:t>
      </w:r>
      <w:r>
        <w:t xml:space="preserve">and </w:t>
      </w:r>
      <w:r w:rsidR="00357019">
        <w:t xml:space="preserve">all </w:t>
      </w:r>
      <w:r w:rsidR="00CB77BF" w:rsidRPr="00CB77BF">
        <w:rPr>
          <w:i/>
        </w:rPr>
        <w:t>voyage</w:t>
      </w:r>
      <w:r>
        <w:t xml:space="preserve">s where there are pregnant livestock, unless otherwise agreed by the relevant Australian Government agency. The </w:t>
      </w:r>
      <w:r w:rsidR="005F08C8" w:rsidRPr="005F08C8">
        <w:rPr>
          <w:i/>
        </w:rPr>
        <w:t>accredited veterinarian</w:t>
      </w:r>
      <w:r>
        <w:t xml:space="preserve"> must remain with the consignment until the vessel has completed discharging at the final port of discharge.</w:t>
      </w:r>
    </w:p>
    <w:p w14:paraId="4582ABE0" w14:textId="1C709D89" w:rsidR="00B14ABD" w:rsidRPr="00B14ABD" w:rsidRDefault="00B14ABD" w:rsidP="00567D5F">
      <w:pPr>
        <w:pStyle w:val="ListParagraph"/>
        <w:numPr>
          <w:ilvl w:val="0"/>
          <w:numId w:val="91"/>
        </w:numPr>
        <w:ind w:left="567" w:hanging="567"/>
        <w:contextualSpacing w:val="0"/>
      </w:pPr>
      <w:r w:rsidRPr="00B14ABD">
        <w:t xml:space="preserve">The </w:t>
      </w:r>
      <w:r w:rsidR="005F08C8" w:rsidRPr="005F08C8">
        <w:rPr>
          <w:i/>
        </w:rPr>
        <w:t>accredited veterinarian</w:t>
      </w:r>
      <w:r w:rsidRPr="00B14ABD">
        <w:t xml:space="preserve"> and </w:t>
      </w:r>
      <w:r w:rsidR="005F08C8" w:rsidRPr="005F08C8">
        <w:rPr>
          <w:i/>
        </w:rPr>
        <w:t>accredited stockperson</w:t>
      </w:r>
      <w:r w:rsidRPr="00B14ABD">
        <w:t xml:space="preserve"> </w:t>
      </w:r>
      <w:r w:rsidR="006C11A4">
        <w:t>cannot</w:t>
      </w:r>
      <w:r w:rsidR="005F5256">
        <w:t xml:space="preserve"> </w:t>
      </w:r>
      <w:r w:rsidRPr="00B14ABD">
        <w:t>be the same person</w:t>
      </w:r>
      <w:r w:rsidR="00BC0107">
        <w:t xml:space="preserve"> for any given </w:t>
      </w:r>
      <w:r w:rsidR="00CB77BF" w:rsidRPr="00CB77BF">
        <w:rPr>
          <w:i/>
        </w:rPr>
        <w:t>voyage</w:t>
      </w:r>
      <w:r w:rsidRPr="00B14ABD">
        <w:t>.</w:t>
      </w:r>
    </w:p>
    <w:p w14:paraId="410894B4" w14:textId="050CDB7B" w:rsidR="00B14ABD" w:rsidRPr="00B14ABD" w:rsidRDefault="005F08C8" w:rsidP="00567D5F">
      <w:pPr>
        <w:pStyle w:val="ListParagraph"/>
        <w:numPr>
          <w:ilvl w:val="0"/>
          <w:numId w:val="91"/>
        </w:numPr>
        <w:ind w:left="567" w:hanging="567"/>
        <w:contextualSpacing w:val="0"/>
      </w:pPr>
      <w:r w:rsidRPr="005F08C8">
        <w:rPr>
          <w:i/>
        </w:rPr>
        <w:t>Accredited stockperson</w:t>
      </w:r>
      <w:r w:rsidR="00B14ABD" w:rsidRPr="00B14ABD">
        <w:t xml:space="preserve">s and </w:t>
      </w:r>
      <w:r w:rsidRPr="005F08C8">
        <w:rPr>
          <w:i/>
        </w:rPr>
        <w:t>accredited veterinarian</w:t>
      </w:r>
      <w:r w:rsidR="00B14ABD" w:rsidRPr="00B14ABD">
        <w:t>s must work with the vessel's Master and crew to ensure and maintain the health and welfare of the livestock on-board.</w:t>
      </w:r>
    </w:p>
    <w:p w14:paraId="013D9F8D" w14:textId="034153E7" w:rsidR="00B14ABD" w:rsidRPr="00B14ABD" w:rsidRDefault="00B14ABD" w:rsidP="00567D5F">
      <w:pPr>
        <w:pStyle w:val="ListParagraph"/>
        <w:numPr>
          <w:ilvl w:val="0"/>
          <w:numId w:val="91"/>
        </w:numPr>
        <w:ind w:left="567" w:hanging="567"/>
        <w:contextualSpacing w:val="0"/>
      </w:pPr>
      <w:r w:rsidRPr="00B14ABD">
        <w:t xml:space="preserve">All personnel handling and caring for livestock or who are otherwise responsible for animals during the </w:t>
      </w:r>
      <w:r w:rsidR="00CB77BF" w:rsidRPr="00CB77BF">
        <w:rPr>
          <w:i/>
        </w:rPr>
        <w:t>voyage</w:t>
      </w:r>
      <w:r w:rsidRPr="00B14ABD">
        <w:t xml:space="preserve"> must be able to demonstrate an adequate level of experience and skill to allow them to undertake their duties.</w:t>
      </w:r>
    </w:p>
    <w:p w14:paraId="341E95C0" w14:textId="16E75BFF" w:rsidR="00B14ABD" w:rsidRDefault="00B14ABD" w:rsidP="00567D5F">
      <w:pPr>
        <w:pStyle w:val="ListParagraph"/>
        <w:numPr>
          <w:ilvl w:val="0"/>
          <w:numId w:val="91"/>
        </w:numPr>
        <w:ind w:left="567" w:hanging="567"/>
        <w:contextualSpacing w:val="0"/>
      </w:pPr>
      <w:r w:rsidRPr="00B14ABD">
        <w:t xml:space="preserve">Pregnant livestock must be accompanied by an </w:t>
      </w:r>
      <w:r w:rsidR="005F08C8" w:rsidRPr="005F08C8">
        <w:rPr>
          <w:i/>
        </w:rPr>
        <w:t>accredited stockperson</w:t>
      </w:r>
      <w:r w:rsidRPr="00B14ABD">
        <w:t xml:space="preserve"> with experience with pregnant livestock.</w:t>
      </w:r>
    </w:p>
    <w:p w14:paraId="1463C311" w14:textId="2CEFA484" w:rsidR="005F5256" w:rsidRPr="00B14ABD" w:rsidRDefault="005F5256" w:rsidP="00567D5F">
      <w:pPr>
        <w:pStyle w:val="ListParagraph"/>
        <w:numPr>
          <w:ilvl w:val="0"/>
          <w:numId w:val="91"/>
        </w:numPr>
        <w:ind w:left="567" w:hanging="567"/>
        <w:contextualSpacing w:val="0"/>
      </w:pPr>
      <w:r>
        <w:t xml:space="preserve">On every vessel, there must be one (1) </w:t>
      </w:r>
      <w:r>
        <w:rPr>
          <w:i/>
        </w:rPr>
        <w:t>competent stock handler</w:t>
      </w:r>
      <w:r>
        <w:t xml:space="preserve"> per 3</w:t>
      </w:r>
      <w:r w:rsidR="00DB68BA">
        <w:t>,</w:t>
      </w:r>
      <w:r>
        <w:t xml:space="preserve">000 (or part thereof) head of cattle and/or buffalo, and one (1) per 30,000 (or part thereof) head of sheep. </w:t>
      </w:r>
    </w:p>
    <w:p w14:paraId="523F19C3" w14:textId="49BF0F6F" w:rsidR="00B14ABD" w:rsidRPr="007252FE" w:rsidRDefault="00065C77" w:rsidP="00FA3CB2">
      <w:pPr>
        <w:pStyle w:val="Heading2"/>
      </w:pPr>
      <w:bookmarkStart w:id="61" w:name="_Toc532394117"/>
      <w:r>
        <w:lastRenderedPageBreak/>
        <w:t>4</w:t>
      </w:r>
      <w:r w:rsidR="00B14ABD" w:rsidRPr="007252FE">
        <w:t>B.6</w:t>
      </w:r>
      <w:r w:rsidR="00B14ABD" w:rsidRPr="007252FE">
        <w:tab/>
      </w:r>
      <w:r w:rsidR="00FA3CB2">
        <w:tab/>
      </w:r>
      <w:r w:rsidR="00B14ABD" w:rsidRPr="007252FE">
        <w:t>Animals are inspected regularly (day and night) during the export voyage</w:t>
      </w:r>
      <w:bookmarkEnd w:id="61"/>
    </w:p>
    <w:p w14:paraId="59CC20F9" w14:textId="77777777" w:rsidR="00B14ABD" w:rsidRPr="00B14ABD" w:rsidRDefault="00B14ABD" w:rsidP="00567D5F">
      <w:pPr>
        <w:pStyle w:val="ListParagraph"/>
        <w:numPr>
          <w:ilvl w:val="0"/>
          <w:numId w:val="92"/>
        </w:numPr>
        <w:ind w:left="567" w:hanging="567"/>
        <w:contextualSpacing w:val="0"/>
      </w:pPr>
      <w:r w:rsidRPr="00B14ABD">
        <w:t>For export by sea:</w:t>
      </w:r>
    </w:p>
    <w:p w14:paraId="0719CB6C" w14:textId="77777777" w:rsidR="00B14ABD" w:rsidRPr="00B14ABD" w:rsidRDefault="00B14ABD" w:rsidP="00567D5F">
      <w:pPr>
        <w:pStyle w:val="ListParagraph"/>
        <w:numPr>
          <w:ilvl w:val="0"/>
          <w:numId w:val="93"/>
        </w:numPr>
        <w:ind w:left="1134" w:hanging="567"/>
        <w:contextualSpacing w:val="0"/>
      </w:pPr>
      <w:proofErr w:type="gramStart"/>
      <w:r w:rsidRPr="00B14ABD">
        <w:t>livestock</w:t>
      </w:r>
      <w:proofErr w:type="gramEnd"/>
      <w:r w:rsidRPr="00B14ABD">
        <w:t xml:space="preserve"> must be inspected systematically both day and night to ensure the health and welfare of the livestock are maintained.</w:t>
      </w:r>
    </w:p>
    <w:p w14:paraId="039DB558" w14:textId="3808BF2D" w:rsidR="00B14ABD" w:rsidRPr="00B14ABD" w:rsidRDefault="00B14ABD" w:rsidP="00567D5F">
      <w:pPr>
        <w:pStyle w:val="ListParagraph"/>
        <w:numPr>
          <w:ilvl w:val="0"/>
          <w:numId w:val="93"/>
        </w:numPr>
        <w:ind w:left="1134" w:hanging="567"/>
        <w:contextualSpacing w:val="0"/>
      </w:pPr>
      <w:proofErr w:type="gramStart"/>
      <w:r w:rsidRPr="00B14ABD">
        <w:t>a</w:t>
      </w:r>
      <w:proofErr w:type="gramEnd"/>
      <w:r w:rsidRPr="00B14ABD">
        <w:t xml:space="preserve"> meeting must be held daily during the </w:t>
      </w:r>
      <w:r w:rsidR="00CB77BF" w:rsidRPr="00CB77BF">
        <w:rPr>
          <w:i/>
        </w:rPr>
        <w:t>voyage</w:t>
      </w:r>
      <w:r w:rsidRPr="00B14ABD">
        <w:t xml:space="preserve"> to discuss all issues relating to the health and welfare of the livestock. This must include the Master and/or the Master’s representative, </w:t>
      </w:r>
      <w:r w:rsidR="005F08C8" w:rsidRPr="005F08C8">
        <w:rPr>
          <w:i/>
        </w:rPr>
        <w:t>accredited stockperson</w:t>
      </w:r>
      <w:r w:rsidRPr="00B14ABD">
        <w:t xml:space="preserve"> and if on-board, the </w:t>
      </w:r>
      <w:r w:rsidR="005F08C8" w:rsidRPr="005F08C8">
        <w:rPr>
          <w:i/>
        </w:rPr>
        <w:t>accredited veterinarian</w:t>
      </w:r>
      <w:r w:rsidRPr="00B14ABD">
        <w:t>.</w:t>
      </w:r>
    </w:p>
    <w:p w14:paraId="5442B2E8" w14:textId="77777777" w:rsidR="00B14ABD" w:rsidRPr="00B14ABD" w:rsidRDefault="00B14ABD" w:rsidP="00567D5F">
      <w:pPr>
        <w:pStyle w:val="ListParagraph"/>
        <w:numPr>
          <w:ilvl w:val="0"/>
          <w:numId w:val="92"/>
        </w:numPr>
        <w:ind w:left="567" w:hanging="567"/>
        <w:contextualSpacing w:val="0"/>
      </w:pPr>
      <w:r w:rsidRPr="00B14ABD">
        <w:t>For export by air, livestock must be checked to ensure health and welfare is maintained:</w:t>
      </w:r>
    </w:p>
    <w:p w14:paraId="1DD64221" w14:textId="77777777" w:rsidR="00B14ABD" w:rsidRPr="00B14ABD" w:rsidRDefault="00B14ABD" w:rsidP="00567D5F">
      <w:pPr>
        <w:pStyle w:val="ListParagraph"/>
        <w:numPr>
          <w:ilvl w:val="0"/>
          <w:numId w:val="94"/>
        </w:numPr>
        <w:ind w:left="1134" w:hanging="567"/>
        <w:contextualSpacing w:val="0"/>
      </w:pPr>
      <w:r w:rsidRPr="00B14ABD">
        <w:t>where feasible;</w:t>
      </w:r>
    </w:p>
    <w:p w14:paraId="3FB3A948" w14:textId="77777777" w:rsidR="00B14ABD" w:rsidRPr="00B14ABD" w:rsidRDefault="00B14ABD" w:rsidP="00567D5F">
      <w:pPr>
        <w:pStyle w:val="ListParagraph"/>
        <w:numPr>
          <w:ilvl w:val="0"/>
          <w:numId w:val="94"/>
        </w:numPr>
        <w:ind w:left="1134" w:hanging="567"/>
        <w:contextualSpacing w:val="0"/>
      </w:pPr>
      <w:r w:rsidRPr="00B14ABD">
        <w:t>within 30 to 60 minutes of commencement of the journey</w:t>
      </w:r>
    </w:p>
    <w:p w14:paraId="6A71F8F5" w14:textId="77777777" w:rsidR="00B14ABD" w:rsidRPr="00B14ABD" w:rsidRDefault="00B14ABD" w:rsidP="00567D5F">
      <w:pPr>
        <w:pStyle w:val="ListParagraph"/>
        <w:numPr>
          <w:ilvl w:val="0"/>
          <w:numId w:val="94"/>
        </w:numPr>
        <w:ind w:left="1134" w:hanging="567"/>
        <w:contextualSpacing w:val="0"/>
      </w:pPr>
      <w:r w:rsidRPr="00B14ABD">
        <w:t>at least every two (2) to three (3) hours as conditions warrant; and</w:t>
      </w:r>
    </w:p>
    <w:p w14:paraId="3168CBFC" w14:textId="77777777" w:rsidR="00B14ABD" w:rsidRPr="00B14ABD" w:rsidRDefault="00B14ABD" w:rsidP="00567D5F">
      <w:pPr>
        <w:pStyle w:val="ListParagraph"/>
        <w:numPr>
          <w:ilvl w:val="0"/>
          <w:numId w:val="94"/>
        </w:numPr>
        <w:ind w:left="1134" w:hanging="567"/>
        <w:contextualSpacing w:val="0"/>
      </w:pPr>
      <w:proofErr w:type="gramStart"/>
      <w:r w:rsidRPr="00B14ABD">
        <w:t>immediately</w:t>
      </w:r>
      <w:proofErr w:type="gramEnd"/>
      <w:r w:rsidRPr="00B14ABD">
        <w:t xml:space="preserve"> prior to departure after any transit stops.</w:t>
      </w:r>
    </w:p>
    <w:p w14:paraId="1C665B7D" w14:textId="7BC56A3C" w:rsidR="00B14ABD" w:rsidRPr="007252FE" w:rsidRDefault="00065C77" w:rsidP="005E00B5">
      <w:pPr>
        <w:pStyle w:val="Heading2"/>
        <w:ind w:left="1134" w:hanging="1134"/>
      </w:pPr>
      <w:bookmarkStart w:id="62" w:name="_Toc532394118"/>
      <w:r>
        <w:t>4</w:t>
      </w:r>
      <w:r w:rsidR="00B14ABD" w:rsidRPr="007252FE">
        <w:t>B.7</w:t>
      </w:r>
      <w:r w:rsidR="00B14ABD" w:rsidRPr="007252FE">
        <w:tab/>
      </w:r>
      <w:r w:rsidR="00FA3CB2">
        <w:tab/>
      </w:r>
      <w:r w:rsidR="00B14ABD" w:rsidRPr="007252FE">
        <w:t>Animals identified to be in poor health and welfare status receive appropriate, prompt and humane handling and care</w:t>
      </w:r>
      <w:bookmarkEnd w:id="62"/>
    </w:p>
    <w:p w14:paraId="1DD09531" w14:textId="77777777" w:rsidR="00B14ABD" w:rsidRPr="00B14ABD" w:rsidRDefault="00B14ABD" w:rsidP="00567D5F">
      <w:pPr>
        <w:pStyle w:val="ListParagraph"/>
        <w:numPr>
          <w:ilvl w:val="0"/>
          <w:numId w:val="95"/>
        </w:numPr>
        <w:ind w:left="567" w:hanging="567"/>
        <w:contextualSpacing w:val="0"/>
      </w:pPr>
      <w:r w:rsidRPr="00B14ABD">
        <w:t>For export by sea, any livestock identified after loading as being distressed, sick or injured must:</w:t>
      </w:r>
    </w:p>
    <w:p w14:paraId="65F836EA" w14:textId="3C505984" w:rsidR="00B14ABD" w:rsidRPr="00B14ABD" w:rsidRDefault="00B14ABD" w:rsidP="00567D5F">
      <w:pPr>
        <w:pStyle w:val="ListParagraph"/>
        <w:numPr>
          <w:ilvl w:val="0"/>
          <w:numId w:val="96"/>
        </w:numPr>
        <w:ind w:left="1134" w:hanging="567"/>
        <w:contextualSpacing w:val="0"/>
      </w:pPr>
      <w:r w:rsidRPr="00B14ABD">
        <w:t xml:space="preserve">be transferred to a </w:t>
      </w:r>
      <w:r w:rsidR="00CB77BF" w:rsidRPr="00CB77BF">
        <w:rPr>
          <w:i/>
        </w:rPr>
        <w:t>hospital pen</w:t>
      </w:r>
      <w:r w:rsidRPr="00B14ABD">
        <w:t>, if required</w:t>
      </w:r>
    </w:p>
    <w:p w14:paraId="7E5F9F19" w14:textId="77777777" w:rsidR="00B14ABD" w:rsidRPr="00B14ABD" w:rsidRDefault="00B14ABD" w:rsidP="00567D5F">
      <w:pPr>
        <w:pStyle w:val="ListParagraph"/>
        <w:numPr>
          <w:ilvl w:val="0"/>
          <w:numId w:val="96"/>
        </w:numPr>
        <w:ind w:left="1134" w:hanging="567"/>
        <w:contextualSpacing w:val="0"/>
      </w:pPr>
      <w:r w:rsidRPr="00B14ABD">
        <w:t>be given immediate appropriate treatment</w:t>
      </w:r>
    </w:p>
    <w:p w14:paraId="35677818" w14:textId="4EBDB9E8" w:rsidR="00B14ABD" w:rsidRPr="00B14ABD" w:rsidRDefault="00B14ABD" w:rsidP="00567D5F">
      <w:pPr>
        <w:pStyle w:val="ListParagraph"/>
        <w:numPr>
          <w:ilvl w:val="0"/>
          <w:numId w:val="96"/>
        </w:numPr>
        <w:ind w:left="1134" w:hanging="567"/>
        <w:contextualSpacing w:val="0"/>
      </w:pPr>
      <w:r w:rsidRPr="00B14ABD">
        <w:t>if required to be treated using veterinary medicines or equipment</w:t>
      </w:r>
      <w:r w:rsidR="00F5465D">
        <w:t>, treated</w:t>
      </w:r>
      <w:r w:rsidR="005F5256">
        <w:t xml:space="preserve"> </w:t>
      </w:r>
      <w:r w:rsidRPr="00B14ABD">
        <w:t>in accordance with veterinary directions and manufacturer’s recommendations</w:t>
      </w:r>
    </w:p>
    <w:p w14:paraId="5D770DDA" w14:textId="77777777" w:rsidR="00B14ABD" w:rsidRPr="00B14ABD" w:rsidRDefault="00B14ABD" w:rsidP="00567D5F">
      <w:pPr>
        <w:pStyle w:val="ListParagraph"/>
        <w:numPr>
          <w:ilvl w:val="0"/>
          <w:numId w:val="96"/>
        </w:numPr>
        <w:ind w:left="1134" w:hanging="567"/>
        <w:contextualSpacing w:val="0"/>
      </w:pPr>
      <w:r w:rsidRPr="00B14ABD">
        <w:t xml:space="preserve">if necessary, be safely and humanely </w:t>
      </w:r>
      <w:proofErr w:type="spellStart"/>
      <w:r w:rsidRPr="00B1555D">
        <w:rPr>
          <w:i/>
        </w:rPr>
        <w:t>euthanised</w:t>
      </w:r>
      <w:proofErr w:type="spellEnd"/>
      <w:r w:rsidRPr="00B14ABD">
        <w:t xml:space="preserve"> without delay</w:t>
      </w:r>
    </w:p>
    <w:p w14:paraId="3B5B5BEE" w14:textId="77777777" w:rsidR="00B14ABD" w:rsidRPr="005F5256" w:rsidRDefault="00B14ABD" w:rsidP="007252FE">
      <w:pPr>
        <w:ind w:left="1134"/>
        <w:rPr>
          <w:sz w:val="20"/>
          <w:szCs w:val="20"/>
        </w:rPr>
      </w:pPr>
      <w:r w:rsidRPr="005F5256">
        <w:rPr>
          <w:sz w:val="20"/>
          <w:szCs w:val="20"/>
        </w:rPr>
        <w:t>NOTE: See the Australian Animal Welfare Standards and Guidelines, Standard 6—Humane Destruction, for recommended euthanasia practices.</w:t>
      </w:r>
    </w:p>
    <w:p w14:paraId="3AE29D57" w14:textId="77777777" w:rsidR="00B14ABD" w:rsidRPr="00B14ABD" w:rsidRDefault="00B14ABD" w:rsidP="00567D5F">
      <w:pPr>
        <w:pStyle w:val="ListParagraph"/>
        <w:numPr>
          <w:ilvl w:val="0"/>
          <w:numId w:val="95"/>
        </w:numPr>
        <w:ind w:left="567" w:hanging="567"/>
        <w:contextualSpacing w:val="0"/>
      </w:pPr>
      <w:r w:rsidRPr="00B14ABD">
        <w:t>For export by air, any livestock for export identified during transport by air as being distressed, sick or injured must, where feasible:</w:t>
      </w:r>
    </w:p>
    <w:p w14:paraId="22BAF151" w14:textId="77777777" w:rsidR="00B14ABD" w:rsidRPr="00B14ABD" w:rsidRDefault="00B14ABD" w:rsidP="00567D5F">
      <w:pPr>
        <w:pStyle w:val="ListParagraph"/>
        <w:numPr>
          <w:ilvl w:val="0"/>
          <w:numId w:val="97"/>
        </w:numPr>
        <w:ind w:left="1134" w:hanging="567"/>
        <w:contextualSpacing w:val="0"/>
      </w:pPr>
      <w:r w:rsidRPr="00B14ABD">
        <w:t>be given immediate appropriate treatment</w:t>
      </w:r>
    </w:p>
    <w:p w14:paraId="78C87AAD" w14:textId="77777777" w:rsidR="00B14ABD" w:rsidRPr="00B14ABD" w:rsidRDefault="00B14ABD" w:rsidP="00567D5F">
      <w:pPr>
        <w:pStyle w:val="ListParagraph"/>
        <w:numPr>
          <w:ilvl w:val="0"/>
          <w:numId w:val="97"/>
        </w:numPr>
        <w:ind w:left="1134" w:hanging="567"/>
        <w:contextualSpacing w:val="0"/>
      </w:pPr>
      <w:r w:rsidRPr="00B14ABD">
        <w:t xml:space="preserve">if necessary, be safely and humanely </w:t>
      </w:r>
      <w:proofErr w:type="spellStart"/>
      <w:r w:rsidRPr="00B1555D">
        <w:rPr>
          <w:i/>
        </w:rPr>
        <w:t>euthanised</w:t>
      </w:r>
      <w:proofErr w:type="spellEnd"/>
      <w:r w:rsidRPr="00B14ABD">
        <w:t xml:space="preserve"> without delay </w:t>
      </w:r>
    </w:p>
    <w:p w14:paraId="1CE34729" w14:textId="59A8DCD2" w:rsidR="00B14ABD" w:rsidRPr="00C93477" w:rsidRDefault="00B14ABD" w:rsidP="00567D5F">
      <w:pPr>
        <w:pStyle w:val="ListParagraph"/>
        <w:numPr>
          <w:ilvl w:val="0"/>
          <w:numId w:val="95"/>
        </w:numPr>
        <w:ind w:left="567" w:hanging="567"/>
        <w:contextualSpacing w:val="0"/>
      </w:pPr>
      <w:r w:rsidRPr="00C93477">
        <w:t>For export by air, arrangements must be made to remove or separate sick or dead livestock from pens carrying multiple animals in transit. If animals need to be off-loaded, arrangements must be made to ensure the health and welfare of the animals.</w:t>
      </w:r>
    </w:p>
    <w:p w14:paraId="30E27652" w14:textId="58F81261" w:rsidR="00E7153A" w:rsidRPr="007252FE" w:rsidRDefault="00065C77" w:rsidP="00E7153A">
      <w:pPr>
        <w:pStyle w:val="heading1a"/>
        <w:ind w:left="567" w:hanging="567"/>
      </w:pPr>
      <w:bookmarkStart w:id="63" w:name="_Toc532394119"/>
      <w:r w:rsidRPr="00C93477">
        <w:t>4C</w:t>
      </w:r>
      <w:r w:rsidR="00E7153A" w:rsidRPr="00C93477">
        <w:tab/>
        <w:t xml:space="preserve">Reports </w:t>
      </w:r>
      <w:r w:rsidR="00E779D4" w:rsidRPr="00C93477">
        <w:t xml:space="preserve">must be </w:t>
      </w:r>
      <w:r w:rsidR="00E7153A" w:rsidRPr="00C93477">
        <w:t>completed by specified people within the specified timeframes</w:t>
      </w:r>
      <w:bookmarkEnd w:id="63"/>
    </w:p>
    <w:p w14:paraId="7AE1FAA8" w14:textId="766E0B3D" w:rsidR="00E7153A" w:rsidRPr="007252FE" w:rsidRDefault="00065C77" w:rsidP="00E7153A">
      <w:pPr>
        <w:pStyle w:val="Heading2"/>
      </w:pPr>
      <w:bookmarkStart w:id="64" w:name="_Toc532394120"/>
      <w:r>
        <w:t>4C</w:t>
      </w:r>
      <w:r w:rsidR="00E7153A" w:rsidRPr="007252FE">
        <w:t>.1</w:t>
      </w:r>
      <w:r w:rsidR="00E7153A" w:rsidRPr="007252FE">
        <w:tab/>
      </w:r>
      <w:r w:rsidR="00E7153A">
        <w:tab/>
      </w:r>
      <w:r w:rsidR="00E7153A" w:rsidRPr="007252FE">
        <w:t>Notifiable incidents</w:t>
      </w:r>
      <w:bookmarkEnd w:id="64"/>
    </w:p>
    <w:p w14:paraId="4A59FB30" w14:textId="77777777" w:rsidR="00E7153A" w:rsidRPr="00B14ABD" w:rsidRDefault="00E7153A" w:rsidP="00E7153A">
      <w:r w:rsidRPr="00B14ABD">
        <w:t xml:space="preserve">To ensure </w:t>
      </w:r>
      <w:r w:rsidRPr="006E6EF4">
        <w:rPr>
          <w:i/>
        </w:rPr>
        <w:t>notifiable incidents</w:t>
      </w:r>
      <w:r w:rsidRPr="00B14ABD">
        <w:t xml:space="preserve"> are promptly and appropriately reported:</w:t>
      </w:r>
    </w:p>
    <w:p w14:paraId="79063986" w14:textId="293E165E" w:rsidR="00E7153A" w:rsidRPr="00B14ABD" w:rsidRDefault="00E7153A" w:rsidP="00567D5F">
      <w:pPr>
        <w:pStyle w:val="ListParagraph"/>
        <w:numPr>
          <w:ilvl w:val="0"/>
          <w:numId w:val="101"/>
        </w:numPr>
        <w:ind w:left="567" w:hanging="567"/>
        <w:contextualSpacing w:val="0"/>
      </w:pPr>
      <w:r w:rsidRPr="00B14ABD">
        <w:t xml:space="preserve">If a </w:t>
      </w:r>
      <w:r w:rsidRPr="006E6EF4">
        <w:rPr>
          <w:i/>
        </w:rPr>
        <w:t>notifiable incident</w:t>
      </w:r>
      <w:r w:rsidRPr="00B14ABD">
        <w:t xml:space="preserve"> occurs at any time during the export of livestock a report must be provided to the </w:t>
      </w:r>
      <w:r>
        <w:t>relevant Australian Government agency</w:t>
      </w:r>
      <w:r w:rsidRPr="00B14ABD">
        <w:t xml:space="preserve"> by</w:t>
      </w:r>
      <w:r w:rsidR="00ED7CEF">
        <w:t xml:space="preserve"> the exporter or their representative</w:t>
      </w:r>
      <w:r w:rsidR="00567D5F">
        <w:t>.</w:t>
      </w:r>
    </w:p>
    <w:p w14:paraId="41F6E9D8" w14:textId="4DECD7BC" w:rsidR="00E7153A" w:rsidRPr="00B14ABD" w:rsidRDefault="00E7153A" w:rsidP="00567D5F">
      <w:pPr>
        <w:pStyle w:val="ListParagraph"/>
        <w:numPr>
          <w:ilvl w:val="0"/>
          <w:numId w:val="101"/>
        </w:numPr>
        <w:ind w:left="567" w:hanging="567"/>
        <w:contextualSpacing w:val="0"/>
      </w:pPr>
      <w:r w:rsidRPr="00B14ABD">
        <w:t xml:space="preserve">The report </w:t>
      </w:r>
      <w:r w:rsidR="00567D5F">
        <w:t xml:space="preserve">in 4C.1(a) </w:t>
      </w:r>
      <w:r w:rsidRPr="00B14ABD">
        <w:t xml:space="preserve">must be made as soon as possible and, for export by sea, must be made within twelve (12) hours of </w:t>
      </w:r>
      <w:r>
        <w:t xml:space="preserve">the </w:t>
      </w:r>
      <w:r w:rsidRPr="00A255C8">
        <w:rPr>
          <w:i/>
        </w:rPr>
        <w:t>notifiable incident</w:t>
      </w:r>
      <w:r>
        <w:t xml:space="preserve"> </w:t>
      </w:r>
      <w:r w:rsidRPr="00B14ABD">
        <w:t>occurring.</w:t>
      </w:r>
    </w:p>
    <w:p w14:paraId="3875D990" w14:textId="1A9153E9" w:rsidR="00E7153A" w:rsidRPr="00B14ABD" w:rsidRDefault="00E7153A" w:rsidP="00567D5F">
      <w:pPr>
        <w:pStyle w:val="ListParagraph"/>
        <w:numPr>
          <w:ilvl w:val="0"/>
          <w:numId w:val="101"/>
        </w:numPr>
        <w:ind w:left="567" w:hanging="567"/>
        <w:contextualSpacing w:val="0"/>
      </w:pPr>
      <w:r w:rsidRPr="00B14ABD">
        <w:t xml:space="preserve">For export by sea, if the </w:t>
      </w:r>
      <w:r w:rsidRPr="00A255C8">
        <w:rPr>
          <w:i/>
        </w:rPr>
        <w:t>notifiable incident</w:t>
      </w:r>
      <w:r w:rsidRPr="00B14ABD">
        <w:t xml:space="preserve"> involves a </w:t>
      </w:r>
      <w:r w:rsidRPr="003243AE">
        <w:rPr>
          <w:i/>
        </w:rPr>
        <w:t>mortality rate</w:t>
      </w:r>
      <w:r w:rsidRPr="00B14ABD">
        <w:t xml:space="preserve"> </w:t>
      </w:r>
      <w:r>
        <w:t xml:space="preserve">or </w:t>
      </w:r>
      <w:r w:rsidRPr="008C1B30">
        <w:rPr>
          <w:i/>
        </w:rPr>
        <w:t>average daily mortality rate</w:t>
      </w:r>
      <w:r>
        <w:t xml:space="preserve"> </w:t>
      </w:r>
      <w:r w:rsidRPr="00B14ABD">
        <w:t xml:space="preserve">equal to or greater than the </w:t>
      </w:r>
      <w:r w:rsidR="007A78E5">
        <w:rPr>
          <w:i/>
        </w:rPr>
        <w:t>notifiable mortality level</w:t>
      </w:r>
      <w:r w:rsidRPr="00B14ABD">
        <w:t>, a report must be provided that includes the following:</w:t>
      </w:r>
    </w:p>
    <w:p w14:paraId="1C2837D7" w14:textId="77777777" w:rsidR="00E7153A" w:rsidRPr="00B14ABD" w:rsidRDefault="00E7153A" w:rsidP="00567D5F">
      <w:pPr>
        <w:pStyle w:val="ListParagraph"/>
        <w:numPr>
          <w:ilvl w:val="0"/>
          <w:numId w:val="102"/>
        </w:numPr>
        <w:ind w:left="1134" w:hanging="567"/>
        <w:contextualSpacing w:val="0"/>
      </w:pPr>
      <w:r w:rsidRPr="00B14ABD">
        <w:lastRenderedPageBreak/>
        <w:t>details of the mortalities (e.g. number, species, suspected cause)</w:t>
      </w:r>
    </w:p>
    <w:p w14:paraId="4DF2F45E" w14:textId="77777777" w:rsidR="00E7153A" w:rsidRPr="00B14ABD" w:rsidRDefault="00E7153A" w:rsidP="00567D5F">
      <w:pPr>
        <w:pStyle w:val="ListParagraph"/>
        <w:numPr>
          <w:ilvl w:val="0"/>
          <w:numId w:val="102"/>
        </w:numPr>
        <w:ind w:left="1134" w:hanging="567"/>
        <w:contextualSpacing w:val="0"/>
      </w:pPr>
      <w:r w:rsidRPr="00B14ABD">
        <w:t>factors that may have contributed to the deaths, and</w:t>
      </w:r>
    </w:p>
    <w:p w14:paraId="7C959C00" w14:textId="77777777" w:rsidR="00E7153A" w:rsidRPr="00B14ABD" w:rsidRDefault="00E7153A" w:rsidP="00567D5F">
      <w:pPr>
        <w:pStyle w:val="ListParagraph"/>
        <w:numPr>
          <w:ilvl w:val="0"/>
          <w:numId w:val="102"/>
        </w:numPr>
        <w:ind w:left="1134" w:hanging="567"/>
        <w:contextualSpacing w:val="0"/>
      </w:pPr>
      <w:proofErr w:type="gramStart"/>
      <w:r w:rsidRPr="00B14ABD">
        <w:t>the</w:t>
      </w:r>
      <w:proofErr w:type="gramEnd"/>
      <w:r w:rsidRPr="00B14ABD">
        <w:t xml:space="preserve"> current location of the vessel and, if appropriate, its destination and estimated time of arrival.</w:t>
      </w:r>
    </w:p>
    <w:p w14:paraId="128EB4BF" w14:textId="29A1E85E" w:rsidR="00E7153A" w:rsidRPr="007252FE" w:rsidRDefault="00065C77" w:rsidP="00E7153A">
      <w:pPr>
        <w:pStyle w:val="Heading2"/>
      </w:pPr>
      <w:bookmarkStart w:id="65" w:name="_Toc532394121"/>
      <w:r>
        <w:t>4C</w:t>
      </w:r>
      <w:r w:rsidR="00E7153A" w:rsidRPr="007252FE">
        <w:t>.2</w:t>
      </w:r>
      <w:r w:rsidR="00E7153A" w:rsidRPr="007252FE">
        <w:tab/>
      </w:r>
      <w:r w:rsidR="00E7153A">
        <w:tab/>
      </w:r>
      <w:r w:rsidR="00E7153A" w:rsidRPr="007252FE">
        <w:t>Daily Reports</w:t>
      </w:r>
      <w:bookmarkEnd w:id="65"/>
    </w:p>
    <w:p w14:paraId="7C8EBE56" w14:textId="0C2F21BC" w:rsidR="00BF3741" w:rsidRDefault="00E7153A" w:rsidP="00AE75ED">
      <w:r w:rsidRPr="00B14ABD">
        <w:t>For</w:t>
      </w:r>
      <w:r w:rsidR="00BF3741">
        <w:t>:</w:t>
      </w:r>
    </w:p>
    <w:p w14:paraId="5D400EEA" w14:textId="1A76FC2D" w:rsidR="00BF3741" w:rsidRDefault="00E7153A" w:rsidP="00567D5F">
      <w:pPr>
        <w:pStyle w:val="ListParagraph"/>
        <w:numPr>
          <w:ilvl w:val="0"/>
          <w:numId w:val="103"/>
        </w:numPr>
        <w:ind w:left="567" w:hanging="567"/>
        <w:contextualSpacing w:val="0"/>
      </w:pPr>
      <w:r w:rsidRPr="00FE1CEC">
        <w:rPr>
          <w:i/>
        </w:rPr>
        <w:t>voyages</w:t>
      </w:r>
      <w:r>
        <w:t xml:space="preserve"> of</w:t>
      </w:r>
      <w:r w:rsidRPr="00FA5787">
        <w:t xml:space="preserve"> </w:t>
      </w:r>
      <w:r>
        <w:t xml:space="preserve">more than </w:t>
      </w:r>
      <w:r w:rsidRPr="00FA5787">
        <w:t>10 days</w:t>
      </w:r>
      <w:r w:rsidR="00BF3741">
        <w:t>,</w:t>
      </w:r>
    </w:p>
    <w:p w14:paraId="24F263E6" w14:textId="17AB1CA7" w:rsidR="00BF3741" w:rsidRDefault="00FE1CEC" w:rsidP="00567D5F">
      <w:pPr>
        <w:pStyle w:val="ListParagraph"/>
        <w:numPr>
          <w:ilvl w:val="0"/>
          <w:numId w:val="103"/>
        </w:numPr>
        <w:ind w:left="567" w:hanging="567"/>
        <w:contextualSpacing w:val="0"/>
      </w:pPr>
      <w:r w:rsidRPr="00FE1CEC">
        <w:rPr>
          <w:i/>
        </w:rPr>
        <w:t>voyages</w:t>
      </w:r>
      <w:r>
        <w:t xml:space="preserve"> where there are buffalo</w:t>
      </w:r>
      <w:r w:rsidR="00BF3741">
        <w:t>, and</w:t>
      </w:r>
    </w:p>
    <w:p w14:paraId="37EC6023" w14:textId="443666DE" w:rsidR="00BF3741" w:rsidRDefault="00BF3741" w:rsidP="00567D5F">
      <w:pPr>
        <w:pStyle w:val="ListParagraph"/>
        <w:numPr>
          <w:ilvl w:val="0"/>
          <w:numId w:val="103"/>
        </w:numPr>
        <w:ind w:left="567" w:hanging="567"/>
        <w:contextualSpacing w:val="0"/>
      </w:pPr>
      <w:r w:rsidRPr="00BF3741">
        <w:rPr>
          <w:i/>
        </w:rPr>
        <w:t>voyages</w:t>
      </w:r>
      <w:r>
        <w:t xml:space="preserve"> of 10 days or less that are using alternate stocking densities in Table 19 in Appendix I</w:t>
      </w:r>
    </w:p>
    <w:p w14:paraId="07B8C9E6" w14:textId="0D45CD9B" w:rsidR="00E7153A" w:rsidRDefault="00E7153A" w:rsidP="00AE75ED">
      <w:proofErr w:type="gramStart"/>
      <w:r w:rsidRPr="00BF3741">
        <w:t>an</w:t>
      </w:r>
      <w:proofErr w:type="gramEnd"/>
      <w:r w:rsidRPr="00B14ABD">
        <w:t xml:space="preserve"> </w:t>
      </w:r>
      <w:r w:rsidRPr="00BF3741">
        <w:rPr>
          <w:i/>
        </w:rPr>
        <w:t>accredited stockperson</w:t>
      </w:r>
      <w:r w:rsidRPr="00B14ABD">
        <w:t xml:space="preserve"> must provide daily reports on the health and welfare of the livestock to the relevant Australian Government agency. The report must include the information outlined in Appendix </w:t>
      </w:r>
      <w:r w:rsidR="00247324">
        <w:t>K</w:t>
      </w:r>
      <w:r>
        <w:t xml:space="preserve"> for each consignment on the vessel</w:t>
      </w:r>
      <w:r w:rsidRPr="00B14ABD">
        <w:t xml:space="preserve">. Where an </w:t>
      </w:r>
      <w:r w:rsidRPr="00BF3741">
        <w:rPr>
          <w:i/>
        </w:rPr>
        <w:t>accredited veterinarian</w:t>
      </w:r>
      <w:r w:rsidRPr="00B14ABD">
        <w:t xml:space="preserve"> is on-board, the veterinarian rather than the stockperson must provide the daily report.</w:t>
      </w:r>
    </w:p>
    <w:p w14:paraId="57262D1B" w14:textId="3F47EB59" w:rsidR="00E7153A" w:rsidRPr="007252FE" w:rsidRDefault="00065C77" w:rsidP="00E7153A">
      <w:pPr>
        <w:pStyle w:val="Heading2"/>
      </w:pPr>
      <w:bookmarkStart w:id="66" w:name="_Toc532394122"/>
      <w:r>
        <w:t>4C</w:t>
      </w:r>
      <w:r w:rsidR="00E7153A">
        <w:t>.3</w:t>
      </w:r>
      <w:r w:rsidR="00E7153A">
        <w:tab/>
      </w:r>
      <w:r w:rsidR="00E7153A">
        <w:tab/>
        <w:t>End-of-</w:t>
      </w:r>
      <w:r w:rsidR="00E7153A" w:rsidRPr="007252FE">
        <w:t>journey</w:t>
      </w:r>
      <w:r w:rsidR="00E7153A">
        <w:t xml:space="preserve"> and end-of-</w:t>
      </w:r>
      <w:r w:rsidR="00E7153A" w:rsidRPr="007252FE">
        <w:t>voyage reports</w:t>
      </w:r>
      <w:bookmarkEnd w:id="66"/>
    </w:p>
    <w:p w14:paraId="6E9D599F" w14:textId="77777777" w:rsidR="00E7153A" w:rsidRPr="00B14ABD" w:rsidRDefault="00E7153A" w:rsidP="00E7153A">
      <w:r w:rsidRPr="00B14ABD">
        <w:t>To ensure end</w:t>
      </w:r>
      <w:r>
        <w:t>-</w:t>
      </w:r>
      <w:r w:rsidRPr="00B14ABD">
        <w:t>of</w:t>
      </w:r>
      <w:r>
        <w:t>-</w:t>
      </w:r>
      <w:r w:rsidRPr="00B14ABD">
        <w:t>journey and end</w:t>
      </w:r>
      <w:r>
        <w:t>-</w:t>
      </w:r>
      <w:r w:rsidRPr="00B14ABD">
        <w:t>of</w:t>
      </w:r>
      <w:r>
        <w:t>-</w:t>
      </w:r>
      <w:r w:rsidRPr="00B14ABD">
        <w:t>voyage reports are promptly and appropriately reported:</w:t>
      </w:r>
    </w:p>
    <w:p w14:paraId="2584096C" w14:textId="392065E0" w:rsidR="00E7153A" w:rsidRPr="00B14ABD" w:rsidRDefault="00E7153A" w:rsidP="00567D5F">
      <w:pPr>
        <w:pStyle w:val="ListParagraph"/>
        <w:numPr>
          <w:ilvl w:val="0"/>
          <w:numId w:val="146"/>
        </w:numPr>
        <w:ind w:left="567" w:hanging="567"/>
        <w:contextualSpacing w:val="0"/>
      </w:pPr>
      <w:r w:rsidRPr="00B14ABD">
        <w:t xml:space="preserve">For export by sea, an </w:t>
      </w:r>
      <w:r w:rsidRPr="005F08C8">
        <w:rPr>
          <w:i/>
        </w:rPr>
        <w:t>accredited stockperson</w:t>
      </w:r>
      <w:r w:rsidRPr="00B14ABD">
        <w:t xml:space="preserve"> or</w:t>
      </w:r>
      <w:r>
        <w:t>,</w:t>
      </w:r>
      <w:r w:rsidRPr="00B14ABD">
        <w:t xml:space="preserve"> if on-board, the </w:t>
      </w:r>
      <w:r w:rsidRPr="005F08C8">
        <w:rPr>
          <w:i/>
        </w:rPr>
        <w:t>accredited veterinarian</w:t>
      </w:r>
      <w:r w:rsidRPr="00B14ABD">
        <w:t xml:space="preserve">, must provide an end-of-voyage report on the health and welfare of the livestock to the </w:t>
      </w:r>
      <w:r>
        <w:t>relevant Australian Government agency. The end-of-voyage report must be provided</w:t>
      </w:r>
      <w:r w:rsidRPr="00B14ABD">
        <w:t xml:space="preserve"> within five (5) days of completion of discharge at the final port of discharge, regardless of the duration of the </w:t>
      </w:r>
      <w:r w:rsidRPr="00CB77BF">
        <w:rPr>
          <w:i/>
        </w:rPr>
        <w:t>voyage</w:t>
      </w:r>
      <w:r w:rsidRPr="00B14ABD">
        <w:t xml:space="preserve">. The report must include the information outlined in Appendix </w:t>
      </w:r>
      <w:r w:rsidR="002E114C">
        <w:t>M</w:t>
      </w:r>
      <w:r>
        <w:t xml:space="preserve"> for each consignment on the </w:t>
      </w:r>
      <w:r w:rsidRPr="00FA5787">
        <w:t>vessel</w:t>
      </w:r>
      <w:r w:rsidRPr="00B14ABD">
        <w:t>.</w:t>
      </w:r>
    </w:p>
    <w:p w14:paraId="556A33FF" w14:textId="7C0B5BB9" w:rsidR="00E7153A" w:rsidRPr="00B14ABD" w:rsidRDefault="00E7153A" w:rsidP="00567D5F">
      <w:pPr>
        <w:pStyle w:val="ListParagraph"/>
        <w:numPr>
          <w:ilvl w:val="0"/>
          <w:numId w:val="146"/>
        </w:numPr>
        <w:ind w:left="567" w:hanging="567"/>
        <w:contextualSpacing w:val="0"/>
      </w:pPr>
      <w:r w:rsidRPr="00B14ABD">
        <w:t>For export by air, an end-of-journey report on the health and welfare of the livestock transported by air must be provided to the relevant Australian Government agency</w:t>
      </w:r>
      <w:r>
        <w:t>. The end-of-journey report must be provided</w:t>
      </w:r>
      <w:r w:rsidRPr="00B14ABD">
        <w:t xml:space="preserve"> within five (5) days of completion of discharge at final port of </w:t>
      </w:r>
      <w:r w:rsidRPr="00B1555D">
        <w:rPr>
          <w:i/>
        </w:rPr>
        <w:t>disembarkation</w:t>
      </w:r>
      <w:r w:rsidRPr="00B14ABD">
        <w:t xml:space="preserve"> and must contain the information outlined in Appendix </w:t>
      </w:r>
      <w:r w:rsidR="002E114C">
        <w:t>L</w:t>
      </w:r>
      <w:r w:rsidRPr="00B14ABD">
        <w:t>.</w:t>
      </w:r>
    </w:p>
    <w:p w14:paraId="562DA47E" w14:textId="77777777" w:rsidR="005F5256" w:rsidRDefault="005F5256">
      <w:pPr>
        <w:spacing w:before="0" w:after="0"/>
        <w:rPr>
          <w:b/>
          <w:sz w:val="36"/>
          <w:szCs w:val="36"/>
        </w:rPr>
      </w:pPr>
      <w:r>
        <w:rPr>
          <w:b/>
          <w:sz w:val="36"/>
          <w:szCs w:val="36"/>
        </w:rPr>
        <w:br w:type="page"/>
      </w:r>
    </w:p>
    <w:p w14:paraId="7C5D1267" w14:textId="77777777" w:rsidR="00B14ABD" w:rsidRPr="00213B58" w:rsidRDefault="00B14ABD" w:rsidP="008A2C09">
      <w:pPr>
        <w:rPr>
          <w:b/>
          <w:sz w:val="28"/>
          <w:szCs w:val="28"/>
        </w:rPr>
      </w:pPr>
      <w:r w:rsidRPr="00213B58">
        <w:rPr>
          <w:b/>
          <w:sz w:val="28"/>
          <w:szCs w:val="28"/>
        </w:rPr>
        <w:lastRenderedPageBreak/>
        <w:t>Appendix A—Body condition scoring system by species</w:t>
      </w:r>
    </w:p>
    <w:p w14:paraId="1997EB03" w14:textId="77777777" w:rsidR="00B14ABD" w:rsidRPr="00C011B4" w:rsidRDefault="00127F97" w:rsidP="00C011B4">
      <w:pPr>
        <w:pStyle w:val="AppendixHeading1"/>
      </w:pPr>
      <w:bookmarkStart w:id="67" w:name="_Toc532394123"/>
      <w:r w:rsidRPr="00C011B4">
        <w:t xml:space="preserve">TABLE </w:t>
      </w:r>
      <w:r w:rsidR="00B14ABD" w:rsidRPr="00C011B4">
        <w:t>1—CATTLE BODY CONDITION SCORING</w:t>
      </w:r>
      <w:bookmarkEnd w:id="67"/>
    </w:p>
    <w:p w14:paraId="741F93A6" w14:textId="77777777" w:rsidR="00127F97" w:rsidRDefault="00127F97" w:rsidP="008A2C09">
      <w:r w:rsidRPr="00AA5BDA">
        <w:rPr>
          <w:noProof/>
          <w:bdr w:val="single" w:sz="12" w:space="0" w:color="auto"/>
          <w:lang w:eastAsia="en-AU"/>
        </w:rPr>
        <w:drawing>
          <wp:anchor distT="0" distB="0" distL="114300" distR="114300" simplePos="0" relativeHeight="251659264" behindDoc="0" locked="0" layoutInCell="1" allowOverlap="1" wp14:anchorId="701A9A41" wp14:editId="479CB06A">
            <wp:simplePos x="0" y="0"/>
            <wp:positionH relativeFrom="column">
              <wp:posOffset>0</wp:posOffset>
            </wp:positionH>
            <wp:positionV relativeFrom="paragraph">
              <wp:posOffset>246380</wp:posOffset>
            </wp:positionV>
            <wp:extent cx="2990850" cy="1876425"/>
            <wp:effectExtent l="0" t="0" r="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850" cy="1876425"/>
                    </a:xfrm>
                    <a:prstGeom prst="rect">
                      <a:avLst/>
                    </a:prstGeom>
                    <a:noFill/>
                    <a:ln w="9525">
                      <a:noFill/>
                      <a:miter lim="800000"/>
                      <a:headEnd/>
                      <a:tailEnd/>
                    </a:ln>
                  </pic:spPr>
                </pic:pic>
              </a:graphicData>
            </a:graphic>
          </wp:anchor>
        </w:drawing>
      </w:r>
    </w:p>
    <w:p w14:paraId="7A704508" w14:textId="77777777" w:rsidR="00127F97" w:rsidRDefault="00127F97" w:rsidP="008A2C09"/>
    <w:p w14:paraId="40153C51" w14:textId="77777777" w:rsidR="00127F97" w:rsidRDefault="00127F97" w:rsidP="00127F97">
      <w:pPr>
        <w:ind w:left="2160"/>
      </w:pPr>
      <w:r>
        <w:t>This picture assists with body condition scoring for beef cattle.</w:t>
      </w:r>
      <w:r>
        <w:br w:type="textWrapping" w:clear="all"/>
      </w:r>
    </w:p>
    <w:tbl>
      <w:tblPr>
        <w:tblStyle w:val="TableGrid"/>
        <w:tblW w:w="0" w:type="auto"/>
        <w:tblLayout w:type="fixed"/>
        <w:tblLook w:val="04A0" w:firstRow="1" w:lastRow="0" w:firstColumn="1" w:lastColumn="0" w:noHBand="0" w:noVBand="1"/>
      </w:tblPr>
      <w:tblGrid>
        <w:gridCol w:w="1129"/>
        <w:gridCol w:w="1560"/>
        <w:gridCol w:w="1417"/>
        <w:gridCol w:w="4686"/>
      </w:tblGrid>
      <w:tr w:rsidR="00127F97" w:rsidRPr="00127F97" w14:paraId="532E3C06" w14:textId="77777777" w:rsidTr="00127F97">
        <w:tc>
          <w:tcPr>
            <w:tcW w:w="1129" w:type="dxa"/>
            <w:tcBorders>
              <w:top w:val="single" w:sz="4" w:space="0" w:color="auto"/>
              <w:left w:val="single" w:sz="4" w:space="0" w:color="auto"/>
              <w:bottom w:val="single" w:sz="4" w:space="0" w:color="auto"/>
              <w:right w:val="nil"/>
            </w:tcBorders>
          </w:tcPr>
          <w:p w14:paraId="09B7C55F" w14:textId="77777777" w:rsidR="00127F97" w:rsidRPr="00127F97" w:rsidRDefault="00127F97" w:rsidP="000F31A7">
            <w:pPr>
              <w:pStyle w:val="TableHeading0"/>
              <w:rPr>
                <w:i/>
              </w:rPr>
            </w:pPr>
            <w:r w:rsidRPr="00127F97">
              <w:t>Score</w:t>
            </w:r>
          </w:p>
        </w:tc>
        <w:tc>
          <w:tcPr>
            <w:tcW w:w="1560" w:type="dxa"/>
            <w:tcBorders>
              <w:top w:val="single" w:sz="4" w:space="0" w:color="auto"/>
              <w:left w:val="nil"/>
              <w:bottom w:val="single" w:sz="4" w:space="0" w:color="auto"/>
              <w:right w:val="nil"/>
            </w:tcBorders>
          </w:tcPr>
          <w:p w14:paraId="6A1B8E19" w14:textId="77777777" w:rsidR="00127F97" w:rsidRPr="00127F97" w:rsidRDefault="00127F97" w:rsidP="000F31A7">
            <w:pPr>
              <w:pStyle w:val="TableHeading0"/>
              <w:rPr>
                <w:i/>
              </w:rPr>
            </w:pPr>
            <w:r w:rsidRPr="00127F97">
              <w:t>Traditional muscle score equivalent</w:t>
            </w:r>
          </w:p>
        </w:tc>
        <w:tc>
          <w:tcPr>
            <w:tcW w:w="1417" w:type="dxa"/>
            <w:tcBorders>
              <w:top w:val="single" w:sz="4" w:space="0" w:color="auto"/>
              <w:left w:val="nil"/>
              <w:bottom w:val="single" w:sz="4" w:space="0" w:color="auto"/>
              <w:right w:val="nil"/>
            </w:tcBorders>
          </w:tcPr>
          <w:p w14:paraId="3E2744F3" w14:textId="77777777" w:rsidR="00127F97" w:rsidRPr="00127F97" w:rsidRDefault="00127F97" w:rsidP="000F31A7">
            <w:pPr>
              <w:pStyle w:val="TableHeading0"/>
              <w:rPr>
                <w:i/>
              </w:rPr>
            </w:pPr>
            <w:r w:rsidRPr="00127F97">
              <w:t>Traditional fat score equivalent</w:t>
            </w:r>
          </w:p>
        </w:tc>
        <w:tc>
          <w:tcPr>
            <w:tcW w:w="4686" w:type="dxa"/>
            <w:tcBorders>
              <w:top w:val="single" w:sz="4" w:space="0" w:color="auto"/>
              <w:left w:val="nil"/>
              <w:bottom w:val="single" w:sz="4" w:space="0" w:color="auto"/>
              <w:right w:val="single" w:sz="4" w:space="0" w:color="auto"/>
            </w:tcBorders>
          </w:tcPr>
          <w:p w14:paraId="038CFF63" w14:textId="77777777" w:rsidR="00127F97" w:rsidRPr="00127F97" w:rsidRDefault="00127F97" w:rsidP="000F31A7">
            <w:pPr>
              <w:pStyle w:val="TableHeading0"/>
            </w:pPr>
            <w:r w:rsidRPr="00127F97">
              <w:t>Description</w:t>
            </w:r>
          </w:p>
        </w:tc>
      </w:tr>
      <w:tr w:rsidR="00127F97" w:rsidRPr="002A0529" w14:paraId="00A27229" w14:textId="77777777" w:rsidTr="00127F97">
        <w:tc>
          <w:tcPr>
            <w:tcW w:w="1129" w:type="dxa"/>
            <w:tcBorders>
              <w:top w:val="single" w:sz="4" w:space="0" w:color="auto"/>
              <w:left w:val="single" w:sz="4" w:space="0" w:color="auto"/>
              <w:bottom w:val="nil"/>
              <w:right w:val="nil"/>
            </w:tcBorders>
            <w:shd w:val="clear" w:color="auto" w:fill="BFBFBF" w:themeFill="background1" w:themeFillShade="BF"/>
          </w:tcPr>
          <w:p w14:paraId="2FC1A1D3" w14:textId="77777777" w:rsidR="00127F97" w:rsidRPr="00A55022" w:rsidRDefault="00127F97" w:rsidP="006A2C2C">
            <w:pPr>
              <w:pStyle w:val="TableText0"/>
              <w:spacing w:before="120"/>
            </w:pPr>
            <w:r w:rsidRPr="00A55022">
              <w:t>0</w:t>
            </w:r>
          </w:p>
        </w:tc>
        <w:tc>
          <w:tcPr>
            <w:tcW w:w="1560" w:type="dxa"/>
            <w:tcBorders>
              <w:top w:val="single" w:sz="4" w:space="0" w:color="auto"/>
              <w:left w:val="nil"/>
              <w:bottom w:val="nil"/>
              <w:right w:val="nil"/>
            </w:tcBorders>
            <w:shd w:val="clear" w:color="auto" w:fill="BFBFBF" w:themeFill="background1" w:themeFillShade="BF"/>
          </w:tcPr>
          <w:p w14:paraId="3269E7DB" w14:textId="77777777" w:rsidR="00127F97" w:rsidRPr="00A55022" w:rsidRDefault="00127F97" w:rsidP="006A2C2C">
            <w:pPr>
              <w:pStyle w:val="TableText0"/>
              <w:spacing w:before="120"/>
            </w:pPr>
            <w:r w:rsidRPr="00A55022">
              <w:t>E</w:t>
            </w:r>
          </w:p>
        </w:tc>
        <w:tc>
          <w:tcPr>
            <w:tcW w:w="1417" w:type="dxa"/>
            <w:tcBorders>
              <w:top w:val="single" w:sz="4" w:space="0" w:color="auto"/>
              <w:left w:val="nil"/>
              <w:bottom w:val="nil"/>
              <w:right w:val="nil"/>
            </w:tcBorders>
            <w:shd w:val="clear" w:color="auto" w:fill="BFBFBF" w:themeFill="background1" w:themeFillShade="BF"/>
          </w:tcPr>
          <w:p w14:paraId="23F08BFC" w14:textId="77777777" w:rsidR="00127F97" w:rsidRPr="00A55022" w:rsidRDefault="00127F97" w:rsidP="006A2C2C">
            <w:pPr>
              <w:pStyle w:val="TableText0"/>
              <w:spacing w:before="120"/>
            </w:pPr>
            <w:r w:rsidRPr="00A55022">
              <w:t>0</w:t>
            </w:r>
          </w:p>
        </w:tc>
        <w:tc>
          <w:tcPr>
            <w:tcW w:w="4686" w:type="dxa"/>
            <w:tcBorders>
              <w:top w:val="single" w:sz="4" w:space="0" w:color="auto"/>
              <w:left w:val="nil"/>
              <w:bottom w:val="nil"/>
              <w:right w:val="single" w:sz="4" w:space="0" w:color="auto"/>
            </w:tcBorders>
            <w:shd w:val="clear" w:color="auto" w:fill="BFBFBF" w:themeFill="background1" w:themeFillShade="BF"/>
          </w:tcPr>
          <w:p w14:paraId="5E370AB4" w14:textId="77777777" w:rsidR="00127F97" w:rsidRPr="00A55022" w:rsidRDefault="00127F97" w:rsidP="006A2C2C">
            <w:pPr>
              <w:pStyle w:val="TableText0"/>
              <w:spacing w:before="120"/>
            </w:pPr>
            <w:r w:rsidRPr="00A55022">
              <w:t>Severely emaciated</w:t>
            </w:r>
          </w:p>
        </w:tc>
      </w:tr>
      <w:tr w:rsidR="00127F97" w:rsidRPr="002A0529" w14:paraId="28EECCA0" w14:textId="77777777" w:rsidTr="00127F97">
        <w:tc>
          <w:tcPr>
            <w:tcW w:w="1129" w:type="dxa"/>
            <w:tcBorders>
              <w:top w:val="nil"/>
              <w:left w:val="single" w:sz="4" w:space="0" w:color="auto"/>
              <w:bottom w:val="nil"/>
              <w:right w:val="nil"/>
            </w:tcBorders>
          </w:tcPr>
          <w:p w14:paraId="73024F68" w14:textId="77777777" w:rsidR="00127F97" w:rsidRPr="00A55022" w:rsidRDefault="00127F97" w:rsidP="006A2C2C">
            <w:pPr>
              <w:pStyle w:val="TableText0"/>
              <w:spacing w:before="120"/>
            </w:pPr>
            <w:r w:rsidRPr="00A55022">
              <w:t>1</w:t>
            </w:r>
          </w:p>
        </w:tc>
        <w:tc>
          <w:tcPr>
            <w:tcW w:w="1560" w:type="dxa"/>
            <w:tcBorders>
              <w:top w:val="nil"/>
              <w:left w:val="nil"/>
              <w:bottom w:val="nil"/>
              <w:right w:val="nil"/>
            </w:tcBorders>
          </w:tcPr>
          <w:p w14:paraId="3AAD31AF" w14:textId="77777777" w:rsidR="00127F97" w:rsidRPr="00A55022" w:rsidRDefault="00127F97" w:rsidP="006A2C2C">
            <w:pPr>
              <w:pStyle w:val="TableText0"/>
              <w:spacing w:before="120"/>
            </w:pPr>
            <w:r w:rsidRPr="00A55022">
              <w:t>D</w:t>
            </w:r>
          </w:p>
        </w:tc>
        <w:tc>
          <w:tcPr>
            <w:tcW w:w="1417" w:type="dxa"/>
            <w:tcBorders>
              <w:top w:val="nil"/>
              <w:left w:val="nil"/>
              <w:bottom w:val="nil"/>
              <w:right w:val="nil"/>
            </w:tcBorders>
          </w:tcPr>
          <w:p w14:paraId="2157D0FB" w14:textId="77777777" w:rsidR="00127F97" w:rsidRPr="00A55022" w:rsidRDefault="00127F97" w:rsidP="006A2C2C">
            <w:pPr>
              <w:pStyle w:val="TableText0"/>
              <w:spacing w:before="120"/>
            </w:pPr>
            <w:r w:rsidRPr="00A55022">
              <w:t>0</w:t>
            </w:r>
          </w:p>
        </w:tc>
        <w:tc>
          <w:tcPr>
            <w:tcW w:w="4686" w:type="dxa"/>
            <w:tcBorders>
              <w:top w:val="nil"/>
              <w:left w:val="nil"/>
              <w:bottom w:val="nil"/>
              <w:right w:val="single" w:sz="4" w:space="0" w:color="auto"/>
            </w:tcBorders>
          </w:tcPr>
          <w:p w14:paraId="40F8EED2" w14:textId="77777777" w:rsidR="00127F97" w:rsidRPr="00A55022" w:rsidRDefault="00127F97" w:rsidP="006A2C2C">
            <w:pPr>
              <w:pStyle w:val="TableText0"/>
              <w:spacing w:before="120"/>
            </w:pPr>
            <w:r w:rsidRPr="00A55022">
              <w:t xml:space="preserve">The individual bones are sharp to the touch, with no fat at the head of the tail. Hip bones and ribs are prominent. </w:t>
            </w:r>
          </w:p>
        </w:tc>
      </w:tr>
      <w:tr w:rsidR="00127F97" w:rsidRPr="002A0529" w14:paraId="6B0F8FD5" w14:textId="77777777" w:rsidTr="00127F97">
        <w:tc>
          <w:tcPr>
            <w:tcW w:w="1129" w:type="dxa"/>
            <w:tcBorders>
              <w:top w:val="nil"/>
              <w:left w:val="single" w:sz="4" w:space="0" w:color="auto"/>
              <w:bottom w:val="nil"/>
              <w:right w:val="nil"/>
            </w:tcBorders>
            <w:shd w:val="clear" w:color="auto" w:fill="BFBFBF" w:themeFill="background1" w:themeFillShade="BF"/>
          </w:tcPr>
          <w:p w14:paraId="6C2CE3E6" w14:textId="77777777" w:rsidR="00127F97" w:rsidRPr="00A55022" w:rsidRDefault="00127F97" w:rsidP="006A2C2C">
            <w:pPr>
              <w:pStyle w:val="TableText0"/>
              <w:spacing w:before="120"/>
            </w:pPr>
            <w:r w:rsidRPr="00A55022">
              <w:t>2</w:t>
            </w:r>
          </w:p>
        </w:tc>
        <w:tc>
          <w:tcPr>
            <w:tcW w:w="1560" w:type="dxa"/>
            <w:tcBorders>
              <w:top w:val="nil"/>
              <w:left w:val="nil"/>
              <w:bottom w:val="nil"/>
              <w:right w:val="nil"/>
            </w:tcBorders>
            <w:shd w:val="clear" w:color="auto" w:fill="BFBFBF" w:themeFill="background1" w:themeFillShade="BF"/>
          </w:tcPr>
          <w:p w14:paraId="112FDD3A" w14:textId="77777777" w:rsidR="00127F97" w:rsidRPr="00A55022" w:rsidRDefault="00127F97" w:rsidP="006A2C2C">
            <w:pPr>
              <w:pStyle w:val="TableText0"/>
              <w:spacing w:before="120"/>
            </w:pPr>
            <w:r w:rsidRPr="00A55022">
              <w:t>B-E</w:t>
            </w:r>
          </w:p>
        </w:tc>
        <w:tc>
          <w:tcPr>
            <w:tcW w:w="1417" w:type="dxa"/>
            <w:tcBorders>
              <w:top w:val="nil"/>
              <w:left w:val="nil"/>
              <w:bottom w:val="nil"/>
              <w:right w:val="nil"/>
            </w:tcBorders>
            <w:shd w:val="clear" w:color="auto" w:fill="BFBFBF" w:themeFill="background1" w:themeFillShade="BF"/>
          </w:tcPr>
          <w:p w14:paraId="7446B87C" w14:textId="77777777" w:rsidR="00127F97" w:rsidRPr="00A55022" w:rsidRDefault="00127F97" w:rsidP="006A2C2C">
            <w:pPr>
              <w:pStyle w:val="TableText0"/>
              <w:spacing w:before="120"/>
            </w:pPr>
            <w:r w:rsidRPr="00A55022">
              <w:t>1</w:t>
            </w:r>
          </w:p>
        </w:tc>
        <w:tc>
          <w:tcPr>
            <w:tcW w:w="4686" w:type="dxa"/>
            <w:tcBorders>
              <w:top w:val="nil"/>
              <w:left w:val="nil"/>
              <w:bottom w:val="nil"/>
              <w:right w:val="single" w:sz="4" w:space="0" w:color="auto"/>
            </w:tcBorders>
            <w:shd w:val="clear" w:color="auto" w:fill="BFBFBF" w:themeFill="background1" w:themeFillShade="BF"/>
          </w:tcPr>
          <w:p w14:paraId="582052A6" w14:textId="77777777" w:rsidR="00127F97" w:rsidRPr="00A55022" w:rsidRDefault="00127F97" w:rsidP="006A2C2C">
            <w:pPr>
              <w:pStyle w:val="TableText0"/>
              <w:spacing w:before="120"/>
            </w:pPr>
            <w:r w:rsidRPr="00A55022">
              <w:t xml:space="preserve">The individual bones can be felt easily, but feel rounded rather than sharp. There is some tissue cover around the tail head. Individual ribs are no longer visually obvious. </w:t>
            </w:r>
          </w:p>
        </w:tc>
      </w:tr>
      <w:tr w:rsidR="00127F97" w:rsidRPr="002A0529" w14:paraId="3AD3DD12" w14:textId="77777777" w:rsidTr="00127F97">
        <w:tc>
          <w:tcPr>
            <w:tcW w:w="1129" w:type="dxa"/>
            <w:tcBorders>
              <w:top w:val="nil"/>
              <w:left w:val="single" w:sz="4" w:space="0" w:color="auto"/>
              <w:bottom w:val="nil"/>
              <w:right w:val="nil"/>
            </w:tcBorders>
          </w:tcPr>
          <w:p w14:paraId="4F0DBCF0" w14:textId="77777777" w:rsidR="00127F97" w:rsidRPr="00A55022" w:rsidRDefault="00127F97" w:rsidP="006A2C2C">
            <w:pPr>
              <w:pStyle w:val="TableText0"/>
              <w:spacing w:before="120"/>
            </w:pPr>
            <w:r w:rsidRPr="00A55022">
              <w:t>3</w:t>
            </w:r>
          </w:p>
        </w:tc>
        <w:tc>
          <w:tcPr>
            <w:tcW w:w="1560" w:type="dxa"/>
            <w:tcBorders>
              <w:top w:val="nil"/>
              <w:left w:val="nil"/>
              <w:bottom w:val="nil"/>
              <w:right w:val="nil"/>
            </w:tcBorders>
          </w:tcPr>
          <w:p w14:paraId="5D162604" w14:textId="77777777" w:rsidR="00127F97" w:rsidRPr="00A55022" w:rsidRDefault="00127F97" w:rsidP="006A2C2C">
            <w:pPr>
              <w:pStyle w:val="TableText0"/>
              <w:spacing w:before="120"/>
            </w:pPr>
            <w:r w:rsidRPr="00A55022">
              <w:t>A-E</w:t>
            </w:r>
          </w:p>
        </w:tc>
        <w:tc>
          <w:tcPr>
            <w:tcW w:w="1417" w:type="dxa"/>
            <w:tcBorders>
              <w:top w:val="nil"/>
              <w:left w:val="nil"/>
              <w:bottom w:val="nil"/>
              <w:right w:val="nil"/>
            </w:tcBorders>
          </w:tcPr>
          <w:p w14:paraId="35BD57B2" w14:textId="77777777" w:rsidR="00127F97" w:rsidRPr="00A55022" w:rsidRDefault="00127F97" w:rsidP="006A2C2C">
            <w:pPr>
              <w:pStyle w:val="TableText0"/>
              <w:spacing w:before="120"/>
            </w:pPr>
            <w:r w:rsidRPr="00A55022">
              <w:t>2</w:t>
            </w:r>
          </w:p>
        </w:tc>
        <w:tc>
          <w:tcPr>
            <w:tcW w:w="4686" w:type="dxa"/>
            <w:tcBorders>
              <w:top w:val="nil"/>
              <w:left w:val="nil"/>
              <w:bottom w:val="nil"/>
              <w:right w:val="single" w:sz="4" w:space="0" w:color="auto"/>
            </w:tcBorders>
          </w:tcPr>
          <w:p w14:paraId="3BDA2540" w14:textId="77777777" w:rsidR="00127F97" w:rsidRPr="00A55022" w:rsidRDefault="00127F97" w:rsidP="006A2C2C">
            <w:pPr>
              <w:pStyle w:val="TableText0"/>
              <w:spacing w:before="120"/>
            </w:pPr>
            <w:r w:rsidRPr="00A55022">
              <w:t xml:space="preserve">The short ribs can be felt only with firm thumb pressure. Areas either side of the tail head have fat cover which can be felt easily. </w:t>
            </w:r>
          </w:p>
        </w:tc>
      </w:tr>
      <w:tr w:rsidR="00127F97" w:rsidRPr="002A0529" w14:paraId="59F87959" w14:textId="77777777" w:rsidTr="00127F97">
        <w:tc>
          <w:tcPr>
            <w:tcW w:w="1129" w:type="dxa"/>
            <w:tcBorders>
              <w:top w:val="nil"/>
              <w:left w:val="single" w:sz="4" w:space="0" w:color="auto"/>
              <w:bottom w:val="nil"/>
              <w:right w:val="nil"/>
            </w:tcBorders>
            <w:shd w:val="clear" w:color="auto" w:fill="BFBFBF" w:themeFill="background1" w:themeFillShade="BF"/>
          </w:tcPr>
          <w:p w14:paraId="6CD4C6B1" w14:textId="77777777" w:rsidR="00127F97" w:rsidRPr="00A55022" w:rsidRDefault="00127F97" w:rsidP="006A2C2C">
            <w:pPr>
              <w:pStyle w:val="TableText0"/>
              <w:spacing w:before="120"/>
            </w:pPr>
            <w:r w:rsidRPr="00A55022">
              <w:t>4</w:t>
            </w:r>
          </w:p>
        </w:tc>
        <w:tc>
          <w:tcPr>
            <w:tcW w:w="1560" w:type="dxa"/>
            <w:tcBorders>
              <w:top w:val="nil"/>
              <w:left w:val="nil"/>
              <w:bottom w:val="nil"/>
              <w:right w:val="nil"/>
            </w:tcBorders>
            <w:shd w:val="clear" w:color="auto" w:fill="BFBFBF" w:themeFill="background1" w:themeFillShade="BF"/>
          </w:tcPr>
          <w:p w14:paraId="39D75542" w14:textId="77777777" w:rsidR="00127F97" w:rsidRPr="00A55022" w:rsidRDefault="00127F97" w:rsidP="006A2C2C">
            <w:pPr>
              <w:pStyle w:val="TableText0"/>
              <w:spacing w:before="120"/>
            </w:pPr>
            <w:r w:rsidRPr="00A55022">
              <w:t>A-E</w:t>
            </w:r>
          </w:p>
        </w:tc>
        <w:tc>
          <w:tcPr>
            <w:tcW w:w="1417" w:type="dxa"/>
            <w:tcBorders>
              <w:top w:val="nil"/>
              <w:left w:val="nil"/>
              <w:bottom w:val="nil"/>
              <w:right w:val="nil"/>
            </w:tcBorders>
            <w:shd w:val="clear" w:color="auto" w:fill="BFBFBF" w:themeFill="background1" w:themeFillShade="BF"/>
          </w:tcPr>
          <w:p w14:paraId="14EEA09E" w14:textId="77777777" w:rsidR="00127F97" w:rsidRPr="00A55022" w:rsidRDefault="00127F97" w:rsidP="006A2C2C">
            <w:pPr>
              <w:pStyle w:val="TableText0"/>
              <w:spacing w:before="120"/>
            </w:pPr>
            <w:r w:rsidRPr="00A55022">
              <w:t>3</w:t>
            </w:r>
          </w:p>
        </w:tc>
        <w:tc>
          <w:tcPr>
            <w:tcW w:w="4686" w:type="dxa"/>
            <w:tcBorders>
              <w:top w:val="nil"/>
              <w:left w:val="nil"/>
              <w:bottom w:val="nil"/>
              <w:right w:val="single" w:sz="4" w:space="0" w:color="auto"/>
            </w:tcBorders>
            <w:shd w:val="clear" w:color="auto" w:fill="BFBFBF" w:themeFill="background1" w:themeFillShade="BF"/>
          </w:tcPr>
          <w:p w14:paraId="2194867F" w14:textId="77777777" w:rsidR="00127F97" w:rsidRPr="00A55022" w:rsidRDefault="00127F97" w:rsidP="006A2C2C">
            <w:pPr>
              <w:pStyle w:val="TableText0"/>
              <w:spacing w:before="120"/>
            </w:pPr>
            <w:r w:rsidRPr="00A55022">
              <w:t xml:space="preserve">The ribs cannot be felt and fat cover around the tail head is easily seen as slight mounds, soft to touch. Folds of fat are beginning to develop over the ribs and thighs. </w:t>
            </w:r>
          </w:p>
        </w:tc>
      </w:tr>
      <w:tr w:rsidR="00127F97" w:rsidRPr="002A0529" w14:paraId="1F7DE9B5" w14:textId="77777777" w:rsidTr="00127F97">
        <w:tc>
          <w:tcPr>
            <w:tcW w:w="1129" w:type="dxa"/>
            <w:tcBorders>
              <w:top w:val="nil"/>
              <w:left w:val="single" w:sz="4" w:space="0" w:color="auto"/>
              <w:bottom w:val="single" w:sz="4" w:space="0" w:color="auto"/>
              <w:right w:val="nil"/>
            </w:tcBorders>
          </w:tcPr>
          <w:p w14:paraId="2C54228D" w14:textId="77777777" w:rsidR="00127F97" w:rsidRPr="00A55022" w:rsidRDefault="00127F97" w:rsidP="006A2C2C">
            <w:pPr>
              <w:pStyle w:val="TableText0"/>
              <w:spacing w:before="120"/>
            </w:pPr>
            <w:r w:rsidRPr="00A55022">
              <w:t>5</w:t>
            </w:r>
          </w:p>
        </w:tc>
        <w:tc>
          <w:tcPr>
            <w:tcW w:w="1560" w:type="dxa"/>
            <w:tcBorders>
              <w:top w:val="nil"/>
              <w:left w:val="nil"/>
              <w:bottom w:val="single" w:sz="4" w:space="0" w:color="auto"/>
              <w:right w:val="nil"/>
            </w:tcBorders>
          </w:tcPr>
          <w:p w14:paraId="32BE3F2F" w14:textId="77777777" w:rsidR="00127F97" w:rsidRPr="00A55022" w:rsidRDefault="00127F97" w:rsidP="006A2C2C">
            <w:pPr>
              <w:pStyle w:val="TableText0"/>
              <w:spacing w:before="120"/>
            </w:pPr>
            <w:r w:rsidRPr="00A55022">
              <w:t>A-E</w:t>
            </w:r>
          </w:p>
        </w:tc>
        <w:tc>
          <w:tcPr>
            <w:tcW w:w="1417" w:type="dxa"/>
            <w:tcBorders>
              <w:top w:val="nil"/>
              <w:left w:val="nil"/>
              <w:bottom w:val="single" w:sz="4" w:space="0" w:color="auto"/>
              <w:right w:val="nil"/>
            </w:tcBorders>
          </w:tcPr>
          <w:p w14:paraId="478ABE3F" w14:textId="77777777" w:rsidR="00127F97" w:rsidRPr="00A55022" w:rsidRDefault="00127F97" w:rsidP="006A2C2C">
            <w:pPr>
              <w:pStyle w:val="TableText0"/>
              <w:spacing w:before="120"/>
            </w:pPr>
            <w:r w:rsidRPr="00A55022">
              <w:t>4-6</w:t>
            </w:r>
          </w:p>
        </w:tc>
        <w:tc>
          <w:tcPr>
            <w:tcW w:w="4686" w:type="dxa"/>
            <w:tcBorders>
              <w:top w:val="nil"/>
              <w:left w:val="nil"/>
              <w:bottom w:val="single" w:sz="4" w:space="0" w:color="auto"/>
              <w:right w:val="single" w:sz="4" w:space="0" w:color="auto"/>
            </w:tcBorders>
          </w:tcPr>
          <w:p w14:paraId="30B15E5D" w14:textId="77777777" w:rsidR="00127F97" w:rsidRPr="00A55022" w:rsidRDefault="00127F97" w:rsidP="006A2C2C">
            <w:pPr>
              <w:pStyle w:val="TableText0"/>
              <w:spacing w:before="120"/>
            </w:pPr>
            <w:r w:rsidRPr="00A55022">
              <w:t xml:space="preserve">The bone structure of the animal is no longer noticeable and the tail head is almost completely buried in fatty tissue. </w:t>
            </w:r>
          </w:p>
        </w:tc>
      </w:tr>
    </w:tbl>
    <w:p w14:paraId="3C7B8904" w14:textId="77777777" w:rsidR="00127F97" w:rsidRDefault="00127F97" w:rsidP="008A2C09"/>
    <w:p w14:paraId="6A442422" w14:textId="77777777" w:rsidR="00127F97" w:rsidRDefault="00127F97" w:rsidP="008A2C09"/>
    <w:p w14:paraId="532B29B5" w14:textId="77777777" w:rsidR="00127F97" w:rsidRDefault="00127F97" w:rsidP="008A2C09"/>
    <w:p w14:paraId="39EBDA2C" w14:textId="77777777" w:rsidR="00127F97" w:rsidRDefault="00127F97" w:rsidP="008A2C09"/>
    <w:p w14:paraId="281DA686" w14:textId="77777777" w:rsidR="00127F97" w:rsidRDefault="00127F97" w:rsidP="008A2C09"/>
    <w:p w14:paraId="148A22AC" w14:textId="77777777" w:rsidR="00127F97" w:rsidRDefault="00127F97" w:rsidP="008A2C09"/>
    <w:p w14:paraId="1260D89C" w14:textId="77777777" w:rsidR="00127F97" w:rsidRDefault="00127F97" w:rsidP="008A2C09"/>
    <w:p w14:paraId="28628E06" w14:textId="77777777" w:rsidR="00127F97" w:rsidRDefault="00127F97" w:rsidP="008A2C09"/>
    <w:p w14:paraId="67EF3C3E" w14:textId="77777777" w:rsidR="00127F97" w:rsidRDefault="00127F97">
      <w:pPr>
        <w:spacing w:before="0" w:after="0"/>
        <w:rPr>
          <w:b/>
        </w:rPr>
      </w:pPr>
      <w:r>
        <w:rPr>
          <w:b/>
        </w:rPr>
        <w:br w:type="page"/>
      </w:r>
    </w:p>
    <w:p w14:paraId="5FE6FBFA" w14:textId="77777777" w:rsidR="00B14ABD" w:rsidRPr="00127F97" w:rsidRDefault="00127F97" w:rsidP="00C011B4">
      <w:pPr>
        <w:pStyle w:val="AppendixHeading1"/>
      </w:pPr>
      <w:bookmarkStart w:id="68" w:name="_Toc532394124"/>
      <w:r w:rsidRPr="00127F97">
        <w:lastRenderedPageBreak/>
        <w:t>T</w:t>
      </w:r>
      <w:r>
        <w:t xml:space="preserve">ABLE </w:t>
      </w:r>
      <w:r w:rsidR="00B14ABD" w:rsidRPr="00127F97">
        <w:t>2—</w:t>
      </w:r>
      <w:r>
        <w:t xml:space="preserve">DAIRY CATTLE </w:t>
      </w:r>
      <w:r w:rsidR="00B14ABD" w:rsidRPr="00127F97">
        <w:t>BODY CONDITION SCORING</w:t>
      </w:r>
      <w:bookmarkEnd w:id="68"/>
    </w:p>
    <w:p w14:paraId="3B5D7D69" w14:textId="77777777" w:rsidR="00127F97" w:rsidRDefault="00127F97" w:rsidP="008A2C09">
      <w:r w:rsidRPr="00AA5BDA">
        <w:rPr>
          <w:noProof/>
          <w:bdr w:val="single" w:sz="12" w:space="0" w:color="auto"/>
          <w:lang w:eastAsia="en-AU"/>
        </w:rPr>
        <w:drawing>
          <wp:inline distT="0" distB="0" distL="0" distR="0" wp14:anchorId="6128B5A3" wp14:editId="71CD13F7">
            <wp:extent cx="5731510" cy="3826626"/>
            <wp:effectExtent l="0" t="0" r="2540" b="254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31510" cy="3826626"/>
                    </a:xfrm>
                    <a:prstGeom prst="rect">
                      <a:avLst/>
                    </a:prstGeom>
                    <a:noFill/>
                    <a:ln w="9525">
                      <a:noFill/>
                      <a:miter lim="800000"/>
                      <a:headEnd/>
                      <a:tailEnd/>
                    </a:ln>
                  </pic:spPr>
                </pic:pic>
              </a:graphicData>
            </a:graphic>
          </wp:inline>
        </w:drawing>
      </w:r>
    </w:p>
    <w:p w14:paraId="0CA10BF3" w14:textId="77777777" w:rsidR="00127F97" w:rsidRDefault="00127F97" w:rsidP="008A2C09"/>
    <w:p w14:paraId="195424D9" w14:textId="77777777" w:rsidR="00127F97" w:rsidRDefault="00127F97">
      <w:pPr>
        <w:spacing w:before="0" w:after="0"/>
        <w:rPr>
          <w:b/>
        </w:rPr>
      </w:pPr>
      <w:r>
        <w:rPr>
          <w:b/>
        </w:rPr>
        <w:br w:type="page"/>
      </w:r>
    </w:p>
    <w:p w14:paraId="4C165BD1" w14:textId="77777777" w:rsidR="00127F97" w:rsidRPr="00127F97" w:rsidRDefault="00127F97" w:rsidP="00C011B4">
      <w:pPr>
        <w:pStyle w:val="AppendixHeading1"/>
      </w:pPr>
      <w:bookmarkStart w:id="69" w:name="_Toc532394125"/>
      <w:r w:rsidRPr="00127F97">
        <w:lastRenderedPageBreak/>
        <w:t>T</w:t>
      </w:r>
      <w:r>
        <w:t>ABLE 3</w:t>
      </w:r>
      <w:r w:rsidRPr="00127F97">
        <w:t>—</w:t>
      </w:r>
      <w:r>
        <w:t>BUFFALO</w:t>
      </w:r>
      <w:r w:rsidRPr="00127F97">
        <w:t xml:space="preserve"> BODY CONDITION SCORING</w:t>
      </w:r>
      <w:bookmarkEnd w:id="69"/>
    </w:p>
    <w:p w14:paraId="10CD499B" w14:textId="77777777" w:rsidR="00127F97" w:rsidRDefault="00127F97" w:rsidP="008A2C09">
      <w:r w:rsidRPr="00AA5BDA">
        <w:rPr>
          <w:noProof/>
          <w:bdr w:val="single" w:sz="12" w:space="0" w:color="auto"/>
          <w:lang w:eastAsia="en-AU"/>
        </w:rPr>
        <w:drawing>
          <wp:inline distT="0" distB="0" distL="0" distR="0" wp14:anchorId="6383DE31" wp14:editId="54EFFA8E">
            <wp:extent cx="5840627" cy="7688389"/>
            <wp:effectExtent l="0" t="0" r="825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46658" cy="7696327"/>
                    </a:xfrm>
                    <a:prstGeom prst="rect">
                      <a:avLst/>
                    </a:prstGeom>
                  </pic:spPr>
                </pic:pic>
              </a:graphicData>
            </a:graphic>
          </wp:inline>
        </w:drawing>
      </w:r>
    </w:p>
    <w:p w14:paraId="2E8D6945" w14:textId="77777777" w:rsidR="00B14ABD" w:rsidRPr="00B14ABD" w:rsidRDefault="00B14ABD" w:rsidP="008A2C09">
      <w:r w:rsidRPr="00B14ABD">
        <w:t> </w:t>
      </w:r>
    </w:p>
    <w:p w14:paraId="020C4B1F" w14:textId="77777777" w:rsidR="00127F97" w:rsidRDefault="00127F97">
      <w:pPr>
        <w:spacing w:before="0" w:after="0"/>
        <w:rPr>
          <w:b/>
        </w:rPr>
      </w:pPr>
      <w:r>
        <w:rPr>
          <w:b/>
        </w:rPr>
        <w:br w:type="page"/>
      </w:r>
    </w:p>
    <w:p w14:paraId="2CAA8994" w14:textId="77777777" w:rsidR="00127F97" w:rsidRPr="00127F97" w:rsidRDefault="00127F97" w:rsidP="00C011B4">
      <w:pPr>
        <w:pStyle w:val="AppendixHeading1"/>
      </w:pPr>
      <w:bookmarkStart w:id="70" w:name="_Toc532394126"/>
      <w:r w:rsidRPr="00127F97">
        <w:lastRenderedPageBreak/>
        <w:t>T</w:t>
      </w:r>
      <w:r>
        <w:t>ABLE 4</w:t>
      </w:r>
      <w:r w:rsidRPr="00127F97">
        <w:t>—</w:t>
      </w:r>
      <w:r>
        <w:t>SHEEP</w:t>
      </w:r>
      <w:r w:rsidRPr="00127F97">
        <w:t xml:space="preserve"> BODY CONDITION SCORING</w:t>
      </w:r>
      <w:bookmarkEnd w:id="70"/>
    </w:p>
    <w:tbl>
      <w:tblPr>
        <w:tblW w:w="9606" w:type="dxa"/>
        <w:jc w:val="center"/>
        <w:tblLayout w:type="fixed"/>
        <w:tblLook w:val="01E0" w:firstRow="1" w:lastRow="1" w:firstColumn="1" w:lastColumn="1" w:noHBand="0" w:noVBand="0"/>
      </w:tblPr>
      <w:tblGrid>
        <w:gridCol w:w="817"/>
        <w:gridCol w:w="1134"/>
        <w:gridCol w:w="1559"/>
        <w:gridCol w:w="1276"/>
        <w:gridCol w:w="4820"/>
      </w:tblGrid>
      <w:tr w:rsidR="00127F97" w:rsidRPr="00EA6879" w14:paraId="2297EE9D" w14:textId="77777777" w:rsidTr="006A2C2C">
        <w:trPr>
          <w:tblHeader/>
          <w:jc w:val="center"/>
        </w:trPr>
        <w:tc>
          <w:tcPr>
            <w:tcW w:w="817" w:type="dxa"/>
            <w:tcBorders>
              <w:top w:val="single" w:sz="4" w:space="0" w:color="auto"/>
              <w:bottom w:val="single" w:sz="4" w:space="0" w:color="auto"/>
            </w:tcBorders>
            <w:shd w:val="clear" w:color="auto" w:fill="auto"/>
          </w:tcPr>
          <w:p w14:paraId="56D322EF" w14:textId="77777777" w:rsidR="00127F97" w:rsidRPr="00EA6879" w:rsidRDefault="00127F97" w:rsidP="000F31A7">
            <w:pPr>
              <w:pStyle w:val="TableHeading0"/>
              <w:rPr>
                <w:rFonts w:eastAsia="Arial Unicode MS" w:cs="Arial Unicode MS"/>
              </w:rPr>
            </w:pPr>
            <w:r w:rsidRPr="00EA6879">
              <w:t>Score</w:t>
            </w:r>
          </w:p>
        </w:tc>
        <w:tc>
          <w:tcPr>
            <w:tcW w:w="1134" w:type="dxa"/>
            <w:tcBorders>
              <w:top w:val="single" w:sz="4" w:space="0" w:color="auto"/>
              <w:bottom w:val="single" w:sz="4" w:space="0" w:color="auto"/>
            </w:tcBorders>
            <w:shd w:val="clear" w:color="auto" w:fill="auto"/>
          </w:tcPr>
          <w:p w14:paraId="7CF01C43" w14:textId="77777777" w:rsidR="00127F97" w:rsidRPr="00EA6879" w:rsidRDefault="00127F97" w:rsidP="000F31A7">
            <w:pPr>
              <w:pStyle w:val="TableHeading0"/>
              <w:rPr>
                <w:rFonts w:eastAsia="Arial Unicode MS" w:cs="Arial Unicode MS"/>
              </w:rPr>
            </w:pPr>
            <w:r w:rsidRPr="00EA6879">
              <w:t xml:space="preserve">Backbone </w:t>
            </w:r>
          </w:p>
        </w:tc>
        <w:tc>
          <w:tcPr>
            <w:tcW w:w="1559" w:type="dxa"/>
            <w:tcBorders>
              <w:top w:val="single" w:sz="4" w:space="0" w:color="auto"/>
              <w:bottom w:val="single" w:sz="4" w:space="0" w:color="auto"/>
            </w:tcBorders>
            <w:shd w:val="clear" w:color="auto" w:fill="auto"/>
          </w:tcPr>
          <w:p w14:paraId="227936B2" w14:textId="77777777" w:rsidR="00127F97" w:rsidRPr="00EA6879" w:rsidRDefault="00127F97" w:rsidP="000F31A7">
            <w:pPr>
              <w:pStyle w:val="TableHeading0"/>
              <w:rPr>
                <w:rFonts w:eastAsia="Arial Unicode MS" w:cs="Arial Unicode MS"/>
              </w:rPr>
            </w:pPr>
            <w:r w:rsidRPr="00EA6879">
              <w:t xml:space="preserve">Short ribs </w:t>
            </w:r>
          </w:p>
        </w:tc>
        <w:tc>
          <w:tcPr>
            <w:tcW w:w="1276" w:type="dxa"/>
            <w:tcBorders>
              <w:top w:val="single" w:sz="4" w:space="0" w:color="auto"/>
              <w:bottom w:val="single" w:sz="4" w:space="0" w:color="auto"/>
            </w:tcBorders>
            <w:shd w:val="clear" w:color="auto" w:fill="auto"/>
          </w:tcPr>
          <w:p w14:paraId="1F3403FD" w14:textId="77777777" w:rsidR="00127F97" w:rsidRPr="00EA6879" w:rsidRDefault="00127F97" w:rsidP="000F31A7">
            <w:pPr>
              <w:pStyle w:val="TableHeading0"/>
              <w:rPr>
                <w:rFonts w:eastAsia="Arial Unicode MS" w:cs="Arial Unicode MS"/>
              </w:rPr>
            </w:pPr>
            <w:r w:rsidRPr="00EA6879">
              <w:t xml:space="preserve">Eye muscle </w:t>
            </w:r>
          </w:p>
        </w:tc>
        <w:tc>
          <w:tcPr>
            <w:tcW w:w="4820" w:type="dxa"/>
            <w:tcBorders>
              <w:top w:val="single" w:sz="4" w:space="0" w:color="auto"/>
              <w:bottom w:val="single" w:sz="4" w:space="0" w:color="auto"/>
            </w:tcBorders>
            <w:shd w:val="clear" w:color="auto" w:fill="auto"/>
          </w:tcPr>
          <w:p w14:paraId="2989B2AA" w14:textId="77777777" w:rsidR="00127F97" w:rsidRPr="00EA6879" w:rsidRDefault="00127F97" w:rsidP="000F31A7">
            <w:pPr>
              <w:pStyle w:val="TableHeading0"/>
            </w:pPr>
          </w:p>
        </w:tc>
      </w:tr>
      <w:tr w:rsidR="00127F97" w:rsidRPr="00EA6879" w14:paraId="0EFDFD4D" w14:textId="77777777" w:rsidTr="006A2C2C">
        <w:trPr>
          <w:jc w:val="center"/>
        </w:trPr>
        <w:tc>
          <w:tcPr>
            <w:tcW w:w="817" w:type="dxa"/>
            <w:tcBorders>
              <w:top w:val="single" w:sz="4" w:space="0" w:color="auto"/>
            </w:tcBorders>
            <w:shd w:val="clear" w:color="auto" w:fill="auto"/>
          </w:tcPr>
          <w:p w14:paraId="39A9C21F" w14:textId="77777777" w:rsidR="00127F97" w:rsidRPr="00EA6879" w:rsidRDefault="00127F97" w:rsidP="006A2C2C">
            <w:pPr>
              <w:pStyle w:val="TableText0"/>
              <w:spacing w:before="120"/>
              <w:rPr>
                <w:rFonts w:eastAsia="Arial Unicode MS"/>
              </w:rPr>
            </w:pPr>
            <w:r w:rsidRPr="00EA6879">
              <w:t xml:space="preserve">1 </w:t>
            </w:r>
          </w:p>
        </w:tc>
        <w:tc>
          <w:tcPr>
            <w:tcW w:w="1134" w:type="dxa"/>
            <w:tcBorders>
              <w:top w:val="single" w:sz="4" w:space="0" w:color="auto"/>
            </w:tcBorders>
            <w:shd w:val="clear" w:color="auto" w:fill="auto"/>
          </w:tcPr>
          <w:p w14:paraId="4088E4DF" w14:textId="77777777" w:rsidR="00127F97" w:rsidRPr="00EA6879" w:rsidRDefault="00127F97" w:rsidP="006A2C2C">
            <w:pPr>
              <w:pStyle w:val="TableText0"/>
              <w:spacing w:before="120"/>
              <w:rPr>
                <w:rFonts w:eastAsia="Arial Unicode MS"/>
              </w:rPr>
            </w:pPr>
            <w:r w:rsidRPr="00EA6879">
              <w:t xml:space="preserve">Prominent and sharp </w:t>
            </w:r>
          </w:p>
        </w:tc>
        <w:tc>
          <w:tcPr>
            <w:tcW w:w="1559" w:type="dxa"/>
            <w:tcBorders>
              <w:top w:val="single" w:sz="4" w:space="0" w:color="auto"/>
            </w:tcBorders>
            <w:shd w:val="clear" w:color="auto" w:fill="auto"/>
          </w:tcPr>
          <w:p w14:paraId="5EC10F09" w14:textId="77777777" w:rsidR="00127F97" w:rsidRPr="00EA6879" w:rsidRDefault="00127F97" w:rsidP="006A2C2C">
            <w:pPr>
              <w:pStyle w:val="TableText0"/>
              <w:spacing w:before="120"/>
              <w:rPr>
                <w:rFonts w:eastAsia="Arial Unicode MS"/>
              </w:rPr>
            </w:pPr>
            <w:r w:rsidRPr="00EA6879">
              <w:t xml:space="preserve">Ends are sharp and easy to press between, over and around </w:t>
            </w:r>
          </w:p>
        </w:tc>
        <w:tc>
          <w:tcPr>
            <w:tcW w:w="1276" w:type="dxa"/>
            <w:tcBorders>
              <w:top w:val="single" w:sz="4" w:space="0" w:color="auto"/>
            </w:tcBorders>
            <w:shd w:val="clear" w:color="auto" w:fill="auto"/>
          </w:tcPr>
          <w:p w14:paraId="2F6AA5CF" w14:textId="77777777" w:rsidR="00127F97" w:rsidRPr="00EA6879" w:rsidRDefault="00127F97" w:rsidP="006A2C2C">
            <w:pPr>
              <w:pStyle w:val="TableText0"/>
              <w:spacing w:before="120"/>
              <w:rPr>
                <w:rFonts w:eastAsia="Arial Unicode MS"/>
              </w:rPr>
            </w:pPr>
            <w:r w:rsidRPr="00EA6879">
              <w:t>Thin, the surface tending to feel hollow</w:t>
            </w:r>
          </w:p>
        </w:tc>
        <w:tc>
          <w:tcPr>
            <w:tcW w:w="4820" w:type="dxa"/>
            <w:tcBorders>
              <w:top w:val="single" w:sz="4" w:space="0" w:color="auto"/>
            </w:tcBorders>
            <w:shd w:val="clear" w:color="auto" w:fill="auto"/>
          </w:tcPr>
          <w:p w14:paraId="2967D25D" w14:textId="77777777" w:rsidR="00127F97" w:rsidRPr="00EA6879" w:rsidRDefault="00127F97" w:rsidP="006A2C2C">
            <w:pPr>
              <w:pStyle w:val="TableText0"/>
              <w:spacing w:before="120"/>
              <w:jc w:val="right"/>
            </w:pPr>
            <w:r w:rsidRPr="00EA6879">
              <w:rPr>
                <w:noProof/>
              </w:rPr>
              <w:drawing>
                <wp:inline distT="0" distB="0" distL="0" distR="0" wp14:anchorId="156C03FD" wp14:editId="6BE1B1B0">
                  <wp:extent cx="2702769" cy="971550"/>
                  <wp:effectExtent l="19050" t="0" r="2331" b="0"/>
                  <wp:docPr id="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srcRect/>
                          <a:stretch>
                            <a:fillRect/>
                          </a:stretch>
                        </pic:blipFill>
                        <pic:spPr bwMode="auto">
                          <a:xfrm>
                            <a:off x="0" y="0"/>
                            <a:ext cx="2702769" cy="971550"/>
                          </a:xfrm>
                          <a:prstGeom prst="rect">
                            <a:avLst/>
                          </a:prstGeom>
                          <a:noFill/>
                          <a:ln w="9525">
                            <a:noFill/>
                            <a:miter lim="800000"/>
                            <a:headEnd/>
                            <a:tailEnd/>
                          </a:ln>
                        </pic:spPr>
                      </pic:pic>
                    </a:graphicData>
                  </a:graphic>
                </wp:inline>
              </w:drawing>
            </w:r>
          </w:p>
        </w:tc>
      </w:tr>
      <w:tr w:rsidR="00127F97" w:rsidRPr="00EA6879" w14:paraId="7E9024B6" w14:textId="77777777" w:rsidTr="006A2C2C">
        <w:trPr>
          <w:jc w:val="center"/>
        </w:trPr>
        <w:tc>
          <w:tcPr>
            <w:tcW w:w="817" w:type="dxa"/>
            <w:shd w:val="clear" w:color="auto" w:fill="auto"/>
          </w:tcPr>
          <w:p w14:paraId="40EB1956" w14:textId="77777777" w:rsidR="00127F97" w:rsidRPr="00EA6879" w:rsidRDefault="00127F97" w:rsidP="006A2C2C">
            <w:pPr>
              <w:pStyle w:val="TableText0"/>
              <w:rPr>
                <w:rFonts w:eastAsia="Arial Unicode MS"/>
              </w:rPr>
            </w:pPr>
            <w:r w:rsidRPr="00EA6879">
              <w:t xml:space="preserve">2 </w:t>
            </w:r>
          </w:p>
        </w:tc>
        <w:tc>
          <w:tcPr>
            <w:tcW w:w="1134" w:type="dxa"/>
            <w:shd w:val="clear" w:color="auto" w:fill="auto"/>
          </w:tcPr>
          <w:p w14:paraId="1637D216" w14:textId="77777777" w:rsidR="00127F97" w:rsidRPr="00EA6879" w:rsidRDefault="00127F97" w:rsidP="006A2C2C">
            <w:pPr>
              <w:pStyle w:val="TableText0"/>
              <w:rPr>
                <w:rFonts w:eastAsia="Arial Unicode MS"/>
              </w:rPr>
            </w:pPr>
            <w:r w:rsidRPr="00EA6879">
              <w:t xml:space="preserve">Prominent but smooth </w:t>
            </w:r>
          </w:p>
        </w:tc>
        <w:tc>
          <w:tcPr>
            <w:tcW w:w="1559" w:type="dxa"/>
            <w:shd w:val="clear" w:color="auto" w:fill="auto"/>
          </w:tcPr>
          <w:p w14:paraId="7683414C" w14:textId="77777777" w:rsidR="00127F97" w:rsidRPr="00EA6879" w:rsidRDefault="00127F97" w:rsidP="006A2C2C">
            <w:pPr>
              <w:pStyle w:val="TableText0"/>
              <w:rPr>
                <w:rFonts w:eastAsia="Arial Unicode MS"/>
              </w:rPr>
            </w:pPr>
            <w:r w:rsidRPr="00EA6879">
              <w:t>Smooth, well</w:t>
            </w:r>
            <w:r w:rsidRPr="00EA6879">
              <w:noBreakHyphen/>
              <w:t xml:space="preserve">rounded ends — can feel between, over and around each smoothly </w:t>
            </w:r>
          </w:p>
        </w:tc>
        <w:tc>
          <w:tcPr>
            <w:tcW w:w="1276" w:type="dxa"/>
            <w:shd w:val="clear" w:color="auto" w:fill="auto"/>
          </w:tcPr>
          <w:p w14:paraId="246D005D" w14:textId="77777777" w:rsidR="00127F97" w:rsidRPr="00EA6879" w:rsidRDefault="00127F97" w:rsidP="006A2C2C">
            <w:pPr>
              <w:pStyle w:val="TableText0"/>
              <w:rPr>
                <w:rFonts w:eastAsia="Arial Unicode MS"/>
              </w:rPr>
            </w:pPr>
            <w:r w:rsidRPr="00EA6879">
              <w:t xml:space="preserve">Reasonable depth with the surface tending to feel flat </w:t>
            </w:r>
          </w:p>
        </w:tc>
        <w:tc>
          <w:tcPr>
            <w:tcW w:w="4820" w:type="dxa"/>
            <w:shd w:val="clear" w:color="auto" w:fill="auto"/>
          </w:tcPr>
          <w:p w14:paraId="04B3BE17" w14:textId="77777777" w:rsidR="00127F97" w:rsidRPr="00EA6879" w:rsidRDefault="00127F97" w:rsidP="006A2C2C">
            <w:pPr>
              <w:pStyle w:val="TableText0"/>
              <w:jc w:val="right"/>
            </w:pPr>
            <w:r w:rsidRPr="00EA6879">
              <w:rPr>
                <w:noProof/>
              </w:rPr>
              <w:drawing>
                <wp:inline distT="0" distB="0" distL="0" distR="0" wp14:anchorId="4C6A904B" wp14:editId="2F2E61B1">
                  <wp:extent cx="2895600" cy="871198"/>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srcRect/>
                          <a:stretch>
                            <a:fillRect/>
                          </a:stretch>
                        </pic:blipFill>
                        <pic:spPr bwMode="auto">
                          <a:xfrm>
                            <a:off x="0" y="0"/>
                            <a:ext cx="2895600" cy="871198"/>
                          </a:xfrm>
                          <a:prstGeom prst="rect">
                            <a:avLst/>
                          </a:prstGeom>
                          <a:noFill/>
                          <a:ln w="9525">
                            <a:noFill/>
                            <a:miter lim="800000"/>
                            <a:headEnd/>
                            <a:tailEnd/>
                          </a:ln>
                        </pic:spPr>
                      </pic:pic>
                    </a:graphicData>
                  </a:graphic>
                </wp:inline>
              </w:drawing>
            </w:r>
          </w:p>
        </w:tc>
      </w:tr>
      <w:tr w:rsidR="00127F97" w:rsidRPr="00EA6879" w14:paraId="0A6738F3" w14:textId="77777777" w:rsidTr="006A2C2C">
        <w:trPr>
          <w:jc w:val="center"/>
        </w:trPr>
        <w:tc>
          <w:tcPr>
            <w:tcW w:w="817" w:type="dxa"/>
            <w:shd w:val="clear" w:color="auto" w:fill="auto"/>
          </w:tcPr>
          <w:p w14:paraId="7ADD4855" w14:textId="77777777" w:rsidR="00127F97" w:rsidRPr="00EA6879" w:rsidRDefault="00127F97" w:rsidP="006A2C2C">
            <w:pPr>
              <w:pStyle w:val="TableText0"/>
              <w:rPr>
                <w:rFonts w:eastAsia="Arial Unicode MS"/>
              </w:rPr>
            </w:pPr>
            <w:r w:rsidRPr="00EA6879">
              <w:t xml:space="preserve">3 </w:t>
            </w:r>
          </w:p>
        </w:tc>
        <w:tc>
          <w:tcPr>
            <w:tcW w:w="1134" w:type="dxa"/>
            <w:shd w:val="clear" w:color="auto" w:fill="auto"/>
          </w:tcPr>
          <w:p w14:paraId="162CEC94" w14:textId="77777777" w:rsidR="00127F97" w:rsidRPr="00EA6879" w:rsidRDefault="00127F97" w:rsidP="006A2C2C">
            <w:pPr>
              <w:pStyle w:val="TableText0"/>
              <w:rPr>
                <w:rFonts w:eastAsia="Arial Unicode MS"/>
              </w:rPr>
            </w:pPr>
            <w:r w:rsidRPr="00EA6879">
              <w:t xml:space="preserve">Can be felt, but smooth and rounded </w:t>
            </w:r>
          </w:p>
        </w:tc>
        <w:tc>
          <w:tcPr>
            <w:tcW w:w="1559" w:type="dxa"/>
            <w:shd w:val="clear" w:color="auto" w:fill="auto"/>
          </w:tcPr>
          <w:p w14:paraId="547C9B71" w14:textId="77777777" w:rsidR="00127F97" w:rsidRPr="00EA6879" w:rsidRDefault="00127F97" w:rsidP="006A2C2C">
            <w:pPr>
              <w:pStyle w:val="TableText0"/>
              <w:rPr>
                <w:rFonts w:eastAsia="Arial Unicode MS"/>
              </w:rPr>
            </w:pPr>
            <w:r w:rsidRPr="00EA6879">
              <w:t xml:space="preserve">Ends are smooth and well covered — firm pressure is necessary to feel under and between short ribs </w:t>
            </w:r>
          </w:p>
        </w:tc>
        <w:tc>
          <w:tcPr>
            <w:tcW w:w="1276" w:type="dxa"/>
            <w:shd w:val="clear" w:color="auto" w:fill="auto"/>
          </w:tcPr>
          <w:p w14:paraId="4B64284C" w14:textId="77777777" w:rsidR="00127F97" w:rsidRPr="00EA6879" w:rsidRDefault="00127F97" w:rsidP="006A2C2C">
            <w:pPr>
              <w:pStyle w:val="TableText0"/>
              <w:rPr>
                <w:rFonts w:eastAsia="Arial Unicode MS"/>
              </w:rPr>
            </w:pPr>
            <w:r w:rsidRPr="00EA6879">
              <w:t>Full and rounded</w:t>
            </w:r>
          </w:p>
        </w:tc>
        <w:tc>
          <w:tcPr>
            <w:tcW w:w="4820" w:type="dxa"/>
            <w:shd w:val="clear" w:color="auto" w:fill="auto"/>
          </w:tcPr>
          <w:p w14:paraId="5C6ADB2D" w14:textId="77777777" w:rsidR="00127F97" w:rsidRPr="00EA6879" w:rsidRDefault="00127F97" w:rsidP="006A2C2C">
            <w:pPr>
              <w:pStyle w:val="TableText0"/>
              <w:jc w:val="right"/>
            </w:pPr>
            <w:r w:rsidRPr="00EA6879">
              <w:rPr>
                <w:noProof/>
              </w:rPr>
              <w:drawing>
                <wp:inline distT="0" distB="0" distL="0" distR="0" wp14:anchorId="216691FA" wp14:editId="76FAF304">
                  <wp:extent cx="3086100" cy="97126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3086100" cy="971260"/>
                          </a:xfrm>
                          <a:prstGeom prst="rect">
                            <a:avLst/>
                          </a:prstGeom>
                          <a:noFill/>
                          <a:ln w="9525">
                            <a:noFill/>
                            <a:miter lim="800000"/>
                            <a:headEnd/>
                            <a:tailEnd/>
                          </a:ln>
                        </pic:spPr>
                      </pic:pic>
                    </a:graphicData>
                  </a:graphic>
                </wp:inline>
              </w:drawing>
            </w:r>
          </w:p>
        </w:tc>
      </w:tr>
      <w:tr w:rsidR="00127F97" w:rsidRPr="00EA6879" w14:paraId="7C292A6D" w14:textId="77777777" w:rsidTr="006A2C2C">
        <w:trPr>
          <w:jc w:val="center"/>
        </w:trPr>
        <w:tc>
          <w:tcPr>
            <w:tcW w:w="817" w:type="dxa"/>
            <w:shd w:val="clear" w:color="auto" w:fill="auto"/>
          </w:tcPr>
          <w:p w14:paraId="35006F76" w14:textId="77777777" w:rsidR="00127F97" w:rsidRPr="00EA6879" w:rsidRDefault="00127F97" w:rsidP="006A2C2C">
            <w:pPr>
              <w:pStyle w:val="TableText0"/>
              <w:rPr>
                <w:rFonts w:eastAsia="Arial Unicode MS"/>
              </w:rPr>
            </w:pPr>
            <w:r w:rsidRPr="00EA6879">
              <w:t xml:space="preserve">4 </w:t>
            </w:r>
          </w:p>
        </w:tc>
        <w:tc>
          <w:tcPr>
            <w:tcW w:w="1134" w:type="dxa"/>
            <w:shd w:val="clear" w:color="auto" w:fill="auto"/>
          </w:tcPr>
          <w:p w14:paraId="6CC0C9A5" w14:textId="77777777" w:rsidR="00127F97" w:rsidRPr="00EA6879" w:rsidRDefault="00127F97" w:rsidP="006A2C2C">
            <w:pPr>
              <w:pStyle w:val="TableText0"/>
              <w:rPr>
                <w:rFonts w:eastAsia="Arial Unicode MS"/>
              </w:rPr>
            </w:pPr>
            <w:r w:rsidRPr="00EA6879">
              <w:t xml:space="preserve">Detectable with pressure on the thumb </w:t>
            </w:r>
          </w:p>
        </w:tc>
        <w:tc>
          <w:tcPr>
            <w:tcW w:w="1559" w:type="dxa"/>
            <w:shd w:val="clear" w:color="auto" w:fill="auto"/>
          </w:tcPr>
          <w:p w14:paraId="3B04BF98" w14:textId="77777777" w:rsidR="00127F97" w:rsidRPr="00EA6879" w:rsidRDefault="00127F97" w:rsidP="006A2C2C">
            <w:pPr>
              <w:pStyle w:val="TableText0"/>
              <w:rPr>
                <w:rFonts w:eastAsia="Arial Unicode MS"/>
              </w:rPr>
            </w:pPr>
            <w:r w:rsidRPr="00EA6879">
              <w:t xml:space="preserve">Individual short ribs can only be felt with firm pressure </w:t>
            </w:r>
          </w:p>
        </w:tc>
        <w:tc>
          <w:tcPr>
            <w:tcW w:w="1276" w:type="dxa"/>
            <w:shd w:val="clear" w:color="auto" w:fill="auto"/>
          </w:tcPr>
          <w:p w14:paraId="4036FF6A" w14:textId="77777777" w:rsidR="00127F97" w:rsidRPr="00EA6879" w:rsidRDefault="00127F97" w:rsidP="006A2C2C">
            <w:pPr>
              <w:pStyle w:val="TableText0"/>
              <w:rPr>
                <w:rFonts w:eastAsia="Arial Unicode MS"/>
              </w:rPr>
            </w:pPr>
            <w:r w:rsidRPr="00EA6879">
              <w:t>Full with a covering layer of fat</w:t>
            </w:r>
          </w:p>
        </w:tc>
        <w:tc>
          <w:tcPr>
            <w:tcW w:w="4820" w:type="dxa"/>
            <w:shd w:val="clear" w:color="auto" w:fill="auto"/>
          </w:tcPr>
          <w:p w14:paraId="18F14D24" w14:textId="77777777" w:rsidR="00127F97" w:rsidRPr="00EA6879" w:rsidRDefault="00127F97" w:rsidP="006A2C2C">
            <w:pPr>
              <w:pStyle w:val="TableText0"/>
              <w:jc w:val="right"/>
            </w:pPr>
            <w:r w:rsidRPr="00EA6879">
              <w:rPr>
                <w:noProof/>
              </w:rPr>
              <w:drawing>
                <wp:inline distT="0" distB="0" distL="0" distR="0" wp14:anchorId="1449E06F" wp14:editId="7133BF17">
                  <wp:extent cx="2895600" cy="943677"/>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srcRect/>
                          <a:stretch>
                            <a:fillRect/>
                          </a:stretch>
                        </pic:blipFill>
                        <pic:spPr bwMode="auto">
                          <a:xfrm>
                            <a:off x="0" y="0"/>
                            <a:ext cx="2895600" cy="943677"/>
                          </a:xfrm>
                          <a:prstGeom prst="rect">
                            <a:avLst/>
                          </a:prstGeom>
                          <a:noFill/>
                          <a:ln w="9525">
                            <a:noFill/>
                            <a:miter lim="800000"/>
                            <a:headEnd/>
                            <a:tailEnd/>
                          </a:ln>
                        </pic:spPr>
                      </pic:pic>
                    </a:graphicData>
                  </a:graphic>
                </wp:inline>
              </w:drawing>
            </w:r>
          </w:p>
        </w:tc>
      </w:tr>
      <w:tr w:rsidR="00127F97" w:rsidRPr="00EA6879" w14:paraId="1D0A0122" w14:textId="77777777" w:rsidTr="006A2C2C">
        <w:trPr>
          <w:jc w:val="center"/>
        </w:trPr>
        <w:tc>
          <w:tcPr>
            <w:tcW w:w="817" w:type="dxa"/>
            <w:tcBorders>
              <w:bottom w:val="single" w:sz="4" w:space="0" w:color="auto"/>
            </w:tcBorders>
            <w:shd w:val="clear" w:color="auto" w:fill="auto"/>
          </w:tcPr>
          <w:p w14:paraId="524D9B52" w14:textId="77777777" w:rsidR="00127F97" w:rsidRPr="00EA6879" w:rsidRDefault="00127F97" w:rsidP="006A2C2C">
            <w:pPr>
              <w:pStyle w:val="TableText0"/>
              <w:rPr>
                <w:rFonts w:eastAsia="Arial Unicode MS"/>
              </w:rPr>
            </w:pPr>
            <w:r w:rsidRPr="00EA6879">
              <w:t xml:space="preserve">5 </w:t>
            </w:r>
          </w:p>
        </w:tc>
        <w:tc>
          <w:tcPr>
            <w:tcW w:w="1134" w:type="dxa"/>
            <w:tcBorders>
              <w:bottom w:val="single" w:sz="4" w:space="0" w:color="auto"/>
            </w:tcBorders>
            <w:shd w:val="clear" w:color="auto" w:fill="auto"/>
          </w:tcPr>
          <w:p w14:paraId="064C7F38" w14:textId="77777777" w:rsidR="00127F97" w:rsidRPr="00EA6879" w:rsidRDefault="00127F97" w:rsidP="006A2C2C">
            <w:pPr>
              <w:pStyle w:val="TableText0"/>
              <w:spacing w:after="0"/>
              <w:rPr>
                <w:rFonts w:eastAsia="Arial Unicode MS"/>
              </w:rPr>
            </w:pPr>
            <w:r w:rsidRPr="00EA6879">
              <w:t xml:space="preserve">Can be felt with firm pressure </w:t>
            </w:r>
          </w:p>
        </w:tc>
        <w:tc>
          <w:tcPr>
            <w:tcW w:w="1559" w:type="dxa"/>
            <w:tcBorders>
              <w:bottom w:val="single" w:sz="4" w:space="0" w:color="auto"/>
            </w:tcBorders>
            <w:shd w:val="clear" w:color="auto" w:fill="auto"/>
          </w:tcPr>
          <w:p w14:paraId="3FB9466F" w14:textId="77777777" w:rsidR="00127F97" w:rsidRPr="00EA6879" w:rsidRDefault="00127F97" w:rsidP="006A2C2C">
            <w:pPr>
              <w:pStyle w:val="TableText0"/>
              <w:spacing w:after="0"/>
              <w:rPr>
                <w:rFonts w:eastAsia="Arial Unicode MS"/>
              </w:rPr>
            </w:pPr>
            <w:r w:rsidRPr="00EA6879">
              <w:t>Cannot be felt even with firm pressure</w:t>
            </w:r>
          </w:p>
        </w:tc>
        <w:tc>
          <w:tcPr>
            <w:tcW w:w="1276" w:type="dxa"/>
            <w:tcBorders>
              <w:bottom w:val="single" w:sz="4" w:space="0" w:color="auto"/>
            </w:tcBorders>
            <w:shd w:val="clear" w:color="auto" w:fill="auto"/>
          </w:tcPr>
          <w:p w14:paraId="41CFE7EA" w14:textId="77777777" w:rsidR="00127F97" w:rsidRPr="00EA6879" w:rsidRDefault="00127F97" w:rsidP="006A2C2C">
            <w:pPr>
              <w:pStyle w:val="TableText0"/>
              <w:spacing w:after="0"/>
              <w:rPr>
                <w:rFonts w:eastAsia="Arial Unicode MS"/>
              </w:rPr>
            </w:pPr>
            <w:r w:rsidRPr="00EA6879">
              <w:t xml:space="preserve">Muscle cannot be felt due to a thick layer of fat </w:t>
            </w:r>
          </w:p>
        </w:tc>
        <w:tc>
          <w:tcPr>
            <w:tcW w:w="4820" w:type="dxa"/>
            <w:tcBorders>
              <w:bottom w:val="single" w:sz="4" w:space="0" w:color="auto"/>
            </w:tcBorders>
            <w:shd w:val="clear" w:color="auto" w:fill="auto"/>
          </w:tcPr>
          <w:p w14:paraId="6000E2CF" w14:textId="77777777" w:rsidR="00127F97" w:rsidRPr="00EA6879" w:rsidRDefault="00127F97" w:rsidP="006A2C2C">
            <w:pPr>
              <w:pStyle w:val="TableText0"/>
              <w:spacing w:after="0"/>
              <w:jc w:val="right"/>
            </w:pPr>
            <w:r w:rsidRPr="00EA6879">
              <w:rPr>
                <w:noProof/>
              </w:rPr>
              <w:drawing>
                <wp:inline distT="0" distB="0" distL="0" distR="0" wp14:anchorId="6936BB1B" wp14:editId="73B4EE6C">
                  <wp:extent cx="2814930" cy="876300"/>
                  <wp:effectExtent l="19050" t="0" r="44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srcRect/>
                          <a:stretch>
                            <a:fillRect/>
                          </a:stretch>
                        </pic:blipFill>
                        <pic:spPr bwMode="auto">
                          <a:xfrm>
                            <a:off x="0" y="0"/>
                            <a:ext cx="2814930" cy="876300"/>
                          </a:xfrm>
                          <a:prstGeom prst="rect">
                            <a:avLst/>
                          </a:prstGeom>
                          <a:noFill/>
                          <a:ln w="9525">
                            <a:noFill/>
                            <a:miter lim="800000"/>
                            <a:headEnd/>
                            <a:tailEnd/>
                          </a:ln>
                        </pic:spPr>
                      </pic:pic>
                    </a:graphicData>
                  </a:graphic>
                </wp:inline>
              </w:drawing>
            </w:r>
          </w:p>
        </w:tc>
      </w:tr>
    </w:tbl>
    <w:p w14:paraId="23DA3857" w14:textId="77777777" w:rsidR="00127F97" w:rsidRDefault="00127F97" w:rsidP="008A2C09"/>
    <w:p w14:paraId="05B023EC" w14:textId="77777777" w:rsidR="00127F97" w:rsidRDefault="00127F97">
      <w:pPr>
        <w:spacing w:before="0" w:after="0"/>
        <w:rPr>
          <w:b/>
        </w:rPr>
      </w:pPr>
      <w:r>
        <w:rPr>
          <w:b/>
        </w:rPr>
        <w:br w:type="page"/>
      </w:r>
    </w:p>
    <w:p w14:paraId="515EBEB2" w14:textId="729F28CF" w:rsidR="00127F97" w:rsidRPr="00127F97" w:rsidRDefault="00127F97" w:rsidP="00C011B4">
      <w:pPr>
        <w:pStyle w:val="AppendixHeading1"/>
      </w:pPr>
      <w:bookmarkStart w:id="71" w:name="_Toc532394127"/>
      <w:r w:rsidRPr="00127F97">
        <w:lastRenderedPageBreak/>
        <w:t>T</w:t>
      </w:r>
      <w:r>
        <w:t>ABLE 5</w:t>
      </w:r>
      <w:r w:rsidRPr="00127F97">
        <w:t>—</w:t>
      </w:r>
      <w:r w:rsidR="00065C77">
        <w:t>GOAT</w:t>
      </w:r>
      <w:r w:rsidRPr="00127F97">
        <w:t xml:space="preserve"> BODY CONDITION SCORING</w:t>
      </w:r>
      <w:bookmarkEnd w:id="71"/>
    </w:p>
    <w:p w14:paraId="3AC681B7" w14:textId="664ACA1C" w:rsidR="00127F97" w:rsidRDefault="00127F97" w:rsidP="008A2C09">
      <w:r w:rsidRPr="00127F97">
        <w:t xml:space="preserve">To determine the condition score, feel the grid reference (GR) site of the goat. This point is located 110mm from the backline along the second-last long rib. The condition score relates to the tissue depth (in mm) at the GR site. Table </w:t>
      </w:r>
      <w:r w:rsidR="008F1413">
        <w:t>5</w:t>
      </w:r>
      <w:r w:rsidRPr="00127F97">
        <w:t xml:space="preserve"> below provides guidance on what to feel for when condition scoring. As the table indicates, the live condition scores assigned in Australia are from one to five. Refer to the diagram below to locate the positions on the goat indicated by A, B, C and D in the first row of table </w:t>
      </w:r>
      <w:r w:rsidR="008F1413">
        <w:t>5</w:t>
      </w:r>
      <w:r w:rsidRPr="00127F97">
        <w:t>.</w:t>
      </w:r>
    </w:p>
    <w:p w14:paraId="6C6B1528" w14:textId="77777777" w:rsidR="00127F97" w:rsidRDefault="00127F97" w:rsidP="008A2C09">
      <w:r w:rsidRPr="00EA6879">
        <w:rPr>
          <w:noProof/>
          <w:bdr w:val="single" w:sz="12" w:space="0" w:color="auto"/>
          <w:lang w:eastAsia="en-AU"/>
        </w:rPr>
        <w:drawing>
          <wp:inline distT="0" distB="0" distL="0" distR="0" wp14:anchorId="7F2B897C" wp14:editId="44465BBF">
            <wp:extent cx="5353050" cy="3160162"/>
            <wp:effectExtent l="19050" t="0" r="0" b="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353050" cy="3160162"/>
                    </a:xfrm>
                    <a:prstGeom prst="rect">
                      <a:avLst/>
                    </a:prstGeom>
                    <a:noFill/>
                    <a:ln w="9525">
                      <a:noFill/>
                      <a:miter lim="800000"/>
                      <a:headEnd/>
                      <a:tailEnd/>
                    </a:ln>
                  </pic:spPr>
                </pic:pic>
              </a:graphicData>
            </a:graphic>
          </wp:inline>
        </w:drawing>
      </w:r>
    </w:p>
    <w:p w14:paraId="63178AE7" w14:textId="77777777" w:rsidR="00127F97" w:rsidRDefault="00127F97" w:rsidP="008A2C09"/>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964"/>
        <w:gridCol w:w="2049"/>
        <w:gridCol w:w="2184"/>
        <w:gridCol w:w="2319"/>
        <w:gridCol w:w="1507"/>
      </w:tblGrid>
      <w:tr w:rsidR="00127F97" w:rsidRPr="00127F97" w14:paraId="635FF887" w14:textId="77777777" w:rsidTr="00127F97">
        <w:trPr>
          <w:tblHeader/>
        </w:trPr>
        <w:tc>
          <w:tcPr>
            <w:tcW w:w="689" w:type="dxa"/>
            <w:tcBorders>
              <w:bottom w:val="single" w:sz="4" w:space="0" w:color="auto"/>
              <w:right w:val="nil"/>
            </w:tcBorders>
            <w:shd w:val="clear" w:color="auto" w:fill="auto"/>
          </w:tcPr>
          <w:p w14:paraId="1938A500" w14:textId="77777777" w:rsidR="00127F97" w:rsidRPr="00127F97" w:rsidRDefault="00127F97" w:rsidP="000F31A7">
            <w:pPr>
              <w:pStyle w:val="TableHeading0"/>
              <w:rPr>
                <w:rFonts w:eastAsia="Arial Unicode MS" w:cs="Arial Unicode MS"/>
              </w:rPr>
            </w:pPr>
            <w:r w:rsidRPr="00127F97">
              <w:t>Body Score</w:t>
            </w:r>
          </w:p>
        </w:tc>
        <w:tc>
          <w:tcPr>
            <w:tcW w:w="964" w:type="dxa"/>
            <w:tcBorders>
              <w:left w:val="nil"/>
              <w:bottom w:val="single" w:sz="4" w:space="0" w:color="auto"/>
              <w:right w:val="nil"/>
            </w:tcBorders>
            <w:shd w:val="clear" w:color="auto" w:fill="auto"/>
          </w:tcPr>
          <w:p w14:paraId="2D1EA5C0" w14:textId="77777777" w:rsidR="00127F97" w:rsidRPr="00127F97" w:rsidRDefault="00127F97" w:rsidP="000F31A7">
            <w:pPr>
              <w:pStyle w:val="TableHeading0"/>
              <w:rPr>
                <w:rFonts w:eastAsia="Arial Unicode MS" w:cs="Arial Unicode MS"/>
              </w:rPr>
            </w:pPr>
            <w:r w:rsidRPr="00127F97">
              <w:t xml:space="preserve">GR site tissue depth </w:t>
            </w:r>
          </w:p>
        </w:tc>
        <w:tc>
          <w:tcPr>
            <w:tcW w:w="2049" w:type="dxa"/>
            <w:tcBorders>
              <w:left w:val="nil"/>
              <w:bottom w:val="single" w:sz="4" w:space="0" w:color="auto"/>
              <w:right w:val="nil"/>
            </w:tcBorders>
            <w:shd w:val="clear" w:color="auto" w:fill="auto"/>
          </w:tcPr>
          <w:p w14:paraId="0BC98BCC" w14:textId="77777777" w:rsidR="00127F97" w:rsidRPr="00127F97" w:rsidRDefault="00127F97" w:rsidP="000F31A7">
            <w:pPr>
              <w:pStyle w:val="TableHeading0"/>
            </w:pPr>
            <w:r w:rsidRPr="00127F97">
              <w:t xml:space="preserve">Long ribs </w:t>
            </w:r>
          </w:p>
          <w:p w14:paraId="4E04CACE" w14:textId="77777777" w:rsidR="00127F97" w:rsidRPr="00127F97" w:rsidRDefault="00127F97" w:rsidP="000F31A7">
            <w:pPr>
              <w:pStyle w:val="TableHeading0"/>
              <w:rPr>
                <w:rFonts w:eastAsia="Arial Unicode MS" w:cs="Arial Unicode MS"/>
              </w:rPr>
            </w:pPr>
            <w:r w:rsidRPr="00127F97">
              <w:t xml:space="preserve">A </w:t>
            </w:r>
          </w:p>
        </w:tc>
        <w:tc>
          <w:tcPr>
            <w:tcW w:w="2184" w:type="dxa"/>
            <w:tcBorders>
              <w:left w:val="nil"/>
              <w:bottom w:val="single" w:sz="4" w:space="0" w:color="auto"/>
              <w:right w:val="nil"/>
            </w:tcBorders>
          </w:tcPr>
          <w:p w14:paraId="28E5156F" w14:textId="77777777" w:rsidR="00127F97" w:rsidRPr="00127F97" w:rsidRDefault="00127F97" w:rsidP="000F31A7">
            <w:pPr>
              <w:pStyle w:val="TableHeading0"/>
            </w:pPr>
            <w:r w:rsidRPr="00127F97">
              <w:t>Short ribs</w:t>
            </w:r>
          </w:p>
          <w:p w14:paraId="7773F992" w14:textId="77777777" w:rsidR="00127F97" w:rsidRPr="00127F97" w:rsidRDefault="00127F97" w:rsidP="000F31A7">
            <w:pPr>
              <w:pStyle w:val="TableHeading0"/>
            </w:pPr>
            <w:r w:rsidRPr="00127F97">
              <w:t>B</w:t>
            </w:r>
          </w:p>
        </w:tc>
        <w:tc>
          <w:tcPr>
            <w:tcW w:w="2319" w:type="dxa"/>
            <w:tcBorders>
              <w:left w:val="nil"/>
              <w:bottom w:val="single" w:sz="4" w:space="0" w:color="auto"/>
              <w:right w:val="nil"/>
            </w:tcBorders>
          </w:tcPr>
          <w:p w14:paraId="373A435C" w14:textId="77777777" w:rsidR="00127F97" w:rsidRPr="00127F97" w:rsidRDefault="00127F97" w:rsidP="000F31A7">
            <w:pPr>
              <w:pStyle w:val="TableHeading0"/>
            </w:pPr>
            <w:r w:rsidRPr="00127F97">
              <w:t>Backbone</w:t>
            </w:r>
          </w:p>
          <w:p w14:paraId="5136FADC" w14:textId="77777777" w:rsidR="00127F97" w:rsidRPr="00127F97" w:rsidRDefault="00127F97" w:rsidP="000F31A7">
            <w:pPr>
              <w:pStyle w:val="TableHeading0"/>
            </w:pPr>
            <w:r w:rsidRPr="00127F97">
              <w:t>C</w:t>
            </w:r>
          </w:p>
        </w:tc>
        <w:tc>
          <w:tcPr>
            <w:tcW w:w="1507" w:type="dxa"/>
            <w:tcBorders>
              <w:left w:val="nil"/>
              <w:bottom w:val="single" w:sz="4" w:space="0" w:color="auto"/>
              <w:right w:val="single" w:sz="4" w:space="0" w:color="auto"/>
            </w:tcBorders>
            <w:shd w:val="clear" w:color="auto" w:fill="auto"/>
          </w:tcPr>
          <w:p w14:paraId="4542ACFA" w14:textId="77777777" w:rsidR="00127F97" w:rsidRPr="00127F97" w:rsidRDefault="00127F97" w:rsidP="000F31A7">
            <w:pPr>
              <w:pStyle w:val="TableHeading0"/>
            </w:pPr>
            <w:r w:rsidRPr="00127F97">
              <w:t xml:space="preserve">Eye muscle </w:t>
            </w:r>
          </w:p>
          <w:p w14:paraId="29F2D19B" w14:textId="77777777" w:rsidR="00127F97" w:rsidRPr="00127F97" w:rsidRDefault="00127F97" w:rsidP="000F31A7">
            <w:pPr>
              <w:pStyle w:val="TableHeading0"/>
              <w:rPr>
                <w:rFonts w:eastAsia="Arial Unicode MS" w:cs="Arial Unicode MS"/>
              </w:rPr>
            </w:pPr>
            <w:r w:rsidRPr="00127F97">
              <w:t>D</w:t>
            </w:r>
          </w:p>
        </w:tc>
      </w:tr>
      <w:tr w:rsidR="00127F97" w:rsidRPr="00EA6879" w14:paraId="1F62001B" w14:textId="77777777" w:rsidTr="00127F97">
        <w:tc>
          <w:tcPr>
            <w:tcW w:w="689" w:type="dxa"/>
            <w:tcBorders>
              <w:bottom w:val="single" w:sz="4" w:space="0" w:color="auto"/>
              <w:right w:val="nil"/>
            </w:tcBorders>
            <w:shd w:val="clear" w:color="auto" w:fill="auto"/>
          </w:tcPr>
          <w:p w14:paraId="73CE4F59" w14:textId="77777777" w:rsidR="00127F97" w:rsidRPr="00EA6879" w:rsidRDefault="00127F97" w:rsidP="006A2C2C">
            <w:pPr>
              <w:pStyle w:val="TableText0"/>
              <w:spacing w:before="0" w:after="0"/>
              <w:rPr>
                <w:rFonts w:eastAsia="Arial Unicode MS"/>
              </w:rPr>
            </w:pPr>
            <w:r w:rsidRPr="00EA6879">
              <w:t xml:space="preserve">1 </w:t>
            </w:r>
          </w:p>
        </w:tc>
        <w:tc>
          <w:tcPr>
            <w:tcW w:w="964" w:type="dxa"/>
            <w:tcBorders>
              <w:left w:val="nil"/>
              <w:bottom w:val="single" w:sz="4" w:space="0" w:color="auto"/>
              <w:right w:val="nil"/>
            </w:tcBorders>
            <w:shd w:val="clear" w:color="auto" w:fill="auto"/>
          </w:tcPr>
          <w:p w14:paraId="4CC6F048" w14:textId="77777777" w:rsidR="00127F97" w:rsidRPr="00EA6879" w:rsidRDefault="00127F97" w:rsidP="006A2C2C">
            <w:pPr>
              <w:pStyle w:val="TableText0"/>
              <w:spacing w:before="0" w:after="0"/>
              <w:rPr>
                <w:rFonts w:eastAsia="Arial Unicode MS"/>
              </w:rPr>
            </w:pPr>
            <w:r w:rsidRPr="00EA6879">
              <w:t>1-3mm</w:t>
            </w:r>
          </w:p>
        </w:tc>
        <w:tc>
          <w:tcPr>
            <w:tcW w:w="2049" w:type="dxa"/>
            <w:tcBorders>
              <w:left w:val="nil"/>
              <w:bottom w:val="single" w:sz="4" w:space="0" w:color="auto"/>
              <w:right w:val="nil"/>
            </w:tcBorders>
            <w:shd w:val="clear" w:color="auto" w:fill="auto"/>
          </w:tcPr>
          <w:p w14:paraId="06FCEA2E" w14:textId="77777777" w:rsidR="00127F97" w:rsidRPr="00EA6879" w:rsidRDefault="00127F97" w:rsidP="006A2C2C">
            <w:pPr>
              <w:pStyle w:val="TableText0"/>
              <w:spacing w:before="0" w:after="0"/>
              <w:rPr>
                <w:rFonts w:eastAsia="Arial Unicode MS"/>
              </w:rPr>
            </w:pPr>
            <w:r w:rsidRPr="00EA6879">
              <w:rPr>
                <w:rFonts w:eastAsia="Arial Unicode MS"/>
              </w:rPr>
              <w:t>Individual ribs can be felt very easily; cannot feel any tissues over the ribs.</w:t>
            </w:r>
          </w:p>
        </w:tc>
        <w:tc>
          <w:tcPr>
            <w:tcW w:w="2184" w:type="dxa"/>
            <w:tcBorders>
              <w:left w:val="nil"/>
              <w:bottom w:val="single" w:sz="4" w:space="0" w:color="auto"/>
              <w:right w:val="nil"/>
            </w:tcBorders>
          </w:tcPr>
          <w:p w14:paraId="2FB08908" w14:textId="77777777" w:rsidR="00127F97" w:rsidRPr="00EA6879" w:rsidRDefault="00127F97" w:rsidP="006A2C2C">
            <w:pPr>
              <w:pStyle w:val="TableText0"/>
              <w:spacing w:before="0" w:after="0"/>
            </w:pPr>
            <w:r w:rsidRPr="00EA6879">
              <w:t xml:space="preserve">Short ribs are prominent; it is easy to feel between them. The muscle mass extends two-thirds or less of the way along them. </w:t>
            </w:r>
          </w:p>
        </w:tc>
        <w:tc>
          <w:tcPr>
            <w:tcW w:w="2319" w:type="dxa"/>
            <w:tcBorders>
              <w:left w:val="nil"/>
              <w:bottom w:val="single" w:sz="4" w:space="0" w:color="auto"/>
              <w:right w:val="nil"/>
            </w:tcBorders>
          </w:tcPr>
          <w:p w14:paraId="2285B2BA" w14:textId="77777777" w:rsidR="00127F97" w:rsidRPr="00EA6879" w:rsidRDefault="00127F97" w:rsidP="006A2C2C">
            <w:pPr>
              <w:pStyle w:val="TableText0"/>
              <w:spacing w:before="0" w:after="0"/>
            </w:pPr>
            <w:r w:rsidRPr="00EA6879">
              <w:t>Bones are raised and sharp; it is easy to feel between them. The muscle mass extends two-thirds or less of the way along them.</w:t>
            </w:r>
          </w:p>
        </w:tc>
        <w:tc>
          <w:tcPr>
            <w:tcW w:w="1507" w:type="dxa"/>
            <w:tcBorders>
              <w:left w:val="nil"/>
              <w:bottom w:val="single" w:sz="4" w:space="0" w:color="auto"/>
              <w:right w:val="single" w:sz="4" w:space="0" w:color="auto"/>
            </w:tcBorders>
            <w:shd w:val="clear" w:color="auto" w:fill="auto"/>
          </w:tcPr>
          <w:p w14:paraId="7E265399" w14:textId="77777777" w:rsidR="00127F97" w:rsidRPr="00EA6879" w:rsidRDefault="00127F97" w:rsidP="006A2C2C">
            <w:pPr>
              <w:pStyle w:val="TableText0"/>
              <w:spacing w:before="0" w:after="0"/>
              <w:rPr>
                <w:rFonts w:eastAsia="Arial Unicode MS"/>
              </w:rPr>
            </w:pPr>
            <w:r w:rsidRPr="00EA6879">
              <w:rPr>
                <w:rFonts w:eastAsia="Arial Unicode MS"/>
              </w:rPr>
              <w:t xml:space="preserve">Feels noticeably dished. </w:t>
            </w:r>
          </w:p>
        </w:tc>
      </w:tr>
      <w:tr w:rsidR="00127F97" w:rsidRPr="00EA6879" w14:paraId="5A1856B0" w14:textId="77777777" w:rsidTr="00127F97">
        <w:tc>
          <w:tcPr>
            <w:tcW w:w="689" w:type="dxa"/>
            <w:tcBorders>
              <w:bottom w:val="single" w:sz="4" w:space="0" w:color="auto"/>
              <w:right w:val="nil"/>
            </w:tcBorders>
            <w:shd w:val="clear" w:color="auto" w:fill="auto"/>
          </w:tcPr>
          <w:p w14:paraId="0DAAD877" w14:textId="77777777" w:rsidR="00127F97" w:rsidRPr="00EA6879" w:rsidRDefault="00127F97" w:rsidP="006A2C2C">
            <w:pPr>
              <w:pStyle w:val="TableText0"/>
              <w:spacing w:before="0" w:after="0"/>
              <w:rPr>
                <w:rFonts w:eastAsia="Arial Unicode MS"/>
              </w:rPr>
            </w:pPr>
            <w:r w:rsidRPr="00EA6879">
              <w:t xml:space="preserve">2 </w:t>
            </w:r>
          </w:p>
        </w:tc>
        <w:tc>
          <w:tcPr>
            <w:tcW w:w="964" w:type="dxa"/>
            <w:tcBorders>
              <w:left w:val="nil"/>
              <w:bottom w:val="single" w:sz="4" w:space="0" w:color="auto"/>
              <w:right w:val="nil"/>
            </w:tcBorders>
            <w:shd w:val="clear" w:color="auto" w:fill="auto"/>
          </w:tcPr>
          <w:p w14:paraId="6E3EF9BC" w14:textId="77777777" w:rsidR="00127F97" w:rsidRPr="00EA6879" w:rsidRDefault="00127F97" w:rsidP="006A2C2C">
            <w:pPr>
              <w:pStyle w:val="TableText0"/>
              <w:spacing w:before="0" w:after="0"/>
              <w:rPr>
                <w:rFonts w:eastAsia="Arial Unicode MS"/>
              </w:rPr>
            </w:pPr>
            <w:r w:rsidRPr="00EA6879">
              <w:t>4-6mm</w:t>
            </w:r>
          </w:p>
        </w:tc>
        <w:tc>
          <w:tcPr>
            <w:tcW w:w="2049" w:type="dxa"/>
            <w:tcBorders>
              <w:left w:val="nil"/>
              <w:bottom w:val="single" w:sz="4" w:space="0" w:color="auto"/>
              <w:right w:val="nil"/>
            </w:tcBorders>
            <w:shd w:val="clear" w:color="auto" w:fill="auto"/>
          </w:tcPr>
          <w:p w14:paraId="00FF9D75" w14:textId="77777777" w:rsidR="00127F97" w:rsidRPr="00EA6879" w:rsidRDefault="00127F97" w:rsidP="006A2C2C">
            <w:pPr>
              <w:pStyle w:val="TableText0"/>
              <w:spacing w:before="0" w:after="0"/>
              <w:rPr>
                <w:rFonts w:eastAsia="Arial Unicode MS"/>
              </w:rPr>
            </w:pPr>
            <w:r w:rsidRPr="00EA6879">
              <w:rPr>
                <w:rFonts w:eastAsia="Arial Unicode MS"/>
              </w:rPr>
              <w:t xml:space="preserve">Individual ribs can be felt very easily but slight amount of tissue is present. </w:t>
            </w:r>
          </w:p>
        </w:tc>
        <w:tc>
          <w:tcPr>
            <w:tcW w:w="2184" w:type="dxa"/>
            <w:tcBorders>
              <w:left w:val="nil"/>
              <w:bottom w:val="single" w:sz="4" w:space="0" w:color="auto"/>
              <w:right w:val="nil"/>
            </w:tcBorders>
          </w:tcPr>
          <w:p w14:paraId="6948443A" w14:textId="77777777" w:rsidR="00127F97" w:rsidRPr="00EA6879" w:rsidRDefault="00127F97" w:rsidP="006A2C2C">
            <w:pPr>
              <w:pStyle w:val="TableText0"/>
              <w:spacing w:before="0" w:after="0"/>
            </w:pPr>
            <w:r w:rsidRPr="00EA6879">
              <w:t xml:space="preserve">Ends of short ribs feel square; it is easy to feel between them. The muscle mass extends to the end of the short ribs. </w:t>
            </w:r>
          </w:p>
        </w:tc>
        <w:tc>
          <w:tcPr>
            <w:tcW w:w="2319" w:type="dxa"/>
            <w:tcBorders>
              <w:left w:val="nil"/>
              <w:bottom w:val="single" w:sz="4" w:space="0" w:color="auto"/>
              <w:right w:val="nil"/>
            </w:tcBorders>
          </w:tcPr>
          <w:p w14:paraId="146E6427" w14:textId="77777777" w:rsidR="00127F97" w:rsidRPr="00EA6879" w:rsidRDefault="00127F97" w:rsidP="006A2C2C">
            <w:pPr>
              <w:pStyle w:val="TableText0"/>
              <w:spacing w:before="0" w:after="0"/>
            </w:pPr>
            <w:r w:rsidRPr="00EA6879">
              <w:t>Bones are slightly raised and can be easily felt, with noticeable dishing between them.</w:t>
            </w:r>
          </w:p>
        </w:tc>
        <w:tc>
          <w:tcPr>
            <w:tcW w:w="1507" w:type="dxa"/>
            <w:tcBorders>
              <w:left w:val="nil"/>
              <w:bottom w:val="single" w:sz="4" w:space="0" w:color="auto"/>
              <w:right w:val="single" w:sz="4" w:space="0" w:color="auto"/>
            </w:tcBorders>
            <w:shd w:val="clear" w:color="auto" w:fill="auto"/>
          </w:tcPr>
          <w:p w14:paraId="6A04ED81" w14:textId="77777777" w:rsidR="00127F97" w:rsidRPr="00EA6879" w:rsidRDefault="00127F97" w:rsidP="006A2C2C">
            <w:pPr>
              <w:pStyle w:val="TableText0"/>
              <w:spacing w:before="0" w:after="0"/>
              <w:rPr>
                <w:rFonts w:eastAsia="Arial Unicode MS"/>
              </w:rPr>
            </w:pPr>
            <w:r w:rsidRPr="00EA6879">
              <w:rPr>
                <w:rFonts w:eastAsia="Arial Unicode MS"/>
              </w:rPr>
              <w:t xml:space="preserve">Feels straight or slightly dished. </w:t>
            </w:r>
          </w:p>
        </w:tc>
      </w:tr>
      <w:tr w:rsidR="00127F97" w:rsidRPr="00EA6879" w14:paraId="14EE8B2A" w14:textId="77777777" w:rsidTr="00127F97">
        <w:tc>
          <w:tcPr>
            <w:tcW w:w="689" w:type="dxa"/>
            <w:tcBorders>
              <w:bottom w:val="single" w:sz="4" w:space="0" w:color="auto"/>
              <w:right w:val="nil"/>
            </w:tcBorders>
            <w:shd w:val="clear" w:color="auto" w:fill="auto"/>
          </w:tcPr>
          <w:p w14:paraId="72C27C32" w14:textId="77777777" w:rsidR="00127F97" w:rsidRPr="00EA6879" w:rsidRDefault="00127F97" w:rsidP="006A2C2C">
            <w:pPr>
              <w:pStyle w:val="TableText0"/>
              <w:spacing w:before="0" w:after="0"/>
              <w:rPr>
                <w:rFonts w:eastAsia="Arial Unicode MS"/>
              </w:rPr>
            </w:pPr>
            <w:r w:rsidRPr="00EA6879">
              <w:t xml:space="preserve">3 </w:t>
            </w:r>
          </w:p>
        </w:tc>
        <w:tc>
          <w:tcPr>
            <w:tcW w:w="964" w:type="dxa"/>
            <w:tcBorders>
              <w:left w:val="nil"/>
              <w:bottom w:val="single" w:sz="4" w:space="0" w:color="auto"/>
              <w:right w:val="nil"/>
            </w:tcBorders>
            <w:shd w:val="clear" w:color="auto" w:fill="auto"/>
          </w:tcPr>
          <w:p w14:paraId="2A237756" w14:textId="77777777" w:rsidR="00127F97" w:rsidRPr="00EA6879" w:rsidRDefault="00127F97" w:rsidP="006A2C2C">
            <w:pPr>
              <w:pStyle w:val="TableText0"/>
              <w:spacing w:before="0" w:after="0"/>
              <w:rPr>
                <w:rFonts w:eastAsia="Arial Unicode MS"/>
              </w:rPr>
            </w:pPr>
            <w:r w:rsidRPr="00EA6879">
              <w:t>7-9mm</w:t>
            </w:r>
          </w:p>
        </w:tc>
        <w:tc>
          <w:tcPr>
            <w:tcW w:w="2049" w:type="dxa"/>
            <w:tcBorders>
              <w:left w:val="nil"/>
              <w:bottom w:val="single" w:sz="4" w:space="0" w:color="auto"/>
              <w:right w:val="nil"/>
            </w:tcBorders>
            <w:shd w:val="clear" w:color="auto" w:fill="auto"/>
          </w:tcPr>
          <w:p w14:paraId="2DA5EABF" w14:textId="77777777" w:rsidR="00127F97" w:rsidRPr="00EA6879" w:rsidRDefault="00127F97" w:rsidP="006A2C2C">
            <w:pPr>
              <w:pStyle w:val="TableText0"/>
              <w:spacing w:before="0" w:after="0"/>
              <w:rPr>
                <w:rFonts w:eastAsia="Arial Unicode MS"/>
              </w:rPr>
            </w:pPr>
            <w:r w:rsidRPr="00EA6879">
              <w:rPr>
                <w:rFonts w:eastAsia="Arial Unicode MS"/>
              </w:rPr>
              <w:t xml:space="preserve">Individual ribs can be felt easily but some tissue is present. </w:t>
            </w:r>
          </w:p>
        </w:tc>
        <w:tc>
          <w:tcPr>
            <w:tcW w:w="2184" w:type="dxa"/>
            <w:tcBorders>
              <w:left w:val="nil"/>
              <w:bottom w:val="single" w:sz="4" w:space="0" w:color="auto"/>
              <w:right w:val="nil"/>
            </w:tcBorders>
          </w:tcPr>
          <w:p w14:paraId="512B6652" w14:textId="77777777" w:rsidR="00127F97" w:rsidRPr="00EA6879" w:rsidRDefault="00127F97" w:rsidP="006A2C2C">
            <w:pPr>
              <w:pStyle w:val="TableText0"/>
              <w:spacing w:before="0" w:after="0"/>
            </w:pPr>
            <w:r w:rsidRPr="00EA6879">
              <w:t>End of short ribs are rounded; it is still possible to feel between them.</w:t>
            </w:r>
          </w:p>
        </w:tc>
        <w:tc>
          <w:tcPr>
            <w:tcW w:w="2319" w:type="dxa"/>
            <w:tcBorders>
              <w:left w:val="nil"/>
              <w:bottom w:val="single" w:sz="4" w:space="0" w:color="auto"/>
              <w:right w:val="nil"/>
            </w:tcBorders>
          </w:tcPr>
          <w:p w14:paraId="090135D4" w14:textId="77777777" w:rsidR="00127F97" w:rsidRPr="00EA6879" w:rsidRDefault="00127F97" w:rsidP="006A2C2C">
            <w:pPr>
              <w:pStyle w:val="TableText0"/>
              <w:spacing w:before="0" w:after="0"/>
            </w:pPr>
            <w:r w:rsidRPr="00EA6879">
              <w:t xml:space="preserve">Bones are raised and the ends are rounded; it is still possible to feel between them. </w:t>
            </w:r>
          </w:p>
        </w:tc>
        <w:tc>
          <w:tcPr>
            <w:tcW w:w="1507" w:type="dxa"/>
            <w:tcBorders>
              <w:left w:val="nil"/>
              <w:bottom w:val="single" w:sz="4" w:space="0" w:color="auto"/>
              <w:right w:val="single" w:sz="4" w:space="0" w:color="auto"/>
            </w:tcBorders>
            <w:shd w:val="clear" w:color="auto" w:fill="auto"/>
          </w:tcPr>
          <w:p w14:paraId="0E7AB7EC" w14:textId="77777777" w:rsidR="00127F97" w:rsidRPr="00EA6879" w:rsidRDefault="00127F97" w:rsidP="006A2C2C">
            <w:pPr>
              <w:pStyle w:val="TableText0"/>
              <w:spacing w:before="0" w:after="0"/>
              <w:rPr>
                <w:rFonts w:eastAsia="Arial Unicode MS"/>
              </w:rPr>
            </w:pPr>
            <w:r w:rsidRPr="00EA6879">
              <w:rPr>
                <w:rFonts w:eastAsia="Arial Unicode MS"/>
              </w:rPr>
              <w:t xml:space="preserve">Feels slightly rounded. </w:t>
            </w:r>
          </w:p>
        </w:tc>
      </w:tr>
      <w:tr w:rsidR="00127F97" w:rsidRPr="00EA6879" w14:paraId="54EAE2FC" w14:textId="77777777" w:rsidTr="00127F97">
        <w:tc>
          <w:tcPr>
            <w:tcW w:w="689" w:type="dxa"/>
            <w:tcBorders>
              <w:bottom w:val="single" w:sz="4" w:space="0" w:color="auto"/>
              <w:right w:val="nil"/>
            </w:tcBorders>
            <w:shd w:val="clear" w:color="auto" w:fill="auto"/>
          </w:tcPr>
          <w:p w14:paraId="1E5D871A" w14:textId="77777777" w:rsidR="00127F97" w:rsidRPr="00EA6879" w:rsidRDefault="00127F97" w:rsidP="006A2C2C">
            <w:pPr>
              <w:pStyle w:val="TableText0"/>
              <w:spacing w:before="0" w:after="0"/>
              <w:rPr>
                <w:rFonts w:eastAsia="Arial Unicode MS"/>
              </w:rPr>
            </w:pPr>
            <w:r w:rsidRPr="00EA6879">
              <w:t xml:space="preserve">4 </w:t>
            </w:r>
          </w:p>
        </w:tc>
        <w:tc>
          <w:tcPr>
            <w:tcW w:w="964" w:type="dxa"/>
            <w:tcBorders>
              <w:left w:val="nil"/>
              <w:bottom w:val="single" w:sz="4" w:space="0" w:color="auto"/>
              <w:right w:val="nil"/>
            </w:tcBorders>
            <w:shd w:val="clear" w:color="auto" w:fill="auto"/>
          </w:tcPr>
          <w:p w14:paraId="0514B6CF" w14:textId="77777777" w:rsidR="00127F97" w:rsidRPr="00EA6879" w:rsidRDefault="00127F97" w:rsidP="006A2C2C">
            <w:pPr>
              <w:pStyle w:val="TableText0"/>
              <w:spacing w:before="0" w:after="0"/>
              <w:rPr>
                <w:rFonts w:eastAsia="Arial Unicode MS"/>
              </w:rPr>
            </w:pPr>
            <w:r w:rsidRPr="00EA6879">
              <w:t>10-12mm</w:t>
            </w:r>
          </w:p>
        </w:tc>
        <w:tc>
          <w:tcPr>
            <w:tcW w:w="2049" w:type="dxa"/>
            <w:tcBorders>
              <w:left w:val="nil"/>
              <w:bottom w:val="single" w:sz="4" w:space="0" w:color="auto"/>
              <w:right w:val="nil"/>
            </w:tcBorders>
            <w:shd w:val="clear" w:color="auto" w:fill="auto"/>
          </w:tcPr>
          <w:p w14:paraId="06B5C5D2" w14:textId="77777777" w:rsidR="00127F97" w:rsidRPr="00EA6879" w:rsidRDefault="00127F97" w:rsidP="006A2C2C">
            <w:pPr>
              <w:pStyle w:val="TableText0"/>
              <w:spacing w:before="0" w:after="0"/>
              <w:rPr>
                <w:rFonts w:eastAsia="Arial Unicode MS"/>
              </w:rPr>
            </w:pPr>
            <w:r w:rsidRPr="00EA6879">
              <w:rPr>
                <w:rFonts w:eastAsia="Arial Unicode MS"/>
              </w:rPr>
              <w:t xml:space="preserve">Individual ribs can still be felt but tissue is prominent. </w:t>
            </w:r>
          </w:p>
        </w:tc>
        <w:tc>
          <w:tcPr>
            <w:tcW w:w="2184" w:type="dxa"/>
            <w:tcBorders>
              <w:left w:val="nil"/>
              <w:bottom w:val="single" w:sz="4" w:space="0" w:color="auto"/>
              <w:right w:val="nil"/>
            </w:tcBorders>
          </w:tcPr>
          <w:p w14:paraId="0672B99F" w14:textId="77777777" w:rsidR="00127F97" w:rsidRPr="00EA6879" w:rsidRDefault="00127F97" w:rsidP="006A2C2C">
            <w:pPr>
              <w:pStyle w:val="TableText0"/>
              <w:spacing w:before="0" w:after="0"/>
            </w:pPr>
            <w:r w:rsidRPr="00EA6879">
              <w:t xml:space="preserve">Ends of short ribs are rounded; it may be possible to press between them with pressure. </w:t>
            </w:r>
          </w:p>
        </w:tc>
        <w:tc>
          <w:tcPr>
            <w:tcW w:w="2319" w:type="dxa"/>
            <w:tcBorders>
              <w:left w:val="nil"/>
              <w:bottom w:val="single" w:sz="4" w:space="0" w:color="auto"/>
              <w:right w:val="nil"/>
            </w:tcBorders>
          </w:tcPr>
          <w:p w14:paraId="7A47C24E" w14:textId="77777777" w:rsidR="00127F97" w:rsidRPr="00EA6879" w:rsidRDefault="00127F97" w:rsidP="006A2C2C">
            <w:pPr>
              <w:pStyle w:val="TableText0"/>
              <w:spacing w:before="0" w:after="0"/>
            </w:pPr>
            <w:r w:rsidRPr="00EA6879">
              <w:t xml:space="preserve">Bones are slightly raised; it is possible to feel them but not between them. </w:t>
            </w:r>
          </w:p>
        </w:tc>
        <w:tc>
          <w:tcPr>
            <w:tcW w:w="1507" w:type="dxa"/>
            <w:tcBorders>
              <w:left w:val="nil"/>
              <w:bottom w:val="single" w:sz="4" w:space="0" w:color="auto"/>
              <w:right w:val="single" w:sz="4" w:space="0" w:color="auto"/>
            </w:tcBorders>
            <w:shd w:val="clear" w:color="auto" w:fill="auto"/>
          </w:tcPr>
          <w:p w14:paraId="2DF6175C" w14:textId="77777777" w:rsidR="00127F97" w:rsidRPr="00EA6879" w:rsidRDefault="00127F97" w:rsidP="006A2C2C">
            <w:pPr>
              <w:pStyle w:val="TableText0"/>
              <w:spacing w:before="0" w:after="0"/>
              <w:rPr>
                <w:rFonts w:eastAsia="Arial Unicode MS"/>
              </w:rPr>
            </w:pPr>
            <w:r w:rsidRPr="00EA6879">
              <w:rPr>
                <w:rFonts w:eastAsia="Arial Unicode MS"/>
              </w:rPr>
              <w:t>Feels well rounded.</w:t>
            </w:r>
          </w:p>
        </w:tc>
      </w:tr>
      <w:tr w:rsidR="00127F97" w:rsidRPr="00EA6879" w14:paraId="77E3D5F7" w14:textId="77777777" w:rsidTr="00127F97">
        <w:tc>
          <w:tcPr>
            <w:tcW w:w="689" w:type="dxa"/>
            <w:tcBorders>
              <w:right w:val="nil"/>
            </w:tcBorders>
            <w:shd w:val="clear" w:color="auto" w:fill="auto"/>
          </w:tcPr>
          <w:p w14:paraId="5212D116" w14:textId="77777777" w:rsidR="00127F97" w:rsidRPr="00EA6879" w:rsidRDefault="00127F97" w:rsidP="006A2C2C">
            <w:pPr>
              <w:pStyle w:val="TableText0"/>
              <w:spacing w:before="0" w:after="0"/>
              <w:rPr>
                <w:rFonts w:eastAsia="Arial Unicode MS"/>
              </w:rPr>
            </w:pPr>
            <w:r w:rsidRPr="00EA6879">
              <w:t xml:space="preserve">5 </w:t>
            </w:r>
          </w:p>
        </w:tc>
        <w:tc>
          <w:tcPr>
            <w:tcW w:w="964" w:type="dxa"/>
            <w:tcBorders>
              <w:left w:val="nil"/>
              <w:right w:val="nil"/>
            </w:tcBorders>
            <w:shd w:val="clear" w:color="auto" w:fill="auto"/>
          </w:tcPr>
          <w:p w14:paraId="36EC1647" w14:textId="77777777" w:rsidR="00127F97" w:rsidRPr="00EA6879" w:rsidRDefault="00127F97" w:rsidP="006A2C2C">
            <w:pPr>
              <w:pStyle w:val="TableText0"/>
              <w:spacing w:before="0" w:after="0"/>
              <w:rPr>
                <w:rFonts w:eastAsia="Arial Unicode MS"/>
              </w:rPr>
            </w:pPr>
            <w:r w:rsidRPr="00EA6879">
              <w:t xml:space="preserve">Over 12mm </w:t>
            </w:r>
          </w:p>
        </w:tc>
        <w:tc>
          <w:tcPr>
            <w:tcW w:w="2049" w:type="dxa"/>
            <w:tcBorders>
              <w:left w:val="nil"/>
              <w:right w:val="nil"/>
            </w:tcBorders>
            <w:shd w:val="clear" w:color="auto" w:fill="auto"/>
          </w:tcPr>
          <w:p w14:paraId="1A1F811B" w14:textId="77777777" w:rsidR="00127F97" w:rsidRPr="00EA6879" w:rsidRDefault="00127F97" w:rsidP="006A2C2C">
            <w:pPr>
              <w:pStyle w:val="TableText0"/>
              <w:spacing w:before="0" w:after="0"/>
              <w:rPr>
                <w:rFonts w:eastAsia="Arial Unicode MS"/>
              </w:rPr>
            </w:pPr>
            <w:r w:rsidRPr="00EA6879">
              <w:rPr>
                <w:rFonts w:eastAsia="Arial Unicode MS"/>
              </w:rPr>
              <w:t xml:space="preserve">Individual ribs can be felt or just felt; tissue is very prominent and may be fluid. </w:t>
            </w:r>
          </w:p>
        </w:tc>
        <w:tc>
          <w:tcPr>
            <w:tcW w:w="2184" w:type="dxa"/>
            <w:tcBorders>
              <w:left w:val="nil"/>
              <w:right w:val="nil"/>
            </w:tcBorders>
          </w:tcPr>
          <w:p w14:paraId="45A89E15" w14:textId="77777777" w:rsidR="00127F97" w:rsidRPr="00EA6879" w:rsidRDefault="00127F97" w:rsidP="006A2C2C">
            <w:pPr>
              <w:pStyle w:val="TableText0"/>
              <w:spacing w:before="0" w:after="0"/>
            </w:pPr>
            <w:r w:rsidRPr="00EA6879">
              <w:t>None or only one or two bone ends nearest the rib cage may be felt. It is not possible to press between them.</w:t>
            </w:r>
          </w:p>
        </w:tc>
        <w:tc>
          <w:tcPr>
            <w:tcW w:w="2319" w:type="dxa"/>
            <w:tcBorders>
              <w:left w:val="nil"/>
              <w:right w:val="nil"/>
            </w:tcBorders>
          </w:tcPr>
          <w:p w14:paraId="70C56B16" w14:textId="77777777" w:rsidR="00127F97" w:rsidRPr="00EA6879" w:rsidRDefault="00127F97" w:rsidP="006A2C2C">
            <w:pPr>
              <w:pStyle w:val="TableText0"/>
              <w:spacing w:before="0" w:after="0"/>
            </w:pPr>
            <w:r w:rsidRPr="00EA6879">
              <w:t xml:space="preserve">Some bone ends may still be felt or backbone may be recessed in fat and difficult to feel. It is not possible to feel between bone ends. </w:t>
            </w:r>
          </w:p>
        </w:tc>
        <w:tc>
          <w:tcPr>
            <w:tcW w:w="1507" w:type="dxa"/>
            <w:tcBorders>
              <w:left w:val="nil"/>
              <w:right w:val="single" w:sz="4" w:space="0" w:color="auto"/>
            </w:tcBorders>
            <w:shd w:val="clear" w:color="auto" w:fill="auto"/>
          </w:tcPr>
          <w:p w14:paraId="60AA1491" w14:textId="77777777" w:rsidR="00127F97" w:rsidRPr="00EA6879" w:rsidRDefault="00127F97" w:rsidP="006A2C2C">
            <w:pPr>
              <w:pStyle w:val="TableText0"/>
              <w:spacing w:before="0" w:after="0"/>
              <w:rPr>
                <w:rFonts w:eastAsia="Arial Unicode MS"/>
              </w:rPr>
            </w:pPr>
            <w:r w:rsidRPr="00EA6879">
              <w:rPr>
                <w:rFonts w:eastAsia="Arial Unicode MS"/>
              </w:rPr>
              <w:t xml:space="preserve">Feels very well rounded. </w:t>
            </w:r>
          </w:p>
        </w:tc>
      </w:tr>
    </w:tbl>
    <w:p w14:paraId="7A945605" w14:textId="77777777" w:rsidR="00127F97" w:rsidRDefault="00127F97" w:rsidP="008A2C09"/>
    <w:p w14:paraId="6370EF5B" w14:textId="77777777" w:rsidR="00127F97" w:rsidRPr="00127F97" w:rsidRDefault="00127F97" w:rsidP="00C011B4">
      <w:pPr>
        <w:pStyle w:val="AppendixHeading1"/>
      </w:pPr>
      <w:bookmarkStart w:id="72" w:name="_Toc532394128"/>
      <w:r w:rsidRPr="00127F97">
        <w:lastRenderedPageBreak/>
        <w:t>T</w:t>
      </w:r>
      <w:r>
        <w:t>ABLE 6</w:t>
      </w:r>
      <w:r w:rsidRPr="00127F97">
        <w:t>—</w:t>
      </w:r>
      <w:r>
        <w:t>ALPACA</w:t>
      </w:r>
      <w:r w:rsidRPr="00127F97">
        <w:t xml:space="preserve"> BODY CONDITION SCORING</w:t>
      </w:r>
      <w:bookmarkEnd w:id="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478"/>
      </w:tblGrid>
      <w:tr w:rsidR="00127F97" w14:paraId="50C95565" w14:textId="77777777" w:rsidTr="006A2C2C">
        <w:tc>
          <w:tcPr>
            <w:tcW w:w="2122" w:type="dxa"/>
          </w:tcPr>
          <w:p w14:paraId="2CB5DE48" w14:textId="77777777" w:rsidR="00127F97" w:rsidRDefault="00127F97" w:rsidP="006A2C2C">
            <w:pPr>
              <w:pStyle w:val="Centredtablefiguretitle"/>
            </w:pPr>
            <w:r w:rsidRPr="00AA5BDA">
              <w:rPr>
                <w:noProof/>
                <w:bdr w:val="single" w:sz="12" w:space="0" w:color="auto"/>
                <w:lang w:eastAsia="en-AU"/>
              </w:rPr>
              <w:drawing>
                <wp:inline distT="0" distB="0" distL="0" distR="0" wp14:anchorId="5A3A9869" wp14:editId="14F5CED0">
                  <wp:extent cx="1005840" cy="951230"/>
                  <wp:effectExtent l="0" t="0" r="381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5840" cy="951230"/>
                          </a:xfrm>
                          <a:prstGeom prst="rect">
                            <a:avLst/>
                          </a:prstGeom>
                          <a:noFill/>
                        </pic:spPr>
                      </pic:pic>
                    </a:graphicData>
                  </a:graphic>
                </wp:inline>
              </w:drawing>
            </w:r>
          </w:p>
        </w:tc>
        <w:tc>
          <w:tcPr>
            <w:tcW w:w="7478" w:type="dxa"/>
          </w:tcPr>
          <w:p w14:paraId="581D3829" w14:textId="77777777" w:rsidR="00127F97" w:rsidRDefault="00127F97" w:rsidP="006A2C2C"/>
          <w:p w14:paraId="74006C16" w14:textId="77777777" w:rsidR="00127F97" w:rsidRPr="00DE202E" w:rsidRDefault="00127F97" w:rsidP="006A2C2C">
            <w:r>
              <w:t>T</w:t>
            </w:r>
            <w:r w:rsidRPr="00DE202E">
              <w:t>he picture on the left is an example of how to body score an alpaca by placing hand on the backbone, just forward of the pelvic area (or toward the last of the ribs).</w:t>
            </w:r>
          </w:p>
          <w:p w14:paraId="4F3F771C" w14:textId="77777777" w:rsidR="00127F97" w:rsidRDefault="00127F97" w:rsidP="006A2C2C">
            <w:pPr>
              <w:pStyle w:val="Centredtablefiguretitle"/>
            </w:pPr>
          </w:p>
        </w:tc>
      </w:tr>
      <w:tr w:rsidR="00127F97" w14:paraId="4E4B1D97" w14:textId="77777777" w:rsidTr="006A2C2C">
        <w:tc>
          <w:tcPr>
            <w:tcW w:w="2122" w:type="dxa"/>
          </w:tcPr>
          <w:p w14:paraId="56DDF6EE" w14:textId="77777777" w:rsidR="00127F97" w:rsidRPr="00AA5BDA" w:rsidRDefault="00127F97" w:rsidP="006A2C2C">
            <w:pPr>
              <w:pStyle w:val="Centredtablefiguretitle"/>
              <w:rPr>
                <w:noProof/>
                <w:bdr w:val="single" w:sz="12" w:space="0" w:color="auto"/>
                <w:lang w:eastAsia="en-AU"/>
              </w:rPr>
            </w:pPr>
          </w:p>
        </w:tc>
        <w:tc>
          <w:tcPr>
            <w:tcW w:w="7478" w:type="dxa"/>
          </w:tcPr>
          <w:p w14:paraId="1C56F03D" w14:textId="77777777" w:rsidR="00127F97" w:rsidRDefault="00127F97" w:rsidP="006A2C2C"/>
        </w:tc>
      </w:tr>
    </w:tbl>
    <w:tbl>
      <w:tblPr>
        <w:tblW w:w="4985" w:type="pct"/>
        <w:tblBorders>
          <w:top w:val="single" w:sz="12" w:space="0" w:color="auto"/>
          <w:bottom w:val="single" w:sz="12" w:space="0" w:color="auto"/>
          <w:insideH w:val="single" w:sz="4" w:space="0" w:color="auto"/>
          <w:insideV w:val="single" w:sz="4" w:space="0" w:color="auto"/>
        </w:tblBorders>
        <w:tblLayout w:type="fixed"/>
        <w:tblLook w:val="01E0" w:firstRow="1" w:lastRow="1" w:firstColumn="1" w:lastColumn="1" w:noHBand="0" w:noVBand="0"/>
      </w:tblPr>
      <w:tblGrid>
        <w:gridCol w:w="1065"/>
        <w:gridCol w:w="5606"/>
        <w:gridCol w:w="2938"/>
      </w:tblGrid>
      <w:tr w:rsidR="00127F97" w:rsidRPr="00D1168E" w14:paraId="5F9E9EE3" w14:textId="77777777" w:rsidTr="00127F97">
        <w:trPr>
          <w:tblHeader/>
        </w:trPr>
        <w:tc>
          <w:tcPr>
            <w:tcW w:w="554" w:type="pct"/>
          </w:tcPr>
          <w:p w14:paraId="32BB03FF" w14:textId="77777777" w:rsidR="00127F97" w:rsidRPr="00D1168E" w:rsidRDefault="00127F97" w:rsidP="000F31A7">
            <w:pPr>
              <w:pStyle w:val="TableHeading0"/>
            </w:pPr>
            <w:r w:rsidRPr="00D1168E">
              <w:t>Score</w:t>
            </w:r>
          </w:p>
        </w:tc>
        <w:tc>
          <w:tcPr>
            <w:tcW w:w="2917" w:type="pct"/>
          </w:tcPr>
          <w:p w14:paraId="4B9514D1" w14:textId="77777777" w:rsidR="00127F97" w:rsidRPr="00D1168E" w:rsidRDefault="00127F97" w:rsidP="000F31A7">
            <w:pPr>
              <w:pStyle w:val="TableHeading0"/>
            </w:pPr>
            <w:r w:rsidRPr="00D1168E">
              <w:t>Description</w:t>
            </w:r>
          </w:p>
        </w:tc>
        <w:tc>
          <w:tcPr>
            <w:tcW w:w="1529" w:type="pct"/>
          </w:tcPr>
          <w:p w14:paraId="314C8532" w14:textId="77777777" w:rsidR="00127F97" w:rsidRPr="00D1168E" w:rsidRDefault="00127F97" w:rsidP="000F31A7">
            <w:pPr>
              <w:pStyle w:val="TableHeading0"/>
            </w:pPr>
            <w:r w:rsidRPr="00D1168E">
              <w:t>Illustration</w:t>
            </w:r>
          </w:p>
        </w:tc>
      </w:tr>
      <w:tr w:rsidR="00127F97" w:rsidRPr="00D1168E" w14:paraId="40AA1CB4" w14:textId="77777777" w:rsidTr="00127F97">
        <w:trPr>
          <w:trHeight w:val="1168"/>
        </w:trPr>
        <w:tc>
          <w:tcPr>
            <w:tcW w:w="554" w:type="pct"/>
          </w:tcPr>
          <w:p w14:paraId="63424E7E" w14:textId="77777777" w:rsidR="00127F97" w:rsidRPr="004C2765" w:rsidRDefault="00127F97" w:rsidP="006A2C2C">
            <w:pPr>
              <w:pStyle w:val="TableText0"/>
              <w:rPr>
                <w:rFonts w:eastAsia="Arial Unicode MS"/>
              </w:rPr>
            </w:pPr>
            <w:r w:rsidRPr="004C2765">
              <w:rPr>
                <w:rFonts w:eastAsia="Arial Unicode MS"/>
              </w:rPr>
              <w:t>1</w:t>
            </w:r>
          </w:p>
        </w:tc>
        <w:tc>
          <w:tcPr>
            <w:tcW w:w="2917" w:type="pct"/>
          </w:tcPr>
          <w:p w14:paraId="01CA246C" w14:textId="77777777" w:rsidR="00127F97" w:rsidRPr="004C2765" w:rsidRDefault="00127F97" w:rsidP="006A2C2C">
            <w:pPr>
              <w:pStyle w:val="TableText0"/>
              <w:rPr>
                <w:rFonts w:eastAsia="Arial Unicode MS"/>
              </w:rPr>
            </w:pPr>
            <w:r w:rsidRPr="004C2765">
              <w:rPr>
                <w:rFonts w:eastAsia="Arial Unicode MS"/>
              </w:rPr>
              <w:t>Severely concave between spine and ribs. The backbone is very noticeable, ribs are clearly felt and brisket shows no fat.</w:t>
            </w:r>
          </w:p>
        </w:tc>
        <w:tc>
          <w:tcPr>
            <w:tcW w:w="1529" w:type="pct"/>
            <w:vAlign w:val="bottom"/>
          </w:tcPr>
          <w:p w14:paraId="42E4053F" w14:textId="77777777" w:rsidR="00127F97" w:rsidRPr="00D1168E" w:rsidRDefault="00127F97" w:rsidP="006A2C2C">
            <w:pPr>
              <w:pStyle w:val="TableText0"/>
              <w:rPr>
                <w:rFonts w:eastAsia="Arial Unicode MS"/>
              </w:rPr>
            </w:pPr>
            <w:r w:rsidRPr="00D1168E">
              <w:rPr>
                <w:noProof/>
              </w:rPr>
              <w:drawing>
                <wp:inline distT="0" distB="0" distL="0" distR="0" wp14:anchorId="350BACCC" wp14:editId="1BF0E088">
                  <wp:extent cx="1050925" cy="7099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0925" cy="709930"/>
                          </a:xfrm>
                          <a:prstGeom prst="rect">
                            <a:avLst/>
                          </a:prstGeom>
                          <a:noFill/>
                          <a:ln>
                            <a:noFill/>
                          </a:ln>
                        </pic:spPr>
                      </pic:pic>
                    </a:graphicData>
                  </a:graphic>
                </wp:inline>
              </w:drawing>
            </w:r>
          </w:p>
        </w:tc>
      </w:tr>
      <w:tr w:rsidR="00127F97" w:rsidRPr="00D1168E" w14:paraId="6B4BE598" w14:textId="77777777" w:rsidTr="00127F97">
        <w:trPr>
          <w:trHeight w:val="1082"/>
        </w:trPr>
        <w:tc>
          <w:tcPr>
            <w:tcW w:w="554" w:type="pct"/>
            <w:shd w:val="clear" w:color="auto" w:fill="auto"/>
          </w:tcPr>
          <w:p w14:paraId="591BF590" w14:textId="77777777" w:rsidR="00127F97" w:rsidRPr="004C2765" w:rsidRDefault="00127F97" w:rsidP="006A2C2C">
            <w:pPr>
              <w:pStyle w:val="TableText0"/>
              <w:rPr>
                <w:rFonts w:eastAsia="Arial Unicode MS"/>
              </w:rPr>
            </w:pPr>
            <w:r w:rsidRPr="004C2765">
              <w:rPr>
                <w:rFonts w:eastAsia="Arial Unicode MS"/>
              </w:rPr>
              <w:t>2</w:t>
            </w:r>
          </w:p>
        </w:tc>
        <w:tc>
          <w:tcPr>
            <w:tcW w:w="2917" w:type="pct"/>
            <w:shd w:val="clear" w:color="auto" w:fill="auto"/>
          </w:tcPr>
          <w:p w14:paraId="20A87CCA" w14:textId="77777777" w:rsidR="00127F97" w:rsidRPr="004C2765" w:rsidRDefault="00127F97" w:rsidP="006A2C2C">
            <w:pPr>
              <w:pStyle w:val="TableText0"/>
              <w:rPr>
                <w:rFonts w:eastAsia="Arial Unicode MS"/>
              </w:rPr>
            </w:pPr>
            <w:r w:rsidRPr="004C2765">
              <w:rPr>
                <w:rFonts w:eastAsia="Arial Unicode MS"/>
              </w:rPr>
              <w:t>Slightly concave between spine and ribs. You can feel backbone, ribs are noticeable and brisket is firm.</w:t>
            </w:r>
          </w:p>
        </w:tc>
        <w:tc>
          <w:tcPr>
            <w:tcW w:w="1529" w:type="pct"/>
            <w:vAlign w:val="bottom"/>
          </w:tcPr>
          <w:p w14:paraId="7AC8254D" w14:textId="77777777" w:rsidR="00127F97" w:rsidRPr="00D1168E" w:rsidRDefault="00127F97" w:rsidP="006A2C2C">
            <w:pPr>
              <w:pStyle w:val="TableText0"/>
              <w:rPr>
                <w:rFonts w:eastAsia="Arial Unicode MS"/>
              </w:rPr>
            </w:pPr>
            <w:r w:rsidRPr="00D1168E">
              <w:rPr>
                <w:noProof/>
              </w:rPr>
              <w:drawing>
                <wp:inline distT="0" distB="0" distL="0" distR="0" wp14:anchorId="02E293C2" wp14:editId="494B1E7E">
                  <wp:extent cx="1091565" cy="6483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t="9877" b="6172"/>
                          <a:stretch>
                            <a:fillRect/>
                          </a:stretch>
                        </pic:blipFill>
                        <pic:spPr bwMode="auto">
                          <a:xfrm>
                            <a:off x="0" y="0"/>
                            <a:ext cx="1091565" cy="648335"/>
                          </a:xfrm>
                          <a:prstGeom prst="rect">
                            <a:avLst/>
                          </a:prstGeom>
                          <a:noFill/>
                          <a:ln>
                            <a:noFill/>
                          </a:ln>
                        </pic:spPr>
                      </pic:pic>
                    </a:graphicData>
                  </a:graphic>
                </wp:inline>
              </w:drawing>
            </w:r>
          </w:p>
        </w:tc>
      </w:tr>
      <w:tr w:rsidR="00127F97" w:rsidRPr="00D1168E" w14:paraId="7C2BE941" w14:textId="77777777" w:rsidTr="00127F97">
        <w:trPr>
          <w:trHeight w:val="1083"/>
        </w:trPr>
        <w:tc>
          <w:tcPr>
            <w:tcW w:w="554" w:type="pct"/>
          </w:tcPr>
          <w:p w14:paraId="59B3E457" w14:textId="77777777" w:rsidR="00127F97" w:rsidRPr="004C2765" w:rsidRDefault="00127F97" w:rsidP="006A2C2C">
            <w:pPr>
              <w:pStyle w:val="TableText0"/>
              <w:rPr>
                <w:rFonts w:eastAsia="Arial Unicode MS"/>
              </w:rPr>
            </w:pPr>
            <w:r w:rsidRPr="004C2765">
              <w:rPr>
                <w:rFonts w:eastAsia="Arial Unicode MS"/>
              </w:rPr>
              <w:t>3</w:t>
            </w:r>
          </w:p>
        </w:tc>
        <w:tc>
          <w:tcPr>
            <w:tcW w:w="2917" w:type="pct"/>
          </w:tcPr>
          <w:p w14:paraId="654BBBA3" w14:textId="77777777" w:rsidR="00127F97" w:rsidRPr="004C2765" w:rsidRDefault="00127F97" w:rsidP="006A2C2C">
            <w:pPr>
              <w:pStyle w:val="TableText0"/>
              <w:rPr>
                <w:rFonts w:eastAsia="Arial Unicode MS"/>
              </w:rPr>
            </w:pPr>
            <w:r w:rsidRPr="004C2765">
              <w:rPr>
                <w:rFonts w:eastAsia="Arial Unicode MS"/>
              </w:rPr>
              <w:t>Neither concave nor convex between spine and robs. You can feel the backbone, but it does stand out and you can just feel the ribs and the brisket.</w:t>
            </w:r>
          </w:p>
        </w:tc>
        <w:tc>
          <w:tcPr>
            <w:tcW w:w="1529" w:type="pct"/>
            <w:vAlign w:val="bottom"/>
          </w:tcPr>
          <w:p w14:paraId="256A5AD8" w14:textId="77777777" w:rsidR="00127F97" w:rsidRPr="00D1168E" w:rsidRDefault="00127F97" w:rsidP="006A2C2C">
            <w:pPr>
              <w:pStyle w:val="TableText0"/>
              <w:rPr>
                <w:rFonts w:eastAsia="Arial Unicode MS"/>
              </w:rPr>
            </w:pPr>
            <w:r w:rsidRPr="00D1168E">
              <w:rPr>
                <w:noProof/>
              </w:rPr>
              <w:drawing>
                <wp:inline distT="0" distB="0" distL="0" distR="0" wp14:anchorId="61DD9746" wp14:editId="0D013E8F">
                  <wp:extent cx="1118870" cy="723265"/>
                  <wp:effectExtent l="0" t="0" r="508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t="8537"/>
                          <a:stretch>
                            <a:fillRect/>
                          </a:stretch>
                        </pic:blipFill>
                        <pic:spPr bwMode="auto">
                          <a:xfrm>
                            <a:off x="0" y="0"/>
                            <a:ext cx="1118870" cy="723265"/>
                          </a:xfrm>
                          <a:prstGeom prst="rect">
                            <a:avLst/>
                          </a:prstGeom>
                          <a:noFill/>
                          <a:ln>
                            <a:noFill/>
                          </a:ln>
                        </pic:spPr>
                      </pic:pic>
                    </a:graphicData>
                  </a:graphic>
                </wp:inline>
              </w:drawing>
            </w:r>
          </w:p>
        </w:tc>
      </w:tr>
      <w:tr w:rsidR="00127F97" w:rsidRPr="00D1168E" w14:paraId="28089B08" w14:textId="77777777" w:rsidTr="00127F97">
        <w:trPr>
          <w:trHeight w:val="1034"/>
        </w:trPr>
        <w:tc>
          <w:tcPr>
            <w:tcW w:w="554" w:type="pct"/>
            <w:shd w:val="clear" w:color="auto" w:fill="auto"/>
          </w:tcPr>
          <w:p w14:paraId="3BA06C2F" w14:textId="77777777" w:rsidR="00127F97" w:rsidRPr="004C2765" w:rsidRDefault="00127F97" w:rsidP="006A2C2C">
            <w:pPr>
              <w:pStyle w:val="TableText0"/>
              <w:rPr>
                <w:rFonts w:eastAsia="Arial Unicode MS"/>
              </w:rPr>
            </w:pPr>
            <w:r w:rsidRPr="004C2765">
              <w:rPr>
                <w:rFonts w:eastAsia="Arial Unicode MS"/>
              </w:rPr>
              <w:t>4</w:t>
            </w:r>
          </w:p>
        </w:tc>
        <w:tc>
          <w:tcPr>
            <w:tcW w:w="2917" w:type="pct"/>
            <w:shd w:val="clear" w:color="auto" w:fill="auto"/>
          </w:tcPr>
          <w:p w14:paraId="14630D6F" w14:textId="77777777" w:rsidR="00127F97" w:rsidRPr="004C2765" w:rsidRDefault="00127F97" w:rsidP="006A2C2C">
            <w:pPr>
              <w:pStyle w:val="TableText0"/>
              <w:rPr>
                <w:rFonts w:eastAsia="Arial Unicode MS"/>
              </w:rPr>
            </w:pPr>
            <w:r w:rsidRPr="004C2765">
              <w:rPr>
                <w:rFonts w:eastAsia="Arial Unicode MS"/>
              </w:rPr>
              <w:t>Slightly convex between spine and ribs. You can feel the backbone, but it does not stand out and you can just feel the ribs and the brisket.</w:t>
            </w:r>
          </w:p>
        </w:tc>
        <w:tc>
          <w:tcPr>
            <w:tcW w:w="1529" w:type="pct"/>
            <w:shd w:val="clear" w:color="auto" w:fill="auto"/>
            <w:vAlign w:val="bottom"/>
          </w:tcPr>
          <w:p w14:paraId="3707244E" w14:textId="77777777" w:rsidR="00127F97" w:rsidRPr="00D1168E" w:rsidRDefault="00127F97" w:rsidP="006A2C2C">
            <w:pPr>
              <w:pStyle w:val="TableText0"/>
              <w:rPr>
                <w:rFonts w:eastAsia="Arial Unicode MS"/>
              </w:rPr>
            </w:pPr>
            <w:r w:rsidRPr="00D1168E">
              <w:rPr>
                <w:noProof/>
              </w:rPr>
              <w:drawing>
                <wp:inline distT="0" distB="0" distL="0" distR="0" wp14:anchorId="03C9BD88" wp14:editId="6D78CC1E">
                  <wp:extent cx="1118870" cy="757555"/>
                  <wp:effectExtent l="0" t="0" r="508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8870" cy="757555"/>
                          </a:xfrm>
                          <a:prstGeom prst="rect">
                            <a:avLst/>
                          </a:prstGeom>
                          <a:noFill/>
                          <a:ln>
                            <a:noFill/>
                          </a:ln>
                        </pic:spPr>
                      </pic:pic>
                    </a:graphicData>
                  </a:graphic>
                </wp:inline>
              </w:drawing>
            </w:r>
          </w:p>
        </w:tc>
      </w:tr>
      <w:tr w:rsidR="00127F97" w:rsidRPr="00D1168E" w14:paraId="44C116E2" w14:textId="77777777" w:rsidTr="00127F97">
        <w:trPr>
          <w:trHeight w:val="1092"/>
        </w:trPr>
        <w:tc>
          <w:tcPr>
            <w:tcW w:w="554" w:type="pct"/>
          </w:tcPr>
          <w:p w14:paraId="6D303B73" w14:textId="77777777" w:rsidR="00127F97" w:rsidRPr="004C2765" w:rsidRDefault="00127F97" w:rsidP="006A2C2C">
            <w:pPr>
              <w:pStyle w:val="TableText0"/>
              <w:rPr>
                <w:rFonts w:eastAsia="Arial Unicode MS"/>
              </w:rPr>
            </w:pPr>
            <w:r w:rsidRPr="004C2765">
              <w:rPr>
                <w:rFonts w:eastAsia="Arial Unicode MS"/>
              </w:rPr>
              <w:t>5</w:t>
            </w:r>
          </w:p>
        </w:tc>
        <w:tc>
          <w:tcPr>
            <w:tcW w:w="2917" w:type="pct"/>
          </w:tcPr>
          <w:p w14:paraId="6E6597CC" w14:textId="77777777" w:rsidR="00127F97" w:rsidRPr="004C2765" w:rsidRDefault="00127F97" w:rsidP="006A2C2C">
            <w:pPr>
              <w:pStyle w:val="TableText0"/>
              <w:rPr>
                <w:rFonts w:eastAsia="Arial Unicode MS"/>
              </w:rPr>
            </w:pPr>
            <w:r w:rsidRPr="004C2765">
              <w:rPr>
                <w:rFonts w:eastAsia="Arial Unicode MS"/>
              </w:rPr>
              <w:t>Severely concave between spine and ribs, the top of the back feels flat. You cannot feel backbone or ribs, brisket wobbles when touched.</w:t>
            </w:r>
          </w:p>
        </w:tc>
        <w:tc>
          <w:tcPr>
            <w:tcW w:w="1529" w:type="pct"/>
            <w:vAlign w:val="bottom"/>
          </w:tcPr>
          <w:p w14:paraId="4A7D520A" w14:textId="77777777" w:rsidR="00127F97" w:rsidRPr="00D1168E" w:rsidRDefault="00127F97" w:rsidP="006A2C2C">
            <w:pPr>
              <w:pStyle w:val="TableText0"/>
              <w:rPr>
                <w:rFonts w:eastAsia="Arial Unicode MS"/>
              </w:rPr>
            </w:pPr>
            <w:r w:rsidRPr="00D1168E">
              <w:rPr>
                <w:noProof/>
              </w:rPr>
              <w:drawing>
                <wp:inline distT="0" distB="0" distL="0" distR="0" wp14:anchorId="4E3B8033" wp14:editId="5BB2148B">
                  <wp:extent cx="1091565" cy="7778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1565" cy="777875"/>
                          </a:xfrm>
                          <a:prstGeom prst="rect">
                            <a:avLst/>
                          </a:prstGeom>
                          <a:noFill/>
                          <a:ln>
                            <a:noFill/>
                          </a:ln>
                        </pic:spPr>
                      </pic:pic>
                    </a:graphicData>
                  </a:graphic>
                </wp:inline>
              </w:drawing>
            </w:r>
          </w:p>
        </w:tc>
      </w:tr>
    </w:tbl>
    <w:p w14:paraId="3E97C05B" w14:textId="77777777" w:rsidR="00127F97" w:rsidRDefault="00127F97" w:rsidP="008A2C09"/>
    <w:p w14:paraId="5EBB3E3F" w14:textId="77777777" w:rsidR="00127F97" w:rsidRDefault="00127F97">
      <w:pPr>
        <w:spacing w:before="0" w:after="0"/>
      </w:pPr>
      <w:r>
        <w:br w:type="page"/>
      </w:r>
    </w:p>
    <w:p w14:paraId="504FD2E6" w14:textId="77777777" w:rsidR="00127F97" w:rsidRPr="00127F97" w:rsidRDefault="00127F97" w:rsidP="00C011B4">
      <w:pPr>
        <w:pStyle w:val="AppendixHeading1"/>
      </w:pPr>
      <w:bookmarkStart w:id="73" w:name="_Toc532394129"/>
      <w:r w:rsidRPr="00127F97">
        <w:lastRenderedPageBreak/>
        <w:t>T</w:t>
      </w:r>
      <w:r>
        <w:t>ABLE 7</w:t>
      </w:r>
      <w:r w:rsidRPr="00127F97">
        <w:t>—</w:t>
      </w:r>
      <w:r>
        <w:t>CAMEL</w:t>
      </w:r>
      <w:r w:rsidRPr="00127F97">
        <w:t xml:space="preserve"> BODY CONDITION SCORING</w:t>
      </w:r>
      <w:bookmarkEnd w:id="73"/>
    </w:p>
    <w:tbl>
      <w:tblPr>
        <w:tblStyle w:val="ESALtable"/>
        <w:tblW w:w="5000" w:type="pct"/>
        <w:tblLook w:val="01E0" w:firstRow="1" w:lastRow="1" w:firstColumn="1" w:lastColumn="1" w:noHBand="0" w:noVBand="0"/>
      </w:tblPr>
      <w:tblGrid>
        <w:gridCol w:w="1072"/>
        <w:gridCol w:w="4069"/>
        <w:gridCol w:w="4497"/>
      </w:tblGrid>
      <w:tr w:rsidR="00127F97" w:rsidRPr="00D1168E" w14:paraId="72F0F23F" w14:textId="77777777" w:rsidTr="006A2C2C">
        <w:trPr>
          <w:trHeight w:val="259"/>
        </w:trPr>
        <w:tc>
          <w:tcPr>
            <w:tcW w:w="556" w:type="pct"/>
          </w:tcPr>
          <w:p w14:paraId="215A9D7E" w14:textId="77777777" w:rsidR="00127F97" w:rsidRPr="00D1168E" w:rsidRDefault="00127F97" w:rsidP="000F31A7">
            <w:pPr>
              <w:pStyle w:val="TableHeading0"/>
            </w:pPr>
            <w:r w:rsidRPr="00D1168E">
              <w:t>Score</w:t>
            </w:r>
          </w:p>
        </w:tc>
        <w:tc>
          <w:tcPr>
            <w:tcW w:w="2111" w:type="pct"/>
          </w:tcPr>
          <w:p w14:paraId="2C58BFBE" w14:textId="77777777" w:rsidR="00127F97" w:rsidRPr="00D1168E" w:rsidRDefault="00127F97" w:rsidP="000F31A7">
            <w:pPr>
              <w:pStyle w:val="TableHeading0"/>
            </w:pPr>
            <w:r w:rsidRPr="00D1168E">
              <w:t>Description</w:t>
            </w:r>
          </w:p>
        </w:tc>
        <w:tc>
          <w:tcPr>
            <w:tcW w:w="2333" w:type="pct"/>
          </w:tcPr>
          <w:p w14:paraId="63C0B51C" w14:textId="77777777" w:rsidR="00127F97" w:rsidRPr="00D1168E" w:rsidRDefault="00127F97" w:rsidP="000F31A7">
            <w:pPr>
              <w:pStyle w:val="TableHeading0"/>
            </w:pPr>
            <w:r w:rsidRPr="00D1168E">
              <w:t>Illustration</w:t>
            </w:r>
          </w:p>
        </w:tc>
      </w:tr>
      <w:tr w:rsidR="00127F97" w:rsidRPr="00D1168E" w14:paraId="0FD06B95" w14:textId="77777777" w:rsidTr="006A2C2C">
        <w:trPr>
          <w:trHeight w:val="1284"/>
        </w:trPr>
        <w:tc>
          <w:tcPr>
            <w:tcW w:w="556" w:type="pct"/>
          </w:tcPr>
          <w:p w14:paraId="208A5D7D" w14:textId="77777777" w:rsidR="00127F97" w:rsidRPr="004C2765" w:rsidRDefault="00127F97" w:rsidP="006A2C2C">
            <w:pPr>
              <w:pStyle w:val="TableText0"/>
              <w:rPr>
                <w:rFonts w:eastAsia="Arial Unicode MS"/>
              </w:rPr>
            </w:pPr>
            <w:r w:rsidRPr="004C2765">
              <w:rPr>
                <w:rFonts w:eastAsia="Arial Unicode MS"/>
              </w:rPr>
              <w:t>1</w:t>
            </w:r>
          </w:p>
        </w:tc>
        <w:tc>
          <w:tcPr>
            <w:tcW w:w="2111" w:type="pct"/>
          </w:tcPr>
          <w:p w14:paraId="77314EF6" w14:textId="77777777" w:rsidR="00127F97" w:rsidRPr="004C2765" w:rsidRDefault="00127F97" w:rsidP="006A2C2C">
            <w:pPr>
              <w:pStyle w:val="TableText0"/>
              <w:rPr>
                <w:rFonts w:eastAsia="Arial Unicode MS"/>
              </w:rPr>
            </w:pPr>
            <w:r w:rsidRPr="004C2765">
              <w:t>Little or no fat in the hump sac; hump hairy and may be leaning to one side</w:t>
            </w:r>
            <w:r>
              <w:t>.</w:t>
            </w:r>
          </w:p>
        </w:tc>
        <w:tc>
          <w:tcPr>
            <w:tcW w:w="2333" w:type="pct"/>
          </w:tcPr>
          <w:p w14:paraId="39AF294E" w14:textId="0E26CCE7" w:rsidR="00127F97" w:rsidRPr="00D1168E" w:rsidRDefault="0007202B" w:rsidP="006A2C2C">
            <w:pPr>
              <w:pStyle w:val="TableText0"/>
              <w:rPr>
                <w:rFonts w:cs="Arial"/>
              </w:rPr>
            </w:pPr>
            <w:r>
              <w:rPr>
                <w:noProof/>
              </w:rPr>
              <w:drawing>
                <wp:inline distT="0" distB="0" distL="0" distR="0" wp14:anchorId="018F67DA" wp14:editId="55E527BA">
                  <wp:extent cx="1415836" cy="10414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24803" cy="1047995"/>
                          </a:xfrm>
                          <a:prstGeom prst="rect">
                            <a:avLst/>
                          </a:prstGeom>
                        </pic:spPr>
                      </pic:pic>
                    </a:graphicData>
                  </a:graphic>
                </wp:inline>
              </w:drawing>
            </w:r>
          </w:p>
        </w:tc>
      </w:tr>
      <w:tr w:rsidR="00127F97" w:rsidRPr="00D1168E" w14:paraId="5C31CBB9" w14:textId="77777777" w:rsidTr="006A2C2C">
        <w:trPr>
          <w:trHeight w:val="1345"/>
        </w:trPr>
        <w:tc>
          <w:tcPr>
            <w:tcW w:w="556" w:type="pct"/>
          </w:tcPr>
          <w:p w14:paraId="49BBE93A" w14:textId="77777777" w:rsidR="00127F97" w:rsidRPr="004C2765" w:rsidRDefault="00127F97" w:rsidP="006A2C2C">
            <w:pPr>
              <w:pStyle w:val="TableText0"/>
              <w:rPr>
                <w:rFonts w:eastAsia="Arial Unicode MS"/>
              </w:rPr>
            </w:pPr>
            <w:r w:rsidRPr="004C2765">
              <w:rPr>
                <w:rFonts w:eastAsia="Arial Unicode MS"/>
              </w:rPr>
              <w:t>2</w:t>
            </w:r>
          </w:p>
        </w:tc>
        <w:tc>
          <w:tcPr>
            <w:tcW w:w="2111" w:type="pct"/>
          </w:tcPr>
          <w:p w14:paraId="48EF3574" w14:textId="77777777" w:rsidR="00127F97" w:rsidRPr="004C2765" w:rsidRDefault="00127F97" w:rsidP="006A2C2C">
            <w:pPr>
              <w:pStyle w:val="TableText0"/>
              <w:rPr>
                <w:rFonts w:eastAsia="Arial Unicode MS"/>
              </w:rPr>
            </w:pPr>
            <w:r w:rsidRPr="004C2765">
              <w:t>Hump with moderate development rising 5 per cent higher than chest depth, but may also be leaning to one side</w:t>
            </w:r>
            <w:r>
              <w:t>.</w:t>
            </w:r>
          </w:p>
        </w:tc>
        <w:tc>
          <w:tcPr>
            <w:tcW w:w="2333" w:type="pct"/>
          </w:tcPr>
          <w:p w14:paraId="1BE285C0" w14:textId="7ABD0D20" w:rsidR="00127F97" w:rsidRPr="00D1168E" w:rsidRDefault="0007202B" w:rsidP="006A2C2C">
            <w:pPr>
              <w:pStyle w:val="TableText0"/>
            </w:pPr>
            <w:r>
              <w:rPr>
                <w:noProof/>
              </w:rPr>
              <w:drawing>
                <wp:inline distT="0" distB="0" distL="0" distR="0" wp14:anchorId="41AD6B47" wp14:editId="1F5175EE">
                  <wp:extent cx="1384300" cy="1101421"/>
                  <wp:effectExtent l="0" t="0" r="635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90679" cy="1106497"/>
                          </a:xfrm>
                          <a:prstGeom prst="rect">
                            <a:avLst/>
                          </a:prstGeom>
                        </pic:spPr>
                      </pic:pic>
                    </a:graphicData>
                  </a:graphic>
                </wp:inline>
              </w:drawing>
            </w:r>
          </w:p>
        </w:tc>
      </w:tr>
      <w:tr w:rsidR="00127F97" w:rsidRPr="00D1168E" w14:paraId="462B714D" w14:textId="77777777" w:rsidTr="006A2C2C">
        <w:trPr>
          <w:trHeight w:val="1161"/>
        </w:trPr>
        <w:tc>
          <w:tcPr>
            <w:tcW w:w="556" w:type="pct"/>
          </w:tcPr>
          <w:p w14:paraId="7D616227" w14:textId="77777777" w:rsidR="00127F97" w:rsidRPr="004C2765" w:rsidRDefault="00127F97" w:rsidP="006A2C2C">
            <w:pPr>
              <w:pStyle w:val="TableText0"/>
              <w:rPr>
                <w:rFonts w:eastAsia="Arial Unicode MS"/>
              </w:rPr>
            </w:pPr>
            <w:r w:rsidRPr="004C2765">
              <w:rPr>
                <w:rFonts w:eastAsia="Arial Unicode MS"/>
              </w:rPr>
              <w:t>3</w:t>
            </w:r>
          </w:p>
        </w:tc>
        <w:tc>
          <w:tcPr>
            <w:tcW w:w="2111" w:type="pct"/>
          </w:tcPr>
          <w:p w14:paraId="1BFF6C3B" w14:textId="77777777" w:rsidR="00127F97" w:rsidRPr="004C2765" w:rsidRDefault="00127F97" w:rsidP="006A2C2C">
            <w:pPr>
              <w:pStyle w:val="TableText0"/>
              <w:rPr>
                <w:rFonts w:eastAsia="Arial Unicode MS"/>
              </w:rPr>
            </w:pPr>
            <w:r w:rsidRPr="004C2765">
              <w:t>Hump with good development and rising to 10 per cent higher than chest depth. Hump is still sculptured inwards on both sides and still fits over the chest and abdominal area</w:t>
            </w:r>
            <w:r>
              <w:t>.</w:t>
            </w:r>
          </w:p>
        </w:tc>
        <w:tc>
          <w:tcPr>
            <w:tcW w:w="2333" w:type="pct"/>
          </w:tcPr>
          <w:p w14:paraId="30E7C2DD" w14:textId="276A0DD3" w:rsidR="00127F97" w:rsidRPr="00D1168E" w:rsidRDefault="00AE75ED" w:rsidP="006A2C2C">
            <w:pPr>
              <w:pStyle w:val="TableText0"/>
            </w:pPr>
            <w:r>
              <w:rPr>
                <w:noProof/>
              </w:rPr>
              <w:drawing>
                <wp:inline distT="0" distB="0" distL="0" distR="0" wp14:anchorId="2AA10E47" wp14:editId="16C497FB">
                  <wp:extent cx="1428750" cy="1021355"/>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41938" cy="1030783"/>
                          </a:xfrm>
                          <a:prstGeom prst="rect">
                            <a:avLst/>
                          </a:prstGeom>
                        </pic:spPr>
                      </pic:pic>
                    </a:graphicData>
                  </a:graphic>
                </wp:inline>
              </w:drawing>
            </w:r>
          </w:p>
        </w:tc>
      </w:tr>
      <w:tr w:rsidR="00127F97" w:rsidRPr="00D1168E" w14:paraId="6FCE19C3" w14:textId="77777777" w:rsidTr="006A2C2C">
        <w:trPr>
          <w:trHeight w:val="1476"/>
        </w:trPr>
        <w:tc>
          <w:tcPr>
            <w:tcW w:w="556" w:type="pct"/>
          </w:tcPr>
          <w:p w14:paraId="0BA668B9" w14:textId="77777777" w:rsidR="00127F97" w:rsidRPr="004C2765" w:rsidRDefault="00127F97" w:rsidP="006A2C2C">
            <w:pPr>
              <w:pStyle w:val="TableText0"/>
              <w:rPr>
                <w:rFonts w:eastAsia="Arial Unicode MS"/>
              </w:rPr>
            </w:pPr>
            <w:r w:rsidRPr="004C2765">
              <w:rPr>
                <w:rFonts w:eastAsia="Arial Unicode MS"/>
              </w:rPr>
              <w:t>4</w:t>
            </w:r>
          </w:p>
        </w:tc>
        <w:tc>
          <w:tcPr>
            <w:tcW w:w="2111" w:type="pct"/>
          </w:tcPr>
          <w:p w14:paraId="0A0C3B35" w14:textId="77777777" w:rsidR="00127F97" w:rsidRPr="004C2765" w:rsidRDefault="00127F97" w:rsidP="006A2C2C">
            <w:pPr>
              <w:pStyle w:val="TableText0"/>
              <w:rPr>
                <w:rFonts w:eastAsia="Arial Unicode MS"/>
              </w:rPr>
            </w:pPr>
            <w:r w:rsidRPr="004C2765">
              <w:t>Hump fully developed and rising to 15 per cent higher than chest depth. Hump rounded outwards on both sides and runs from the shoulder to the rump</w:t>
            </w:r>
            <w:r>
              <w:t>.</w:t>
            </w:r>
          </w:p>
        </w:tc>
        <w:tc>
          <w:tcPr>
            <w:tcW w:w="2333" w:type="pct"/>
          </w:tcPr>
          <w:p w14:paraId="124803FF" w14:textId="6C384630" w:rsidR="00127F97" w:rsidRPr="00D1168E" w:rsidRDefault="00AE75ED" w:rsidP="006A2C2C">
            <w:pPr>
              <w:pStyle w:val="TableText0"/>
              <w:rPr>
                <w:rFonts w:cs="Arial"/>
              </w:rPr>
            </w:pPr>
            <w:r>
              <w:rPr>
                <w:noProof/>
              </w:rPr>
              <w:drawing>
                <wp:inline distT="0" distB="0" distL="0" distR="0" wp14:anchorId="45E99633" wp14:editId="208584B5">
                  <wp:extent cx="1472651" cy="10985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86278" cy="1108715"/>
                          </a:xfrm>
                          <a:prstGeom prst="rect">
                            <a:avLst/>
                          </a:prstGeom>
                        </pic:spPr>
                      </pic:pic>
                    </a:graphicData>
                  </a:graphic>
                </wp:inline>
              </w:drawing>
            </w:r>
          </w:p>
        </w:tc>
      </w:tr>
      <w:tr w:rsidR="00127F97" w:rsidRPr="00D1168E" w14:paraId="271114AA" w14:textId="77777777" w:rsidTr="006A2C2C">
        <w:trPr>
          <w:trHeight w:val="1277"/>
        </w:trPr>
        <w:tc>
          <w:tcPr>
            <w:tcW w:w="556" w:type="pct"/>
          </w:tcPr>
          <w:p w14:paraId="50BF3CA8" w14:textId="77777777" w:rsidR="00127F97" w:rsidRPr="004C2765" w:rsidRDefault="00127F97" w:rsidP="006A2C2C">
            <w:pPr>
              <w:pStyle w:val="TableText0"/>
              <w:rPr>
                <w:rFonts w:eastAsia="Arial Unicode MS"/>
              </w:rPr>
            </w:pPr>
            <w:r w:rsidRPr="004C2765">
              <w:rPr>
                <w:rFonts w:eastAsia="Arial Unicode MS"/>
              </w:rPr>
              <w:t>5</w:t>
            </w:r>
          </w:p>
        </w:tc>
        <w:tc>
          <w:tcPr>
            <w:tcW w:w="2111" w:type="pct"/>
          </w:tcPr>
          <w:p w14:paraId="5386EBBF" w14:textId="77777777" w:rsidR="00127F97" w:rsidRPr="004C2765" w:rsidRDefault="00127F97" w:rsidP="006A2C2C">
            <w:pPr>
              <w:pStyle w:val="TableText0"/>
              <w:rPr>
                <w:rFonts w:eastAsia="Arial Unicode MS"/>
              </w:rPr>
            </w:pPr>
            <w:r w:rsidRPr="004C2765">
              <w:t>Hump overextended and rising more than 15 per cent higher than chest, or so full that it is rounded on the sides like a semicircle</w:t>
            </w:r>
            <w:r>
              <w:t>.</w:t>
            </w:r>
          </w:p>
        </w:tc>
        <w:tc>
          <w:tcPr>
            <w:tcW w:w="2333" w:type="pct"/>
          </w:tcPr>
          <w:p w14:paraId="7A0EDBBF" w14:textId="38D13E70" w:rsidR="00127F97" w:rsidRPr="00D1168E" w:rsidRDefault="00AE75ED" w:rsidP="006A2C2C">
            <w:pPr>
              <w:pStyle w:val="TableText0"/>
              <w:rPr>
                <w:rFonts w:cs="Arial"/>
              </w:rPr>
            </w:pPr>
            <w:r>
              <w:rPr>
                <w:noProof/>
              </w:rPr>
              <w:drawing>
                <wp:inline distT="0" distB="0" distL="0" distR="0" wp14:anchorId="4E55247B" wp14:editId="680F7F03">
                  <wp:extent cx="1562100" cy="10492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73526" cy="1056935"/>
                          </a:xfrm>
                          <a:prstGeom prst="rect">
                            <a:avLst/>
                          </a:prstGeom>
                        </pic:spPr>
                      </pic:pic>
                    </a:graphicData>
                  </a:graphic>
                </wp:inline>
              </w:drawing>
            </w:r>
          </w:p>
        </w:tc>
      </w:tr>
    </w:tbl>
    <w:p w14:paraId="55529559" w14:textId="77777777" w:rsidR="00127F97" w:rsidRDefault="00127F97" w:rsidP="008A2C09"/>
    <w:p w14:paraId="5C385E22" w14:textId="77777777" w:rsidR="00127F97" w:rsidRPr="00127F97" w:rsidRDefault="00127F97" w:rsidP="00C011B4">
      <w:pPr>
        <w:pStyle w:val="AppendixHeading1"/>
      </w:pPr>
      <w:bookmarkStart w:id="74" w:name="_Toc532394130"/>
      <w:r w:rsidRPr="00127F97">
        <w:t>T</w:t>
      </w:r>
      <w:r>
        <w:t>ABLE 8</w:t>
      </w:r>
      <w:r w:rsidRPr="00127F97">
        <w:t>—</w:t>
      </w:r>
      <w:r>
        <w:t>DEER</w:t>
      </w:r>
      <w:r w:rsidRPr="00127F97">
        <w:t xml:space="preserve"> BODY CONDITION SCORING</w:t>
      </w:r>
      <w:bookmarkEnd w:id="74"/>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1235"/>
        <w:gridCol w:w="2801"/>
        <w:gridCol w:w="2801"/>
        <w:gridCol w:w="2801"/>
      </w:tblGrid>
      <w:tr w:rsidR="00127F97" w:rsidRPr="008F5401" w14:paraId="3AAB7556" w14:textId="77777777" w:rsidTr="006A2C2C">
        <w:tc>
          <w:tcPr>
            <w:tcW w:w="641" w:type="pct"/>
            <w:shd w:val="clear" w:color="auto" w:fill="auto"/>
          </w:tcPr>
          <w:p w14:paraId="79802048" w14:textId="77777777" w:rsidR="00127F97" w:rsidRPr="008F5401" w:rsidRDefault="00127F97" w:rsidP="006A2C2C">
            <w:pPr>
              <w:rPr>
                <w:rStyle w:val="Strong"/>
                <w:rFonts w:asciiTheme="majorHAnsi" w:hAnsiTheme="majorHAnsi"/>
                <w:sz w:val="18"/>
                <w:szCs w:val="18"/>
              </w:rPr>
            </w:pPr>
            <w:r w:rsidRPr="008F5401">
              <w:rPr>
                <w:rStyle w:val="Strong"/>
                <w:rFonts w:asciiTheme="majorHAnsi" w:hAnsiTheme="majorHAnsi"/>
                <w:sz w:val="18"/>
                <w:szCs w:val="18"/>
              </w:rPr>
              <w:t>Score</w:t>
            </w:r>
          </w:p>
        </w:tc>
        <w:tc>
          <w:tcPr>
            <w:tcW w:w="1453" w:type="pct"/>
            <w:shd w:val="clear" w:color="auto" w:fill="auto"/>
          </w:tcPr>
          <w:p w14:paraId="43635381" w14:textId="77777777" w:rsidR="00127F97" w:rsidRPr="008F5401" w:rsidRDefault="00127F97" w:rsidP="006A2C2C">
            <w:pPr>
              <w:rPr>
                <w:rStyle w:val="Strong"/>
                <w:rFonts w:asciiTheme="majorHAnsi" w:hAnsiTheme="majorHAnsi"/>
                <w:sz w:val="18"/>
                <w:szCs w:val="18"/>
              </w:rPr>
            </w:pPr>
            <w:r w:rsidRPr="008F5401">
              <w:rPr>
                <w:rStyle w:val="Strong"/>
                <w:rFonts w:asciiTheme="majorHAnsi" w:hAnsiTheme="majorHAnsi"/>
                <w:sz w:val="18"/>
                <w:szCs w:val="18"/>
              </w:rPr>
              <w:t>Description</w:t>
            </w:r>
          </w:p>
        </w:tc>
        <w:tc>
          <w:tcPr>
            <w:tcW w:w="1453" w:type="pct"/>
            <w:shd w:val="clear" w:color="auto" w:fill="auto"/>
          </w:tcPr>
          <w:p w14:paraId="548764B0" w14:textId="77777777" w:rsidR="00127F97" w:rsidRPr="008F5401" w:rsidRDefault="00127F97" w:rsidP="006A2C2C">
            <w:pPr>
              <w:rPr>
                <w:rStyle w:val="Strong"/>
                <w:rFonts w:asciiTheme="majorHAnsi" w:hAnsiTheme="majorHAnsi"/>
                <w:sz w:val="18"/>
                <w:szCs w:val="18"/>
              </w:rPr>
            </w:pPr>
            <w:r w:rsidRPr="008F5401">
              <w:rPr>
                <w:rStyle w:val="Strong"/>
                <w:rFonts w:asciiTheme="majorHAnsi" w:hAnsiTheme="majorHAnsi"/>
                <w:sz w:val="18"/>
                <w:szCs w:val="18"/>
              </w:rPr>
              <w:t xml:space="preserve">Pelvis, ribs and spine </w:t>
            </w:r>
          </w:p>
        </w:tc>
        <w:tc>
          <w:tcPr>
            <w:tcW w:w="1454" w:type="pct"/>
            <w:shd w:val="clear" w:color="auto" w:fill="auto"/>
          </w:tcPr>
          <w:p w14:paraId="692E9232" w14:textId="77777777" w:rsidR="00127F97" w:rsidRPr="008F5401" w:rsidRDefault="00127F97" w:rsidP="006A2C2C">
            <w:pPr>
              <w:rPr>
                <w:rStyle w:val="Strong"/>
                <w:rFonts w:asciiTheme="majorHAnsi" w:hAnsiTheme="majorHAnsi"/>
                <w:sz w:val="18"/>
                <w:szCs w:val="18"/>
              </w:rPr>
            </w:pPr>
            <w:r w:rsidRPr="008F5401">
              <w:rPr>
                <w:rStyle w:val="Strong"/>
                <w:rFonts w:asciiTheme="majorHAnsi" w:hAnsiTheme="majorHAnsi"/>
                <w:sz w:val="18"/>
                <w:szCs w:val="18"/>
              </w:rPr>
              <w:t>Rump area</w:t>
            </w:r>
          </w:p>
        </w:tc>
      </w:tr>
      <w:tr w:rsidR="00127F97" w:rsidRPr="008F5401" w14:paraId="5EBBD9CA" w14:textId="77777777" w:rsidTr="006A2C2C">
        <w:tc>
          <w:tcPr>
            <w:tcW w:w="641" w:type="pct"/>
            <w:shd w:val="clear" w:color="auto" w:fill="auto"/>
          </w:tcPr>
          <w:p w14:paraId="5EC130AB" w14:textId="77777777" w:rsidR="00127F97" w:rsidRPr="008F5401" w:rsidRDefault="00127F97" w:rsidP="006A2C2C">
            <w:pPr>
              <w:pStyle w:val="TableText0"/>
              <w:rPr>
                <w:rFonts w:asciiTheme="majorHAnsi" w:eastAsia="Arial Unicode MS" w:hAnsiTheme="majorHAnsi"/>
              </w:rPr>
            </w:pPr>
            <w:r w:rsidRPr="008F5401">
              <w:rPr>
                <w:rFonts w:asciiTheme="majorHAnsi" w:hAnsiTheme="majorHAnsi"/>
              </w:rPr>
              <w:t xml:space="preserve">1 </w:t>
            </w:r>
          </w:p>
        </w:tc>
        <w:tc>
          <w:tcPr>
            <w:tcW w:w="1453" w:type="pct"/>
            <w:shd w:val="clear" w:color="auto" w:fill="auto"/>
          </w:tcPr>
          <w:p w14:paraId="3474F473" w14:textId="77777777" w:rsidR="00127F97" w:rsidRPr="008F5401" w:rsidRDefault="00127F97" w:rsidP="006A2C2C">
            <w:pPr>
              <w:pStyle w:val="TableText0"/>
              <w:rPr>
                <w:rFonts w:asciiTheme="majorHAnsi" w:hAnsiTheme="majorHAnsi"/>
              </w:rPr>
            </w:pPr>
            <w:r w:rsidRPr="008F5401">
              <w:rPr>
                <w:rFonts w:asciiTheme="majorHAnsi" w:hAnsiTheme="majorHAnsi"/>
              </w:rPr>
              <w:t>Emaciated — no fat cover</w:t>
            </w:r>
          </w:p>
        </w:tc>
        <w:tc>
          <w:tcPr>
            <w:tcW w:w="1453" w:type="pct"/>
            <w:shd w:val="clear" w:color="auto" w:fill="auto"/>
          </w:tcPr>
          <w:p w14:paraId="05D2C1F0" w14:textId="77777777" w:rsidR="00127F97" w:rsidRPr="008F5401" w:rsidRDefault="00127F97" w:rsidP="006A2C2C">
            <w:pPr>
              <w:pStyle w:val="TableText0"/>
              <w:rPr>
                <w:rFonts w:asciiTheme="majorHAnsi" w:eastAsia="Arial Unicode MS" w:hAnsiTheme="majorHAnsi"/>
              </w:rPr>
            </w:pPr>
            <w:r w:rsidRPr="008F5401">
              <w:rPr>
                <w:rFonts w:asciiTheme="majorHAnsi" w:eastAsia="Arial Unicode MS" w:hAnsiTheme="majorHAnsi"/>
              </w:rPr>
              <w:t>Prominent</w:t>
            </w:r>
          </w:p>
        </w:tc>
        <w:tc>
          <w:tcPr>
            <w:tcW w:w="1454" w:type="pct"/>
            <w:shd w:val="clear" w:color="auto" w:fill="auto"/>
          </w:tcPr>
          <w:p w14:paraId="0166C5B8" w14:textId="77777777" w:rsidR="00127F97" w:rsidRPr="008F5401" w:rsidRDefault="00127F97" w:rsidP="006A2C2C">
            <w:pPr>
              <w:pStyle w:val="TableText0"/>
              <w:rPr>
                <w:rFonts w:asciiTheme="majorHAnsi" w:eastAsia="Arial Unicode MS" w:hAnsiTheme="majorHAnsi"/>
              </w:rPr>
            </w:pPr>
            <w:r w:rsidRPr="008F5401">
              <w:rPr>
                <w:rFonts w:asciiTheme="majorHAnsi" w:eastAsia="Arial Unicode MS" w:hAnsiTheme="majorHAnsi"/>
              </w:rPr>
              <w:t>Concave</w:t>
            </w:r>
          </w:p>
        </w:tc>
      </w:tr>
      <w:tr w:rsidR="00127F97" w:rsidRPr="008F5401" w14:paraId="7CE912DA" w14:textId="77777777" w:rsidTr="006A2C2C">
        <w:tc>
          <w:tcPr>
            <w:tcW w:w="641" w:type="pct"/>
            <w:shd w:val="clear" w:color="auto" w:fill="auto"/>
          </w:tcPr>
          <w:p w14:paraId="679F1231" w14:textId="77777777" w:rsidR="00127F97" w:rsidRPr="008F5401" w:rsidRDefault="00127F97" w:rsidP="006A2C2C">
            <w:pPr>
              <w:pStyle w:val="TableText0"/>
              <w:rPr>
                <w:rFonts w:asciiTheme="majorHAnsi" w:eastAsia="Arial Unicode MS" w:hAnsiTheme="majorHAnsi"/>
              </w:rPr>
            </w:pPr>
            <w:r w:rsidRPr="008F5401">
              <w:rPr>
                <w:rFonts w:asciiTheme="majorHAnsi" w:hAnsiTheme="majorHAnsi"/>
              </w:rPr>
              <w:t xml:space="preserve">2 </w:t>
            </w:r>
          </w:p>
        </w:tc>
        <w:tc>
          <w:tcPr>
            <w:tcW w:w="1453" w:type="pct"/>
            <w:shd w:val="clear" w:color="auto" w:fill="auto"/>
          </w:tcPr>
          <w:p w14:paraId="5C89D81C" w14:textId="77777777" w:rsidR="00127F97" w:rsidRPr="008F5401" w:rsidRDefault="00127F97" w:rsidP="006A2C2C">
            <w:pPr>
              <w:pStyle w:val="TableText0"/>
              <w:rPr>
                <w:rFonts w:asciiTheme="majorHAnsi" w:hAnsiTheme="majorHAnsi"/>
              </w:rPr>
            </w:pPr>
            <w:r w:rsidRPr="008F5401">
              <w:rPr>
                <w:rFonts w:asciiTheme="majorHAnsi" w:hAnsiTheme="majorHAnsi"/>
              </w:rPr>
              <w:t>Lean — minimal fat cover</w:t>
            </w:r>
          </w:p>
        </w:tc>
        <w:tc>
          <w:tcPr>
            <w:tcW w:w="1453" w:type="pct"/>
            <w:shd w:val="clear" w:color="auto" w:fill="auto"/>
          </w:tcPr>
          <w:p w14:paraId="2F34A31C" w14:textId="77777777" w:rsidR="00127F97" w:rsidRPr="008F5401" w:rsidRDefault="00127F97" w:rsidP="006A2C2C">
            <w:pPr>
              <w:pStyle w:val="TableText0"/>
              <w:rPr>
                <w:rFonts w:asciiTheme="majorHAnsi" w:eastAsia="Arial Unicode MS" w:hAnsiTheme="majorHAnsi"/>
              </w:rPr>
            </w:pPr>
            <w:r w:rsidRPr="008F5401">
              <w:rPr>
                <w:rFonts w:asciiTheme="majorHAnsi" w:hAnsiTheme="majorHAnsi"/>
              </w:rPr>
              <w:t>Prominent but appear rounded rather than sharp</w:t>
            </w:r>
          </w:p>
        </w:tc>
        <w:tc>
          <w:tcPr>
            <w:tcW w:w="1454" w:type="pct"/>
            <w:shd w:val="clear" w:color="auto" w:fill="auto"/>
          </w:tcPr>
          <w:p w14:paraId="11622318" w14:textId="77777777" w:rsidR="00127F97" w:rsidRPr="008F5401" w:rsidRDefault="00127F97" w:rsidP="006A2C2C">
            <w:pPr>
              <w:pStyle w:val="TableText0"/>
              <w:rPr>
                <w:rFonts w:asciiTheme="majorHAnsi" w:eastAsia="Arial Unicode MS" w:hAnsiTheme="majorHAnsi"/>
              </w:rPr>
            </w:pPr>
            <w:r w:rsidRPr="008F5401">
              <w:rPr>
                <w:rFonts w:asciiTheme="majorHAnsi" w:eastAsia="Arial Unicode MS" w:hAnsiTheme="majorHAnsi"/>
              </w:rPr>
              <w:t>Slightly concave</w:t>
            </w:r>
          </w:p>
        </w:tc>
      </w:tr>
      <w:tr w:rsidR="00127F97" w:rsidRPr="008F5401" w14:paraId="1C319205" w14:textId="77777777" w:rsidTr="006A2C2C">
        <w:tc>
          <w:tcPr>
            <w:tcW w:w="641" w:type="pct"/>
            <w:shd w:val="clear" w:color="auto" w:fill="auto"/>
          </w:tcPr>
          <w:p w14:paraId="14852BCF" w14:textId="77777777" w:rsidR="00127F97" w:rsidRPr="008F5401" w:rsidRDefault="00127F97" w:rsidP="006A2C2C">
            <w:pPr>
              <w:pStyle w:val="TableText0"/>
              <w:rPr>
                <w:rFonts w:asciiTheme="majorHAnsi" w:eastAsia="Arial Unicode MS" w:hAnsiTheme="majorHAnsi"/>
              </w:rPr>
            </w:pPr>
            <w:r w:rsidRPr="008F5401">
              <w:rPr>
                <w:rFonts w:asciiTheme="majorHAnsi" w:hAnsiTheme="majorHAnsi"/>
              </w:rPr>
              <w:t xml:space="preserve">3 </w:t>
            </w:r>
          </w:p>
        </w:tc>
        <w:tc>
          <w:tcPr>
            <w:tcW w:w="1453" w:type="pct"/>
            <w:shd w:val="clear" w:color="auto" w:fill="auto"/>
          </w:tcPr>
          <w:p w14:paraId="53EE6C5B" w14:textId="77777777" w:rsidR="00127F97" w:rsidRPr="008F5401" w:rsidRDefault="00127F97" w:rsidP="006A2C2C">
            <w:pPr>
              <w:pStyle w:val="TableText0"/>
              <w:rPr>
                <w:rFonts w:asciiTheme="majorHAnsi" w:hAnsiTheme="majorHAnsi"/>
              </w:rPr>
            </w:pPr>
            <w:r w:rsidRPr="008F5401">
              <w:rPr>
                <w:rFonts w:asciiTheme="majorHAnsi" w:hAnsiTheme="majorHAnsi"/>
              </w:rPr>
              <w:t>Prime — ideal fat cover</w:t>
            </w:r>
          </w:p>
        </w:tc>
        <w:tc>
          <w:tcPr>
            <w:tcW w:w="1453" w:type="pct"/>
            <w:shd w:val="clear" w:color="auto" w:fill="auto"/>
          </w:tcPr>
          <w:p w14:paraId="7CBFB5D2" w14:textId="77777777" w:rsidR="00127F97" w:rsidRPr="008F5401" w:rsidRDefault="00127F97" w:rsidP="006A2C2C">
            <w:pPr>
              <w:pStyle w:val="TableText0"/>
              <w:rPr>
                <w:rFonts w:asciiTheme="majorHAnsi" w:eastAsia="Arial Unicode MS" w:hAnsiTheme="majorHAnsi"/>
              </w:rPr>
            </w:pPr>
            <w:r w:rsidRPr="008F5401">
              <w:rPr>
                <w:rFonts w:asciiTheme="majorHAnsi" w:hAnsiTheme="majorHAnsi"/>
              </w:rPr>
              <w:t>Not readily distinguished</w:t>
            </w:r>
          </w:p>
        </w:tc>
        <w:tc>
          <w:tcPr>
            <w:tcW w:w="1454" w:type="pct"/>
            <w:shd w:val="clear" w:color="auto" w:fill="auto"/>
          </w:tcPr>
          <w:p w14:paraId="61AF4687" w14:textId="77777777" w:rsidR="00127F97" w:rsidRPr="008F5401" w:rsidRDefault="00127F97" w:rsidP="006A2C2C">
            <w:pPr>
              <w:pStyle w:val="TableText0"/>
              <w:rPr>
                <w:rFonts w:asciiTheme="majorHAnsi" w:eastAsia="Arial Unicode MS" w:hAnsiTheme="majorHAnsi"/>
              </w:rPr>
            </w:pPr>
            <w:r w:rsidRPr="008F5401">
              <w:rPr>
                <w:rFonts w:asciiTheme="majorHAnsi" w:eastAsia="Arial Unicode MS" w:hAnsiTheme="majorHAnsi"/>
              </w:rPr>
              <w:t>Flat</w:t>
            </w:r>
          </w:p>
        </w:tc>
      </w:tr>
      <w:tr w:rsidR="00127F97" w:rsidRPr="008F5401" w14:paraId="4B9CE355" w14:textId="77777777" w:rsidTr="006A2C2C">
        <w:tc>
          <w:tcPr>
            <w:tcW w:w="641" w:type="pct"/>
            <w:shd w:val="clear" w:color="auto" w:fill="auto"/>
          </w:tcPr>
          <w:p w14:paraId="34BB8FA7" w14:textId="77777777" w:rsidR="00127F97" w:rsidRPr="008F5401" w:rsidRDefault="00127F97" w:rsidP="006A2C2C">
            <w:pPr>
              <w:pStyle w:val="TableText0"/>
              <w:rPr>
                <w:rFonts w:asciiTheme="majorHAnsi" w:eastAsia="Arial Unicode MS" w:hAnsiTheme="majorHAnsi"/>
              </w:rPr>
            </w:pPr>
            <w:r w:rsidRPr="008F5401">
              <w:rPr>
                <w:rFonts w:asciiTheme="majorHAnsi" w:hAnsiTheme="majorHAnsi"/>
              </w:rPr>
              <w:t xml:space="preserve">4 </w:t>
            </w:r>
          </w:p>
        </w:tc>
        <w:tc>
          <w:tcPr>
            <w:tcW w:w="1453" w:type="pct"/>
            <w:shd w:val="clear" w:color="auto" w:fill="auto"/>
          </w:tcPr>
          <w:p w14:paraId="1A82B83C" w14:textId="77777777" w:rsidR="00127F97" w:rsidRPr="008F5401" w:rsidRDefault="00127F97" w:rsidP="006A2C2C">
            <w:pPr>
              <w:pStyle w:val="TableText0"/>
              <w:rPr>
                <w:rFonts w:asciiTheme="majorHAnsi" w:hAnsiTheme="majorHAnsi"/>
              </w:rPr>
            </w:pPr>
            <w:r w:rsidRPr="008F5401">
              <w:rPr>
                <w:rFonts w:asciiTheme="majorHAnsi" w:hAnsiTheme="majorHAnsi"/>
              </w:rPr>
              <w:t>Fat — fat (some trimming necessary)</w:t>
            </w:r>
          </w:p>
        </w:tc>
        <w:tc>
          <w:tcPr>
            <w:tcW w:w="1453" w:type="pct"/>
            <w:shd w:val="clear" w:color="auto" w:fill="auto"/>
          </w:tcPr>
          <w:p w14:paraId="23E2A2FA" w14:textId="77777777" w:rsidR="00127F97" w:rsidRPr="008F5401" w:rsidRDefault="00127F97" w:rsidP="006A2C2C">
            <w:pPr>
              <w:pStyle w:val="TableText0"/>
              <w:rPr>
                <w:rFonts w:asciiTheme="majorHAnsi" w:hAnsiTheme="majorHAnsi"/>
              </w:rPr>
            </w:pPr>
            <w:r w:rsidRPr="008F5401">
              <w:rPr>
                <w:rFonts w:asciiTheme="majorHAnsi" w:hAnsiTheme="majorHAnsi"/>
              </w:rPr>
              <w:t>Pelvis rounded, spine covered by fat</w:t>
            </w:r>
          </w:p>
        </w:tc>
        <w:tc>
          <w:tcPr>
            <w:tcW w:w="1454" w:type="pct"/>
            <w:shd w:val="clear" w:color="auto" w:fill="auto"/>
          </w:tcPr>
          <w:p w14:paraId="489307BE" w14:textId="77777777" w:rsidR="00127F97" w:rsidRPr="008F5401" w:rsidRDefault="00127F97" w:rsidP="006A2C2C">
            <w:pPr>
              <w:pStyle w:val="TableText0"/>
              <w:rPr>
                <w:rFonts w:asciiTheme="majorHAnsi" w:eastAsia="Arial Unicode MS" w:hAnsiTheme="majorHAnsi"/>
              </w:rPr>
            </w:pPr>
            <w:r w:rsidRPr="008F5401">
              <w:rPr>
                <w:rFonts w:asciiTheme="majorHAnsi" w:eastAsia="Arial Unicode MS" w:hAnsiTheme="majorHAnsi"/>
              </w:rPr>
              <w:t>Rounded</w:t>
            </w:r>
          </w:p>
        </w:tc>
      </w:tr>
      <w:tr w:rsidR="00127F97" w:rsidRPr="008F5401" w14:paraId="1EE2BAC6" w14:textId="77777777" w:rsidTr="006A2C2C">
        <w:tc>
          <w:tcPr>
            <w:tcW w:w="641" w:type="pct"/>
            <w:shd w:val="clear" w:color="auto" w:fill="auto"/>
          </w:tcPr>
          <w:p w14:paraId="5CCA0F84" w14:textId="77777777" w:rsidR="00127F97" w:rsidRPr="008F5401" w:rsidRDefault="00127F97" w:rsidP="006A2C2C">
            <w:pPr>
              <w:pStyle w:val="TableText0"/>
              <w:rPr>
                <w:rFonts w:asciiTheme="majorHAnsi" w:eastAsia="Arial Unicode MS" w:hAnsiTheme="majorHAnsi"/>
              </w:rPr>
            </w:pPr>
            <w:r w:rsidRPr="008F5401">
              <w:rPr>
                <w:rFonts w:asciiTheme="majorHAnsi" w:hAnsiTheme="majorHAnsi"/>
              </w:rPr>
              <w:t xml:space="preserve">5 </w:t>
            </w:r>
          </w:p>
        </w:tc>
        <w:tc>
          <w:tcPr>
            <w:tcW w:w="1453" w:type="pct"/>
            <w:shd w:val="clear" w:color="auto" w:fill="auto"/>
          </w:tcPr>
          <w:p w14:paraId="4EC21A69" w14:textId="77777777" w:rsidR="00127F97" w:rsidRPr="008F5401" w:rsidRDefault="00127F97" w:rsidP="006A2C2C">
            <w:pPr>
              <w:pStyle w:val="TableText0"/>
              <w:rPr>
                <w:rFonts w:asciiTheme="majorHAnsi" w:hAnsiTheme="majorHAnsi"/>
              </w:rPr>
            </w:pPr>
            <w:r w:rsidRPr="008F5401">
              <w:rPr>
                <w:rFonts w:asciiTheme="majorHAnsi" w:hAnsiTheme="majorHAnsi"/>
              </w:rPr>
              <w:t>Overfat — overfat (excessive trimming required)</w:t>
            </w:r>
          </w:p>
        </w:tc>
        <w:tc>
          <w:tcPr>
            <w:tcW w:w="1453" w:type="pct"/>
            <w:shd w:val="clear" w:color="auto" w:fill="auto"/>
          </w:tcPr>
          <w:p w14:paraId="077C17B9" w14:textId="77777777" w:rsidR="00127F97" w:rsidRPr="008F5401" w:rsidRDefault="00127F97" w:rsidP="006A2C2C">
            <w:pPr>
              <w:pStyle w:val="TableText0"/>
              <w:rPr>
                <w:rFonts w:asciiTheme="majorHAnsi" w:eastAsia="Arial Unicode MS" w:hAnsiTheme="majorHAnsi"/>
              </w:rPr>
            </w:pPr>
            <w:r w:rsidRPr="008F5401">
              <w:rPr>
                <w:rFonts w:asciiTheme="majorHAnsi" w:hAnsiTheme="majorHAnsi"/>
              </w:rPr>
              <w:t>Pelvis concealed by fat, spine hard to palpate</w:t>
            </w:r>
          </w:p>
        </w:tc>
        <w:tc>
          <w:tcPr>
            <w:tcW w:w="1454" w:type="pct"/>
            <w:shd w:val="clear" w:color="auto" w:fill="auto"/>
          </w:tcPr>
          <w:p w14:paraId="3EA6C510" w14:textId="77777777" w:rsidR="00127F97" w:rsidRPr="008F5401" w:rsidRDefault="00127F97" w:rsidP="006A2C2C">
            <w:pPr>
              <w:pStyle w:val="TableText0"/>
              <w:rPr>
                <w:rFonts w:asciiTheme="majorHAnsi" w:eastAsia="Arial Unicode MS" w:hAnsiTheme="majorHAnsi"/>
              </w:rPr>
            </w:pPr>
            <w:r w:rsidRPr="008F5401">
              <w:rPr>
                <w:rFonts w:asciiTheme="majorHAnsi" w:eastAsia="Arial Unicode MS" w:hAnsiTheme="majorHAnsi"/>
              </w:rPr>
              <w:t>Very convex</w:t>
            </w:r>
          </w:p>
        </w:tc>
      </w:tr>
    </w:tbl>
    <w:p w14:paraId="7B240E1A" w14:textId="77777777" w:rsidR="00127F97" w:rsidRDefault="00127F97" w:rsidP="008A2C09"/>
    <w:p w14:paraId="53A177BB" w14:textId="1F161035" w:rsidR="002B48CE" w:rsidRPr="00127F97" w:rsidRDefault="002B48CE" w:rsidP="002B48CE">
      <w:pPr>
        <w:rPr>
          <w:b/>
          <w:sz w:val="28"/>
          <w:szCs w:val="28"/>
        </w:rPr>
      </w:pPr>
      <w:r w:rsidRPr="00127F97">
        <w:rPr>
          <w:b/>
          <w:sz w:val="28"/>
          <w:szCs w:val="28"/>
        </w:rPr>
        <w:lastRenderedPageBreak/>
        <w:t xml:space="preserve">Appendix </w:t>
      </w:r>
      <w:r w:rsidRPr="002E114C">
        <w:rPr>
          <w:b/>
          <w:sz w:val="28"/>
          <w:szCs w:val="28"/>
        </w:rPr>
        <w:t>B—</w:t>
      </w:r>
      <w:r>
        <w:rPr>
          <w:b/>
          <w:sz w:val="28"/>
          <w:szCs w:val="28"/>
        </w:rPr>
        <w:t>P</w:t>
      </w:r>
      <w:r w:rsidR="009263E8">
        <w:rPr>
          <w:b/>
          <w:sz w:val="28"/>
          <w:szCs w:val="28"/>
        </w:rPr>
        <w:t>regnancy testing</w:t>
      </w:r>
    </w:p>
    <w:p w14:paraId="313215F1" w14:textId="5E724410" w:rsidR="002B48CE" w:rsidRDefault="006D0630" w:rsidP="006D0630">
      <w:r>
        <w:t xml:space="preserve">Note: as per the definition of </w:t>
      </w:r>
      <w:r>
        <w:rPr>
          <w:i/>
        </w:rPr>
        <w:t xml:space="preserve">valid pregnancy </w:t>
      </w:r>
      <w:r w:rsidRPr="006D0630">
        <w:t>test</w:t>
      </w:r>
      <w:r>
        <w:t>, for the purposes of pregnancy testing</w:t>
      </w:r>
      <w:r w:rsidR="002B48CE">
        <w:t xml:space="preserve">, the day that the animal is pregnancy tested is taken to be day zero (0). For example, </w:t>
      </w:r>
      <w:r w:rsidR="002B48CE" w:rsidRPr="0014647D">
        <w:t xml:space="preserve">if a heifer </w:t>
      </w:r>
      <w:r w:rsidR="002B48CE">
        <w:t>is</w:t>
      </w:r>
      <w:r w:rsidR="002B48CE" w:rsidRPr="0014647D">
        <w:t xml:space="preserve"> pregnancy tested on 1 July, day zero is 1 July and the day of loading must be no later than 31 July to meet the valid </w:t>
      </w:r>
      <w:r w:rsidR="002B48CE" w:rsidRPr="006D0630">
        <w:rPr>
          <w:i/>
        </w:rPr>
        <w:t>pregnancy test</w:t>
      </w:r>
      <w:r w:rsidR="002B48CE" w:rsidRPr="0014647D">
        <w:t xml:space="preserve"> requir</w:t>
      </w:r>
      <w:r w:rsidR="002B48CE">
        <w:t xml:space="preserve">ements of testing during the 30 </w:t>
      </w:r>
      <w:r w:rsidR="002B48CE" w:rsidRPr="0014647D">
        <w:t>day period</w:t>
      </w:r>
      <w:r w:rsidR="002B48CE">
        <w:t>.</w:t>
      </w:r>
    </w:p>
    <w:p w14:paraId="69807BC4" w14:textId="253C9213" w:rsidR="002B48CE" w:rsidRPr="00065C77" w:rsidRDefault="002B48CE" w:rsidP="002B48CE">
      <w:pPr>
        <w:pStyle w:val="Heading3"/>
        <w:rPr>
          <w:rStyle w:val="Heading2Char"/>
          <w:sz w:val="24"/>
          <w:szCs w:val="24"/>
        </w:rPr>
      </w:pPr>
      <w:bookmarkStart w:id="75" w:name="_Toc528312770"/>
      <w:r w:rsidRPr="00065C77">
        <w:rPr>
          <w:sz w:val="24"/>
          <w:szCs w:val="24"/>
        </w:rPr>
        <w:t>Pregnancy test for breeder cattle or buffalo</w:t>
      </w:r>
      <w:bookmarkEnd w:id="75"/>
    </w:p>
    <w:p w14:paraId="0118F768" w14:textId="77777777" w:rsidR="002B48CE" w:rsidRPr="00B14ABD" w:rsidRDefault="002B48CE" w:rsidP="002B48CE">
      <w:r w:rsidRPr="00B14ABD">
        <w:t xml:space="preserve">A </w:t>
      </w:r>
      <w:r w:rsidRPr="006D0630">
        <w:rPr>
          <w:i/>
        </w:rPr>
        <w:t>valid</w:t>
      </w:r>
      <w:r w:rsidRPr="00B14ABD">
        <w:t xml:space="preserve"> </w:t>
      </w:r>
      <w:r w:rsidRPr="00CB77BF">
        <w:rPr>
          <w:i/>
        </w:rPr>
        <w:t>pregnancy test</w:t>
      </w:r>
      <w:r w:rsidRPr="00B14ABD">
        <w:t xml:space="preserve"> for breeder cattle or buffalo must:</w:t>
      </w:r>
    </w:p>
    <w:p w14:paraId="35D80528" w14:textId="77777777" w:rsidR="002B48CE" w:rsidRPr="00B14ABD" w:rsidRDefault="002B48CE" w:rsidP="00567D5F">
      <w:pPr>
        <w:pStyle w:val="ListParagraph"/>
        <w:numPr>
          <w:ilvl w:val="0"/>
          <w:numId w:val="130"/>
        </w:numPr>
        <w:ind w:left="567" w:hanging="567"/>
        <w:contextualSpacing w:val="0"/>
      </w:pPr>
      <w:proofErr w:type="gramStart"/>
      <w:r w:rsidRPr="00B14ABD">
        <w:t>have</w:t>
      </w:r>
      <w:proofErr w:type="gramEnd"/>
      <w:r w:rsidRPr="00B14ABD">
        <w:t xml:space="preserve"> been carried out during the 30 day period before export</w:t>
      </w:r>
      <w:r>
        <w:t xml:space="preserve">, unless otherwise agreed by the relevant Australian Government agency, with that agreement to be provided only where necessitated by circumstances outside the control of the exporter and where the exporter can demonstrate it will not impact on </w:t>
      </w:r>
      <w:r w:rsidRPr="005F08C8">
        <w:rPr>
          <w:i/>
        </w:rPr>
        <w:t>animal welfare</w:t>
      </w:r>
      <w:r>
        <w:t>.</w:t>
      </w:r>
    </w:p>
    <w:p w14:paraId="3B4AA819" w14:textId="2FE3637B" w:rsidR="002B48CE" w:rsidRPr="00B14ABD" w:rsidRDefault="002B48CE" w:rsidP="00567D5F">
      <w:pPr>
        <w:pStyle w:val="ListParagraph"/>
        <w:numPr>
          <w:ilvl w:val="0"/>
          <w:numId w:val="130"/>
        </w:numPr>
        <w:ind w:left="567" w:hanging="567"/>
        <w:contextualSpacing w:val="0"/>
      </w:pPr>
      <w:proofErr w:type="gramStart"/>
      <w:r w:rsidRPr="00B14ABD">
        <w:t>for</w:t>
      </w:r>
      <w:proofErr w:type="gramEnd"/>
      <w:r w:rsidRPr="00B14ABD">
        <w:t xml:space="preserve"> </w:t>
      </w:r>
      <w:r w:rsidRPr="003243AE">
        <w:rPr>
          <w:i/>
        </w:rPr>
        <w:t>voyages</w:t>
      </w:r>
      <w:r w:rsidRPr="00B14ABD">
        <w:t xml:space="preserve"> of more than 10 days, be carried out by a </w:t>
      </w:r>
      <w:r w:rsidRPr="00CB77BF">
        <w:rPr>
          <w:i/>
        </w:rPr>
        <w:t>registered veterinarian</w:t>
      </w:r>
      <w:r w:rsidRPr="00B14ABD">
        <w:t xml:space="preserve"> who is a member of the Australian Cattle Veterinarians and an accredited tester under the </w:t>
      </w:r>
      <w:proofErr w:type="spellStart"/>
      <w:r w:rsidR="00276D2B">
        <w:t>PREgCHECK</w:t>
      </w:r>
      <w:proofErr w:type="spellEnd"/>
      <w:r w:rsidR="00276D2B">
        <w:t>®</w:t>
      </w:r>
      <w:r w:rsidRPr="00B14ABD">
        <w:t xml:space="preserve"> (NCPD)</w:t>
      </w:r>
      <w:r w:rsidR="00276D2B">
        <w:t xml:space="preserve"> Scheme.</w:t>
      </w:r>
    </w:p>
    <w:p w14:paraId="3A1FA0D9" w14:textId="77777777" w:rsidR="002B48CE" w:rsidRPr="00B14ABD" w:rsidRDefault="002B48CE" w:rsidP="00567D5F">
      <w:pPr>
        <w:pStyle w:val="ListParagraph"/>
        <w:numPr>
          <w:ilvl w:val="0"/>
          <w:numId w:val="130"/>
        </w:numPr>
        <w:ind w:left="567" w:hanging="567"/>
        <w:contextualSpacing w:val="0"/>
      </w:pPr>
      <w:r w:rsidRPr="00B14ABD">
        <w:t xml:space="preserve">for </w:t>
      </w:r>
      <w:r w:rsidRPr="003243AE">
        <w:rPr>
          <w:i/>
        </w:rPr>
        <w:t>voyages</w:t>
      </w:r>
      <w:r w:rsidRPr="00B14ABD">
        <w:t xml:space="preserve"> </w:t>
      </w:r>
      <w:r>
        <w:t xml:space="preserve">of </w:t>
      </w:r>
      <w:r w:rsidRPr="00B14ABD">
        <w:t>10 days</w:t>
      </w:r>
      <w:r>
        <w:t xml:space="preserve"> or less</w:t>
      </w:r>
      <w:r w:rsidRPr="00B14ABD">
        <w:t xml:space="preserve">, be carried out by a </w:t>
      </w:r>
      <w:r w:rsidRPr="00CB77BF">
        <w:rPr>
          <w:i/>
        </w:rPr>
        <w:t>registered veterinarian</w:t>
      </w:r>
      <w:r w:rsidRPr="00B14ABD">
        <w:t xml:space="preserve"> who can attest to demonstrable current experience</w:t>
      </w:r>
    </w:p>
    <w:p w14:paraId="6A6A6F89" w14:textId="77777777" w:rsidR="002B48CE" w:rsidRPr="00B14ABD" w:rsidRDefault="002B48CE" w:rsidP="00567D5F">
      <w:pPr>
        <w:pStyle w:val="ListParagraph"/>
        <w:numPr>
          <w:ilvl w:val="0"/>
          <w:numId w:val="130"/>
        </w:numPr>
        <w:ind w:left="567" w:hanging="567"/>
        <w:contextualSpacing w:val="0"/>
      </w:pPr>
      <w:r w:rsidRPr="00B14ABD">
        <w:t xml:space="preserve">be evidenced by written certification by the person carrying out the test that the animal is no more than the following maximum days pregnant at the scheduled date of </w:t>
      </w:r>
      <w:r>
        <w:t>discharge:</w:t>
      </w:r>
    </w:p>
    <w:p w14:paraId="1045B849" w14:textId="77777777" w:rsidR="002B48CE" w:rsidRPr="00B14ABD" w:rsidRDefault="002B48CE" w:rsidP="00567D5F">
      <w:pPr>
        <w:pStyle w:val="ListParagraph"/>
        <w:numPr>
          <w:ilvl w:val="0"/>
          <w:numId w:val="104"/>
        </w:numPr>
        <w:ind w:left="1134" w:hanging="567"/>
        <w:contextualSpacing w:val="0"/>
      </w:pPr>
      <w:r w:rsidRPr="00B14ABD">
        <w:t>For export by sea—190 days for cattle and 220 days for buffalo</w:t>
      </w:r>
      <w:r>
        <w:t xml:space="preserve">, or, if the export involves female </w:t>
      </w:r>
      <w:proofErr w:type="spellStart"/>
      <w:r w:rsidRPr="00735F46">
        <w:rPr>
          <w:i/>
        </w:rPr>
        <w:t>Bos</w:t>
      </w:r>
      <w:proofErr w:type="spellEnd"/>
      <w:r w:rsidRPr="00735F46">
        <w:rPr>
          <w:i/>
        </w:rPr>
        <w:t xml:space="preserve"> </w:t>
      </w:r>
      <w:proofErr w:type="spellStart"/>
      <w:r w:rsidRPr="00735F46">
        <w:rPr>
          <w:i/>
        </w:rPr>
        <w:t>taurus</w:t>
      </w:r>
      <w:proofErr w:type="spellEnd"/>
      <w:r>
        <w:t xml:space="preserve"> cattle crossing the equator between 1 May and 31 October (inclusive), that the animal is not detectably pregnant.</w:t>
      </w:r>
    </w:p>
    <w:p w14:paraId="5DBB7001" w14:textId="77777777" w:rsidR="002B48CE" w:rsidRPr="00B14ABD" w:rsidRDefault="002B48CE" w:rsidP="00567D5F">
      <w:pPr>
        <w:pStyle w:val="ListParagraph"/>
        <w:numPr>
          <w:ilvl w:val="0"/>
          <w:numId w:val="104"/>
        </w:numPr>
        <w:ind w:left="1134" w:hanging="567"/>
        <w:contextualSpacing w:val="0"/>
      </w:pPr>
      <w:r w:rsidRPr="00B14ABD">
        <w:t>For export by air—250 days for cattle or buffalo</w:t>
      </w:r>
    </w:p>
    <w:p w14:paraId="7AC4CBFF" w14:textId="416C2DB1" w:rsidR="002B48CE" w:rsidRPr="00205158" w:rsidRDefault="002B48CE" w:rsidP="002B48CE">
      <w:pPr>
        <w:ind w:left="567"/>
        <w:rPr>
          <w:sz w:val="20"/>
          <w:szCs w:val="20"/>
        </w:rPr>
      </w:pPr>
      <w:r w:rsidRPr="00205158">
        <w:rPr>
          <w:sz w:val="20"/>
          <w:szCs w:val="20"/>
        </w:rPr>
        <w:t xml:space="preserve">NOTE: For consignments where an accredited </w:t>
      </w:r>
      <w:proofErr w:type="spellStart"/>
      <w:r w:rsidR="00276D2B">
        <w:t>PREgCHECK</w:t>
      </w:r>
      <w:proofErr w:type="spellEnd"/>
      <w:r w:rsidR="00276D2B">
        <w:t>®</w:t>
      </w:r>
      <w:r w:rsidR="00276D2B" w:rsidRPr="00205158">
        <w:rPr>
          <w:sz w:val="20"/>
          <w:szCs w:val="20"/>
        </w:rPr>
        <w:t xml:space="preserve"> </w:t>
      </w:r>
      <w:r w:rsidRPr="00205158">
        <w:rPr>
          <w:sz w:val="20"/>
          <w:szCs w:val="20"/>
        </w:rPr>
        <w:t>tester is required, the exporter must ensure the name of the accredited tester, their accreditation number and a statement of their accreditation is provided on the pregnancy declaration for the consignment.</w:t>
      </w:r>
    </w:p>
    <w:p w14:paraId="6AD2FC95" w14:textId="06029010" w:rsidR="002B48CE" w:rsidRPr="00B14ABD" w:rsidRDefault="002B48CE" w:rsidP="00567D5F">
      <w:pPr>
        <w:pStyle w:val="ListParagraph"/>
        <w:numPr>
          <w:ilvl w:val="0"/>
          <w:numId w:val="130"/>
        </w:numPr>
        <w:ind w:left="567" w:hanging="567"/>
        <w:contextualSpacing w:val="0"/>
      </w:pPr>
      <w:r>
        <w:t xml:space="preserve">That in relation to </w:t>
      </w:r>
      <w:r w:rsidR="002E114C">
        <w:t>(d)</w:t>
      </w:r>
      <w:r>
        <w:t xml:space="preserve">, the </w:t>
      </w:r>
      <w:r w:rsidRPr="00B14ABD">
        <w:t>veterinarian may base this certification on assessment of the animals by a method other than manual palpation if the veterinarian:</w:t>
      </w:r>
    </w:p>
    <w:p w14:paraId="3B30BF37" w14:textId="6E21A821" w:rsidR="002B48CE" w:rsidRPr="00B14ABD" w:rsidRDefault="002B48CE" w:rsidP="00567D5F">
      <w:pPr>
        <w:pStyle w:val="ListParagraph"/>
        <w:numPr>
          <w:ilvl w:val="0"/>
          <w:numId w:val="131"/>
        </w:numPr>
        <w:ind w:left="1134" w:hanging="567"/>
        <w:contextualSpacing w:val="0"/>
      </w:pPr>
      <w:r w:rsidRPr="00B14ABD">
        <w:t xml:space="preserve">is accredited under the </w:t>
      </w:r>
      <w:proofErr w:type="spellStart"/>
      <w:r w:rsidR="00276D2B">
        <w:t>PREgCHECK</w:t>
      </w:r>
      <w:proofErr w:type="spellEnd"/>
      <w:r w:rsidR="00276D2B">
        <w:t>® Scheme</w:t>
      </w:r>
      <w:r w:rsidRPr="00B14ABD">
        <w:t>, and</w:t>
      </w:r>
    </w:p>
    <w:p w14:paraId="582467C9" w14:textId="77777777" w:rsidR="002B48CE" w:rsidRPr="00B14ABD" w:rsidRDefault="002B48CE" w:rsidP="00567D5F">
      <w:pPr>
        <w:pStyle w:val="ListParagraph"/>
        <w:numPr>
          <w:ilvl w:val="0"/>
          <w:numId w:val="131"/>
        </w:numPr>
        <w:ind w:left="1134" w:hanging="567"/>
        <w:contextualSpacing w:val="0"/>
      </w:pPr>
      <w:proofErr w:type="gramStart"/>
      <w:r w:rsidRPr="00B14ABD">
        <w:t>determines</w:t>
      </w:r>
      <w:proofErr w:type="gramEnd"/>
      <w:r w:rsidRPr="00B14ABD">
        <w:t xml:space="preserve"> that cattle or buffalo are too small to be manually palpated safely.</w:t>
      </w:r>
    </w:p>
    <w:p w14:paraId="07AE7CD0" w14:textId="1FBC964E" w:rsidR="002B48CE" w:rsidRPr="007252FE" w:rsidRDefault="002B48CE" w:rsidP="002B48CE">
      <w:pPr>
        <w:pStyle w:val="Heading3"/>
      </w:pPr>
      <w:bookmarkStart w:id="76" w:name="_Toc528312771"/>
      <w:r w:rsidRPr="00065C77">
        <w:rPr>
          <w:sz w:val="24"/>
          <w:szCs w:val="24"/>
        </w:rPr>
        <w:t>Pregnancy test for feeder or slaughter cattle and buffalo</w:t>
      </w:r>
      <w:bookmarkEnd w:id="76"/>
    </w:p>
    <w:p w14:paraId="4BF6F587" w14:textId="77777777" w:rsidR="002B48CE" w:rsidRPr="00B14ABD" w:rsidRDefault="002B48CE" w:rsidP="002B48CE">
      <w:r w:rsidRPr="00B14ABD">
        <w:t xml:space="preserve">A </w:t>
      </w:r>
      <w:r w:rsidRPr="006D0630">
        <w:rPr>
          <w:i/>
        </w:rPr>
        <w:t>valid</w:t>
      </w:r>
      <w:r w:rsidRPr="00B14ABD">
        <w:t xml:space="preserve"> </w:t>
      </w:r>
      <w:r w:rsidRPr="00CB77BF">
        <w:rPr>
          <w:i/>
        </w:rPr>
        <w:t>pregnancy test</w:t>
      </w:r>
      <w:r w:rsidRPr="00B14ABD">
        <w:t xml:space="preserve"> for feeder or slaughter cattle or buffalo must:</w:t>
      </w:r>
    </w:p>
    <w:p w14:paraId="5C361E33" w14:textId="66D691D1" w:rsidR="002B48CE" w:rsidRPr="00B14ABD" w:rsidRDefault="002B48CE" w:rsidP="00567D5F">
      <w:pPr>
        <w:pStyle w:val="ListParagraph"/>
        <w:numPr>
          <w:ilvl w:val="0"/>
          <w:numId w:val="106"/>
        </w:numPr>
        <w:ind w:left="567" w:hanging="567"/>
        <w:contextualSpacing w:val="0"/>
      </w:pPr>
      <w:r w:rsidRPr="00B14ABD">
        <w:t>have been carried out during the 30 day period before export</w:t>
      </w:r>
      <w:r w:rsidR="00182BF2">
        <w:t xml:space="preserve">, unless otherwise agreed by the relevant Australian Government agency, with that agreement to be provided only where necessitated by circumstances outside the control of the exporter and where the exporter can demonstrate it will not impact on </w:t>
      </w:r>
      <w:r w:rsidR="00182BF2" w:rsidRPr="005F08C8">
        <w:rPr>
          <w:i/>
        </w:rPr>
        <w:t>animal welfare</w:t>
      </w:r>
    </w:p>
    <w:p w14:paraId="2331626C" w14:textId="77777777" w:rsidR="002B48CE" w:rsidRPr="00B14ABD" w:rsidRDefault="002B48CE" w:rsidP="00567D5F">
      <w:pPr>
        <w:pStyle w:val="ListParagraph"/>
        <w:numPr>
          <w:ilvl w:val="0"/>
          <w:numId w:val="106"/>
        </w:numPr>
        <w:ind w:left="567" w:hanging="567"/>
        <w:contextualSpacing w:val="0"/>
      </w:pPr>
      <w:r w:rsidRPr="00B14ABD">
        <w:t xml:space="preserve">be carried out by a </w:t>
      </w:r>
      <w:r w:rsidRPr="00CB77BF">
        <w:rPr>
          <w:i/>
        </w:rPr>
        <w:t>registered veterinarian</w:t>
      </w:r>
      <w:r w:rsidRPr="00B14ABD">
        <w:t xml:space="preserve"> if exported by air, or if exported by sea by a </w:t>
      </w:r>
      <w:r w:rsidRPr="00CB77BF">
        <w:rPr>
          <w:i/>
        </w:rPr>
        <w:t>registered veterinarian</w:t>
      </w:r>
      <w:r w:rsidRPr="00B14ABD">
        <w:t xml:space="preserve"> or a </w:t>
      </w:r>
      <w:r w:rsidRPr="00B1555D">
        <w:rPr>
          <w:i/>
        </w:rPr>
        <w:t>competent pregnancy tester</w:t>
      </w:r>
    </w:p>
    <w:p w14:paraId="38997F2F" w14:textId="77777777" w:rsidR="002B48CE" w:rsidRPr="00B14ABD" w:rsidRDefault="002B48CE" w:rsidP="00567D5F">
      <w:pPr>
        <w:pStyle w:val="ListParagraph"/>
        <w:numPr>
          <w:ilvl w:val="0"/>
          <w:numId w:val="106"/>
        </w:numPr>
        <w:ind w:left="567" w:hanging="567"/>
        <w:contextualSpacing w:val="0"/>
      </w:pPr>
      <w:proofErr w:type="gramStart"/>
      <w:r w:rsidRPr="00B14ABD">
        <w:t>be</w:t>
      </w:r>
      <w:proofErr w:type="gramEnd"/>
      <w:r w:rsidRPr="00B14ABD">
        <w:t xml:space="preserve"> evidenced by written certification by the person carrying out the test, that the animal is not detectably pregnant.</w:t>
      </w:r>
    </w:p>
    <w:p w14:paraId="73B0FF85" w14:textId="77777777" w:rsidR="002B48CE" w:rsidRDefault="002B48CE" w:rsidP="002B48CE">
      <w:pPr>
        <w:spacing w:before="0" w:after="0"/>
        <w:rPr>
          <w:b/>
          <w:i/>
          <w:sz w:val="28"/>
          <w:szCs w:val="28"/>
        </w:rPr>
      </w:pPr>
      <w:bookmarkStart w:id="77" w:name="_Toc528312772"/>
      <w:r>
        <w:br w:type="page"/>
      </w:r>
    </w:p>
    <w:p w14:paraId="68477C29" w14:textId="20DEF90B" w:rsidR="002B48CE" w:rsidRPr="00065C77" w:rsidRDefault="002B48CE" w:rsidP="002B48CE">
      <w:pPr>
        <w:pStyle w:val="Heading3"/>
        <w:rPr>
          <w:sz w:val="24"/>
          <w:szCs w:val="24"/>
        </w:rPr>
      </w:pPr>
      <w:r w:rsidRPr="00065C77">
        <w:rPr>
          <w:sz w:val="24"/>
          <w:szCs w:val="24"/>
        </w:rPr>
        <w:lastRenderedPageBreak/>
        <w:t>Pregnancy test for camelids</w:t>
      </w:r>
      <w:bookmarkEnd w:id="77"/>
    </w:p>
    <w:p w14:paraId="19733200" w14:textId="77777777" w:rsidR="002B48CE" w:rsidRPr="00B14ABD" w:rsidRDefault="002B48CE" w:rsidP="002B48CE">
      <w:r w:rsidRPr="00B14ABD">
        <w:t xml:space="preserve">A </w:t>
      </w:r>
      <w:r w:rsidRPr="006D0630">
        <w:rPr>
          <w:i/>
        </w:rPr>
        <w:t>valid</w:t>
      </w:r>
      <w:r w:rsidRPr="00B14ABD">
        <w:t xml:space="preserve"> </w:t>
      </w:r>
      <w:r w:rsidRPr="00CB77BF">
        <w:rPr>
          <w:i/>
        </w:rPr>
        <w:t>pregnancy test</w:t>
      </w:r>
      <w:r w:rsidRPr="00B14ABD">
        <w:t xml:space="preserve"> for camelids must:</w:t>
      </w:r>
    </w:p>
    <w:p w14:paraId="7351DC33" w14:textId="77777777" w:rsidR="002B48CE" w:rsidRPr="00B14ABD" w:rsidRDefault="002B48CE" w:rsidP="00567D5F">
      <w:pPr>
        <w:pStyle w:val="ListParagraph"/>
        <w:numPr>
          <w:ilvl w:val="0"/>
          <w:numId w:val="105"/>
        </w:numPr>
        <w:ind w:left="567" w:hanging="567"/>
        <w:contextualSpacing w:val="0"/>
      </w:pPr>
      <w:r w:rsidRPr="00B14ABD">
        <w:t>have been carried out during the 30 day period before export</w:t>
      </w:r>
      <w:r>
        <w:t xml:space="preserve">, unless otherwise agreed by the relevant Australian Government agency, with that agreement to be provided only where necessitated by circumstances outside the control of the exporter and where the exporter can demonstrate it will not impact on </w:t>
      </w:r>
      <w:r w:rsidRPr="005F08C8">
        <w:rPr>
          <w:i/>
        </w:rPr>
        <w:t>animal welfare</w:t>
      </w:r>
    </w:p>
    <w:p w14:paraId="26798531" w14:textId="77777777" w:rsidR="002B48CE" w:rsidRPr="00B14ABD" w:rsidRDefault="002B48CE" w:rsidP="00567D5F">
      <w:pPr>
        <w:pStyle w:val="ListParagraph"/>
        <w:numPr>
          <w:ilvl w:val="0"/>
          <w:numId w:val="105"/>
        </w:numPr>
        <w:ind w:left="567" w:hanging="567"/>
        <w:contextualSpacing w:val="0"/>
      </w:pPr>
      <w:r w:rsidRPr="00B14ABD">
        <w:t>have been carried out by ultrasound, or in the case of breeders by ultrasound foetal measurement</w:t>
      </w:r>
    </w:p>
    <w:p w14:paraId="1EF77B99" w14:textId="77777777" w:rsidR="002B48CE" w:rsidRPr="00B14ABD" w:rsidRDefault="002B48CE" w:rsidP="00567D5F">
      <w:pPr>
        <w:pStyle w:val="ListParagraph"/>
        <w:numPr>
          <w:ilvl w:val="0"/>
          <w:numId w:val="105"/>
        </w:numPr>
        <w:ind w:left="567" w:hanging="567"/>
        <w:contextualSpacing w:val="0"/>
      </w:pPr>
      <w:r w:rsidRPr="00B14ABD">
        <w:t xml:space="preserve">be carried out by a </w:t>
      </w:r>
      <w:r w:rsidRPr="00CB77BF">
        <w:rPr>
          <w:i/>
        </w:rPr>
        <w:t>registered veterinarian</w:t>
      </w:r>
      <w:r w:rsidRPr="00B14ABD">
        <w:t xml:space="preserve"> with demonstrable current experience in camelid pregnancy diagnosis</w:t>
      </w:r>
    </w:p>
    <w:p w14:paraId="174D6B69" w14:textId="77777777" w:rsidR="002B48CE" w:rsidRPr="00735F46" w:rsidRDefault="002B48CE" w:rsidP="00567D5F">
      <w:pPr>
        <w:pStyle w:val="ListParagraph"/>
        <w:numPr>
          <w:ilvl w:val="0"/>
          <w:numId w:val="105"/>
        </w:numPr>
        <w:ind w:left="567" w:hanging="567"/>
        <w:contextualSpacing w:val="0"/>
      </w:pPr>
      <w:proofErr w:type="gramStart"/>
      <w:r w:rsidRPr="00B14ABD">
        <w:t>be</w:t>
      </w:r>
      <w:proofErr w:type="gramEnd"/>
      <w:r w:rsidRPr="00B14ABD">
        <w:t xml:space="preserve"> evidenced by written certification by the person carrying out the test, that the animal is not detectably pregnant, or in the case of breeders, not more than 228 +/- 2 days pregnant at the scheduled date of </w:t>
      </w:r>
      <w:r>
        <w:t>discharge</w:t>
      </w:r>
      <w:r w:rsidRPr="00B14ABD">
        <w:t>.</w:t>
      </w:r>
    </w:p>
    <w:p w14:paraId="101E51EC" w14:textId="2504D225" w:rsidR="002B48CE" w:rsidRPr="00065C77" w:rsidRDefault="002B48CE" w:rsidP="002B48CE">
      <w:pPr>
        <w:pStyle w:val="Heading3"/>
        <w:rPr>
          <w:sz w:val="24"/>
          <w:szCs w:val="24"/>
        </w:rPr>
      </w:pPr>
      <w:bookmarkStart w:id="78" w:name="_Toc528312773"/>
      <w:r w:rsidRPr="00065C77">
        <w:rPr>
          <w:sz w:val="24"/>
          <w:szCs w:val="24"/>
        </w:rPr>
        <w:t>Pregnancy test for goats, sheep or deer</w:t>
      </w:r>
      <w:bookmarkEnd w:id="78"/>
    </w:p>
    <w:p w14:paraId="763975BE" w14:textId="77777777" w:rsidR="002B48CE" w:rsidRPr="00B14ABD" w:rsidRDefault="002B48CE" w:rsidP="002B48CE">
      <w:r w:rsidRPr="00B14ABD">
        <w:t xml:space="preserve">A </w:t>
      </w:r>
      <w:r w:rsidRPr="006D0630">
        <w:rPr>
          <w:i/>
        </w:rPr>
        <w:t>valid</w:t>
      </w:r>
      <w:r w:rsidRPr="00B14ABD">
        <w:t xml:space="preserve"> </w:t>
      </w:r>
      <w:r w:rsidRPr="00CB77BF">
        <w:rPr>
          <w:i/>
        </w:rPr>
        <w:t>pregnancy test</w:t>
      </w:r>
      <w:r w:rsidRPr="00B14ABD">
        <w:t xml:space="preserve"> for goats, sheep or deer must:</w:t>
      </w:r>
    </w:p>
    <w:p w14:paraId="1566DDE8" w14:textId="61A1C7C6" w:rsidR="002B48CE" w:rsidRPr="00B14ABD" w:rsidRDefault="002B48CE" w:rsidP="00567D5F">
      <w:pPr>
        <w:pStyle w:val="ListParagraph"/>
        <w:numPr>
          <w:ilvl w:val="0"/>
          <w:numId w:val="107"/>
        </w:numPr>
        <w:ind w:left="567" w:hanging="567"/>
        <w:contextualSpacing w:val="0"/>
      </w:pPr>
      <w:r w:rsidRPr="00B14ABD">
        <w:t>have been carried out during the 30 day period before export</w:t>
      </w:r>
      <w:r w:rsidR="00182BF2">
        <w:t xml:space="preserve">, unless otherwise agreed by the relevant Australian Government agency, with that agreement to be provided only where necessitated by circumstances outside the control of the exporter and where the exporter can demonstrate it will not impact on </w:t>
      </w:r>
      <w:r w:rsidR="00182BF2" w:rsidRPr="005F08C8">
        <w:rPr>
          <w:i/>
        </w:rPr>
        <w:t>animal welfare</w:t>
      </w:r>
      <w:r>
        <w:t xml:space="preserve"> </w:t>
      </w:r>
    </w:p>
    <w:p w14:paraId="265BC5B4" w14:textId="77777777" w:rsidR="002B48CE" w:rsidRPr="00B14ABD" w:rsidRDefault="002B48CE" w:rsidP="00567D5F">
      <w:pPr>
        <w:pStyle w:val="ListParagraph"/>
        <w:numPr>
          <w:ilvl w:val="0"/>
          <w:numId w:val="107"/>
        </w:numPr>
        <w:ind w:left="567" w:hanging="567"/>
        <w:contextualSpacing w:val="0"/>
      </w:pPr>
      <w:r w:rsidRPr="00B14ABD">
        <w:t>have been carried out by ultrasound, or in the case of breeders by ultrasound foetal measurement</w:t>
      </w:r>
    </w:p>
    <w:p w14:paraId="29BC5B9D" w14:textId="77777777" w:rsidR="002B48CE" w:rsidRPr="00B14ABD" w:rsidRDefault="002B48CE" w:rsidP="00567D5F">
      <w:pPr>
        <w:pStyle w:val="ListParagraph"/>
        <w:numPr>
          <w:ilvl w:val="0"/>
          <w:numId w:val="107"/>
        </w:numPr>
        <w:ind w:left="567" w:hanging="567"/>
        <w:contextualSpacing w:val="0"/>
      </w:pPr>
      <w:r w:rsidRPr="00B14ABD">
        <w:t>be carried out by a person able to demonstrate a suitable level of experience and skill, and</w:t>
      </w:r>
    </w:p>
    <w:p w14:paraId="3A136BFB" w14:textId="3A49914B" w:rsidR="002B48CE" w:rsidRPr="00B14ABD" w:rsidRDefault="002B48CE" w:rsidP="00567D5F">
      <w:pPr>
        <w:pStyle w:val="ListParagraph"/>
        <w:numPr>
          <w:ilvl w:val="0"/>
          <w:numId w:val="107"/>
        </w:numPr>
        <w:ind w:left="567" w:hanging="567"/>
        <w:contextualSpacing w:val="0"/>
      </w:pPr>
      <w:proofErr w:type="gramStart"/>
      <w:r w:rsidRPr="00B14ABD">
        <w:t>be</w:t>
      </w:r>
      <w:proofErr w:type="gramEnd"/>
      <w:r w:rsidRPr="00B14ABD">
        <w:t xml:space="preserve"> evidenced by written certification by the person carrying out the test, that the animal is not detectably pregnant, or in the case of breeders, not more than the specified number of days</w:t>
      </w:r>
      <w:r w:rsidR="002E114C">
        <w:t xml:space="preserve"> pregnant (refer 2</w:t>
      </w:r>
      <w:r>
        <w:t xml:space="preserve">A.3) </w:t>
      </w:r>
      <w:r w:rsidRPr="00B14ABD">
        <w:t xml:space="preserve">at the scheduled date of </w:t>
      </w:r>
      <w:r>
        <w:t>discharge</w:t>
      </w:r>
      <w:r w:rsidRPr="00B14ABD">
        <w:t>.</w:t>
      </w:r>
    </w:p>
    <w:p w14:paraId="4229C11A" w14:textId="77777777" w:rsidR="002B48CE" w:rsidRDefault="002B48CE">
      <w:pPr>
        <w:spacing w:before="0" w:after="0"/>
        <w:rPr>
          <w:b/>
          <w:sz w:val="28"/>
          <w:szCs w:val="28"/>
        </w:rPr>
      </w:pPr>
      <w:r>
        <w:rPr>
          <w:b/>
          <w:sz w:val="28"/>
          <w:szCs w:val="28"/>
        </w:rPr>
        <w:br w:type="page"/>
      </w:r>
    </w:p>
    <w:p w14:paraId="1A61102A" w14:textId="748A6D1A" w:rsidR="00B14ABD" w:rsidRPr="00127F97" w:rsidRDefault="006D0630" w:rsidP="008A2C09">
      <w:pPr>
        <w:rPr>
          <w:b/>
          <w:sz w:val="28"/>
          <w:szCs w:val="28"/>
        </w:rPr>
      </w:pPr>
      <w:r>
        <w:rPr>
          <w:b/>
          <w:sz w:val="28"/>
          <w:szCs w:val="28"/>
        </w:rPr>
        <w:lastRenderedPageBreak/>
        <w:t>Appendix C</w:t>
      </w:r>
      <w:r w:rsidR="00B14ABD" w:rsidRPr="00127F97">
        <w:rPr>
          <w:b/>
          <w:sz w:val="28"/>
          <w:szCs w:val="28"/>
        </w:rPr>
        <w:t xml:space="preserve">—Maximum water deprivation </w:t>
      </w:r>
      <w:r w:rsidR="007A7E90">
        <w:rPr>
          <w:b/>
          <w:sz w:val="28"/>
          <w:szCs w:val="28"/>
        </w:rPr>
        <w:t xml:space="preserve">time </w:t>
      </w:r>
      <w:r w:rsidR="00B14ABD" w:rsidRPr="00127F97">
        <w:rPr>
          <w:b/>
          <w:sz w:val="28"/>
          <w:szCs w:val="28"/>
        </w:rPr>
        <w:t>and minimum rest times</w:t>
      </w:r>
    </w:p>
    <w:p w14:paraId="18B5DCD3" w14:textId="01B85D89" w:rsidR="00B14ABD" w:rsidRPr="00B14ABD" w:rsidRDefault="00B14ABD" w:rsidP="008A2C09">
      <w:r w:rsidRPr="00B14ABD">
        <w:t xml:space="preserve">In addition to the Land Transport Standard requirements, the following maximum water deprivation </w:t>
      </w:r>
      <w:r w:rsidR="007A7E90">
        <w:t xml:space="preserve">time </w:t>
      </w:r>
      <w:r w:rsidRPr="00B14ABD">
        <w:t>and minimum rest times must be observed for all land transport of animals:</w:t>
      </w:r>
    </w:p>
    <w:p w14:paraId="13E53BA9" w14:textId="18E908EF" w:rsidR="00B14ABD" w:rsidRPr="00127F97" w:rsidRDefault="00F6240B" w:rsidP="00C011B4">
      <w:pPr>
        <w:pStyle w:val="AppendixHeading1"/>
      </w:pPr>
      <w:bookmarkStart w:id="79" w:name="_Toc532394131"/>
      <w:r>
        <w:t>TABLE 9</w:t>
      </w:r>
      <w:r w:rsidR="00B14ABD" w:rsidRPr="00127F97">
        <w:t xml:space="preserve">—MAXIMUM WATER DEPRIVATION </w:t>
      </w:r>
      <w:r w:rsidR="007A7E90">
        <w:t xml:space="preserve">TIME </w:t>
      </w:r>
      <w:r w:rsidR="00B14ABD" w:rsidRPr="00127F97">
        <w:t>AND MINIMUM REST TIMES</w:t>
      </w:r>
      <w:bookmarkEnd w:id="79"/>
    </w:p>
    <w:tbl>
      <w:tblPr>
        <w:tblStyle w:val="TableGrid"/>
        <w:tblW w:w="4869" w:type="pct"/>
        <w:tblLook w:val="04A0" w:firstRow="1" w:lastRow="0" w:firstColumn="1" w:lastColumn="0" w:noHBand="0" w:noVBand="1"/>
      </w:tblPr>
      <w:tblGrid>
        <w:gridCol w:w="2347"/>
        <w:gridCol w:w="2346"/>
        <w:gridCol w:w="2346"/>
        <w:gridCol w:w="2346"/>
      </w:tblGrid>
      <w:tr w:rsidR="00127F97" w:rsidRPr="006A2C2C" w14:paraId="6878F583" w14:textId="77777777" w:rsidTr="006A2C2C">
        <w:trPr>
          <w:trHeight w:val="420"/>
        </w:trPr>
        <w:tc>
          <w:tcPr>
            <w:tcW w:w="1250" w:type="pct"/>
            <w:tcBorders>
              <w:top w:val="single" w:sz="12" w:space="0" w:color="auto"/>
              <w:left w:val="nil"/>
            </w:tcBorders>
            <w:shd w:val="clear" w:color="auto" w:fill="auto"/>
          </w:tcPr>
          <w:p w14:paraId="5C2E6DED" w14:textId="1D6EE8EF" w:rsidR="00127F97" w:rsidRPr="006A2C2C" w:rsidRDefault="00B1555D" w:rsidP="000F31A7">
            <w:pPr>
              <w:pStyle w:val="TableHeading0"/>
            </w:pPr>
            <w:r w:rsidRPr="00B1555D">
              <w:t>Class</w:t>
            </w:r>
          </w:p>
        </w:tc>
        <w:tc>
          <w:tcPr>
            <w:tcW w:w="1250" w:type="pct"/>
            <w:tcBorders>
              <w:top w:val="single" w:sz="12" w:space="0" w:color="auto"/>
            </w:tcBorders>
          </w:tcPr>
          <w:p w14:paraId="7C3C0B64" w14:textId="267F8042" w:rsidR="00127F97" w:rsidRPr="006A2C2C" w:rsidRDefault="00127F97" w:rsidP="000F31A7">
            <w:pPr>
              <w:pStyle w:val="TableHeading0"/>
            </w:pPr>
            <w:r w:rsidRPr="006A2C2C">
              <w:t>Maximum journey duration</w:t>
            </w:r>
            <w:r w:rsidR="00FE6BA9">
              <w:t>⁴</w:t>
            </w:r>
          </w:p>
        </w:tc>
        <w:tc>
          <w:tcPr>
            <w:tcW w:w="1250" w:type="pct"/>
            <w:tcBorders>
              <w:top w:val="single" w:sz="12" w:space="0" w:color="auto"/>
            </w:tcBorders>
            <w:shd w:val="clear" w:color="auto" w:fill="auto"/>
          </w:tcPr>
          <w:p w14:paraId="268DE38E" w14:textId="77777777" w:rsidR="00127F97" w:rsidRPr="006A2C2C" w:rsidRDefault="00127F97" w:rsidP="000F31A7">
            <w:pPr>
              <w:pStyle w:val="TableHeading0"/>
            </w:pPr>
            <w:r w:rsidRPr="006A2C2C">
              <w:t>Maximum water deprivation time</w:t>
            </w:r>
          </w:p>
        </w:tc>
        <w:tc>
          <w:tcPr>
            <w:tcW w:w="1250" w:type="pct"/>
            <w:tcBorders>
              <w:top w:val="single" w:sz="12" w:space="0" w:color="auto"/>
              <w:right w:val="nil"/>
            </w:tcBorders>
            <w:shd w:val="clear" w:color="auto" w:fill="auto"/>
          </w:tcPr>
          <w:p w14:paraId="2C5F8B8A" w14:textId="77777777" w:rsidR="00127F97" w:rsidRPr="006A2C2C" w:rsidRDefault="00127F97" w:rsidP="000F31A7">
            <w:pPr>
              <w:pStyle w:val="TableHeading0"/>
            </w:pPr>
            <w:r w:rsidRPr="006A2C2C">
              <w:t>Minimum rest Period</w:t>
            </w:r>
          </w:p>
        </w:tc>
      </w:tr>
      <w:tr w:rsidR="00127F97" w:rsidRPr="00634A0A" w14:paraId="07B16054" w14:textId="77777777" w:rsidTr="006A2C2C">
        <w:trPr>
          <w:trHeight w:val="554"/>
        </w:trPr>
        <w:tc>
          <w:tcPr>
            <w:tcW w:w="1250" w:type="pct"/>
            <w:tcBorders>
              <w:left w:val="nil"/>
            </w:tcBorders>
            <w:shd w:val="clear" w:color="auto" w:fill="auto"/>
          </w:tcPr>
          <w:p w14:paraId="036F8E44" w14:textId="77777777" w:rsidR="00127F97" w:rsidRPr="00634A0A" w:rsidRDefault="00127F97" w:rsidP="006A2C2C">
            <w:pPr>
              <w:pStyle w:val="TableText0"/>
            </w:pPr>
            <w:r w:rsidRPr="003B0354">
              <w:t>Cattle and buffalo</w:t>
            </w:r>
            <w:r>
              <w:t>¹ (normal time)</w:t>
            </w:r>
          </w:p>
        </w:tc>
        <w:tc>
          <w:tcPr>
            <w:tcW w:w="1250" w:type="pct"/>
          </w:tcPr>
          <w:p w14:paraId="69B17ADA" w14:textId="77777777" w:rsidR="00127F97" w:rsidRDefault="00127F97" w:rsidP="006A2C2C">
            <w:pPr>
              <w:pStyle w:val="TableText0"/>
            </w:pPr>
          </w:p>
        </w:tc>
        <w:tc>
          <w:tcPr>
            <w:tcW w:w="1250" w:type="pct"/>
            <w:shd w:val="clear" w:color="auto" w:fill="auto"/>
          </w:tcPr>
          <w:p w14:paraId="58C2E738" w14:textId="77777777" w:rsidR="00127F97" w:rsidRPr="00634A0A" w:rsidRDefault="00127F97" w:rsidP="006A2C2C">
            <w:pPr>
              <w:pStyle w:val="TableText0"/>
            </w:pPr>
            <w:r>
              <w:t xml:space="preserve">36 hours </w:t>
            </w:r>
          </w:p>
        </w:tc>
        <w:tc>
          <w:tcPr>
            <w:tcW w:w="1250" w:type="pct"/>
            <w:tcBorders>
              <w:right w:val="nil"/>
            </w:tcBorders>
            <w:shd w:val="clear" w:color="auto" w:fill="auto"/>
          </w:tcPr>
          <w:p w14:paraId="482D2A02" w14:textId="77777777" w:rsidR="00127F97" w:rsidRPr="00634A0A" w:rsidRDefault="00127F97" w:rsidP="006A2C2C">
            <w:pPr>
              <w:pStyle w:val="TableText0"/>
            </w:pPr>
            <w:r>
              <w:t xml:space="preserve">12—24 hours </w:t>
            </w:r>
          </w:p>
        </w:tc>
      </w:tr>
      <w:tr w:rsidR="00127F97" w:rsidRPr="00634A0A" w14:paraId="0D017F8A" w14:textId="77777777" w:rsidTr="006A2C2C">
        <w:trPr>
          <w:trHeight w:val="408"/>
        </w:trPr>
        <w:tc>
          <w:tcPr>
            <w:tcW w:w="1250" w:type="pct"/>
            <w:tcBorders>
              <w:left w:val="nil"/>
            </w:tcBorders>
          </w:tcPr>
          <w:p w14:paraId="3AC92293" w14:textId="77777777" w:rsidR="00127F97" w:rsidRPr="00634A0A" w:rsidRDefault="00127F97" w:rsidP="006A2C2C">
            <w:pPr>
              <w:pStyle w:val="TableText0"/>
            </w:pPr>
            <w:r>
              <w:t>Cattle and buffalo (extended time)²</w:t>
            </w:r>
          </w:p>
        </w:tc>
        <w:tc>
          <w:tcPr>
            <w:tcW w:w="1250" w:type="pct"/>
          </w:tcPr>
          <w:p w14:paraId="514033BF" w14:textId="77777777" w:rsidR="00127F97" w:rsidRDefault="00127F97" w:rsidP="006A2C2C">
            <w:pPr>
              <w:pStyle w:val="TableText0"/>
            </w:pPr>
            <w:r>
              <w:t>Less than 14 hours</w:t>
            </w:r>
          </w:p>
        </w:tc>
        <w:tc>
          <w:tcPr>
            <w:tcW w:w="1250" w:type="pct"/>
          </w:tcPr>
          <w:p w14:paraId="270E1821" w14:textId="77777777" w:rsidR="00127F97" w:rsidRPr="00634A0A" w:rsidRDefault="00127F97" w:rsidP="006A2C2C">
            <w:pPr>
              <w:pStyle w:val="TableText0"/>
            </w:pPr>
            <w:r>
              <w:t>36—48 hours</w:t>
            </w:r>
          </w:p>
        </w:tc>
        <w:tc>
          <w:tcPr>
            <w:tcW w:w="1250" w:type="pct"/>
            <w:tcBorders>
              <w:right w:val="nil"/>
            </w:tcBorders>
          </w:tcPr>
          <w:p w14:paraId="62C0797C" w14:textId="77777777" w:rsidR="00127F97" w:rsidRPr="00634A0A" w:rsidRDefault="00127F97" w:rsidP="006A2C2C">
            <w:pPr>
              <w:pStyle w:val="TableText0"/>
            </w:pPr>
            <w:r>
              <w:t>36 hours</w:t>
            </w:r>
          </w:p>
        </w:tc>
      </w:tr>
      <w:tr w:rsidR="00127F97" w:rsidRPr="00634A0A" w14:paraId="5A44FCDB" w14:textId="77777777" w:rsidTr="006A2C2C">
        <w:trPr>
          <w:trHeight w:val="408"/>
        </w:trPr>
        <w:tc>
          <w:tcPr>
            <w:tcW w:w="1250" w:type="pct"/>
            <w:tcBorders>
              <w:left w:val="nil"/>
            </w:tcBorders>
          </w:tcPr>
          <w:p w14:paraId="0D867D6B" w14:textId="77777777" w:rsidR="00127F97" w:rsidRDefault="00127F97" w:rsidP="006A2C2C">
            <w:pPr>
              <w:pStyle w:val="TableText0"/>
            </w:pPr>
            <w:r>
              <w:t>Sheep – less than 6 months</w:t>
            </w:r>
          </w:p>
          <w:p w14:paraId="7B8632C1" w14:textId="77777777" w:rsidR="00127F97" w:rsidRDefault="00127F97" w:rsidP="006A2C2C">
            <w:pPr>
              <w:pStyle w:val="TableText0"/>
            </w:pPr>
            <w:r>
              <w:t>Goats – less than 12 months</w:t>
            </w:r>
          </w:p>
          <w:p w14:paraId="665621DA" w14:textId="77777777" w:rsidR="00127F97" w:rsidRPr="00634A0A" w:rsidRDefault="00127F97" w:rsidP="006A2C2C">
            <w:pPr>
              <w:pStyle w:val="TableText0"/>
            </w:pPr>
            <w:r>
              <w:t>(normal time)</w:t>
            </w:r>
          </w:p>
        </w:tc>
        <w:tc>
          <w:tcPr>
            <w:tcW w:w="1250" w:type="pct"/>
          </w:tcPr>
          <w:p w14:paraId="115D9F42" w14:textId="77777777" w:rsidR="00127F97" w:rsidRPr="00634A0A" w:rsidRDefault="00127F97" w:rsidP="006A2C2C">
            <w:pPr>
              <w:pStyle w:val="TableText0"/>
            </w:pPr>
          </w:p>
        </w:tc>
        <w:tc>
          <w:tcPr>
            <w:tcW w:w="1250" w:type="pct"/>
          </w:tcPr>
          <w:p w14:paraId="4FB37281" w14:textId="77777777" w:rsidR="00127F97" w:rsidRPr="00634A0A" w:rsidRDefault="00127F97" w:rsidP="006A2C2C">
            <w:pPr>
              <w:pStyle w:val="TableText0"/>
            </w:pPr>
            <w:r>
              <w:t>20 hours</w:t>
            </w:r>
          </w:p>
        </w:tc>
        <w:tc>
          <w:tcPr>
            <w:tcW w:w="1250" w:type="pct"/>
            <w:tcBorders>
              <w:right w:val="nil"/>
            </w:tcBorders>
          </w:tcPr>
          <w:p w14:paraId="323C9C4D" w14:textId="77777777" w:rsidR="00127F97" w:rsidRPr="00634A0A" w:rsidRDefault="00127F97" w:rsidP="006A2C2C">
            <w:pPr>
              <w:pStyle w:val="TableText0"/>
            </w:pPr>
            <w:r>
              <w:t>12 hours (unweaned)</w:t>
            </w:r>
          </w:p>
        </w:tc>
      </w:tr>
      <w:tr w:rsidR="00127F97" w:rsidRPr="00634A0A" w14:paraId="1B00A3CC" w14:textId="77777777" w:rsidTr="006A2C2C">
        <w:trPr>
          <w:trHeight w:val="408"/>
        </w:trPr>
        <w:tc>
          <w:tcPr>
            <w:tcW w:w="1250" w:type="pct"/>
            <w:tcBorders>
              <w:left w:val="nil"/>
            </w:tcBorders>
          </w:tcPr>
          <w:p w14:paraId="23A530F5" w14:textId="77777777" w:rsidR="00127F97" w:rsidRDefault="00127F97" w:rsidP="006A2C2C">
            <w:pPr>
              <w:pStyle w:val="TableText0"/>
            </w:pPr>
            <w:r>
              <w:t xml:space="preserve">Sheep – over 6 months </w:t>
            </w:r>
          </w:p>
          <w:p w14:paraId="1353E0DA" w14:textId="77777777" w:rsidR="00127F97" w:rsidRDefault="00127F97" w:rsidP="006A2C2C">
            <w:pPr>
              <w:pStyle w:val="TableText0"/>
            </w:pPr>
            <w:r>
              <w:t>Goats – 12 or more months</w:t>
            </w:r>
          </w:p>
          <w:p w14:paraId="13E5C75E" w14:textId="77777777" w:rsidR="00127F97" w:rsidRPr="00634A0A" w:rsidRDefault="00127F97" w:rsidP="006A2C2C">
            <w:pPr>
              <w:pStyle w:val="TableText0"/>
            </w:pPr>
            <w:r>
              <w:t>(normal time)</w:t>
            </w:r>
          </w:p>
        </w:tc>
        <w:tc>
          <w:tcPr>
            <w:tcW w:w="1250" w:type="pct"/>
          </w:tcPr>
          <w:p w14:paraId="711E0F27" w14:textId="77777777" w:rsidR="00127F97" w:rsidRPr="00634A0A" w:rsidRDefault="00127F97" w:rsidP="006A2C2C">
            <w:pPr>
              <w:pStyle w:val="TableText0"/>
            </w:pPr>
          </w:p>
        </w:tc>
        <w:tc>
          <w:tcPr>
            <w:tcW w:w="1250" w:type="pct"/>
          </w:tcPr>
          <w:p w14:paraId="2938393D" w14:textId="77777777" w:rsidR="00127F97" w:rsidRPr="00634A0A" w:rsidRDefault="00127F97" w:rsidP="006A2C2C">
            <w:pPr>
              <w:pStyle w:val="TableText0"/>
            </w:pPr>
            <w:r w:rsidRPr="00634A0A">
              <w:t>32 hours</w:t>
            </w:r>
          </w:p>
        </w:tc>
        <w:tc>
          <w:tcPr>
            <w:tcW w:w="1250" w:type="pct"/>
            <w:tcBorders>
              <w:right w:val="nil"/>
            </w:tcBorders>
          </w:tcPr>
          <w:p w14:paraId="6CF8AC8E" w14:textId="77777777" w:rsidR="00127F97" w:rsidRPr="00634A0A" w:rsidRDefault="00127F97" w:rsidP="006A2C2C">
            <w:pPr>
              <w:pStyle w:val="TableText0"/>
            </w:pPr>
            <w:r w:rsidRPr="00634A0A">
              <w:t>12 hours</w:t>
            </w:r>
            <w:r>
              <w:t>³</w:t>
            </w:r>
          </w:p>
        </w:tc>
      </w:tr>
      <w:tr w:rsidR="00127F97" w:rsidRPr="00634A0A" w14:paraId="4DCA530F" w14:textId="77777777" w:rsidTr="006A2C2C">
        <w:trPr>
          <w:trHeight w:val="408"/>
        </w:trPr>
        <w:tc>
          <w:tcPr>
            <w:tcW w:w="1250" w:type="pct"/>
            <w:tcBorders>
              <w:left w:val="nil"/>
              <w:bottom w:val="single" w:sz="4" w:space="0" w:color="auto"/>
            </w:tcBorders>
          </w:tcPr>
          <w:p w14:paraId="02988548" w14:textId="77777777" w:rsidR="00127F97" w:rsidRDefault="00127F97" w:rsidP="006A2C2C">
            <w:pPr>
              <w:pStyle w:val="TableText0"/>
            </w:pPr>
            <w:r>
              <w:t>Sheep – less than 6 months</w:t>
            </w:r>
          </w:p>
          <w:p w14:paraId="303DC92A" w14:textId="77777777" w:rsidR="00127F97" w:rsidRDefault="00127F97" w:rsidP="006A2C2C">
            <w:pPr>
              <w:pStyle w:val="TableText0"/>
            </w:pPr>
            <w:r>
              <w:t>Goats – less than 12 months</w:t>
            </w:r>
          </w:p>
          <w:p w14:paraId="4D5B17F7" w14:textId="77777777" w:rsidR="00127F97" w:rsidRPr="00634A0A" w:rsidRDefault="00127F97" w:rsidP="006A2C2C">
            <w:pPr>
              <w:pStyle w:val="TableText0"/>
            </w:pPr>
            <w:r>
              <w:t>(extended time)²</w:t>
            </w:r>
          </w:p>
        </w:tc>
        <w:tc>
          <w:tcPr>
            <w:tcW w:w="1250" w:type="pct"/>
            <w:tcBorders>
              <w:bottom w:val="single" w:sz="4" w:space="0" w:color="auto"/>
            </w:tcBorders>
          </w:tcPr>
          <w:p w14:paraId="3AB3490E" w14:textId="77777777" w:rsidR="00127F97" w:rsidRPr="00634A0A" w:rsidRDefault="00127F97" w:rsidP="006A2C2C">
            <w:pPr>
              <w:pStyle w:val="TableText0"/>
            </w:pPr>
            <w:r>
              <w:t>Less than 14 hours</w:t>
            </w:r>
          </w:p>
        </w:tc>
        <w:tc>
          <w:tcPr>
            <w:tcW w:w="1250" w:type="pct"/>
            <w:tcBorders>
              <w:bottom w:val="single" w:sz="4" w:space="0" w:color="auto"/>
            </w:tcBorders>
          </w:tcPr>
          <w:p w14:paraId="0B066E43" w14:textId="77777777" w:rsidR="00127F97" w:rsidRPr="00634A0A" w:rsidRDefault="00127F97" w:rsidP="006A2C2C">
            <w:pPr>
              <w:pStyle w:val="TableText0"/>
            </w:pPr>
            <w:r>
              <w:t>28 hours</w:t>
            </w:r>
          </w:p>
        </w:tc>
        <w:tc>
          <w:tcPr>
            <w:tcW w:w="1250" w:type="pct"/>
            <w:tcBorders>
              <w:bottom w:val="single" w:sz="4" w:space="0" w:color="auto"/>
              <w:right w:val="nil"/>
            </w:tcBorders>
          </w:tcPr>
          <w:p w14:paraId="10C0C175" w14:textId="77777777" w:rsidR="00127F97" w:rsidRPr="00634A0A" w:rsidRDefault="00127F97" w:rsidP="006A2C2C">
            <w:pPr>
              <w:pStyle w:val="TableText0"/>
            </w:pPr>
            <w:r>
              <w:t>12 hours</w:t>
            </w:r>
          </w:p>
        </w:tc>
      </w:tr>
      <w:tr w:rsidR="00127F97" w:rsidRPr="00634A0A" w14:paraId="2FF8958D" w14:textId="77777777" w:rsidTr="006A2C2C">
        <w:trPr>
          <w:trHeight w:val="408"/>
        </w:trPr>
        <w:tc>
          <w:tcPr>
            <w:tcW w:w="1250" w:type="pct"/>
            <w:tcBorders>
              <w:left w:val="nil"/>
            </w:tcBorders>
          </w:tcPr>
          <w:p w14:paraId="65E15112" w14:textId="77777777" w:rsidR="00127F97" w:rsidRDefault="00127F97" w:rsidP="006A2C2C">
            <w:pPr>
              <w:pStyle w:val="TableText0"/>
            </w:pPr>
            <w:r>
              <w:t>Sheep – over 6 months</w:t>
            </w:r>
          </w:p>
          <w:p w14:paraId="0FF00B97" w14:textId="77777777" w:rsidR="00127F97" w:rsidRDefault="00127F97" w:rsidP="006A2C2C">
            <w:pPr>
              <w:pStyle w:val="TableText0"/>
            </w:pPr>
            <w:r>
              <w:t>Goats – 12 or more months</w:t>
            </w:r>
          </w:p>
          <w:p w14:paraId="06F9507D" w14:textId="77777777" w:rsidR="00127F97" w:rsidRDefault="00127F97" w:rsidP="006A2C2C">
            <w:pPr>
              <w:pStyle w:val="TableText0"/>
            </w:pPr>
            <w:r>
              <w:t>(extended time)²</w:t>
            </w:r>
          </w:p>
          <w:p w14:paraId="25917A78" w14:textId="77777777" w:rsidR="00127F97" w:rsidRPr="00634A0A" w:rsidRDefault="00127F97" w:rsidP="006A2C2C">
            <w:pPr>
              <w:pStyle w:val="TableText0"/>
            </w:pPr>
          </w:p>
        </w:tc>
        <w:tc>
          <w:tcPr>
            <w:tcW w:w="1250" w:type="pct"/>
          </w:tcPr>
          <w:p w14:paraId="591403C4" w14:textId="77777777" w:rsidR="00127F97" w:rsidRPr="00634A0A" w:rsidRDefault="00127F97" w:rsidP="006A2C2C">
            <w:pPr>
              <w:pStyle w:val="TableText0"/>
            </w:pPr>
            <w:r>
              <w:t>Less than 14 hours</w:t>
            </w:r>
          </w:p>
        </w:tc>
        <w:tc>
          <w:tcPr>
            <w:tcW w:w="1250" w:type="pct"/>
          </w:tcPr>
          <w:p w14:paraId="6FE15C8D" w14:textId="77777777" w:rsidR="00127F97" w:rsidRPr="00634A0A" w:rsidRDefault="00127F97" w:rsidP="006A2C2C">
            <w:pPr>
              <w:pStyle w:val="TableText0"/>
            </w:pPr>
            <w:r>
              <w:t>38 hours</w:t>
            </w:r>
          </w:p>
        </w:tc>
        <w:tc>
          <w:tcPr>
            <w:tcW w:w="1250" w:type="pct"/>
            <w:tcBorders>
              <w:right w:val="nil"/>
            </w:tcBorders>
          </w:tcPr>
          <w:p w14:paraId="33A89212" w14:textId="77777777" w:rsidR="00127F97" w:rsidRDefault="00127F97" w:rsidP="006A2C2C">
            <w:pPr>
              <w:pStyle w:val="TableText0"/>
            </w:pPr>
            <w:r w:rsidRPr="00634A0A">
              <w:t>12 hours</w:t>
            </w:r>
            <w:r>
              <w:t>³</w:t>
            </w:r>
          </w:p>
          <w:p w14:paraId="64F89853" w14:textId="77777777" w:rsidR="00127F97" w:rsidRPr="00634A0A" w:rsidRDefault="00127F97" w:rsidP="006A2C2C">
            <w:pPr>
              <w:pStyle w:val="TableText0"/>
            </w:pPr>
          </w:p>
        </w:tc>
      </w:tr>
      <w:tr w:rsidR="00127F97" w:rsidRPr="00634A0A" w14:paraId="4B55DF84" w14:textId="77777777" w:rsidTr="006A2C2C">
        <w:trPr>
          <w:trHeight w:val="408"/>
        </w:trPr>
        <w:tc>
          <w:tcPr>
            <w:tcW w:w="1250" w:type="pct"/>
            <w:tcBorders>
              <w:left w:val="nil"/>
            </w:tcBorders>
          </w:tcPr>
          <w:p w14:paraId="6E8DFD30" w14:textId="77777777" w:rsidR="00127F97" w:rsidRDefault="00127F97" w:rsidP="006A2C2C">
            <w:pPr>
              <w:pStyle w:val="TableText0"/>
            </w:pPr>
            <w:r>
              <w:t>Camelids</w:t>
            </w:r>
          </w:p>
        </w:tc>
        <w:tc>
          <w:tcPr>
            <w:tcW w:w="1250" w:type="pct"/>
          </w:tcPr>
          <w:p w14:paraId="583718C4" w14:textId="77777777" w:rsidR="00127F97" w:rsidRDefault="00127F97" w:rsidP="006A2C2C">
            <w:pPr>
              <w:pStyle w:val="TableText0"/>
            </w:pPr>
            <w:r>
              <w:t>72 hours</w:t>
            </w:r>
          </w:p>
        </w:tc>
        <w:tc>
          <w:tcPr>
            <w:tcW w:w="1250" w:type="pct"/>
          </w:tcPr>
          <w:p w14:paraId="54BDFAA2" w14:textId="77777777" w:rsidR="00127F97" w:rsidRDefault="00127F97" w:rsidP="006A2C2C">
            <w:pPr>
              <w:pStyle w:val="TableText0"/>
            </w:pPr>
            <w:r>
              <w:t>Transport should allow for daily watering and feeding</w:t>
            </w:r>
          </w:p>
        </w:tc>
        <w:tc>
          <w:tcPr>
            <w:tcW w:w="1250" w:type="pct"/>
            <w:tcBorders>
              <w:right w:val="nil"/>
            </w:tcBorders>
          </w:tcPr>
          <w:p w14:paraId="1744F41E" w14:textId="77777777" w:rsidR="00127F97" w:rsidRPr="00634A0A" w:rsidRDefault="00127F97" w:rsidP="006A2C2C">
            <w:pPr>
              <w:pStyle w:val="TableText0"/>
            </w:pPr>
            <w:r>
              <w:t>If tied for transport, camels should be released and allowed to stand at least every 4 hours</w:t>
            </w:r>
          </w:p>
        </w:tc>
      </w:tr>
    </w:tbl>
    <w:p w14:paraId="386CA2C5" w14:textId="5DC5CECD" w:rsidR="006A2C2C" w:rsidRPr="00146648" w:rsidRDefault="006A2C2C" w:rsidP="006A2C2C">
      <w:pPr>
        <w:rPr>
          <w:sz w:val="18"/>
        </w:rPr>
      </w:pPr>
      <w:r w:rsidRPr="00146648">
        <w:rPr>
          <w:sz w:val="18"/>
        </w:rPr>
        <w:t xml:space="preserve">¹ Buffalo must not be held off water prior to transport, no </w:t>
      </w:r>
      <w:r w:rsidR="00B1555D" w:rsidRPr="00B1555D">
        <w:rPr>
          <w:i/>
          <w:sz w:val="18"/>
        </w:rPr>
        <w:t>curfew</w:t>
      </w:r>
      <w:r w:rsidRPr="00146648">
        <w:rPr>
          <w:sz w:val="18"/>
        </w:rPr>
        <w:t xml:space="preserve"> is permissible</w:t>
      </w:r>
    </w:p>
    <w:p w14:paraId="3AAD34E9" w14:textId="77777777" w:rsidR="006A2C2C" w:rsidRDefault="006A2C2C" w:rsidP="006A2C2C">
      <w:pPr>
        <w:rPr>
          <w:sz w:val="18"/>
          <w:lang w:eastAsia="ja-JP"/>
        </w:rPr>
      </w:pPr>
      <w:r>
        <w:rPr>
          <w:sz w:val="18"/>
          <w:lang w:eastAsia="ja-JP"/>
        </w:rPr>
        <w:t xml:space="preserve">² </w:t>
      </w:r>
      <w:r w:rsidRPr="00146648">
        <w:rPr>
          <w:sz w:val="18"/>
          <w:lang w:eastAsia="ja-JP"/>
        </w:rPr>
        <w:t>Extended water deprivation times are only permissible if all of the following conditions have been met:</w:t>
      </w:r>
    </w:p>
    <w:p w14:paraId="21D3A437" w14:textId="77777777" w:rsidR="006A2C2C" w:rsidRPr="00146648" w:rsidRDefault="006A2C2C" w:rsidP="00567D5F">
      <w:pPr>
        <w:pStyle w:val="ListParagraph"/>
        <w:numPr>
          <w:ilvl w:val="0"/>
          <w:numId w:val="109"/>
        </w:numPr>
        <w:spacing w:before="60" w:line="259" w:lineRule="auto"/>
        <w:rPr>
          <w:sz w:val="18"/>
          <w:lang w:eastAsia="ja-JP"/>
        </w:rPr>
      </w:pPr>
      <w:r w:rsidRPr="00146648">
        <w:rPr>
          <w:sz w:val="18"/>
          <w:lang w:eastAsia="ja-JP"/>
        </w:rPr>
        <w:t>animals are travelling well and not showing signs of fatigue, thirst or distress</w:t>
      </w:r>
    </w:p>
    <w:p w14:paraId="4F4F9617" w14:textId="7CC24504" w:rsidR="006A2C2C" w:rsidRPr="00146648" w:rsidRDefault="006A2C2C" w:rsidP="00567D5F">
      <w:pPr>
        <w:pStyle w:val="ListParagraph"/>
        <w:numPr>
          <w:ilvl w:val="0"/>
          <w:numId w:val="109"/>
        </w:numPr>
        <w:spacing w:before="60" w:line="259" w:lineRule="auto"/>
        <w:rPr>
          <w:sz w:val="18"/>
          <w:lang w:eastAsia="ja-JP"/>
        </w:rPr>
      </w:pPr>
      <w:r w:rsidRPr="00146648">
        <w:rPr>
          <w:sz w:val="18"/>
          <w:lang w:eastAsia="ja-JP"/>
        </w:rPr>
        <w:t>adverse weather conditions are n</w:t>
      </w:r>
      <w:r w:rsidR="00ED7315">
        <w:rPr>
          <w:sz w:val="18"/>
          <w:lang w:eastAsia="ja-JP"/>
        </w:rPr>
        <w:t>either prevailing nor predicted</w:t>
      </w:r>
    </w:p>
    <w:p w14:paraId="08A88B84" w14:textId="77777777" w:rsidR="00ED7315" w:rsidRDefault="006A2C2C" w:rsidP="00567D5F">
      <w:pPr>
        <w:pStyle w:val="ListParagraph"/>
        <w:numPr>
          <w:ilvl w:val="0"/>
          <w:numId w:val="109"/>
        </w:numPr>
        <w:spacing w:before="60" w:line="259" w:lineRule="auto"/>
        <w:rPr>
          <w:sz w:val="18"/>
          <w:lang w:eastAsia="ja-JP"/>
        </w:rPr>
      </w:pPr>
      <w:r w:rsidRPr="00146648">
        <w:rPr>
          <w:sz w:val="18"/>
          <w:lang w:eastAsia="ja-JP"/>
        </w:rPr>
        <w:t>the extension will allow the journey to be completed within the extended time, and</w:t>
      </w:r>
    </w:p>
    <w:p w14:paraId="4D268A77" w14:textId="44FCF0FD" w:rsidR="006A2C2C" w:rsidRPr="00ED7315" w:rsidRDefault="006A2C2C" w:rsidP="00567D5F">
      <w:pPr>
        <w:pStyle w:val="ListParagraph"/>
        <w:numPr>
          <w:ilvl w:val="0"/>
          <w:numId w:val="109"/>
        </w:numPr>
        <w:spacing w:before="60" w:line="259" w:lineRule="auto"/>
        <w:rPr>
          <w:sz w:val="18"/>
          <w:lang w:eastAsia="ja-JP"/>
        </w:rPr>
      </w:pPr>
      <w:proofErr w:type="gramStart"/>
      <w:r w:rsidRPr="00ED7315">
        <w:rPr>
          <w:sz w:val="18"/>
          <w:lang w:eastAsia="ja-JP"/>
        </w:rPr>
        <w:t>the</w:t>
      </w:r>
      <w:proofErr w:type="gramEnd"/>
      <w:r w:rsidRPr="00ED7315">
        <w:rPr>
          <w:sz w:val="18"/>
          <w:lang w:eastAsia="ja-JP"/>
        </w:rPr>
        <w:t xml:space="preserve"> total time the animals travel on the transport vehicle is less than 14 hours.</w:t>
      </w:r>
    </w:p>
    <w:p w14:paraId="2B9FDC85" w14:textId="77777777" w:rsidR="00FE6BA9" w:rsidRDefault="006A2C2C" w:rsidP="00FE6BA9">
      <w:pPr>
        <w:rPr>
          <w:sz w:val="18"/>
        </w:rPr>
      </w:pPr>
      <w:r>
        <w:rPr>
          <w:sz w:val="18"/>
        </w:rPr>
        <w:t xml:space="preserve">³ </w:t>
      </w:r>
      <w:r w:rsidR="00ED7315">
        <w:rPr>
          <w:sz w:val="18"/>
        </w:rPr>
        <w:t>For</w:t>
      </w:r>
      <w:r w:rsidRPr="00634703">
        <w:rPr>
          <w:sz w:val="18"/>
        </w:rPr>
        <w:t xml:space="preserve"> journeys longer than 28 hours; sheep and goats between weaning and 12 months must have a rest period of at least 12 hours </w:t>
      </w:r>
      <w:r>
        <w:rPr>
          <w:sz w:val="18"/>
        </w:rPr>
        <w:t>after</w:t>
      </w:r>
      <w:r w:rsidRPr="00634703">
        <w:rPr>
          <w:sz w:val="18"/>
        </w:rPr>
        <w:t xml:space="preserve"> every 20 hours of transport. </w:t>
      </w:r>
    </w:p>
    <w:p w14:paraId="04682BFD" w14:textId="2EDBA9AB" w:rsidR="00FE6BA9" w:rsidRPr="00FE6BA9" w:rsidRDefault="00FE6BA9" w:rsidP="00FE6BA9">
      <w:pPr>
        <w:rPr>
          <w:sz w:val="18"/>
        </w:rPr>
      </w:pPr>
      <w:r w:rsidRPr="00FE6BA9">
        <w:rPr>
          <w:sz w:val="18"/>
        </w:rPr>
        <w:t>⁴ When counting journey time, the time begins upon the loading of the first animal onto the mode of transport (i.e. truck) and finishes when the last animal is discharged (i.e. into the registered premises).</w:t>
      </w:r>
    </w:p>
    <w:p w14:paraId="609306CD" w14:textId="2B4C3AFB" w:rsidR="00127F97" w:rsidRDefault="00127F97" w:rsidP="008A2C09"/>
    <w:p w14:paraId="0378C659" w14:textId="77777777" w:rsidR="006A2C2C" w:rsidRDefault="006A2C2C">
      <w:pPr>
        <w:spacing w:before="0" w:after="0"/>
        <w:rPr>
          <w:b/>
          <w:sz w:val="28"/>
          <w:szCs w:val="28"/>
        </w:rPr>
      </w:pPr>
    </w:p>
    <w:p w14:paraId="4B5DF449" w14:textId="77777777" w:rsidR="006A2C2C" w:rsidRDefault="006A2C2C">
      <w:pPr>
        <w:spacing w:before="0" w:after="0"/>
        <w:rPr>
          <w:b/>
          <w:sz w:val="28"/>
          <w:szCs w:val="28"/>
        </w:rPr>
      </w:pPr>
      <w:r>
        <w:rPr>
          <w:b/>
          <w:sz w:val="28"/>
          <w:szCs w:val="28"/>
        </w:rPr>
        <w:br w:type="page"/>
      </w:r>
    </w:p>
    <w:p w14:paraId="6E7177F2" w14:textId="2B900E72" w:rsidR="00B14ABD" w:rsidRPr="006A2C2C" w:rsidRDefault="009263E8" w:rsidP="008A2C09">
      <w:pPr>
        <w:rPr>
          <w:b/>
          <w:sz w:val="28"/>
          <w:szCs w:val="28"/>
        </w:rPr>
      </w:pPr>
      <w:r>
        <w:rPr>
          <w:b/>
          <w:sz w:val="28"/>
          <w:szCs w:val="28"/>
        </w:rPr>
        <w:lastRenderedPageBreak/>
        <w:t>Appendix D</w:t>
      </w:r>
      <w:r w:rsidR="00B14ABD" w:rsidRPr="006A2C2C">
        <w:rPr>
          <w:b/>
          <w:sz w:val="28"/>
          <w:szCs w:val="28"/>
        </w:rPr>
        <w:t>—Registered premises stocking density requirements</w:t>
      </w:r>
    </w:p>
    <w:p w14:paraId="1213808B" w14:textId="220C1059" w:rsidR="00B14ABD" w:rsidRDefault="006A2C2C" w:rsidP="00C011B4">
      <w:pPr>
        <w:pStyle w:val="AppendixHeading1"/>
      </w:pPr>
      <w:bookmarkStart w:id="80" w:name="_Toc532394132"/>
      <w:r w:rsidRPr="006A2C2C">
        <w:t xml:space="preserve">TABLE </w:t>
      </w:r>
      <w:r w:rsidR="00F6240B">
        <w:t>10</w:t>
      </w:r>
      <w:r w:rsidR="00B14ABD" w:rsidRPr="006A2C2C">
        <w:t>—STOCKING DENSITY REQUIREMENTS IN REGISTERED PREMISES</w:t>
      </w:r>
      <w:bookmarkEnd w:id="80"/>
    </w:p>
    <w:tbl>
      <w:tblPr>
        <w:tblStyle w:val="TableGrid"/>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986"/>
        <w:gridCol w:w="1991"/>
        <w:gridCol w:w="2132"/>
        <w:gridCol w:w="2529"/>
      </w:tblGrid>
      <w:tr w:rsidR="006A2C2C" w:rsidRPr="00AF42E3" w14:paraId="5BFF51BD" w14:textId="77777777" w:rsidTr="006A2C2C">
        <w:tc>
          <w:tcPr>
            <w:tcW w:w="1549" w:type="pct"/>
          </w:tcPr>
          <w:p w14:paraId="11371144" w14:textId="77777777" w:rsidR="006A2C2C" w:rsidRPr="00AF42E3" w:rsidRDefault="006A2C2C" w:rsidP="000F31A7">
            <w:pPr>
              <w:pStyle w:val="TableHeading0"/>
            </w:pPr>
            <w:r w:rsidRPr="00AF42E3">
              <w:t xml:space="preserve">Species and individual </w:t>
            </w:r>
            <w:proofErr w:type="spellStart"/>
            <w:r w:rsidRPr="00AF42E3">
              <w:t>liveweight</w:t>
            </w:r>
            <w:proofErr w:type="spellEnd"/>
          </w:p>
        </w:tc>
        <w:tc>
          <w:tcPr>
            <w:tcW w:w="1033" w:type="pct"/>
          </w:tcPr>
          <w:p w14:paraId="089E1D19" w14:textId="5A5666B8" w:rsidR="006A2C2C" w:rsidRPr="00AF42E3" w:rsidRDefault="00AF42E3" w:rsidP="000F31A7">
            <w:pPr>
              <w:pStyle w:val="TableHeading0"/>
            </w:pPr>
            <w:r>
              <w:t>Time at premises</w:t>
            </w:r>
          </w:p>
        </w:tc>
        <w:tc>
          <w:tcPr>
            <w:tcW w:w="1106" w:type="pct"/>
          </w:tcPr>
          <w:p w14:paraId="4852FD5C" w14:textId="77777777" w:rsidR="00ED7315" w:rsidRPr="00AF42E3" w:rsidRDefault="006A2C2C" w:rsidP="000F31A7">
            <w:pPr>
              <w:pStyle w:val="TableHeading0"/>
            </w:pPr>
            <w:r w:rsidRPr="00AF42E3">
              <w:t xml:space="preserve">Minimum space </w:t>
            </w:r>
          </w:p>
          <w:p w14:paraId="34CEEED2" w14:textId="32CE8D03" w:rsidR="006A2C2C" w:rsidRPr="00AF42E3" w:rsidRDefault="006A2C2C" w:rsidP="000F31A7">
            <w:pPr>
              <w:pStyle w:val="TableHeading0"/>
            </w:pPr>
            <w:r w:rsidRPr="00AF42E3">
              <w:t>(m</w:t>
            </w:r>
            <w:r w:rsidRPr="00AF42E3">
              <w:rPr>
                <w:vertAlign w:val="superscript"/>
              </w:rPr>
              <w:t>2</w:t>
            </w:r>
            <w:r w:rsidRPr="00AF42E3">
              <w:t xml:space="preserve"> per head)</w:t>
            </w:r>
          </w:p>
        </w:tc>
        <w:tc>
          <w:tcPr>
            <w:tcW w:w="1312" w:type="pct"/>
          </w:tcPr>
          <w:p w14:paraId="01ACC49C" w14:textId="284C4D23" w:rsidR="006A2C2C" w:rsidRPr="00AF42E3" w:rsidRDefault="006A2C2C" w:rsidP="000F31A7">
            <w:pPr>
              <w:pStyle w:val="TableHeading0"/>
            </w:pPr>
            <w:r w:rsidRPr="00AF42E3">
              <w:t>Variance</w:t>
            </w:r>
            <w:r w:rsidR="00AF42E3">
              <w:t xml:space="preserve"> to minimum space</w:t>
            </w:r>
          </w:p>
        </w:tc>
      </w:tr>
      <w:tr w:rsidR="006A2C2C" w:rsidRPr="00161F7C" w14:paraId="0D2A58BE" w14:textId="77777777" w:rsidTr="006A2C2C">
        <w:tc>
          <w:tcPr>
            <w:tcW w:w="1549" w:type="pct"/>
            <w:vMerge w:val="restart"/>
          </w:tcPr>
          <w:p w14:paraId="6CEF9AEC" w14:textId="0CDF18C0" w:rsidR="006A2C2C" w:rsidRPr="00161F7C" w:rsidRDefault="006A2C2C" w:rsidP="006A2C2C">
            <w:pPr>
              <w:pStyle w:val="TableText0"/>
            </w:pPr>
            <w:r w:rsidRPr="00161F7C">
              <w:t>Cattle</w:t>
            </w:r>
            <w:r w:rsidR="00ED7315">
              <w:t xml:space="preserve"> and</w:t>
            </w:r>
            <w:r>
              <w:t xml:space="preserve"> buffalo</w:t>
            </w:r>
          </w:p>
          <w:p w14:paraId="3F1749B8" w14:textId="77777777" w:rsidR="006A2C2C" w:rsidRPr="00161F7C" w:rsidRDefault="006A2C2C" w:rsidP="006A2C2C">
            <w:pPr>
              <w:pStyle w:val="TableText0"/>
            </w:pPr>
            <w:r w:rsidRPr="00161F7C">
              <w:t>500 kg</w:t>
            </w:r>
          </w:p>
          <w:p w14:paraId="7B73E697" w14:textId="77777777" w:rsidR="006A2C2C" w:rsidRPr="00161F7C" w:rsidRDefault="006A2C2C" w:rsidP="006A2C2C">
            <w:pPr>
              <w:pStyle w:val="TableText0"/>
            </w:pPr>
          </w:p>
        </w:tc>
        <w:tc>
          <w:tcPr>
            <w:tcW w:w="1033" w:type="pct"/>
          </w:tcPr>
          <w:p w14:paraId="28622B63" w14:textId="77777777" w:rsidR="006A2C2C" w:rsidRPr="00CA2FC8" w:rsidRDefault="006A2C2C" w:rsidP="006A2C2C">
            <w:pPr>
              <w:pStyle w:val="TableText0"/>
            </w:pPr>
            <w:r>
              <w:t>29</w:t>
            </w:r>
            <w:r w:rsidRPr="00CA2FC8">
              <w:t xml:space="preserve"> days or less </w:t>
            </w:r>
          </w:p>
        </w:tc>
        <w:tc>
          <w:tcPr>
            <w:tcW w:w="1106" w:type="pct"/>
          </w:tcPr>
          <w:p w14:paraId="59274A9B" w14:textId="77777777" w:rsidR="006A2C2C" w:rsidRPr="00CA2FC8" w:rsidRDefault="006A2C2C" w:rsidP="006A2C2C">
            <w:pPr>
              <w:pStyle w:val="TableText0"/>
            </w:pPr>
            <w:r w:rsidRPr="00CA2FC8">
              <w:t xml:space="preserve">4 </w:t>
            </w:r>
            <w:r w:rsidRPr="00661829">
              <w:t>m</w:t>
            </w:r>
            <w:r w:rsidRPr="00CA2FC8">
              <w:rPr>
                <w:vertAlign w:val="superscript"/>
              </w:rPr>
              <w:t>2</w:t>
            </w:r>
            <w:r w:rsidRPr="00CA2FC8" w:rsidDel="00590C83">
              <w:t xml:space="preserve"> </w:t>
            </w:r>
          </w:p>
        </w:tc>
        <w:tc>
          <w:tcPr>
            <w:tcW w:w="1312" w:type="pct"/>
          </w:tcPr>
          <w:p w14:paraId="53660DC0" w14:textId="77777777" w:rsidR="006A2C2C" w:rsidRPr="00CA2FC8" w:rsidRDefault="006A2C2C" w:rsidP="006A2C2C">
            <w:pPr>
              <w:pStyle w:val="TableText0"/>
            </w:pPr>
            <w:r w:rsidRPr="00CA2FC8">
              <w:t xml:space="preserve">0.04 </w:t>
            </w:r>
            <w:r w:rsidRPr="00661829">
              <w:t>m</w:t>
            </w:r>
            <w:r w:rsidRPr="00CA2FC8">
              <w:rPr>
                <w:vertAlign w:val="superscript"/>
              </w:rPr>
              <w:t>2</w:t>
            </w:r>
            <w:r w:rsidRPr="00CA2FC8">
              <w:t xml:space="preserve"> for each 5 kg change</w:t>
            </w:r>
          </w:p>
        </w:tc>
      </w:tr>
      <w:tr w:rsidR="006A2C2C" w:rsidRPr="00161F7C" w14:paraId="450D629C" w14:textId="77777777" w:rsidTr="006A2C2C">
        <w:tc>
          <w:tcPr>
            <w:tcW w:w="1549" w:type="pct"/>
            <w:vMerge/>
          </w:tcPr>
          <w:p w14:paraId="2C9B2A45" w14:textId="77777777" w:rsidR="006A2C2C" w:rsidRPr="00161F7C" w:rsidRDefault="006A2C2C" w:rsidP="006A2C2C">
            <w:pPr>
              <w:pStyle w:val="TableText0"/>
            </w:pPr>
          </w:p>
        </w:tc>
        <w:tc>
          <w:tcPr>
            <w:tcW w:w="1033" w:type="pct"/>
          </w:tcPr>
          <w:p w14:paraId="57B16A36" w14:textId="77777777" w:rsidR="006A2C2C" w:rsidRPr="00CA2FC8" w:rsidRDefault="006A2C2C" w:rsidP="006A2C2C">
            <w:pPr>
              <w:pStyle w:val="TableText0"/>
            </w:pPr>
            <w:r w:rsidRPr="00CA2FC8">
              <w:t>30 days or more</w:t>
            </w:r>
            <w:r w:rsidRPr="00CA2FC8" w:rsidDel="00590C83">
              <w:t xml:space="preserve"> </w:t>
            </w:r>
          </w:p>
        </w:tc>
        <w:tc>
          <w:tcPr>
            <w:tcW w:w="1106" w:type="pct"/>
          </w:tcPr>
          <w:p w14:paraId="4C448EF4" w14:textId="77777777" w:rsidR="006A2C2C" w:rsidRPr="00CA2FC8" w:rsidRDefault="006A2C2C" w:rsidP="006A2C2C">
            <w:pPr>
              <w:pStyle w:val="TableText0"/>
            </w:pPr>
            <w:r w:rsidRPr="00CA2FC8">
              <w:t xml:space="preserve">9 </w:t>
            </w:r>
            <w:r w:rsidRPr="00661829">
              <w:t>m</w:t>
            </w:r>
            <w:r w:rsidRPr="00CA2FC8">
              <w:rPr>
                <w:vertAlign w:val="superscript"/>
              </w:rPr>
              <w:t>2</w:t>
            </w:r>
          </w:p>
        </w:tc>
        <w:tc>
          <w:tcPr>
            <w:tcW w:w="1312" w:type="pct"/>
          </w:tcPr>
          <w:p w14:paraId="7D2D11B6" w14:textId="77777777" w:rsidR="006A2C2C" w:rsidRPr="00CA2FC8" w:rsidRDefault="006A2C2C" w:rsidP="006A2C2C">
            <w:pPr>
              <w:pStyle w:val="TableText0"/>
            </w:pPr>
            <w:r w:rsidRPr="00CA2FC8">
              <w:t xml:space="preserve">0.09 </w:t>
            </w:r>
            <w:r w:rsidRPr="00661829">
              <w:t>m</w:t>
            </w:r>
            <w:r w:rsidRPr="00CA2FC8">
              <w:rPr>
                <w:vertAlign w:val="superscript"/>
              </w:rPr>
              <w:t>2</w:t>
            </w:r>
            <w:r w:rsidRPr="00CA2FC8">
              <w:t xml:space="preserve"> for each 5 kg change</w:t>
            </w:r>
          </w:p>
        </w:tc>
      </w:tr>
      <w:tr w:rsidR="003407A0" w:rsidRPr="00161F7C" w14:paraId="12F94F49" w14:textId="77777777" w:rsidTr="006A2C2C">
        <w:tc>
          <w:tcPr>
            <w:tcW w:w="1549" w:type="pct"/>
            <w:vMerge w:val="restart"/>
          </w:tcPr>
          <w:p w14:paraId="2D8CDF4D" w14:textId="77777777" w:rsidR="003407A0" w:rsidRPr="00161F7C" w:rsidRDefault="003407A0" w:rsidP="006A2C2C">
            <w:pPr>
              <w:pStyle w:val="TableText0"/>
            </w:pPr>
            <w:r w:rsidRPr="00161F7C">
              <w:t xml:space="preserve">Sheep </w:t>
            </w:r>
            <w:r>
              <w:t>and goats</w:t>
            </w:r>
          </w:p>
          <w:p w14:paraId="105F64A4" w14:textId="77777777" w:rsidR="003407A0" w:rsidRPr="00161F7C" w:rsidRDefault="003407A0" w:rsidP="006A2C2C">
            <w:pPr>
              <w:pStyle w:val="TableText0"/>
            </w:pPr>
            <w:r w:rsidRPr="00161F7C">
              <w:t>54 kg</w:t>
            </w:r>
          </w:p>
          <w:p w14:paraId="36A4AEFC" w14:textId="77777777" w:rsidR="003407A0" w:rsidRPr="00161F7C" w:rsidRDefault="003407A0" w:rsidP="006A2C2C">
            <w:pPr>
              <w:pStyle w:val="TableText0"/>
            </w:pPr>
          </w:p>
        </w:tc>
        <w:tc>
          <w:tcPr>
            <w:tcW w:w="1033" w:type="pct"/>
          </w:tcPr>
          <w:p w14:paraId="66D9D75B" w14:textId="4D387842" w:rsidR="003407A0" w:rsidRPr="00CA2FC8" w:rsidRDefault="003407A0" w:rsidP="006A2C2C">
            <w:pPr>
              <w:pStyle w:val="TableText0"/>
            </w:pPr>
            <w:r>
              <w:t>Less than 10 days</w:t>
            </w:r>
          </w:p>
        </w:tc>
        <w:tc>
          <w:tcPr>
            <w:tcW w:w="1106" w:type="pct"/>
          </w:tcPr>
          <w:p w14:paraId="4E27A7C8" w14:textId="2DF1F303" w:rsidR="003407A0" w:rsidRPr="008640EF" w:rsidRDefault="003407A0" w:rsidP="006A2C2C">
            <w:pPr>
              <w:pStyle w:val="TableText0"/>
            </w:pPr>
            <w:r w:rsidRPr="008640EF">
              <w:t>0.33 m</w:t>
            </w:r>
            <w:r w:rsidRPr="008640EF">
              <w:rPr>
                <w:vertAlign w:val="superscript"/>
              </w:rPr>
              <w:t>2</w:t>
            </w:r>
          </w:p>
        </w:tc>
        <w:tc>
          <w:tcPr>
            <w:tcW w:w="1312" w:type="pct"/>
          </w:tcPr>
          <w:p w14:paraId="625C88CF" w14:textId="29BDDF83" w:rsidR="003407A0" w:rsidRPr="008640EF" w:rsidRDefault="00556634" w:rsidP="006A2C2C">
            <w:pPr>
              <w:pStyle w:val="TableText0"/>
            </w:pPr>
            <w:r w:rsidRPr="008640EF">
              <w:t>0.006m</w:t>
            </w:r>
            <w:r w:rsidRPr="008640EF">
              <w:rPr>
                <w:vertAlign w:val="superscript"/>
              </w:rPr>
              <w:t>2</w:t>
            </w:r>
            <w:r w:rsidRPr="008640EF">
              <w:t xml:space="preserve"> for each 1 kg weight above 54 kg.</w:t>
            </w:r>
          </w:p>
        </w:tc>
      </w:tr>
      <w:tr w:rsidR="003407A0" w:rsidRPr="00161F7C" w14:paraId="3DA3DC52" w14:textId="77777777" w:rsidTr="006A2C2C">
        <w:tc>
          <w:tcPr>
            <w:tcW w:w="1549" w:type="pct"/>
            <w:vMerge/>
          </w:tcPr>
          <w:p w14:paraId="5A4194FA" w14:textId="77777777" w:rsidR="003407A0" w:rsidRPr="00161F7C" w:rsidRDefault="003407A0" w:rsidP="006A2C2C">
            <w:pPr>
              <w:pStyle w:val="TableText0"/>
            </w:pPr>
          </w:p>
        </w:tc>
        <w:tc>
          <w:tcPr>
            <w:tcW w:w="1033" w:type="pct"/>
          </w:tcPr>
          <w:p w14:paraId="20FD1530" w14:textId="1DA489A9" w:rsidR="003407A0" w:rsidRDefault="003407A0" w:rsidP="006A2C2C">
            <w:pPr>
              <w:pStyle w:val="TableText0"/>
            </w:pPr>
            <w:r>
              <w:t>10 or more days</w:t>
            </w:r>
          </w:p>
        </w:tc>
        <w:tc>
          <w:tcPr>
            <w:tcW w:w="1106" w:type="pct"/>
          </w:tcPr>
          <w:p w14:paraId="2822882A" w14:textId="12F09464" w:rsidR="003407A0" w:rsidRPr="00161F7C" w:rsidRDefault="003407A0" w:rsidP="006A2C2C">
            <w:pPr>
              <w:pStyle w:val="TableText0"/>
            </w:pPr>
            <w:r w:rsidRPr="00161F7C">
              <w:t xml:space="preserve">0.5 </w:t>
            </w:r>
            <w:r w:rsidRPr="008E6FCC">
              <w:t>m</w:t>
            </w:r>
            <w:r w:rsidRPr="008E6FCC">
              <w:rPr>
                <w:vertAlign w:val="superscript"/>
              </w:rPr>
              <w:t>2</w:t>
            </w:r>
          </w:p>
        </w:tc>
        <w:tc>
          <w:tcPr>
            <w:tcW w:w="1312" w:type="pct"/>
          </w:tcPr>
          <w:p w14:paraId="4FCE6FCD" w14:textId="75D4C651" w:rsidR="003407A0" w:rsidRDefault="003407A0" w:rsidP="006A2C2C">
            <w:pPr>
              <w:pStyle w:val="TableText0"/>
            </w:pPr>
            <w:r>
              <w:t>0.006</w:t>
            </w:r>
            <w:r w:rsidRPr="00661829">
              <w:t>m</w:t>
            </w:r>
            <w:r w:rsidRPr="00CA2FC8">
              <w:rPr>
                <w:vertAlign w:val="superscript"/>
              </w:rPr>
              <w:t>2</w:t>
            </w:r>
            <w:r>
              <w:t xml:space="preserve"> for each 1</w:t>
            </w:r>
            <w:r w:rsidRPr="00CA2FC8">
              <w:t xml:space="preserve"> kg </w:t>
            </w:r>
            <w:r>
              <w:t>weight above 54 kg.</w:t>
            </w:r>
          </w:p>
        </w:tc>
      </w:tr>
    </w:tbl>
    <w:p w14:paraId="01634E15" w14:textId="77777777" w:rsidR="006A2C2C" w:rsidRPr="006A2C2C" w:rsidRDefault="006A2C2C" w:rsidP="008A2C09">
      <w:pPr>
        <w:rPr>
          <w:b/>
        </w:rPr>
      </w:pPr>
    </w:p>
    <w:p w14:paraId="50E27989" w14:textId="77777777" w:rsidR="006A2C2C" w:rsidRDefault="006A2C2C" w:rsidP="006A2C2C"/>
    <w:p w14:paraId="1B5D6885" w14:textId="77777777" w:rsidR="006A2C2C" w:rsidRDefault="006A2C2C" w:rsidP="006A2C2C"/>
    <w:p w14:paraId="697F716F" w14:textId="77777777" w:rsidR="006A2C2C" w:rsidRDefault="006A2C2C" w:rsidP="008A2C09"/>
    <w:p w14:paraId="592F953A" w14:textId="77777777" w:rsidR="006A2C2C" w:rsidRDefault="006A2C2C" w:rsidP="008A2C09"/>
    <w:p w14:paraId="117CAD1D" w14:textId="77777777" w:rsidR="006A2C2C" w:rsidRDefault="006A2C2C" w:rsidP="008A2C09"/>
    <w:p w14:paraId="7709D93E" w14:textId="77777777" w:rsidR="006A2C2C" w:rsidRDefault="006A2C2C">
      <w:pPr>
        <w:spacing w:before="0" w:after="0"/>
        <w:rPr>
          <w:b/>
          <w:sz w:val="28"/>
          <w:szCs w:val="28"/>
        </w:rPr>
      </w:pPr>
      <w:r>
        <w:rPr>
          <w:b/>
          <w:sz w:val="28"/>
          <w:szCs w:val="28"/>
        </w:rPr>
        <w:br w:type="page"/>
      </w:r>
    </w:p>
    <w:p w14:paraId="4FE02A11" w14:textId="6AB57823" w:rsidR="00B14ABD" w:rsidRPr="006A2C2C" w:rsidRDefault="009263E8" w:rsidP="008A2C09">
      <w:pPr>
        <w:rPr>
          <w:b/>
          <w:sz w:val="28"/>
          <w:szCs w:val="28"/>
        </w:rPr>
      </w:pPr>
      <w:r>
        <w:rPr>
          <w:b/>
          <w:sz w:val="28"/>
          <w:szCs w:val="28"/>
        </w:rPr>
        <w:lastRenderedPageBreak/>
        <w:t>Appendix E</w:t>
      </w:r>
      <w:r w:rsidR="00B14ABD" w:rsidRPr="006A2C2C">
        <w:rPr>
          <w:b/>
          <w:sz w:val="28"/>
          <w:szCs w:val="28"/>
        </w:rPr>
        <w:t xml:space="preserve">—Registered premises hold times and </w:t>
      </w:r>
      <w:r w:rsidR="00A94297">
        <w:rPr>
          <w:b/>
          <w:sz w:val="28"/>
          <w:szCs w:val="28"/>
        </w:rPr>
        <w:t>fodder</w:t>
      </w:r>
      <w:r w:rsidR="00A94297" w:rsidRPr="006A2C2C">
        <w:rPr>
          <w:b/>
          <w:sz w:val="28"/>
          <w:szCs w:val="28"/>
        </w:rPr>
        <w:t xml:space="preserve"> </w:t>
      </w:r>
      <w:r w:rsidR="00B14ABD" w:rsidRPr="006A2C2C">
        <w:rPr>
          <w:b/>
          <w:sz w:val="28"/>
          <w:szCs w:val="28"/>
        </w:rPr>
        <w:t>requirements</w:t>
      </w:r>
    </w:p>
    <w:p w14:paraId="65BAA278" w14:textId="65F77815" w:rsidR="00B14ABD" w:rsidRPr="006A2C2C" w:rsidRDefault="006A2C2C" w:rsidP="00C011B4">
      <w:pPr>
        <w:pStyle w:val="AppendixHeading1"/>
      </w:pPr>
      <w:bookmarkStart w:id="81" w:name="_Toc532394133"/>
      <w:r w:rsidRPr="006A2C2C">
        <w:t xml:space="preserve">TABLE </w:t>
      </w:r>
      <w:r w:rsidR="00F6240B">
        <w:t>11</w:t>
      </w:r>
      <w:r w:rsidR="00B14ABD" w:rsidRPr="006A2C2C">
        <w:t>—</w:t>
      </w:r>
      <w:r>
        <w:t xml:space="preserve">HOLD TIMES FOR </w:t>
      </w:r>
      <w:r w:rsidR="00B14ABD" w:rsidRPr="006A2C2C">
        <w:t xml:space="preserve">CATTLE AND BUFFALO </w:t>
      </w:r>
      <w:r>
        <w:t>EXPORTED BY SEA</w:t>
      </w:r>
      <w:bookmarkEnd w:id="81"/>
    </w:p>
    <w:tbl>
      <w:tblPr>
        <w:tblStyle w:val="TableGrid"/>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454"/>
        <w:gridCol w:w="4306"/>
        <w:gridCol w:w="2878"/>
      </w:tblGrid>
      <w:tr w:rsidR="006A2C2C" w:rsidRPr="00AF42E3" w14:paraId="3F52D4A8" w14:textId="77777777" w:rsidTr="006A2C2C">
        <w:tc>
          <w:tcPr>
            <w:tcW w:w="1273" w:type="pct"/>
            <w:shd w:val="clear" w:color="auto" w:fill="auto"/>
          </w:tcPr>
          <w:p w14:paraId="43F7BCB2" w14:textId="77777777" w:rsidR="006A2C2C" w:rsidRPr="00AF42E3" w:rsidRDefault="006A2C2C" w:rsidP="000F31A7">
            <w:pPr>
              <w:pStyle w:val="TableHeading0"/>
              <w:rPr>
                <w:rFonts w:eastAsia="Calibri"/>
                <w:lang w:eastAsia="en-AU"/>
              </w:rPr>
            </w:pPr>
            <w:r w:rsidRPr="00AF42E3">
              <w:rPr>
                <w:rFonts w:eastAsia="Calibri"/>
                <w:lang w:eastAsia="en-AU"/>
              </w:rPr>
              <w:t>Type of livestock</w:t>
            </w:r>
          </w:p>
        </w:tc>
        <w:tc>
          <w:tcPr>
            <w:tcW w:w="2234" w:type="pct"/>
            <w:shd w:val="clear" w:color="auto" w:fill="auto"/>
          </w:tcPr>
          <w:p w14:paraId="120ED01C" w14:textId="77777777" w:rsidR="006A2C2C" w:rsidRPr="00AF42E3" w:rsidRDefault="006A2C2C" w:rsidP="000F31A7">
            <w:pPr>
              <w:pStyle w:val="TableHeading0"/>
              <w:rPr>
                <w:rFonts w:eastAsia="Calibri"/>
                <w:lang w:eastAsia="en-AU"/>
              </w:rPr>
            </w:pPr>
            <w:r w:rsidRPr="00AF42E3">
              <w:rPr>
                <w:rFonts w:eastAsia="Calibri"/>
                <w:i/>
                <w:lang w:eastAsia="en-AU"/>
              </w:rPr>
              <w:t>Voyage</w:t>
            </w:r>
            <w:r w:rsidRPr="00AF42E3">
              <w:rPr>
                <w:rFonts w:eastAsia="Calibri"/>
                <w:lang w:eastAsia="en-AU"/>
              </w:rPr>
              <w:t xml:space="preserve"> length</w:t>
            </w:r>
          </w:p>
        </w:tc>
        <w:tc>
          <w:tcPr>
            <w:tcW w:w="1493" w:type="pct"/>
            <w:shd w:val="clear" w:color="auto" w:fill="auto"/>
          </w:tcPr>
          <w:p w14:paraId="5D5274AC" w14:textId="74346EC4" w:rsidR="006A2C2C" w:rsidRPr="00AF42E3" w:rsidRDefault="006A2C2C" w:rsidP="000F31A7">
            <w:pPr>
              <w:pStyle w:val="TableHeading0"/>
              <w:rPr>
                <w:rFonts w:eastAsia="Calibri"/>
                <w:lang w:eastAsia="en-AU"/>
              </w:rPr>
            </w:pPr>
            <w:r w:rsidRPr="00AF42E3">
              <w:rPr>
                <w:rFonts w:eastAsia="Calibri"/>
                <w:lang w:eastAsia="en-AU"/>
              </w:rPr>
              <w:t xml:space="preserve">Minimum </w:t>
            </w:r>
            <w:r w:rsidR="00AF42E3">
              <w:rPr>
                <w:rFonts w:eastAsia="Calibri"/>
                <w:lang w:eastAsia="en-AU"/>
              </w:rPr>
              <w:t>hold</w:t>
            </w:r>
            <w:r w:rsidRPr="00AF42E3">
              <w:rPr>
                <w:rFonts w:eastAsia="Calibri"/>
                <w:lang w:eastAsia="en-AU"/>
              </w:rPr>
              <w:t xml:space="preserve"> time in </w:t>
            </w:r>
            <w:r w:rsidR="008460AA">
              <w:rPr>
                <w:rFonts w:eastAsia="Calibri"/>
                <w:lang w:eastAsia="en-AU"/>
              </w:rPr>
              <w:t xml:space="preserve">the one </w:t>
            </w:r>
            <w:r w:rsidR="005F08C8" w:rsidRPr="00AF42E3">
              <w:rPr>
                <w:rFonts w:eastAsia="Calibri"/>
                <w:i/>
                <w:lang w:eastAsia="en-AU"/>
              </w:rPr>
              <w:t>registered premises</w:t>
            </w:r>
          </w:p>
        </w:tc>
      </w:tr>
      <w:tr w:rsidR="00413B3A" w:rsidRPr="009E2791" w14:paraId="40BB61E7" w14:textId="77777777" w:rsidTr="006A2C2C">
        <w:tc>
          <w:tcPr>
            <w:tcW w:w="1273" w:type="pct"/>
            <w:vMerge w:val="restart"/>
          </w:tcPr>
          <w:p w14:paraId="67B519A1" w14:textId="77777777" w:rsidR="00413B3A" w:rsidRPr="008460AA" w:rsidRDefault="00413B3A" w:rsidP="006A2C2C">
            <w:pPr>
              <w:pStyle w:val="TableText0"/>
              <w:rPr>
                <w:b/>
              </w:rPr>
            </w:pPr>
            <w:r w:rsidRPr="008460AA">
              <w:rPr>
                <w:b/>
              </w:rPr>
              <w:t>Cattle</w:t>
            </w:r>
          </w:p>
        </w:tc>
        <w:tc>
          <w:tcPr>
            <w:tcW w:w="2234" w:type="pct"/>
          </w:tcPr>
          <w:p w14:paraId="29A52535" w14:textId="65C528C2" w:rsidR="00413B3A" w:rsidRPr="009E2791" w:rsidRDefault="00413B3A" w:rsidP="006A2C2C">
            <w:pPr>
              <w:pStyle w:val="TableText0"/>
            </w:pPr>
            <w:r>
              <w:t>30 days or less</w:t>
            </w:r>
          </w:p>
        </w:tc>
        <w:tc>
          <w:tcPr>
            <w:tcW w:w="1493" w:type="pct"/>
          </w:tcPr>
          <w:p w14:paraId="3F91356D" w14:textId="77777777" w:rsidR="00413B3A" w:rsidRPr="009E2791" w:rsidRDefault="00413B3A" w:rsidP="006A2C2C">
            <w:pPr>
              <w:pStyle w:val="TableText0"/>
            </w:pPr>
            <w:r>
              <w:t xml:space="preserve">Two (2) </w:t>
            </w:r>
            <w:r w:rsidRPr="00EF3251">
              <w:rPr>
                <w:i/>
              </w:rPr>
              <w:t>clear days</w:t>
            </w:r>
          </w:p>
        </w:tc>
      </w:tr>
      <w:tr w:rsidR="00413B3A" w:rsidRPr="009E2791" w14:paraId="7C47B6B4" w14:textId="77777777" w:rsidTr="006A2C2C">
        <w:tc>
          <w:tcPr>
            <w:tcW w:w="1273" w:type="pct"/>
            <w:vMerge/>
          </w:tcPr>
          <w:p w14:paraId="71C4C5DE" w14:textId="77777777" w:rsidR="00413B3A" w:rsidRDefault="00413B3A" w:rsidP="006A2C2C">
            <w:pPr>
              <w:pStyle w:val="TableText0"/>
            </w:pPr>
          </w:p>
        </w:tc>
        <w:tc>
          <w:tcPr>
            <w:tcW w:w="2234" w:type="pct"/>
          </w:tcPr>
          <w:p w14:paraId="24E7BA94" w14:textId="4115EDA5" w:rsidR="00413B3A" w:rsidRDefault="00413B3A" w:rsidP="006A2C2C">
            <w:pPr>
              <w:pStyle w:val="TableText0"/>
            </w:pPr>
            <w:r>
              <w:t>More than 30 days</w:t>
            </w:r>
          </w:p>
        </w:tc>
        <w:tc>
          <w:tcPr>
            <w:tcW w:w="1493" w:type="pct"/>
          </w:tcPr>
          <w:p w14:paraId="68ED8D04" w14:textId="1779A08A" w:rsidR="00413B3A" w:rsidRDefault="00413B3A" w:rsidP="006A2C2C">
            <w:pPr>
              <w:pStyle w:val="TableText0"/>
            </w:pPr>
            <w:r>
              <w:t xml:space="preserve">Three (3) </w:t>
            </w:r>
            <w:r w:rsidRPr="00413B3A">
              <w:rPr>
                <w:i/>
              </w:rPr>
              <w:t>clear days</w:t>
            </w:r>
          </w:p>
        </w:tc>
      </w:tr>
      <w:tr w:rsidR="006A2C2C" w:rsidRPr="009E2791" w14:paraId="23B7D46C" w14:textId="77777777" w:rsidTr="006A2C2C">
        <w:tc>
          <w:tcPr>
            <w:tcW w:w="1273" w:type="pct"/>
          </w:tcPr>
          <w:p w14:paraId="6FA7A372" w14:textId="77777777" w:rsidR="006A2C2C" w:rsidRPr="008460AA" w:rsidRDefault="006A2C2C" w:rsidP="006A2C2C">
            <w:pPr>
              <w:pStyle w:val="TableText0"/>
              <w:rPr>
                <w:b/>
              </w:rPr>
            </w:pPr>
            <w:r w:rsidRPr="008460AA">
              <w:rPr>
                <w:b/>
              </w:rPr>
              <w:t>Buffalo</w:t>
            </w:r>
          </w:p>
        </w:tc>
        <w:tc>
          <w:tcPr>
            <w:tcW w:w="2234" w:type="pct"/>
          </w:tcPr>
          <w:p w14:paraId="0D364607" w14:textId="1A8A4EAA" w:rsidR="006A2C2C" w:rsidRPr="009E2791" w:rsidRDefault="008460AA" w:rsidP="006A2C2C">
            <w:pPr>
              <w:pStyle w:val="TableText0"/>
            </w:pPr>
            <w:r>
              <w:t>All voyages</w:t>
            </w:r>
          </w:p>
        </w:tc>
        <w:tc>
          <w:tcPr>
            <w:tcW w:w="1493" w:type="pct"/>
          </w:tcPr>
          <w:p w14:paraId="76292686" w14:textId="77777777" w:rsidR="006A2C2C" w:rsidRPr="009E2791" w:rsidRDefault="006A2C2C" w:rsidP="006A2C2C">
            <w:pPr>
              <w:pStyle w:val="TableText0"/>
            </w:pPr>
            <w:r>
              <w:t xml:space="preserve">Five (5) </w:t>
            </w:r>
            <w:r w:rsidRPr="00EF3251">
              <w:rPr>
                <w:i/>
              </w:rPr>
              <w:t>clear days</w:t>
            </w:r>
          </w:p>
        </w:tc>
      </w:tr>
    </w:tbl>
    <w:p w14:paraId="7B765C47" w14:textId="77777777" w:rsidR="006A2C2C" w:rsidRDefault="006A2C2C" w:rsidP="008A2C09"/>
    <w:p w14:paraId="06BF0A14" w14:textId="4ECEBC04" w:rsidR="00B14ABD" w:rsidRPr="006A2C2C" w:rsidRDefault="006A2C2C" w:rsidP="00C011B4">
      <w:pPr>
        <w:pStyle w:val="AppendixHeading1"/>
      </w:pPr>
      <w:bookmarkStart w:id="82" w:name="_Toc532394134"/>
      <w:r w:rsidRPr="006A2C2C">
        <w:t xml:space="preserve">TABLE </w:t>
      </w:r>
      <w:r w:rsidR="00F6240B">
        <w:t>12</w:t>
      </w:r>
      <w:r w:rsidR="00B14ABD" w:rsidRPr="006A2C2C">
        <w:t xml:space="preserve">—HOLD TIMES AND </w:t>
      </w:r>
      <w:r w:rsidR="00A94297">
        <w:t>FODDER</w:t>
      </w:r>
      <w:r w:rsidR="00A94297" w:rsidRPr="006A2C2C">
        <w:t xml:space="preserve"> </w:t>
      </w:r>
      <w:r w:rsidR="00B14ABD" w:rsidRPr="006A2C2C">
        <w:t>REQUIREMENTS</w:t>
      </w:r>
      <w:r w:rsidR="004D5310">
        <w:t xml:space="preserve"> FOR SHEEP AND GOATS EXPORTED BY SEA</w:t>
      </w:r>
      <w:bookmarkEnd w:id="82"/>
    </w:p>
    <w:tbl>
      <w:tblPr>
        <w:tblStyle w:val="TableGrid"/>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848"/>
        <w:gridCol w:w="3412"/>
        <w:gridCol w:w="4378"/>
      </w:tblGrid>
      <w:tr w:rsidR="004D5310" w:rsidRPr="00AF42E3" w14:paraId="5D7D80BB" w14:textId="77777777" w:rsidTr="007E3A30">
        <w:tc>
          <w:tcPr>
            <w:tcW w:w="959" w:type="pct"/>
            <w:shd w:val="clear" w:color="auto" w:fill="auto"/>
          </w:tcPr>
          <w:p w14:paraId="69F26586" w14:textId="77777777" w:rsidR="004D5310" w:rsidRPr="00AF42E3" w:rsidRDefault="004D5310" w:rsidP="000F31A7">
            <w:pPr>
              <w:pStyle w:val="TableHeading0"/>
            </w:pPr>
            <w:r w:rsidRPr="00AF42E3">
              <w:t>Type of livestock</w:t>
            </w:r>
          </w:p>
        </w:tc>
        <w:tc>
          <w:tcPr>
            <w:tcW w:w="1770" w:type="pct"/>
            <w:shd w:val="clear" w:color="auto" w:fill="auto"/>
          </w:tcPr>
          <w:p w14:paraId="132DB1BB" w14:textId="46F8942B" w:rsidR="004D5310" w:rsidRPr="00AF42E3" w:rsidRDefault="004D5310" w:rsidP="000F31A7">
            <w:pPr>
              <w:pStyle w:val="TableHeading0"/>
            </w:pPr>
            <w:r w:rsidRPr="00AF42E3">
              <w:t xml:space="preserve">Minimum length </w:t>
            </w:r>
            <w:r w:rsidR="00AF42E3">
              <w:t>hold</w:t>
            </w:r>
            <w:r w:rsidR="00AF42E3" w:rsidRPr="00AF42E3">
              <w:t xml:space="preserve"> </w:t>
            </w:r>
            <w:r w:rsidRPr="00AF42E3">
              <w:t xml:space="preserve">time in the one </w:t>
            </w:r>
            <w:r w:rsidR="005F08C8" w:rsidRPr="00AF42E3">
              <w:rPr>
                <w:i/>
              </w:rPr>
              <w:t>registered premises</w:t>
            </w:r>
          </w:p>
        </w:tc>
        <w:tc>
          <w:tcPr>
            <w:tcW w:w="2271" w:type="pct"/>
            <w:shd w:val="clear" w:color="auto" w:fill="auto"/>
          </w:tcPr>
          <w:p w14:paraId="5B080390" w14:textId="6C0FD578" w:rsidR="004D5310" w:rsidRPr="00AF42E3" w:rsidRDefault="00A94297" w:rsidP="000F31A7">
            <w:pPr>
              <w:pStyle w:val="TableHeading0"/>
            </w:pPr>
            <w:r w:rsidRPr="00AF42E3">
              <w:t xml:space="preserve">Fodder </w:t>
            </w:r>
            <w:r w:rsidR="004D5310" w:rsidRPr="00AF42E3">
              <w:t xml:space="preserve">requirements during period in </w:t>
            </w:r>
            <w:r w:rsidR="005F08C8" w:rsidRPr="00AF42E3">
              <w:rPr>
                <w:i/>
              </w:rPr>
              <w:t>registered premises</w:t>
            </w:r>
          </w:p>
        </w:tc>
      </w:tr>
      <w:tr w:rsidR="004D5310" w:rsidRPr="00DC0267" w14:paraId="4DAF11C4" w14:textId="77777777" w:rsidTr="007E3A30">
        <w:tc>
          <w:tcPr>
            <w:tcW w:w="959" w:type="pct"/>
            <w:shd w:val="clear" w:color="auto" w:fill="auto"/>
          </w:tcPr>
          <w:p w14:paraId="32C06279" w14:textId="3540BB4D" w:rsidR="004D5310" w:rsidRPr="008460AA" w:rsidRDefault="004D5310" w:rsidP="000F31A7">
            <w:pPr>
              <w:pStyle w:val="TableHeading0"/>
            </w:pPr>
            <w:r w:rsidRPr="008460AA">
              <w:t xml:space="preserve">Sheep </w:t>
            </w:r>
            <w:r w:rsidR="008D5194" w:rsidRPr="008460AA">
              <w:t>and goats</w:t>
            </w:r>
          </w:p>
        </w:tc>
        <w:tc>
          <w:tcPr>
            <w:tcW w:w="1770" w:type="pct"/>
            <w:shd w:val="clear" w:color="auto" w:fill="auto"/>
          </w:tcPr>
          <w:p w14:paraId="198E7BF3" w14:textId="77777777" w:rsidR="004D5310" w:rsidRPr="00DC0267" w:rsidRDefault="004D5310" w:rsidP="007E3A30">
            <w:pPr>
              <w:pStyle w:val="TableText0"/>
            </w:pPr>
            <w:r w:rsidRPr="00DC0267">
              <w:t xml:space="preserve">Five </w:t>
            </w:r>
            <w:r w:rsidRPr="00C026A6">
              <w:rPr>
                <w:i/>
              </w:rPr>
              <w:t>clear days</w:t>
            </w:r>
          </w:p>
        </w:tc>
        <w:tc>
          <w:tcPr>
            <w:tcW w:w="2271" w:type="pct"/>
            <w:shd w:val="clear" w:color="auto" w:fill="auto"/>
          </w:tcPr>
          <w:p w14:paraId="6445E790" w14:textId="43617999" w:rsidR="004D5310" w:rsidRDefault="004D5310" w:rsidP="00A94297">
            <w:pPr>
              <w:pStyle w:val="TableText0"/>
            </w:pPr>
            <w:r w:rsidRPr="00DC0267">
              <w:t>During the last three</w:t>
            </w:r>
            <w:r>
              <w:t xml:space="preserve"> (3)</w:t>
            </w:r>
            <w:r w:rsidRPr="00DC0267">
              <w:t xml:space="preserve"> </w:t>
            </w:r>
            <w:r w:rsidRPr="00C026A6">
              <w:rPr>
                <w:i/>
              </w:rPr>
              <w:t>clear days</w:t>
            </w:r>
            <w:r w:rsidRPr="00DC0267">
              <w:t xml:space="preserve">, </w:t>
            </w:r>
            <w:r w:rsidR="00985F6F">
              <w:t>sheep</w:t>
            </w:r>
            <w:r w:rsidR="00985F6F" w:rsidRPr="00DC0267">
              <w:t xml:space="preserve"> </w:t>
            </w:r>
            <w:r w:rsidRPr="00DC0267">
              <w:t>are</w:t>
            </w:r>
            <w:r w:rsidR="008460AA">
              <w:t xml:space="preserve"> to be</w:t>
            </w:r>
            <w:r w:rsidRPr="00DC0267">
              <w:t xml:space="preserve"> fed ad libitum, </w:t>
            </w:r>
            <w:r w:rsidR="008460AA">
              <w:t>and</w:t>
            </w:r>
            <w:r w:rsidR="008460AA" w:rsidRPr="00DC0267">
              <w:t xml:space="preserve"> </w:t>
            </w:r>
            <w:r w:rsidRPr="00DC0267">
              <w:t xml:space="preserve">only on pelletised </w:t>
            </w:r>
            <w:r w:rsidR="00A94297">
              <w:t>fodder</w:t>
            </w:r>
            <w:r w:rsidR="00A94297" w:rsidRPr="00DC0267">
              <w:t xml:space="preserve"> </w:t>
            </w:r>
            <w:r w:rsidRPr="00DC0267">
              <w:t xml:space="preserve">equivalent to that normally used during </w:t>
            </w:r>
            <w:r>
              <w:t>the</w:t>
            </w:r>
            <w:r w:rsidRPr="00DC0267">
              <w:t xml:space="preserve"> export </w:t>
            </w:r>
            <w:r w:rsidR="00CB77BF" w:rsidRPr="00CB77BF">
              <w:rPr>
                <w:i/>
              </w:rPr>
              <w:t>voyage</w:t>
            </w:r>
            <w:r w:rsidRPr="00DC0267">
              <w:t>.</w:t>
            </w:r>
          </w:p>
          <w:p w14:paraId="0A35D167" w14:textId="6141BE6E" w:rsidR="00985F6F" w:rsidRPr="00DC0267" w:rsidRDefault="00985F6F" w:rsidP="008460AA">
            <w:pPr>
              <w:pStyle w:val="TableText0"/>
            </w:pPr>
            <w:r w:rsidRPr="00DC0267">
              <w:t>During the last three</w:t>
            </w:r>
            <w:r>
              <w:t xml:space="preserve"> (3)</w:t>
            </w:r>
            <w:r w:rsidRPr="00DC0267">
              <w:t xml:space="preserve"> </w:t>
            </w:r>
            <w:r w:rsidRPr="00C026A6">
              <w:rPr>
                <w:i/>
              </w:rPr>
              <w:t>clear days</w:t>
            </w:r>
            <w:r w:rsidRPr="00DC0267">
              <w:t xml:space="preserve">, </w:t>
            </w:r>
            <w:r>
              <w:t>goats</w:t>
            </w:r>
            <w:r w:rsidRPr="00DC0267">
              <w:t xml:space="preserve"> are </w:t>
            </w:r>
            <w:r w:rsidR="008460AA">
              <w:t xml:space="preserve">to be </w:t>
            </w:r>
            <w:r w:rsidRPr="00DC0267">
              <w:t xml:space="preserve">fed ad libitum on pelletised </w:t>
            </w:r>
            <w:r>
              <w:t>fodder</w:t>
            </w:r>
            <w:r w:rsidRPr="00DC0267">
              <w:t xml:space="preserve"> equivalent to that normally used during </w:t>
            </w:r>
            <w:r>
              <w:t>the</w:t>
            </w:r>
            <w:r w:rsidRPr="00DC0267">
              <w:t xml:space="preserve"> export </w:t>
            </w:r>
            <w:r w:rsidRPr="00985F6F">
              <w:rPr>
                <w:i/>
              </w:rPr>
              <w:t>voyage</w:t>
            </w:r>
            <w:r w:rsidRPr="00DC0267">
              <w:t>.</w:t>
            </w:r>
            <w:r>
              <w:t xml:space="preserve"> </w:t>
            </w:r>
            <w:r w:rsidR="008460AA">
              <w:t xml:space="preserve">For goats, the </w:t>
            </w:r>
            <w:r>
              <w:t xml:space="preserve">shipboard </w:t>
            </w:r>
            <w:r w:rsidRPr="00985F6F">
              <w:t>ration must include a minimum of 200</w:t>
            </w:r>
            <w:r w:rsidR="008460AA">
              <w:t> </w:t>
            </w:r>
            <w:r w:rsidRPr="00985F6F">
              <w:t>grams of chaff or hay per day per goat.</w:t>
            </w:r>
          </w:p>
        </w:tc>
      </w:tr>
    </w:tbl>
    <w:p w14:paraId="02A89A55" w14:textId="77777777" w:rsidR="00F6240B" w:rsidRDefault="00F6240B">
      <w:pPr>
        <w:spacing w:before="0" w:after="0"/>
        <w:rPr>
          <w:b/>
          <w:sz w:val="28"/>
          <w:szCs w:val="28"/>
        </w:rPr>
      </w:pPr>
      <w:r>
        <w:rPr>
          <w:b/>
          <w:sz w:val="28"/>
          <w:szCs w:val="28"/>
        </w:rPr>
        <w:br w:type="page"/>
      </w:r>
    </w:p>
    <w:p w14:paraId="31A5454E" w14:textId="366C3556" w:rsidR="00B14ABD" w:rsidRPr="006A2C2C" w:rsidRDefault="009263E8" w:rsidP="008A2C09">
      <w:pPr>
        <w:rPr>
          <w:b/>
          <w:sz w:val="28"/>
          <w:szCs w:val="28"/>
        </w:rPr>
      </w:pPr>
      <w:r>
        <w:rPr>
          <w:b/>
          <w:sz w:val="28"/>
          <w:szCs w:val="28"/>
        </w:rPr>
        <w:lastRenderedPageBreak/>
        <w:t>Appendix F</w:t>
      </w:r>
      <w:r w:rsidR="00B14ABD" w:rsidRPr="006A2C2C">
        <w:rPr>
          <w:b/>
          <w:sz w:val="28"/>
          <w:szCs w:val="28"/>
        </w:rPr>
        <w:t>—Portable Livestock Unit (PLU) requirements</w:t>
      </w:r>
    </w:p>
    <w:p w14:paraId="2C609974" w14:textId="77777777" w:rsidR="00B14ABD" w:rsidRPr="00B14ABD" w:rsidRDefault="00B14ABD" w:rsidP="008A2C09">
      <w:r w:rsidRPr="00B14ABD">
        <w:t>The requirements within this Appendix applies where PLUs are used to transport livestock exported by sea.</w:t>
      </w:r>
    </w:p>
    <w:p w14:paraId="10EBC1FF" w14:textId="4CAD5A8A" w:rsidR="00B14ABD" w:rsidRPr="00B14ABD" w:rsidRDefault="00B14ABD" w:rsidP="00567D5F">
      <w:pPr>
        <w:pStyle w:val="ListParagraph"/>
        <w:numPr>
          <w:ilvl w:val="0"/>
          <w:numId w:val="110"/>
        </w:numPr>
        <w:ind w:left="567" w:hanging="567"/>
        <w:contextualSpacing w:val="0"/>
      </w:pPr>
      <w:r w:rsidRPr="00B14ABD">
        <w:t xml:space="preserve">The maximum number of PLUs per </w:t>
      </w:r>
      <w:r w:rsidR="00CB77BF" w:rsidRPr="00CB77BF">
        <w:rPr>
          <w:i/>
        </w:rPr>
        <w:t>voyage</w:t>
      </w:r>
      <w:r w:rsidRPr="00B14ABD">
        <w:t>/consignment is 5 (not including 1 additional empty PLU, if a PLU is to be used as a hospital/isolation area).</w:t>
      </w:r>
    </w:p>
    <w:p w14:paraId="3F7E18B9" w14:textId="1E629386" w:rsidR="00B14ABD" w:rsidRPr="00B14ABD" w:rsidRDefault="00B14ABD" w:rsidP="00567D5F">
      <w:pPr>
        <w:pStyle w:val="ListParagraph"/>
        <w:numPr>
          <w:ilvl w:val="0"/>
          <w:numId w:val="110"/>
        </w:numPr>
        <w:ind w:left="567" w:hanging="567"/>
        <w:contextualSpacing w:val="0"/>
      </w:pPr>
      <w:r w:rsidRPr="00B14ABD">
        <w:t xml:space="preserve">The stocking density within the PLU must be set in accordance with the minimum stocking densities within this </w:t>
      </w:r>
      <w:r w:rsidR="00CC7040">
        <w:t>standard, with an additional 15 per cent</w:t>
      </w:r>
      <w:r w:rsidRPr="00B14ABD">
        <w:t xml:space="preserve"> space allocation to account for the following as necessary:</w:t>
      </w:r>
    </w:p>
    <w:p w14:paraId="638736D0" w14:textId="46F6DD43" w:rsidR="00B14ABD" w:rsidRPr="00B14ABD" w:rsidRDefault="00B14ABD" w:rsidP="00567D5F">
      <w:pPr>
        <w:pStyle w:val="ListParagraph"/>
        <w:numPr>
          <w:ilvl w:val="0"/>
          <w:numId w:val="111"/>
        </w:numPr>
        <w:ind w:left="1134" w:hanging="567"/>
        <w:contextualSpacing w:val="0"/>
      </w:pPr>
      <w:r w:rsidRPr="00B14ABD">
        <w:t xml:space="preserve">species and </w:t>
      </w:r>
      <w:r w:rsidR="00B1555D" w:rsidRPr="00B1555D">
        <w:rPr>
          <w:i/>
        </w:rPr>
        <w:t>class</w:t>
      </w:r>
      <w:r w:rsidRPr="00B14ABD">
        <w:t>;</w:t>
      </w:r>
    </w:p>
    <w:p w14:paraId="554EBFF3" w14:textId="77777777" w:rsidR="00B14ABD" w:rsidRPr="00B14ABD" w:rsidRDefault="00B14ABD" w:rsidP="00567D5F">
      <w:pPr>
        <w:pStyle w:val="ListParagraph"/>
        <w:numPr>
          <w:ilvl w:val="0"/>
          <w:numId w:val="111"/>
        </w:numPr>
        <w:ind w:left="1134" w:hanging="567"/>
        <w:contextualSpacing w:val="0"/>
      </w:pPr>
      <w:r w:rsidRPr="00B14ABD">
        <w:t>size and body condition;</w:t>
      </w:r>
    </w:p>
    <w:p w14:paraId="4926A6D1" w14:textId="77777777" w:rsidR="00B14ABD" w:rsidRPr="00B14ABD" w:rsidRDefault="00B14ABD" w:rsidP="00567D5F">
      <w:pPr>
        <w:pStyle w:val="ListParagraph"/>
        <w:numPr>
          <w:ilvl w:val="0"/>
          <w:numId w:val="111"/>
        </w:numPr>
        <w:ind w:left="1134" w:hanging="567"/>
        <w:contextualSpacing w:val="0"/>
      </w:pPr>
      <w:r w:rsidRPr="00B14ABD">
        <w:t>wool or hair length;</w:t>
      </w:r>
    </w:p>
    <w:p w14:paraId="6ADA7C16" w14:textId="77777777" w:rsidR="00B14ABD" w:rsidRPr="00B14ABD" w:rsidRDefault="00B14ABD" w:rsidP="00567D5F">
      <w:pPr>
        <w:pStyle w:val="ListParagraph"/>
        <w:numPr>
          <w:ilvl w:val="0"/>
          <w:numId w:val="111"/>
        </w:numPr>
        <w:ind w:left="1134" w:hanging="567"/>
        <w:contextualSpacing w:val="0"/>
      </w:pPr>
      <w:r w:rsidRPr="00B14ABD">
        <w:t>horn status;</w:t>
      </w:r>
    </w:p>
    <w:p w14:paraId="5AD741DD" w14:textId="77777777" w:rsidR="00B14ABD" w:rsidRPr="00B14ABD" w:rsidRDefault="00B14ABD" w:rsidP="00567D5F">
      <w:pPr>
        <w:pStyle w:val="ListParagraph"/>
        <w:numPr>
          <w:ilvl w:val="0"/>
          <w:numId w:val="111"/>
        </w:numPr>
        <w:ind w:left="1134" w:hanging="567"/>
        <w:contextualSpacing w:val="0"/>
      </w:pPr>
      <w:r w:rsidRPr="00B14ABD">
        <w:t>predicted climatic conditions;</w:t>
      </w:r>
    </w:p>
    <w:p w14:paraId="0F06AE74" w14:textId="77777777" w:rsidR="00B14ABD" w:rsidRPr="00B14ABD" w:rsidRDefault="00B14ABD" w:rsidP="00567D5F">
      <w:pPr>
        <w:pStyle w:val="ListParagraph"/>
        <w:numPr>
          <w:ilvl w:val="0"/>
          <w:numId w:val="111"/>
        </w:numPr>
        <w:ind w:left="1134" w:hanging="567"/>
        <w:contextualSpacing w:val="0"/>
      </w:pPr>
      <w:proofErr w:type="gramStart"/>
      <w:r w:rsidRPr="00B14ABD">
        <w:t>design</w:t>
      </w:r>
      <w:proofErr w:type="gramEnd"/>
      <w:r w:rsidRPr="00B14ABD">
        <w:t xml:space="preserve"> and capacity of the PLU.</w:t>
      </w:r>
    </w:p>
    <w:p w14:paraId="0E5F5297" w14:textId="77777777" w:rsidR="00B14ABD" w:rsidRPr="00B14ABD" w:rsidRDefault="00B14ABD" w:rsidP="00567D5F">
      <w:pPr>
        <w:pStyle w:val="ListParagraph"/>
        <w:numPr>
          <w:ilvl w:val="0"/>
          <w:numId w:val="110"/>
        </w:numPr>
        <w:ind w:left="567" w:hanging="567"/>
        <w:contextualSpacing w:val="0"/>
      </w:pPr>
      <w:r w:rsidRPr="00B14ABD">
        <w:t xml:space="preserve">An appropriate hospital/isolation area must be available, and must be clearly stated in the exporter’s standard export plan, as a means of segregating livestock if required. This can be either: </w:t>
      </w:r>
    </w:p>
    <w:p w14:paraId="79F0120A" w14:textId="77777777" w:rsidR="00B14ABD" w:rsidRPr="00B14ABD" w:rsidRDefault="00B14ABD" w:rsidP="00567D5F">
      <w:pPr>
        <w:pStyle w:val="ListParagraph"/>
        <w:numPr>
          <w:ilvl w:val="0"/>
          <w:numId w:val="112"/>
        </w:numPr>
        <w:ind w:left="1134" w:hanging="567"/>
        <w:contextualSpacing w:val="0"/>
      </w:pPr>
      <w:r w:rsidRPr="00B14ABD">
        <w:t>divider rails (any);</w:t>
      </w:r>
    </w:p>
    <w:p w14:paraId="09F109C4" w14:textId="77777777" w:rsidR="00B14ABD" w:rsidRPr="00B14ABD" w:rsidRDefault="00B14ABD" w:rsidP="00567D5F">
      <w:pPr>
        <w:pStyle w:val="ListParagraph"/>
        <w:numPr>
          <w:ilvl w:val="0"/>
          <w:numId w:val="112"/>
        </w:numPr>
        <w:ind w:left="1134" w:hanging="567"/>
        <w:contextualSpacing w:val="0"/>
      </w:pPr>
      <w:proofErr w:type="gramStart"/>
      <w:r w:rsidRPr="00B14ABD">
        <w:t>an</w:t>
      </w:r>
      <w:proofErr w:type="gramEnd"/>
      <w:r w:rsidRPr="00B14ABD">
        <w:t xml:space="preserve"> additional empty PLU, along with the required equipment or facilities to move livestock safely between PLUs.</w:t>
      </w:r>
    </w:p>
    <w:p w14:paraId="7F1048B1" w14:textId="0B9EA4FD" w:rsidR="00B14ABD" w:rsidRPr="00C763C0" w:rsidRDefault="00B14ABD" w:rsidP="00C763C0">
      <w:pPr>
        <w:ind w:left="1134"/>
        <w:rPr>
          <w:sz w:val="20"/>
          <w:szCs w:val="20"/>
        </w:rPr>
      </w:pPr>
      <w:r w:rsidRPr="00C763C0">
        <w:rPr>
          <w:sz w:val="20"/>
          <w:szCs w:val="20"/>
        </w:rPr>
        <w:t xml:space="preserve">NOTE 1: Any </w:t>
      </w:r>
      <w:r w:rsidR="00EE1740">
        <w:rPr>
          <w:sz w:val="20"/>
          <w:szCs w:val="20"/>
        </w:rPr>
        <w:t>divider rails</w:t>
      </w:r>
      <w:r w:rsidR="00EE1740" w:rsidRPr="00C763C0">
        <w:rPr>
          <w:sz w:val="20"/>
          <w:szCs w:val="20"/>
        </w:rPr>
        <w:t xml:space="preserve"> </w:t>
      </w:r>
      <w:r w:rsidRPr="00C763C0">
        <w:rPr>
          <w:sz w:val="20"/>
          <w:szCs w:val="20"/>
        </w:rPr>
        <w:t xml:space="preserve">within a PLU must </w:t>
      </w:r>
      <w:r w:rsidR="00EE1740">
        <w:rPr>
          <w:sz w:val="20"/>
          <w:szCs w:val="20"/>
        </w:rPr>
        <w:t>be part of the approval of the PLU under</w:t>
      </w:r>
      <w:r w:rsidR="00C763C0" w:rsidRPr="00C763C0">
        <w:rPr>
          <w:sz w:val="20"/>
          <w:szCs w:val="20"/>
        </w:rPr>
        <w:t xml:space="preserve"> Marine Order Part </w:t>
      </w:r>
      <w:r w:rsidRPr="00C763C0">
        <w:rPr>
          <w:sz w:val="20"/>
          <w:szCs w:val="20"/>
        </w:rPr>
        <w:t>43.</w:t>
      </w:r>
    </w:p>
    <w:p w14:paraId="2EC199C0" w14:textId="77777777" w:rsidR="00B14ABD" w:rsidRPr="00C763C0" w:rsidRDefault="00B14ABD" w:rsidP="00C763C0">
      <w:pPr>
        <w:ind w:left="1134"/>
        <w:rPr>
          <w:sz w:val="20"/>
          <w:szCs w:val="20"/>
        </w:rPr>
      </w:pPr>
      <w:r w:rsidRPr="00C763C0">
        <w:rPr>
          <w:sz w:val="20"/>
          <w:szCs w:val="20"/>
        </w:rPr>
        <w:t xml:space="preserve">NOTE 2: If an additional empty PLU is used as the means of segregating livestock, details of livestock (stud) that are capable of being “led” between PLUs, or of a sheep trolley or portable panels, must be included within the consignment inventory. </w:t>
      </w:r>
    </w:p>
    <w:p w14:paraId="54342082" w14:textId="7CBA8795" w:rsidR="00B14ABD" w:rsidRPr="00B14ABD" w:rsidRDefault="00B14ABD" w:rsidP="00567D5F">
      <w:pPr>
        <w:pStyle w:val="ListParagraph"/>
        <w:numPr>
          <w:ilvl w:val="0"/>
          <w:numId w:val="110"/>
        </w:numPr>
        <w:ind w:left="567" w:hanging="567"/>
        <w:contextualSpacing w:val="0"/>
      </w:pPr>
      <w:r w:rsidRPr="00B14ABD">
        <w:t xml:space="preserve">PLUs must be adequately equipped to provide shelter and shade (shade-cloth and tarpaulins).The accredited stock person or </w:t>
      </w:r>
      <w:r w:rsidR="005F08C8" w:rsidRPr="005F08C8">
        <w:rPr>
          <w:i/>
        </w:rPr>
        <w:t>accredited veterinarian</w:t>
      </w:r>
      <w:r w:rsidRPr="00B14ABD">
        <w:t xml:space="preserve"> must take action before or during </w:t>
      </w:r>
      <w:r w:rsidR="00B1555D" w:rsidRPr="00B1555D">
        <w:rPr>
          <w:i/>
        </w:rPr>
        <w:t>extreme weather</w:t>
      </w:r>
      <w:r w:rsidRPr="00B14ABD">
        <w:t xml:space="preserve"> conditions to minimise the risk to the welfare of livestock.</w:t>
      </w:r>
    </w:p>
    <w:p w14:paraId="6ECFF92F" w14:textId="77777777" w:rsidR="00B14ABD" w:rsidRPr="00B14ABD" w:rsidRDefault="00B14ABD" w:rsidP="00567D5F">
      <w:pPr>
        <w:pStyle w:val="ListParagraph"/>
        <w:numPr>
          <w:ilvl w:val="0"/>
          <w:numId w:val="110"/>
        </w:numPr>
        <w:ind w:left="567" w:hanging="567"/>
        <w:contextualSpacing w:val="0"/>
      </w:pPr>
      <w:r w:rsidRPr="00B14ABD">
        <w:t>The floor surface of a PLU must be non-slip and non-abrasive.</w:t>
      </w:r>
    </w:p>
    <w:p w14:paraId="3B9777BC" w14:textId="34A64A78" w:rsidR="00B14ABD" w:rsidRPr="00C763C0" w:rsidRDefault="00B14ABD" w:rsidP="00C763C0">
      <w:pPr>
        <w:ind w:left="567"/>
        <w:rPr>
          <w:sz w:val="20"/>
          <w:szCs w:val="20"/>
        </w:rPr>
      </w:pPr>
      <w:r w:rsidRPr="00C763C0">
        <w:rPr>
          <w:sz w:val="20"/>
          <w:szCs w:val="20"/>
        </w:rPr>
        <w:t xml:space="preserve">NOTE: This can be achieved through the use of sufficient and suitable bedding material for the </w:t>
      </w:r>
      <w:r w:rsidR="00B1555D" w:rsidRPr="00B1555D">
        <w:rPr>
          <w:i/>
          <w:sz w:val="20"/>
          <w:szCs w:val="20"/>
        </w:rPr>
        <w:t>class</w:t>
      </w:r>
      <w:r w:rsidRPr="00C763C0">
        <w:rPr>
          <w:sz w:val="20"/>
          <w:szCs w:val="20"/>
        </w:rPr>
        <w:t xml:space="preserve"> and species of livestock to be transported. </w:t>
      </w:r>
    </w:p>
    <w:p w14:paraId="3CD94449" w14:textId="77777777" w:rsidR="00B14ABD" w:rsidRPr="00B14ABD" w:rsidRDefault="00B14ABD" w:rsidP="00567D5F">
      <w:pPr>
        <w:pStyle w:val="ListParagraph"/>
        <w:numPr>
          <w:ilvl w:val="0"/>
          <w:numId w:val="110"/>
        </w:numPr>
        <w:ind w:left="567" w:hanging="567"/>
        <w:contextualSpacing w:val="0"/>
      </w:pPr>
      <w:r w:rsidRPr="00B14ABD">
        <w:t>For cattle, bedding material (kiln-dried sawdust/shavings or equivalent) must be applied at a minimum of 4 kg per m2 before loading.</w:t>
      </w:r>
    </w:p>
    <w:p w14:paraId="761D67F4" w14:textId="77777777" w:rsidR="00B14ABD" w:rsidRPr="00B14ABD" w:rsidRDefault="00B14ABD" w:rsidP="00567D5F">
      <w:pPr>
        <w:pStyle w:val="ListParagraph"/>
        <w:numPr>
          <w:ilvl w:val="0"/>
          <w:numId w:val="110"/>
        </w:numPr>
        <w:ind w:left="567" w:hanging="567"/>
        <w:contextualSpacing w:val="0"/>
      </w:pPr>
      <w:r w:rsidRPr="00B14ABD">
        <w:t>Soiled bedding material must be replaced as necessary (subject to type and species).</w:t>
      </w:r>
    </w:p>
    <w:p w14:paraId="6129E7C3" w14:textId="77777777" w:rsidR="00B14ABD" w:rsidRPr="00B14ABD" w:rsidRDefault="00B14ABD" w:rsidP="00567D5F">
      <w:pPr>
        <w:pStyle w:val="ListParagraph"/>
        <w:numPr>
          <w:ilvl w:val="0"/>
          <w:numId w:val="110"/>
        </w:numPr>
        <w:ind w:left="567" w:hanging="567"/>
        <w:contextualSpacing w:val="0"/>
      </w:pPr>
      <w:r w:rsidRPr="00B14ABD">
        <w:t>The consistency and depth of bedding material must be continually monitored.</w:t>
      </w:r>
    </w:p>
    <w:p w14:paraId="1FAD01E1" w14:textId="77777777" w:rsidR="00B14ABD" w:rsidRPr="00B14ABD" w:rsidRDefault="00B14ABD" w:rsidP="00567D5F">
      <w:pPr>
        <w:pStyle w:val="ListParagraph"/>
        <w:numPr>
          <w:ilvl w:val="0"/>
          <w:numId w:val="110"/>
        </w:numPr>
        <w:ind w:left="567" w:hanging="567"/>
        <w:contextualSpacing w:val="0"/>
      </w:pPr>
      <w:r w:rsidRPr="00B14ABD">
        <w:t xml:space="preserve">Bedding management must minimise abrasions, lameness, </w:t>
      </w:r>
      <w:proofErr w:type="gramStart"/>
      <w:r w:rsidRPr="00B14ABD">
        <w:t>pugging</w:t>
      </w:r>
      <w:proofErr w:type="gramEnd"/>
      <w:r w:rsidRPr="00B14ABD">
        <w:t>, faecal coating and ammonia production.</w:t>
      </w:r>
    </w:p>
    <w:p w14:paraId="668F886A" w14:textId="77777777" w:rsidR="00B14ABD" w:rsidRPr="00B14ABD" w:rsidRDefault="00B14ABD" w:rsidP="00567D5F">
      <w:pPr>
        <w:pStyle w:val="ListParagraph"/>
        <w:numPr>
          <w:ilvl w:val="0"/>
          <w:numId w:val="110"/>
        </w:numPr>
        <w:ind w:left="567" w:hanging="567"/>
        <w:contextualSpacing w:val="0"/>
      </w:pPr>
      <w:r w:rsidRPr="00B14ABD">
        <w:t>PLU’s must not be stacked on top of each other.</w:t>
      </w:r>
    </w:p>
    <w:p w14:paraId="2B7139DA" w14:textId="77777777" w:rsidR="00B14ABD" w:rsidRPr="00B14ABD" w:rsidRDefault="00B14ABD" w:rsidP="00567D5F">
      <w:pPr>
        <w:pStyle w:val="ListParagraph"/>
        <w:numPr>
          <w:ilvl w:val="0"/>
          <w:numId w:val="110"/>
        </w:numPr>
        <w:ind w:left="567" w:hanging="567"/>
        <w:contextualSpacing w:val="0"/>
      </w:pPr>
      <w:r w:rsidRPr="00B14ABD">
        <w:t>Each PLU must be stowed in a position that allows direct access to the PLU.</w:t>
      </w:r>
    </w:p>
    <w:p w14:paraId="31C536E3" w14:textId="1D71D1FB" w:rsidR="00B14ABD" w:rsidRPr="00B14ABD" w:rsidRDefault="00A94297" w:rsidP="00567D5F">
      <w:pPr>
        <w:pStyle w:val="ListParagraph"/>
        <w:numPr>
          <w:ilvl w:val="0"/>
          <w:numId w:val="110"/>
        </w:numPr>
        <w:ind w:left="567" w:hanging="567"/>
        <w:contextualSpacing w:val="0"/>
      </w:pPr>
      <w:r>
        <w:t>Fodder</w:t>
      </w:r>
      <w:r w:rsidRPr="00B14ABD">
        <w:t xml:space="preserve"> </w:t>
      </w:r>
      <w:r w:rsidR="00B14ABD" w:rsidRPr="00B14ABD">
        <w:t xml:space="preserve">and water must be managed in accordance with the requirements within this standard with adequate storage space; and with sufficient protection from weather. </w:t>
      </w:r>
    </w:p>
    <w:p w14:paraId="75D7825F" w14:textId="77777777" w:rsidR="00B14ABD" w:rsidRPr="00B14ABD" w:rsidRDefault="00B14ABD" w:rsidP="00567D5F">
      <w:pPr>
        <w:pStyle w:val="ListParagraph"/>
        <w:numPr>
          <w:ilvl w:val="0"/>
          <w:numId w:val="110"/>
        </w:numPr>
        <w:ind w:left="567" w:hanging="567"/>
        <w:contextualSpacing w:val="0"/>
      </w:pPr>
      <w:r w:rsidRPr="00B14ABD">
        <w:t>The vessel must have adequate capacity to desalinate water or sufficient water storage on-board.</w:t>
      </w:r>
    </w:p>
    <w:p w14:paraId="587BEC64" w14:textId="77777777" w:rsidR="005A4B7C" w:rsidRDefault="005A4B7C">
      <w:pPr>
        <w:spacing w:before="0" w:after="0"/>
        <w:rPr>
          <w:b/>
          <w:sz w:val="28"/>
          <w:szCs w:val="28"/>
        </w:rPr>
      </w:pPr>
      <w:r>
        <w:rPr>
          <w:b/>
          <w:sz w:val="28"/>
          <w:szCs w:val="28"/>
        </w:rPr>
        <w:br w:type="page"/>
      </w:r>
    </w:p>
    <w:p w14:paraId="1B443D56" w14:textId="387AC247" w:rsidR="00B14ABD" w:rsidRPr="00C763C0" w:rsidRDefault="009263E8" w:rsidP="008A2C09">
      <w:pPr>
        <w:rPr>
          <w:b/>
          <w:sz w:val="28"/>
          <w:szCs w:val="28"/>
        </w:rPr>
      </w:pPr>
      <w:r>
        <w:rPr>
          <w:b/>
          <w:sz w:val="28"/>
          <w:szCs w:val="28"/>
        </w:rPr>
        <w:lastRenderedPageBreak/>
        <w:t>Appendix G</w:t>
      </w:r>
      <w:r w:rsidR="00B14ABD" w:rsidRPr="00C763C0">
        <w:rPr>
          <w:b/>
          <w:sz w:val="28"/>
          <w:szCs w:val="28"/>
        </w:rPr>
        <w:t>—Mandatory veterinary medicines and equipment</w:t>
      </w:r>
    </w:p>
    <w:p w14:paraId="23F1D96C" w14:textId="5996F534" w:rsidR="00B14ABD" w:rsidRPr="00B14ABD" w:rsidRDefault="00B14ABD" w:rsidP="008A2C09">
      <w:r w:rsidRPr="00B14ABD">
        <w:t xml:space="preserve">While the following tables within this appendix state the minimum mandatory veterinary medicines and equipment, additional drugs and equipment may be necessary if there are other </w:t>
      </w:r>
      <w:r w:rsidR="00B1555D" w:rsidRPr="00B1555D">
        <w:rPr>
          <w:i/>
        </w:rPr>
        <w:t>class</w:t>
      </w:r>
      <w:r w:rsidRPr="00B14ABD">
        <w:t>es of the species in the consignment. For example, obstetrical supplies for pregnant animals).</w:t>
      </w:r>
    </w:p>
    <w:p w14:paraId="102EBB29" w14:textId="77777777" w:rsidR="00B14ABD" w:rsidRPr="00B14ABD" w:rsidRDefault="00B14ABD" w:rsidP="008A2C09">
      <w:r w:rsidRPr="00B14ABD">
        <w:t>For consignments of PLUs, only half the number of species relevant doses is required because of the lower numbers transported and must carry one rope halter, one nose grip pliers per consignment as well as equipment for the humane killing of livestock.</w:t>
      </w:r>
    </w:p>
    <w:p w14:paraId="6BCECCD6" w14:textId="6B01FA17" w:rsidR="00B14ABD" w:rsidRPr="00C763C0" w:rsidRDefault="00C763C0" w:rsidP="00C011B4">
      <w:pPr>
        <w:pStyle w:val="AppendixHeading1"/>
      </w:pPr>
      <w:bookmarkStart w:id="83" w:name="_Toc532394135"/>
      <w:r w:rsidRPr="00C763C0">
        <w:t>TABLE</w:t>
      </w:r>
      <w:r w:rsidR="00FA55BB">
        <w:t xml:space="preserve"> </w:t>
      </w:r>
      <w:r w:rsidR="00F6240B">
        <w:t>13</w:t>
      </w:r>
      <w:r w:rsidR="00B14ABD" w:rsidRPr="00C763C0">
        <w:t>—MINIMUM RESTRAINT AND VETERINARY EQUIPMENT—CATTLE OR BUFFALO</w:t>
      </w:r>
      <w:bookmarkEnd w:id="83"/>
    </w:p>
    <w:tbl>
      <w:tblPr>
        <w:tblStyle w:val="ESALtable"/>
        <w:tblW w:w="5000" w:type="pct"/>
        <w:tblLook w:val="01E0" w:firstRow="1" w:lastRow="1" w:firstColumn="1" w:lastColumn="1" w:noHBand="0" w:noVBand="0"/>
      </w:tblPr>
      <w:tblGrid>
        <w:gridCol w:w="4146"/>
        <w:gridCol w:w="2745"/>
        <w:gridCol w:w="2747"/>
      </w:tblGrid>
      <w:tr w:rsidR="00C763C0" w:rsidRPr="00FA55BB" w14:paraId="3E821A38" w14:textId="77777777" w:rsidTr="007E3A30">
        <w:tc>
          <w:tcPr>
            <w:tcW w:w="2151" w:type="pct"/>
          </w:tcPr>
          <w:p w14:paraId="77952FBD" w14:textId="77777777" w:rsidR="00C763C0" w:rsidRPr="00FA55BB" w:rsidRDefault="00C763C0" w:rsidP="000F31A7">
            <w:pPr>
              <w:pStyle w:val="TableHeading0"/>
            </w:pPr>
            <w:r w:rsidRPr="00FA55BB">
              <w:t xml:space="preserve">Drugs and equipment </w:t>
            </w:r>
          </w:p>
          <w:p w14:paraId="31556B8F" w14:textId="77777777" w:rsidR="00C763C0" w:rsidRPr="00FA55BB" w:rsidRDefault="00C763C0" w:rsidP="000F31A7">
            <w:pPr>
              <w:pStyle w:val="TableHeading0"/>
            </w:pPr>
            <w:r w:rsidRPr="00FA55BB">
              <w:t>(per 1000 cattle and buffalo)</w:t>
            </w:r>
          </w:p>
        </w:tc>
        <w:tc>
          <w:tcPr>
            <w:tcW w:w="1424" w:type="pct"/>
          </w:tcPr>
          <w:p w14:paraId="350C1734" w14:textId="379B1AD2" w:rsidR="00C763C0" w:rsidRPr="00FA55BB" w:rsidRDefault="00C763C0" w:rsidP="000F31A7">
            <w:pPr>
              <w:pStyle w:val="TableHeading0"/>
            </w:pPr>
            <w:r w:rsidRPr="008D5194">
              <w:rPr>
                <w:i/>
              </w:rPr>
              <w:t>Voyages</w:t>
            </w:r>
            <w:r w:rsidRPr="00FA55BB">
              <w:t xml:space="preserve"> of </w:t>
            </w:r>
            <w:r w:rsidR="00F16D4D">
              <w:t xml:space="preserve">more than </w:t>
            </w:r>
            <w:r w:rsidRPr="00FA55BB">
              <w:t>10 days</w:t>
            </w:r>
          </w:p>
        </w:tc>
        <w:tc>
          <w:tcPr>
            <w:tcW w:w="1425" w:type="pct"/>
          </w:tcPr>
          <w:p w14:paraId="2BE2FFF5" w14:textId="5460C45B" w:rsidR="00C763C0" w:rsidRPr="00FA55BB" w:rsidRDefault="00C763C0" w:rsidP="000F31A7">
            <w:pPr>
              <w:pStyle w:val="TableHeading0"/>
            </w:pPr>
            <w:r w:rsidRPr="008D5194">
              <w:rPr>
                <w:i/>
              </w:rPr>
              <w:t>Voyages</w:t>
            </w:r>
            <w:r w:rsidRPr="00FA55BB">
              <w:t xml:space="preserve"> of 10 days</w:t>
            </w:r>
            <w:r w:rsidR="00F16D4D">
              <w:t xml:space="preserve"> or less</w:t>
            </w:r>
          </w:p>
        </w:tc>
      </w:tr>
      <w:tr w:rsidR="00C763C0" w:rsidRPr="00F542FA" w14:paraId="579CD1D8" w14:textId="77777777" w:rsidTr="007E3A30">
        <w:tc>
          <w:tcPr>
            <w:tcW w:w="2151" w:type="pct"/>
          </w:tcPr>
          <w:p w14:paraId="2034A35F" w14:textId="77777777" w:rsidR="00C763C0" w:rsidRPr="00812855" w:rsidRDefault="00C763C0" w:rsidP="000F31A7">
            <w:pPr>
              <w:pStyle w:val="TableHeading0"/>
            </w:pPr>
            <w:r w:rsidRPr="00812855">
              <w:t>Injectable antibiotics</w:t>
            </w:r>
          </w:p>
        </w:tc>
        <w:tc>
          <w:tcPr>
            <w:tcW w:w="1424" w:type="pct"/>
          </w:tcPr>
          <w:p w14:paraId="1E6C42DD" w14:textId="77777777" w:rsidR="00C763C0" w:rsidRPr="008F4429" w:rsidRDefault="00C763C0" w:rsidP="007E3A30">
            <w:pPr>
              <w:pStyle w:val="TableColHead"/>
            </w:pPr>
          </w:p>
        </w:tc>
        <w:tc>
          <w:tcPr>
            <w:tcW w:w="1425" w:type="pct"/>
          </w:tcPr>
          <w:p w14:paraId="3A4DD979" w14:textId="77777777" w:rsidR="00C763C0" w:rsidRPr="008F4429" w:rsidRDefault="00C763C0" w:rsidP="007E3A30">
            <w:pPr>
              <w:pStyle w:val="TableColHead"/>
            </w:pPr>
          </w:p>
        </w:tc>
      </w:tr>
      <w:tr w:rsidR="00C763C0" w:rsidRPr="00F542FA" w14:paraId="3BA8A069" w14:textId="77777777" w:rsidTr="007E3A30">
        <w:tc>
          <w:tcPr>
            <w:tcW w:w="2151" w:type="pct"/>
          </w:tcPr>
          <w:p w14:paraId="362B31F9" w14:textId="77777777" w:rsidR="00C763C0" w:rsidRPr="008F4429" w:rsidRDefault="00C763C0" w:rsidP="007E3A30">
            <w:pPr>
              <w:pStyle w:val="TableText0"/>
            </w:pPr>
            <w:r w:rsidRPr="008F4429">
              <w:t>penicillin (short acting)</w:t>
            </w:r>
          </w:p>
        </w:tc>
        <w:tc>
          <w:tcPr>
            <w:tcW w:w="1424" w:type="pct"/>
          </w:tcPr>
          <w:p w14:paraId="3228E384" w14:textId="77777777" w:rsidR="00C763C0" w:rsidRPr="008F4429" w:rsidRDefault="00C763C0" w:rsidP="007E3A30">
            <w:pPr>
              <w:pStyle w:val="TableText0"/>
            </w:pPr>
            <w:r w:rsidRPr="008F4429">
              <w:t>30 cattle doses</w:t>
            </w:r>
          </w:p>
        </w:tc>
        <w:tc>
          <w:tcPr>
            <w:tcW w:w="1425" w:type="pct"/>
          </w:tcPr>
          <w:p w14:paraId="65AD126C" w14:textId="77777777" w:rsidR="00C763C0" w:rsidRPr="008F4429" w:rsidRDefault="00C763C0" w:rsidP="007E3A30">
            <w:pPr>
              <w:pStyle w:val="TableText0"/>
            </w:pPr>
            <w:r w:rsidRPr="008F4429">
              <w:t>15 cattle doses</w:t>
            </w:r>
          </w:p>
        </w:tc>
      </w:tr>
      <w:tr w:rsidR="00C763C0" w:rsidRPr="00F542FA" w14:paraId="77D6C5E3" w14:textId="77777777" w:rsidTr="007E3A30">
        <w:trPr>
          <w:trHeight w:val="436"/>
        </w:trPr>
        <w:tc>
          <w:tcPr>
            <w:tcW w:w="2151" w:type="pct"/>
          </w:tcPr>
          <w:p w14:paraId="4F1EBA8E" w14:textId="77777777" w:rsidR="00C763C0" w:rsidRPr="008F4429" w:rsidRDefault="00C763C0" w:rsidP="007E3A30">
            <w:pPr>
              <w:pStyle w:val="TableText0"/>
            </w:pPr>
            <w:proofErr w:type="spellStart"/>
            <w:r w:rsidRPr="008F4429">
              <w:t>oxytetracycline</w:t>
            </w:r>
            <w:proofErr w:type="spellEnd"/>
            <w:r w:rsidRPr="008F4429">
              <w:t xml:space="preserve"> (long acting) or equivalent</w:t>
            </w:r>
          </w:p>
        </w:tc>
        <w:tc>
          <w:tcPr>
            <w:tcW w:w="1424" w:type="pct"/>
          </w:tcPr>
          <w:p w14:paraId="68E7AE54" w14:textId="77777777" w:rsidR="00C763C0" w:rsidRPr="008F4429" w:rsidRDefault="00C763C0" w:rsidP="007E3A30">
            <w:pPr>
              <w:pStyle w:val="TableText0"/>
            </w:pPr>
            <w:r w:rsidRPr="008F4429">
              <w:t>30 cattle doses</w:t>
            </w:r>
          </w:p>
        </w:tc>
        <w:tc>
          <w:tcPr>
            <w:tcW w:w="1425" w:type="pct"/>
          </w:tcPr>
          <w:p w14:paraId="1B17B711" w14:textId="77777777" w:rsidR="00C763C0" w:rsidRPr="008F4429" w:rsidRDefault="00C763C0" w:rsidP="007E3A30">
            <w:pPr>
              <w:pStyle w:val="TableText0"/>
            </w:pPr>
            <w:r w:rsidRPr="008F4429">
              <w:t>15 cattle doses</w:t>
            </w:r>
          </w:p>
        </w:tc>
      </w:tr>
      <w:tr w:rsidR="00C763C0" w:rsidRPr="00F542FA" w14:paraId="0E5A1364" w14:textId="77777777" w:rsidTr="007E3A30">
        <w:tc>
          <w:tcPr>
            <w:tcW w:w="2151" w:type="pct"/>
          </w:tcPr>
          <w:p w14:paraId="057296F2" w14:textId="77777777" w:rsidR="00C763C0" w:rsidRPr="008F4429" w:rsidRDefault="00C763C0" w:rsidP="007E3A30">
            <w:pPr>
              <w:pStyle w:val="TableText0"/>
            </w:pPr>
            <w:r w:rsidRPr="008F4429">
              <w:t>Antibiotic(s) appropriate for the treatment of bovine respiratory disease*</w:t>
            </w:r>
          </w:p>
        </w:tc>
        <w:tc>
          <w:tcPr>
            <w:tcW w:w="1424" w:type="pct"/>
          </w:tcPr>
          <w:p w14:paraId="18157099" w14:textId="77777777" w:rsidR="00C763C0" w:rsidRPr="008F4429" w:rsidRDefault="00C763C0" w:rsidP="007E3A30">
            <w:pPr>
              <w:pStyle w:val="TableText0"/>
            </w:pPr>
            <w:r w:rsidRPr="008F4429">
              <w:t>30 cattle doses</w:t>
            </w:r>
          </w:p>
        </w:tc>
        <w:tc>
          <w:tcPr>
            <w:tcW w:w="1425" w:type="pct"/>
          </w:tcPr>
          <w:p w14:paraId="098D5748" w14:textId="77777777" w:rsidR="00C763C0" w:rsidRPr="008F4429" w:rsidRDefault="00C763C0" w:rsidP="007E3A30">
            <w:pPr>
              <w:pStyle w:val="TableText0"/>
            </w:pPr>
            <w:r w:rsidRPr="008F4429">
              <w:t>15 cattle doses</w:t>
            </w:r>
          </w:p>
        </w:tc>
      </w:tr>
      <w:tr w:rsidR="00C763C0" w:rsidRPr="00F542FA" w14:paraId="025E89BA" w14:textId="77777777" w:rsidTr="007E3A30">
        <w:tc>
          <w:tcPr>
            <w:tcW w:w="5000" w:type="pct"/>
            <w:gridSpan w:val="3"/>
          </w:tcPr>
          <w:p w14:paraId="30A69994" w14:textId="77777777" w:rsidR="00C763C0" w:rsidRPr="009C171F" w:rsidRDefault="00C763C0" w:rsidP="000F31A7">
            <w:pPr>
              <w:pStyle w:val="TableHeading0"/>
            </w:pPr>
            <w:r w:rsidRPr="009C171F">
              <w:t>Anti</w:t>
            </w:r>
            <w:r w:rsidRPr="009C171F">
              <w:noBreakHyphen/>
              <w:t>inflammatory drugs</w:t>
            </w:r>
          </w:p>
        </w:tc>
      </w:tr>
      <w:tr w:rsidR="00C763C0" w:rsidRPr="00F542FA" w14:paraId="0692FD8E" w14:textId="77777777" w:rsidTr="007E3A30">
        <w:tc>
          <w:tcPr>
            <w:tcW w:w="2151" w:type="pct"/>
          </w:tcPr>
          <w:p w14:paraId="7FD65891" w14:textId="77777777" w:rsidR="00C763C0" w:rsidRPr="008F4429" w:rsidRDefault="00C763C0" w:rsidP="007E3A30">
            <w:pPr>
              <w:pStyle w:val="TableText0"/>
            </w:pPr>
            <w:r w:rsidRPr="008F4429">
              <w:t>dexamethasone</w:t>
            </w:r>
          </w:p>
        </w:tc>
        <w:tc>
          <w:tcPr>
            <w:tcW w:w="1424" w:type="pct"/>
          </w:tcPr>
          <w:p w14:paraId="5D10B520" w14:textId="77777777" w:rsidR="00C763C0" w:rsidRPr="008F4429" w:rsidRDefault="00C763C0" w:rsidP="007E3A30">
            <w:pPr>
              <w:pStyle w:val="TableText0"/>
            </w:pPr>
            <w:r w:rsidRPr="008F4429">
              <w:t>30 cattle doses</w:t>
            </w:r>
          </w:p>
        </w:tc>
        <w:tc>
          <w:tcPr>
            <w:tcW w:w="1425" w:type="pct"/>
          </w:tcPr>
          <w:p w14:paraId="65018688" w14:textId="77777777" w:rsidR="00C763C0" w:rsidRPr="008F4429" w:rsidRDefault="00C763C0" w:rsidP="007E3A30">
            <w:pPr>
              <w:pStyle w:val="TableText0"/>
            </w:pPr>
            <w:r w:rsidRPr="008F4429">
              <w:t>15 cattle doses</w:t>
            </w:r>
          </w:p>
        </w:tc>
      </w:tr>
      <w:tr w:rsidR="00C763C0" w:rsidRPr="00F542FA" w14:paraId="4DC11134" w14:textId="77777777" w:rsidTr="007E3A30">
        <w:tc>
          <w:tcPr>
            <w:tcW w:w="2151" w:type="pct"/>
          </w:tcPr>
          <w:p w14:paraId="5015E483" w14:textId="77777777" w:rsidR="00C763C0" w:rsidRPr="008F4429" w:rsidRDefault="00C763C0" w:rsidP="007E3A30">
            <w:pPr>
              <w:pStyle w:val="TableText0"/>
            </w:pPr>
            <w:proofErr w:type="spellStart"/>
            <w:r w:rsidRPr="008F4429">
              <w:t>flunixin</w:t>
            </w:r>
            <w:proofErr w:type="spellEnd"/>
            <w:r w:rsidRPr="008F4429">
              <w:t xml:space="preserve"> or equivalent </w:t>
            </w:r>
          </w:p>
        </w:tc>
        <w:tc>
          <w:tcPr>
            <w:tcW w:w="1424" w:type="pct"/>
          </w:tcPr>
          <w:p w14:paraId="72EC4AB5" w14:textId="77777777" w:rsidR="00C763C0" w:rsidRPr="008F4429" w:rsidRDefault="00C763C0" w:rsidP="007E3A30">
            <w:pPr>
              <w:pStyle w:val="TableText0"/>
            </w:pPr>
            <w:r w:rsidRPr="008F4429">
              <w:t>30 cattle doses</w:t>
            </w:r>
          </w:p>
        </w:tc>
        <w:tc>
          <w:tcPr>
            <w:tcW w:w="1425" w:type="pct"/>
          </w:tcPr>
          <w:p w14:paraId="6DFAE8C7" w14:textId="77777777" w:rsidR="00C763C0" w:rsidRPr="008F4429" w:rsidRDefault="00C763C0" w:rsidP="007E3A30">
            <w:pPr>
              <w:pStyle w:val="TableText0"/>
            </w:pPr>
            <w:r w:rsidRPr="008F4429">
              <w:t>15 cattle doses</w:t>
            </w:r>
          </w:p>
        </w:tc>
      </w:tr>
      <w:tr w:rsidR="00C763C0" w:rsidRPr="00F542FA" w14:paraId="11681ED6" w14:textId="77777777" w:rsidTr="007E3A30">
        <w:tc>
          <w:tcPr>
            <w:tcW w:w="2151" w:type="pct"/>
          </w:tcPr>
          <w:p w14:paraId="02BDDBED" w14:textId="77777777" w:rsidR="00C763C0" w:rsidRPr="008F4429" w:rsidRDefault="00C763C0" w:rsidP="007E3A30">
            <w:pPr>
              <w:pStyle w:val="TableText0"/>
            </w:pPr>
            <w:r w:rsidRPr="008F4429">
              <w:t>Topical wound treatment</w:t>
            </w:r>
          </w:p>
        </w:tc>
        <w:tc>
          <w:tcPr>
            <w:tcW w:w="1424" w:type="pct"/>
          </w:tcPr>
          <w:p w14:paraId="48AAB304" w14:textId="77777777" w:rsidR="00C763C0" w:rsidRPr="008F4429" w:rsidRDefault="00C763C0" w:rsidP="007E3A30">
            <w:pPr>
              <w:pStyle w:val="TableText0"/>
            </w:pPr>
            <w:r w:rsidRPr="008F4429">
              <w:t>Sufficient to treat 20 minor wounds</w:t>
            </w:r>
          </w:p>
        </w:tc>
        <w:tc>
          <w:tcPr>
            <w:tcW w:w="1425" w:type="pct"/>
          </w:tcPr>
          <w:p w14:paraId="57A288D4" w14:textId="77777777" w:rsidR="00C763C0" w:rsidRPr="008F4429" w:rsidRDefault="00C763C0" w:rsidP="007E3A30">
            <w:pPr>
              <w:pStyle w:val="TableText0"/>
            </w:pPr>
            <w:r w:rsidRPr="008F4429">
              <w:t>Sufficient to treat 10 minor wounds</w:t>
            </w:r>
          </w:p>
        </w:tc>
      </w:tr>
      <w:tr w:rsidR="00C763C0" w:rsidRPr="00F542FA" w14:paraId="4AF13A92" w14:textId="77777777" w:rsidTr="007E3A30">
        <w:tc>
          <w:tcPr>
            <w:tcW w:w="2151" w:type="pct"/>
          </w:tcPr>
          <w:p w14:paraId="6273A7D8" w14:textId="77777777" w:rsidR="00C763C0" w:rsidRPr="008F4429" w:rsidRDefault="00C763C0" w:rsidP="007E3A30">
            <w:pPr>
              <w:pStyle w:val="TableText0"/>
            </w:pPr>
            <w:r w:rsidRPr="008F4429">
              <w:t>An effective pink eye treatment system</w:t>
            </w:r>
          </w:p>
        </w:tc>
        <w:tc>
          <w:tcPr>
            <w:tcW w:w="1424" w:type="pct"/>
          </w:tcPr>
          <w:p w14:paraId="09FAFAD7" w14:textId="77777777" w:rsidR="00C763C0" w:rsidRPr="008F4429" w:rsidRDefault="00C763C0" w:rsidP="007E3A30">
            <w:pPr>
              <w:pStyle w:val="TableText0"/>
            </w:pPr>
            <w:r w:rsidRPr="008F4429">
              <w:t>1 box of 20 tubes</w:t>
            </w:r>
          </w:p>
        </w:tc>
        <w:tc>
          <w:tcPr>
            <w:tcW w:w="1425" w:type="pct"/>
          </w:tcPr>
          <w:p w14:paraId="7C75B6C2" w14:textId="77777777" w:rsidR="00C763C0" w:rsidRPr="008F4429" w:rsidRDefault="00C763C0" w:rsidP="007E3A30">
            <w:pPr>
              <w:pStyle w:val="TableText0"/>
            </w:pPr>
            <w:r w:rsidRPr="008F4429">
              <w:t>10 tubes</w:t>
            </w:r>
          </w:p>
        </w:tc>
      </w:tr>
      <w:tr w:rsidR="00C763C0" w:rsidRPr="00F542FA" w14:paraId="04CE6BAB" w14:textId="77777777" w:rsidTr="007E3A30">
        <w:tc>
          <w:tcPr>
            <w:tcW w:w="2151" w:type="pct"/>
          </w:tcPr>
          <w:p w14:paraId="2360C3E4" w14:textId="77777777" w:rsidR="00C763C0" w:rsidRPr="009C171F" w:rsidRDefault="00C763C0" w:rsidP="000F31A7">
            <w:pPr>
              <w:pStyle w:val="TableHeading0"/>
            </w:pPr>
            <w:r w:rsidRPr="009C171F">
              <w:t>Sedative</w:t>
            </w:r>
          </w:p>
        </w:tc>
        <w:tc>
          <w:tcPr>
            <w:tcW w:w="1424" w:type="pct"/>
          </w:tcPr>
          <w:p w14:paraId="5247B4EE" w14:textId="77777777" w:rsidR="00C763C0" w:rsidRPr="008F4429" w:rsidRDefault="00C763C0" w:rsidP="007E3A30">
            <w:pPr>
              <w:pStyle w:val="TableText0"/>
            </w:pPr>
          </w:p>
        </w:tc>
        <w:tc>
          <w:tcPr>
            <w:tcW w:w="1425" w:type="pct"/>
          </w:tcPr>
          <w:p w14:paraId="23F4E3A8" w14:textId="77777777" w:rsidR="00C763C0" w:rsidRPr="008F4429" w:rsidRDefault="00C763C0" w:rsidP="007E3A30">
            <w:pPr>
              <w:pStyle w:val="TableText0"/>
            </w:pPr>
          </w:p>
        </w:tc>
      </w:tr>
      <w:tr w:rsidR="00C763C0" w:rsidRPr="00F542FA" w14:paraId="6A471BD4" w14:textId="77777777" w:rsidTr="007E3A30">
        <w:tc>
          <w:tcPr>
            <w:tcW w:w="2151" w:type="pct"/>
          </w:tcPr>
          <w:p w14:paraId="7E05251B" w14:textId="77777777" w:rsidR="00C763C0" w:rsidRPr="008F4429" w:rsidRDefault="00C763C0" w:rsidP="007E3A30">
            <w:pPr>
              <w:pStyle w:val="TableText0"/>
            </w:pPr>
            <w:proofErr w:type="spellStart"/>
            <w:r w:rsidRPr="008F4429">
              <w:t>Xylazine</w:t>
            </w:r>
            <w:proofErr w:type="spellEnd"/>
            <w:r w:rsidRPr="008F4429">
              <w:t xml:space="preserve"> </w:t>
            </w:r>
          </w:p>
        </w:tc>
        <w:tc>
          <w:tcPr>
            <w:tcW w:w="1424" w:type="pct"/>
          </w:tcPr>
          <w:p w14:paraId="266D8089" w14:textId="77777777" w:rsidR="00C763C0" w:rsidRPr="008F4429" w:rsidRDefault="00C763C0" w:rsidP="007E3A30">
            <w:pPr>
              <w:pStyle w:val="TableText0"/>
            </w:pPr>
            <w:r w:rsidRPr="008F4429">
              <w:t>10 cattle doses</w:t>
            </w:r>
          </w:p>
        </w:tc>
        <w:tc>
          <w:tcPr>
            <w:tcW w:w="1425" w:type="pct"/>
          </w:tcPr>
          <w:p w14:paraId="51E8C7D5" w14:textId="77777777" w:rsidR="00C763C0" w:rsidRPr="008F4429" w:rsidRDefault="00C763C0" w:rsidP="007E3A30">
            <w:pPr>
              <w:pStyle w:val="TableText0"/>
            </w:pPr>
            <w:r w:rsidRPr="008F4429">
              <w:t>5 cattle doses</w:t>
            </w:r>
          </w:p>
        </w:tc>
      </w:tr>
      <w:tr w:rsidR="00C763C0" w:rsidRPr="00F542FA" w14:paraId="62417A9C" w14:textId="77777777" w:rsidTr="007E3A30">
        <w:tc>
          <w:tcPr>
            <w:tcW w:w="2151" w:type="pct"/>
          </w:tcPr>
          <w:p w14:paraId="450391F8" w14:textId="77777777" w:rsidR="00C763C0" w:rsidRPr="008F4429" w:rsidRDefault="00C763C0" w:rsidP="007E3A30">
            <w:pPr>
              <w:pStyle w:val="TableText0"/>
            </w:pPr>
            <w:r w:rsidRPr="008F4429">
              <w:t xml:space="preserve">Thermometers </w:t>
            </w:r>
          </w:p>
        </w:tc>
        <w:tc>
          <w:tcPr>
            <w:tcW w:w="1424" w:type="pct"/>
          </w:tcPr>
          <w:p w14:paraId="3503BDE5" w14:textId="77777777" w:rsidR="00C763C0" w:rsidRPr="008F4429" w:rsidRDefault="00C763C0" w:rsidP="007E3A30">
            <w:pPr>
              <w:pStyle w:val="TableText0"/>
            </w:pPr>
            <w:r w:rsidRPr="008F4429">
              <w:t xml:space="preserve">3 per </w:t>
            </w:r>
            <w:r>
              <w:t>vessel</w:t>
            </w:r>
            <w:r w:rsidRPr="008F4429">
              <w:t xml:space="preserve"> </w:t>
            </w:r>
          </w:p>
        </w:tc>
        <w:tc>
          <w:tcPr>
            <w:tcW w:w="1425" w:type="pct"/>
          </w:tcPr>
          <w:p w14:paraId="6B98DC1F" w14:textId="77777777" w:rsidR="00C763C0" w:rsidRPr="008F4429" w:rsidRDefault="00C763C0" w:rsidP="007E3A30">
            <w:pPr>
              <w:pStyle w:val="TableText0"/>
            </w:pPr>
            <w:r w:rsidRPr="008F4429">
              <w:t xml:space="preserve">3 per </w:t>
            </w:r>
            <w:r>
              <w:t>vessel</w:t>
            </w:r>
            <w:r w:rsidRPr="008F4429">
              <w:t xml:space="preserve"> </w:t>
            </w:r>
          </w:p>
        </w:tc>
      </w:tr>
      <w:tr w:rsidR="00C763C0" w:rsidRPr="00F542FA" w14:paraId="6CBAFAB6" w14:textId="77777777" w:rsidTr="007E3A30">
        <w:tc>
          <w:tcPr>
            <w:tcW w:w="2151" w:type="pct"/>
          </w:tcPr>
          <w:p w14:paraId="05099B80" w14:textId="77777777" w:rsidR="00C763C0" w:rsidRPr="008F4429" w:rsidRDefault="00C763C0" w:rsidP="007E3A30">
            <w:pPr>
              <w:pStyle w:val="TableText0"/>
            </w:pPr>
            <w:r w:rsidRPr="008F4429">
              <w:t xml:space="preserve">Needles (18 G, 1½”) or equivalent </w:t>
            </w:r>
          </w:p>
        </w:tc>
        <w:tc>
          <w:tcPr>
            <w:tcW w:w="1424" w:type="pct"/>
          </w:tcPr>
          <w:p w14:paraId="5C9F3565" w14:textId="77777777" w:rsidR="00C763C0" w:rsidRPr="008F4429" w:rsidRDefault="00C763C0" w:rsidP="007E3A30">
            <w:pPr>
              <w:pStyle w:val="TableText0"/>
            </w:pPr>
            <w:r w:rsidRPr="008F4429">
              <w:t>1 box of 100</w:t>
            </w:r>
          </w:p>
        </w:tc>
        <w:tc>
          <w:tcPr>
            <w:tcW w:w="1425" w:type="pct"/>
          </w:tcPr>
          <w:p w14:paraId="62D050DC" w14:textId="77777777" w:rsidR="00C763C0" w:rsidRPr="008F4429" w:rsidRDefault="00C763C0" w:rsidP="007E3A30">
            <w:pPr>
              <w:pStyle w:val="TableText0"/>
            </w:pPr>
            <w:r w:rsidRPr="008F4429">
              <w:t>1 box of 100</w:t>
            </w:r>
          </w:p>
        </w:tc>
      </w:tr>
      <w:tr w:rsidR="00C763C0" w:rsidRPr="00F542FA" w14:paraId="051AA3AB" w14:textId="77777777" w:rsidTr="007E3A30">
        <w:trPr>
          <w:trHeight w:val="251"/>
        </w:trPr>
        <w:tc>
          <w:tcPr>
            <w:tcW w:w="2151" w:type="pct"/>
          </w:tcPr>
          <w:p w14:paraId="5C30FC72" w14:textId="77777777" w:rsidR="00C763C0" w:rsidRPr="008F4429" w:rsidRDefault="00C763C0" w:rsidP="007E3A30">
            <w:pPr>
              <w:pStyle w:val="TableText0"/>
            </w:pPr>
            <w:r w:rsidRPr="008F4429">
              <w:t>Hypodermic syringes</w:t>
            </w:r>
          </w:p>
        </w:tc>
        <w:tc>
          <w:tcPr>
            <w:tcW w:w="1424" w:type="pct"/>
          </w:tcPr>
          <w:p w14:paraId="5E5183A5" w14:textId="77777777" w:rsidR="00C763C0" w:rsidRPr="008F4429" w:rsidRDefault="00C763C0" w:rsidP="007E3A30">
            <w:pPr>
              <w:pStyle w:val="TableText0"/>
            </w:pPr>
            <w:r w:rsidRPr="008F4429">
              <w:t xml:space="preserve">40 </w:t>
            </w:r>
            <w:r w:rsidRPr="008F4429">
              <w:sym w:font="Symbol" w:char="F0B4"/>
            </w:r>
            <w:r w:rsidRPr="008F4429">
              <w:t xml:space="preserve"> 20 mL, 10 </w:t>
            </w:r>
            <w:r w:rsidRPr="008F4429">
              <w:sym w:font="Symbol" w:char="F0B4"/>
            </w:r>
            <w:r w:rsidRPr="008F4429">
              <w:t xml:space="preserve"> 5 mL</w:t>
            </w:r>
          </w:p>
        </w:tc>
        <w:tc>
          <w:tcPr>
            <w:tcW w:w="1425" w:type="pct"/>
          </w:tcPr>
          <w:p w14:paraId="78342FCC" w14:textId="77777777" w:rsidR="00C763C0" w:rsidRPr="008F4429" w:rsidRDefault="00C763C0" w:rsidP="007E3A30">
            <w:pPr>
              <w:pStyle w:val="TableText0"/>
            </w:pPr>
            <w:r w:rsidRPr="008F4429">
              <w:t xml:space="preserve">20 </w:t>
            </w:r>
            <w:r w:rsidRPr="008F4429">
              <w:sym w:font="Symbol" w:char="F0B4"/>
            </w:r>
            <w:r w:rsidRPr="008F4429">
              <w:t xml:space="preserve"> 20 mL, 5 </w:t>
            </w:r>
            <w:r w:rsidRPr="008F4429">
              <w:sym w:font="Symbol" w:char="F0B4"/>
            </w:r>
            <w:r w:rsidRPr="008F4429">
              <w:t xml:space="preserve"> 5 mL</w:t>
            </w:r>
          </w:p>
        </w:tc>
      </w:tr>
      <w:tr w:rsidR="00C763C0" w:rsidRPr="00FA55BB" w14:paraId="67807B97" w14:textId="77777777" w:rsidTr="007E3A30">
        <w:tc>
          <w:tcPr>
            <w:tcW w:w="2151" w:type="pct"/>
          </w:tcPr>
          <w:p w14:paraId="6A0582A7" w14:textId="77777777" w:rsidR="00C763C0" w:rsidRPr="00FA55BB" w:rsidRDefault="00C763C0" w:rsidP="000F31A7">
            <w:pPr>
              <w:pStyle w:val="TableHeading0"/>
            </w:pPr>
            <w:r w:rsidRPr="00FA55BB">
              <w:t>Other equipment</w:t>
            </w:r>
          </w:p>
        </w:tc>
        <w:tc>
          <w:tcPr>
            <w:tcW w:w="2849" w:type="pct"/>
            <w:gridSpan w:val="2"/>
          </w:tcPr>
          <w:p w14:paraId="70722EF6" w14:textId="4933B1E2" w:rsidR="00C763C0" w:rsidRPr="00FA55BB" w:rsidRDefault="00C763C0" w:rsidP="007E3A30">
            <w:pPr>
              <w:pStyle w:val="TableText0"/>
              <w:jc w:val="center"/>
              <w:rPr>
                <w:b/>
              </w:rPr>
            </w:pPr>
            <w:r w:rsidRPr="00FA55BB">
              <w:rPr>
                <w:b/>
              </w:rPr>
              <w:t xml:space="preserve">All </w:t>
            </w:r>
            <w:r w:rsidR="00CB77BF" w:rsidRPr="00CB77BF">
              <w:rPr>
                <w:b/>
                <w:i/>
              </w:rPr>
              <w:t>voyage</w:t>
            </w:r>
            <w:r w:rsidRPr="00FA55BB">
              <w:rPr>
                <w:b/>
              </w:rPr>
              <w:t>s</w:t>
            </w:r>
          </w:p>
        </w:tc>
      </w:tr>
      <w:tr w:rsidR="00C763C0" w:rsidRPr="00F542FA" w14:paraId="17325676" w14:textId="77777777" w:rsidTr="007E3A30">
        <w:tc>
          <w:tcPr>
            <w:tcW w:w="2151" w:type="pct"/>
            <w:vMerge w:val="restart"/>
          </w:tcPr>
          <w:p w14:paraId="4712432C" w14:textId="77777777" w:rsidR="00C763C0" w:rsidRPr="008F4429" w:rsidRDefault="00C763C0" w:rsidP="007E3A30">
            <w:pPr>
              <w:pStyle w:val="TableText0"/>
            </w:pPr>
            <w:r w:rsidRPr="008F4429">
              <w:t>Restraint equipment</w:t>
            </w:r>
          </w:p>
        </w:tc>
        <w:tc>
          <w:tcPr>
            <w:tcW w:w="2849" w:type="pct"/>
            <w:gridSpan w:val="2"/>
          </w:tcPr>
          <w:p w14:paraId="22A7B75E" w14:textId="77777777" w:rsidR="00C763C0" w:rsidRPr="008F4429" w:rsidRDefault="00C763C0" w:rsidP="007E3A30">
            <w:pPr>
              <w:pStyle w:val="TableText0"/>
            </w:pPr>
            <w:r w:rsidRPr="008F4429">
              <w:t xml:space="preserve">Adjustable head bale (1 per </w:t>
            </w:r>
            <w:r>
              <w:t>vessel</w:t>
            </w:r>
            <w:r w:rsidRPr="008F4429">
              <w:t>) should be included</w:t>
            </w:r>
          </w:p>
        </w:tc>
      </w:tr>
      <w:tr w:rsidR="00C763C0" w:rsidRPr="00F542FA" w14:paraId="309822FC" w14:textId="77777777" w:rsidTr="007E3A30">
        <w:tc>
          <w:tcPr>
            <w:tcW w:w="2151" w:type="pct"/>
            <w:vMerge/>
          </w:tcPr>
          <w:p w14:paraId="012BA105" w14:textId="77777777" w:rsidR="00C763C0" w:rsidRPr="008F4429" w:rsidRDefault="00C763C0" w:rsidP="007E3A30">
            <w:pPr>
              <w:pStyle w:val="TableText0"/>
            </w:pPr>
          </w:p>
        </w:tc>
        <w:tc>
          <w:tcPr>
            <w:tcW w:w="2849" w:type="pct"/>
            <w:gridSpan w:val="2"/>
          </w:tcPr>
          <w:p w14:paraId="01CD007B" w14:textId="77777777" w:rsidR="00C763C0" w:rsidRPr="008F4429" w:rsidRDefault="00C763C0" w:rsidP="007E3A30">
            <w:pPr>
              <w:pStyle w:val="TableText0"/>
            </w:pPr>
            <w:r w:rsidRPr="008F4429">
              <w:t xml:space="preserve">Rope halter (1 per </w:t>
            </w:r>
            <w:r>
              <w:t>vessel</w:t>
            </w:r>
            <w:r w:rsidRPr="008F4429">
              <w:t>)</w:t>
            </w:r>
          </w:p>
        </w:tc>
      </w:tr>
      <w:tr w:rsidR="00C763C0" w:rsidRPr="00F542FA" w14:paraId="77AE6696" w14:textId="77777777" w:rsidTr="007E3A30">
        <w:tc>
          <w:tcPr>
            <w:tcW w:w="2151" w:type="pct"/>
            <w:vMerge/>
          </w:tcPr>
          <w:p w14:paraId="5782FAA4" w14:textId="77777777" w:rsidR="00C763C0" w:rsidRPr="008F4429" w:rsidRDefault="00C763C0" w:rsidP="007E3A30">
            <w:pPr>
              <w:pStyle w:val="TableText0"/>
            </w:pPr>
          </w:p>
        </w:tc>
        <w:tc>
          <w:tcPr>
            <w:tcW w:w="2849" w:type="pct"/>
            <w:gridSpan w:val="2"/>
          </w:tcPr>
          <w:p w14:paraId="56D65602" w14:textId="77777777" w:rsidR="00C763C0" w:rsidRPr="008F4429" w:rsidRDefault="00C763C0" w:rsidP="007E3A30">
            <w:pPr>
              <w:pStyle w:val="TableText0"/>
            </w:pPr>
            <w:r w:rsidRPr="008F4429">
              <w:t xml:space="preserve">Nose grip pliers (1 pair per </w:t>
            </w:r>
            <w:r>
              <w:t>vessel</w:t>
            </w:r>
            <w:r w:rsidRPr="008F4429">
              <w:t xml:space="preserve">) </w:t>
            </w:r>
          </w:p>
        </w:tc>
      </w:tr>
      <w:tr w:rsidR="00C763C0" w:rsidRPr="00F542FA" w14:paraId="73B8CFDA" w14:textId="77777777" w:rsidTr="007E3A30">
        <w:trPr>
          <w:trHeight w:val="373"/>
        </w:trPr>
        <w:tc>
          <w:tcPr>
            <w:tcW w:w="2151" w:type="pct"/>
          </w:tcPr>
          <w:p w14:paraId="78A27CDA" w14:textId="77777777" w:rsidR="00C763C0" w:rsidRPr="008F4429" w:rsidRDefault="00C763C0" w:rsidP="007E3A30">
            <w:pPr>
              <w:pStyle w:val="TableText0"/>
            </w:pPr>
            <w:r w:rsidRPr="008F4429">
              <w:t>Post-mortem kit</w:t>
            </w:r>
          </w:p>
        </w:tc>
        <w:tc>
          <w:tcPr>
            <w:tcW w:w="2849" w:type="pct"/>
            <w:gridSpan w:val="2"/>
          </w:tcPr>
          <w:p w14:paraId="0C9CBAD9" w14:textId="77777777" w:rsidR="00C763C0" w:rsidRPr="008F4429" w:rsidRDefault="00C763C0" w:rsidP="007E3A30">
            <w:pPr>
              <w:pStyle w:val="TableText0"/>
            </w:pPr>
            <w:r w:rsidRPr="008F4429">
              <w:t xml:space="preserve">2 post-mortem knives plus steel and sharpening stone per </w:t>
            </w:r>
            <w:r>
              <w:t>vessel</w:t>
            </w:r>
          </w:p>
        </w:tc>
      </w:tr>
      <w:tr w:rsidR="00C763C0" w:rsidRPr="00F542FA" w14:paraId="5E031625" w14:textId="77777777" w:rsidTr="007E3A30">
        <w:tc>
          <w:tcPr>
            <w:tcW w:w="2151" w:type="pct"/>
          </w:tcPr>
          <w:p w14:paraId="140AC0CE" w14:textId="77777777" w:rsidR="00C763C0" w:rsidRPr="008F4429" w:rsidRDefault="00C763C0" w:rsidP="007E3A30">
            <w:pPr>
              <w:pStyle w:val="TableText0"/>
            </w:pPr>
            <w:r w:rsidRPr="008F4429">
              <w:t>Remotely triggered syringe device</w:t>
            </w:r>
          </w:p>
        </w:tc>
        <w:tc>
          <w:tcPr>
            <w:tcW w:w="2849" w:type="pct"/>
            <w:gridSpan w:val="2"/>
          </w:tcPr>
          <w:p w14:paraId="7B9353CF" w14:textId="77777777" w:rsidR="00C763C0" w:rsidRPr="008F4429" w:rsidRDefault="00C763C0" w:rsidP="007E3A30">
            <w:pPr>
              <w:pStyle w:val="TableText0"/>
            </w:pPr>
            <w:r w:rsidRPr="008F4429">
              <w:t xml:space="preserve">1 syringe plus spare parts per </w:t>
            </w:r>
            <w:r>
              <w:t>vessel</w:t>
            </w:r>
            <w:r w:rsidRPr="008F4429">
              <w:t>, plus 10 spare needles per 1000 animals</w:t>
            </w:r>
          </w:p>
        </w:tc>
      </w:tr>
      <w:tr w:rsidR="00C763C0" w:rsidRPr="00F542FA" w14:paraId="1CD6592D" w14:textId="77777777" w:rsidTr="007E3A30">
        <w:tc>
          <w:tcPr>
            <w:tcW w:w="2151" w:type="pct"/>
          </w:tcPr>
          <w:p w14:paraId="377583A6" w14:textId="77777777" w:rsidR="00C763C0" w:rsidRPr="008F4429" w:rsidRDefault="00C763C0" w:rsidP="007E3A30">
            <w:pPr>
              <w:pStyle w:val="TableText0"/>
            </w:pPr>
            <w:r w:rsidRPr="008F4429">
              <w:t>Captive</w:t>
            </w:r>
            <w:r w:rsidRPr="008F4429">
              <w:noBreakHyphen/>
              <w:t>bolt gun</w:t>
            </w:r>
          </w:p>
        </w:tc>
        <w:tc>
          <w:tcPr>
            <w:tcW w:w="2849" w:type="pct"/>
            <w:gridSpan w:val="2"/>
          </w:tcPr>
          <w:p w14:paraId="32485AF6" w14:textId="77777777" w:rsidR="00C763C0" w:rsidRPr="008F4429" w:rsidRDefault="00C763C0" w:rsidP="007E3A30">
            <w:pPr>
              <w:pStyle w:val="TableText0"/>
            </w:pPr>
            <w:r w:rsidRPr="008F4429">
              <w:t xml:space="preserve">1 per </w:t>
            </w:r>
            <w:r>
              <w:t>vessel</w:t>
            </w:r>
            <w:r w:rsidRPr="008F4429">
              <w:t>, plus 40 cartridges per 1000 animals</w:t>
            </w:r>
          </w:p>
        </w:tc>
      </w:tr>
    </w:tbl>
    <w:p w14:paraId="6627C399" w14:textId="77777777" w:rsidR="00B14ABD" w:rsidRDefault="00B14ABD" w:rsidP="008A2C09"/>
    <w:p w14:paraId="331C477E" w14:textId="77777777" w:rsidR="000B11F7" w:rsidRDefault="000B11F7">
      <w:pPr>
        <w:spacing w:before="0" w:after="0"/>
        <w:rPr>
          <w:rFonts w:ascii="Cambria" w:eastAsiaTheme="minorHAnsi" w:hAnsi="Cambria" w:cstheme="minorBidi"/>
          <w:b/>
          <w:caps/>
          <w:lang w:eastAsia="ja-JP"/>
        </w:rPr>
      </w:pPr>
      <w:r>
        <w:br w:type="page"/>
      </w:r>
    </w:p>
    <w:p w14:paraId="1851FB1D" w14:textId="2C32EAAC" w:rsidR="00FA55BB" w:rsidRPr="00F6240B" w:rsidRDefault="00FA55BB" w:rsidP="00C011B4">
      <w:pPr>
        <w:pStyle w:val="AppendixHeading1"/>
      </w:pPr>
      <w:bookmarkStart w:id="84" w:name="_Toc532394136"/>
      <w:r w:rsidRPr="00F6240B">
        <w:lastRenderedPageBreak/>
        <w:t xml:space="preserve">TABLE </w:t>
      </w:r>
      <w:r w:rsidR="00F6240B" w:rsidRPr="00F6240B">
        <w:t>14</w:t>
      </w:r>
      <w:r w:rsidRPr="00F6240B">
        <w:t>—</w:t>
      </w:r>
      <w:r w:rsidR="00F6240B">
        <w:t>MINIMUM RESTRAINT AND VETERINARY EQUIPMENT</w:t>
      </w:r>
      <w:r w:rsidRPr="00F6240B">
        <w:t xml:space="preserve">—PREGNANT CATTLE </w:t>
      </w:r>
      <w:r w:rsidR="00F6240B">
        <w:t>AND BUFFALO</w:t>
      </w:r>
      <w:bookmarkEnd w:id="84"/>
    </w:p>
    <w:p w14:paraId="1C1B4BB9" w14:textId="77777777" w:rsidR="00FA55BB" w:rsidRPr="00FA55BB" w:rsidRDefault="00FA55BB" w:rsidP="00FA55BB">
      <w:pPr>
        <w:rPr>
          <w:sz w:val="20"/>
          <w:szCs w:val="20"/>
        </w:rPr>
      </w:pPr>
      <w:r w:rsidRPr="00FA55BB">
        <w:rPr>
          <w:sz w:val="20"/>
          <w:szCs w:val="20"/>
        </w:rPr>
        <w:t>Note: Must be carried in addition to requirements for general cattle and buffalo</w:t>
      </w:r>
    </w:p>
    <w:tbl>
      <w:tblPr>
        <w:tblW w:w="5000" w:type="pct"/>
        <w:tblBorders>
          <w:top w:val="single" w:sz="12" w:space="0" w:color="auto"/>
          <w:bottom w:val="single" w:sz="12" w:space="0" w:color="auto"/>
          <w:insideH w:val="single" w:sz="4" w:space="0" w:color="auto"/>
        </w:tblBorders>
        <w:tblLook w:val="01E0" w:firstRow="1" w:lastRow="1" w:firstColumn="1" w:lastColumn="1" w:noHBand="0" w:noVBand="0"/>
      </w:tblPr>
      <w:tblGrid>
        <w:gridCol w:w="5102"/>
        <w:gridCol w:w="4536"/>
      </w:tblGrid>
      <w:tr w:rsidR="00FA55BB" w:rsidRPr="00FA55BB" w14:paraId="275A56D9" w14:textId="77777777" w:rsidTr="007E3A30">
        <w:tc>
          <w:tcPr>
            <w:tcW w:w="5000" w:type="pct"/>
            <w:gridSpan w:val="2"/>
          </w:tcPr>
          <w:p w14:paraId="5E34B6EC" w14:textId="77777777" w:rsidR="00FA55BB" w:rsidRPr="00FA55BB" w:rsidRDefault="00FA55BB" w:rsidP="000F31A7">
            <w:pPr>
              <w:pStyle w:val="TableHeading0"/>
            </w:pPr>
            <w:r w:rsidRPr="00FA55BB">
              <w:t>Drugs and equipment</w:t>
            </w:r>
          </w:p>
        </w:tc>
      </w:tr>
      <w:tr w:rsidR="00FA55BB" w:rsidRPr="007F373B" w14:paraId="520612EB" w14:textId="77777777" w:rsidTr="007E3A30">
        <w:tc>
          <w:tcPr>
            <w:tcW w:w="2647" w:type="pct"/>
            <w:tcBorders>
              <w:top w:val="single" w:sz="4" w:space="0" w:color="auto"/>
              <w:bottom w:val="single" w:sz="4" w:space="0" w:color="auto"/>
              <w:right w:val="single" w:sz="4" w:space="0" w:color="auto"/>
            </w:tcBorders>
          </w:tcPr>
          <w:p w14:paraId="4FC297E0" w14:textId="77777777" w:rsidR="00FA55BB" w:rsidRPr="008F4429" w:rsidRDefault="00FA55BB" w:rsidP="007E3A30">
            <w:pPr>
              <w:pStyle w:val="TableText0"/>
            </w:pPr>
            <w:r>
              <w:t>Obstetrical lubricant</w:t>
            </w:r>
          </w:p>
        </w:tc>
        <w:tc>
          <w:tcPr>
            <w:tcW w:w="2353" w:type="pct"/>
            <w:tcBorders>
              <w:left w:val="single" w:sz="4" w:space="0" w:color="auto"/>
            </w:tcBorders>
          </w:tcPr>
          <w:p w14:paraId="77494C6E" w14:textId="444CEF4D" w:rsidR="00FA55BB" w:rsidRPr="008F4429" w:rsidRDefault="00EE35BC" w:rsidP="007E3A30">
            <w:pPr>
              <w:pStyle w:val="TableText0"/>
            </w:pPr>
            <w:r>
              <w:t xml:space="preserve">5 litres per 2000 </w:t>
            </w:r>
            <w:r w:rsidR="00FA55BB">
              <w:t>cattle</w:t>
            </w:r>
          </w:p>
        </w:tc>
      </w:tr>
      <w:tr w:rsidR="00FA55BB" w:rsidRPr="007F373B" w14:paraId="1D33001F" w14:textId="77777777" w:rsidTr="007E3A30">
        <w:tc>
          <w:tcPr>
            <w:tcW w:w="2647" w:type="pct"/>
            <w:tcBorders>
              <w:top w:val="single" w:sz="4" w:space="0" w:color="auto"/>
              <w:bottom w:val="single" w:sz="4" w:space="0" w:color="auto"/>
              <w:right w:val="single" w:sz="4" w:space="0" w:color="auto"/>
            </w:tcBorders>
            <w:shd w:val="clear" w:color="auto" w:fill="auto"/>
          </w:tcPr>
          <w:p w14:paraId="4E109E0F" w14:textId="77777777" w:rsidR="00FA55BB" w:rsidRPr="008F4429" w:rsidRDefault="00FA55BB" w:rsidP="007E3A30">
            <w:pPr>
              <w:pStyle w:val="TableText0"/>
            </w:pPr>
            <w:r>
              <w:t>Calving ropes</w:t>
            </w:r>
          </w:p>
        </w:tc>
        <w:tc>
          <w:tcPr>
            <w:tcW w:w="2353" w:type="pct"/>
            <w:tcBorders>
              <w:left w:val="single" w:sz="4" w:space="0" w:color="auto"/>
            </w:tcBorders>
            <w:shd w:val="clear" w:color="auto" w:fill="auto"/>
          </w:tcPr>
          <w:p w14:paraId="6E8C735F" w14:textId="77777777" w:rsidR="00FA55BB" w:rsidRPr="008F4429" w:rsidRDefault="00FA55BB" w:rsidP="007E3A30">
            <w:pPr>
              <w:pStyle w:val="TableText0"/>
            </w:pPr>
            <w:r>
              <w:t>1 set per vessel</w:t>
            </w:r>
          </w:p>
        </w:tc>
      </w:tr>
      <w:tr w:rsidR="00FA55BB" w:rsidRPr="007F373B" w14:paraId="36DFA655" w14:textId="77777777" w:rsidTr="007E3A30">
        <w:tc>
          <w:tcPr>
            <w:tcW w:w="2647" w:type="pct"/>
            <w:tcBorders>
              <w:top w:val="single" w:sz="4" w:space="0" w:color="auto"/>
              <w:bottom w:val="single" w:sz="4" w:space="0" w:color="auto"/>
              <w:right w:val="single" w:sz="4" w:space="0" w:color="auto"/>
            </w:tcBorders>
            <w:shd w:val="clear" w:color="auto" w:fill="auto"/>
          </w:tcPr>
          <w:p w14:paraId="48985B6F" w14:textId="77777777" w:rsidR="00FA55BB" w:rsidRPr="008F4429" w:rsidRDefault="00FA55BB" w:rsidP="007E3A30">
            <w:pPr>
              <w:pStyle w:val="TableText0"/>
            </w:pPr>
            <w:r>
              <w:t>Obstetrical gloves</w:t>
            </w:r>
          </w:p>
        </w:tc>
        <w:tc>
          <w:tcPr>
            <w:tcW w:w="2353" w:type="pct"/>
            <w:tcBorders>
              <w:left w:val="single" w:sz="4" w:space="0" w:color="auto"/>
            </w:tcBorders>
            <w:shd w:val="clear" w:color="auto" w:fill="auto"/>
          </w:tcPr>
          <w:p w14:paraId="17F897AE" w14:textId="77777777" w:rsidR="00FA55BB" w:rsidRPr="008F4429" w:rsidRDefault="00FA55BB" w:rsidP="007E3A30">
            <w:pPr>
              <w:pStyle w:val="TableText0"/>
            </w:pPr>
            <w:r>
              <w:t>1 box per vessel</w:t>
            </w:r>
          </w:p>
        </w:tc>
      </w:tr>
      <w:tr w:rsidR="00FA55BB" w:rsidRPr="007F373B" w14:paraId="6F68509B" w14:textId="77777777" w:rsidTr="007E3A30">
        <w:tc>
          <w:tcPr>
            <w:tcW w:w="2647" w:type="pct"/>
            <w:tcBorders>
              <w:top w:val="single" w:sz="4" w:space="0" w:color="auto"/>
              <w:bottom w:val="single" w:sz="4" w:space="0" w:color="auto"/>
              <w:right w:val="single" w:sz="4" w:space="0" w:color="auto"/>
            </w:tcBorders>
            <w:shd w:val="clear" w:color="auto" w:fill="auto"/>
          </w:tcPr>
          <w:p w14:paraId="3CFCE697" w14:textId="77777777" w:rsidR="00FA55BB" w:rsidRPr="008F4429" w:rsidRDefault="00FA55BB" w:rsidP="007E3A30">
            <w:pPr>
              <w:pStyle w:val="TableText0"/>
            </w:pPr>
            <w:r>
              <w:t>Oxytocin</w:t>
            </w:r>
          </w:p>
        </w:tc>
        <w:tc>
          <w:tcPr>
            <w:tcW w:w="2353" w:type="pct"/>
            <w:tcBorders>
              <w:left w:val="single" w:sz="4" w:space="0" w:color="auto"/>
            </w:tcBorders>
            <w:shd w:val="clear" w:color="auto" w:fill="auto"/>
          </w:tcPr>
          <w:p w14:paraId="4D271548" w14:textId="77777777" w:rsidR="00FA55BB" w:rsidRPr="008F4429" w:rsidRDefault="00FA55BB" w:rsidP="007E3A30">
            <w:pPr>
              <w:pStyle w:val="TableText0"/>
            </w:pPr>
            <w:r>
              <w:t>50ml per 1000 cattle</w:t>
            </w:r>
          </w:p>
        </w:tc>
      </w:tr>
      <w:tr w:rsidR="00FA55BB" w:rsidRPr="007F373B" w14:paraId="4A823BE1" w14:textId="77777777" w:rsidTr="007E3A30">
        <w:tc>
          <w:tcPr>
            <w:tcW w:w="2647" w:type="pct"/>
            <w:tcBorders>
              <w:top w:val="single" w:sz="4" w:space="0" w:color="auto"/>
              <w:bottom w:val="single" w:sz="4" w:space="0" w:color="auto"/>
              <w:right w:val="single" w:sz="4" w:space="0" w:color="auto"/>
            </w:tcBorders>
            <w:shd w:val="clear" w:color="auto" w:fill="auto"/>
          </w:tcPr>
          <w:p w14:paraId="0FE94844" w14:textId="77777777" w:rsidR="00FA55BB" w:rsidRPr="008F4429" w:rsidRDefault="00FA55BB" w:rsidP="007E3A30">
            <w:pPr>
              <w:pStyle w:val="TableText0"/>
            </w:pPr>
            <w:r>
              <w:t>Additional chlorohexidine (or equivalent)</w:t>
            </w:r>
          </w:p>
        </w:tc>
        <w:tc>
          <w:tcPr>
            <w:tcW w:w="2353" w:type="pct"/>
            <w:tcBorders>
              <w:left w:val="single" w:sz="4" w:space="0" w:color="auto"/>
            </w:tcBorders>
            <w:shd w:val="clear" w:color="auto" w:fill="auto"/>
          </w:tcPr>
          <w:p w14:paraId="03861938" w14:textId="77777777" w:rsidR="00FA55BB" w:rsidRPr="008F4429" w:rsidRDefault="00FA55BB" w:rsidP="007E3A30">
            <w:pPr>
              <w:pStyle w:val="TableText0"/>
            </w:pPr>
            <w:r>
              <w:t>5 litres per vessel</w:t>
            </w:r>
            <w:r w:rsidRPr="008F4429">
              <w:t xml:space="preserve"> </w:t>
            </w:r>
          </w:p>
        </w:tc>
      </w:tr>
      <w:tr w:rsidR="00FA55BB" w:rsidRPr="007F373B" w14:paraId="5DBD2475" w14:textId="77777777" w:rsidTr="007E3A30">
        <w:tc>
          <w:tcPr>
            <w:tcW w:w="2647" w:type="pct"/>
            <w:tcBorders>
              <w:top w:val="single" w:sz="4" w:space="0" w:color="auto"/>
              <w:bottom w:val="single" w:sz="4" w:space="0" w:color="auto"/>
              <w:right w:val="single" w:sz="4" w:space="0" w:color="auto"/>
            </w:tcBorders>
            <w:shd w:val="clear" w:color="auto" w:fill="auto"/>
          </w:tcPr>
          <w:p w14:paraId="01400BF8" w14:textId="77777777" w:rsidR="00FA55BB" w:rsidRPr="008F4429" w:rsidRDefault="00FA55BB" w:rsidP="007E3A30">
            <w:pPr>
              <w:pStyle w:val="TableText0"/>
            </w:pPr>
            <w:r>
              <w:t>Iodine</w:t>
            </w:r>
            <w:r w:rsidRPr="008F4429">
              <w:t xml:space="preserve"> </w:t>
            </w:r>
            <w:r>
              <w:t>(umbilical testing)</w:t>
            </w:r>
          </w:p>
        </w:tc>
        <w:tc>
          <w:tcPr>
            <w:tcW w:w="2353" w:type="pct"/>
            <w:tcBorders>
              <w:left w:val="single" w:sz="4" w:space="0" w:color="auto"/>
            </w:tcBorders>
            <w:shd w:val="clear" w:color="auto" w:fill="auto"/>
          </w:tcPr>
          <w:p w14:paraId="1117EBC8" w14:textId="77777777" w:rsidR="00FA55BB" w:rsidRPr="008F4429" w:rsidRDefault="00FA55BB" w:rsidP="007E3A30">
            <w:pPr>
              <w:pStyle w:val="TableText0"/>
            </w:pPr>
            <w:r>
              <w:t>1 litre per vessel</w:t>
            </w:r>
          </w:p>
        </w:tc>
      </w:tr>
      <w:tr w:rsidR="00FA55BB" w:rsidRPr="007F373B" w14:paraId="1A8FF615" w14:textId="77777777" w:rsidTr="007E3A30">
        <w:tc>
          <w:tcPr>
            <w:tcW w:w="2647" w:type="pct"/>
            <w:tcBorders>
              <w:top w:val="single" w:sz="4" w:space="0" w:color="auto"/>
              <w:bottom w:val="single" w:sz="4" w:space="0" w:color="auto"/>
              <w:right w:val="single" w:sz="4" w:space="0" w:color="auto"/>
            </w:tcBorders>
            <w:shd w:val="clear" w:color="auto" w:fill="auto"/>
          </w:tcPr>
          <w:p w14:paraId="3C2C88D0" w14:textId="77777777" w:rsidR="00FA55BB" w:rsidRPr="008F4429" w:rsidRDefault="00FA55BB" w:rsidP="007E3A30">
            <w:pPr>
              <w:pStyle w:val="TableText0"/>
            </w:pPr>
            <w:r>
              <w:t>Uterine pessaries</w:t>
            </w:r>
          </w:p>
        </w:tc>
        <w:tc>
          <w:tcPr>
            <w:tcW w:w="2353" w:type="pct"/>
            <w:tcBorders>
              <w:left w:val="single" w:sz="4" w:space="0" w:color="auto"/>
            </w:tcBorders>
            <w:shd w:val="clear" w:color="auto" w:fill="auto"/>
          </w:tcPr>
          <w:p w14:paraId="13896FBA" w14:textId="77777777" w:rsidR="00FA55BB" w:rsidRPr="008F4429" w:rsidRDefault="00FA55BB" w:rsidP="007E3A30">
            <w:pPr>
              <w:pStyle w:val="TableText0"/>
            </w:pPr>
            <w:r>
              <w:t>10 per 2000 cattle and/or buffalo</w:t>
            </w:r>
          </w:p>
        </w:tc>
      </w:tr>
      <w:tr w:rsidR="00FA55BB" w:rsidRPr="007F373B" w14:paraId="3465253A" w14:textId="77777777" w:rsidTr="007E3A30">
        <w:tc>
          <w:tcPr>
            <w:tcW w:w="2647" w:type="pct"/>
            <w:tcBorders>
              <w:top w:val="single" w:sz="4" w:space="0" w:color="auto"/>
              <w:bottom w:val="single" w:sz="4" w:space="0" w:color="auto"/>
              <w:right w:val="single" w:sz="4" w:space="0" w:color="auto"/>
            </w:tcBorders>
            <w:shd w:val="clear" w:color="auto" w:fill="auto"/>
          </w:tcPr>
          <w:p w14:paraId="1FE0505C" w14:textId="77777777" w:rsidR="00FA55BB" w:rsidRPr="008F4429" w:rsidRDefault="00FA55BB" w:rsidP="007E3A30">
            <w:pPr>
              <w:pStyle w:val="TableText0"/>
            </w:pPr>
            <w:r>
              <w:t>Surgical equipment</w:t>
            </w:r>
          </w:p>
        </w:tc>
        <w:tc>
          <w:tcPr>
            <w:tcW w:w="2353" w:type="pct"/>
            <w:tcBorders>
              <w:left w:val="single" w:sz="4" w:space="0" w:color="auto"/>
            </w:tcBorders>
            <w:shd w:val="clear" w:color="auto" w:fill="auto"/>
          </w:tcPr>
          <w:p w14:paraId="7B778CE5" w14:textId="77777777" w:rsidR="00FA55BB" w:rsidRPr="008F4429" w:rsidRDefault="00FA55BB" w:rsidP="007E3A30">
            <w:pPr>
              <w:pStyle w:val="TableText0"/>
            </w:pPr>
            <w:r>
              <w:t>Adequate to conduct a caesarean section</w:t>
            </w:r>
            <w:r w:rsidRPr="008F4429">
              <w:t xml:space="preserve"> </w:t>
            </w:r>
          </w:p>
        </w:tc>
      </w:tr>
    </w:tbl>
    <w:p w14:paraId="2751FB9D" w14:textId="77777777" w:rsidR="00FA55BB" w:rsidRPr="00B14ABD" w:rsidRDefault="00FA55BB" w:rsidP="008A2C09"/>
    <w:p w14:paraId="0F2E6BD6" w14:textId="13FC2312" w:rsidR="00B14ABD" w:rsidRPr="00C763C0" w:rsidRDefault="00C763C0" w:rsidP="00C011B4">
      <w:pPr>
        <w:pStyle w:val="AppendixHeading1"/>
      </w:pPr>
      <w:bookmarkStart w:id="85" w:name="_Toc532394137"/>
      <w:r w:rsidRPr="00C763C0">
        <w:t>TABLE</w:t>
      </w:r>
      <w:r w:rsidR="00FA55BB">
        <w:t xml:space="preserve"> </w:t>
      </w:r>
      <w:r w:rsidR="00F6240B">
        <w:t>15</w:t>
      </w:r>
      <w:r w:rsidR="00B14ABD" w:rsidRPr="00C763C0">
        <w:t>—MINIMUM RESTRAINT AND VETERINARY EQUIPMENT—SHEEP AND GOATS</w:t>
      </w:r>
      <w:bookmarkEnd w:id="85"/>
    </w:p>
    <w:tbl>
      <w:tblPr>
        <w:tblW w:w="5000" w:type="pct"/>
        <w:tblBorders>
          <w:top w:val="single" w:sz="12" w:space="0" w:color="auto"/>
          <w:bottom w:val="single" w:sz="12" w:space="0" w:color="auto"/>
          <w:insideH w:val="single" w:sz="4" w:space="0" w:color="auto"/>
        </w:tblBorders>
        <w:tblLook w:val="01E0" w:firstRow="1" w:lastRow="1" w:firstColumn="1" w:lastColumn="1" w:noHBand="0" w:noVBand="0"/>
      </w:tblPr>
      <w:tblGrid>
        <w:gridCol w:w="5102"/>
        <w:gridCol w:w="4536"/>
      </w:tblGrid>
      <w:tr w:rsidR="00FA55BB" w:rsidRPr="00FA55BB" w14:paraId="276EEE57" w14:textId="77777777" w:rsidTr="007E3A30">
        <w:tc>
          <w:tcPr>
            <w:tcW w:w="5000" w:type="pct"/>
            <w:gridSpan w:val="2"/>
          </w:tcPr>
          <w:p w14:paraId="02EBB442" w14:textId="77777777" w:rsidR="00FA55BB" w:rsidRPr="00FA55BB" w:rsidRDefault="00FA55BB" w:rsidP="000F31A7">
            <w:pPr>
              <w:pStyle w:val="TableHeading0"/>
            </w:pPr>
            <w:r w:rsidRPr="00FA55BB">
              <w:t>Drugs and equipment (per 10,000 sheep and goats)</w:t>
            </w:r>
          </w:p>
        </w:tc>
      </w:tr>
      <w:tr w:rsidR="00FA55BB" w:rsidRPr="007F373B" w14:paraId="39065317" w14:textId="77777777" w:rsidTr="007E3A30">
        <w:tc>
          <w:tcPr>
            <w:tcW w:w="5000" w:type="pct"/>
            <w:gridSpan w:val="2"/>
            <w:tcBorders>
              <w:top w:val="single" w:sz="4" w:space="0" w:color="auto"/>
              <w:bottom w:val="single" w:sz="4" w:space="0" w:color="auto"/>
            </w:tcBorders>
          </w:tcPr>
          <w:p w14:paraId="65BA5972" w14:textId="77777777" w:rsidR="00FA55BB" w:rsidRPr="008F4429" w:rsidRDefault="00FA55BB" w:rsidP="007E3A30">
            <w:pPr>
              <w:pStyle w:val="TableText0"/>
            </w:pPr>
            <w:r w:rsidRPr="008F4429">
              <w:t>Injectable antibiotics</w:t>
            </w:r>
          </w:p>
        </w:tc>
      </w:tr>
      <w:tr w:rsidR="00FA55BB" w:rsidRPr="007F373B" w14:paraId="33386105" w14:textId="77777777" w:rsidTr="007E3A30">
        <w:tc>
          <w:tcPr>
            <w:tcW w:w="2647" w:type="pct"/>
            <w:tcBorders>
              <w:top w:val="single" w:sz="4" w:space="0" w:color="auto"/>
              <w:bottom w:val="single" w:sz="4" w:space="0" w:color="auto"/>
              <w:right w:val="single" w:sz="4" w:space="0" w:color="auto"/>
            </w:tcBorders>
          </w:tcPr>
          <w:p w14:paraId="42AE69AE" w14:textId="77777777" w:rsidR="00FA55BB" w:rsidRPr="008F4429" w:rsidRDefault="00FA55BB" w:rsidP="007E3A30">
            <w:pPr>
              <w:pStyle w:val="TableText0"/>
            </w:pPr>
            <w:r w:rsidRPr="008F4429">
              <w:t>Penicillin (short acting)</w:t>
            </w:r>
          </w:p>
        </w:tc>
        <w:tc>
          <w:tcPr>
            <w:tcW w:w="2353" w:type="pct"/>
            <w:tcBorders>
              <w:left w:val="single" w:sz="4" w:space="0" w:color="auto"/>
            </w:tcBorders>
          </w:tcPr>
          <w:p w14:paraId="38190743" w14:textId="77777777" w:rsidR="00FA55BB" w:rsidRPr="008F4429" w:rsidRDefault="00FA55BB" w:rsidP="007E3A30">
            <w:pPr>
              <w:pStyle w:val="TableText0"/>
            </w:pPr>
            <w:r w:rsidRPr="008F4429">
              <w:t>10 sheep doses</w:t>
            </w:r>
          </w:p>
        </w:tc>
      </w:tr>
      <w:tr w:rsidR="00FA55BB" w:rsidRPr="007F373B" w14:paraId="48B6212D" w14:textId="77777777" w:rsidTr="007E3A30">
        <w:tc>
          <w:tcPr>
            <w:tcW w:w="2647" w:type="pct"/>
            <w:tcBorders>
              <w:top w:val="single" w:sz="4" w:space="0" w:color="auto"/>
              <w:bottom w:val="single" w:sz="4" w:space="0" w:color="auto"/>
              <w:right w:val="single" w:sz="4" w:space="0" w:color="auto"/>
            </w:tcBorders>
            <w:shd w:val="clear" w:color="auto" w:fill="auto"/>
          </w:tcPr>
          <w:p w14:paraId="14EEC1D4" w14:textId="77777777" w:rsidR="00FA55BB" w:rsidRPr="008F4429" w:rsidRDefault="00FA55BB" w:rsidP="007E3A30">
            <w:pPr>
              <w:pStyle w:val="TableText0"/>
            </w:pPr>
            <w:proofErr w:type="spellStart"/>
            <w:r w:rsidRPr="008F4429">
              <w:t>Oxytetracycline</w:t>
            </w:r>
            <w:proofErr w:type="spellEnd"/>
            <w:r w:rsidRPr="008F4429">
              <w:t xml:space="preserve"> (long acting) or equivalent</w:t>
            </w:r>
          </w:p>
        </w:tc>
        <w:tc>
          <w:tcPr>
            <w:tcW w:w="2353" w:type="pct"/>
            <w:tcBorders>
              <w:left w:val="single" w:sz="4" w:space="0" w:color="auto"/>
            </w:tcBorders>
            <w:shd w:val="clear" w:color="auto" w:fill="auto"/>
          </w:tcPr>
          <w:p w14:paraId="268EA0A8" w14:textId="77777777" w:rsidR="00FA55BB" w:rsidRPr="008F4429" w:rsidRDefault="00FA55BB" w:rsidP="007E3A30">
            <w:pPr>
              <w:pStyle w:val="TableText0"/>
            </w:pPr>
            <w:r w:rsidRPr="008F4429">
              <w:t>10 sheep doses</w:t>
            </w:r>
          </w:p>
        </w:tc>
      </w:tr>
      <w:tr w:rsidR="00FA55BB" w:rsidRPr="007F373B" w14:paraId="133F668C" w14:textId="77777777" w:rsidTr="007E3A30">
        <w:tc>
          <w:tcPr>
            <w:tcW w:w="2647" w:type="pct"/>
            <w:tcBorders>
              <w:top w:val="single" w:sz="4" w:space="0" w:color="auto"/>
              <w:bottom w:val="single" w:sz="4" w:space="0" w:color="auto"/>
              <w:right w:val="single" w:sz="4" w:space="0" w:color="auto"/>
            </w:tcBorders>
            <w:shd w:val="clear" w:color="auto" w:fill="auto"/>
          </w:tcPr>
          <w:p w14:paraId="0E239484" w14:textId="77777777" w:rsidR="00FA55BB" w:rsidRPr="008F4429" w:rsidRDefault="00FA55BB" w:rsidP="007E3A30">
            <w:pPr>
              <w:pStyle w:val="TableText0"/>
            </w:pPr>
            <w:r w:rsidRPr="008F4429">
              <w:t>Flystrike dressing</w:t>
            </w:r>
          </w:p>
        </w:tc>
        <w:tc>
          <w:tcPr>
            <w:tcW w:w="2353" w:type="pct"/>
            <w:tcBorders>
              <w:left w:val="single" w:sz="4" w:space="0" w:color="auto"/>
            </w:tcBorders>
            <w:shd w:val="clear" w:color="auto" w:fill="auto"/>
          </w:tcPr>
          <w:p w14:paraId="06054547" w14:textId="77777777" w:rsidR="00FA55BB" w:rsidRPr="008F4429" w:rsidRDefault="00FA55BB" w:rsidP="007E3A30">
            <w:pPr>
              <w:pStyle w:val="TableText0"/>
            </w:pPr>
            <w:r w:rsidRPr="008F4429">
              <w:t>Sufficient to treat 20 wounds</w:t>
            </w:r>
          </w:p>
        </w:tc>
      </w:tr>
      <w:tr w:rsidR="00FA55BB" w:rsidRPr="007F373B" w14:paraId="20E3F84A" w14:textId="77777777" w:rsidTr="007E3A30">
        <w:tc>
          <w:tcPr>
            <w:tcW w:w="2647" w:type="pct"/>
            <w:tcBorders>
              <w:top w:val="single" w:sz="4" w:space="0" w:color="auto"/>
              <w:bottom w:val="single" w:sz="4" w:space="0" w:color="auto"/>
              <w:right w:val="single" w:sz="4" w:space="0" w:color="auto"/>
            </w:tcBorders>
            <w:shd w:val="clear" w:color="auto" w:fill="auto"/>
          </w:tcPr>
          <w:p w14:paraId="024DD3B8" w14:textId="77777777" w:rsidR="00FA55BB" w:rsidRPr="008F4429" w:rsidRDefault="00FA55BB" w:rsidP="007E3A30">
            <w:pPr>
              <w:pStyle w:val="TableText0"/>
            </w:pPr>
            <w:r w:rsidRPr="008F4429">
              <w:t xml:space="preserve">An effective pink eye treatment system (similar acting to </w:t>
            </w:r>
            <w:proofErr w:type="spellStart"/>
            <w:r w:rsidRPr="008F4429">
              <w:t>Orbenin</w:t>
            </w:r>
            <w:proofErr w:type="spellEnd"/>
            <w:r w:rsidRPr="008F4429">
              <w:t>)</w:t>
            </w:r>
          </w:p>
        </w:tc>
        <w:tc>
          <w:tcPr>
            <w:tcW w:w="2353" w:type="pct"/>
            <w:tcBorders>
              <w:left w:val="single" w:sz="4" w:space="0" w:color="auto"/>
            </w:tcBorders>
            <w:shd w:val="clear" w:color="auto" w:fill="auto"/>
          </w:tcPr>
          <w:p w14:paraId="7EBFD890" w14:textId="77777777" w:rsidR="00FA55BB" w:rsidRPr="008F4429" w:rsidRDefault="00FA55BB" w:rsidP="007E3A30">
            <w:pPr>
              <w:pStyle w:val="TableText0"/>
            </w:pPr>
            <w:r w:rsidRPr="008F4429">
              <w:t>1 box of 20 tubes</w:t>
            </w:r>
          </w:p>
        </w:tc>
      </w:tr>
      <w:tr w:rsidR="00FA55BB" w:rsidRPr="007F373B" w14:paraId="6928FFDD" w14:textId="77777777" w:rsidTr="007E3A30">
        <w:tc>
          <w:tcPr>
            <w:tcW w:w="2647" w:type="pct"/>
            <w:tcBorders>
              <w:top w:val="single" w:sz="4" w:space="0" w:color="auto"/>
              <w:bottom w:val="single" w:sz="4" w:space="0" w:color="auto"/>
              <w:right w:val="single" w:sz="4" w:space="0" w:color="auto"/>
            </w:tcBorders>
            <w:shd w:val="clear" w:color="auto" w:fill="auto"/>
          </w:tcPr>
          <w:p w14:paraId="64B8EF8B" w14:textId="77777777" w:rsidR="00FA55BB" w:rsidRPr="008F4429" w:rsidRDefault="00FA55BB" w:rsidP="007E3A30">
            <w:pPr>
              <w:pStyle w:val="TableText0"/>
            </w:pPr>
            <w:r w:rsidRPr="008F4429">
              <w:t>Thermometers</w:t>
            </w:r>
          </w:p>
        </w:tc>
        <w:tc>
          <w:tcPr>
            <w:tcW w:w="2353" w:type="pct"/>
            <w:tcBorders>
              <w:left w:val="single" w:sz="4" w:space="0" w:color="auto"/>
            </w:tcBorders>
            <w:shd w:val="clear" w:color="auto" w:fill="auto"/>
          </w:tcPr>
          <w:p w14:paraId="25CA9E56" w14:textId="492372A2" w:rsidR="00FA55BB" w:rsidRPr="008F4429" w:rsidRDefault="00FA55BB" w:rsidP="00FA55BB">
            <w:pPr>
              <w:pStyle w:val="TableText0"/>
            </w:pPr>
            <w:r w:rsidRPr="008F4429">
              <w:t xml:space="preserve">3 per </w:t>
            </w:r>
            <w:r>
              <w:t>vessel</w:t>
            </w:r>
            <w:r w:rsidRPr="008F4429">
              <w:t xml:space="preserve"> </w:t>
            </w:r>
          </w:p>
        </w:tc>
      </w:tr>
      <w:tr w:rsidR="00FA55BB" w:rsidRPr="007F373B" w14:paraId="5F9713B5" w14:textId="77777777" w:rsidTr="007E3A30">
        <w:tc>
          <w:tcPr>
            <w:tcW w:w="2647" w:type="pct"/>
            <w:tcBorders>
              <w:top w:val="single" w:sz="4" w:space="0" w:color="auto"/>
              <w:bottom w:val="single" w:sz="4" w:space="0" w:color="auto"/>
              <w:right w:val="single" w:sz="4" w:space="0" w:color="auto"/>
            </w:tcBorders>
            <w:shd w:val="clear" w:color="auto" w:fill="auto"/>
          </w:tcPr>
          <w:p w14:paraId="64ECAB15" w14:textId="77777777" w:rsidR="00FA55BB" w:rsidRPr="008F4429" w:rsidRDefault="00FA55BB" w:rsidP="007E3A30">
            <w:pPr>
              <w:pStyle w:val="TableText0"/>
            </w:pPr>
            <w:r w:rsidRPr="008F4429">
              <w:t xml:space="preserve">Needles (18 G, 1½”) or equivalent </w:t>
            </w:r>
          </w:p>
        </w:tc>
        <w:tc>
          <w:tcPr>
            <w:tcW w:w="2353" w:type="pct"/>
            <w:tcBorders>
              <w:left w:val="single" w:sz="4" w:space="0" w:color="auto"/>
            </w:tcBorders>
            <w:shd w:val="clear" w:color="auto" w:fill="auto"/>
          </w:tcPr>
          <w:p w14:paraId="666C30C0" w14:textId="77777777" w:rsidR="00FA55BB" w:rsidRPr="008F4429" w:rsidRDefault="00FA55BB" w:rsidP="007E3A30">
            <w:pPr>
              <w:pStyle w:val="TableText0"/>
            </w:pPr>
            <w:r w:rsidRPr="008F4429">
              <w:t>100</w:t>
            </w:r>
          </w:p>
        </w:tc>
      </w:tr>
      <w:tr w:rsidR="00FA55BB" w:rsidRPr="007F373B" w14:paraId="5B28BCB3" w14:textId="77777777" w:rsidTr="007E3A30">
        <w:tc>
          <w:tcPr>
            <w:tcW w:w="2647" w:type="pct"/>
            <w:tcBorders>
              <w:top w:val="single" w:sz="4" w:space="0" w:color="auto"/>
              <w:bottom w:val="single" w:sz="4" w:space="0" w:color="auto"/>
              <w:right w:val="single" w:sz="4" w:space="0" w:color="auto"/>
            </w:tcBorders>
            <w:shd w:val="clear" w:color="auto" w:fill="auto"/>
          </w:tcPr>
          <w:p w14:paraId="41DBFE6A" w14:textId="77777777" w:rsidR="00FA55BB" w:rsidRPr="008F4429" w:rsidRDefault="00FA55BB" w:rsidP="007E3A30">
            <w:pPr>
              <w:pStyle w:val="TableText0"/>
            </w:pPr>
            <w:r w:rsidRPr="008F4429">
              <w:t>Hypodermic syringes</w:t>
            </w:r>
          </w:p>
        </w:tc>
        <w:tc>
          <w:tcPr>
            <w:tcW w:w="2353" w:type="pct"/>
            <w:tcBorders>
              <w:left w:val="single" w:sz="4" w:space="0" w:color="auto"/>
            </w:tcBorders>
            <w:shd w:val="clear" w:color="auto" w:fill="auto"/>
          </w:tcPr>
          <w:p w14:paraId="2FBC056C" w14:textId="77777777" w:rsidR="00FA55BB" w:rsidRPr="008F4429" w:rsidRDefault="00FA55BB" w:rsidP="007E3A30">
            <w:pPr>
              <w:pStyle w:val="TableText0"/>
            </w:pPr>
            <w:r w:rsidRPr="008F4429">
              <w:t>10 x 20 mL, 2 x 5 mL</w:t>
            </w:r>
          </w:p>
        </w:tc>
      </w:tr>
      <w:tr w:rsidR="00FA55BB" w:rsidRPr="007F373B" w14:paraId="1D26867D" w14:textId="77777777" w:rsidTr="007E3A30">
        <w:tc>
          <w:tcPr>
            <w:tcW w:w="2647" w:type="pct"/>
            <w:tcBorders>
              <w:top w:val="single" w:sz="4" w:space="0" w:color="auto"/>
              <w:bottom w:val="single" w:sz="4" w:space="0" w:color="auto"/>
              <w:right w:val="single" w:sz="4" w:space="0" w:color="auto"/>
            </w:tcBorders>
            <w:shd w:val="clear" w:color="auto" w:fill="auto"/>
          </w:tcPr>
          <w:p w14:paraId="44DC0F45" w14:textId="77777777" w:rsidR="00FA55BB" w:rsidRPr="008F4429" w:rsidRDefault="00FA55BB" w:rsidP="007E3A30">
            <w:pPr>
              <w:pStyle w:val="TableText0"/>
            </w:pPr>
            <w:r w:rsidRPr="008F4429">
              <w:t>Footrot secateurs</w:t>
            </w:r>
          </w:p>
        </w:tc>
        <w:tc>
          <w:tcPr>
            <w:tcW w:w="2353" w:type="pct"/>
            <w:tcBorders>
              <w:left w:val="single" w:sz="4" w:space="0" w:color="auto"/>
            </w:tcBorders>
            <w:shd w:val="clear" w:color="auto" w:fill="auto"/>
          </w:tcPr>
          <w:p w14:paraId="4942A7A7" w14:textId="77777777" w:rsidR="00FA55BB" w:rsidRPr="008F4429" w:rsidRDefault="00FA55BB" w:rsidP="007E3A30">
            <w:pPr>
              <w:pStyle w:val="TableText0"/>
            </w:pPr>
            <w:r w:rsidRPr="008F4429">
              <w:t xml:space="preserve">1 pair </w:t>
            </w:r>
          </w:p>
        </w:tc>
      </w:tr>
      <w:tr w:rsidR="00FA55BB" w:rsidRPr="007F373B" w14:paraId="3C18878E" w14:textId="77777777" w:rsidTr="007E3A30">
        <w:tc>
          <w:tcPr>
            <w:tcW w:w="2647" w:type="pct"/>
            <w:tcBorders>
              <w:top w:val="single" w:sz="4" w:space="0" w:color="auto"/>
              <w:bottom w:val="single" w:sz="4" w:space="0" w:color="auto"/>
              <w:right w:val="single" w:sz="4" w:space="0" w:color="auto"/>
            </w:tcBorders>
            <w:shd w:val="clear" w:color="auto" w:fill="auto"/>
          </w:tcPr>
          <w:p w14:paraId="6A023490" w14:textId="77777777" w:rsidR="00FA55BB" w:rsidRPr="008F4429" w:rsidRDefault="00FA55BB" w:rsidP="007E3A30">
            <w:pPr>
              <w:pStyle w:val="TableText0"/>
            </w:pPr>
            <w:r w:rsidRPr="008F4429">
              <w:t>Post-mortem kit</w:t>
            </w:r>
          </w:p>
        </w:tc>
        <w:tc>
          <w:tcPr>
            <w:tcW w:w="2353" w:type="pct"/>
            <w:tcBorders>
              <w:left w:val="single" w:sz="4" w:space="0" w:color="auto"/>
            </w:tcBorders>
            <w:shd w:val="clear" w:color="auto" w:fill="auto"/>
          </w:tcPr>
          <w:p w14:paraId="71A75944" w14:textId="6FF17F13" w:rsidR="00FA55BB" w:rsidRPr="008F4429" w:rsidRDefault="00FA55BB" w:rsidP="00FA55BB">
            <w:pPr>
              <w:pStyle w:val="TableText0"/>
            </w:pPr>
            <w:r w:rsidRPr="008F4429">
              <w:t xml:space="preserve">2 post-mortem knives plus steel and sharpening stone per </w:t>
            </w:r>
            <w:r>
              <w:t>vessel</w:t>
            </w:r>
          </w:p>
        </w:tc>
      </w:tr>
      <w:tr w:rsidR="00FA55BB" w:rsidRPr="007F373B" w14:paraId="2052677C" w14:textId="77777777" w:rsidTr="007E3A30">
        <w:tc>
          <w:tcPr>
            <w:tcW w:w="2647" w:type="pct"/>
            <w:tcBorders>
              <w:top w:val="single" w:sz="4" w:space="0" w:color="auto"/>
              <w:bottom w:val="single" w:sz="12" w:space="0" w:color="auto"/>
              <w:right w:val="single" w:sz="4" w:space="0" w:color="auto"/>
            </w:tcBorders>
            <w:shd w:val="clear" w:color="auto" w:fill="auto"/>
          </w:tcPr>
          <w:p w14:paraId="14152430" w14:textId="77777777" w:rsidR="00FA55BB" w:rsidRPr="008F4429" w:rsidRDefault="00FA55BB" w:rsidP="007E3A30">
            <w:pPr>
              <w:pStyle w:val="TableText0"/>
            </w:pPr>
            <w:r w:rsidRPr="008F4429">
              <w:t>Captive</w:t>
            </w:r>
            <w:r w:rsidRPr="008F4429">
              <w:noBreakHyphen/>
              <w:t>bolt gun</w:t>
            </w:r>
          </w:p>
        </w:tc>
        <w:tc>
          <w:tcPr>
            <w:tcW w:w="2353" w:type="pct"/>
            <w:tcBorders>
              <w:left w:val="single" w:sz="4" w:space="0" w:color="auto"/>
            </w:tcBorders>
            <w:shd w:val="clear" w:color="auto" w:fill="auto"/>
          </w:tcPr>
          <w:p w14:paraId="0A19F180" w14:textId="1EA4EE05" w:rsidR="00FA55BB" w:rsidRPr="008F4429" w:rsidRDefault="00FA55BB" w:rsidP="00FA55BB">
            <w:pPr>
              <w:pStyle w:val="TableText0"/>
            </w:pPr>
            <w:r w:rsidRPr="008F4429">
              <w:t xml:space="preserve">1 per </w:t>
            </w:r>
            <w:r>
              <w:t>vessel</w:t>
            </w:r>
            <w:r w:rsidRPr="008F4429">
              <w:t>, plus 100 cartridges per 10,000 animals</w:t>
            </w:r>
          </w:p>
        </w:tc>
      </w:tr>
    </w:tbl>
    <w:p w14:paraId="1458CB6D" w14:textId="77777777" w:rsidR="00FA55BB" w:rsidRDefault="00FA55BB" w:rsidP="008A2C09"/>
    <w:p w14:paraId="2D80E419" w14:textId="77777777" w:rsidR="00FA55BB" w:rsidRDefault="00FA55BB" w:rsidP="008A2C09"/>
    <w:p w14:paraId="44BB6235" w14:textId="77777777" w:rsidR="00B14ABD" w:rsidRPr="00B14ABD" w:rsidRDefault="00B14ABD" w:rsidP="008A2C09">
      <w:r w:rsidRPr="00B14ABD">
        <w:t> </w:t>
      </w:r>
    </w:p>
    <w:p w14:paraId="63B35DE6" w14:textId="77777777" w:rsidR="00FA55BB" w:rsidRDefault="00FA55BB">
      <w:pPr>
        <w:spacing w:before="0" w:after="0"/>
        <w:rPr>
          <w:b/>
          <w:sz w:val="28"/>
          <w:szCs w:val="28"/>
        </w:rPr>
      </w:pPr>
      <w:r>
        <w:rPr>
          <w:b/>
          <w:sz w:val="28"/>
          <w:szCs w:val="28"/>
        </w:rPr>
        <w:br w:type="page"/>
      </w:r>
    </w:p>
    <w:p w14:paraId="732627CE" w14:textId="609F65CD" w:rsidR="00B14ABD" w:rsidRPr="00FA55BB" w:rsidRDefault="009263E8" w:rsidP="008A2C09">
      <w:pPr>
        <w:rPr>
          <w:b/>
          <w:sz w:val="28"/>
          <w:szCs w:val="28"/>
        </w:rPr>
      </w:pPr>
      <w:r>
        <w:rPr>
          <w:b/>
          <w:sz w:val="28"/>
          <w:szCs w:val="28"/>
        </w:rPr>
        <w:lastRenderedPageBreak/>
        <w:t>Appendix H</w:t>
      </w:r>
      <w:r w:rsidR="00B14ABD" w:rsidRPr="00FA55BB">
        <w:rPr>
          <w:b/>
          <w:sz w:val="28"/>
          <w:szCs w:val="28"/>
        </w:rPr>
        <w:t>—</w:t>
      </w:r>
      <w:r w:rsidR="00A94297">
        <w:rPr>
          <w:b/>
          <w:sz w:val="28"/>
          <w:szCs w:val="28"/>
        </w:rPr>
        <w:t>Fodder</w:t>
      </w:r>
      <w:r w:rsidR="00A94297" w:rsidRPr="00FA55BB">
        <w:rPr>
          <w:b/>
          <w:sz w:val="28"/>
          <w:szCs w:val="28"/>
        </w:rPr>
        <w:t xml:space="preserve"> </w:t>
      </w:r>
      <w:r w:rsidR="00B14ABD" w:rsidRPr="00FA55BB">
        <w:rPr>
          <w:b/>
          <w:sz w:val="28"/>
          <w:szCs w:val="28"/>
        </w:rPr>
        <w:t xml:space="preserve">and water requirements </w:t>
      </w:r>
      <w:r w:rsidR="00ED7315">
        <w:rPr>
          <w:b/>
          <w:sz w:val="28"/>
          <w:szCs w:val="28"/>
        </w:rPr>
        <w:t xml:space="preserve">for </w:t>
      </w:r>
      <w:r w:rsidR="00B14ABD" w:rsidRPr="00FA55BB">
        <w:rPr>
          <w:b/>
          <w:sz w:val="28"/>
          <w:szCs w:val="28"/>
        </w:rPr>
        <w:t>export by sea</w:t>
      </w:r>
    </w:p>
    <w:p w14:paraId="19D1EF37" w14:textId="5E1145DC" w:rsidR="00B14ABD" w:rsidRPr="00FA55BB" w:rsidRDefault="00FA55BB" w:rsidP="00C011B4">
      <w:pPr>
        <w:pStyle w:val="AppendixHeading1"/>
      </w:pPr>
      <w:bookmarkStart w:id="86" w:name="_Toc532394138"/>
      <w:r w:rsidRPr="00FA55BB">
        <w:t xml:space="preserve">TABLE </w:t>
      </w:r>
      <w:r w:rsidR="00F6240B">
        <w:t>16</w:t>
      </w:r>
      <w:r w:rsidR="00B14ABD" w:rsidRPr="00FA55BB">
        <w:t>—</w:t>
      </w:r>
      <w:r w:rsidR="00A94297">
        <w:t>FODDER</w:t>
      </w:r>
      <w:r w:rsidR="00A94297" w:rsidRPr="00FA55BB">
        <w:t xml:space="preserve"> </w:t>
      </w:r>
      <w:r w:rsidR="00B14ABD" w:rsidRPr="00FA55BB">
        <w:t>AND WATER ALLOWANCES</w:t>
      </w:r>
      <w:bookmarkEnd w:id="86"/>
    </w:p>
    <w:tbl>
      <w:tblPr>
        <w:tblStyle w:val="ESALtable"/>
        <w:tblW w:w="5000" w:type="pct"/>
        <w:tblLook w:val="04A0" w:firstRow="1" w:lastRow="0" w:firstColumn="1" w:lastColumn="0" w:noHBand="0" w:noVBand="1"/>
      </w:tblPr>
      <w:tblGrid>
        <w:gridCol w:w="3566"/>
        <w:gridCol w:w="2932"/>
        <w:gridCol w:w="3140"/>
      </w:tblGrid>
      <w:tr w:rsidR="00FA55BB" w:rsidRPr="007E3A30" w14:paraId="2B77A8F7" w14:textId="77777777" w:rsidTr="007E3A30">
        <w:trPr>
          <w:trHeight w:val="175"/>
        </w:trPr>
        <w:tc>
          <w:tcPr>
            <w:tcW w:w="1850" w:type="pct"/>
          </w:tcPr>
          <w:p w14:paraId="25D2E1AE" w14:textId="77777777" w:rsidR="00FA55BB" w:rsidRPr="007E3A30" w:rsidRDefault="00FA55BB" w:rsidP="000F31A7">
            <w:pPr>
              <w:pStyle w:val="TableHeading0"/>
            </w:pPr>
            <w:r w:rsidRPr="007E3A30">
              <w:t>Type of livestock</w:t>
            </w:r>
          </w:p>
        </w:tc>
        <w:tc>
          <w:tcPr>
            <w:tcW w:w="1521" w:type="pct"/>
          </w:tcPr>
          <w:p w14:paraId="26289BBE" w14:textId="419D2F2B" w:rsidR="00FA55BB" w:rsidRPr="007E3A30" w:rsidRDefault="00A94297" w:rsidP="000F31A7">
            <w:pPr>
              <w:pStyle w:val="TableHeading0"/>
            </w:pPr>
            <w:r>
              <w:t>Fodder</w:t>
            </w:r>
            <w:r w:rsidRPr="007E3A30">
              <w:t xml:space="preserve"> </w:t>
            </w:r>
            <w:r w:rsidR="00FA55BB" w:rsidRPr="007E3A30">
              <w:t>per head per day</w:t>
            </w:r>
          </w:p>
        </w:tc>
        <w:tc>
          <w:tcPr>
            <w:tcW w:w="1629" w:type="pct"/>
          </w:tcPr>
          <w:p w14:paraId="7EEB7F18" w14:textId="77777777" w:rsidR="00FA55BB" w:rsidRPr="007E3A30" w:rsidRDefault="00FA55BB" w:rsidP="000F31A7">
            <w:pPr>
              <w:pStyle w:val="TableHeading0"/>
            </w:pPr>
            <w:r w:rsidRPr="007E3A30">
              <w:t>Water per head per day</w:t>
            </w:r>
          </w:p>
        </w:tc>
      </w:tr>
      <w:tr w:rsidR="00FA55BB" w14:paraId="364352D8" w14:textId="77777777" w:rsidTr="007E3A30">
        <w:trPr>
          <w:trHeight w:val="496"/>
        </w:trPr>
        <w:tc>
          <w:tcPr>
            <w:tcW w:w="1850" w:type="pct"/>
          </w:tcPr>
          <w:p w14:paraId="2899DF47" w14:textId="4E7F9DC1" w:rsidR="00FA55BB" w:rsidRPr="005F29AE" w:rsidRDefault="00FA55BB" w:rsidP="007E3A30">
            <w:pPr>
              <w:pStyle w:val="TableText0"/>
            </w:pPr>
            <w:r w:rsidRPr="008F3FC8">
              <w:t>Cattle</w:t>
            </w:r>
            <w:r w:rsidR="00ED7315">
              <w:t xml:space="preserve"> and</w:t>
            </w:r>
            <w:r w:rsidRPr="008F3FC8">
              <w:t xml:space="preserve"> buffalo that are:</w:t>
            </w:r>
          </w:p>
          <w:p w14:paraId="32176E93" w14:textId="77777777" w:rsidR="00FA55BB" w:rsidRPr="005F29AE" w:rsidRDefault="00FA55BB" w:rsidP="00567D5F">
            <w:pPr>
              <w:pStyle w:val="TableText0"/>
              <w:numPr>
                <w:ilvl w:val="0"/>
                <w:numId w:val="113"/>
              </w:numPr>
            </w:pPr>
            <w:r w:rsidRPr="008F3FC8">
              <w:t>Less than 250kg</w:t>
            </w:r>
          </w:p>
          <w:p w14:paraId="47F9D7B1" w14:textId="77777777" w:rsidR="00FA55BB" w:rsidRPr="005F29AE" w:rsidRDefault="00FA55BB" w:rsidP="00567D5F">
            <w:pPr>
              <w:pStyle w:val="TableText0"/>
              <w:numPr>
                <w:ilvl w:val="0"/>
                <w:numId w:val="113"/>
              </w:numPr>
            </w:pPr>
            <w:r w:rsidRPr="008F3FC8">
              <w:t>Pregnant</w:t>
            </w:r>
          </w:p>
          <w:p w14:paraId="56D4766B" w14:textId="77777777" w:rsidR="00FA55BB" w:rsidRPr="005F29AE" w:rsidRDefault="00FA55BB" w:rsidP="00567D5F">
            <w:pPr>
              <w:pStyle w:val="TableText0"/>
              <w:numPr>
                <w:ilvl w:val="0"/>
                <w:numId w:val="113"/>
              </w:numPr>
            </w:pPr>
            <w:r w:rsidRPr="008F3FC8">
              <w:t xml:space="preserve">Breeding heifers with ≤6 permanent incisor teeth </w:t>
            </w:r>
          </w:p>
        </w:tc>
        <w:tc>
          <w:tcPr>
            <w:tcW w:w="1521" w:type="pct"/>
          </w:tcPr>
          <w:p w14:paraId="2FCFCDE6" w14:textId="77777777" w:rsidR="00FA55BB" w:rsidRPr="005F29AE" w:rsidRDefault="00FA55BB" w:rsidP="007E3A30">
            <w:pPr>
              <w:pStyle w:val="TableText0"/>
            </w:pPr>
            <w:r w:rsidRPr="008F3FC8">
              <w:t xml:space="preserve">At least 2.5 per cent of </w:t>
            </w:r>
            <w:proofErr w:type="spellStart"/>
            <w:r w:rsidRPr="008F3FC8">
              <w:t>liveweight</w:t>
            </w:r>
            <w:proofErr w:type="spellEnd"/>
          </w:p>
        </w:tc>
        <w:tc>
          <w:tcPr>
            <w:tcW w:w="1629" w:type="pct"/>
            <w:vMerge w:val="restart"/>
          </w:tcPr>
          <w:p w14:paraId="521AC107" w14:textId="77777777" w:rsidR="00FA55BB" w:rsidRPr="005F29AE" w:rsidRDefault="00FA55BB" w:rsidP="007E3A30">
            <w:pPr>
              <w:pStyle w:val="TableText0"/>
            </w:pPr>
            <w:r w:rsidRPr="008F3FC8">
              <w:t xml:space="preserve">At least 12 per cent of </w:t>
            </w:r>
            <w:proofErr w:type="spellStart"/>
            <w:r w:rsidRPr="008F3FC8">
              <w:t>liveweight</w:t>
            </w:r>
            <w:proofErr w:type="spellEnd"/>
            <w:r w:rsidRPr="008F3FC8">
              <w:t>*</w:t>
            </w:r>
          </w:p>
          <w:p w14:paraId="676C0687" w14:textId="77777777" w:rsidR="00FA55BB" w:rsidRPr="00500135" w:rsidRDefault="00FA55BB" w:rsidP="007E3A30">
            <w:pPr>
              <w:pStyle w:val="TableText0"/>
            </w:pPr>
          </w:p>
        </w:tc>
      </w:tr>
      <w:tr w:rsidR="00FA55BB" w14:paraId="7E3A08CC" w14:textId="77777777" w:rsidTr="007E3A30">
        <w:trPr>
          <w:trHeight w:val="740"/>
        </w:trPr>
        <w:tc>
          <w:tcPr>
            <w:tcW w:w="1850" w:type="pct"/>
          </w:tcPr>
          <w:p w14:paraId="4FCDEE3A" w14:textId="274468FF" w:rsidR="00FA55BB" w:rsidRPr="005F29AE" w:rsidRDefault="00FA55BB" w:rsidP="00ED7315">
            <w:pPr>
              <w:pStyle w:val="TableText0"/>
            </w:pPr>
            <w:r w:rsidRPr="008F3FC8">
              <w:t>For all other cattle</w:t>
            </w:r>
            <w:r w:rsidR="00ED7315">
              <w:t xml:space="preserve"> and</w:t>
            </w:r>
            <w:r w:rsidRPr="008F3FC8">
              <w:t xml:space="preserve"> buffalo</w:t>
            </w:r>
          </w:p>
        </w:tc>
        <w:tc>
          <w:tcPr>
            <w:tcW w:w="1521" w:type="pct"/>
          </w:tcPr>
          <w:p w14:paraId="2A390508" w14:textId="77777777" w:rsidR="00FA55BB" w:rsidRPr="005F29AE" w:rsidRDefault="00FA55BB" w:rsidP="007E3A30">
            <w:pPr>
              <w:pStyle w:val="TableText0"/>
            </w:pPr>
            <w:r w:rsidRPr="008F3FC8">
              <w:t xml:space="preserve">At least 2.0 per cent of </w:t>
            </w:r>
            <w:proofErr w:type="spellStart"/>
            <w:r w:rsidRPr="008F3FC8">
              <w:t>liveweight</w:t>
            </w:r>
            <w:proofErr w:type="spellEnd"/>
          </w:p>
        </w:tc>
        <w:tc>
          <w:tcPr>
            <w:tcW w:w="1629" w:type="pct"/>
            <w:vMerge/>
          </w:tcPr>
          <w:p w14:paraId="6882D534" w14:textId="77777777" w:rsidR="00FA55BB" w:rsidRPr="00D53E09" w:rsidRDefault="00FA55BB" w:rsidP="007E3A30">
            <w:pPr>
              <w:pStyle w:val="TableText0"/>
            </w:pPr>
          </w:p>
        </w:tc>
      </w:tr>
      <w:tr w:rsidR="00FA55BB" w14:paraId="3AE04F80" w14:textId="77777777" w:rsidTr="007E3A30">
        <w:trPr>
          <w:trHeight w:val="708"/>
        </w:trPr>
        <w:tc>
          <w:tcPr>
            <w:tcW w:w="1850" w:type="pct"/>
          </w:tcPr>
          <w:p w14:paraId="1370834E" w14:textId="067CD28F" w:rsidR="00FA55BB" w:rsidRPr="005F29AE" w:rsidRDefault="00FA55BB" w:rsidP="007E3A30">
            <w:pPr>
              <w:pStyle w:val="TableText0"/>
            </w:pPr>
            <w:r w:rsidRPr="008F3FC8">
              <w:t xml:space="preserve">Sheep and </w:t>
            </w:r>
            <w:r w:rsidR="00ED7315">
              <w:t>g</w:t>
            </w:r>
            <w:r w:rsidRPr="008F3FC8">
              <w:t>oats with 5 or more permanent incisor teeth</w:t>
            </w:r>
          </w:p>
        </w:tc>
        <w:tc>
          <w:tcPr>
            <w:tcW w:w="1521" w:type="pct"/>
          </w:tcPr>
          <w:p w14:paraId="5E6A114A" w14:textId="77777777" w:rsidR="00FA55BB" w:rsidRPr="005F29AE" w:rsidRDefault="00FA55BB" w:rsidP="007E3A30">
            <w:pPr>
              <w:pStyle w:val="TableText0"/>
            </w:pPr>
            <w:r w:rsidRPr="008F3FC8">
              <w:t xml:space="preserve">At least 2.0 per cent of </w:t>
            </w:r>
            <w:proofErr w:type="spellStart"/>
            <w:r w:rsidRPr="008F3FC8">
              <w:t>liveweight</w:t>
            </w:r>
            <w:proofErr w:type="spellEnd"/>
          </w:p>
        </w:tc>
        <w:tc>
          <w:tcPr>
            <w:tcW w:w="1629" w:type="pct"/>
            <w:vMerge w:val="restart"/>
          </w:tcPr>
          <w:p w14:paraId="26262870" w14:textId="77777777" w:rsidR="00FA55BB" w:rsidRPr="005F29AE" w:rsidRDefault="00FA55BB" w:rsidP="007E3A30">
            <w:pPr>
              <w:pStyle w:val="TableText0"/>
            </w:pPr>
            <w:r w:rsidRPr="008F3FC8">
              <w:t>4 litres</w:t>
            </w:r>
          </w:p>
          <w:p w14:paraId="20EA2163" w14:textId="77777777" w:rsidR="00FA55BB" w:rsidRPr="00500135" w:rsidRDefault="00FA55BB" w:rsidP="007E3A30">
            <w:pPr>
              <w:pStyle w:val="TableText0"/>
            </w:pPr>
          </w:p>
          <w:p w14:paraId="510F9E7E" w14:textId="77777777" w:rsidR="00FA55BB" w:rsidRPr="005F29AE" w:rsidRDefault="00FA55BB" w:rsidP="007E3A30">
            <w:pPr>
              <w:pStyle w:val="TableText0"/>
            </w:pPr>
            <w:r w:rsidRPr="008F3FC8">
              <w:t>Increase to 6 litres for each day the ambient temperature is expected to be ≥35 degrees Celsius</w:t>
            </w:r>
          </w:p>
          <w:p w14:paraId="5F402535" w14:textId="77777777" w:rsidR="00FA55BB" w:rsidRPr="00500135" w:rsidRDefault="00FA55BB" w:rsidP="007E3A30">
            <w:pPr>
              <w:pStyle w:val="TableText0"/>
            </w:pPr>
          </w:p>
        </w:tc>
      </w:tr>
      <w:tr w:rsidR="00FA55BB" w14:paraId="6D4CEAEF" w14:textId="77777777" w:rsidTr="007E3A30">
        <w:trPr>
          <w:trHeight w:val="1020"/>
        </w:trPr>
        <w:tc>
          <w:tcPr>
            <w:tcW w:w="1850" w:type="pct"/>
          </w:tcPr>
          <w:p w14:paraId="4A56B4E5" w14:textId="437514D3" w:rsidR="00FA55BB" w:rsidRPr="005F29AE" w:rsidRDefault="00FA55BB" w:rsidP="007E3A30">
            <w:pPr>
              <w:pStyle w:val="TableText0"/>
            </w:pPr>
            <w:r w:rsidRPr="008F3FC8">
              <w:t>Young sheep and goats</w:t>
            </w:r>
            <w:r w:rsidR="00ED7315">
              <w:t xml:space="preserve"> with</w:t>
            </w:r>
            <w:r w:rsidRPr="008F3FC8">
              <w:t xml:space="preserve"> 4 or less permanent incisor teeth</w:t>
            </w:r>
          </w:p>
        </w:tc>
        <w:tc>
          <w:tcPr>
            <w:tcW w:w="1521" w:type="pct"/>
          </w:tcPr>
          <w:p w14:paraId="7B669565" w14:textId="77777777" w:rsidR="00FA55BB" w:rsidRPr="005F29AE" w:rsidRDefault="00FA55BB" w:rsidP="007E3A30">
            <w:pPr>
              <w:pStyle w:val="TableText0"/>
            </w:pPr>
            <w:r w:rsidRPr="008F3FC8">
              <w:t xml:space="preserve">At least 3 per cent of </w:t>
            </w:r>
            <w:proofErr w:type="spellStart"/>
            <w:r w:rsidRPr="008F3FC8">
              <w:t>liveweight</w:t>
            </w:r>
            <w:proofErr w:type="spellEnd"/>
          </w:p>
        </w:tc>
        <w:tc>
          <w:tcPr>
            <w:tcW w:w="1629" w:type="pct"/>
            <w:vMerge/>
          </w:tcPr>
          <w:p w14:paraId="297E4C96" w14:textId="77777777" w:rsidR="00FA55BB" w:rsidRPr="00D53E09" w:rsidRDefault="00FA55BB" w:rsidP="007E3A30">
            <w:pPr>
              <w:pStyle w:val="TableText0"/>
            </w:pPr>
          </w:p>
        </w:tc>
      </w:tr>
    </w:tbl>
    <w:p w14:paraId="26B0AED7" w14:textId="77777777" w:rsidR="00FA55BB" w:rsidRPr="007E3A30" w:rsidRDefault="00FA55BB" w:rsidP="00FA55BB">
      <w:pPr>
        <w:rPr>
          <w:sz w:val="20"/>
          <w:szCs w:val="20"/>
        </w:rPr>
      </w:pPr>
      <w:r w:rsidRPr="007E3A30">
        <w:rPr>
          <w:sz w:val="20"/>
          <w:szCs w:val="20"/>
        </w:rPr>
        <w:t xml:space="preserve">*May be reduced to 10 per cent of </w:t>
      </w:r>
      <w:proofErr w:type="spellStart"/>
      <w:r w:rsidRPr="007E3A30">
        <w:rPr>
          <w:sz w:val="20"/>
          <w:szCs w:val="20"/>
        </w:rPr>
        <w:t>liveweight</w:t>
      </w:r>
      <w:proofErr w:type="spellEnd"/>
      <w:r w:rsidRPr="007E3A30">
        <w:rPr>
          <w:sz w:val="20"/>
          <w:szCs w:val="20"/>
        </w:rPr>
        <w:t xml:space="preserve">, if water consumption for each of the three previous voyages on the ship averaged less than 10 per cent of </w:t>
      </w:r>
      <w:proofErr w:type="spellStart"/>
      <w:r w:rsidRPr="007E3A30">
        <w:rPr>
          <w:sz w:val="20"/>
          <w:szCs w:val="20"/>
        </w:rPr>
        <w:t>liveweight</w:t>
      </w:r>
      <w:proofErr w:type="spellEnd"/>
      <w:r w:rsidRPr="007E3A30">
        <w:rPr>
          <w:sz w:val="20"/>
          <w:szCs w:val="20"/>
        </w:rPr>
        <w:t xml:space="preserve"> per head per day.</w:t>
      </w:r>
    </w:p>
    <w:p w14:paraId="4B4E02BA" w14:textId="77777777" w:rsidR="00FA55BB" w:rsidRDefault="00FA55BB" w:rsidP="00FA55BB"/>
    <w:p w14:paraId="0ACB80C0" w14:textId="53FF8D15" w:rsidR="00B14ABD" w:rsidRPr="00FA55BB" w:rsidRDefault="00FA55BB" w:rsidP="00C011B4">
      <w:pPr>
        <w:pStyle w:val="AppendixHeading1"/>
      </w:pPr>
      <w:bookmarkStart w:id="87" w:name="_Toc532394139"/>
      <w:r w:rsidRPr="00FA55BB">
        <w:t xml:space="preserve">TABLE </w:t>
      </w:r>
      <w:r w:rsidR="00F6240B">
        <w:t>17</w:t>
      </w:r>
      <w:r w:rsidR="00B14ABD" w:rsidRPr="00FA55BB">
        <w:t>—STATUTORY RESERVES</w:t>
      </w:r>
      <w:bookmarkEnd w:id="87"/>
    </w:p>
    <w:tbl>
      <w:tblPr>
        <w:tblStyle w:val="TableGrid"/>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954"/>
        <w:gridCol w:w="1933"/>
        <w:gridCol w:w="1642"/>
        <w:gridCol w:w="2203"/>
        <w:gridCol w:w="1906"/>
      </w:tblGrid>
      <w:tr w:rsidR="000708D7" w:rsidRPr="007E3A30" w14:paraId="6152861A" w14:textId="77777777" w:rsidTr="004462C2">
        <w:trPr>
          <w:trHeight w:val="175"/>
        </w:trPr>
        <w:tc>
          <w:tcPr>
            <w:tcW w:w="1013" w:type="pct"/>
            <w:vMerge w:val="restart"/>
          </w:tcPr>
          <w:p w14:paraId="3C16FDCC" w14:textId="77777777" w:rsidR="000708D7" w:rsidRPr="000F31A7" w:rsidRDefault="000708D7" w:rsidP="000F31A7">
            <w:pPr>
              <w:pStyle w:val="TableHeading0"/>
            </w:pPr>
            <w:r w:rsidRPr="000F31A7">
              <w:t>Type of livestock</w:t>
            </w:r>
          </w:p>
        </w:tc>
        <w:tc>
          <w:tcPr>
            <w:tcW w:w="2998" w:type="pct"/>
            <w:gridSpan w:val="3"/>
          </w:tcPr>
          <w:p w14:paraId="7F237E8B" w14:textId="2284756A" w:rsidR="000708D7" w:rsidRPr="007E3A30" w:rsidRDefault="000708D7" w:rsidP="000F31A7">
            <w:pPr>
              <w:pStyle w:val="TableHeading0"/>
            </w:pPr>
            <w:r w:rsidRPr="007E3A30">
              <w:t xml:space="preserve">Additional </w:t>
            </w:r>
            <w:r>
              <w:t>fodder</w:t>
            </w:r>
          </w:p>
        </w:tc>
        <w:tc>
          <w:tcPr>
            <w:tcW w:w="989" w:type="pct"/>
            <w:vMerge w:val="restart"/>
          </w:tcPr>
          <w:p w14:paraId="54EB48BE" w14:textId="3FA02E78" w:rsidR="000708D7" w:rsidRPr="007E3A30" w:rsidRDefault="000708D7" w:rsidP="000F31A7">
            <w:pPr>
              <w:pStyle w:val="TableHeading0"/>
            </w:pPr>
            <w:r w:rsidRPr="007E3A30">
              <w:t>Additional water</w:t>
            </w:r>
          </w:p>
        </w:tc>
      </w:tr>
      <w:tr w:rsidR="000708D7" w:rsidRPr="007E3A30" w14:paraId="5BEC742F" w14:textId="77777777" w:rsidTr="004462C2">
        <w:trPr>
          <w:trHeight w:val="175"/>
        </w:trPr>
        <w:tc>
          <w:tcPr>
            <w:tcW w:w="1013" w:type="pct"/>
            <w:vMerge/>
          </w:tcPr>
          <w:p w14:paraId="7D7E8FE9" w14:textId="77777777" w:rsidR="000708D7" w:rsidRPr="007E3A30" w:rsidRDefault="000708D7" w:rsidP="000F31A7">
            <w:pPr>
              <w:pStyle w:val="TableHeading0"/>
            </w:pPr>
          </w:p>
        </w:tc>
        <w:tc>
          <w:tcPr>
            <w:tcW w:w="1003" w:type="pct"/>
          </w:tcPr>
          <w:p w14:paraId="463FEA4B" w14:textId="1CE11FDD" w:rsidR="000708D7" w:rsidRPr="00B628A0" w:rsidRDefault="000708D7" w:rsidP="000F31A7">
            <w:pPr>
              <w:pStyle w:val="TableHeading0"/>
            </w:pPr>
            <w:r w:rsidRPr="00CB77BF">
              <w:rPr>
                <w:i/>
              </w:rPr>
              <w:t>Voyage</w:t>
            </w:r>
            <w:r w:rsidRPr="00B628A0">
              <w:t>s of less than 10 days</w:t>
            </w:r>
          </w:p>
        </w:tc>
        <w:tc>
          <w:tcPr>
            <w:tcW w:w="852" w:type="pct"/>
          </w:tcPr>
          <w:p w14:paraId="7B63C5DE" w14:textId="4A98C194" w:rsidR="000708D7" w:rsidRPr="00B628A0" w:rsidRDefault="000708D7" w:rsidP="000F31A7">
            <w:pPr>
              <w:pStyle w:val="TableHeading0"/>
            </w:pPr>
            <w:r w:rsidRPr="00CB77BF">
              <w:rPr>
                <w:i/>
              </w:rPr>
              <w:t>Voyage</w:t>
            </w:r>
            <w:r w:rsidRPr="00B628A0">
              <w:t>s of 10 days or more</w:t>
            </w:r>
          </w:p>
        </w:tc>
        <w:tc>
          <w:tcPr>
            <w:tcW w:w="1143" w:type="pct"/>
          </w:tcPr>
          <w:p w14:paraId="022FD4FC" w14:textId="7CCCB18F" w:rsidR="000708D7" w:rsidRPr="007E3A30" w:rsidRDefault="000708D7" w:rsidP="000F31A7">
            <w:pPr>
              <w:pStyle w:val="TableHeading0"/>
            </w:pPr>
            <w:r w:rsidRPr="00CB77BF">
              <w:rPr>
                <w:i/>
              </w:rPr>
              <w:t>Voyage</w:t>
            </w:r>
            <w:r w:rsidRPr="00B628A0">
              <w:t xml:space="preserve">s of </w:t>
            </w:r>
            <w:r>
              <w:t>more than 30</w:t>
            </w:r>
            <w:r w:rsidRPr="00B628A0">
              <w:t xml:space="preserve"> days </w:t>
            </w:r>
            <w:r>
              <w:t xml:space="preserve">and </w:t>
            </w:r>
            <w:r w:rsidRPr="000708D7">
              <w:t>voyages through the Suez Canal, Cape of Good Hope, the Panama Canal and Cape Horn</w:t>
            </w:r>
          </w:p>
        </w:tc>
        <w:tc>
          <w:tcPr>
            <w:tcW w:w="989" w:type="pct"/>
            <w:vMerge/>
          </w:tcPr>
          <w:p w14:paraId="3DAAC8F7" w14:textId="0FBA893E" w:rsidR="000708D7" w:rsidRPr="007E3A30" w:rsidRDefault="000708D7" w:rsidP="000F31A7">
            <w:pPr>
              <w:pStyle w:val="TableHeading0"/>
            </w:pPr>
          </w:p>
        </w:tc>
      </w:tr>
      <w:tr w:rsidR="000708D7" w14:paraId="2877B97A" w14:textId="77777777" w:rsidTr="004462C2">
        <w:tc>
          <w:tcPr>
            <w:tcW w:w="1013" w:type="pct"/>
          </w:tcPr>
          <w:p w14:paraId="35EF6E8F" w14:textId="7A1621E7" w:rsidR="000708D7" w:rsidRPr="008F3FC8" w:rsidRDefault="000708D7" w:rsidP="00A76EC7">
            <w:pPr>
              <w:pStyle w:val="TableText0"/>
            </w:pPr>
            <w:r w:rsidRPr="008F3FC8">
              <w:t>Cattle</w:t>
            </w:r>
            <w:r>
              <w:t xml:space="preserve"> and</w:t>
            </w:r>
            <w:r w:rsidRPr="008F3FC8">
              <w:t xml:space="preserve"> buffalo</w:t>
            </w:r>
          </w:p>
        </w:tc>
        <w:tc>
          <w:tcPr>
            <w:tcW w:w="1003" w:type="pct"/>
          </w:tcPr>
          <w:p w14:paraId="3D7138FE" w14:textId="77777777" w:rsidR="000708D7" w:rsidRPr="008F3FC8" w:rsidRDefault="000708D7" w:rsidP="007E3A30">
            <w:pPr>
              <w:pStyle w:val="TableText0"/>
            </w:pPr>
            <w:r w:rsidRPr="008F3FC8">
              <w:t>20 per cent or 3 days, whichever is less</w:t>
            </w:r>
          </w:p>
        </w:tc>
        <w:tc>
          <w:tcPr>
            <w:tcW w:w="852" w:type="pct"/>
          </w:tcPr>
          <w:p w14:paraId="41B3EE81" w14:textId="45E42251" w:rsidR="000708D7" w:rsidRPr="008F3FC8" w:rsidRDefault="000708D7" w:rsidP="007E3A30">
            <w:pPr>
              <w:pStyle w:val="TableText0"/>
            </w:pPr>
            <w:r>
              <w:t>3 days</w:t>
            </w:r>
          </w:p>
        </w:tc>
        <w:tc>
          <w:tcPr>
            <w:tcW w:w="1143" w:type="pct"/>
          </w:tcPr>
          <w:p w14:paraId="2F4EEDA3" w14:textId="552D79CE" w:rsidR="000708D7" w:rsidRPr="008F3FC8" w:rsidRDefault="000708D7" w:rsidP="007E3A30">
            <w:pPr>
              <w:pStyle w:val="TableText0"/>
            </w:pPr>
            <w:r>
              <w:t>7 days</w:t>
            </w:r>
          </w:p>
        </w:tc>
        <w:tc>
          <w:tcPr>
            <w:tcW w:w="989" w:type="pct"/>
          </w:tcPr>
          <w:p w14:paraId="3BA44855" w14:textId="000A89A3" w:rsidR="000708D7" w:rsidRPr="008F3FC8" w:rsidRDefault="000708D7" w:rsidP="007E3A30">
            <w:pPr>
              <w:pStyle w:val="TableText0"/>
            </w:pPr>
            <w:r w:rsidRPr="008F3FC8">
              <w:t>3 days</w:t>
            </w:r>
          </w:p>
        </w:tc>
      </w:tr>
      <w:tr w:rsidR="000708D7" w14:paraId="7AD82715" w14:textId="77777777" w:rsidTr="004462C2">
        <w:tc>
          <w:tcPr>
            <w:tcW w:w="1013" w:type="pct"/>
          </w:tcPr>
          <w:p w14:paraId="14133392" w14:textId="77777777" w:rsidR="000708D7" w:rsidRPr="008F3FC8" w:rsidRDefault="000708D7" w:rsidP="007E3A30">
            <w:pPr>
              <w:pStyle w:val="TableText0"/>
            </w:pPr>
            <w:r w:rsidRPr="00851CCC">
              <w:t>Sheep and goats</w:t>
            </w:r>
          </w:p>
        </w:tc>
        <w:tc>
          <w:tcPr>
            <w:tcW w:w="1003" w:type="pct"/>
          </w:tcPr>
          <w:p w14:paraId="3FAE2EFF" w14:textId="77777777" w:rsidR="000708D7" w:rsidRPr="008F3FC8" w:rsidRDefault="000708D7" w:rsidP="007E3A30">
            <w:pPr>
              <w:pStyle w:val="TableText0"/>
            </w:pPr>
            <w:r w:rsidRPr="008F3FC8">
              <w:t>25 per cent or 3 days whichever is less</w:t>
            </w:r>
          </w:p>
        </w:tc>
        <w:tc>
          <w:tcPr>
            <w:tcW w:w="852" w:type="pct"/>
          </w:tcPr>
          <w:p w14:paraId="3B8BA05B" w14:textId="5C054EDF" w:rsidR="000708D7" w:rsidRPr="008F3FC8" w:rsidRDefault="000708D7" w:rsidP="007E3A30">
            <w:pPr>
              <w:pStyle w:val="TableText0"/>
            </w:pPr>
            <w:r>
              <w:t>3 days</w:t>
            </w:r>
          </w:p>
        </w:tc>
        <w:tc>
          <w:tcPr>
            <w:tcW w:w="1143" w:type="pct"/>
          </w:tcPr>
          <w:p w14:paraId="3B03AB38" w14:textId="4CA6A642" w:rsidR="000708D7" w:rsidRPr="008F3FC8" w:rsidRDefault="000708D7" w:rsidP="007E3A30">
            <w:pPr>
              <w:pStyle w:val="TableText0"/>
            </w:pPr>
            <w:r>
              <w:t>7 days</w:t>
            </w:r>
          </w:p>
        </w:tc>
        <w:tc>
          <w:tcPr>
            <w:tcW w:w="989" w:type="pct"/>
          </w:tcPr>
          <w:p w14:paraId="184DC701" w14:textId="01FF5244" w:rsidR="000708D7" w:rsidRPr="008F3FC8" w:rsidRDefault="000708D7" w:rsidP="007E3A30">
            <w:pPr>
              <w:pStyle w:val="TableText0"/>
            </w:pPr>
            <w:r w:rsidRPr="008F3FC8">
              <w:t>25 per cent or 3 days whichever is less</w:t>
            </w:r>
          </w:p>
        </w:tc>
      </w:tr>
    </w:tbl>
    <w:p w14:paraId="3C3EDA2F" w14:textId="77777777" w:rsidR="00B14ABD" w:rsidRDefault="00B14ABD" w:rsidP="008A2C09"/>
    <w:p w14:paraId="52450441" w14:textId="6F17C9C5" w:rsidR="007E3A30" w:rsidRPr="00FA55BB" w:rsidRDefault="007E3A30" w:rsidP="00C011B4">
      <w:pPr>
        <w:pStyle w:val="AppendixHeading1"/>
      </w:pPr>
      <w:bookmarkStart w:id="88" w:name="_Toc532394140"/>
      <w:r w:rsidRPr="00FA55BB">
        <w:t xml:space="preserve">TABLE </w:t>
      </w:r>
      <w:r w:rsidR="00F6240B">
        <w:t>18</w:t>
      </w:r>
      <w:r w:rsidRPr="00FA55BB">
        <w:t>—</w:t>
      </w:r>
      <w:r w:rsidRPr="00F6240B">
        <w:t xml:space="preserve"> </w:t>
      </w:r>
      <w:r w:rsidRPr="007E3A30">
        <w:t xml:space="preserve">PELLETED </w:t>
      </w:r>
      <w:r w:rsidR="00A94297">
        <w:t>FODDER</w:t>
      </w:r>
      <w:r w:rsidR="00A94297" w:rsidRPr="007E3A30">
        <w:t xml:space="preserve"> </w:t>
      </w:r>
      <w:r w:rsidRPr="007E3A30">
        <w:t>FOR SHEEP</w:t>
      </w:r>
      <w:r w:rsidR="00797E25">
        <w:t xml:space="preserve"> AND</w:t>
      </w:r>
      <w:r w:rsidRPr="007E3A30">
        <w:t xml:space="preserve"> GOATS—NUTRITIONAL REQUIREMENT SPECIFICATIONS</w:t>
      </w:r>
      <w:bookmarkEnd w:id="88"/>
    </w:p>
    <w:tbl>
      <w:tblPr>
        <w:tblStyle w:val="TableGrid"/>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5114"/>
        <w:gridCol w:w="4524"/>
      </w:tblGrid>
      <w:tr w:rsidR="007E3A30" w:rsidRPr="007E3A30" w14:paraId="11117BAF" w14:textId="77777777" w:rsidTr="007E3A30">
        <w:tc>
          <w:tcPr>
            <w:tcW w:w="2653" w:type="pct"/>
          </w:tcPr>
          <w:p w14:paraId="3CC120E2" w14:textId="77777777" w:rsidR="007E3A30" w:rsidRPr="007E3A30" w:rsidRDefault="007E3A30" w:rsidP="000F31A7">
            <w:pPr>
              <w:pStyle w:val="TableHeading0"/>
            </w:pPr>
            <w:r w:rsidRPr="007E3A30">
              <w:t>Pellet Composition</w:t>
            </w:r>
          </w:p>
        </w:tc>
        <w:tc>
          <w:tcPr>
            <w:tcW w:w="2347" w:type="pct"/>
          </w:tcPr>
          <w:p w14:paraId="58174DD3" w14:textId="77777777" w:rsidR="007E3A30" w:rsidRPr="007E3A30" w:rsidRDefault="007E3A30" w:rsidP="000F31A7">
            <w:pPr>
              <w:pStyle w:val="TableHeading0"/>
            </w:pPr>
            <w:r w:rsidRPr="007E3A30">
              <w:t>Specification</w:t>
            </w:r>
          </w:p>
        </w:tc>
      </w:tr>
      <w:tr w:rsidR="007E3A30" w14:paraId="7F937EA2" w14:textId="77777777" w:rsidTr="007E3A30">
        <w:tc>
          <w:tcPr>
            <w:tcW w:w="2653" w:type="pct"/>
          </w:tcPr>
          <w:p w14:paraId="66C2AEDB" w14:textId="77777777" w:rsidR="007E3A30" w:rsidRPr="005F29AE" w:rsidRDefault="007E3A30" w:rsidP="007E3A30">
            <w:pPr>
              <w:pStyle w:val="TableText0"/>
            </w:pPr>
            <w:r w:rsidRPr="008F3FC8">
              <w:t>Moisture content</w:t>
            </w:r>
          </w:p>
        </w:tc>
        <w:tc>
          <w:tcPr>
            <w:tcW w:w="2347" w:type="pct"/>
          </w:tcPr>
          <w:p w14:paraId="55BAEFEF" w14:textId="77777777" w:rsidR="007E3A30" w:rsidRPr="005F29AE" w:rsidRDefault="007E3A30" w:rsidP="007E3A30">
            <w:pPr>
              <w:pStyle w:val="TableText0"/>
            </w:pPr>
            <w:r w:rsidRPr="008F3FC8">
              <w:t>Less than 12 per cent</w:t>
            </w:r>
          </w:p>
        </w:tc>
      </w:tr>
      <w:tr w:rsidR="007E3A30" w14:paraId="443C726D" w14:textId="77777777" w:rsidTr="007E3A30">
        <w:tc>
          <w:tcPr>
            <w:tcW w:w="2653" w:type="pct"/>
          </w:tcPr>
          <w:p w14:paraId="586E12BF" w14:textId="77777777" w:rsidR="007E3A30" w:rsidRPr="005F29AE" w:rsidRDefault="007E3A30" w:rsidP="007E3A30">
            <w:pPr>
              <w:pStyle w:val="TableText0"/>
            </w:pPr>
            <w:r w:rsidRPr="008F3FC8">
              <w:t>Ash as a percentage of dry matter)</w:t>
            </w:r>
          </w:p>
        </w:tc>
        <w:tc>
          <w:tcPr>
            <w:tcW w:w="2347" w:type="pct"/>
          </w:tcPr>
          <w:p w14:paraId="11D21A02" w14:textId="77777777" w:rsidR="007E3A30" w:rsidRPr="005F29AE" w:rsidRDefault="007E3A30" w:rsidP="007E3A30">
            <w:pPr>
              <w:pStyle w:val="TableText0"/>
            </w:pPr>
            <w:r w:rsidRPr="008F3FC8">
              <w:t>Less than 13 per cent</w:t>
            </w:r>
          </w:p>
        </w:tc>
      </w:tr>
      <w:tr w:rsidR="007E3A30" w14:paraId="7F550738" w14:textId="77777777" w:rsidTr="007E3A30">
        <w:tc>
          <w:tcPr>
            <w:tcW w:w="2653" w:type="pct"/>
          </w:tcPr>
          <w:p w14:paraId="5DFEA62C" w14:textId="77777777" w:rsidR="007E3A30" w:rsidRPr="005F29AE" w:rsidRDefault="007E3A30" w:rsidP="007E3A30">
            <w:pPr>
              <w:pStyle w:val="TableText0"/>
            </w:pPr>
            <w:r w:rsidRPr="008F3FC8">
              <w:t>Crude protein as a percentage of dry matter)</w:t>
            </w:r>
          </w:p>
        </w:tc>
        <w:tc>
          <w:tcPr>
            <w:tcW w:w="2347" w:type="pct"/>
          </w:tcPr>
          <w:p w14:paraId="0D39D961" w14:textId="77777777" w:rsidR="007E3A30" w:rsidRPr="005F29AE" w:rsidRDefault="007E3A30" w:rsidP="007E3A30">
            <w:pPr>
              <w:pStyle w:val="TableText0"/>
            </w:pPr>
            <w:r w:rsidRPr="008F3FC8">
              <w:t>Between 9 per cent and 12 per cent</w:t>
            </w:r>
          </w:p>
        </w:tc>
      </w:tr>
      <w:tr w:rsidR="007E3A30" w14:paraId="28CC6F9B" w14:textId="77777777" w:rsidTr="007E3A30">
        <w:tc>
          <w:tcPr>
            <w:tcW w:w="2653" w:type="pct"/>
          </w:tcPr>
          <w:p w14:paraId="7C02FD41" w14:textId="77777777" w:rsidR="007E3A30" w:rsidRPr="005F29AE" w:rsidRDefault="007E3A30" w:rsidP="007E3A30">
            <w:pPr>
              <w:pStyle w:val="TableText0"/>
            </w:pPr>
            <w:r w:rsidRPr="008F3FC8">
              <w:t>Urea as a percentage of dry matter)</w:t>
            </w:r>
          </w:p>
        </w:tc>
        <w:tc>
          <w:tcPr>
            <w:tcW w:w="2347" w:type="pct"/>
          </w:tcPr>
          <w:p w14:paraId="19BAA804" w14:textId="77777777" w:rsidR="007E3A30" w:rsidRPr="005F29AE" w:rsidRDefault="007E3A30" w:rsidP="007E3A30">
            <w:pPr>
              <w:pStyle w:val="TableText0"/>
            </w:pPr>
            <w:r w:rsidRPr="008F3FC8">
              <w:t>Less than 1.2 per cent</w:t>
            </w:r>
          </w:p>
        </w:tc>
      </w:tr>
      <w:tr w:rsidR="007E3A30" w14:paraId="02CE5C70" w14:textId="77777777" w:rsidTr="007E3A30">
        <w:tc>
          <w:tcPr>
            <w:tcW w:w="2653" w:type="pct"/>
          </w:tcPr>
          <w:p w14:paraId="45E25218" w14:textId="77777777" w:rsidR="007E3A30" w:rsidRPr="005F29AE" w:rsidRDefault="007E3A30" w:rsidP="007E3A30">
            <w:pPr>
              <w:pStyle w:val="TableText0"/>
            </w:pPr>
            <w:r w:rsidRPr="008F3FC8">
              <w:t>Acid detergent fibre as a percentage of dry matter</w:t>
            </w:r>
          </w:p>
        </w:tc>
        <w:tc>
          <w:tcPr>
            <w:tcW w:w="2347" w:type="pct"/>
          </w:tcPr>
          <w:p w14:paraId="167432D2" w14:textId="77777777" w:rsidR="007E3A30" w:rsidRPr="005F29AE" w:rsidRDefault="007E3A30" w:rsidP="007E3A30">
            <w:pPr>
              <w:pStyle w:val="TableText0"/>
            </w:pPr>
            <w:r w:rsidRPr="008F3FC8">
              <w:t>Between 18 per cent and 35 per cent</w:t>
            </w:r>
          </w:p>
        </w:tc>
      </w:tr>
      <w:tr w:rsidR="007E3A30" w14:paraId="1D4A017B" w14:textId="77777777" w:rsidTr="007E3A30">
        <w:tc>
          <w:tcPr>
            <w:tcW w:w="2653" w:type="pct"/>
          </w:tcPr>
          <w:p w14:paraId="41BCE65D" w14:textId="77777777" w:rsidR="007E3A30" w:rsidRPr="005F29AE" w:rsidRDefault="007E3A30" w:rsidP="007E3A30">
            <w:pPr>
              <w:pStyle w:val="TableText0"/>
            </w:pPr>
            <w:proofErr w:type="spellStart"/>
            <w:r w:rsidRPr="008F3FC8">
              <w:t>Metabolisable</w:t>
            </w:r>
            <w:proofErr w:type="spellEnd"/>
            <w:r w:rsidRPr="008F3FC8">
              <w:t xml:space="preserve"> energy </w:t>
            </w:r>
          </w:p>
        </w:tc>
        <w:tc>
          <w:tcPr>
            <w:tcW w:w="2347" w:type="pct"/>
          </w:tcPr>
          <w:p w14:paraId="06DE680A" w14:textId="77777777" w:rsidR="007E3A30" w:rsidRPr="005F29AE" w:rsidRDefault="007E3A30" w:rsidP="007E3A30">
            <w:pPr>
              <w:pStyle w:val="TableText0"/>
            </w:pPr>
            <w:r w:rsidRPr="008F3FC8">
              <w:t>&gt; 8.0 MJ/kg dry matter</w:t>
            </w:r>
          </w:p>
        </w:tc>
      </w:tr>
    </w:tbl>
    <w:p w14:paraId="3B2787DA" w14:textId="77777777" w:rsidR="007E3A30" w:rsidRDefault="007E3A30" w:rsidP="008A2C09"/>
    <w:p w14:paraId="76938A90" w14:textId="77777777" w:rsidR="007E3A30" w:rsidRPr="00B14ABD" w:rsidRDefault="007E3A30" w:rsidP="008A2C09"/>
    <w:p w14:paraId="301F4393" w14:textId="77777777" w:rsidR="00FA55BB" w:rsidRDefault="00FA55BB" w:rsidP="008A2C09"/>
    <w:p w14:paraId="0DEC990D" w14:textId="71EA189D" w:rsidR="00B14ABD" w:rsidRPr="00FA55BB" w:rsidRDefault="009263E8" w:rsidP="008A2C09">
      <w:pPr>
        <w:rPr>
          <w:b/>
          <w:sz w:val="28"/>
          <w:szCs w:val="28"/>
        </w:rPr>
      </w:pPr>
      <w:r>
        <w:rPr>
          <w:b/>
          <w:sz w:val="28"/>
          <w:szCs w:val="28"/>
        </w:rPr>
        <w:lastRenderedPageBreak/>
        <w:t>Appendix I</w:t>
      </w:r>
      <w:r w:rsidR="00B14ABD" w:rsidRPr="00FA55BB">
        <w:rPr>
          <w:b/>
          <w:sz w:val="28"/>
          <w:szCs w:val="28"/>
        </w:rPr>
        <w:t>—Vessel stocking density requirements</w:t>
      </w:r>
    </w:p>
    <w:p w14:paraId="48B85247" w14:textId="579C46A6" w:rsidR="00B14ABD" w:rsidRPr="00FA55BB" w:rsidRDefault="00FA55BB" w:rsidP="00C011B4">
      <w:pPr>
        <w:pStyle w:val="AppendixHeading1"/>
      </w:pPr>
      <w:bookmarkStart w:id="89" w:name="_Toc532394141"/>
      <w:r w:rsidRPr="00FA55BB">
        <w:t xml:space="preserve">TABLE </w:t>
      </w:r>
      <w:r w:rsidR="00020BA5">
        <w:t>19</w:t>
      </w:r>
      <w:r w:rsidR="00B14ABD" w:rsidRPr="00FA55BB">
        <w:t>—MINIMUM PEN AREA FOR CATTLE EXPORTED BY SEA—</w:t>
      </w:r>
      <w:r w:rsidR="00943AE9">
        <w:t>VOYAGES 10 DAYS OR LESS—</w:t>
      </w:r>
      <w:r w:rsidR="00B14ABD" w:rsidRPr="00FA55BB">
        <w:t>DEFAULT</w:t>
      </w:r>
      <w:r w:rsidR="00E02515">
        <w:t xml:space="preserve"> AND ALTERNATE</w:t>
      </w:r>
      <w:r w:rsidR="00B14ABD" w:rsidRPr="00FA55BB">
        <w:t xml:space="preserve"> TABLE</w:t>
      </w:r>
      <w:bookmarkEnd w:id="89"/>
      <w:r w:rsidR="00B14ABD" w:rsidRPr="00FA55BB">
        <w:t xml:space="preserve"> </w:t>
      </w:r>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1026"/>
        <w:gridCol w:w="1098"/>
        <w:gridCol w:w="986"/>
        <w:gridCol w:w="1026"/>
        <w:gridCol w:w="1100"/>
        <w:gridCol w:w="1101"/>
        <w:gridCol w:w="1101"/>
        <w:gridCol w:w="1101"/>
        <w:gridCol w:w="1099"/>
      </w:tblGrid>
      <w:tr w:rsidR="00E02515" w:rsidRPr="00F0365E" w14:paraId="4616B667" w14:textId="06DA603F" w:rsidTr="00495AEA">
        <w:trPr>
          <w:tblHeader/>
        </w:trPr>
        <w:tc>
          <w:tcPr>
            <w:tcW w:w="532" w:type="pct"/>
            <w:shd w:val="clear" w:color="auto" w:fill="F2F2F2" w:themeFill="background1" w:themeFillShade="F2"/>
          </w:tcPr>
          <w:p w14:paraId="62393D5D" w14:textId="77777777" w:rsidR="00E02515" w:rsidRPr="00F0365E" w:rsidRDefault="00E02515" w:rsidP="000F31A7">
            <w:pPr>
              <w:pStyle w:val="TableHeading0"/>
            </w:pPr>
            <w:proofErr w:type="spellStart"/>
            <w:r w:rsidRPr="00F0365E">
              <w:t>Liveweight</w:t>
            </w:r>
            <w:proofErr w:type="spellEnd"/>
            <w:r w:rsidRPr="00F0365E">
              <w:t xml:space="preserve"> (kg)</w:t>
            </w:r>
          </w:p>
        </w:tc>
        <w:tc>
          <w:tcPr>
            <w:tcW w:w="1081" w:type="pct"/>
            <w:gridSpan w:val="2"/>
            <w:shd w:val="clear" w:color="auto" w:fill="auto"/>
          </w:tcPr>
          <w:p w14:paraId="28211352" w14:textId="21264083" w:rsidR="00E02515" w:rsidRPr="00F0365E" w:rsidRDefault="00E02515" w:rsidP="000F31A7">
            <w:pPr>
              <w:pStyle w:val="TableHeading0"/>
            </w:pPr>
            <w:r w:rsidRPr="00F0365E">
              <w:t>Minimum pen area (m</w:t>
            </w:r>
            <w:r w:rsidRPr="00F0365E">
              <w:rPr>
                <w:vertAlign w:val="superscript"/>
              </w:rPr>
              <w:t>2</w:t>
            </w:r>
            <w:r w:rsidRPr="00F0365E">
              <w:t>/head)</w:t>
            </w:r>
          </w:p>
        </w:tc>
        <w:tc>
          <w:tcPr>
            <w:tcW w:w="532" w:type="pct"/>
            <w:shd w:val="clear" w:color="auto" w:fill="F2F2F2" w:themeFill="background1" w:themeFillShade="F2"/>
          </w:tcPr>
          <w:p w14:paraId="56DFBA0C" w14:textId="726F0509" w:rsidR="00E02515" w:rsidRPr="00F0365E" w:rsidRDefault="00E02515" w:rsidP="000F31A7">
            <w:pPr>
              <w:pStyle w:val="TableHeading0"/>
            </w:pPr>
            <w:proofErr w:type="spellStart"/>
            <w:r w:rsidRPr="00F0365E">
              <w:t>Liveweight</w:t>
            </w:r>
            <w:proofErr w:type="spellEnd"/>
            <w:r w:rsidRPr="00F0365E">
              <w:t xml:space="preserve"> (kg)</w:t>
            </w:r>
          </w:p>
        </w:tc>
        <w:tc>
          <w:tcPr>
            <w:tcW w:w="1142" w:type="pct"/>
            <w:gridSpan w:val="2"/>
            <w:shd w:val="clear" w:color="auto" w:fill="auto"/>
          </w:tcPr>
          <w:p w14:paraId="7E03F60B" w14:textId="242BB56B" w:rsidR="00E02515" w:rsidRPr="00F0365E" w:rsidRDefault="00E02515" w:rsidP="000F31A7">
            <w:pPr>
              <w:pStyle w:val="TableHeading0"/>
            </w:pPr>
            <w:r w:rsidRPr="00F0365E">
              <w:t>Minimum pen area (m</w:t>
            </w:r>
            <w:r w:rsidRPr="00F0365E">
              <w:rPr>
                <w:vertAlign w:val="superscript"/>
              </w:rPr>
              <w:t>2</w:t>
            </w:r>
            <w:r w:rsidRPr="00F0365E">
              <w:t>/head)</w:t>
            </w:r>
          </w:p>
        </w:tc>
        <w:tc>
          <w:tcPr>
            <w:tcW w:w="571" w:type="pct"/>
            <w:shd w:val="clear" w:color="auto" w:fill="F2F2F2" w:themeFill="background1" w:themeFillShade="F2"/>
          </w:tcPr>
          <w:p w14:paraId="02AB09E9" w14:textId="693D681A" w:rsidR="00E02515" w:rsidRPr="00F0365E" w:rsidRDefault="00E02515" w:rsidP="000F31A7">
            <w:pPr>
              <w:pStyle w:val="TableHeading0"/>
            </w:pPr>
            <w:proofErr w:type="spellStart"/>
            <w:r w:rsidRPr="00F0365E">
              <w:t>Liveweight</w:t>
            </w:r>
            <w:proofErr w:type="spellEnd"/>
            <w:r w:rsidRPr="00F0365E">
              <w:t xml:space="preserve"> (kg)</w:t>
            </w:r>
          </w:p>
        </w:tc>
        <w:tc>
          <w:tcPr>
            <w:tcW w:w="1141" w:type="pct"/>
            <w:gridSpan w:val="2"/>
          </w:tcPr>
          <w:p w14:paraId="23113ECF" w14:textId="316CC120" w:rsidR="00E02515" w:rsidRPr="00F0365E" w:rsidRDefault="00E02515" w:rsidP="000F31A7">
            <w:pPr>
              <w:pStyle w:val="TableHeading0"/>
            </w:pPr>
            <w:r w:rsidRPr="00F0365E">
              <w:t>Minimum pen area (m</w:t>
            </w:r>
            <w:r w:rsidRPr="00F0365E">
              <w:rPr>
                <w:vertAlign w:val="superscript"/>
              </w:rPr>
              <w:t>2</w:t>
            </w:r>
            <w:r w:rsidRPr="00F0365E">
              <w:t>/head)</w:t>
            </w:r>
          </w:p>
        </w:tc>
      </w:tr>
      <w:tr w:rsidR="00943AE9" w:rsidRPr="009C64E2" w14:paraId="78E46E53" w14:textId="77777777" w:rsidTr="00495AEA">
        <w:trPr>
          <w:tblHeader/>
        </w:trPr>
        <w:tc>
          <w:tcPr>
            <w:tcW w:w="532" w:type="pct"/>
            <w:shd w:val="clear" w:color="auto" w:fill="F2F2F2" w:themeFill="background1" w:themeFillShade="F2"/>
          </w:tcPr>
          <w:p w14:paraId="0DE05D6A" w14:textId="77777777" w:rsidR="00943AE9" w:rsidRPr="009C64E2" w:rsidRDefault="00943AE9" w:rsidP="000F31A7">
            <w:pPr>
              <w:pStyle w:val="TableHeading0"/>
            </w:pPr>
          </w:p>
        </w:tc>
        <w:tc>
          <w:tcPr>
            <w:tcW w:w="570" w:type="pct"/>
            <w:shd w:val="clear" w:color="auto" w:fill="auto"/>
          </w:tcPr>
          <w:p w14:paraId="736C63B4" w14:textId="6E695498" w:rsidR="00943AE9" w:rsidRPr="009C64E2" w:rsidRDefault="00943AE9" w:rsidP="000F31A7">
            <w:pPr>
              <w:pStyle w:val="TableHeading0"/>
            </w:pPr>
            <w:r>
              <w:t>Default</w:t>
            </w:r>
          </w:p>
        </w:tc>
        <w:tc>
          <w:tcPr>
            <w:tcW w:w="512" w:type="pct"/>
          </w:tcPr>
          <w:p w14:paraId="2039D313" w14:textId="59DF4187" w:rsidR="00943AE9" w:rsidRPr="009C64E2" w:rsidRDefault="00943AE9" w:rsidP="000F31A7">
            <w:pPr>
              <w:pStyle w:val="TableHeading0"/>
            </w:pPr>
            <w:r>
              <w:t>Alternate</w:t>
            </w:r>
          </w:p>
        </w:tc>
        <w:tc>
          <w:tcPr>
            <w:tcW w:w="532" w:type="pct"/>
            <w:shd w:val="clear" w:color="auto" w:fill="F2F2F2" w:themeFill="background1" w:themeFillShade="F2"/>
          </w:tcPr>
          <w:p w14:paraId="65633BEB" w14:textId="77777777" w:rsidR="00943AE9" w:rsidRPr="009C64E2" w:rsidRDefault="00943AE9" w:rsidP="000F31A7">
            <w:pPr>
              <w:pStyle w:val="TableHeading0"/>
            </w:pPr>
          </w:p>
        </w:tc>
        <w:tc>
          <w:tcPr>
            <w:tcW w:w="571" w:type="pct"/>
            <w:shd w:val="clear" w:color="auto" w:fill="auto"/>
          </w:tcPr>
          <w:p w14:paraId="2AFE932B" w14:textId="64E1D10D" w:rsidR="00943AE9" w:rsidRPr="009C64E2" w:rsidRDefault="00943AE9" w:rsidP="000F31A7">
            <w:pPr>
              <w:pStyle w:val="TableHeading0"/>
            </w:pPr>
            <w:r>
              <w:t>Default</w:t>
            </w:r>
          </w:p>
        </w:tc>
        <w:tc>
          <w:tcPr>
            <w:tcW w:w="571" w:type="pct"/>
          </w:tcPr>
          <w:p w14:paraId="0360A893" w14:textId="461DC6F9" w:rsidR="00943AE9" w:rsidRPr="009C64E2" w:rsidRDefault="00943AE9" w:rsidP="000F31A7">
            <w:pPr>
              <w:pStyle w:val="TableHeading0"/>
            </w:pPr>
            <w:r>
              <w:t>Alternate</w:t>
            </w:r>
          </w:p>
        </w:tc>
        <w:tc>
          <w:tcPr>
            <w:tcW w:w="571" w:type="pct"/>
            <w:shd w:val="clear" w:color="auto" w:fill="F2F2F2" w:themeFill="background1" w:themeFillShade="F2"/>
          </w:tcPr>
          <w:p w14:paraId="2E2FBB9D" w14:textId="77777777" w:rsidR="00943AE9" w:rsidRPr="009C64E2" w:rsidRDefault="00943AE9" w:rsidP="000F31A7">
            <w:pPr>
              <w:pStyle w:val="TableHeading0"/>
            </w:pPr>
          </w:p>
        </w:tc>
        <w:tc>
          <w:tcPr>
            <w:tcW w:w="571" w:type="pct"/>
          </w:tcPr>
          <w:p w14:paraId="783D2FF4" w14:textId="7F6723D5" w:rsidR="00943AE9" w:rsidRPr="009C64E2" w:rsidRDefault="00943AE9" w:rsidP="000F31A7">
            <w:pPr>
              <w:pStyle w:val="TableHeading0"/>
            </w:pPr>
            <w:r>
              <w:t>Default</w:t>
            </w:r>
          </w:p>
        </w:tc>
        <w:tc>
          <w:tcPr>
            <w:tcW w:w="570" w:type="pct"/>
          </w:tcPr>
          <w:p w14:paraId="5E658D23" w14:textId="32D6995E" w:rsidR="00943AE9" w:rsidRPr="009C64E2" w:rsidRDefault="00943AE9" w:rsidP="000F31A7">
            <w:pPr>
              <w:pStyle w:val="TableHeading0"/>
            </w:pPr>
            <w:r>
              <w:t>Alternate</w:t>
            </w:r>
          </w:p>
        </w:tc>
      </w:tr>
      <w:tr w:rsidR="00495AEA" w:rsidRPr="00495AEA" w14:paraId="7698037D" w14:textId="77777777" w:rsidTr="006904C4">
        <w:tc>
          <w:tcPr>
            <w:tcW w:w="532" w:type="pct"/>
            <w:shd w:val="clear" w:color="auto" w:fill="D9D9D9" w:themeFill="background1" w:themeFillShade="D9"/>
          </w:tcPr>
          <w:p w14:paraId="10BF7294" w14:textId="24CAEE8C" w:rsidR="00495AEA" w:rsidRPr="00495AEA" w:rsidRDefault="00495AEA" w:rsidP="00E02515">
            <w:pPr>
              <w:pStyle w:val="TableText0"/>
              <w:rPr>
                <w:rFonts w:asciiTheme="minorHAnsi" w:hAnsiTheme="minorHAnsi"/>
              </w:rPr>
            </w:pPr>
            <w:r w:rsidRPr="00495AEA">
              <w:rPr>
                <w:rFonts w:asciiTheme="minorHAnsi" w:hAnsiTheme="minorHAnsi"/>
              </w:rPr>
              <w:t>200 or less</w:t>
            </w:r>
          </w:p>
        </w:tc>
        <w:tc>
          <w:tcPr>
            <w:tcW w:w="570" w:type="pct"/>
            <w:shd w:val="clear" w:color="auto" w:fill="auto"/>
            <w:vAlign w:val="center"/>
          </w:tcPr>
          <w:p w14:paraId="1B9B59C8" w14:textId="182E2743" w:rsidR="00495AEA" w:rsidRPr="00495AEA" w:rsidRDefault="00495AEA" w:rsidP="00E02515">
            <w:pPr>
              <w:pStyle w:val="TableText0"/>
              <w:rPr>
                <w:rFonts w:asciiTheme="minorHAnsi" w:hAnsiTheme="minorHAnsi"/>
              </w:rPr>
            </w:pPr>
            <w:r w:rsidRPr="00495AEA">
              <w:rPr>
                <w:rFonts w:asciiTheme="minorHAnsi" w:hAnsiTheme="minorHAnsi"/>
              </w:rPr>
              <w:t>0.990</w:t>
            </w:r>
          </w:p>
        </w:tc>
        <w:tc>
          <w:tcPr>
            <w:tcW w:w="512" w:type="pct"/>
            <w:vAlign w:val="center"/>
          </w:tcPr>
          <w:p w14:paraId="31D0021B" w14:textId="3DA4E3DF" w:rsidR="00495AEA" w:rsidRPr="00495AEA" w:rsidRDefault="00495AEA" w:rsidP="00E02515">
            <w:pPr>
              <w:pStyle w:val="TableText0"/>
              <w:rPr>
                <w:rFonts w:asciiTheme="minorHAnsi" w:hAnsiTheme="minorHAnsi"/>
              </w:rPr>
            </w:pPr>
            <w:r w:rsidRPr="00495AEA">
              <w:rPr>
                <w:rFonts w:asciiTheme="minorHAnsi" w:hAnsiTheme="minorHAnsi"/>
              </w:rPr>
              <w:t>0.891</w:t>
            </w:r>
          </w:p>
        </w:tc>
        <w:tc>
          <w:tcPr>
            <w:tcW w:w="532" w:type="pct"/>
            <w:shd w:val="clear" w:color="auto" w:fill="D9D9D9" w:themeFill="background1" w:themeFillShade="D9"/>
          </w:tcPr>
          <w:p w14:paraId="13EDA558" w14:textId="7E4C452F" w:rsidR="00495AEA" w:rsidRPr="00495AEA" w:rsidRDefault="00495AEA" w:rsidP="00E02515">
            <w:pPr>
              <w:pStyle w:val="TableText0"/>
              <w:rPr>
                <w:rFonts w:asciiTheme="minorHAnsi" w:hAnsiTheme="minorHAnsi"/>
              </w:rPr>
            </w:pPr>
            <w:r w:rsidRPr="00495AEA">
              <w:rPr>
                <w:rFonts w:asciiTheme="minorHAnsi" w:hAnsiTheme="minorHAnsi"/>
              </w:rPr>
              <w:t>360</w:t>
            </w:r>
          </w:p>
        </w:tc>
        <w:tc>
          <w:tcPr>
            <w:tcW w:w="571" w:type="pct"/>
            <w:shd w:val="clear" w:color="auto" w:fill="auto"/>
            <w:vAlign w:val="center"/>
          </w:tcPr>
          <w:p w14:paraId="1EECEB26" w14:textId="4F0729D7" w:rsidR="00495AEA" w:rsidRPr="00495AEA" w:rsidRDefault="00495AEA" w:rsidP="00E02515">
            <w:pPr>
              <w:pStyle w:val="TableText0"/>
              <w:rPr>
                <w:rFonts w:asciiTheme="minorHAnsi" w:hAnsiTheme="minorHAnsi"/>
              </w:rPr>
            </w:pPr>
            <w:r w:rsidRPr="00495AEA">
              <w:rPr>
                <w:rFonts w:asciiTheme="minorHAnsi" w:hAnsiTheme="minorHAnsi"/>
              </w:rPr>
              <w:t>1.460</w:t>
            </w:r>
          </w:p>
        </w:tc>
        <w:tc>
          <w:tcPr>
            <w:tcW w:w="571" w:type="pct"/>
          </w:tcPr>
          <w:p w14:paraId="0205E3E7" w14:textId="60DCEA0E" w:rsidR="00495AEA" w:rsidRPr="00495AEA" w:rsidRDefault="00495AEA" w:rsidP="00E02515">
            <w:pPr>
              <w:pStyle w:val="TableText0"/>
              <w:rPr>
                <w:rFonts w:asciiTheme="minorHAnsi" w:hAnsiTheme="minorHAnsi"/>
              </w:rPr>
            </w:pPr>
            <w:r w:rsidRPr="00495AEA">
              <w:rPr>
                <w:rFonts w:asciiTheme="minorHAnsi" w:eastAsia="Calibri" w:hAnsiTheme="minorHAnsi" w:cs="Cambria"/>
              </w:rPr>
              <w:t>1.314</w:t>
            </w:r>
          </w:p>
        </w:tc>
        <w:tc>
          <w:tcPr>
            <w:tcW w:w="571" w:type="pct"/>
            <w:shd w:val="clear" w:color="auto" w:fill="D9D9D9" w:themeFill="background1" w:themeFillShade="D9"/>
          </w:tcPr>
          <w:p w14:paraId="3704D941" w14:textId="7969E42B" w:rsidR="00495AEA" w:rsidRPr="00495AEA" w:rsidRDefault="00495AEA" w:rsidP="00E02515">
            <w:pPr>
              <w:pStyle w:val="TableText0"/>
              <w:rPr>
                <w:rFonts w:asciiTheme="minorHAnsi" w:hAnsiTheme="minorHAnsi"/>
              </w:rPr>
            </w:pPr>
            <w:r w:rsidRPr="00495AEA">
              <w:rPr>
                <w:rFonts w:asciiTheme="minorHAnsi" w:hAnsiTheme="minorHAnsi"/>
              </w:rPr>
              <w:t>520</w:t>
            </w:r>
          </w:p>
        </w:tc>
        <w:tc>
          <w:tcPr>
            <w:tcW w:w="571" w:type="pct"/>
          </w:tcPr>
          <w:p w14:paraId="500F5F44" w14:textId="6E63327D" w:rsidR="00495AEA" w:rsidRPr="00495AEA" w:rsidRDefault="00495AEA" w:rsidP="00E02515">
            <w:pPr>
              <w:pStyle w:val="TableText0"/>
              <w:rPr>
                <w:rFonts w:asciiTheme="minorHAnsi" w:hAnsiTheme="minorHAnsi"/>
              </w:rPr>
            </w:pPr>
            <w:r w:rsidRPr="00495AEA">
              <w:rPr>
                <w:rFonts w:asciiTheme="minorHAnsi" w:hAnsiTheme="minorHAnsi"/>
              </w:rPr>
              <w:t>1.861</w:t>
            </w:r>
          </w:p>
        </w:tc>
        <w:tc>
          <w:tcPr>
            <w:tcW w:w="570" w:type="pct"/>
          </w:tcPr>
          <w:p w14:paraId="78C69D93" w14:textId="6E94E2C3" w:rsidR="00495AEA" w:rsidRPr="00495AEA" w:rsidRDefault="00495AEA" w:rsidP="00E02515">
            <w:pPr>
              <w:pStyle w:val="TableText0"/>
              <w:rPr>
                <w:rFonts w:asciiTheme="minorHAnsi" w:hAnsiTheme="minorHAnsi"/>
              </w:rPr>
            </w:pPr>
            <w:r w:rsidRPr="00495AEA">
              <w:rPr>
                <w:rFonts w:asciiTheme="minorHAnsi" w:eastAsia="Calibri" w:hAnsiTheme="minorHAnsi" w:cs="Cambria"/>
              </w:rPr>
              <w:t>1.78</w:t>
            </w:r>
          </w:p>
        </w:tc>
      </w:tr>
      <w:tr w:rsidR="00495AEA" w:rsidRPr="00495AEA" w14:paraId="09C6155D" w14:textId="77777777" w:rsidTr="006904C4">
        <w:tc>
          <w:tcPr>
            <w:tcW w:w="532" w:type="pct"/>
            <w:shd w:val="clear" w:color="auto" w:fill="D9D9D9" w:themeFill="background1" w:themeFillShade="D9"/>
          </w:tcPr>
          <w:p w14:paraId="3335937B" w14:textId="79C6B421" w:rsidR="00495AEA" w:rsidRPr="00495AEA" w:rsidRDefault="00495AEA" w:rsidP="00E02515">
            <w:pPr>
              <w:pStyle w:val="TableText0"/>
              <w:rPr>
                <w:rFonts w:asciiTheme="minorHAnsi" w:hAnsiTheme="minorHAnsi"/>
              </w:rPr>
            </w:pPr>
            <w:r w:rsidRPr="00495AEA">
              <w:rPr>
                <w:rFonts w:asciiTheme="minorHAnsi" w:hAnsiTheme="minorHAnsi"/>
              </w:rPr>
              <w:t>205</w:t>
            </w:r>
          </w:p>
        </w:tc>
        <w:tc>
          <w:tcPr>
            <w:tcW w:w="570" w:type="pct"/>
            <w:shd w:val="clear" w:color="auto" w:fill="auto"/>
            <w:vAlign w:val="center"/>
          </w:tcPr>
          <w:p w14:paraId="2967AD6D" w14:textId="56F95930" w:rsidR="00495AEA" w:rsidRPr="00495AEA" w:rsidRDefault="00495AEA" w:rsidP="00E02515">
            <w:pPr>
              <w:pStyle w:val="TableText0"/>
              <w:rPr>
                <w:rFonts w:asciiTheme="minorHAnsi" w:hAnsiTheme="minorHAnsi"/>
              </w:rPr>
            </w:pPr>
            <w:r w:rsidRPr="00495AEA">
              <w:rPr>
                <w:rFonts w:asciiTheme="minorHAnsi" w:hAnsiTheme="minorHAnsi"/>
              </w:rPr>
              <w:t>1.007</w:t>
            </w:r>
          </w:p>
        </w:tc>
        <w:tc>
          <w:tcPr>
            <w:tcW w:w="512" w:type="pct"/>
            <w:vAlign w:val="center"/>
          </w:tcPr>
          <w:p w14:paraId="0974FCFA" w14:textId="36DF6260" w:rsidR="00495AEA" w:rsidRPr="00495AEA" w:rsidRDefault="00495AEA" w:rsidP="00E02515">
            <w:pPr>
              <w:pStyle w:val="TableText0"/>
              <w:rPr>
                <w:rFonts w:asciiTheme="minorHAnsi" w:hAnsiTheme="minorHAnsi"/>
              </w:rPr>
            </w:pPr>
            <w:r w:rsidRPr="00495AEA">
              <w:rPr>
                <w:rFonts w:asciiTheme="minorHAnsi" w:hAnsiTheme="minorHAnsi"/>
              </w:rPr>
              <w:t>0.906</w:t>
            </w:r>
          </w:p>
        </w:tc>
        <w:tc>
          <w:tcPr>
            <w:tcW w:w="532" w:type="pct"/>
            <w:shd w:val="clear" w:color="auto" w:fill="D9D9D9" w:themeFill="background1" w:themeFillShade="D9"/>
          </w:tcPr>
          <w:p w14:paraId="6819B625" w14:textId="160C09D5" w:rsidR="00495AEA" w:rsidRPr="00495AEA" w:rsidRDefault="00495AEA" w:rsidP="00E02515">
            <w:pPr>
              <w:pStyle w:val="TableText0"/>
              <w:rPr>
                <w:rFonts w:asciiTheme="minorHAnsi" w:hAnsiTheme="minorHAnsi"/>
              </w:rPr>
            </w:pPr>
            <w:r w:rsidRPr="00495AEA">
              <w:rPr>
                <w:rFonts w:asciiTheme="minorHAnsi" w:hAnsiTheme="minorHAnsi"/>
              </w:rPr>
              <w:t>365</w:t>
            </w:r>
          </w:p>
        </w:tc>
        <w:tc>
          <w:tcPr>
            <w:tcW w:w="571" w:type="pct"/>
            <w:shd w:val="clear" w:color="auto" w:fill="auto"/>
            <w:vAlign w:val="center"/>
          </w:tcPr>
          <w:p w14:paraId="3D6D938A" w14:textId="66E1F5AF" w:rsidR="00495AEA" w:rsidRPr="00495AEA" w:rsidRDefault="00495AEA" w:rsidP="00E02515">
            <w:pPr>
              <w:pStyle w:val="TableText0"/>
              <w:rPr>
                <w:rFonts w:asciiTheme="minorHAnsi" w:hAnsiTheme="minorHAnsi"/>
              </w:rPr>
            </w:pPr>
            <w:r w:rsidRPr="00495AEA">
              <w:rPr>
                <w:rFonts w:asciiTheme="minorHAnsi" w:hAnsiTheme="minorHAnsi"/>
              </w:rPr>
              <w:t>1.473</w:t>
            </w:r>
          </w:p>
        </w:tc>
        <w:tc>
          <w:tcPr>
            <w:tcW w:w="571" w:type="pct"/>
          </w:tcPr>
          <w:p w14:paraId="2FC1F6C4" w14:textId="059B3B74" w:rsidR="00495AEA" w:rsidRPr="00495AEA" w:rsidRDefault="00495AEA" w:rsidP="00E02515">
            <w:pPr>
              <w:pStyle w:val="TableText0"/>
              <w:rPr>
                <w:rFonts w:asciiTheme="minorHAnsi" w:hAnsiTheme="minorHAnsi"/>
              </w:rPr>
            </w:pPr>
            <w:r w:rsidRPr="00495AEA">
              <w:rPr>
                <w:rFonts w:asciiTheme="minorHAnsi" w:eastAsia="Calibri" w:hAnsiTheme="minorHAnsi" w:cs="Cambria"/>
              </w:rPr>
              <w:t>1.331</w:t>
            </w:r>
          </w:p>
        </w:tc>
        <w:tc>
          <w:tcPr>
            <w:tcW w:w="571" w:type="pct"/>
            <w:shd w:val="clear" w:color="auto" w:fill="D9D9D9" w:themeFill="background1" w:themeFillShade="D9"/>
          </w:tcPr>
          <w:p w14:paraId="3F248AAE" w14:textId="60CC4EB2" w:rsidR="00495AEA" w:rsidRPr="00495AEA" w:rsidRDefault="00495AEA" w:rsidP="00E02515">
            <w:pPr>
              <w:pStyle w:val="TableText0"/>
              <w:rPr>
                <w:rFonts w:asciiTheme="minorHAnsi" w:hAnsiTheme="minorHAnsi"/>
              </w:rPr>
            </w:pPr>
            <w:r w:rsidRPr="00495AEA">
              <w:rPr>
                <w:rFonts w:asciiTheme="minorHAnsi" w:hAnsiTheme="minorHAnsi"/>
              </w:rPr>
              <w:t>525</w:t>
            </w:r>
          </w:p>
        </w:tc>
        <w:tc>
          <w:tcPr>
            <w:tcW w:w="571" w:type="pct"/>
          </w:tcPr>
          <w:p w14:paraId="77E90801" w14:textId="18F3E63F" w:rsidR="00495AEA" w:rsidRPr="00495AEA" w:rsidRDefault="00495AEA" w:rsidP="00E02515">
            <w:pPr>
              <w:pStyle w:val="TableText0"/>
              <w:rPr>
                <w:rFonts w:asciiTheme="minorHAnsi" w:hAnsiTheme="minorHAnsi"/>
              </w:rPr>
            </w:pPr>
            <w:r w:rsidRPr="00495AEA">
              <w:rPr>
                <w:rFonts w:asciiTheme="minorHAnsi" w:hAnsiTheme="minorHAnsi"/>
              </w:rPr>
              <w:t>1.873</w:t>
            </w:r>
          </w:p>
        </w:tc>
        <w:tc>
          <w:tcPr>
            <w:tcW w:w="570" w:type="pct"/>
          </w:tcPr>
          <w:p w14:paraId="41E5038D" w14:textId="5FD4C1B9" w:rsidR="00495AEA" w:rsidRPr="00495AEA" w:rsidRDefault="00495AEA" w:rsidP="00E02515">
            <w:pPr>
              <w:pStyle w:val="TableText0"/>
              <w:rPr>
                <w:rFonts w:asciiTheme="minorHAnsi" w:hAnsiTheme="minorHAnsi"/>
              </w:rPr>
            </w:pPr>
            <w:r w:rsidRPr="00495AEA">
              <w:rPr>
                <w:rFonts w:asciiTheme="minorHAnsi" w:eastAsia="Calibri" w:hAnsiTheme="minorHAnsi" w:cs="Cambria"/>
              </w:rPr>
              <w:t>1.794</w:t>
            </w:r>
          </w:p>
        </w:tc>
      </w:tr>
      <w:tr w:rsidR="00495AEA" w:rsidRPr="00495AEA" w14:paraId="1DDA1B8A" w14:textId="77777777" w:rsidTr="006904C4">
        <w:tc>
          <w:tcPr>
            <w:tcW w:w="532" w:type="pct"/>
            <w:shd w:val="clear" w:color="auto" w:fill="D9D9D9" w:themeFill="background1" w:themeFillShade="D9"/>
          </w:tcPr>
          <w:p w14:paraId="4A45A699" w14:textId="1CF82490" w:rsidR="00495AEA" w:rsidRPr="00495AEA" w:rsidRDefault="00495AEA" w:rsidP="00E02515">
            <w:pPr>
              <w:pStyle w:val="TableText0"/>
              <w:rPr>
                <w:rFonts w:asciiTheme="minorHAnsi" w:hAnsiTheme="minorHAnsi"/>
              </w:rPr>
            </w:pPr>
            <w:r w:rsidRPr="00495AEA">
              <w:rPr>
                <w:rFonts w:asciiTheme="minorHAnsi" w:hAnsiTheme="minorHAnsi"/>
              </w:rPr>
              <w:t>210</w:t>
            </w:r>
          </w:p>
        </w:tc>
        <w:tc>
          <w:tcPr>
            <w:tcW w:w="570" w:type="pct"/>
            <w:shd w:val="clear" w:color="auto" w:fill="auto"/>
            <w:vAlign w:val="center"/>
          </w:tcPr>
          <w:p w14:paraId="6D15127F" w14:textId="5A6607FE" w:rsidR="00495AEA" w:rsidRPr="00495AEA" w:rsidRDefault="00495AEA" w:rsidP="00E02515">
            <w:pPr>
              <w:pStyle w:val="TableText0"/>
              <w:rPr>
                <w:rFonts w:asciiTheme="minorHAnsi" w:hAnsiTheme="minorHAnsi"/>
              </w:rPr>
            </w:pPr>
            <w:r w:rsidRPr="00495AEA">
              <w:rPr>
                <w:rFonts w:asciiTheme="minorHAnsi" w:hAnsiTheme="minorHAnsi"/>
              </w:rPr>
              <w:t>1.023</w:t>
            </w:r>
          </w:p>
        </w:tc>
        <w:tc>
          <w:tcPr>
            <w:tcW w:w="512" w:type="pct"/>
            <w:vAlign w:val="center"/>
          </w:tcPr>
          <w:p w14:paraId="5C7386F3" w14:textId="15080361" w:rsidR="00495AEA" w:rsidRPr="00495AEA" w:rsidRDefault="00495AEA" w:rsidP="00E02515">
            <w:pPr>
              <w:pStyle w:val="TableText0"/>
              <w:rPr>
                <w:rFonts w:asciiTheme="minorHAnsi" w:hAnsiTheme="minorHAnsi"/>
              </w:rPr>
            </w:pPr>
            <w:r w:rsidRPr="00495AEA">
              <w:rPr>
                <w:rFonts w:asciiTheme="minorHAnsi" w:hAnsiTheme="minorHAnsi"/>
              </w:rPr>
              <w:t>0.921</w:t>
            </w:r>
          </w:p>
        </w:tc>
        <w:tc>
          <w:tcPr>
            <w:tcW w:w="532" w:type="pct"/>
            <w:shd w:val="clear" w:color="auto" w:fill="D9D9D9" w:themeFill="background1" w:themeFillShade="D9"/>
          </w:tcPr>
          <w:p w14:paraId="570CF902" w14:textId="2F4494CD" w:rsidR="00495AEA" w:rsidRPr="00495AEA" w:rsidRDefault="00495AEA" w:rsidP="00E02515">
            <w:pPr>
              <w:pStyle w:val="TableText0"/>
              <w:rPr>
                <w:rFonts w:asciiTheme="minorHAnsi" w:hAnsiTheme="minorHAnsi"/>
              </w:rPr>
            </w:pPr>
            <w:r w:rsidRPr="00495AEA">
              <w:rPr>
                <w:rFonts w:asciiTheme="minorHAnsi" w:hAnsiTheme="minorHAnsi"/>
              </w:rPr>
              <w:t>370</w:t>
            </w:r>
          </w:p>
        </w:tc>
        <w:tc>
          <w:tcPr>
            <w:tcW w:w="571" w:type="pct"/>
            <w:shd w:val="clear" w:color="auto" w:fill="auto"/>
            <w:vAlign w:val="center"/>
          </w:tcPr>
          <w:p w14:paraId="27B9AEAD" w14:textId="750D5722" w:rsidR="00495AEA" w:rsidRPr="00495AEA" w:rsidRDefault="00495AEA" w:rsidP="00E02515">
            <w:pPr>
              <w:pStyle w:val="TableText0"/>
              <w:rPr>
                <w:rFonts w:asciiTheme="minorHAnsi" w:hAnsiTheme="minorHAnsi"/>
              </w:rPr>
            </w:pPr>
            <w:r w:rsidRPr="00495AEA">
              <w:rPr>
                <w:rFonts w:asciiTheme="minorHAnsi" w:hAnsiTheme="minorHAnsi"/>
              </w:rPr>
              <w:t>1.486</w:t>
            </w:r>
          </w:p>
        </w:tc>
        <w:tc>
          <w:tcPr>
            <w:tcW w:w="571" w:type="pct"/>
          </w:tcPr>
          <w:p w14:paraId="196EDA5F" w14:textId="1BD4AB50" w:rsidR="00495AEA" w:rsidRPr="00495AEA" w:rsidRDefault="00495AEA" w:rsidP="00E02515">
            <w:pPr>
              <w:pStyle w:val="TableText0"/>
              <w:rPr>
                <w:rFonts w:asciiTheme="minorHAnsi" w:hAnsiTheme="minorHAnsi"/>
              </w:rPr>
            </w:pPr>
            <w:r w:rsidRPr="00495AEA">
              <w:rPr>
                <w:rFonts w:asciiTheme="minorHAnsi" w:eastAsia="Calibri" w:hAnsiTheme="minorHAnsi" w:cs="Cambria"/>
              </w:rPr>
              <w:t>1.348</w:t>
            </w:r>
          </w:p>
        </w:tc>
        <w:tc>
          <w:tcPr>
            <w:tcW w:w="571" w:type="pct"/>
            <w:shd w:val="clear" w:color="auto" w:fill="D9D9D9" w:themeFill="background1" w:themeFillShade="D9"/>
          </w:tcPr>
          <w:p w14:paraId="4CBC38D7" w14:textId="0018B0F3" w:rsidR="00495AEA" w:rsidRPr="00495AEA" w:rsidRDefault="00495AEA" w:rsidP="00E02515">
            <w:pPr>
              <w:pStyle w:val="TableText0"/>
              <w:rPr>
                <w:rFonts w:asciiTheme="minorHAnsi" w:hAnsiTheme="minorHAnsi"/>
              </w:rPr>
            </w:pPr>
            <w:r w:rsidRPr="00495AEA">
              <w:rPr>
                <w:rFonts w:asciiTheme="minorHAnsi" w:hAnsiTheme="minorHAnsi"/>
              </w:rPr>
              <w:t>530</w:t>
            </w:r>
          </w:p>
        </w:tc>
        <w:tc>
          <w:tcPr>
            <w:tcW w:w="571" w:type="pct"/>
          </w:tcPr>
          <w:p w14:paraId="6BDD7123" w14:textId="4E490C7B" w:rsidR="00495AEA" w:rsidRPr="00495AEA" w:rsidRDefault="00495AEA" w:rsidP="00E02515">
            <w:pPr>
              <w:pStyle w:val="TableText0"/>
              <w:rPr>
                <w:rFonts w:asciiTheme="minorHAnsi" w:hAnsiTheme="minorHAnsi"/>
              </w:rPr>
            </w:pPr>
            <w:r w:rsidRPr="00495AEA">
              <w:rPr>
                <w:rFonts w:asciiTheme="minorHAnsi" w:hAnsiTheme="minorHAnsi"/>
              </w:rPr>
              <w:t>1.884</w:t>
            </w:r>
          </w:p>
        </w:tc>
        <w:tc>
          <w:tcPr>
            <w:tcW w:w="570" w:type="pct"/>
          </w:tcPr>
          <w:p w14:paraId="294A2E2C" w14:textId="637098FC" w:rsidR="00495AEA" w:rsidRPr="00495AEA" w:rsidRDefault="00495AEA" w:rsidP="00E02515">
            <w:pPr>
              <w:pStyle w:val="TableText0"/>
              <w:rPr>
                <w:rFonts w:asciiTheme="minorHAnsi" w:hAnsiTheme="minorHAnsi"/>
              </w:rPr>
            </w:pPr>
            <w:r w:rsidRPr="00495AEA">
              <w:rPr>
                <w:rFonts w:asciiTheme="minorHAnsi" w:eastAsia="Calibri" w:hAnsiTheme="minorHAnsi" w:cs="Cambria"/>
              </w:rPr>
              <w:t>1.808</w:t>
            </w:r>
          </w:p>
        </w:tc>
      </w:tr>
      <w:tr w:rsidR="00495AEA" w:rsidRPr="00495AEA" w14:paraId="55B6FE2C" w14:textId="113D5E80" w:rsidTr="006904C4">
        <w:tc>
          <w:tcPr>
            <w:tcW w:w="532" w:type="pct"/>
            <w:shd w:val="clear" w:color="auto" w:fill="D9D9D9" w:themeFill="background1" w:themeFillShade="D9"/>
          </w:tcPr>
          <w:p w14:paraId="60D5D070" w14:textId="28E6AB9F" w:rsidR="00495AEA" w:rsidRPr="00495AEA" w:rsidRDefault="00495AEA" w:rsidP="00E02515">
            <w:pPr>
              <w:pStyle w:val="TableText0"/>
              <w:rPr>
                <w:rFonts w:asciiTheme="minorHAnsi" w:hAnsiTheme="minorHAnsi"/>
              </w:rPr>
            </w:pPr>
            <w:r w:rsidRPr="00495AEA">
              <w:rPr>
                <w:rFonts w:asciiTheme="minorHAnsi" w:hAnsiTheme="minorHAnsi"/>
              </w:rPr>
              <w:t>215</w:t>
            </w:r>
          </w:p>
        </w:tc>
        <w:tc>
          <w:tcPr>
            <w:tcW w:w="570" w:type="pct"/>
            <w:shd w:val="clear" w:color="auto" w:fill="auto"/>
            <w:vAlign w:val="center"/>
          </w:tcPr>
          <w:p w14:paraId="05AA4F4E" w14:textId="63D12C09" w:rsidR="00495AEA" w:rsidRPr="00495AEA" w:rsidRDefault="00495AEA" w:rsidP="00E02515">
            <w:pPr>
              <w:pStyle w:val="TableText0"/>
              <w:rPr>
                <w:rFonts w:asciiTheme="minorHAnsi" w:hAnsiTheme="minorHAnsi"/>
              </w:rPr>
            </w:pPr>
            <w:r w:rsidRPr="00495AEA">
              <w:rPr>
                <w:rFonts w:asciiTheme="minorHAnsi" w:hAnsiTheme="minorHAnsi"/>
              </w:rPr>
              <w:t>1.039</w:t>
            </w:r>
          </w:p>
        </w:tc>
        <w:tc>
          <w:tcPr>
            <w:tcW w:w="512" w:type="pct"/>
            <w:vAlign w:val="center"/>
          </w:tcPr>
          <w:p w14:paraId="259355DF" w14:textId="2CCAC81A" w:rsidR="00495AEA" w:rsidRPr="00495AEA" w:rsidRDefault="00495AEA" w:rsidP="00E02515">
            <w:pPr>
              <w:pStyle w:val="TableText0"/>
              <w:rPr>
                <w:rFonts w:asciiTheme="minorHAnsi" w:hAnsiTheme="minorHAnsi"/>
              </w:rPr>
            </w:pPr>
            <w:r w:rsidRPr="00495AEA">
              <w:rPr>
                <w:rFonts w:asciiTheme="minorHAnsi" w:hAnsiTheme="minorHAnsi"/>
              </w:rPr>
              <w:t>0.935</w:t>
            </w:r>
          </w:p>
        </w:tc>
        <w:tc>
          <w:tcPr>
            <w:tcW w:w="532" w:type="pct"/>
            <w:shd w:val="clear" w:color="auto" w:fill="D9D9D9" w:themeFill="background1" w:themeFillShade="D9"/>
          </w:tcPr>
          <w:p w14:paraId="71B1050D" w14:textId="48BCEE8F" w:rsidR="00495AEA" w:rsidRPr="00495AEA" w:rsidRDefault="00495AEA" w:rsidP="00E02515">
            <w:pPr>
              <w:pStyle w:val="TableText0"/>
              <w:rPr>
                <w:rFonts w:asciiTheme="minorHAnsi" w:hAnsiTheme="minorHAnsi"/>
              </w:rPr>
            </w:pPr>
            <w:r w:rsidRPr="00495AEA">
              <w:rPr>
                <w:rFonts w:asciiTheme="minorHAnsi" w:hAnsiTheme="minorHAnsi"/>
              </w:rPr>
              <w:t>375</w:t>
            </w:r>
          </w:p>
        </w:tc>
        <w:tc>
          <w:tcPr>
            <w:tcW w:w="571" w:type="pct"/>
            <w:shd w:val="clear" w:color="auto" w:fill="auto"/>
            <w:vAlign w:val="center"/>
          </w:tcPr>
          <w:p w14:paraId="2F1BB9E3" w14:textId="1318BD44" w:rsidR="00495AEA" w:rsidRPr="00495AEA" w:rsidRDefault="00495AEA" w:rsidP="00E02515">
            <w:pPr>
              <w:pStyle w:val="TableText0"/>
              <w:rPr>
                <w:rFonts w:asciiTheme="minorHAnsi" w:hAnsiTheme="minorHAnsi"/>
              </w:rPr>
            </w:pPr>
            <w:r w:rsidRPr="00495AEA">
              <w:rPr>
                <w:rFonts w:asciiTheme="minorHAnsi" w:hAnsiTheme="minorHAnsi"/>
              </w:rPr>
              <w:t>1.500</w:t>
            </w:r>
          </w:p>
        </w:tc>
        <w:tc>
          <w:tcPr>
            <w:tcW w:w="571" w:type="pct"/>
          </w:tcPr>
          <w:p w14:paraId="64628F37" w14:textId="3721A0F6" w:rsidR="00495AEA" w:rsidRPr="00495AEA" w:rsidRDefault="00495AEA" w:rsidP="00E02515">
            <w:pPr>
              <w:pStyle w:val="TableText0"/>
              <w:rPr>
                <w:rFonts w:asciiTheme="minorHAnsi" w:hAnsiTheme="minorHAnsi"/>
              </w:rPr>
            </w:pPr>
            <w:r w:rsidRPr="00495AEA">
              <w:rPr>
                <w:rFonts w:asciiTheme="minorHAnsi" w:eastAsia="Calibri" w:hAnsiTheme="minorHAnsi" w:cs="Cambria"/>
              </w:rPr>
              <w:t>1.365</w:t>
            </w:r>
          </w:p>
        </w:tc>
        <w:tc>
          <w:tcPr>
            <w:tcW w:w="571" w:type="pct"/>
            <w:shd w:val="clear" w:color="auto" w:fill="D9D9D9" w:themeFill="background1" w:themeFillShade="D9"/>
          </w:tcPr>
          <w:p w14:paraId="7A5F0E1E" w14:textId="71A9DBE7" w:rsidR="00495AEA" w:rsidRPr="00495AEA" w:rsidRDefault="00495AEA" w:rsidP="00E02515">
            <w:pPr>
              <w:pStyle w:val="TableText0"/>
              <w:rPr>
                <w:rFonts w:asciiTheme="minorHAnsi" w:hAnsiTheme="minorHAnsi"/>
              </w:rPr>
            </w:pPr>
            <w:r w:rsidRPr="00495AEA">
              <w:rPr>
                <w:rFonts w:asciiTheme="minorHAnsi" w:hAnsiTheme="minorHAnsi"/>
              </w:rPr>
              <w:t>535</w:t>
            </w:r>
          </w:p>
        </w:tc>
        <w:tc>
          <w:tcPr>
            <w:tcW w:w="571" w:type="pct"/>
          </w:tcPr>
          <w:p w14:paraId="2BAD88E4" w14:textId="1C661D63" w:rsidR="00495AEA" w:rsidRPr="00495AEA" w:rsidRDefault="00495AEA" w:rsidP="00E02515">
            <w:pPr>
              <w:pStyle w:val="TableText0"/>
              <w:rPr>
                <w:rFonts w:asciiTheme="minorHAnsi" w:hAnsiTheme="minorHAnsi"/>
              </w:rPr>
            </w:pPr>
            <w:r w:rsidRPr="00495AEA">
              <w:rPr>
                <w:rFonts w:asciiTheme="minorHAnsi" w:hAnsiTheme="minorHAnsi"/>
              </w:rPr>
              <w:t>1.896</w:t>
            </w:r>
          </w:p>
        </w:tc>
        <w:tc>
          <w:tcPr>
            <w:tcW w:w="570" w:type="pct"/>
          </w:tcPr>
          <w:p w14:paraId="3B694D33" w14:textId="14822B2B" w:rsidR="00495AEA" w:rsidRPr="00495AEA" w:rsidRDefault="00495AEA" w:rsidP="00E02515">
            <w:pPr>
              <w:pStyle w:val="TableText0"/>
              <w:rPr>
                <w:rFonts w:asciiTheme="minorHAnsi" w:hAnsiTheme="minorHAnsi"/>
              </w:rPr>
            </w:pPr>
            <w:r w:rsidRPr="00495AEA">
              <w:rPr>
                <w:rFonts w:asciiTheme="minorHAnsi" w:eastAsia="Calibri" w:hAnsiTheme="minorHAnsi" w:cs="Cambria"/>
              </w:rPr>
              <w:t>1.822</w:t>
            </w:r>
          </w:p>
        </w:tc>
      </w:tr>
      <w:tr w:rsidR="00495AEA" w:rsidRPr="00495AEA" w14:paraId="566468AC" w14:textId="51C3641C" w:rsidTr="006904C4">
        <w:tc>
          <w:tcPr>
            <w:tcW w:w="532" w:type="pct"/>
            <w:shd w:val="clear" w:color="auto" w:fill="D9D9D9" w:themeFill="background1" w:themeFillShade="D9"/>
          </w:tcPr>
          <w:p w14:paraId="6841CD7A" w14:textId="03EABE44" w:rsidR="00495AEA" w:rsidRPr="00495AEA" w:rsidRDefault="00495AEA" w:rsidP="00E02515">
            <w:pPr>
              <w:pStyle w:val="TableText0"/>
              <w:rPr>
                <w:rFonts w:asciiTheme="minorHAnsi" w:hAnsiTheme="minorHAnsi"/>
              </w:rPr>
            </w:pPr>
            <w:r w:rsidRPr="00495AEA">
              <w:rPr>
                <w:rFonts w:asciiTheme="minorHAnsi" w:hAnsiTheme="minorHAnsi"/>
              </w:rPr>
              <w:t>220</w:t>
            </w:r>
          </w:p>
        </w:tc>
        <w:tc>
          <w:tcPr>
            <w:tcW w:w="570" w:type="pct"/>
            <w:shd w:val="clear" w:color="auto" w:fill="auto"/>
            <w:vAlign w:val="center"/>
          </w:tcPr>
          <w:p w14:paraId="3F74A5F3" w14:textId="7CCEAD00" w:rsidR="00495AEA" w:rsidRPr="00495AEA" w:rsidRDefault="00495AEA" w:rsidP="00E02515">
            <w:pPr>
              <w:pStyle w:val="TableText0"/>
              <w:rPr>
                <w:rFonts w:asciiTheme="minorHAnsi" w:hAnsiTheme="minorHAnsi"/>
              </w:rPr>
            </w:pPr>
            <w:r w:rsidRPr="00495AEA">
              <w:rPr>
                <w:rFonts w:asciiTheme="minorHAnsi" w:hAnsiTheme="minorHAnsi"/>
              </w:rPr>
              <w:t>1.055</w:t>
            </w:r>
          </w:p>
        </w:tc>
        <w:tc>
          <w:tcPr>
            <w:tcW w:w="512" w:type="pct"/>
            <w:vAlign w:val="center"/>
          </w:tcPr>
          <w:p w14:paraId="07301427" w14:textId="0120506C" w:rsidR="00495AEA" w:rsidRPr="00495AEA" w:rsidRDefault="00495AEA" w:rsidP="00E02515">
            <w:pPr>
              <w:pStyle w:val="TableText0"/>
              <w:rPr>
                <w:rFonts w:asciiTheme="minorHAnsi" w:hAnsiTheme="minorHAnsi"/>
              </w:rPr>
            </w:pPr>
            <w:r w:rsidRPr="00495AEA">
              <w:rPr>
                <w:rFonts w:asciiTheme="minorHAnsi" w:hAnsiTheme="minorHAnsi"/>
              </w:rPr>
              <w:t>0.949</w:t>
            </w:r>
          </w:p>
        </w:tc>
        <w:tc>
          <w:tcPr>
            <w:tcW w:w="532" w:type="pct"/>
            <w:shd w:val="clear" w:color="auto" w:fill="D9D9D9" w:themeFill="background1" w:themeFillShade="D9"/>
          </w:tcPr>
          <w:p w14:paraId="790F32F1" w14:textId="2028CD3E" w:rsidR="00495AEA" w:rsidRPr="00495AEA" w:rsidRDefault="00495AEA" w:rsidP="00E02515">
            <w:pPr>
              <w:pStyle w:val="TableText0"/>
              <w:rPr>
                <w:rFonts w:asciiTheme="minorHAnsi" w:hAnsiTheme="minorHAnsi"/>
              </w:rPr>
            </w:pPr>
            <w:r w:rsidRPr="00495AEA">
              <w:rPr>
                <w:rFonts w:asciiTheme="minorHAnsi" w:hAnsiTheme="minorHAnsi"/>
              </w:rPr>
              <w:t>380</w:t>
            </w:r>
          </w:p>
        </w:tc>
        <w:tc>
          <w:tcPr>
            <w:tcW w:w="571" w:type="pct"/>
            <w:shd w:val="clear" w:color="auto" w:fill="auto"/>
            <w:vAlign w:val="center"/>
          </w:tcPr>
          <w:p w14:paraId="57223552" w14:textId="58568F20" w:rsidR="00495AEA" w:rsidRPr="00495AEA" w:rsidRDefault="00495AEA" w:rsidP="00E02515">
            <w:pPr>
              <w:pStyle w:val="TableText0"/>
              <w:rPr>
                <w:rFonts w:asciiTheme="minorHAnsi" w:hAnsiTheme="minorHAnsi"/>
              </w:rPr>
            </w:pPr>
            <w:r w:rsidRPr="00495AEA">
              <w:rPr>
                <w:rFonts w:asciiTheme="minorHAnsi" w:hAnsiTheme="minorHAnsi"/>
              </w:rPr>
              <w:t>1.513</w:t>
            </w:r>
          </w:p>
        </w:tc>
        <w:tc>
          <w:tcPr>
            <w:tcW w:w="571" w:type="pct"/>
          </w:tcPr>
          <w:p w14:paraId="5C5F2B7A" w14:textId="0BBDA308" w:rsidR="00495AEA" w:rsidRPr="00495AEA" w:rsidRDefault="00495AEA" w:rsidP="00E02515">
            <w:pPr>
              <w:pStyle w:val="TableText0"/>
              <w:rPr>
                <w:rFonts w:asciiTheme="minorHAnsi" w:hAnsiTheme="minorHAnsi"/>
              </w:rPr>
            </w:pPr>
            <w:r w:rsidRPr="00495AEA">
              <w:rPr>
                <w:rFonts w:asciiTheme="minorHAnsi" w:eastAsia="Calibri" w:hAnsiTheme="minorHAnsi" w:cs="Cambria"/>
              </w:rPr>
              <w:t>1.382</w:t>
            </w:r>
          </w:p>
        </w:tc>
        <w:tc>
          <w:tcPr>
            <w:tcW w:w="571" w:type="pct"/>
            <w:shd w:val="clear" w:color="auto" w:fill="D9D9D9" w:themeFill="background1" w:themeFillShade="D9"/>
          </w:tcPr>
          <w:p w14:paraId="4FE4640E" w14:textId="60BEE00B" w:rsidR="00495AEA" w:rsidRPr="00495AEA" w:rsidRDefault="00495AEA" w:rsidP="00E02515">
            <w:pPr>
              <w:pStyle w:val="TableText0"/>
              <w:rPr>
                <w:rFonts w:asciiTheme="minorHAnsi" w:hAnsiTheme="minorHAnsi"/>
              </w:rPr>
            </w:pPr>
            <w:r w:rsidRPr="00495AEA">
              <w:rPr>
                <w:rFonts w:asciiTheme="minorHAnsi" w:hAnsiTheme="minorHAnsi"/>
              </w:rPr>
              <w:t>540</w:t>
            </w:r>
          </w:p>
        </w:tc>
        <w:tc>
          <w:tcPr>
            <w:tcW w:w="571" w:type="pct"/>
          </w:tcPr>
          <w:p w14:paraId="07DF5DC8" w14:textId="15A5F485" w:rsidR="00495AEA" w:rsidRPr="00495AEA" w:rsidRDefault="00495AEA" w:rsidP="00E02515">
            <w:pPr>
              <w:pStyle w:val="TableText0"/>
              <w:rPr>
                <w:rFonts w:asciiTheme="minorHAnsi" w:hAnsiTheme="minorHAnsi"/>
              </w:rPr>
            </w:pPr>
            <w:r w:rsidRPr="00495AEA">
              <w:rPr>
                <w:rFonts w:asciiTheme="minorHAnsi" w:hAnsiTheme="minorHAnsi"/>
              </w:rPr>
              <w:t>1.908</w:t>
            </w:r>
          </w:p>
        </w:tc>
        <w:tc>
          <w:tcPr>
            <w:tcW w:w="570" w:type="pct"/>
          </w:tcPr>
          <w:p w14:paraId="1F1D7C54" w14:textId="1AA242B9" w:rsidR="00495AEA" w:rsidRPr="00495AEA" w:rsidRDefault="00495AEA" w:rsidP="00E02515">
            <w:pPr>
              <w:pStyle w:val="TableText0"/>
              <w:rPr>
                <w:rFonts w:asciiTheme="minorHAnsi" w:hAnsiTheme="minorHAnsi"/>
              </w:rPr>
            </w:pPr>
            <w:r w:rsidRPr="00495AEA">
              <w:rPr>
                <w:rFonts w:asciiTheme="minorHAnsi" w:eastAsia="Calibri" w:hAnsiTheme="minorHAnsi" w:cs="Cambria"/>
              </w:rPr>
              <w:t>1.835</w:t>
            </w:r>
          </w:p>
        </w:tc>
      </w:tr>
      <w:tr w:rsidR="00495AEA" w:rsidRPr="00495AEA" w14:paraId="1E337701" w14:textId="49375E9C" w:rsidTr="006904C4">
        <w:tc>
          <w:tcPr>
            <w:tcW w:w="532" w:type="pct"/>
            <w:shd w:val="clear" w:color="auto" w:fill="D9D9D9" w:themeFill="background1" w:themeFillShade="D9"/>
          </w:tcPr>
          <w:p w14:paraId="65107F2D" w14:textId="2A1CF340" w:rsidR="00495AEA" w:rsidRPr="00495AEA" w:rsidRDefault="00495AEA" w:rsidP="00E02515">
            <w:pPr>
              <w:pStyle w:val="TableText0"/>
              <w:rPr>
                <w:rFonts w:asciiTheme="minorHAnsi" w:hAnsiTheme="minorHAnsi"/>
              </w:rPr>
            </w:pPr>
            <w:r w:rsidRPr="00495AEA">
              <w:rPr>
                <w:rFonts w:asciiTheme="minorHAnsi" w:hAnsiTheme="minorHAnsi"/>
              </w:rPr>
              <w:t>225</w:t>
            </w:r>
          </w:p>
        </w:tc>
        <w:tc>
          <w:tcPr>
            <w:tcW w:w="570" w:type="pct"/>
            <w:shd w:val="clear" w:color="auto" w:fill="auto"/>
            <w:vAlign w:val="center"/>
          </w:tcPr>
          <w:p w14:paraId="44EBC261" w14:textId="02E8AA00" w:rsidR="00495AEA" w:rsidRPr="00495AEA" w:rsidRDefault="00495AEA" w:rsidP="00E02515">
            <w:pPr>
              <w:pStyle w:val="TableText0"/>
              <w:rPr>
                <w:rFonts w:asciiTheme="minorHAnsi" w:hAnsiTheme="minorHAnsi"/>
              </w:rPr>
            </w:pPr>
            <w:r w:rsidRPr="00495AEA">
              <w:rPr>
                <w:rFonts w:asciiTheme="minorHAnsi" w:hAnsiTheme="minorHAnsi"/>
              </w:rPr>
              <w:t>1.070</w:t>
            </w:r>
          </w:p>
        </w:tc>
        <w:tc>
          <w:tcPr>
            <w:tcW w:w="512" w:type="pct"/>
            <w:vAlign w:val="center"/>
          </w:tcPr>
          <w:p w14:paraId="3FCB8CD7" w14:textId="3321F627" w:rsidR="00495AEA" w:rsidRPr="00495AEA" w:rsidRDefault="00495AEA" w:rsidP="00E02515">
            <w:pPr>
              <w:pStyle w:val="TableText0"/>
              <w:rPr>
                <w:rFonts w:asciiTheme="minorHAnsi" w:hAnsiTheme="minorHAnsi"/>
              </w:rPr>
            </w:pPr>
            <w:r w:rsidRPr="00495AEA">
              <w:rPr>
                <w:rFonts w:asciiTheme="minorHAnsi" w:hAnsiTheme="minorHAnsi"/>
              </w:rPr>
              <w:t>0.963</w:t>
            </w:r>
          </w:p>
        </w:tc>
        <w:tc>
          <w:tcPr>
            <w:tcW w:w="532" w:type="pct"/>
            <w:shd w:val="clear" w:color="auto" w:fill="D9D9D9" w:themeFill="background1" w:themeFillShade="D9"/>
          </w:tcPr>
          <w:p w14:paraId="238CE5B2" w14:textId="57D26FE4" w:rsidR="00495AEA" w:rsidRPr="00495AEA" w:rsidRDefault="00495AEA" w:rsidP="00E02515">
            <w:pPr>
              <w:pStyle w:val="TableText0"/>
              <w:rPr>
                <w:rFonts w:asciiTheme="minorHAnsi" w:hAnsiTheme="minorHAnsi"/>
              </w:rPr>
            </w:pPr>
            <w:r w:rsidRPr="00495AEA">
              <w:rPr>
                <w:rFonts w:asciiTheme="minorHAnsi" w:hAnsiTheme="minorHAnsi"/>
              </w:rPr>
              <w:t>385</w:t>
            </w:r>
          </w:p>
        </w:tc>
        <w:tc>
          <w:tcPr>
            <w:tcW w:w="571" w:type="pct"/>
            <w:shd w:val="clear" w:color="auto" w:fill="auto"/>
            <w:vAlign w:val="center"/>
          </w:tcPr>
          <w:p w14:paraId="6F54AB10" w14:textId="176C47E2" w:rsidR="00495AEA" w:rsidRPr="00495AEA" w:rsidRDefault="00495AEA" w:rsidP="00E02515">
            <w:pPr>
              <w:pStyle w:val="TableText0"/>
              <w:rPr>
                <w:rFonts w:asciiTheme="minorHAnsi" w:hAnsiTheme="minorHAnsi"/>
              </w:rPr>
            </w:pPr>
            <w:r w:rsidRPr="00495AEA">
              <w:rPr>
                <w:rFonts w:asciiTheme="minorHAnsi" w:hAnsiTheme="minorHAnsi"/>
              </w:rPr>
              <w:t>1.526</w:t>
            </w:r>
          </w:p>
        </w:tc>
        <w:tc>
          <w:tcPr>
            <w:tcW w:w="571" w:type="pct"/>
          </w:tcPr>
          <w:p w14:paraId="7694E925" w14:textId="317871A5" w:rsidR="00495AEA" w:rsidRPr="00495AEA" w:rsidRDefault="00495AEA" w:rsidP="00E02515">
            <w:pPr>
              <w:pStyle w:val="TableText0"/>
              <w:rPr>
                <w:rFonts w:asciiTheme="minorHAnsi" w:hAnsiTheme="minorHAnsi"/>
              </w:rPr>
            </w:pPr>
            <w:r w:rsidRPr="00495AEA">
              <w:rPr>
                <w:rFonts w:asciiTheme="minorHAnsi" w:eastAsia="Calibri" w:hAnsiTheme="minorHAnsi" w:cs="Cambria"/>
              </w:rPr>
              <w:t>1.399</w:t>
            </w:r>
          </w:p>
        </w:tc>
        <w:tc>
          <w:tcPr>
            <w:tcW w:w="571" w:type="pct"/>
            <w:shd w:val="clear" w:color="auto" w:fill="D9D9D9" w:themeFill="background1" w:themeFillShade="D9"/>
            <w:vAlign w:val="center"/>
          </w:tcPr>
          <w:p w14:paraId="6C355412" w14:textId="5DE673B8" w:rsidR="00495AEA" w:rsidRPr="00495AEA" w:rsidRDefault="00495AEA" w:rsidP="00E02515">
            <w:pPr>
              <w:pStyle w:val="TableText0"/>
              <w:rPr>
                <w:rFonts w:asciiTheme="minorHAnsi" w:hAnsiTheme="minorHAnsi"/>
              </w:rPr>
            </w:pPr>
            <w:r w:rsidRPr="00495AEA">
              <w:rPr>
                <w:rFonts w:asciiTheme="minorHAnsi" w:hAnsiTheme="minorHAnsi"/>
              </w:rPr>
              <w:t>545</w:t>
            </w:r>
          </w:p>
        </w:tc>
        <w:tc>
          <w:tcPr>
            <w:tcW w:w="571" w:type="pct"/>
          </w:tcPr>
          <w:p w14:paraId="54E728BB" w14:textId="6CF242BE" w:rsidR="00495AEA" w:rsidRPr="00495AEA" w:rsidRDefault="00495AEA" w:rsidP="00E02515">
            <w:pPr>
              <w:pStyle w:val="TableText0"/>
              <w:rPr>
                <w:rFonts w:asciiTheme="minorHAnsi" w:hAnsiTheme="minorHAnsi"/>
              </w:rPr>
            </w:pPr>
            <w:r w:rsidRPr="00495AEA">
              <w:rPr>
                <w:rFonts w:asciiTheme="minorHAnsi" w:hAnsiTheme="minorHAnsi"/>
              </w:rPr>
              <w:t>1.919</w:t>
            </w:r>
          </w:p>
        </w:tc>
        <w:tc>
          <w:tcPr>
            <w:tcW w:w="570" w:type="pct"/>
          </w:tcPr>
          <w:p w14:paraId="431260E1" w14:textId="24F75841" w:rsidR="00495AEA" w:rsidRPr="00495AEA" w:rsidRDefault="00495AEA" w:rsidP="00E02515">
            <w:pPr>
              <w:pStyle w:val="TableText0"/>
              <w:rPr>
                <w:rFonts w:asciiTheme="minorHAnsi" w:hAnsiTheme="minorHAnsi"/>
              </w:rPr>
            </w:pPr>
            <w:r w:rsidRPr="00495AEA">
              <w:rPr>
                <w:rFonts w:asciiTheme="minorHAnsi" w:eastAsia="Calibri" w:hAnsiTheme="minorHAnsi" w:cs="Cambria"/>
              </w:rPr>
              <w:t>1.849</w:t>
            </w:r>
          </w:p>
        </w:tc>
      </w:tr>
      <w:tr w:rsidR="00495AEA" w:rsidRPr="00495AEA" w14:paraId="32C22A34" w14:textId="331B7480" w:rsidTr="006904C4">
        <w:tc>
          <w:tcPr>
            <w:tcW w:w="532" w:type="pct"/>
            <w:shd w:val="clear" w:color="auto" w:fill="D9D9D9" w:themeFill="background1" w:themeFillShade="D9"/>
          </w:tcPr>
          <w:p w14:paraId="3769344F" w14:textId="7A6384B2" w:rsidR="00495AEA" w:rsidRPr="00495AEA" w:rsidRDefault="00495AEA" w:rsidP="00E02515">
            <w:pPr>
              <w:pStyle w:val="TableText0"/>
              <w:rPr>
                <w:rFonts w:asciiTheme="minorHAnsi" w:hAnsiTheme="minorHAnsi"/>
              </w:rPr>
            </w:pPr>
            <w:r w:rsidRPr="00495AEA">
              <w:rPr>
                <w:rFonts w:asciiTheme="minorHAnsi" w:hAnsiTheme="minorHAnsi"/>
              </w:rPr>
              <w:t>230</w:t>
            </w:r>
          </w:p>
        </w:tc>
        <w:tc>
          <w:tcPr>
            <w:tcW w:w="570" w:type="pct"/>
            <w:shd w:val="clear" w:color="auto" w:fill="auto"/>
            <w:vAlign w:val="center"/>
          </w:tcPr>
          <w:p w14:paraId="5A089776" w14:textId="68519AD8" w:rsidR="00495AEA" w:rsidRPr="00495AEA" w:rsidRDefault="00495AEA" w:rsidP="00E02515">
            <w:pPr>
              <w:pStyle w:val="TableText0"/>
              <w:rPr>
                <w:rFonts w:asciiTheme="minorHAnsi" w:hAnsiTheme="minorHAnsi"/>
              </w:rPr>
            </w:pPr>
            <w:r w:rsidRPr="00495AEA">
              <w:rPr>
                <w:rFonts w:asciiTheme="minorHAnsi" w:hAnsiTheme="minorHAnsi"/>
              </w:rPr>
              <w:t>1.086</w:t>
            </w:r>
          </w:p>
        </w:tc>
        <w:tc>
          <w:tcPr>
            <w:tcW w:w="512" w:type="pct"/>
            <w:vAlign w:val="center"/>
          </w:tcPr>
          <w:p w14:paraId="7B23BB84" w14:textId="41E6D8D7" w:rsidR="00495AEA" w:rsidRPr="00495AEA" w:rsidRDefault="00495AEA" w:rsidP="00E02515">
            <w:pPr>
              <w:pStyle w:val="TableText0"/>
              <w:rPr>
                <w:rFonts w:asciiTheme="minorHAnsi" w:hAnsiTheme="minorHAnsi"/>
              </w:rPr>
            </w:pPr>
            <w:r w:rsidRPr="00495AEA">
              <w:rPr>
                <w:rFonts w:asciiTheme="minorHAnsi" w:hAnsiTheme="minorHAnsi"/>
              </w:rPr>
              <w:t>0.977</w:t>
            </w:r>
          </w:p>
        </w:tc>
        <w:tc>
          <w:tcPr>
            <w:tcW w:w="532" w:type="pct"/>
            <w:shd w:val="clear" w:color="auto" w:fill="D9D9D9" w:themeFill="background1" w:themeFillShade="D9"/>
          </w:tcPr>
          <w:p w14:paraId="16A75EC4" w14:textId="1E75A0C3" w:rsidR="00495AEA" w:rsidRPr="00495AEA" w:rsidRDefault="00495AEA" w:rsidP="00E02515">
            <w:pPr>
              <w:pStyle w:val="TableText0"/>
              <w:rPr>
                <w:rFonts w:asciiTheme="minorHAnsi" w:hAnsiTheme="minorHAnsi"/>
              </w:rPr>
            </w:pPr>
            <w:r w:rsidRPr="00495AEA">
              <w:rPr>
                <w:rFonts w:asciiTheme="minorHAnsi" w:hAnsiTheme="minorHAnsi"/>
              </w:rPr>
              <w:t>390</w:t>
            </w:r>
          </w:p>
        </w:tc>
        <w:tc>
          <w:tcPr>
            <w:tcW w:w="571" w:type="pct"/>
            <w:shd w:val="clear" w:color="auto" w:fill="auto"/>
            <w:vAlign w:val="center"/>
          </w:tcPr>
          <w:p w14:paraId="2DEB30F6" w14:textId="540FCE83" w:rsidR="00495AEA" w:rsidRPr="00495AEA" w:rsidRDefault="00495AEA" w:rsidP="00E02515">
            <w:pPr>
              <w:pStyle w:val="TableText0"/>
              <w:rPr>
                <w:rFonts w:asciiTheme="minorHAnsi" w:hAnsiTheme="minorHAnsi"/>
              </w:rPr>
            </w:pPr>
            <w:r w:rsidRPr="00495AEA">
              <w:rPr>
                <w:rFonts w:asciiTheme="minorHAnsi" w:hAnsiTheme="minorHAnsi"/>
              </w:rPr>
              <w:t>1.539</w:t>
            </w:r>
          </w:p>
        </w:tc>
        <w:tc>
          <w:tcPr>
            <w:tcW w:w="571" w:type="pct"/>
          </w:tcPr>
          <w:p w14:paraId="1209CBFD" w14:textId="24BF053D" w:rsidR="00495AEA" w:rsidRPr="00495AEA" w:rsidRDefault="00495AEA" w:rsidP="00E02515">
            <w:pPr>
              <w:pStyle w:val="TableText0"/>
              <w:rPr>
                <w:rFonts w:asciiTheme="minorHAnsi" w:hAnsiTheme="minorHAnsi"/>
              </w:rPr>
            </w:pPr>
            <w:r w:rsidRPr="00495AEA">
              <w:rPr>
                <w:rFonts w:asciiTheme="minorHAnsi" w:eastAsia="Calibri" w:hAnsiTheme="minorHAnsi" w:cs="Cambria"/>
              </w:rPr>
              <w:t>1.416</w:t>
            </w:r>
          </w:p>
        </w:tc>
        <w:tc>
          <w:tcPr>
            <w:tcW w:w="571" w:type="pct"/>
            <w:shd w:val="clear" w:color="auto" w:fill="D9D9D9" w:themeFill="background1" w:themeFillShade="D9"/>
            <w:vAlign w:val="center"/>
          </w:tcPr>
          <w:p w14:paraId="3F512765" w14:textId="40017860" w:rsidR="00495AEA" w:rsidRPr="00495AEA" w:rsidRDefault="00495AEA" w:rsidP="00E02515">
            <w:pPr>
              <w:pStyle w:val="TableText0"/>
              <w:rPr>
                <w:rFonts w:asciiTheme="minorHAnsi" w:hAnsiTheme="minorHAnsi"/>
              </w:rPr>
            </w:pPr>
            <w:r w:rsidRPr="00495AEA">
              <w:rPr>
                <w:rFonts w:asciiTheme="minorHAnsi" w:hAnsiTheme="minorHAnsi"/>
              </w:rPr>
              <w:t>550</w:t>
            </w:r>
          </w:p>
        </w:tc>
        <w:tc>
          <w:tcPr>
            <w:tcW w:w="571" w:type="pct"/>
          </w:tcPr>
          <w:p w14:paraId="27611FD1" w14:textId="1373CEA6" w:rsidR="00495AEA" w:rsidRPr="00495AEA" w:rsidRDefault="00495AEA" w:rsidP="00E02515">
            <w:pPr>
              <w:pStyle w:val="TableText0"/>
              <w:rPr>
                <w:rFonts w:asciiTheme="minorHAnsi" w:hAnsiTheme="minorHAnsi"/>
              </w:rPr>
            </w:pPr>
            <w:r w:rsidRPr="00495AEA">
              <w:rPr>
                <w:rFonts w:asciiTheme="minorHAnsi" w:hAnsiTheme="minorHAnsi"/>
              </w:rPr>
              <w:t>1.931</w:t>
            </w:r>
          </w:p>
        </w:tc>
        <w:tc>
          <w:tcPr>
            <w:tcW w:w="570" w:type="pct"/>
          </w:tcPr>
          <w:p w14:paraId="540E4B66" w14:textId="5CCB6CA0" w:rsidR="00495AEA" w:rsidRPr="00495AEA" w:rsidRDefault="00495AEA" w:rsidP="00E02515">
            <w:pPr>
              <w:pStyle w:val="TableText0"/>
              <w:rPr>
                <w:rFonts w:asciiTheme="minorHAnsi" w:hAnsiTheme="minorHAnsi"/>
              </w:rPr>
            </w:pPr>
            <w:r w:rsidRPr="00495AEA">
              <w:rPr>
                <w:rFonts w:asciiTheme="minorHAnsi" w:eastAsia="Calibri" w:hAnsiTheme="minorHAnsi" w:cs="Cambria"/>
              </w:rPr>
              <w:t>1.863</w:t>
            </w:r>
          </w:p>
        </w:tc>
      </w:tr>
      <w:tr w:rsidR="00495AEA" w:rsidRPr="00495AEA" w14:paraId="5AE5A154" w14:textId="436F63EB" w:rsidTr="006904C4">
        <w:tc>
          <w:tcPr>
            <w:tcW w:w="532" w:type="pct"/>
            <w:shd w:val="clear" w:color="auto" w:fill="D9D9D9" w:themeFill="background1" w:themeFillShade="D9"/>
          </w:tcPr>
          <w:p w14:paraId="5DD9E8C0" w14:textId="7DEAC4CD" w:rsidR="00495AEA" w:rsidRPr="00495AEA" w:rsidRDefault="00495AEA" w:rsidP="00E02515">
            <w:pPr>
              <w:pStyle w:val="TableText0"/>
              <w:rPr>
                <w:rFonts w:asciiTheme="minorHAnsi" w:hAnsiTheme="minorHAnsi"/>
              </w:rPr>
            </w:pPr>
            <w:r w:rsidRPr="00495AEA">
              <w:rPr>
                <w:rFonts w:asciiTheme="minorHAnsi" w:hAnsiTheme="minorHAnsi"/>
              </w:rPr>
              <w:t>235</w:t>
            </w:r>
          </w:p>
        </w:tc>
        <w:tc>
          <w:tcPr>
            <w:tcW w:w="570" w:type="pct"/>
            <w:shd w:val="clear" w:color="auto" w:fill="auto"/>
            <w:vAlign w:val="center"/>
          </w:tcPr>
          <w:p w14:paraId="0BC3021E" w14:textId="605B3D75" w:rsidR="00495AEA" w:rsidRPr="00495AEA" w:rsidRDefault="00495AEA" w:rsidP="00E02515">
            <w:pPr>
              <w:pStyle w:val="TableText0"/>
              <w:rPr>
                <w:rFonts w:asciiTheme="minorHAnsi" w:hAnsiTheme="minorHAnsi"/>
              </w:rPr>
            </w:pPr>
            <w:r w:rsidRPr="00495AEA">
              <w:rPr>
                <w:rFonts w:asciiTheme="minorHAnsi" w:hAnsiTheme="minorHAnsi"/>
              </w:rPr>
              <w:t>1.102</w:t>
            </w:r>
          </w:p>
        </w:tc>
        <w:tc>
          <w:tcPr>
            <w:tcW w:w="512" w:type="pct"/>
            <w:vAlign w:val="center"/>
          </w:tcPr>
          <w:p w14:paraId="67415CDD" w14:textId="7FC89036" w:rsidR="00495AEA" w:rsidRPr="00495AEA" w:rsidRDefault="00495AEA" w:rsidP="00E02515">
            <w:pPr>
              <w:pStyle w:val="TableText0"/>
              <w:rPr>
                <w:rFonts w:asciiTheme="minorHAnsi" w:hAnsiTheme="minorHAnsi"/>
              </w:rPr>
            </w:pPr>
            <w:r w:rsidRPr="00495AEA">
              <w:rPr>
                <w:rFonts w:asciiTheme="minorHAnsi" w:hAnsiTheme="minorHAnsi"/>
              </w:rPr>
              <w:t>0.991</w:t>
            </w:r>
          </w:p>
        </w:tc>
        <w:tc>
          <w:tcPr>
            <w:tcW w:w="532" w:type="pct"/>
            <w:shd w:val="clear" w:color="auto" w:fill="D9D9D9" w:themeFill="background1" w:themeFillShade="D9"/>
          </w:tcPr>
          <w:p w14:paraId="5334EFBF" w14:textId="503F121F" w:rsidR="00495AEA" w:rsidRPr="00495AEA" w:rsidRDefault="00495AEA" w:rsidP="00E02515">
            <w:pPr>
              <w:pStyle w:val="TableText0"/>
              <w:rPr>
                <w:rFonts w:asciiTheme="minorHAnsi" w:hAnsiTheme="minorHAnsi"/>
              </w:rPr>
            </w:pPr>
            <w:r w:rsidRPr="00495AEA">
              <w:rPr>
                <w:rFonts w:asciiTheme="minorHAnsi" w:hAnsiTheme="minorHAnsi"/>
              </w:rPr>
              <w:t>395</w:t>
            </w:r>
          </w:p>
        </w:tc>
        <w:tc>
          <w:tcPr>
            <w:tcW w:w="571" w:type="pct"/>
            <w:shd w:val="clear" w:color="auto" w:fill="auto"/>
            <w:vAlign w:val="center"/>
          </w:tcPr>
          <w:p w14:paraId="30DE4ABA" w14:textId="0A00B184" w:rsidR="00495AEA" w:rsidRPr="00495AEA" w:rsidRDefault="00495AEA" w:rsidP="00E02515">
            <w:pPr>
              <w:pStyle w:val="TableText0"/>
              <w:rPr>
                <w:rFonts w:asciiTheme="minorHAnsi" w:hAnsiTheme="minorHAnsi"/>
              </w:rPr>
            </w:pPr>
            <w:r w:rsidRPr="00495AEA">
              <w:rPr>
                <w:rFonts w:asciiTheme="minorHAnsi" w:hAnsiTheme="minorHAnsi"/>
              </w:rPr>
              <w:t>1.552</w:t>
            </w:r>
          </w:p>
        </w:tc>
        <w:tc>
          <w:tcPr>
            <w:tcW w:w="571" w:type="pct"/>
          </w:tcPr>
          <w:p w14:paraId="57AA072A" w14:textId="356C69BC" w:rsidR="00495AEA" w:rsidRPr="00495AEA" w:rsidRDefault="00495AEA" w:rsidP="00E02515">
            <w:pPr>
              <w:pStyle w:val="TableText0"/>
              <w:rPr>
                <w:rFonts w:asciiTheme="minorHAnsi" w:hAnsiTheme="minorHAnsi"/>
              </w:rPr>
            </w:pPr>
            <w:r w:rsidRPr="00495AEA">
              <w:rPr>
                <w:rFonts w:asciiTheme="minorHAnsi" w:eastAsia="Calibri" w:hAnsiTheme="minorHAnsi" w:cs="Cambria"/>
              </w:rPr>
              <w:t>1.433</w:t>
            </w:r>
          </w:p>
        </w:tc>
        <w:tc>
          <w:tcPr>
            <w:tcW w:w="571" w:type="pct"/>
            <w:shd w:val="clear" w:color="auto" w:fill="D9D9D9" w:themeFill="background1" w:themeFillShade="D9"/>
            <w:vAlign w:val="center"/>
          </w:tcPr>
          <w:p w14:paraId="2358FC60" w14:textId="03132A6B" w:rsidR="00495AEA" w:rsidRPr="00495AEA" w:rsidRDefault="00495AEA" w:rsidP="00E02515">
            <w:pPr>
              <w:pStyle w:val="TableText0"/>
              <w:rPr>
                <w:rFonts w:asciiTheme="minorHAnsi" w:hAnsiTheme="minorHAnsi"/>
              </w:rPr>
            </w:pPr>
            <w:r w:rsidRPr="00495AEA">
              <w:rPr>
                <w:rFonts w:asciiTheme="minorHAnsi" w:hAnsiTheme="minorHAnsi"/>
              </w:rPr>
              <w:t>555</w:t>
            </w:r>
          </w:p>
        </w:tc>
        <w:tc>
          <w:tcPr>
            <w:tcW w:w="571" w:type="pct"/>
          </w:tcPr>
          <w:p w14:paraId="27D6A5B9" w14:textId="114EFAC1" w:rsidR="00495AEA" w:rsidRPr="00495AEA" w:rsidRDefault="00495AEA" w:rsidP="00E02515">
            <w:pPr>
              <w:pStyle w:val="TableText0"/>
              <w:rPr>
                <w:rFonts w:asciiTheme="minorHAnsi" w:hAnsiTheme="minorHAnsi"/>
              </w:rPr>
            </w:pPr>
            <w:r w:rsidRPr="00495AEA">
              <w:rPr>
                <w:rFonts w:asciiTheme="minorHAnsi" w:hAnsiTheme="minorHAnsi"/>
              </w:rPr>
              <w:t>1.942</w:t>
            </w:r>
          </w:p>
        </w:tc>
        <w:tc>
          <w:tcPr>
            <w:tcW w:w="570" w:type="pct"/>
          </w:tcPr>
          <w:p w14:paraId="70A0828B" w14:textId="1DF67437" w:rsidR="00495AEA" w:rsidRPr="00495AEA" w:rsidRDefault="00495AEA" w:rsidP="00E02515">
            <w:pPr>
              <w:pStyle w:val="TableText0"/>
              <w:rPr>
                <w:rFonts w:asciiTheme="minorHAnsi" w:hAnsiTheme="minorHAnsi"/>
              </w:rPr>
            </w:pPr>
            <w:r w:rsidRPr="00495AEA">
              <w:rPr>
                <w:rFonts w:asciiTheme="minorHAnsi" w:eastAsia="Calibri" w:hAnsiTheme="minorHAnsi" w:cs="Cambria"/>
              </w:rPr>
              <w:t>1.877</w:t>
            </w:r>
          </w:p>
        </w:tc>
      </w:tr>
      <w:tr w:rsidR="00495AEA" w:rsidRPr="00495AEA" w14:paraId="43FA96D2" w14:textId="58BD149E" w:rsidTr="006904C4">
        <w:tc>
          <w:tcPr>
            <w:tcW w:w="532" w:type="pct"/>
            <w:shd w:val="clear" w:color="auto" w:fill="D9D9D9" w:themeFill="background1" w:themeFillShade="D9"/>
          </w:tcPr>
          <w:p w14:paraId="366AF29A" w14:textId="6C057E11" w:rsidR="00495AEA" w:rsidRPr="00495AEA" w:rsidRDefault="00495AEA" w:rsidP="00E02515">
            <w:pPr>
              <w:pStyle w:val="TableText0"/>
              <w:rPr>
                <w:rFonts w:asciiTheme="minorHAnsi" w:hAnsiTheme="minorHAnsi"/>
              </w:rPr>
            </w:pPr>
            <w:r w:rsidRPr="00495AEA">
              <w:rPr>
                <w:rFonts w:asciiTheme="minorHAnsi" w:hAnsiTheme="minorHAnsi"/>
              </w:rPr>
              <w:t>240</w:t>
            </w:r>
          </w:p>
        </w:tc>
        <w:tc>
          <w:tcPr>
            <w:tcW w:w="570" w:type="pct"/>
            <w:shd w:val="clear" w:color="auto" w:fill="auto"/>
            <w:vAlign w:val="center"/>
          </w:tcPr>
          <w:p w14:paraId="3FE9C4AE" w14:textId="1EB9C6BE" w:rsidR="00495AEA" w:rsidRPr="00495AEA" w:rsidRDefault="00495AEA" w:rsidP="00E02515">
            <w:pPr>
              <w:pStyle w:val="TableText0"/>
              <w:rPr>
                <w:rFonts w:asciiTheme="minorHAnsi" w:hAnsiTheme="minorHAnsi"/>
              </w:rPr>
            </w:pPr>
            <w:r w:rsidRPr="00495AEA">
              <w:rPr>
                <w:rFonts w:asciiTheme="minorHAnsi" w:hAnsiTheme="minorHAnsi"/>
              </w:rPr>
              <w:t>1.117</w:t>
            </w:r>
          </w:p>
        </w:tc>
        <w:tc>
          <w:tcPr>
            <w:tcW w:w="512" w:type="pct"/>
            <w:vAlign w:val="center"/>
          </w:tcPr>
          <w:p w14:paraId="494CDDB2" w14:textId="1AF460A5" w:rsidR="00495AEA" w:rsidRPr="00495AEA" w:rsidRDefault="00495AEA" w:rsidP="00E02515">
            <w:pPr>
              <w:pStyle w:val="TableText0"/>
              <w:rPr>
                <w:rFonts w:asciiTheme="minorHAnsi" w:hAnsiTheme="minorHAnsi"/>
              </w:rPr>
            </w:pPr>
            <w:r w:rsidRPr="00495AEA">
              <w:rPr>
                <w:rFonts w:asciiTheme="minorHAnsi" w:hAnsiTheme="minorHAnsi"/>
              </w:rPr>
              <w:t>1.005</w:t>
            </w:r>
          </w:p>
        </w:tc>
        <w:tc>
          <w:tcPr>
            <w:tcW w:w="532" w:type="pct"/>
            <w:shd w:val="clear" w:color="auto" w:fill="D9D9D9" w:themeFill="background1" w:themeFillShade="D9"/>
          </w:tcPr>
          <w:p w14:paraId="062B0CAC" w14:textId="631BE867" w:rsidR="00495AEA" w:rsidRPr="00495AEA" w:rsidRDefault="00495AEA" w:rsidP="00E02515">
            <w:pPr>
              <w:pStyle w:val="TableText0"/>
              <w:rPr>
                <w:rFonts w:asciiTheme="minorHAnsi" w:hAnsiTheme="minorHAnsi"/>
              </w:rPr>
            </w:pPr>
            <w:r w:rsidRPr="00495AEA">
              <w:rPr>
                <w:rFonts w:asciiTheme="minorHAnsi" w:hAnsiTheme="minorHAnsi"/>
              </w:rPr>
              <w:t>400</w:t>
            </w:r>
          </w:p>
        </w:tc>
        <w:tc>
          <w:tcPr>
            <w:tcW w:w="571" w:type="pct"/>
            <w:shd w:val="clear" w:color="auto" w:fill="auto"/>
            <w:vAlign w:val="center"/>
          </w:tcPr>
          <w:p w14:paraId="3C91E492" w14:textId="2B78563C" w:rsidR="00495AEA" w:rsidRPr="00495AEA" w:rsidRDefault="00495AEA" w:rsidP="00E02515">
            <w:pPr>
              <w:pStyle w:val="TableText0"/>
              <w:rPr>
                <w:rFonts w:asciiTheme="minorHAnsi" w:hAnsiTheme="minorHAnsi"/>
              </w:rPr>
            </w:pPr>
            <w:r w:rsidRPr="00495AEA">
              <w:rPr>
                <w:rFonts w:asciiTheme="minorHAnsi" w:hAnsiTheme="minorHAnsi"/>
              </w:rPr>
              <w:t>1.565</w:t>
            </w:r>
          </w:p>
        </w:tc>
        <w:tc>
          <w:tcPr>
            <w:tcW w:w="571" w:type="pct"/>
          </w:tcPr>
          <w:p w14:paraId="5E6112EA" w14:textId="511AB55B" w:rsidR="00495AEA" w:rsidRPr="00495AEA" w:rsidRDefault="00495AEA" w:rsidP="00E02515">
            <w:pPr>
              <w:pStyle w:val="TableText0"/>
              <w:rPr>
                <w:rFonts w:asciiTheme="minorHAnsi" w:hAnsiTheme="minorHAnsi"/>
              </w:rPr>
            </w:pPr>
            <w:r w:rsidRPr="00495AEA">
              <w:rPr>
                <w:rFonts w:asciiTheme="minorHAnsi" w:eastAsia="Calibri" w:hAnsiTheme="minorHAnsi" w:cs="Cambria"/>
              </w:rPr>
              <w:t>1.45</w:t>
            </w:r>
          </w:p>
        </w:tc>
        <w:tc>
          <w:tcPr>
            <w:tcW w:w="571" w:type="pct"/>
            <w:shd w:val="clear" w:color="auto" w:fill="D9D9D9" w:themeFill="background1" w:themeFillShade="D9"/>
            <w:vAlign w:val="center"/>
          </w:tcPr>
          <w:p w14:paraId="68CCD0A1" w14:textId="12D53202" w:rsidR="00495AEA" w:rsidRPr="00495AEA" w:rsidRDefault="00495AEA" w:rsidP="00E02515">
            <w:pPr>
              <w:pStyle w:val="TableText0"/>
              <w:rPr>
                <w:rFonts w:asciiTheme="minorHAnsi" w:hAnsiTheme="minorHAnsi"/>
              </w:rPr>
            </w:pPr>
            <w:r w:rsidRPr="00495AEA">
              <w:rPr>
                <w:rFonts w:asciiTheme="minorHAnsi" w:hAnsiTheme="minorHAnsi"/>
              </w:rPr>
              <w:t>560</w:t>
            </w:r>
          </w:p>
        </w:tc>
        <w:tc>
          <w:tcPr>
            <w:tcW w:w="571" w:type="pct"/>
          </w:tcPr>
          <w:p w14:paraId="146CAB86" w14:textId="17EC29E8" w:rsidR="00495AEA" w:rsidRPr="00495AEA" w:rsidRDefault="00495AEA" w:rsidP="00E02515">
            <w:pPr>
              <w:pStyle w:val="TableText0"/>
              <w:rPr>
                <w:rFonts w:asciiTheme="minorHAnsi" w:hAnsiTheme="minorHAnsi"/>
              </w:rPr>
            </w:pPr>
            <w:r w:rsidRPr="00495AEA">
              <w:rPr>
                <w:rFonts w:asciiTheme="minorHAnsi" w:hAnsiTheme="minorHAnsi"/>
              </w:rPr>
              <w:t>1.954</w:t>
            </w:r>
          </w:p>
        </w:tc>
        <w:tc>
          <w:tcPr>
            <w:tcW w:w="570" w:type="pct"/>
          </w:tcPr>
          <w:p w14:paraId="27FCF0E6" w14:textId="5A105F14" w:rsidR="00495AEA" w:rsidRPr="00495AEA" w:rsidRDefault="00495AEA" w:rsidP="00E02515">
            <w:pPr>
              <w:pStyle w:val="TableText0"/>
              <w:rPr>
                <w:rFonts w:asciiTheme="minorHAnsi" w:hAnsiTheme="minorHAnsi"/>
              </w:rPr>
            </w:pPr>
            <w:r w:rsidRPr="00495AEA">
              <w:rPr>
                <w:rFonts w:asciiTheme="minorHAnsi" w:eastAsia="Calibri" w:hAnsiTheme="minorHAnsi" w:cs="Cambria"/>
              </w:rPr>
              <w:t>1.89</w:t>
            </w:r>
          </w:p>
        </w:tc>
      </w:tr>
      <w:tr w:rsidR="00495AEA" w:rsidRPr="00495AEA" w14:paraId="73CB9547" w14:textId="2DB26A64" w:rsidTr="006904C4">
        <w:tc>
          <w:tcPr>
            <w:tcW w:w="532" w:type="pct"/>
            <w:shd w:val="clear" w:color="auto" w:fill="D9D9D9" w:themeFill="background1" w:themeFillShade="D9"/>
          </w:tcPr>
          <w:p w14:paraId="7F78D1B3" w14:textId="39BFBDC3" w:rsidR="00495AEA" w:rsidRPr="00495AEA" w:rsidRDefault="00495AEA" w:rsidP="00E02515">
            <w:pPr>
              <w:pStyle w:val="TableText0"/>
              <w:rPr>
                <w:rFonts w:asciiTheme="minorHAnsi" w:hAnsiTheme="minorHAnsi"/>
              </w:rPr>
            </w:pPr>
            <w:r w:rsidRPr="00495AEA">
              <w:rPr>
                <w:rFonts w:asciiTheme="minorHAnsi" w:hAnsiTheme="minorHAnsi"/>
              </w:rPr>
              <w:t>245</w:t>
            </w:r>
          </w:p>
        </w:tc>
        <w:tc>
          <w:tcPr>
            <w:tcW w:w="570" w:type="pct"/>
            <w:shd w:val="clear" w:color="auto" w:fill="auto"/>
            <w:vAlign w:val="center"/>
          </w:tcPr>
          <w:p w14:paraId="5911B0F1" w14:textId="1E2A96AC" w:rsidR="00495AEA" w:rsidRPr="00495AEA" w:rsidRDefault="00495AEA" w:rsidP="00E02515">
            <w:pPr>
              <w:pStyle w:val="TableText0"/>
              <w:rPr>
                <w:rFonts w:asciiTheme="minorHAnsi" w:hAnsiTheme="minorHAnsi"/>
              </w:rPr>
            </w:pPr>
            <w:r w:rsidRPr="00495AEA">
              <w:rPr>
                <w:rFonts w:asciiTheme="minorHAnsi" w:hAnsiTheme="minorHAnsi"/>
              </w:rPr>
              <w:t>1.132</w:t>
            </w:r>
          </w:p>
        </w:tc>
        <w:tc>
          <w:tcPr>
            <w:tcW w:w="512" w:type="pct"/>
            <w:vAlign w:val="center"/>
          </w:tcPr>
          <w:p w14:paraId="069D3122" w14:textId="3D658F74" w:rsidR="00495AEA" w:rsidRPr="00495AEA" w:rsidRDefault="00495AEA" w:rsidP="00E02515">
            <w:pPr>
              <w:pStyle w:val="TableText0"/>
              <w:rPr>
                <w:rFonts w:asciiTheme="minorHAnsi" w:hAnsiTheme="minorHAnsi"/>
              </w:rPr>
            </w:pPr>
            <w:r w:rsidRPr="00495AEA">
              <w:rPr>
                <w:rFonts w:asciiTheme="minorHAnsi" w:hAnsiTheme="minorHAnsi"/>
              </w:rPr>
              <w:t>1.019</w:t>
            </w:r>
          </w:p>
        </w:tc>
        <w:tc>
          <w:tcPr>
            <w:tcW w:w="532" w:type="pct"/>
            <w:shd w:val="clear" w:color="auto" w:fill="D9D9D9" w:themeFill="background1" w:themeFillShade="D9"/>
          </w:tcPr>
          <w:p w14:paraId="16BE0391" w14:textId="51C6FE20" w:rsidR="00495AEA" w:rsidRPr="00495AEA" w:rsidRDefault="00495AEA" w:rsidP="00E02515">
            <w:pPr>
              <w:pStyle w:val="TableText0"/>
              <w:rPr>
                <w:rFonts w:asciiTheme="minorHAnsi" w:hAnsiTheme="minorHAnsi"/>
              </w:rPr>
            </w:pPr>
            <w:r w:rsidRPr="00495AEA">
              <w:rPr>
                <w:rFonts w:asciiTheme="minorHAnsi" w:hAnsiTheme="minorHAnsi"/>
              </w:rPr>
              <w:t>405</w:t>
            </w:r>
          </w:p>
        </w:tc>
        <w:tc>
          <w:tcPr>
            <w:tcW w:w="571" w:type="pct"/>
            <w:shd w:val="clear" w:color="auto" w:fill="auto"/>
            <w:vAlign w:val="center"/>
          </w:tcPr>
          <w:p w14:paraId="129B8860" w14:textId="2F0B4E70" w:rsidR="00495AEA" w:rsidRPr="00495AEA" w:rsidRDefault="00495AEA" w:rsidP="00E02515">
            <w:pPr>
              <w:pStyle w:val="TableText0"/>
              <w:rPr>
                <w:rFonts w:asciiTheme="minorHAnsi" w:hAnsiTheme="minorHAnsi"/>
              </w:rPr>
            </w:pPr>
            <w:r w:rsidRPr="00495AEA">
              <w:rPr>
                <w:rFonts w:asciiTheme="minorHAnsi" w:hAnsiTheme="minorHAnsi"/>
              </w:rPr>
              <w:t>1.578</w:t>
            </w:r>
          </w:p>
        </w:tc>
        <w:tc>
          <w:tcPr>
            <w:tcW w:w="571" w:type="pct"/>
          </w:tcPr>
          <w:p w14:paraId="4DA9B9C9" w14:textId="55DA1F8A" w:rsidR="00495AEA" w:rsidRPr="00495AEA" w:rsidRDefault="00495AEA" w:rsidP="00E02515">
            <w:pPr>
              <w:pStyle w:val="TableText0"/>
              <w:rPr>
                <w:rFonts w:asciiTheme="minorHAnsi" w:hAnsiTheme="minorHAnsi"/>
              </w:rPr>
            </w:pPr>
            <w:r w:rsidRPr="00495AEA">
              <w:rPr>
                <w:rFonts w:asciiTheme="minorHAnsi" w:eastAsia="Calibri" w:hAnsiTheme="minorHAnsi" w:cs="Cambria"/>
              </w:rPr>
              <w:t>1.459</w:t>
            </w:r>
          </w:p>
        </w:tc>
        <w:tc>
          <w:tcPr>
            <w:tcW w:w="571" w:type="pct"/>
            <w:shd w:val="clear" w:color="auto" w:fill="D9D9D9" w:themeFill="background1" w:themeFillShade="D9"/>
            <w:vAlign w:val="center"/>
          </w:tcPr>
          <w:p w14:paraId="30A85911" w14:textId="411C6C24" w:rsidR="00495AEA" w:rsidRPr="00495AEA" w:rsidRDefault="00495AEA" w:rsidP="00E02515">
            <w:pPr>
              <w:pStyle w:val="TableText0"/>
              <w:rPr>
                <w:rFonts w:asciiTheme="minorHAnsi" w:hAnsiTheme="minorHAnsi"/>
              </w:rPr>
            </w:pPr>
            <w:r w:rsidRPr="00495AEA">
              <w:rPr>
                <w:rFonts w:asciiTheme="minorHAnsi" w:hAnsiTheme="minorHAnsi"/>
              </w:rPr>
              <w:t>565</w:t>
            </w:r>
          </w:p>
        </w:tc>
        <w:tc>
          <w:tcPr>
            <w:tcW w:w="571" w:type="pct"/>
          </w:tcPr>
          <w:p w14:paraId="456DB9BE" w14:textId="7A6D6DCD" w:rsidR="00495AEA" w:rsidRPr="00495AEA" w:rsidRDefault="00495AEA" w:rsidP="00E02515">
            <w:pPr>
              <w:pStyle w:val="TableText0"/>
              <w:rPr>
                <w:rFonts w:asciiTheme="minorHAnsi" w:hAnsiTheme="minorHAnsi"/>
              </w:rPr>
            </w:pPr>
            <w:r w:rsidRPr="00495AEA">
              <w:rPr>
                <w:rFonts w:asciiTheme="minorHAnsi" w:hAnsiTheme="minorHAnsi"/>
              </w:rPr>
              <w:t>1.966</w:t>
            </w:r>
          </w:p>
        </w:tc>
        <w:tc>
          <w:tcPr>
            <w:tcW w:w="570" w:type="pct"/>
          </w:tcPr>
          <w:p w14:paraId="1D7B7C53" w14:textId="531A51AD" w:rsidR="00495AEA" w:rsidRPr="00495AEA" w:rsidRDefault="00495AEA" w:rsidP="00E02515">
            <w:pPr>
              <w:pStyle w:val="TableText0"/>
              <w:rPr>
                <w:rFonts w:asciiTheme="minorHAnsi" w:hAnsiTheme="minorHAnsi"/>
              </w:rPr>
            </w:pPr>
            <w:r w:rsidRPr="00495AEA">
              <w:rPr>
                <w:rFonts w:asciiTheme="minorHAnsi" w:eastAsia="Calibri" w:hAnsiTheme="minorHAnsi" w:cs="Cambria"/>
              </w:rPr>
              <w:t>1.904</w:t>
            </w:r>
          </w:p>
        </w:tc>
      </w:tr>
      <w:tr w:rsidR="00495AEA" w:rsidRPr="00495AEA" w14:paraId="46F1FFB2" w14:textId="255D4EE0" w:rsidTr="006904C4">
        <w:tc>
          <w:tcPr>
            <w:tcW w:w="532" w:type="pct"/>
            <w:shd w:val="clear" w:color="auto" w:fill="D9D9D9" w:themeFill="background1" w:themeFillShade="D9"/>
          </w:tcPr>
          <w:p w14:paraId="642AACCB" w14:textId="54202F42" w:rsidR="00495AEA" w:rsidRPr="00495AEA" w:rsidRDefault="00495AEA" w:rsidP="00E02515">
            <w:pPr>
              <w:pStyle w:val="TableText0"/>
              <w:rPr>
                <w:rFonts w:asciiTheme="minorHAnsi" w:hAnsiTheme="minorHAnsi"/>
              </w:rPr>
            </w:pPr>
            <w:r w:rsidRPr="00495AEA">
              <w:rPr>
                <w:rFonts w:asciiTheme="minorHAnsi" w:hAnsiTheme="minorHAnsi"/>
              </w:rPr>
              <w:t>250</w:t>
            </w:r>
          </w:p>
        </w:tc>
        <w:tc>
          <w:tcPr>
            <w:tcW w:w="570" w:type="pct"/>
            <w:shd w:val="clear" w:color="auto" w:fill="auto"/>
            <w:vAlign w:val="center"/>
          </w:tcPr>
          <w:p w14:paraId="5433C614" w14:textId="33BF703C" w:rsidR="00495AEA" w:rsidRPr="00495AEA" w:rsidRDefault="00495AEA" w:rsidP="00E02515">
            <w:pPr>
              <w:pStyle w:val="TableText0"/>
              <w:rPr>
                <w:rFonts w:asciiTheme="minorHAnsi" w:hAnsiTheme="minorHAnsi"/>
              </w:rPr>
            </w:pPr>
            <w:r w:rsidRPr="00495AEA">
              <w:rPr>
                <w:rFonts w:asciiTheme="minorHAnsi" w:hAnsiTheme="minorHAnsi"/>
              </w:rPr>
              <w:t>1.148</w:t>
            </w:r>
          </w:p>
        </w:tc>
        <w:tc>
          <w:tcPr>
            <w:tcW w:w="512" w:type="pct"/>
            <w:vAlign w:val="center"/>
          </w:tcPr>
          <w:p w14:paraId="62666E4C" w14:textId="381CBCF4" w:rsidR="00495AEA" w:rsidRPr="00495AEA" w:rsidRDefault="00495AEA" w:rsidP="00E02515">
            <w:pPr>
              <w:pStyle w:val="TableText0"/>
              <w:rPr>
                <w:rFonts w:asciiTheme="minorHAnsi" w:hAnsiTheme="minorHAnsi"/>
              </w:rPr>
            </w:pPr>
            <w:r w:rsidRPr="00495AEA">
              <w:rPr>
                <w:rFonts w:asciiTheme="minorHAnsi" w:hAnsiTheme="minorHAnsi"/>
              </w:rPr>
              <w:t>1.033</w:t>
            </w:r>
          </w:p>
        </w:tc>
        <w:tc>
          <w:tcPr>
            <w:tcW w:w="532" w:type="pct"/>
            <w:shd w:val="clear" w:color="auto" w:fill="D9D9D9" w:themeFill="background1" w:themeFillShade="D9"/>
          </w:tcPr>
          <w:p w14:paraId="6142E167" w14:textId="0689165A" w:rsidR="00495AEA" w:rsidRPr="00495AEA" w:rsidRDefault="00495AEA" w:rsidP="00E02515">
            <w:pPr>
              <w:pStyle w:val="TableText0"/>
              <w:rPr>
                <w:rFonts w:asciiTheme="minorHAnsi" w:hAnsiTheme="minorHAnsi"/>
              </w:rPr>
            </w:pPr>
            <w:r w:rsidRPr="00495AEA">
              <w:rPr>
                <w:rFonts w:asciiTheme="minorHAnsi" w:hAnsiTheme="minorHAnsi"/>
              </w:rPr>
              <w:t>410</w:t>
            </w:r>
          </w:p>
        </w:tc>
        <w:tc>
          <w:tcPr>
            <w:tcW w:w="571" w:type="pct"/>
            <w:shd w:val="clear" w:color="auto" w:fill="auto"/>
            <w:vAlign w:val="center"/>
          </w:tcPr>
          <w:p w14:paraId="5DCE1B16" w14:textId="175DA23F" w:rsidR="00495AEA" w:rsidRPr="00495AEA" w:rsidRDefault="00495AEA" w:rsidP="00E02515">
            <w:pPr>
              <w:pStyle w:val="TableText0"/>
              <w:rPr>
                <w:rFonts w:asciiTheme="minorHAnsi" w:hAnsiTheme="minorHAnsi"/>
              </w:rPr>
            </w:pPr>
            <w:r w:rsidRPr="00495AEA">
              <w:rPr>
                <w:rFonts w:asciiTheme="minorHAnsi" w:hAnsiTheme="minorHAnsi"/>
              </w:rPr>
              <w:t>1.591</w:t>
            </w:r>
          </w:p>
        </w:tc>
        <w:tc>
          <w:tcPr>
            <w:tcW w:w="571" w:type="pct"/>
          </w:tcPr>
          <w:p w14:paraId="285A4F24" w14:textId="13653E68" w:rsidR="00495AEA" w:rsidRPr="00495AEA" w:rsidRDefault="00495AEA" w:rsidP="00E02515">
            <w:pPr>
              <w:pStyle w:val="TableText0"/>
              <w:rPr>
                <w:rFonts w:asciiTheme="minorHAnsi" w:hAnsiTheme="minorHAnsi"/>
              </w:rPr>
            </w:pPr>
            <w:r w:rsidRPr="00495AEA">
              <w:rPr>
                <w:rFonts w:asciiTheme="minorHAnsi" w:eastAsia="Calibri" w:hAnsiTheme="minorHAnsi" w:cs="Cambria"/>
              </w:rPr>
              <w:t>1.468</w:t>
            </w:r>
          </w:p>
        </w:tc>
        <w:tc>
          <w:tcPr>
            <w:tcW w:w="571" w:type="pct"/>
            <w:shd w:val="clear" w:color="auto" w:fill="D9D9D9" w:themeFill="background1" w:themeFillShade="D9"/>
            <w:vAlign w:val="center"/>
          </w:tcPr>
          <w:p w14:paraId="07A7AF3C" w14:textId="54E14693" w:rsidR="00495AEA" w:rsidRPr="00495AEA" w:rsidRDefault="00495AEA" w:rsidP="00E02515">
            <w:pPr>
              <w:pStyle w:val="TableText0"/>
              <w:rPr>
                <w:rFonts w:asciiTheme="minorHAnsi" w:hAnsiTheme="minorHAnsi"/>
              </w:rPr>
            </w:pPr>
            <w:r w:rsidRPr="00495AEA">
              <w:rPr>
                <w:rFonts w:asciiTheme="minorHAnsi" w:hAnsiTheme="minorHAnsi"/>
              </w:rPr>
              <w:t>570</w:t>
            </w:r>
          </w:p>
        </w:tc>
        <w:tc>
          <w:tcPr>
            <w:tcW w:w="571" w:type="pct"/>
          </w:tcPr>
          <w:p w14:paraId="46FA4BB1" w14:textId="5719E823" w:rsidR="00495AEA" w:rsidRPr="00495AEA" w:rsidRDefault="00495AEA" w:rsidP="00E02515">
            <w:pPr>
              <w:pStyle w:val="TableText0"/>
              <w:rPr>
                <w:rFonts w:asciiTheme="minorHAnsi" w:hAnsiTheme="minorHAnsi"/>
              </w:rPr>
            </w:pPr>
            <w:r w:rsidRPr="00495AEA">
              <w:rPr>
                <w:rFonts w:asciiTheme="minorHAnsi" w:hAnsiTheme="minorHAnsi"/>
              </w:rPr>
              <w:t>1.977</w:t>
            </w:r>
          </w:p>
        </w:tc>
        <w:tc>
          <w:tcPr>
            <w:tcW w:w="570" w:type="pct"/>
          </w:tcPr>
          <w:p w14:paraId="0B36964D" w14:textId="3F08D50C" w:rsidR="00495AEA" w:rsidRPr="00495AEA" w:rsidRDefault="00495AEA" w:rsidP="00E02515">
            <w:pPr>
              <w:pStyle w:val="TableText0"/>
              <w:rPr>
                <w:rFonts w:asciiTheme="minorHAnsi" w:hAnsiTheme="minorHAnsi"/>
              </w:rPr>
            </w:pPr>
            <w:r w:rsidRPr="00495AEA">
              <w:rPr>
                <w:rFonts w:asciiTheme="minorHAnsi" w:eastAsia="Calibri" w:hAnsiTheme="minorHAnsi" w:cs="Cambria"/>
              </w:rPr>
              <w:t>1.918</w:t>
            </w:r>
          </w:p>
        </w:tc>
      </w:tr>
      <w:tr w:rsidR="00495AEA" w:rsidRPr="00495AEA" w14:paraId="3ADCCF80" w14:textId="4830C903" w:rsidTr="006904C4">
        <w:tc>
          <w:tcPr>
            <w:tcW w:w="532" w:type="pct"/>
            <w:shd w:val="clear" w:color="auto" w:fill="D9D9D9" w:themeFill="background1" w:themeFillShade="D9"/>
          </w:tcPr>
          <w:p w14:paraId="4CEB2E4C" w14:textId="5C948E0F" w:rsidR="00495AEA" w:rsidRPr="00495AEA" w:rsidRDefault="00495AEA" w:rsidP="00E02515">
            <w:pPr>
              <w:pStyle w:val="TableText0"/>
              <w:rPr>
                <w:rFonts w:asciiTheme="minorHAnsi" w:hAnsiTheme="minorHAnsi"/>
              </w:rPr>
            </w:pPr>
            <w:r w:rsidRPr="00495AEA">
              <w:rPr>
                <w:rFonts w:asciiTheme="minorHAnsi" w:hAnsiTheme="minorHAnsi"/>
              </w:rPr>
              <w:t>255</w:t>
            </w:r>
          </w:p>
        </w:tc>
        <w:tc>
          <w:tcPr>
            <w:tcW w:w="570" w:type="pct"/>
            <w:shd w:val="clear" w:color="auto" w:fill="auto"/>
            <w:vAlign w:val="center"/>
          </w:tcPr>
          <w:p w14:paraId="755C0341" w14:textId="7F5E5D8C" w:rsidR="00495AEA" w:rsidRPr="00495AEA" w:rsidRDefault="00495AEA" w:rsidP="00E02515">
            <w:pPr>
              <w:pStyle w:val="TableText0"/>
              <w:rPr>
                <w:rFonts w:asciiTheme="minorHAnsi" w:hAnsiTheme="minorHAnsi"/>
              </w:rPr>
            </w:pPr>
            <w:r w:rsidRPr="00495AEA">
              <w:rPr>
                <w:rFonts w:asciiTheme="minorHAnsi" w:hAnsiTheme="minorHAnsi"/>
              </w:rPr>
              <w:t>1.163</w:t>
            </w:r>
          </w:p>
        </w:tc>
        <w:tc>
          <w:tcPr>
            <w:tcW w:w="512" w:type="pct"/>
            <w:vAlign w:val="center"/>
          </w:tcPr>
          <w:p w14:paraId="0370C85A" w14:textId="10CB272A" w:rsidR="00495AEA" w:rsidRPr="00495AEA" w:rsidRDefault="00495AEA" w:rsidP="00E02515">
            <w:pPr>
              <w:pStyle w:val="TableText0"/>
              <w:rPr>
                <w:rFonts w:asciiTheme="minorHAnsi" w:hAnsiTheme="minorHAnsi"/>
              </w:rPr>
            </w:pPr>
            <w:r w:rsidRPr="00495AEA">
              <w:rPr>
                <w:rFonts w:asciiTheme="minorHAnsi" w:hAnsiTheme="minorHAnsi"/>
              </w:rPr>
              <w:t>1.046</w:t>
            </w:r>
          </w:p>
        </w:tc>
        <w:tc>
          <w:tcPr>
            <w:tcW w:w="532" w:type="pct"/>
            <w:shd w:val="clear" w:color="auto" w:fill="D9D9D9" w:themeFill="background1" w:themeFillShade="D9"/>
          </w:tcPr>
          <w:p w14:paraId="65F5D929" w14:textId="6528C99C" w:rsidR="00495AEA" w:rsidRPr="00495AEA" w:rsidRDefault="00495AEA" w:rsidP="00E02515">
            <w:pPr>
              <w:pStyle w:val="TableText0"/>
              <w:rPr>
                <w:rFonts w:asciiTheme="minorHAnsi" w:hAnsiTheme="minorHAnsi"/>
              </w:rPr>
            </w:pPr>
            <w:r w:rsidRPr="00495AEA">
              <w:rPr>
                <w:rFonts w:asciiTheme="minorHAnsi" w:hAnsiTheme="minorHAnsi"/>
              </w:rPr>
              <w:t>415</w:t>
            </w:r>
          </w:p>
        </w:tc>
        <w:tc>
          <w:tcPr>
            <w:tcW w:w="571" w:type="pct"/>
            <w:shd w:val="clear" w:color="auto" w:fill="auto"/>
            <w:vAlign w:val="center"/>
          </w:tcPr>
          <w:p w14:paraId="2398E02C" w14:textId="5981088D" w:rsidR="00495AEA" w:rsidRPr="00495AEA" w:rsidRDefault="00495AEA" w:rsidP="00E02515">
            <w:pPr>
              <w:pStyle w:val="TableText0"/>
              <w:rPr>
                <w:rFonts w:asciiTheme="minorHAnsi" w:hAnsiTheme="minorHAnsi"/>
              </w:rPr>
            </w:pPr>
            <w:r w:rsidRPr="00495AEA">
              <w:rPr>
                <w:rFonts w:asciiTheme="minorHAnsi" w:hAnsiTheme="minorHAnsi"/>
              </w:rPr>
              <w:t>1.603</w:t>
            </w:r>
          </w:p>
        </w:tc>
        <w:tc>
          <w:tcPr>
            <w:tcW w:w="571" w:type="pct"/>
          </w:tcPr>
          <w:p w14:paraId="6ED8B43B" w14:textId="065606A8" w:rsidR="00495AEA" w:rsidRPr="00495AEA" w:rsidRDefault="00495AEA" w:rsidP="00E02515">
            <w:pPr>
              <w:pStyle w:val="TableText0"/>
              <w:rPr>
                <w:rFonts w:asciiTheme="minorHAnsi" w:hAnsiTheme="minorHAnsi"/>
              </w:rPr>
            </w:pPr>
            <w:r w:rsidRPr="00495AEA">
              <w:rPr>
                <w:rFonts w:asciiTheme="minorHAnsi" w:eastAsia="Calibri" w:hAnsiTheme="minorHAnsi" w:cs="Cambria"/>
              </w:rPr>
              <w:t>1.487</w:t>
            </w:r>
          </w:p>
        </w:tc>
        <w:tc>
          <w:tcPr>
            <w:tcW w:w="571" w:type="pct"/>
            <w:shd w:val="clear" w:color="auto" w:fill="D9D9D9" w:themeFill="background1" w:themeFillShade="D9"/>
            <w:vAlign w:val="center"/>
          </w:tcPr>
          <w:p w14:paraId="129C450B" w14:textId="09B6C727" w:rsidR="00495AEA" w:rsidRPr="00495AEA" w:rsidRDefault="00495AEA" w:rsidP="00E02515">
            <w:pPr>
              <w:pStyle w:val="TableText0"/>
              <w:rPr>
                <w:rFonts w:asciiTheme="minorHAnsi" w:hAnsiTheme="minorHAnsi"/>
              </w:rPr>
            </w:pPr>
            <w:r w:rsidRPr="00495AEA">
              <w:rPr>
                <w:rFonts w:asciiTheme="minorHAnsi" w:hAnsiTheme="minorHAnsi"/>
              </w:rPr>
              <w:t>575</w:t>
            </w:r>
          </w:p>
        </w:tc>
        <w:tc>
          <w:tcPr>
            <w:tcW w:w="571" w:type="pct"/>
          </w:tcPr>
          <w:p w14:paraId="10117F61" w14:textId="3B89CE45" w:rsidR="00495AEA" w:rsidRPr="00495AEA" w:rsidRDefault="00495AEA" w:rsidP="00E02515">
            <w:pPr>
              <w:pStyle w:val="TableText0"/>
              <w:rPr>
                <w:rFonts w:asciiTheme="minorHAnsi" w:hAnsiTheme="minorHAnsi"/>
              </w:rPr>
            </w:pPr>
            <w:r w:rsidRPr="00495AEA">
              <w:rPr>
                <w:rFonts w:asciiTheme="minorHAnsi" w:hAnsiTheme="minorHAnsi"/>
              </w:rPr>
              <w:t>1.988</w:t>
            </w:r>
          </w:p>
        </w:tc>
        <w:tc>
          <w:tcPr>
            <w:tcW w:w="570" w:type="pct"/>
          </w:tcPr>
          <w:p w14:paraId="0A50718D" w14:textId="11300D87" w:rsidR="00495AEA" w:rsidRPr="00495AEA" w:rsidRDefault="00495AEA" w:rsidP="00E02515">
            <w:pPr>
              <w:pStyle w:val="TableText0"/>
              <w:rPr>
                <w:rFonts w:asciiTheme="minorHAnsi" w:hAnsiTheme="minorHAnsi"/>
              </w:rPr>
            </w:pPr>
            <w:r w:rsidRPr="00495AEA">
              <w:rPr>
                <w:rFonts w:asciiTheme="minorHAnsi" w:eastAsia="Calibri" w:hAnsiTheme="minorHAnsi" w:cs="Cambria"/>
              </w:rPr>
              <w:t>1.932</w:t>
            </w:r>
          </w:p>
        </w:tc>
      </w:tr>
      <w:tr w:rsidR="00495AEA" w:rsidRPr="00495AEA" w14:paraId="71E90F3E" w14:textId="4B20E25F" w:rsidTr="006904C4">
        <w:tc>
          <w:tcPr>
            <w:tcW w:w="532" w:type="pct"/>
            <w:shd w:val="clear" w:color="auto" w:fill="D9D9D9" w:themeFill="background1" w:themeFillShade="D9"/>
          </w:tcPr>
          <w:p w14:paraId="44114155" w14:textId="0A09A0B3" w:rsidR="00495AEA" w:rsidRPr="00495AEA" w:rsidRDefault="00495AEA" w:rsidP="00E02515">
            <w:pPr>
              <w:pStyle w:val="TableText0"/>
              <w:rPr>
                <w:rFonts w:asciiTheme="minorHAnsi" w:hAnsiTheme="minorHAnsi"/>
              </w:rPr>
            </w:pPr>
            <w:r w:rsidRPr="00495AEA">
              <w:rPr>
                <w:rFonts w:asciiTheme="minorHAnsi" w:hAnsiTheme="minorHAnsi"/>
              </w:rPr>
              <w:t>260</w:t>
            </w:r>
          </w:p>
        </w:tc>
        <w:tc>
          <w:tcPr>
            <w:tcW w:w="570" w:type="pct"/>
            <w:shd w:val="clear" w:color="auto" w:fill="auto"/>
            <w:vAlign w:val="center"/>
          </w:tcPr>
          <w:p w14:paraId="65043FEE" w14:textId="360DF202" w:rsidR="00495AEA" w:rsidRPr="00495AEA" w:rsidRDefault="00495AEA" w:rsidP="00E02515">
            <w:pPr>
              <w:pStyle w:val="TableText0"/>
              <w:rPr>
                <w:rFonts w:asciiTheme="minorHAnsi" w:hAnsiTheme="minorHAnsi"/>
              </w:rPr>
            </w:pPr>
            <w:r w:rsidRPr="00495AEA">
              <w:rPr>
                <w:rFonts w:asciiTheme="minorHAnsi" w:hAnsiTheme="minorHAnsi"/>
              </w:rPr>
              <w:t>1.178</w:t>
            </w:r>
          </w:p>
        </w:tc>
        <w:tc>
          <w:tcPr>
            <w:tcW w:w="512" w:type="pct"/>
            <w:vAlign w:val="center"/>
          </w:tcPr>
          <w:p w14:paraId="07F9E9FE" w14:textId="292DEA43" w:rsidR="00495AEA" w:rsidRPr="00495AEA" w:rsidRDefault="00495AEA" w:rsidP="00E02515">
            <w:pPr>
              <w:pStyle w:val="TableText0"/>
              <w:rPr>
                <w:rFonts w:asciiTheme="minorHAnsi" w:hAnsiTheme="minorHAnsi"/>
              </w:rPr>
            </w:pPr>
            <w:r w:rsidRPr="00495AEA">
              <w:rPr>
                <w:rFonts w:asciiTheme="minorHAnsi" w:hAnsiTheme="minorHAnsi"/>
              </w:rPr>
              <w:t>1.060</w:t>
            </w:r>
          </w:p>
        </w:tc>
        <w:tc>
          <w:tcPr>
            <w:tcW w:w="532" w:type="pct"/>
            <w:shd w:val="clear" w:color="auto" w:fill="D9D9D9" w:themeFill="background1" w:themeFillShade="D9"/>
          </w:tcPr>
          <w:p w14:paraId="6F15766F" w14:textId="0C8BA95E" w:rsidR="00495AEA" w:rsidRPr="00495AEA" w:rsidRDefault="00495AEA" w:rsidP="00E02515">
            <w:pPr>
              <w:pStyle w:val="TableText0"/>
              <w:rPr>
                <w:rFonts w:asciiTheme="minorHAnsi" w:hAnsiTheme="minorHAnsi"/>
              </w:rPr>
            </w:pPr>
            <w:r w:rsidRPr="00495AEA">
              <w:rPr>
                <w:rFonts w:asciiTheme="minorHAnsi" w:hAnsiTheme="minorHAnsi"/>
              </w:rPr>
              <w:t>420</w:t>
            </w:r>
          </w:p>
        </w:tc>
        <w:tc>
          <w:tcPr>
            <w:tcW w:w="571" w:type="pct"/>
            <w:shd w:val="clear" w:color="auto" w:fill="auto"/>
            <w:vAlign w:val="center"/>
          </w:tcPr>
          <w:p w14:paraId="256D6C86" w14:textId="7C3369FF" w:rsidR="00495AEA" w:rsidRPr="00495AEA" w:rsidRDefault="00495AEA" w:rsidP="00E02515">
            <w:pPr>
              <w:pStyle w:val="TableText0"/>
              <w:rPr>
                <w:rFonts w:asciiTheme="minorHAnsi" w:hAnsiTheme="minorHAnsi"/>
              </w:rPr>
            </w:pPr>
            <w:r w:rsidRPr="00495AEA">
              <w:rPr>
                <w:rFonts w:asciiTheme="minorHAnsi" w:hAnsiTheme="minorHAnsi"/>
              </w:rPr>
              <w:t>1.616</w:t>
            </w:r>
          </w:p>
        </w:tc>
        <w:tc>
          <w:tcPr>
            <w:tcW w:w="571" w:type="pct"/>
          </w:tcPr>
          <w:p w14:paraId="7D029C42" w14:textId="67F5CA1B" w:rsidR="00495AEA" w:rsidRPr="00495AEA" w:rsidRDefault="00495AEA" w:rsidP="00E02515">
            <w:pPr>
              <w:pStyle w:val="TableText0"/>
              <w:rPr>
                <w:rFonts w:asciiTheme="minorHAnsi" w:hAnsiTheme="minorHAnsi"/>
              </w:rPr>
            </w:pPr>
            <w:r w:rsidRPr="00495AEA">
              <w:rPr>
                <w:rFonts w:asciiTheme="minorHAnsi" w:eastAsia="Calibri" w:hAnsiTheme="minorHAnsi" w:cs="Cambria"/>
              </w:rPr>
              <w:t>1.505</w:t>
            </w:r>
          </w:p>
        </w:tc>
        <w:tc>
          <w:tcPr>
            <w:tcW w:w="571" w:type="pct"/>
            <w:shd w:val="clear" w:color="auto" w:fill="D9D9D9" w:themeFill="background1" w:themeFillShade="D9"/>
            <w:vAlign w:val="center"/>
          </w:tcPr>
          <w:p w14:paraId="47994089" w14:textId="04626F21" w:rsidR="00495AEA" w:rsidRPr="00495AEA" w:rsidRDefault="00495AEA" w:rsidP="00E02515">
            <w:pPr>
              <w:pStyle w:val="TableText0"/>
              <w:rPr>
                <w:rFonts w:asciiTheme="minorHAnsi" w:hAnsiTheme="minorHAnsi"/>
              </w:rPr>
            </w:pPr>
            <w:r w:rsidRPr="00495AEA">
              <w:rPr>
                <w:rFonts w:asciiTheme="minorHAnsi" w:hAnsiTheme="minorHAnsi"/>
              </w:rPr>
              <w:t>580</w:t>
            </w:r>
          </w:p>
        </w:tc>
        <w:tc>
          <w:tcPr>
            <w:tcW w:w="571" w:type="pct"/>
            <w:vAlign w:val="center"/>
          </w:tcPr>
          <w:p w14:paraId="5D4DA26E" w14:textId="7FBA2272" w:rsidR="00495AEA" w:rsidRPr="00495AEA" w:rsidRDefault="00495AEA" w:rsidP="00E02515">
            <w:pPr>
              <w:pStyle w:val="TableText0"/>
              <w:rPr>
                <w:rFonts w:asciiTheme="minorHAnsi" w:hAnsiTheme="minorHAnsi"/>
              </w:rPr>
            </w:pPr>
            <w:r w:rsidRPr="00495AEA">
              <w:rPr>
                <w:rFonts w:asciiTheme="minorHAnsi" w:hAnsiTheme="minorHAnsi"/>
              </w:rPr>
              <w:t>2.000</w:t>
            </w:r>
          </w:p>
        </w:tc>
        <w:tc>
          <w:tcPr>
            <w:tcW w:w="570" w:type="pct"/>
            <w:vAlign w:val="center"/>
          </w:tcPr>
          <w:p w14:paraId="065D4DED" w14:textId="0079FA9D" w:rsidR="00495AEA" w:rsidRPr="00495AEA" w:rsidRDefault="00495AEA" w:rsidP="00E02515">
            <w:pPr>
              <w:pStyle w:val="TableText0"/>
              <w:rPr>
                <w:rFonts w:asciiTheme="minorHAnsi" w:hAnsiTheme="minorHAnsi"/>
              </w:rPr>
            </w:pPr>
            <w:r w:rsidRPr="00495AEA">
              <w:rPr>
                <w:rFonts w:asciiTheme="minorHAnsi" w:eastAsia="Calibri" w:hAnsiTheme="minorHAnsi" w:cs="Cambria"/>
              </w:rPr>
              <w:t>1.945</w:t>
            </w:r>
          </w:p>
        </w:tc>
      </w:tr>
      <w:tr w:rsidR="00495AEA" w:rsidRPr="00495AEA" w14:paraId="4E0F3C56" w14:textId="44832928" w:rsidTr="006904C4">
        <w:tc>
          <w:tcPr>
            <w:tcW w:w="532" w:type="pct"/>
            <w:shd w:val="clear" w:color="auto" w:fill="D9D9D9" w:themeFill="background1" w:themeFillShade="D9"/>
          </w:tcPr>
          <w:p w14:paraId="14FAB111" w14:textId="24009E74" w:rsidR="00495AEA" w:rsidRPr="00495AEA" w:rsidRDefault="00495AEA" w:rsidP="00E02515">
            <w:pPr>
              <w:pStyle w:val="TableText0"/>
              <w:rPr>
                <w:rFonts w:asciiTheme="minorHAnsi" w:hAnsiTheme="minorHAnsi"/>
              </w:rPr>
            </w:pPr>
            <w:r w:rsidRPr="00495AEA">
              <w:rPr>
                <w:rFonts w:asciiTheme="minorHAnsi" w:hAnsiTheme="minorHAnsi"/>
              </w:rPr>
              <w:t>265</w:t>
            </w:r>
          </w:p>
        </w:tc>
        <w:tc>
          <w:tcPr>
            <w:tcW w:w="570" w:type="pct"/>
            <w:shd w:val="clear" w:color="auto" w:fill="auto"/>
            <w:vAlign w:val="center"/>
          </w:tcPr>
          <w:p w14:paraId="7067903F" w14:textId="0896FF76" w:rsidR="00495AEA" w:rsidRPr="00495AEA" w:rsidRDefault="00495AEA" w:rsidP="00E02515">
            <w:pPr>
              <w:pStyle w:val="TableText0"/>
              <w:rPr>
                <w:rFonts w:asciiTheme="minorHAnsi" w:hAnsiTheme="minorHAnsi"/>
              </w:rPr>
            </w:pPr>
            <w:r w:rsidRPr="00495AEA">
              <w:rPr>
                <w:rFonts w:asciiTheme="minorHAnsi" w:hAnsiTheme="minorHAnsi"/>
              </w:rPr>
              <w:t>1.193</w:t>
            </w:r>
          </w:p>
        </w:tc>
        <w:tc>
          <w:tcPr>
            <w:tcW w:w="512" w:type="pct"/>
            <w:vAlign w:val="center"/>
          </w:tcPr>
          <w:p w14:paraId="22AF2991" w14:textId="70A37C99" w:rsidR="00495AEA" w:rsidRPr="00495AEA" w:rsidRDefault="00495AEA" w:rsidP="00E02515">
            <w:pPr>
              <w:pStyle w:val="TableText0"/>
              <w:rPr>
                <w:rFonts w:asciiTheme="minorHAnsi" w:hAnsiTheme="minorHAnsi"/>
              </w:rPr>
            </w:pPr>
            <w:r w:rsidRPr="00495AEA">
              <w:rPr>
                <w:rFonts w:asciiTheme="minorHAnsi" w:hAnsiTheme="minorHAnsi"/>
              </w:rPr>
              <w:t>1.073</w:t>
            </w:r>
          </w:p>
        </w:tc>
        <w:tc>
          <w:tcPr>
            <w:tcW w:w="532" w:type="pct"/>
            <w:shd w:val="clear" w:color="auto" w:fill="D9D9D9" w:themeFill="background1" w:themeFillShade="D9"/>
          </w:tcPr>
          <w:p w14:paraId="5015AE22" w14:textId="43B41FCE" w:rsidR="00495AEA" w:rsidRPr="00495AEA" w:rsidRDefault="00495AEA" w:rsidP="00E02515">
            <w:pPr>
              <w:pStyle w:val="TableText0"/>
              <w:rPr>
                <w:rFonts w:asciiTheme="minorHAnsi" w:hAnsiTheme="minorHAnsi"/>
              </w:rPr>
            </w:pPr>
            <w:r w:rsidRPr="00495AEA">
              <w:rPr>
                <w:rFonts w:asciiTheme="minorHAnsi" w:hAnsiTheme="minorHAnsi"/>
              </w:rPr>
              <w:t>425</w:t>
            </w:r>
          </w:p>
        </w:tc>
        <w:tc>
          <w:tcPr>
            <w:tcW w:w="571" w:type="pct"/>
            <w:shd w:val="clear" w:color="auto" w:fill="auto"/>
            <w:vAlign w:val="center"/>
          </w:tcPr>
          <w:p w14:paraId="6AC621E5" w14:textId="3CAD81C0" w:rsidR="00495AEA" w:rsidRPr="00495AEA" w:rsidRDefault="00495AEA" w:rsidP="00E02515">
            <w:pPr>
              <w:pStyle w:val="TableText0"/>
              <w:rPr>
                <w:rFonts w:asciiTheme="minorHAnsi" w:hAnsiTheme="minorHAnsi"/>
              </w:rPr>
            </w:pPr>
            <w:r w:rsidRPr="00495AEA">
              <w:rPr>
                <w:rFonts w:asciiTheme="minorHAnsi" w:hAnsiTheme="minorHAnsi"/>
              </w:rPr>
              <w:t>1.629</w:t>
            </w:r>
          </w:p>
        </w:tc>
        <w:tc>
          <w:tcPr>
            <w:tcW w:w="571" w:type="pct"/>
          </w:tcPr>
          <w:p w14:paraId="4E4FFF15" w14:textId="238FB04E" w:rsidR="00495AEA" w:rsidRPr="00495AEA" w:rsidRDefault="00495AEA" w:rsidP="00E02515">
            <w:pPr>
              <w:pStyle w:val="TableText0"/>
              <w:rPr>
                <w:rFonts w:asciiTheme="minorHAnsi" w:hAnsiTheme="minorHAnsi"/>
              </w:rPr>
            </w:pPr>
            <w:r w:rsidRPr="00495AEA">
              <w:rPr>
                <w:rFonts w:asciiTheme="minorHAnsi" w:eastAsia="Calibri" w:hAnsiTheme="minorHAnsi" w:cs="Cambria"/>
              </w:rPr>
              <w:t>1.519</w:t>
            </w:r>
          </w:p>
        </w:tc>
        <w:tc>
          <w:tcPr>
            <w:tcW w:w="571" w:type="pct"/>
            <w:shd w:val="clear" w:color="auto" w:fill="D9D9D9" w:themeFill="background1" w:themeFillShade="D9"/>
            <w:vAlign w:val="center"/>
          </w:tcPr>
          <w:p w14:paraId="76CEB5E0" w14:textId="490C487B" w:rsidR="00495AEA" w:rsidRPr="00495AEA" w:rsidRDefault="00495AEA" w:rsidP="00E02515">
            <w:pPr>
              <w:pStyle w:val="TableText0"/>
              <w:rPr>
                <w:rFonts w:asciiTheme="minorHAnsi" w:hAnsiTheme="minorHAnsi"/>
              </w:rPr>
            </w:pPr>
            <w:r w:rsidRPr="00495AEA">
              <w:rPr>
                <w:rFonts w:asciiTheme="minorHAnsi" w:hAnsiTheme="minorHAnsi"/>
              </w:rPr>
              <w:t>585</w:t>
            </w:r>
          </w:p>
        </w:tc>
        <w:tc>
          <w:tcPr>
            <w:tcW w:w="571" w:type="pct"/>
            <w:vAlign w:val="center"/>
          </w:tcPr>
          <w:p w14:paraId="7324441D" w14:textId="3F5386D5" w:rsidR="00495AEA" w:rsidRPr="00495AEA" w:rsidRDefault="00495AEA" w:rsidP="00E02515">
            <w:pPr>
              <w:pStyle w:val="TableText0"/>
              <w:rPr>
                <w:rFonts w:asciiTheme="minorHAnsi" w:hAnsiTheme="minorHAnsi"/>
              </w:rPr>
            </w:pPr>
            <w:r w:rsidRPr="00495AEA">
              <w:rPr>
                <w:rFonts w:asciiTheme="minorHAnsi" w:hAnsiTheme="minorHAnsi"/>
              </w:rPr>
              <w:t>2.011</w:t>
            </w:r>
          </w:p>
        </w:tc>
        <w:tc>
          <w:tcPr>
            <w:tcW w:w="570" w:type="pct"/>
            <w:vAlign w:val="center"/>
          </w:tcPr>
          <w:p w14:paraId="5156028C" w14:textId="7CAE764A" w:rsidR="00495AEA" w:rsidRPr="00495AEA" w:rsidRDefault="00495AEA" w:rsidP="00E02515">
            <w:pPr>
              <w:pStyle w:val="TableText0"/>
              <w:rPr>
                <w:rFonts w:asciiTheme="minorHAnsi" w:hAnsiTheme="minorHAnsi"/>
              </w:rPr>
            </w:pPr>
            <w:r w:rsidRPr="00495AEA">
              <w:rPr>
                <w:rFonts w:asciiTheme="minorHAnsi" w:eastAsia="Calibri" w:hAnsiTheme="minorHAnsi" w:cs="Cambria"/>
              </w:rPr>
              <w:t>1.959</w:t>
            </w:r>
          </w:p>
        </w:tc>
      </w:tr>
      <w:tr w:rsidR="00495AEA" w:rsidRPr="00495AEA" w14:paraId="31BC66CC" w14:textId="6BAC91FE" w:rsidTr="006904C4">
        <w:tc>
          <w:tcPr>
            <w:tcW w:w="532" w:type="pct"/>
            <w:shd w:val="clear" w:color="auto" w:fill="D9D9D9" w:themeFill="background1" w:themeFillShade="D9"/>
          </w:tcPr>
          <w:p w14:paraId="398A89AE" w14:textId="6F0CF6B4" w:rsidR="00495AEA" w:rsidRPr="00495AEA" w:rsidRDefault="00495AEA" w:rsidP="00E02515">
            <w:pPr>
              <w:pStyle w:val="TableText0"/>
              <w:rPr>
                <w:rFonts w:asciiTheme="minorHAnsi" w:hAnsiTheme="minorHAnsi"/>
              </w:rPr>
            </w:pPr>
            <w:r w:rsidRPr="00495AEA">
              <w:rPr>
                <w:rFonts w:asciiTheme="minorHAnsi" w:hAnsiTheme="minorHAnsi"/>
              </w:rPr>
              <w:t>270</w:t>
            </w:r>
          </w:p>
        </w:tc>
        <w:tc>
          <w:tcPr>
            <w:tcW w:w="570" w:type="pct"/>
            <w:shd w:val="clear" w:color="auto" w:fill="auto"/>
            <w:vAlign w:val="center"/>
          </w:tcPr>
          <w:p w14:paraId="12D0BB45" w14:textId="32B267D4" w:rsidR="00495AEA" w:rsidRPr="00495AEA" w:rsidRDefault="00495AEA" w:rsidP="00E02515">
            <w:pPr>
              <w:pStyle w:val="TableText0"/>
              <w:rPr>
                <w:rFonts w:asciiTheme="minorHAnsi" w:hAnsiTheme="minorHAnsi"/>
              </w:rPr>
            </w:pPr>
            <w:r w:rsidRPr="00495AEA">
              <w:rPr>
                <w:rFonts w:asciiTheme="minorHAnsi" w:hAnsiTheme="minorHAnsi"/>
              </w:rPr>
              <w:t>1.207</w:t>
            </w:r>
          </w:p>
        </w:tc>
        <w:tc>
          <w:tcPr>
            <w:tcW w:w="512" w:type="pct"/>
            <w:vAlign w:val="center"/>
          </w:tcPr>
          <w:p w14:paraId="3B80399E" w14:textId="75BB9653" w:rsidR="00495AEA" w:rsidRPr="00495AEA" w:rsidRDefault="00495AEA" w:rsidP="00E02515">
            <w:pPr>
              <w:pStyle w:val="TableText0"/>
              <w:rPr>
                <w:rFonts w:asciiTheme="minorHAnsi" w:hAnsiTheme="minorHAnsi"/>
              </w:rPr>
            </w:pPr>
            <w:r w:rsidRPr="00495AEA">
              <w:rPr>
                <w:rFonts w:asciiTheme="minorHAnsi" w:hAnsiTheme="minorHAnsi"/>
              </w:rPr>
              <w:t>1.087</w:t>
            </w:r>
          </w:p>
        </w:tc>
        <w:tc>
          <w:tcPr>
            <w:tcW w:w="532" w:type="pct"/>
            <w:shd w:val="clear" w:color="auto" w:fill="D9D9D9" w:themeFill="background1" w:themeFillShade="D9"/>
          </w:tcPr>
          <w:p w14:paraId="6CACFE7C" w14:textId="637818DA" w:rsidR="00495AEA" w:rsidRPr="00495AEA" w:rsidRDefault="00495AEA" w:rsidP="00E02515">
            <w:pPr>
              <w:pStyle w:val="TableText0"/>
              <w:rPr>
                <w:rFonts w:asciiTheme="minorHAnsi" w:hAnsiTheme="minorHAnsi"/>
              </w:rPr>
            </w:pPr>
            <w:r w:rsidRPr="00495AEA">
              <w:rPr>
                <w:rFonts w:asciiTheme="minorHAnsi" w:hAnsiTheme="minorHAnsi"/>
              </w:rPr>
              <w:t>430</w:t>
            </w:r>
          </w:p>
        </w:tc>
        <w:tc>
          <w:tcPr>
            <w:tcW w:w="571" w:type="pct"/>
            <w:shd w:val="clear" w:color="auto" w:fill="auto"/>
            <w:vAlign w:val="center"/>
          </w:tcPr>
          <w:p w14:paraId="43ABD2A2" w14:textId="6A6BF081" w:rsidR="00495AEA" w:rsidRPr="00495AEA" w:rsidRDefault="00495AEA" w:rsidP="00E02515">
            <w:pPr>
              <w:pStyle w:val="TableText0"/>
              <w:rPr>
                <w:rFonts w:asciiTheme="minorHAnsi" w:hAnsiTheme="minorHAnsi"/>
              </w:rPr>
            </w:pPr>
            <w:r w:rsidRPr="00495AEA">
              <w:rPr>
                <w:rFonts w:asciiTheme="minorHAnsi" w:hAnsiTheme="minorHAnsi"/>
              </w:rPr>
              <w:t>1.641</w:t>
            </w:r>
          </w:p>
        </w:tc>
        <w:tc>
          <w:tcPr>
            <w:tcW w:w="571" w:type="pct"/>
          </w:tcPr>
          <w:p w14:paraId="1FC325C6" w14:textId="0ECC4C56" w:rsidR="00495AEA" w:rsidRPr="00495AEA" w:rsidRDefault="00495AEA" w:rsidP="00E02515">
            <w:pPr>
              <w:pStyle w:val="TableText0"/>
              <w:rPr>
                <w:rFonts w:asciiTheme="minorHAnsi" w:hAnsiTheme="minorHAnsi"/>
              </w:rPr>
            </w:pPr>
            <w:r w:rsidRPr="00495AEA">
              <w:rPr>
                <w:rFonts w:asciiTheme="minorHAnsi" w:eastAsia="Calibri" w:hAnsiTheme="minorHAnsi" w:cs="Cambria"/>
              </w:rPr>
              <w:t>1.533</w:t>
            </w:r>
          </w:p>
        </w:tc>
        <w:tc>
          <w:tcPr>
            <w:tcW w:w="571" w:type="pct"/>
            <w:shd w:val="clear" w:color="auto" w:fill="D9D9D9" w:themeFill="background1" w:themeFillShade="D9"/>
            <w:vAlign w:val="center"/>
          </w:tcPr>
          <w:p w14:paraId="5669B502" w14:textId="3EE39D3E" w:rsidR="00495AEA" w:rsidRPr="00495AEA" w:rsidRDefault="00495AEA" w:rsidP="00E02515">
            <w:pPr>
              <w:pStyle w:val="TableText0"/>
              <w:rPr>
                <w:rFonts w:asciiTheme="minorHAnsi" w:hAnsiTheme="minorHAnsi"/>
              </w:rPr>
            </w:pPr>
            <w:r w:rsidRPr="00495AEA">
              <w:rPr>
                <w:rFonts w:asciiTheme="minorHAnsi" w:hAnsiTheme="minorHAnsi"/>
              </w:rPr>
              <w:t>590</w:t>
            </w:r>
          </w:p>
        </w:tc>
        <w:tc>
          <w:tcPr>
            <w:tcW w:w="571" w:type="pct"/>
            <w:vAlign w:val="center"/>
          </w:tcPr>
          <w:p w14:paraId="3051F1C2" w14:textId="47F2536B" w:rsidR="00495AEA" w:rsidRPr="00495AEA" w:rsidRDefault="00495AEA" w:rsidP="00E02515">
            <w:pPr>
              <w:pStyle w:val="TableText0"/>
              <w:rPr>
                <w:rFonts w:asciiTheme="minorHAnsi" w:hAnsiTheme="minorHAnsi"/>
              </w:rPr>
            </w:pPr>
            <w:r w:rsidRPr="00495AEA">
              <w:rPr>
                <w:rFonts w:asciiTheme="minorHAnsi" w:hAnsiTheme="minorHAnsi"/>
              </w:rPr>
              <w:t>2.022</w:t>
            </w:r>
          </w:p>
        </w:tc>
        <w:tc>
          <w:tcPr>
            <w:tcW w:w="570" w:type="pct"/>
            <w:vAlign w:val="center"/>
          </w:tcPr>
          <w:p w14:paraId="52B465C2" w14:textId="0E214F49" w:rsidR="00495AEA" w:rsidRPr="00495AEA" w:rsidRDefault="00495AEA" w:rsidP="00E02515">
            <w:pPr>
              <w:pStyle w:val="TableText0"/>
              <w:rPr>
                <w:rFonts w:asciiTheme="minorHAnsi" w:hAnsiTheme="minorHAnsi"/>
              </w:rPr>
            </w:pPr>
            <w:r w:rsidRPr="00495AEA">
              <w:rPr>
                <w:rFonts w:asciiTheme="minorHAnsi" w:eastAsia="Calibri" w:hAnsiTheme="minorHAnsi" w:cs="Cambria"/>
              </w:rPr>
              <w:t>1.973</w:t>
            </w:r>
          </w:p>
        </w:tc>
      </w:tr>
      <w:tr w:rsidR="00495AEA" w:rsidRPr="00495AEA" w14:paraId="07AD1FBD" w14:textId="6DB0ABD9" w:rsidTr="006904C4">
        <w:tc>
          <w:tcPr>
            <w:tcW w:w="532" w:type="pct"/>
            <w:shd w:val="clear" w:color="auto" w:fill="D9D9D9" w:themeFill="background1" w:themeFillShade="D9"/>
          </w:tcPr>
          <w:p w14:paraId="23C060B3" w14:textId="10416A51" w:rsidR="00495AEA" w:rsidRPr="00495AEA" w:rsidRDefault="00495AEA" w:rsidP="00E02515">
            <w:pPr>
              <w:pStyle w:val="TableText0"/>
              <w:rPr>
                <w:rFonts w:asciiTheme="minorHAnsi" w:hAnsiTheme="minorHAnsi"/>
              </w:rPr>
            </w:pPr>
            <w:r w:rsidRPr="00495AEA">
              <w:rPr>
                <w:rFonts w:asciiTheme="minorHAnsi" w:hAnsiTheme="minorHAnsi"/>
              </w:rPr>
              <w:t>275</w:t>
            </w:r>
          </w:p>
        </w:tc>
        <w:tc>
          <w:tcPr>
            <w:tcW w:w="570" w:type="pct"/>
            <w:shd w:val="clear" w:color="auto" w:fill="auto"/>
            <w:vAlign w:val="center"/>
          </w:tcPr>
          <w:p w14:paraId="264A7C89" w14:textId="4B1B1F1C" w:rsidR="00495AEA" w:rsidRPr="00495AEA" w:rsidRDefault="00495AEA" w:rsidP="00E02515">
            <w:pPr>
              <w:pStyle w:val="TableText0"/>
              <w:rPr>
                <w:rFonts w:asciiTheme="minorHAnsi" w:hAnsiTheme="minorHAnsi"/>
              </w:rPr>
            </w:pPr>
            <w:r w:rsidRPr="00495AEA">
              <w:rPr>
                <w:rFonts w:asciiTheme="minorHAnsi" w:hAnsiTheme="minorHAnsi"/>
              </w:rPr>
              <w:t>1.222</w:t>
            </w:r>
          </w:p>
        </w:tc>
        <w:tc>
          <w:tcPr>
            <w:tcW w:w="512" w:type="pct"/>
            <w:vAlign w:val="center"/>
          </w:tcPr>
          <w:p w14:paraId="4CD619F1" w14:textId="194E7F95" w:rsidR="00495AEA" w:rsidRPr="00495AEA" w:rsidRDefault="00495AEA" w:rsidP="00E02515">
            <w:pPr>
              <w:pStyle w:val="TableText0"/>
              <w:rPr>
                <w:rFonts w:asciiTheme="minorHAnsi" w:hAnsiTheme="minorHAnsi"/>
              </w:rPr>
            </w:pPr>
            <w:r w:rsidRPr="00495AEA">
              <w:rPr>
                <w:rFonts w:asciiTheme="minorHAnsi" w:hAnsiTheme="minorHAnsi"/>
              </w:rPr>
              <w:t>1.100</w:t>
            </w:r>
          </w:p>
        </w:tc>
        <w:tc>
          <w:tcPr>
            <w:tcW w:w="532" w:type="pct"/>
            <w:shd w:val="clear" w:color="auto" w:fill="D9D9D9" w:themeFill="background1" w:themeFillShade="D9"/>
          </w:tcPr>
          <w:p w14:paraId="12984E84" w14:textId="68FEAEB3" w:rsidR="00495AEA" w:rsidRPr="00495AEA" w:rsidRDefault="00495AEA" w:rsidP="00E02515">
            <w:pPr>
              <w:pStyle w:val="TableText0"/>
              <w:rPr>
                <w:rFonts w:asciiTheme="minorHAnsi" w:hAnsiTheme="minorHAnsi"/>
              </w:rPr>
            </w:pPr>
            <w:r w:rsidRPr="00495AEA">
              <w:rPr>
                <w:rFonts w:asciiTheme="minorHAnsi" w:hAnsiTheme="minorHAnsi"/>
              </w:rPr>
              <w:t>435</w:t>
            </w:r>
          </w:p>
        </w:tc>
        <w:tc>
          <w:tcPr>
            <w:tcW w:w="571" w:type="pct"/>
            <w:shd w:val="clear" w:color="auto" w:fill="auto"/>
            <w:vAlign w:val="center"/>
          </w:tcPr>
          <w:p w14:paraId="7808E103" w14:textId="27C80B14" w:rsidR="00495AEA" w:rsidRPr="00495AEA" w:rsidRDefault="00495AEA" w:rsidP="00E02515">
            <w:pPr>
              <w:pStyle w:val="TableText0"/>
              <w:rPr>
                <w:rFonts w:asciiTheme="minorHAnsi" w:hAnsiTheme="minorHAnsi"/>
              </w:rPr>
            </w:pPr>
            <w:r w:rsidRPr="00495AEA">
              <w:rPr>
                <w:rFonts w:asciiTheme="minorHAnsi" w:hAnsiTheme="minorHAnsi"/>
              </w:rPr>
              <w:t>1.654</w:t>
            </w:r>
          </w:p>
        </w:tc>
        <w:tc>
          <w:tcPr>
            <w:tcW w:w="571" w:type="pct"/>
          </w:tcPr>
          <w:p w14:paraId="621B2C54" w14:textId="65C35455" w:rsidR="00495AEA" w:rsidRPr="00495AEA" w:rsidRDefault="00495AEA" w:rsidP="00E02515">
            <w:pPr>
              <w:pStyle w:val="TableText0"/>
              <w:rPr>
                <w:rFonts w:asciiTheme="minorHAnsi" w:hAnsiTheme="minorHAnsi"/>
              </w:rPr>
            </w:pPr>
            <w:r w:rsidRPr="00495AEA">
              <w:rPr>
                <w:rFonts w:asciiTheme="minorHAnsi" w:eastAsia="Calibri" w:hAnsiTheme="minorHAnsi" w:cs="Cambria"/>
              </w:rPr>
              <w:t>1.547</w:t>
            </w:r>
          </w:p>
        </w:tc>
        <w:tc>
          <w:tcPr>
            <w:tcW w:w="571" w:type="pct"/>
            <w:shd w:val="clear" w:color="auto" w:fill="D9D9D9" w:themeFill="background1" w:themeFillShade="D9"/>
            <w:vAlign w:val="center"/>
          </w:tcPr>
          <w:p w14:paraId="2DBDA503" w14:textId="1777CF29" w:rsidR="00495AEA" w:rsidRPr="00495AEA" w:rsidRDefault="00495AEA" w:rsidP="00E02515">
            <w:pPr>
              <w:pStyle w:val="TableText0"/>
              <w:rPr>
                <w:rFonts w:asciiTheme="minorHAnsi" w:hAnsiTheme="minorHAnsi"/>
              </w:rPr>
            </w:pPr>
            <w:r w:rsidRPr="00495AEA">
              <w:rPr>
                <w:rFonts w:asciiTheme="minorHAnsi" w:hAnsiTheme="minorHAnsi"/>
              </w:rPr>
              <w:t>595</w:t>
            </w:r>
          </w:p>
        </w:tc>
        <w:tc>
          <w:tcPr>
            <w:tcW w:w="571" w:type="pct"/>
            <w:vAlign w:val="center"/>
          </w:tcPr>
          <w:p w14:paraId="5F701D42" w14:textId="13463AE1" w:rsidR="00495AEA" w:rsidRPr="00495AEA" w:rsidRDefault="00495AEA" w:rsidP="00E02515">
            <w:pPr>
              <w:pStyle w:val="TableText0"/>
              <w:rPr>
                <w:rFonts w:asciiTheme="minorHAnsi" w:hAnsiTheme="minorHAnsi"/>
              </w:rPr>
            </w:pPr>
            <w:r w:rsidRPr="00495AEA">
              <w:rPr>
                <w:rFonts w:asciiTheme="minorHAnsi" w:hAnsiTheme="minorHAnsi"/>
              </w:rPr>
              <w:t>2.034</w:t>
            </w:r>
          </w:p>
        </w:tc>
        <w:tc>
          <w:tcPr>
            <w:tcW w:w="570" w:type="pct"/>
            <w:vAlign w:val="center"/>
          </w:tcPr>
          <w:p w14:paraId="6B1F5D84" w14:textId="20F18B55" w:rsidR="00495AEA" w:rsidRPr="00495AEA" w:rsidRDefault="00495AEA" w:rsidP="00E02515">
            <w:pPr>
              <w:pStyle w:val="TableText0"/>
              <w:rPr>
                <w:rFonts w:asciiTheme="minorHAnsi" w:hAnsiTheme="minorHAnsi"/>
              </w:rPr>
            </w:pPr>
            <w:r w:rsidRPr="00495AEA">
              <w:rPr>
                <w:rFonts w:asciiTheme="minorHAnsi" w:eastAsia="Calibri" w:hAnsiTheme="minorHAnsi" w:cs="Cambria"/>
              </w:rPr>
              <w:t>1.987</w:t>
            </w:r>
          </w:p>
        </w:tc>
      </w:tr>
      <w:tr w:rsidR="00495AEA" w:rsidRPr="00495AEA" w14:paraId="131CAADB" w14:textId="2D538A6A" w:rsidTr="006904C4">
        <w:tc>
          <w:tcPr>
            <w:tcW w:w="532" w:type="pct"/>
            <w:shd w:val="clear" w:color="auto" w:fill="D9D9D9" w:themeFill="background1" w:themeFillShade="D9"/>
          </w:tcPr>
          <w:p w14:paraId="17A73BA7" w14:textId="3CB9B494" w:rsidR="00495AEA" w:rsidRPr="00495AEA" w:rsidRDefault="00495AEA" w:rsidP="00E02515">
            <w:pPr>
              <w:pStyle w:val="TableText0"/>
              <w:rPr>
                <w:rFonts w:asciiTheme="minorHAnsi" w:hAnsiTheme="minorHAnsi"/>
              </w:rPr>
            </w:pPr>
            <w:r w:rsidRPr="00495AEA">
              <w:rPr>
                <w:rFonts w:asciiTheme="minorHAnsi" w:hAnsiTheme="minorHAnsi"/>
              </w:rPr>
              <w:t>280</w:t>
            </w:r>
          </w:p>
        </w:tc>
        <w:tc>
          <w:tcPr>
            <w:tcW w:w="570" w:type="pct"/>
            <w:shd w:val="clear" w:color="auto" w:fill="auto"/>
            <w:vAlign w:val="center"/>
          </w:tcPr>
          <w:p w14:paraId="05A82CAB" w14:textId="3A8C0E28" w:rsidR="00495AEA" w:rsidRPr="00495AEA" w:rsidRDefault="00495AEA" w:rsidP="00E02515">
            <w:pPr>
              <w:pStyle w:val="TableText0"/>
              <w:rPr>
                <w:rFonts w:asciiTheme="minorHAnsi" w:hAnsiTheme="minorHAnsi"/>
              </w:rPr>
            </w:pPr>
            <w:r w:rsidRPr="00495AEA">
              <w:rPr>
                <w:rFonts w:asciiTheme="minorHAnsi" w:hAnsiTheme="minorHAnsi"/>
              </w:rPr>
              <w:t>1.237</w:t>
            </w:r>
          </w:p>
        </w:tc>
        <w:tc>
          <w:tcPr>
            <w:tcW w:w="512" w:type="pct"/>
            <w:vAlign w:val="center"/>
          </w:tcPr>
          <w:p w14:paraId="4E9F2D29" w14:textId="0E81367A" w:rsidR="00495AEA" w:rsidRPr="00495AEA" w:rsidRDefault="00495AEA" w:rsidP="00E02515">
            <w:pPr>
              <w:pStyle w:val="TableText0"/>
              <w:rPr>
                <w:rFonts w:asciiTheme="minorHAnsi" w:hAnsiTheme="minorHAnsi"/>
              </w:rPr>
            </w:pPr>
            <w:r w:rsidRPr="00495AEA">
              <w:rPr>
                <w:rFonts w:asciiTheme="minorHAnsi" w:hAnsiTheme="minorHAnsi"/>
              </w:rPr>
              <w:t>1.113</w:t>
            </w:r>
          </w:p>
        </w:tc>
        <w:tc>
          <w:tcPr>
            <w:tcW w:w="532" w:type="pct"/>
            <w:shd w:val="clear" w:color="auto" w:fill="D9D9D9" w:themeFill="background1" w:themeFillShade="D9"/>
          </w:tcPr>
          <w:p w14:paraId="1FC65C0A" w14:textId="08384996" w:rsidR="00495AEA" w:rsidRPr="00495AEA" w:rsidRDefault="00495AEA" w:rsidP="00E02515">
            <w:pPr>
              <w:pStyle w:val="TableText0"/>
              <w:rPr>
                <w:rFonts w:asciiTheme="minorHAnsi" w:hAnsiTheme="minorHAnsi"/>
              </w:rPr>
            </w:pPr>
            <w:r w:rsidRPr="00495AEA">
              <w:rPr>
                <w:rFonts w:asciiTheme="minorHAnsi" w:hAnsiTheme="minorHAnsi"/>
              </w:rPr>
              <w:t>440</w:t>
            </w:r>
          </w:p>
        </w:tc>
        <w:tc>
          <w:tcPr>
            <w:tcW w:w="571" w:type="pct"/>
            <w:shd w:val="clear" w:color="auto" w:fill="auto"/>
            <w:vAlign w:val="center"/>
          </w:tcPr>
          <w:p w14:paraId="17C59CCA" w14:textId="2A27D579" w:rsidR="00495AEA" w:rsidRPr="00495AEA" w:rsidRDefault="00495AEA" w:rsidP="00E02515">
            <w:pPr>
              <w:pStyle w:val="TableText0"/>
              <w:rPr>
                <w:rFonts w:asciiTheme="minorHAnsi" w:hAnsiTheme="minorHAnsi"/>
              </w:rPr>
            </w:pPr>
            <w:r w:rsidRPr="00495AEA">
              <w:rPr>
                <w:rFonts w:asciiTheme="minorHAnsi" w:hAnsiTheme="minorHAnsi"/>
              </w:rPr>
              <w:t>1.666</w:t>
            </w:r>
          </w:p>
        </w:tc>
        <w:tc>
          <w:tcPr>
            <w:tcW w:w="571" w:type="pct"/>
          </w:tcPr>
          <w:p w14:paraId="29197F12" w14:textId="7810F3FD" w:rsidR="00495AEA" w:rsidRPr="00495AEA" w:rsidRDefault="00495AEA" w:rsidP="00E02515">
            <w:pPr>
              <w:pStyle w:val="TableText0"/>
              <w:rPr>
                <w:rFonts w:asciiTheme="minorHAnsi" w:hAnsiTheme="minorHAnsi"/>
              </w:rPr>
            </w:pPr>
            <w:r w:rsidRPr="00495AEA">
              <w:rPr>
                <w:rFonts w:asciiTheme="minorHAnsi" w:eastAsia="Calibri" w:hAnsiTheme="minorHAnsi" w:cs="Cambria"/>
              </w:rPr>
              <w:t>1.56</w:t>
            </w:r>
          </w:p>
        </w:tc>
        <w:tc>
          <w:tcPr>
            <w:tcW w:w="571" w:type="pct"/>
            <w:shd w:val="clear" w:color="auto" w:fill="D9D9D9" w:themeFill="background1" w:themeFillShade="D9"/>
            <w:vAlign w:val="center"/>
          </w:tcPr>
          <w:p w14:paraId="78F1C8EA" w14:textId="258CEA90" w:rsidR="00495AEA" w:rsidRPr="00495AEA" w:rsidRDefault="00495AEA" w:rsidP="00E02515">
            <w:pPr>
              <w:pStyle w:val="TableText0"/>
              <w:rPr>
                <w:rFonts w:asciiTheme="minorHAnsi" w:hAnsiTheme="minorHAnsi"/>
              </w:rPr>
            </w:pPr>
            <w:r w:rsidRPr="00495AEA">
              <w:rPr>
                <w:rFonts w:asciiTheme="minorHAnsi" w:hAnsiTheme="minorHAnsi"/>
              </w:rPr>
              <w:t>600</w:t>
            </w:r>
          </w:p>
        </w:tc>
        <w:tc>
          <w:tcPr>
            <w:tcW w:w="571" w:type="pct"/>
            <w:vAlign w:val="center"/>
          </w:tcPr>
          <w:p w14:paraId="6EB5B2FD" w14:textId="28971029" w:rsidR="00495AEA" w:rsidRPr="00495AEA" w:rsidRDefault="00495AEA" w:rsidP="00E02515">
            <w:pPr>
              <w:pStyle w:val="TableText0"/>
              <w:rPr>
                <w:rFonts w:asciiTheme="minorHAnsi" w:hAnsiTheme="minorHAnsi"/>
              </w:rPr>
            </w:pPr>
            <w:r w:rsidRPr="00495AEA">
              <w:rPr>
                <w:rFonts w:asciiTheme="minorHAnsi" w:hAnsiTheme="minorHAnsi"/>
              </w:rPr>
              <w:t>2.045</w:t>
            </w:r>
          </w:p>
        </w:tc>
        <w:tc>
          <w:tcPr>
            <w:tcW w:w="570" w:type="pct"/>
            <w:vAlign w:val="center"/>
          </w:tcPr>
          <w:p w14:paraId="4BA08906" w14:textId="130A4F34" w:rsidR="00495AEA" w:rsidRPr="00495AEA" w:rsidRDefault="00495AEA" w:rsidP="00E02515">
            <w:pPr>
              <w:pStyle w:val="TableText0"/>
              <w:rPr>
                <w:rFonts w:asciiTheme="minorHAnsi" w:hAnsiTheme="minorHAnsi"/>
              </w:rPr>
            </w:pPr>
            <w:r w:rsidRPr="00495AEA">
              <w:rPr>
                <w:rFonts w:asciiTheme="minorHAnsi" w:eastAsia="Calibri" w:hAnsiTheme="minorHAnsi" w:cs="Cambria"/>
              </w:rPr>
              <w:t>2.000</w:t>
            </w:r>
          </w:p>
        </w:tc>
      </w:tr>
      <w:tr w:rsidR="00495AEA" w:rsidRPr="00495AEA" w14:paraId="216F0D32" w14:textId="68B5816C" w:rsidTr="006904C4">
        <w:tc>
          <w:tcPr>
            <w:tcW w:w="532" w:type="pct"/>
            <w:shd w:val="clear" w:color="auto" w:fill="D9D9D9" w:themeFill="background1" w:themeFillShade="D9"/>
          </w:tcPr>
          <w:p w14:paraId="4DD3533F" w14:textId="247550F3" w:rsidR="00495AEA" w:rsidRPr="00495AEA" w:rsidRDefault="00495AEA" w:rsidP="00495AEA">
            <w:pPr>
              <w:pStyle w:val="TableText0"/>
              <w:rPr>
                <w:rFonts w:asciiTheme="minorHAnsi" w:hAnsiTheme="minorHAnsi"/>
              </w:rPr>
            </w:pPr>
            <w:r w:rsidRPr="00495AEA">
              <w:rPr>
                <w:rFonts w:asciiTheme="minorHAnsi" w:hAnsiTheme="minorHAnsi"/>
              </w:rPr>
              <w:t>285</w:t>
            </w:r>
          </w:p>
        </w:tc>
        <w:tc>
          <w:tcPr>
            <w:tcW w:w="570" w:type="pct"/>
            <w:shd w:val="clear" w:color="auto" w:fill="auto"/>
            <w:vAlign w:val="center"/>
          </w:tcPr>
          <w:p w14:paraId="3F2D80DD" w14:textId="37AB1B0A" w:rsidR="00495AEA" w:rsidRPr="00495AEA" w:rsidRDefault="00495AEA" w:rsidP="00495AEA">
            <w:pPr>
              <w:pStyle w:val="TableText0"/>
              <w:rPr>
                <w:rFonts w:asciiTheme="minorHAnsi" w:hAnsiTheme="minorHAnsi"/>
              </w:rPr>
            </w:pPr>
            <w:r w:rsidRPr="00495AEA">
              <w:rPr>
                <w:rFonts w:asciiTheme="minorHAnsi" w:hAnsiTheme="minorHAnsi"/>
              </w:rPr>
              <w:t>1.251</w:t>
            </w:r>
          </w:p>
        </w:tc>
        <w:tc>
          <w:tcPr>
            <w:tcW w:w="512" w:type="pct"/>
            <w:vAlign w:val="center"/>
          </w:tcPr>
          <w:p w14:paraId="152776C6" w14:textId="3A23A60C" w:rsidR="00495AEA" w:rsidRPr="00495AEA" w:rsidRDefault="00495AEA" w:rsidP="00495AEA">
            <w:pPr>
              <w:pStyle w:val="TableText0"/>
              <w:rPr>
                <w:rFonts w:asciiTheme="minorHAnsi" w:hAnsiTheme="minorHAnsi"/>
              </w:rPr>
            </w:pPr>
            <w:r w:rsidRPr="00495AEA">
              <w:rPr>
                <w:rFonts w:asciiTheme="minorHAnsi" w:hAnsiTheme="minorHAnsi"/>
              </w:rPr>
              <w:t>1.126</w:t>
            </w:r>
          </w:p>
        </w:tc>
        <w:tc>
          <w:tcPr>
            <w:tcW w:w="532" w:type="pct"/>
            <w:shd w:val="clear" w:color="auto" w:fill="D9D9D9" w:themeFill="background1" w:themeFillShade="D9"/>
          </w:tcPr>
          <w:p w14:paraId="4FB5641E" w14:textId="2163B2E3" w:rsidR="00495AEA" w:rsidRPr="00495AEA" w:rsidRDefault="00495AEA" w:rsidP="00495AEA">
            <w:pPr>
              <w:pStyle w:val="TableText0"/>
              <w:rPr>
                <w:rFonts w:asciiTheme="minorHAnsi" w:hAnsiTheme="minorHAnsi"/>
              </w:rPr>
            </w:pPr>
            <w:r w:rsidRPr="00495AEA">
              <w:rPr>
                <w:rFonts w:asciiTheme="minorHAnsi" w:hAnsiTheme="minorHAnsi"/>
              </w:rPr>
              <w:t>445</w:t>
            </w:r>
          </w:p>
        </w:tc>
        <w:tc>
          <w:tcPr>
            <w:tcW w:w="571" w:type="pct"/>
            <w:shd w:val="clear" w:color="auto" w:fill="auto"/>
            <w:vAlign w:val="center"/>
          </w:tcPr>
          <w:p w14:paraId="7CCEB7D3" w14:textId="0CFDE9F4" w:rsidR="00495AEA" w:rsidRPr="00495AEA" w:rsidRDefault="00495AEA" w:rsidP="00495AEA">
            <w:pPr>
              <w:pStyle w:val="TableText0"/>
              <w:rPr>
                <w:rFonts w:asciiTheme="minorHAnsi" w:hAnsiTheme="minorHAnsi"/>
              </w:rPr>
            </w:pPr>
            <w:r w:rsidRPr="00495AEA">
              <w:rPr>
                <w:rFonts w:asciiTheme="minorHAnsi" w:hAnsiTheme="minorHAnsi"/>
              </w:rPr>
              <w:t>1.679</w:t>
            </w:r>
          </w:p>
        </w:tc>
        <w:tc>
          <w:tcPr>
            <w:tcW w:w="571" w:type="pct"/>
          </w:tcPr>
          <w:p w14:paraId="15CFBF3E" w14:textId="4E6F730A" w:rsidR="00495AEA" w:rsidRPr="00495AEA" w:rsidRDefault="00495AEA" w:rsidP="00495AEA">
            <w:pPr>
              <w:pStyle w:val="TableText0"/>
              <w:rPr>
                <w:rFonts w:asciiTheme="minorHAnsi" w:hAnsiTheme="minorHAnsi"/>
              </w:rPr>
            </w:pPr>
            <w:r w:rsidRPr="00495AEA">
              <w:rPr>
                <w:rFonts w:asciiTheme="minorHAnsi" w:eastAsia="Calibri" w:hAnsiTheme="minorHAnsi" w:cs="Cambria"/>
              </w:rPr>
              <w:t>1.574</w:t>
            </w:r>
          </w:p>
        </w:tc>
        <w:tc>
          <w:tcPr>
            <w:tcW w:w="571" w:type="pct"/>
            <w:shd w:val="clear" w:color="auto" w:fill="D9D9D9" w:themeFill="background1" w:themeFillShade="D9"/>
          </w:tcPr>
          <w:p w14:paraId="1632E8B3" w14:textId="7490E6D4" w:rsidR="00495AEA" w:rsidRPr="00495AEA" w:rsidRDefault="00495AEA" w:rsidP="00495AEA">
            <w:pPr>
              <w:pStyle w:val="TableText0"/>
              <w:rPr>
                <w:rFonts w:asciiTheme="minorHAnsi" w:hAnsiTheme="minorHAnsi"/>
              </w:rPr>
            </w:pPr>
            <w:r w:rsidRPr="00495AEA">
              <w:rPr>
                <w:rFonts w:asciiTheme="minorHAnsi" w:hAnsiTheme="minorHAnsi"/>
              </w:rPr>
              <w:t>605</w:t>
            </w:r>
          </w:p>
        </w:tc>
        <w:tc>
          <w:tcPr>
            <w:tcW w:w="571" w:type="pct"/>
          </w:tcPr>
          <w:p w14:paraId="3A15D40C" w14:textId="75F45889" w:rsidR="00495AEA" w:rsidRPr="00495AEA" w:rsidRDefault="00495AEA" w:rsidP="00495AEA">
            <w:pPr>
              <w:pStyle w:val="TableText0"/>
              <w:rPr>
                <w:rFonts w:asciiTheme="minorHAnsi" w:hAnsiTheme="minorHAnsi"/>
              </w:rPr>
            </w:pPr>
            <w:r w:rsidRPr="00495AEA">
              <w:rPr>
                <w:rFonts w:asciiTheme="minorHAnsi" w:hAnsiTheme="minorHAnsi"/>
              </w:rPr>
              <w:t>2.056</w:t>
            </w:r>
          </w:p>
        </w:tc>
        <w:tc>
          <w:tcPr>
            <w:tcW w:w="570" w:type="pct"/>
          </w:tcPr>
          <w:p w14:paraId="7274B2F6" w14:textId="39F573FC" w:rsidR="00495AEA" w:rsidRPr="00495AEA" w:rsidRDefault="00495AEA" w:rsidP="00495AEA">
            <w:pPr>
              <w:pStyle w:val="TableText0"/>
              <w:rPr>
                <w:rFonts w:asciiTheme="minorHAnsi" w:hAnsiTheme="minorHAnsi"/>
              </w:rPr>
            </w:pPr>
            <w:r w:rsidRPr="00495AEA">
              <w:rPr>
                <w:rFonts w:asciiTheme="minorHAnsi" w:hAnsiTheme="minorHAnsi"/>
              </w:rPr>
              <w:t>2.014</w:t>
            </w:r>
          </w:p>
        </w:tc>
      </w:tr>
      <w:tr w:rsidR="00495AEA" w:rsidRPr="00495AEA" w14:paraId="57CD3C4D" w14:textId="02028912" w:rsidTr="006904C4">
        <w:tc>
          <w:tcPr>
            <w:tcW w:w="532" w:type="pct"/>
            <w:shd w:val="clear" w:color="auto" w:fill="D9D9D9" w:themeFill="background1" w:themeFillShade="D9"/>
          </w:tcPr>
          <w:p w14:paraId="3C59EE3D" w14:textId="6EDDCB74" w:rsidR="00495AEA" w:rsidRPr="00495AEA" w:rsidRDefault="00495AEA" w:rsidP="00495AEA">
            <w:pPr>
              <w:pStyle w:val="TableText0"/>
              <w:rPr>
                <w:rFonts w:asciiTheme="minorHAnsi" w:hAnsiTheme="minorHAnsi"/>
              </w:rPr>
            </w:pPr>
            <w:r w:rsidRPr="00495AEA">
              <w:rPr>
                <w:rFonts w:asciiTheme="minorHAnsi" w:hAnsiTheme="minorHAnsi"/>
              </w:rPr>
              <w:t>290</w:t>
            </w:r>
          </w:p>
        </w:tc>
        <w:tc>
          <w:tcPr>
            <w:tcW w:w="570" w:type="pct"/>
            <w:shd w:val="clear" w:color="auto" w:fill="auto"/>
            <w:vAlign w:val="center"/>
          </w:tcPr>
          <w:p w14:paraId="6115610A" w14:textId="36378FCA" w:rsidR="00495AEA" w:rsidRPr="00495AEA" w:rsidRDefault="00495AEA" w:rsidP="00495AEA">
            <w:pPr>
              <w:pStyle w:val="TableText0"/>
              <w:rPr>
                <w:rFonts w:asciiTheme="minorHAnsi" w:hAnsiTheme="minorHAnsi"/>
              </w:rPr>
            </w:pPr>
            <w:r w:rsidRPr="00495AEA">
              <w:rPr>
                <w:rFonts w:asciiTheme="minorHAnsi" w:hAnsiTheme="minorHAnsi"/>
              </w:rPr>
              <w:t>1.266</w:t>
            </w:r>
          </w:p>
        </w:tc>
        <w:tc>
          <w:tcPr>
            <w:tcW w:w="512" w:type="pct"/>
            <w:vAlign w:val="center"/>
          </w:tcPr>
          <w:p w14:paraId="0CA325B9" w14:textId="23CEB172" w:rsidR="00495AEA" w:rsidRPr="00495AEA" w:rsidRDefault="00495AEA" w:rsidP="00495AEA">
            <w:pPr>
              <w:pStyle w:val="TableText0"/>
              <w:rPr>
                <w:rFonts w:asciiTheme="minorHAnsi" w:hAnsiTheme="minorHAnsi"/>
              </w:rPr>
            </w:pPr>
            <w:r w:rsidRPr="00495AEA">
              <w:rPr>
                <w:rFonts w:asciiTheme="minorHAnsi" w:hAnsiTheme="minorHAnsi"/>
              </w:rPr>
              <w:t>1.139</w:t>
            </w:r>
          </w:p>
        </w:tc>
        <w:tc>
          <w:tcPr>
            <w:tcW w:w="532" w:type="pct"/>
            <w:shd w:val="clear" w:color="auto" w:fill="D9D9D9" w:themeFill="background1" w:themeFillShade="D9"/>
          </w:tcPr>
          <w:p w14:paraId="0C38B665" w14:textId="3CB6DF53" w:rsidR="00495AEA" w:rsidRPr="00495AEA" w:rsidRDefault="00495AEA" w:rsidP="00495AEA">
            <w:pPr>
              <w:pStyle w:val="TableText0"/>
              <w:rPr>
                <w:rFonts w:asciiTheme="minorHAnsi" w:hAnsiTheme="minorHAnsi"/>
              </w:rPr>
            </w:pPr>
            <w:r w:rsidRPr="00495AEA">
              <w:rPr>
                <w:rFonts w:asciiTheme="minorHAnsi" w:hAnsiTheme="minorHAnsi"/>
              </w:rPr>
              <w:t>450</w:t>
            </w:r>
          </w:p>
        </w:tc>
        <w:tc>
          <w:tcPr>
            <w:tcW w:w="571" w:type="pct"/>
            <w:shd w:val="clear" w:color="auto" w:fill="auto"/>
            <w:vAlign w:val="center"/>
          </w:tcPr>
          <w:p w14:paraId="76B9FA88" w14:textId="442595CC" w:rsidR="00495AEA" w:rsidRPr="00495AEA" w:rsidRDefault="00495AEA" w:rsidP="00495AEA">
            <w:pPr>
              <w:pStyle w:val="TableText0"/>
              <w:rPr>
                <w:rFonts w:asciiTheme="minorHAnsi" w:hAnsiTheme="minorHAnsi"/>
              </w:rPr>
            </w:pPr>
            <w:r w:rsidRPr="00495AEA">
              <w:rPr>
                <w:rFonts w:asciiTheme="minorHAnsi" w:hAnsiTheme="minorHAnsi"/>
              </w:rPr>
              <w:t>1.691</w:t>
            </w:r>
          </w:p>
        </w:tc>
        <w:tc>
          <w:tcPr>
            <w:tcW w:w="571" w:type="pct"/>
          </w:tcPr>
          <w:p w14:paraId="39117553" w14:textId="58A0E956" w:rsidR="00495AEA" w:rsidRPr="00495AEA" w:rsidRDefault="00495AEA" w:rsidP="00495AEA">
            <w:pPr>
              <w:pStyle w:val="TableText0"/>
              <w:rPr>
                <w:rFonts w:asciiTheme="minorHAnsi" w:hAnsiTheme="minorHAnsi"/>
              </w:rPr>
            </w:pPr>
            <w:r w:rsidRPr="00495AEA">
              <w:rPr>
                <w:rFonts w:asciiTheme="minorHAnsi" w:eastAsia="Calibri" w:hAnsiTheme="minorHAnsi" w:cs="Cambria"/>
              </w:rPr>
              <w:t>1.588</w:t>
            </w:r>
          </w:p>
        </w:tc>
        <w:tc>
          <w:tcPr>
            <w:tcW w:w="571" w:type="pct"/>
            <w:shd w:val="clear" w:color="auto" w:fill="D9D9D9" w:themeFill="background1" w:themeFillShade="D9"/>
          </w:tcPr>
          <w:p w14:paraId="36513B33" w14:textId="186F59E6" w:rsidR="00495AEA" w:rsidRPr="00495AEA" w:rsidRDefault="00495AEA" w:rsidP="00495AEA">
            <w:pPr>
              <w:pStyle w:val="TableText0"/>
              <w:rPr>
                <w:rFonts w:asciiTheme="minorHAnsi" w:hAnsiTheme="minorHAnsi"/>
              </w:rPr>
            </w:pPr>
            <w:r w:rsidRPr="00495AEA">
              <w:rPr>
                <w:rFonts w:asciiTheme="minorHAnsi" w:hAnsiTheme="minorHAnsi"/>
              </w:rPr>
              <w:t>610</w:t>
            </w:r>
          </w:p>
        </w:tc>
        <w:tc>
          <w:tcPr>
            <w:tcW w:w="571" w:type="pct"/>
          </w:tcPr>
          <w:p w14:paraId="6558EE31" w14:textId="02D88DBF" w:rsidR="00495AEA" w:rsidRPr="00495AEA" w:rsidRDefault="00495AEA" w:rsidP="00495AEA">
            <w:pPr>
              <w:pStyle w:val="TableText0"/>
              <w:rPr>
                <w:rFonts w:asciiTheme="minorHAnsi" w:hAnsiTheme="minorHAnsi"/>
              </w:rPr>
            </w:pPr>
            <w:r w:rsidRPr="00495AEA">
              <w:rPr>
                <w:rFonts w:asciiTheme="minorHAnsi" w:hAnsiTheme="minorHAnsi"/>
              </w:rPr>
              <w:t>2.067</w:t>
            </w:r>
          </w:p>
        </w:tc>
        <w:tc>
          <w:tcPr>
            <w:tcW w:w="570" w:type="pct"/>
          </w:tcPr>
          <w:p w14:paraId="1FB6B667" w14:textId="48C28CE9" w:rsidR="00495AEA" w:rsidRPr="00495AEA" w:rsidRDefault="00495AEA" w:rsidP="00495AEA">
            <w:pPr>
              <w:pStyle w:val="TableText0"/>
              <w:rPr>
                <w:rFonts w:asciiTheme="minorHAnsi" w:hAnsiTheme="minorHAnsi"/>
              </w:rPr>
            </w:pPr>
            <w:r w:rsidRPr="00495AEA">
              <w:rPr>
                <w:rFonts w:asciiTheme="minorHAnsi" w:hAnsiTheme="minorHAnsi"/>
              </w:rPr>
              <w:t>2.028</w:t>
            </w:r>
          </w:p>
        </w:tc>
      </w:tr>
      <w:tr w:rsidR="00495AEA" w:rsidRPr="00495AEA" w14:paraId="39C748BA" w14:textId="3F8056C6" w:rsidTr="006904C4">
        <w:tc>
          <w:tcPr>
            <w:tcW w:w="532" w:type="pct"/>
            <w:shd w:val="clear" w:color="auto" w:fill="D9D9D9" w:themeFill="background1" w:themeFillShade="D9"/>
          </w:tcPr>
          <w:p w14:paraId="778F2A6A" w14:textId="2A04CB32" w:rsidR="00495AEA" w:rsidRPr="00495AEA" w:rsidRDefault="00495AEA" w:rsidP="00495AEA">
            <w:pPr>
              <w:pStyle w:val="TableText0"/>
              <w:rPr>
                <w:rFonts w:asciiTheme="minorHAnsi" w:hAnsiTheme="minorHAnsi"/>
              </w:rPr>
            </w:pPr>
            <w:r w:rsidRPr="00495AEA">
              <w:rPr>
                <w:rFonts w:asciiTheme="minorHAnsi" w:hAnsiTheme="minorHAnsi"/>
              </w:rPr>
              <w:t>295</w:t>
            </w:r>
          </w:p>
        </w:tc>
        <w:tc>
          <w:tcPr>
            <w:tcW w:w="570" w:type="pct"/>
            <w:shd w:val="clear" w:color="auto" w:fill="auto"/>
            <w:vAlign w:val="center"/>
          </w:tcPr>
          <w:p w14:paraId="4A5B198C" w14:textId="6E8BA7ED" w:rsidR="00495AEA" w:rsidRPr="00495AEA" w:rsidRDefault="00495AEA" w:rsidP="00495AEA">
            <w:pPr>
              <w:pStyle w:val="TableText0"/>
              <w:rPr>
                <w:rFonts w:asciiTheme="minorHAnsi" w:hAnsiTheme="minorHAnsi"/>
              </w:rPr>
            </w:pPr>
            <w:r w:rsidRPr="00495AEA">
              <w:rPr>
                <w:rFonts w:asciiTheme="minorHAnsi" w:hAnsiTheme="minorHAnsi"/>
              </w:rPr>
              <w:t>1.280</w:t>
            </w:r>
          </w:p>
        </w:tc>
        <w:tc>
          <w:tcPr>
            <w:tcW w:w="512" w:type="pct"/>
            <w:vAlign w:val="center"/>
          </w:tcPr>
          <w:p w14:paraId="72B1AF75" w14:textId="2DD153B1" w:rsidR="00495AEA" w:rsidRPr="00495AEA" w:rsidRDefault="00495AEA" w:rsidP="00495AEA">
            <w:pPr>
              <w:pStyle w:val="TableText0"/>
              <w:rPr>
                <w:rFonts w:asciiTheme="minorHAnsi" w:hAnsiTheme="minorHAnsi"/>
              </w:rPr>
            </w:pPr>
            <w:r w:rsidRPr="00495AEA">
              <w:rPr>
                <w:rFonts w:asciiTheme="minorHAnsi" w:hAnsiTheme="minorHAnsi"/>
              </w:rPr>
              <w:t>1.152</w:t>
            </w:r>
          </w:p>
        </w:tc>
        <w:tc>
          <w:tcPr>
            <w:tcW w:w="532" w:type="pct"/>
            <w:shd w:val="clear" w:color="auto" w:fill="D9D9D9" w:themeFill="background1" w:themeFillShade="D9"/>
          </w:tcPr>
          <w:p w14:paraId="23EFDF36" w14:textId="7DF91B20" w:rsidR="00495AEA" w:rsidRPr="00495AEA" w:rsidRDefault="00495AEA" w:rsidP="00495AEA">
            <w:pPr>
              <w:pStyle w:val="TableText0"/>
              <w:rPr>
                <w:rFonts w:asciiTheme="minorHAnsi" w:hAnsiTheme="minorHAnsi"/>
              </w:rPr>
            </w:pPr>
            <w:r w:rsidRPr="00495AEA">
              <w:rPr>
                <w:rFonts w:asciiTheme="minorHAnsi" w:hAnsiTheme="minorHAnsi"/>
              </w:rPr>
              <w:t>455</w:t>
            </w:r>
          </w:p>
        </w:tc>
        <w:tc>
          <w:tcPr>
            <w:tcW w:w="571" w:type="pct"/>
            <w:shd w:val="clear" w:color="auto" w:fill="auto"/>
            <w:vAlign w:val="center"/>
          </w:tcPr>
          <w:p w14:paraId="4452DBCE" w14:textId="0C2ABEAE" w:rsidR="00495AEA" w:rsidRPr="00495AEA" w:rsidRDefault="00495AEA" w:rsidP="00495AEA">
            <w:pPr>
              <w:pStyle w:val="TableText0"/>
              <w:rPr>
                <w:rFonts w:asciiTheme="minorHAnsi" w:hAnsiTheme="minorHAnsi"/>
              </w:rPr>
            </w:pPr>
            <w:r w:rsidRPr="00495AEA">
              <w:rPr>
                <w:rFonts w:asciiTheme="minorHAnsi" w:hAnsiTheme="minorHAnsi"/>
              </w:rPr>
              <w:t>1.704</w:t>
            </w:r>
          </w:p>
        </w:tc>
        <w:tc>
          <w:tcPr>
            <w:tcW w:w="571" w:type="pct"/>
          </w:tcPr>
          <w:p w14:paraId="30EC8858" w14:textId="1642BB73" w:rsidR="00495AEA" w:rsidRPr="00495AEA" w:rsidRDefault="00495AEA" w:rsidP="00495AEA">
            <w:pPr>
              <w:pStyle w:val="TableText0"/>
              <w:rPr>
                <w:rFonts w:asciiTheme="minorHAnsi" w:hAnsiTheme="minorHAnsi"/>
              </w:rPr>
            </w:pPr>
            <w:r w:rsidRPr="00495AEA">
              <w:rPr>
                <w:rFonts w:asciiTheme="minorHAnsi" w:eastAsia="Calibri" w:hAnsiTheme="minorHAnsi" w:cs="Cambria"/>
              </w:rPr>
              <w:t>1.602</w:t>
            </w:r>
          </w:p>
        </w:tc>
        <w:tc>
          <w:tcPr>
            <w:tcW w:w="571" w:type="pct"/>
            <w:shd w:val="clear" w:color="auto" w:fill="D9D9D9" w:themeFill="background1" w:themeFillShade="D9"/>
          </w:tcPr>
          <w:p w14:paraId="398DBD1A" w14:textId="6AA4AD26" w:rsidR="00495AEA" w:rsidRPr="00495AEA" w:rsidRDefault="00495AEA" w:rsidP="00495AEA">
            <w:pPr>
              <w:pStyle w:val="TableText0"/>
              <w:rPr>
                <w:rFonts w:asciiTheme="minorHAnsi" w:hAnsiTheme="minorHAnsi"/>
              </w:rPr>
            </w:pPr>
            <w:r w:rsidRPr="00495AEA">
              <w:rPr>
                <w:rFonts w:asciiTheme="minorHAnsi" w:hAnsiTheme="minorHAnsi"/>
              </w:rPr>
              <w:t>615</w:t>
            </w:r>
          </w:p>
        </w:tc>
        <w:tc>
          <w:tcPr>
            <w:tcW w:w="571" w:type="pct"/>
          </w:tcPr>
          <w:p w14:paraId="0D9C59C0" w14:textId="4A9367DE" w:rsidR="00495AEA" w:rsidRPr="00495AEA" w:rsidRDefault="00495AEA" w:rsidP="00495AEA">
            <w:pPr>
              <w:pStyle w:val="TableText0"/>
              <w:rPr>
                <w:rFonts w:asciiTheme="minorHAnsi" w:hAnsiTheme="minorHAnsi"/>
              </w:rPr>
            </w:pPr>
            <w:r w:rsidRPr="00495AEA">
              <w:rPr>
                <w:rFonts w:asciiTheme="minorHAnsi" w:hAnsiTheme="minorHAnsi"/>
              </w:rPr>
              <w:t>2.079</w:t>
            </w:r>
          </w:p>
        </w:tc>
        <w:tc>
          <w:tcPr>
            <w:tcW w:w="570" w:type="pct"/>
          </w:tcPr>
          <w:p w14:paraId="422BE348" w14:textId="14047A0E" w:rsidR="00495AEA" w:rsidRPr="00495AEA" w:rsidRDefault="00495AEA" w:rsidP="00495AEA">
            <w:pPr>
              <w:pStyle w:val="TableText0"/>
              <w:rPr>
                <w:rFonts w:asciiTheme="minorHAnsi" w:hAnsiTheme="minorHAnsi"/>
              </w:rPr>
            </w:pPr>
            <w:r w:rsidRPr="00495AEA">
              <w:rPr>
                <w:rFonts w:asciiTheme="minorHAnsi" w:hAnsiTheme="minorHAnsi"/>
              </w:rPr>
              <w:t>2.042</w:t>
            </w:r>
          </w:p>
        </w:tc>
      </w:tr>
      <w:tr w:rsidR="00495AEA" w:rsidRPr="00495AEA" w14:paraId="4DAA04DB" w14:textId="28BB1467" w:rsidTr="006904C4">
        <w:tc>
          <w:tcPr>
            <w:tcW w:w="532" w:type="pct"/>
            <w:shd w:val="clear" w:color="auto" w:fill="D9D9D9" w:themeFill="background1" w:themeFillShade="D9"/>
          </w:tcPr>
          <w:p w14:paraId="2D3DC7B6" w14:textId="3C89F811" w:rsidR="00495AEA" w:rsidRPr="00495AEA" w:rsidRDefault="00495AEA" w:rsidP="00495AEA">
            <w:pPr>
              <w:pStyle w:val="TableText0"/>
              <w:rPr>
                <w:rFonts w:asciiTheme="minorHAnsi" w:hAnsiTheme="minorHAnsi"/>
              </w:rPr>
            </w:pPr>
            <w:r w:rsidRPr="00495AEA">
              <w:rPr>
                <w:rFonts w:asciiTheme="minorHAnsi" w:hAnsiTheme="minorHAnsi"/>
              </w:rPr>
              <w:t>300</w:t>
            </w:r>
          </w:p>
        </w:tc>
        <w:tc>
          <w:tcPr>
            <w:tcW w:w="570" w:type="pct"/>
            <w:shd w:val="clear" w:color="auto" w:fill="auto"/>
            <w:vAlign w:val="center"/>
          </w:tcPr>
          <w:p w14:paraId="3623572D" w14:textId="25D06A25" w:rsidR="00495AEA" w:rsidRPr="00495AEA" w:rsidRDefault="00495AEA" w:rsidP="00495AEA">
            <w:pPr>
              <w:pStyle w:val="TableText0"/>
              <w:rPr>
                <w:rFonts w:asciiTheme="minorHAnsi" w:hAnsiTheme="minorHAnsi"/>
              </w:rPr>
            </w:pPr>
            <w:r w:rsidRPr="00495AEA">
              <w:rPr>
                <w:rFonts w:asciiTheme="minorHAnsi" w:hAnsiTheme="minorHAnsi"/>
              </w:rPr>
              <w:t>1.294</w:t>
            </w:r>
          </w:p>
        </w:tc>
        <w:tc>
          <w:tcPr>
            <w:tcW w:w="512" w:type="pct"/>
            <w:vAlign w:val="center"/>
          </w:tcPr>
          <w:p w14:paraId="4A38DFAC" w14:textId="4BFDBCA1" w:rsidR="00495AEA" w:rsidRPr="00495AEA" w:rsidRDefault="00495AEA" w:rsidP="00495AEA">
            <w:pPr>
              <w:pStyle w:val="TableText0"/>
              <w:rPr>
                <w:rFonts w:asciiTheme="minorHAnsi" w:hAnsiTheme="minorHAnsi"/>
              </w:rPr>
            </w:pPr>
            <w:r w:rsidRPr="00495AEA">
              <w:rPr>
                <w:rFonts w:asciiTheme="minorHAnsi" w:hAnsiTheme="minorHAnsi"/>
              </w:rPr>
              <w:t>1.165</w:t>
            </w:r>
          </w:p>
        </w:tc>
        <w:tc>
          <w:tcPr>
            <w:tcW w:w="532" w:type="pct"/>
            <w:shd w:val="clear" w:color="auto" w:fill="D9D9D9" w:themeFill="background1" w:themeFillShade="D9"/>
          </w:tcPr>
          <w:p w14:paraId="04D42CD2" w14:textId="2CAA3558" w:rsidR="00495AEA" w:rsidRPr="00495AEA" w:rsidRDefault="00495AEA" w:rsidP="00495AEA">
            <w:pPr>
              <w:pStyle w:val="TableText0"/>
              <w:rPr>
                <w:rFonts w:asciiTheme="minorHAnsi" w:hAnsiTheme="minorHAnsi"/>
              </w:rPr>
            </w:pPr>
            <w:r w:rsidRPr="00495AEA">
              <w:rPr>
                <w:rFonts w:asciiTheme="minorHAnsi" w:hAnsiTheme="minorHAnsi"/>
              </w:rPr>
              <w:t>460</w:t>
            </w:r>
          </w:p>
        </w:tc>
        <w:tc>
          <w:tcPr>
            <w:tcW w:w="571" w:type="pct"/>
            <w:shd w:val="clear" w:color="auto" w:fill="auto"/>
            <w:vAlign w:val="center"/>
          </w:tcPr>
          <w:p w14:paraId="5AC8351A" w14:textId="1399BCF5" w:rsidR="00495AEA" w:rsidRPr="00495AEA" w:rsidRDefault="00495AEA" w:rsidP="00495AEA">
            <w:pPr>
              <w:pStyle w:val="TableText0"/>
              <w:rPr>
                <w:rFonts w:asciiTheme="minorHAnsi" w:hAnsiTheme="minorHAnsi"/>
              </w:rPr>
            </w:pPr>
            <w:r w:rsidRPr="00495AEA">
              <w:rPr>
                <w:rFonts w:asciiTheme="minorHAnsi" w:hAnsiTheme="minorHAnsi"/>
              </w:rPr>
              <w:t>1.716</w:t>
            </w:r>
          </w:p>
        </w:tc>
        <w:tc>
          <w:tcPr>
            <w:tcW w:w="571" w:type="pct"/>
          </w:tcPr>
          <w:p w14:paraId="5104FBAB" w14:textId="79130111" w:rsidR="00495AEA" w:rsidRPr="00495AEA" w:rsidRDefault="00495AEA" w:rsidP="00495AEA">
            <w:pPr>
              <w:pStyle w:val="TableText0"/>
              <w:rPr>
                <w:rFonts w:asciiTheme="minorHAnsi" w:hAnsiTheme="minorHAnsi"/>
              </w:rPr>
            </w:pPr>
            <w:r w:rsidRPr="00495AEA">
              <w:rPr>
                <w:rFonts w:asciiTheme="minorHAnsi" w:eastAsia="Calibri" w:hAnsiTheme="minorHAnsi" w:cs="Cambria"/>
              </w:rPr>
              <w:t>1.615</w:t>
            </w:r>
          </w:p>
        </w:tc>
        <w:tc>
          <w:tcPr>
            <w:tcW w:w="571" w:type="pct"/>
            <w:shd w:val="clear" w:color="auto" w:fill="D9D9D9" w:themeFill="background1" w:themeFillShade="D9"/>
          </w:tcPr>
          <w:p w14:paraId="2C0A85B1" w14:textId="0ACB2CBA" w:rsidR="00495AEA" w:rsidRPr="00495AEA" w:rsidRDefault="00495AEA" w:rsidP="00495AEA">
            <w:pPr>
              <w:pStyle w:val="TableText0"/>
              <w:rPr>
                <w:rFonts w:asciiTheme="minorHAnsi" w:hAnsiTheme="minorHAnsi"/>
              </w:rPr>
            </w:pPr>
            <w:r w:rsidRPr="00495AEA">
              <w:rPr>
                <w:rFonts w:asciiTheme="minorHAnsi" w:hAnsiTheme="minorHAnsi"/>
              </w:rPr>
              <w:t>620</w:t>
            </w:r>
          </w:p>
        </w:tc>
        <w:tc>
          <w:tcPr>
            <w:tcW w:w="571" w:type="pct"/>
          </w:tcPr>
          <w:p w14:paraId="2AB79BB6" w14:textId="2F7F938B" w:rsidR="00495AEA" w:rsidRPr="00495AEA" w:rsidRDefault="00495AEA" w:rsidP="00495AEA">
            <w:pPr>
              <w:pStyle w:val="TableText0"/>
              <w:rPr>
                <w:rFonts w:asciiTheme="minorHAnsi" w:hAnsiTheme="minorHAnsi"/>
              </w:rPr>
            </w:pPr>
            <w:r w:rsidRPr="00495AEA">
              <w:rPr>
                <w:rFonts w:asciiTheme="minorHAnsi" w:hAnsiTheme="minorHAnsi"/>
              </w:rPr>
              <w:t>2.090</w:t>
            </w:r>
          </w:p>
        </w:tc>
        <w:tc>
          <w:tcPr>
            <w:tcW w:w="570" w:type="pct"/>
          </w:tcPr>
          <w:p w14:paraId="60DD68BC" w14:textId="4C4C0945" w:rsidR="00495AEA" w:rsidRPr="00495AEA" w:rsidRDefault="00495AEA" w:rsidP="00495AEA">
            <w:pPr>
              <w:pStyle w:val="TableText0"/>
              <w:rPr>
                <w:rFonts w:asciiTheme="minorHAnsi" w:hAnsiTheme="minorHAnsi"/>
              </w:rPr>
            </w:pPr>
            <w:r w:rsidRPr="00495AEA">
              <w:rPr>
                <w:rFonts w:asciiTheme="minorHAnsi" w:hAnsiTheme="minorHAnsi"/>
              </w:rPr>
              <w:t>2.056</w:t>
            </w:r>
          </w:p>
        </w:tc>
      </w:tr>
      <w:tr w:rsidR="00495AEA" w:rsidRPr="00495AEA" w14:paraId="16EFC5E2" w14:textId="2907E969" w:rsidTr="006904C4">
        <w:tc>
          <w:tcPr>
            <w:tcW w:w="532" w:type="pct"/>
            <w:shd w:val="clear" w:color="auto" w:fill="D9D9D9" w:themeFill="background1" w:themeFillShade="D9"/>
          </w:tcPr>
          <w:p w14:paraId="0E891A4E" w14:textId="34CBABA8" w:rsidR="00495AEA" w:rsidRPr="00495AEA" w:rsidRDefault="00495AEA" w:rsidP="00495AEA">
            <w:pPr>
              <w:pStyle w:val="TableText0"/>
              <w:rPr>
                <w:rFonts w:asciiTheme="minorHAnsi" w:hAnsiTheme="minorHAnsi"/>
              </w:rPr>
            </w:pPr>
            <w:r w:rsidRPr="00495AEA">
              <w:rPr>
                <w:rFonts w:asciiTheme="minorHAnsi" w:hAnsiTheme="minorHAnsi"/>
              </w:rPr>
              <w:t>305</w:t>
            </w:r>
          </w:p>
        </w:tc>
        <w:tc>
          <w:tcPr>
            <w:tcW w:w="570" w:type="pct"/>
            <w:shd w:val="clear" w:color="auto" w:fill="auto"/>
            <w:vAlign w:val="center"/>
          </w:tcPr>
          <w:p w14:paraId="3CC2E685" w14:textId="02023996" w:rsidR="00495AEA" w:rsidRPr="00495AEA" w:rsidRDefault="00495AEA" w:rsidP="00495AEA">
            <w:pPr>
              <w:pStyle w:val="TableText0"/>
              <w:rPr>
                <w:rFonts w:asciiTheme="minorHAnsi" w:hAnsiTheme="minorHAnsi"/>
              </w:rPr>
            </w:pPr>
            <w:r w:rsidRPr="00495AEA">
              <w:rPr>
                <w:rFonts w:asciiTheme="minorHAnsi" w:hAnsiTheme="minorHAnsi"/>
              </w:rPr>
              <w:t>1.308</w:t>
            </w:r>
          </w:p>
        </w:tc>
        <w:tc>
          <w:tcPr>
            <w:tcW w:w="512" w:type="pct"/>
          </w:tcPr>
          <w:p w14:paraId="55DE3356" w14:textId="6DBD5E4D" w:rsidR="00495AEA" w:rsidRPr="00495AEA" w:rsidRDefault="00495AEA" w:rsidP="00495AEA">
            <w:pPr>
              <w:pStyle w:val="TableText0"/>
              <w:rPr>
                <w:rFonts w:asciiTheme="minorHAnsi" w:hAnsiTheme="minorHAnsi"/>
              </w:rPr>
            </w:pPr>
            <w:r w:rsidRPr="00495AEA">
              <w:rPr>
                <w:rFonts w:asciiTheme="minorHAnsi" w:hAnsiTheme="minorHAnsi"/>
              </w:rPr>
              <w:t>1.178</w:t>
            </w:r>
          </w:p>
        </w:tc>
        <w:tc>
          <w:tcPr>
            <w:tcW w:w="532" w:type="pct"/>
            <w:shd w:val="clear" w:color="auto" w:fill="D9D9D9" w:themeFill="background1" w:themeFillShade="D9"/>
          </w:tcPr>
          <w:p w14:paraId="1C126166" w14:textId="16994FBF" w:rsidR="00495AEA" w:rsidRPr="00495AEA" w:rsidRDefault="00495AEA" w:rsidP="00495AEA">
            <w:pPr>
              <w:pStyle w:val="TableText0"/>
              <w:rPr>
                <w:rFonts w:asciiTheme="minorHAnsi" w:hAnsiTheme="minorHAnsi"/>
              </w:rPr>
            </w:pPr>
            <w:r w:rsidRPr="00495AEA">
              <w:rPr>
                <w:rFonts w:asciiTheme="minorHAnsi" w:hAnsiTheme="minorHAnsi"/>
              </w:rPr>
              <w:t>465</w:t>
            </w:r>
          </w:p>
        </w:tc>
        <w:tc>
          <w:tcPr>
            <w:tcW w:w="571" w:type="pct"/>
            <w:shd w:val="clear" w:color="auto" w:fill="auto"/>
            <w:vAlign w:val="center"/>
          </w:tcPr>
          <w:p w14:paraId="082F3ACF" w14:textId="7D47BBD6" w:rsidR="00495AEA" w:rsidRPr="00495AEA" w:rsidRDefault="00495AEA" w:rsidP="00495AEA">
            <w:pPr>
              <w:pStyle w:val="TableText0"/>
              <w:rPr>
                <w:rFonts w:asciiTheme="minorHAnsi" w:hAnsiTheme="minorHAnsi"/>
              </w:rPr>
            </w:pPr>
            <w:r w:rsidRPr="00495AEA">
              <w:rPr>
                <w:rFonts w:asciiTheme="minorHAnsi" w:hAnsiTheme="minorHAnsi"/>
              </w:rPr>
              <w:t>1.728</w:t>
            </w:r>
          </w:p>
        </w:tc>
        <w:tc>
          <w:tcPr>
            <w:tcW w:w="571" w:type="pct"/>
          </w:tcPr>
          <w:p w14:paraId="3BF54713" w14:textId="035FEB1D" w:rsidR="00495AEA" w:rsidRPr="00495AEA" w:rsidRDefault="00495AEA" w:rsidP="00495AEA">
            <w:pPr>
              <w:pStyle w:val="TableText0"/>
              <w:rPr>
                <w:rFonts w:asciiTheme="minorHAnsi" w:hAnsiTheme="minorHAnsi"/>
              </w:rPr>
            </w:pPr>
            <w:r w:rsidRPr="00495AEA">
              <w:rPr>
                <w:rFonts w:asciiTheme="minorHAnsi" w:eastAsia="Calibri" w:hAnsiTheme="minorHAnsi" w:cs="Cambria"/>
              </w:rPr>
              <w:t>1.629</w:t>
            </w:r>
          </w:p>
        </w:tc>
        <w:tc>
          <w:tcPr>
            <w:tcW w:w="571" w:type="pct"/>
            <w:shd w:val="clear" w:color="auto" w:fill="D9D9D9" w:themeFill="background1" w:themeFillShade="D9"/>
          </w:tcPr>
          <w:p w14:paraId="2F923750" w14:textId="1C0C8ABD" w:rsidR="00495AEA" w:rsidRPr="00495AEA" w:rsidRDefault="00495AEA" w:rsidP="00495AEA">
            <w:pPr>
              <w:pStyle w:val="TableText0"/>
              <w:rPr>
                <w:rFonts w:asciiTheme="minorHAnsi" w:hAnsiTheme="minorHAnsi"/>
              </w:rPr>
            </w:pPr>
            <w:r w:rsidRPr="00495AEA">
              <w:rPr>
                <w:rFonts w:asciiTheme="minorHAnsi" w:hAnsiTheme="minorHAnsi"/>
              </w:rPr>
              <w:t>625</w:t>
            </w:r>
          </w:p>
        </w:tc>
        <w:tc>
          <w:tcPr>
            <w:tcW w:w="571" w:type="pct"/>
          </w:tcPr>
          <w:p w14:paraId="1760CD8F" w14:textId="28333301" w:rsidR="00495AEA" w:rsidRPr="00495AEA" w:rsidRDefault="00495AEA" w:rsidP="00495AEA">
            <w:pPr>
              <w:pStyle w:val="TableText0"/>
              <w:rPr>
                <w:rFonts w:asciiTheme="minorHAnsi" w:hAnsiTheme="minorHAnsi"/>
              </w:rPr>
            </w:pPr>
            <w:r w:rsidRPr="00495AEA">
              <w:rPr>
                <w:rFonts w:asciiTheme="minorHAnsi" w:hAnsiTheme="minorHAnsi"/>
              </w:rPr>
              <w:t>2.101</w:t>
            </w:r>
          </w:p>
        </w:tc>
        <w:tc>
          <w:tcPr>
            <w:tcW w:w="570" w:type="pct"/>
          </w:tcPr>
          <w:p w14:paraId="77BAA416" w14:textId="4F3865A2" w:rsidR="00495AEA" w:rsidRPr="00495AEA" w:rsidRDefault="00495AEA" w:rsidP="00495AEA">
            <w:pPr>
              <w:pStyle w:val="TableText0"/>
              <w:rPr>
                <w:rFonts w:asciiTheme="minorHAnsi" w:hAnsiTheme="minorHAnsi"/>
              </w:rPr>
            </w:pPr>
            <w:r w:rsidRPr="00495AEA">
              <w:rPr>
                <w:rFonts w:asciiTheme="minorHAnsi" w:hAnsiTheme="minorHAnsi"/>
              </w:rPr>
              <w:t>2.07</w:t>
            </w:r>
          </w:p>
        </w:tc>
      </w:tr>
      <w:tr w:rsidR="00495AEA" w:rsidRPr="00495AEA" w14:paraId="4736E93A" w14:textId="4E35E896" w:rsidTr="006904C4">
        <w:tc>
          <w:tcPr>
            <w:tcW w:w="532" w:type="pct"/>
            <w:shd w:val="clear" w:color="auto" w:fill="D9D9D9" w:themeFill="background1" w:themeFillShade="D9"/>
          </w:tcPr>
          <w:p w14:paraId="078728CD" w14:textId="66205BD1" w:rsidR="00495AEA" w:rsidRPr="00495AEA" w:rsidRDefault="00495AEA" w:rsidP="00495AEA">
            <w:pPr>
              <w:pStyle w:val="TableText0"/>
              <w:rPr>
                <w:rFonts w:asciiTheme="minorHAnsi" w:hAnsiTheme="minorHAnsi"/>
              </w:rPr>
            </w:pPr>
            <w:r w:rsidRPr="00495AEA">
              <w:rPr>
                <w:rFonts w:asciiTheme="minorHAnsi" w:hAnsiTheme="minorHAnsi"/>
              </w:rPr>
              <w:t>310</w:t>
            </w:r>
          </w:p>
        </w:tc>
        <w:tc>
          <w:tcPr>
            <w:tcW w:w="570" w:type="pct"/>
            <w:shd w:val="clear" w:color="auto" w:fill="auto"/>
            <w:vAlign w:val="center"/>
          </w:tcPr>
          <w:p w14:paraId="6734EEB4" w14:textId="026F5C1D" w:rsidR="00495AEA" w:rsidRPr="00495AEA" w:rsidRDefault="00495AEA" w:rsidP="00495AEA">
            <w:pPr>
              <w:pStyle w:val="TableText0"/>
              <w:rPr>
                <w:rFonts w:asciiTheme="minorHAnsi" w:hAnsiTheme="minorHAnsi"/>
              </w:rPr>
            </w:pPr>
            <w:r w:rsidRPr="00495AEA">
              <w:rPr>
                <w:rFonts w:asciiTheme="minorHAnsi" w:hAnsiTheme="minorHAnsi"/>
              </w:rPr>
              <w:t>1.323</w:t>
            </w:r>
          </w:p>
        </w:tc>
        <w:tc>
          <w:tcPr>
            <w:tcW w:w="512" w:type="pct"/>
          </w:tcPr>
          <w:p w14:paraId="49A321A8" w14:textId="052D6954" w:rsidR="00495AEA" w:rsidRPr="00495AEA" w:rsidRDefault="00495AEA" w:rsidP="00495AEA">
            <w:pPr>
              <w:pStyle w:val="TableText0"/>
              <w:rPr>
                <w:rFonts w:asciiTheme="minorHAnsi" w:hAnsiTheme="minorHAnsi"/>
              </w:rPr>
            </w:pPr>
            <w:r w:rsidRPr="00495AEA">
              <w:rPr>
                <w:rFonts w:asciiTheme="minorHAnsi" w:hAnsiTheme="minorHAnsi"/>
              </w:rPr>
              <w:t>1.190</w:t>
            </w:r>
          </w:p>
        </w:tc>
        <w:tc>
          <w:tcPr>
            <w:tcW w:w="532" w:type="pct"/>
            <w:shd w:val="clear" w:color="auto" w:fill="D9D9D9" w:themeFill="background1" w:themeFillShade="D9"/>
          </w:tcPr>
          <w:p w14:paraId="74B64C00" w14:textId="14EC0D38" w:rsidR="00495AEA" w:rsidRPr="00495AEA" w:rsidRDefault="00495AEA" w:rsidP="00495AEA">
            <w:pPr>
              <w:pStyle w:val="TableText0"/>
              <w:rPr>
                <w:rFonts w:asciiTheme="minorHAnsi" w:hAnsiTheme="minorHAnsi"/>
              </w:rPr>
            </w:pPr>
            <w:r w:rsidRPr="00495AEA">
              <w:rPr>
                <w:rFonts w:asciiTheme="minorHAnsi" w:hAnsiTheme="minorHAnsi"/>
              </w:rPr>
              <w:t>470</w:t>
            </w:r>
          </w:p>
        </w:tc>
        <w:tc>
          <w:tcPr>
            <w:tcW w:w="571" w:type="pct"/>
            <w:shd w:val="clear" w:color="auto" w:fill="auto"/>
            <w:vAlign w:val="center"/>
          </w:tcPr>
          <w:p w14:paraId="108E8953" w14:textId="3EC3D8C3" w:rsidR="00495AEA" w:rsidRPr="00495AEA" w:rsidRDefault="00495AEA" w:rsidP="00495AEA">
            <w:pPr>
              <w:pStyle w:val="TableText0"/>
              <w:rPr>
                <w:rFonts w:asciiTheme="minorHAnsi" w:hAnsiTheme="minorHAnsi"/>
              </w:rPr>
            </w:pPr>
            <w:r w:rsidRPr="00495AEA">
              <w:rPr>
                <w:rFonts w:asciiTheme="minorHAnsi" w:hAnsiTheme="minorHAnsi"/>
              </w:rPr>
              <w:t>1.741</w:t>
            </w:r>
          </w:p>
        </w:tc>
        <w:tc>
          <w:tcPr>
            <w:tcW w:w="571" w:type="pct"/>
          </w:tcPr>
          <w:p w14:paraId="680EDF42" w14:textId="7A5F8C40" w:rsidR="00495AEA" w:rsidRPr="00495AEA" w:rsidRDefault="00495AEA" w:rsidP="00495AEA">
            <w:pPr>
              <w:pStyle w:val="TableText0"/>
              <w:rPr>
                <w:rFonts w:asciiTheme="minorHAnsi" w:hAnsiTheme="minorHAnsi"/>
              </w:rPr>
            </w:pPr>
            <w:r w:rsidRPr="00495AEA">
              <w:rPr>
                <w:rFonts w:asciiTheme="minorHAnsi" w:eastAsia="Calibri" w:hAnsiTheme="minorHAnsi" w:cs="Cambria"/>
              </w:rPr>
              <w:t>1.643</w:t>
            </w:r>
          </w:p>
        </w:tc>
        <w:tc>
          <w:tcPr>
            <w:tcW w:w="571" w:type="pct"/>
            <w:shd w:val="clear" w:color="auto" w:fill="D9D9D9" w:themeFill="background1" w:themeFillShade="D9"/>
          </w:tcPr>
          <w:p w14:paraId="0528A16E" w14:textId="419FE180" w:rsidR="00495AEA" w:rsidRPr="00495AEA" w:rsidRDefault="00495AEA" w:rsidP="00495AEA">
            <w:pPr>
              <w:pStyle w:val="TableText0"/>
              <w:rPr>
                <w:rFonts w:asciiTheme="minorHAnsi" w:hAnsiTheme="minorHAnsi"/>
              </w:rPr>
            </w:pPr>
            <w:r w:rsidRPr="00495AEA">
              <w:rPr>
                <w:rFonts w:asciiTheme="minorHAnsi" w:hAnsiTheme="minorHAnsi"/>
              </w:rPr>
              <w:t>630</w:t>
            </w:r>
          </w:p>
        </w:tc>
        <w:tc>
          <w:tcPr>
            <w:tcW w:w="571" w:type="pct"/>
          </w:tcPr>
          <w:p w14:paraId="02C5B1C3" w14:textId="2D9AC9B0" w:rsidR="00495AEA" w:rsidRPr="00495AEA" w:rsidRDefault="00495AEA" w:rsidP="00495AEA">
            <w:pPr>
              <w:pStyle w:val="TableText0"/>
              <w:rPr>
                <w:rFonts w:asciiTheme="minorHAnsi" w:hAnsiTheme="minorHAnsi"/>
              </w:rPr>
            </w:pPr>
            <w:r w:rsidRPr="00495AEA">
              <w:rPr>
                <w:rFonts w:asciiTheme="minorHAnsi" w:hAnsiTheme="minorHAnsi"/>
              </w:rPr>
              <w:t>2.112</w:t>
            </w:r>
          </w:p>
        </w:tc>
        <w:tc>
          <w:tcPr>
            <w:tcW w:w="570" w:type="pct"/>
          </w:tcPr>
          <w:p w14:paraId="75412D2D" w14:textId="263824C7" w:rsidR="00495AEA" w:rsidRPr="00495AEA" w:rsidRDefault="00495AEA" w:rsidP="00495AEA">
            <w:pPr>
              <w:pStyle w:val="TableText0"/>
              <w:rPr>
                <w:rFonts w:asciiTheme="minorHAnsi" w:hAnsiTheme="minorHAnsi"/>
              </w:rPr>
            </w:pPr>
            <w:r w:rsidRPr="00495AEA">
              <w:rPr>
                <w:rFonts w:asciiTheme="minorHAnsi" w:hAnsiTheme="minorHAnsi"/>
              </w:rPr>
              <w:t>2.084</w:t>
            </w:r>
          </w:p>
        </w:tc>
      </w:tr>
      <w:tr w:rsidR="00495AEA" w:rsidRPr="00495AEA" w14:paraId="3749D931" w14:textId="606EFF0D" w:rsidTr="006904C4">
        <w:tc>
          <w:tcPr>
            <w:tcW w:w="532" w:type="pct"/>
            <w:shd w:val="clear" w:color="auto" w:fill="D9D9D9" w:themeFill="background1" w:themeFillShade="D9"/>
          </w:tcPr>
          <w:p w14:paraId="435B9531" w14:textId="3A2E761D" w:rsidR="00495AEA" w:rsidRPr="00495AEA" w:rsidRDefault="00495AEA" w:rsidP="00495AEA">
            <w:pPr>
              <w:pStyle w:val="TableText0"/>
              <w:rPr>
                <w:rFonts w:asciiTheme="minorHAnsi" w:hAnsiTheme="minorHAnsi"/>
              </w:rPr>
            </w:pPr>
            <w:r w:rsidRPr="00495AEA">
              <w:rPr>
                <w:rFonts w:asciiTheme="minorHAnsi" w:hAnsiTheme="minorHAnsi"/>
              </w:rPr>
              <w:t>315</w:t>
            </w:r>
          </w:p>
        </w:tc>
        <w:tc>
          <w:tcPr>
            <w:tcW w:w="570" w:type="pct"/>
            <w:shd w:val="clear" w:color="auto" w:fill="auto"/>
            <w:vAlign w:val="center"/>
          </w:tcPr>
          <w:p w14:paraId="2B774CDF" w14:textId="237602A8" w:rsidR="00495AEA" w:rsidRPr="00495AEA" w:rsidRDefault="00495AEA" w:rsidP="00495AEA">
            <w:pPr>
              <w:pStyle w:val="TableText0"/>
              <w:rPr>
                <w:rFonts w:asciiTheme="minorHAnsi" w:hAnsiTheme="minorHAnsi"/>
              </w:rPr>
            </w:pPr>
            <w:r w:rsidRPr="00495AEA">
              <w:rPr>
                <w:rFonts w:asciiTheme="minorHAnsi" w:hAnsiTheme="minorHAnsi"/>
              </w:rPr>
              <w:t>1.337</w:t>
            </w:r>
          </w:p>
        </w:tc>
        <w:tc>
          <w:tcPr>
            <w:tcW w:w="512" w:type="pct"/>
          </w:tcPr>
          <w:p w14:paraId="7D908574" w14:textId="0150A035" w:rsidR="00495AEA" w:rsidRPr="00495AEA" w:rsidRDefault="00495AEA" w:rsidP="00495AEA">
            <w:pPr>
              <w:pStyle w:val="TableText0"/>
              <w:rPr>
                <w:rFonts w:asciiTheme="minorHAnsi" w:hAnsiTheme="minorHAnsi"/>
              </w:rPr>
            </w:pPr>
            <w:r w:rsidRPr="00495AEA">
              <w:rPr>
                <w:rFonts w:asciiTheme="minorHAnsi" w:hAnsiTheme="minorHAnsi"/>
              </w:rPr>
              <w:t>1.203</w:t>
            </w:r>
          </w:p>
        </w:tc>
        <w:tc>
          <w:tcPr>
            <w:tcW w:w="532" w:type="pct"/>
            <w:shd w:val="clear" w:color="auto" w:fill="D9D9D9" w:themeFill="background1" w:themeFillShade="D9"/>
          </w:tcPr>
          <w:p w14:paraId="1ACCD936" w14:textId="3E94642B" w:rsidR="00495AEA" w:rsidRPr="00495AEA" w:rsidRDefault="00495AEA" w:rsidP="00495AEA">
            <w:pPr>
              <w:pStyle w:val="TableText0"/>
              <w:rPr>
                <w:rFonts w:asciiTheme="minorHAnsi" w:hAnsiTheme="minorHAnsi"/>
              </w:rPr>
            </w:pPr>
            <w:r w:rsidRPr="00495AEA">
              <w:rPr>
                <w:rFonts w:asciiTheme="minorHAnsi" w:hAnsiTheme="minorHAnsi"/>
              </w:rPr>
              <w:t>475</w:t>
            </w:r>
          </w:p>
        </w:tc>
        <w:tc>
          <w:tcPr>
            <w:tcW w:w="571" w:type="pct"/>
            <w:shd w:val="clear" w:color="auto" w:fill="auto"/>
            <w:vAlign w:val="center"/>
          </w:tcPr>
          <w:p w14:paraId="3FB5AA0F" w14:textId="5DD39545" w:rsidR="00495AEA" w:rsidRPr="00495AEA" w:rsidRDefault="00495AEA" w:rsidP="00495AEA">
            <w:pPr>
              <w:pStyle w:val="TableText0"/>
              <w:rPr>
                <w:rFonts w:asciiTheme="minorHAnsi" w:hAnsiTheme="minorHAnsi"/>
              </w:rPr>
            </w:pPr>
            <w:r w:rsidRPr="00495AEA">
              <w:rPr>
                <w:rFonts w:asciiTheme="minorHAnsi" w:hAnsiTheme="minorHAnsi"/>
              </w:rPr>
              <w:t>1.753</w:t>
            </w:r>
          </w:p>
        </w:tc>
        <w:tc>
          <w:tcPr>
            <w:tcW w:w="571" w:type="pct"/>
          </w:tcPr>
          <w:p w14:paraId="67A3A059" w14:textId="19125521" w:rsidR="00495AEA" w:rsidRPr="00495AEA" w:rsidRDefault="00495AEA" w:rsidP="00495AEA">
            <w:pPr>
              <w:pStyle w:val="TableText0"/>
              <w:rPr>
                <w:rFonts w:asciiTheme="minorHAnsi" w:hAnsiTheme="minorHAnsi"/>
              </w:rPr>
            </w:pPr>
            <w:r w:rsidRPr="00495AEA">
              <w:rPr>
                <w:rFonts w:asciiTheme="minorHAnsi" w:eastAsia="Calibri" w:hAnsiTheme="minorHAnsi" w:cs="Cambria"/>
              </w:rPr>
              <w:t>1.657</w:t>
            </w:r>
          </w:p>
        </w:tc>
        <w:tc>
          <w:tcPr>
            <w:tcW w:w="571" w:type="pct"/>
            <w:shd w:val="clear" w:color="auto" w:fill="D9D9D9" w:themeFill="background1" w:themeFillShade="D9"/>
          </w:tcPr>
          <w:p w14:paraId="1D3B6F44" w14:textId="52E7B6D7" w:rsidR="00495AEA" w:rsidRPr="00495AEA" w:rsidRDefault="00495AEA" w:rsidP="00495AEA">
            <w:pPr>
              <w:pStyle w:val="TableText0"/>
              <w:rPr>
                <w:rFonts w:asciiTheme="minorHAnsi" w:hAnsiTheme="minorHAnsi"/>
              </w:rPr>
            </w:pPr>
            <w:r w:rsidRPr="00495AEA">
              <w:rPr>
                <w:rFonts w:asciiTheme="minorHAnsi" w:hAnsiTheme="minorHAnsi"/>
              </w:rPr>
              <w:t>635</w:t>
            </w:r>
          </w:p>
        </w:tc>
        <w:tc>
          <w:tcPr>
            <w:tcW w:w="571" w:type="pct"/>
          </w:tcPr>
          <w:p w14:paraId="0C283981" w14:textId="1E5E3A10" w:rsidR="00495AEA" w:rsidRPr="00495AEA" w:rsidRDefault="00495AEA" w:rsidP="00495AEA">
            <w:pPr>
              <w:pStyle w:val="TableText0"/>
              <w:rPr>
                <w:rFonts w:asciiTheme="minorHAnsi" w:hAnsiTheme="minorHAnsi"/>
              </w:rPr>
            </w:pPr>
            <w:r w:rsidRPr="00495AEA">
              <w:rPr>
                <w:rFonts w:asciiTheme="minorHAnsi" w:hAnsiTheme="minorHAnsi"/>
              </w:rPr>
              <w:t>2.123</w:t>
            </w:r>
          </w:p>
        </w:tc>
        <w:tc>
          <w:tcPr>
            <w:tcW w:w="570" w:type="pct"/>
          </w:tcPr>
          <w:p w14:paraId="7E32CD5F" w14:textId="1FE63721" w:rsidR="00495AEA" w:rsidRPr="00495AEA" w:rsidRDefault="00495AEA" w:rsidP="00495AEA">
            <w:pPr>
              <w:pStyle w:val="TableText0"/>
              <w:rPr>
                <w:rFonts w:asciiTheme="minorHAnsi" w:hAnsiTheme="minorHAnsi"/>
              </w:rPr>
            </w:pPr>
            <w:r w:rsidRPr="00495AEA">
              <w:rPr>
                <w:rFonts w:asciiTheme="minorHAnsi" w:hAnsiTheme="minorHAnsi"/>
              </w:rPr>
              <w:t>2.098</w:t>
            </w:r>
          </w:p>
        </w:tc>
      </w:tr>
      <w:tr w:rsidR="00495AEA" w:rsidRPr="00495AEA" w14:paraId="30EC59AD" w14:textId="7DFDA899" w:rsidTr="006904C4">
        <w:tc>
          <w:tcPr>
            <w:tcW w:w="532" w:type="pct"/>
            <w:shd w:val="clear" w:color="auto" w:fill="D9D9D9" w:themeFill="background1" w:themeFillShade="D9"/>
          </w:tcPr>
          <w:p w14:paraId="7EC6AFCD" w14:textId="0D1EB513" w:rsidR="00495AEA" w:rsidRPr="00495AEA" w:rsidRDefault="00495AEA" w:rsidP="00495AEA">
            <w:pPr>
              <w:pStyle w:val="TableText0"/>
              <w:rPr>
                <w:rFonts w:asciiTheme="minorHAnsi" w:hAnsiTheme="minorHAnsi"/>
              </w:rPr>
            </w:pPr>
            <w:r w:rsidRPr="00495AEA">
              <w:rPr>
                <w:rFonts w:asciiTheme="minorHAnsi" w:hAnsiTheme="minorHAnsi"/>
              </w:rPr>
              <w:t>320</w:t>
            </w:r>
          </w:p>
        </w:tc>
        <w:tc>
          <w:tcPr>
            <w:tcW w:w="570" w:type="pct"/>
            <w:shd w:val="clear" w:color="auto" w:fill="auto"/>
            <w:vAlign w:val="center"/>
          </w:tcPr>
          <w:p w14:paraId="2753466F" w14:textId="6E1546A2" w:rsidR="00495AEA" w:rsidRPr="00495AEA" w:rsidRDefault="00495AEA" w:rsidP="00495AEA">
            <w:pPr>
              <w:pStyle w:val="TableText0"/>
              <w:rPr>
                <w:rFonts w:asciiTheme="minorHAnsi" w:hAnsiTheme="minorHAnsi"/>
              </w:rPr>
            </w:pPr>
            <w:r w:rsidRPr="00495AEA">
              <w:rPr>
                <w:rFonts w:asciiTheme="minorHAnsi" w:hAnsiTheme="minorHAnsi"/>
              </w:rPr>
              <w:t>1.351</w:t>
            </w:r>
          </w:p>
        </w:tc>
        <w:tc>
          <w:tcPr>
            <w:tcW w:w="512" w:type="pct"/>
          </w:tcPr>
          <w:p w14:paraId="7C55FD55" w14:textId="4143AB0D" w:rsidR="00495AEA" w:rsidRPr="00495AEA" w:rsidRDefault="00495AEA" w:rsidP="00495AEA">
            <w:pPr>
              <w:pStyle w:val="TableText0"/>
              <w:rPr>
                <w:rFonts w:asciiTheme="minorHAnsi" w:hAnsiTheme="minorHAnsi"/>
              </w:rPr>
            </w:pPr>
            <w:r w:rsidRPr="00495AEA">
              <w:rPr>
                <w:rFonts w:asciiTheme="minorHAnsi" w:hAnsiTheme="minorHAnsi"/>
              </w:rPr>
              <w:t>1.216</w:t>
            </w:r>
          </w:p>
        </w:tc>
        <w:tc>
          <w:tcPr>
            <w:tcW w:w="532" w:type="pct"/>
            <w:shd w:val="clear" w:color="auto" w:fill="D9D9D9" w:themeFill="background1" w:themeFillShade="D9"/>
          </w:tcPr>
          <w:p w14:paraId="40C1C6A6" w14:textId="6F589D64" w:rsidR="00495AEA" w:rsidRPr="00495AEA" w:rsidRDefault="00495AEA" w:rsidP="00495AEA">
            <w:pPr>
              <w:pStyle w:val="TableText0"/>
              <w:rPr>
                <w:rFonts w:asciiTheme="minorHAnsi" w:hAnsiTheme="minorHAnsi"/>
              </w:rPr>
            </w:pPr>
            <w:r w:rsidRPr="00495AEA">
              <w:rPr>
                <w:rFonts w:asciiTheme="minorHAnsi" w:hAnsiTheme="minorHAnsi"/>
              </w:rPr>
              <w:t>480</w:t>
            </w:r>
          </w:p>
        </w:tc>
        <w:tc>
          <w:tcPr>
            <w:tcW w:w="571" w:type="pct"/>
            <w:shd w:val="clear" w:color="auto" w:fill="auto"/>
            <w:vAlign w:val="center"/>
          </w:tcPr>
          <w:p w14:paraId="64EE9C3A" w14:textId="359AED54" w:rsidR="00495AEA" w:rsidRPr="00495AEA" w:rsidRDefault="00495AEA" w:rsidP="00495AEA">
            <w:pPr>
              <w:pStyle w:val="TableText0"/>
              <w:rPr>
                <w:rFonts w:asciiTheme="minorHAnsi" w:hAnsiTheme="minorHAnsi"/>
              </w:rPr>
            </w:pPr>
            <w:r w:rsidRPr="00495AEA">
              <w:rPr>
                <w:rFonts w:asciiTheme="minorHAnsi" w:hAnsiTheme="minorHAnsi"/>
              </w:rPr>
              <w:t>1.765</w:t>
            </w:r>
          </w:p>
        </w:tc>
        <w:tc>
          <w:tcPr>
            <w:tcW w:w="571" w:type="pct"/>
          </w:tcPr>
          <w:p w14:paraId="640D311E" w14:textId="138F8DDA" w:rsidR="00495AEA" w:rsidRPr="00495AEA" w:rsidRDefault="00495AEA" w:rsidP="00495AEA">
            <w:pPr>
              <w:pStyle w:val="TableText0"/>
              <w:rPr>
                <w:rFonts w:asciiTheme="minorHAnsi" w:hAnsiTheme="minorHAnsi"/>
              </w:rPr>
            </w:pPr>
            <w:r w:rsidRPr="00495AEA">
              <w:rPr>
                <w:rFonts w:asciiTheme="minorHAnsi" w:eastAsia="Calibri" w:hAnsiTheme="minorHAnsi" w:cs="Cambria"/>
              </w:rPr>
              <w:t>1.67</w:t>
            </w:r>
          </w:p>
        </w:tc>
        <w:tc>
          <w:tcPr>
            <w:tcW w:w="571" w:type="pct"/>
            <w:shd w:val="clear" w:color="auto" w:fill="D9D9D9" w:themeFill="background1" w:themeFillShade="D9"/>
          </w:tcPr>
          <w:p w14:paraId="0739F5CA" w14:textId="5DDDB31F" w:rsidR="00495AEA" w:rsidRPr="00495AEA" w:rsidRDefault="00495AEA" w:rsidP="00495AEA">
            <w:pPr>
              <w:pStyle w:val="TableText0"/>
              <w:rPr>
                <w:rFonts w:asciiTheme="minorHAnsi" w:hAnsiTheme="minorHAnsi"/>
              </w:rPr>
            </w:pPr>
            <w:r w:rsidRPr="00495AEA">
              <w:rPr>
                <w:rFonts w:asciiTheme="minorHAnsi" w:hAnsiTheme="minorHAnsi"/>
              </w:rPr>
              <w:t>640</w:t>
            </w:r>
          </w:p>
        </w:tc>
        <w:tc>
          <w:tcPr>
            <w:tcW w:w="571" w:type="pct"/>
          </w:tcPr>
          <w:p w14:paraId="5596F1C4" w14:textId="1D2D86B4" w:rsidR="00495AEA" w:rsidRPr="00495AEA" w:rsidRDefault="00495AEA" w:rsidP="00495AEA">
            <w:pPr>
              <w:pStyle w:val="TableText0"/>
              <w:rPr>
                <w:rFonts w:asciiTheme="minorHAnsi" w:hAnsiTheme="minorHAnsi"/>
              </w:rPr>
            </w:pPr>
            <w:r w:rsidRPr="00495AEA">
              <w:rPr>
                <w:rFonts w:asciiTheme="minorHAnsi" w:hAnsiTheme="minorHAnsi"/>
              </w:rPr>
              <w:t>2.134</w:t>
            </w:r>
          </w:p>
        </w:tc>
        <w:tc>
          <w:tcPr>
            <w:tcW w:w="570" w:type="pct"/>
          </w:tcPr>
          <w:p w14:paraId="1AC5CC90" w14:textId="76956414" w:rsidR="00495AEA" w:rsidRPr="00495AEA" w:rsidRDefault="00495AEA" w:rsidP="00495AEA">
            <w:pPr>
              <w:pStyle w:val="TableText0"/>
              <w:rPr>
                <w:rFonts w:asciiTheme="minorHAnsi" w:hAnsiTheme="minorHAnsi"/>
              </w:rPr>
            </w:pPr>
            <w:r w:rsidRPr="00495AEA">
              <w:rPr>
                <w:rFonts w:asciiTheme="minorHAnsi" w:hAnsiTheme="minorHAnsi"/>
              </w:rPr>
              <w:t>2.112</w:t>
            </w:r>
          </w:p>
        </w:tc>
      </w:tr>
      <w:tr w:rsidR="00495AEA" w:rsidRPr="00495AEA" w14:paraId="3A2A9D53" w14:textId="31457A6B" w:rsidTr="006904C4">
        <w:tc>
          <w:tcPr>
            <w:tcW w:w="532" w:type="pct"/>
            <w:shd w:val="clear" w:color="auto" w:fill="D9D9D9" w:themeFill="background1" w:themeFillShade="D9"/>
          </w:tcPr>
          <w:p w14:paraId="714518EB" w14:textId="5C05ED0F" w:rsidR="00495AEA" w:rsidRPr="00495AEA" w:rsidRDefault="00495AEA" w:rsidP="00495AEA">
            <w:pPr>
              <w:pStyle w:val="TableText0"/>
              <w:rPr>
                <w:rFonts w:asciiTheme="minorHAnsi" w:hAnsiTheme="minorHAnsi"/>
              </w:rPr>
            </w:pPr>
            <w:r w:rsidRPr="00495AEA">
              <w:rPr>
                <w:rFonts w:asciiTheme="minorHAnsi" w:hAnsiTheme="minorHAnsi"/>
              </w:rPr>
              <w:t>325</w:t>
            </w:r>
          </w:p>
        </w:tc>
        <w:tc>
          <w:tcPr>
            <w:tcW w:w="570" w:type="pct"/>
            <w:shd w:val="clear" w:color="auto" w:fill="auto"/>
            <w:vAlign w:val="center"/>
          </w:tcPr>
          <w:p w14:paraId="02D9D3C7" w14:textId="6A644265" w:rsidR="00495AEA" w:rsidRPr="00495AEA" w:rsidRDefault="00495AEA" w:rsidP="00495AEA">
            <w:pPr>
              <w:pStyle w:val="TableText0"/>
              <w:rPr>
                <w:rFonts w:asciiTheme="minorHAnsi" w:hAnsiTheme="minorHAnsi"/>
              </w:rPr>
            </w:pPr>
            <w:r w:rsidRPr="00495AEA">
              <w:rPr>
                <w:rFonts w:asciiTheme="minorHAnsi" w:hAnsiTheme="minorHAnsi"/>
              </w:rPr>
              <w:t>1.364</w:t>
            </w:r>
          </w:p>
        </w:tc>
        <w:tc>
          <w:tcPr>
            <w:tcW w:w="512" w:type="pct"/>
          </w:tcPr>
          <w:p w14:paraId="22237834" w14:textId="235416C0" w:rsidR="00495AEA" w:rsidRPr="00495AEA" w:rsidRDefault="00495AEA" w:rsidP="00495AEA">
            <w:pPr>
              <w:pStyle w:val="TableText0"/>
              <w:rPr>
                <w:rFonts w:asciiTheme="minorHAnsi" w:hAnsiTheme="minorHAnsi"/>
              </w:rPr>
            </w:pPr>
            <w:r w:rsidRPr="00495AEA">
              <w:rPr>
                <w:rFonts w:asciiTheme="minorHAnsi" w:hAnsiTheme="minorHAnsi"/>
              </w:rPr>
              <w:t>1.228</w:t>
            </w:r>
          </w:p>
        </w:tc>
        <w:tc>
          <w:tcPr>
            <w:tcW w:w="532" w:type="pct"/>
            <w:shd w:val="clear" w:color="auto" w:fill="D9D9D9" w:themeFill="background1" w:themeFillShade="D9"/>
          </w:tcPr>
          <w:p w14:paraId="799E3C0D" w14:textId="0541B1FA" w:rsidR="00495AEA" w:rsidRPr="00495AEA" w:rsidRDefault="00495AEA" w:rsidP="00495AEA">
            <w:pPr>
              <w:pStyle w:val="TableText0"/>
              <w:rPr>
                <w:rFonts w:asciiTheme="minorHAnsi" w:hAnsiTheme="minorHAnsi"/>
              </w:rPr>
            </w:pPr>
            <w:r w:rsidRPr="00495AEA">
              <w:rPr>
                <w:rFonts w:asciiTheme="minorHAnsi" w:hAnsiTheme="minorHAnsi"/>
              </w:rPr>
              <w:t>485</w:t>
            </w:r>
          </w:p>
        </w:tc>
        <w:tc>
          <w:tcPr>
            <w:tcW w:w="571" w:type="pct"/>
            <w:shd w:val="clear" w:color="auto" w:fill="auto"/>
            <w:vAlign w:val="center"/>
          </w:tcPr>
          <w:p w14:paraId="4672B8DC" w14:textId="445565C3" w:rsidR="00495AEA" w:rsidRPr="00495AEA" w:rsidRDefault="00495AEA" w:rsidP="00495AEA">
            <w:pPr>
              <w:pStyle w:val="TableText0"/>
              <w:rPr>
                <w:rFonts w:asciiTheme="minorHAnsi" w:hAnsiTheme="minorHAnsi"/>
              </w:rPr>
            </w:pPr>
            <w:r w:rsidRPr="00495AEA">
              <w:rPr>
                <w:rFonts w:asciiTheme="minorHAnsi" w:hAnsiTheme="minorHAnsi"/>
              </w:rPr>
              <w:t>1.777</w:t>
            </w:r>
          </w:p>
        </w:tc>
        <w:tc>
          <w:tcPr>
            <w:tcW w:w="571" w:type="pct"/>
          </w:tcPr>
          <w:p w14:paraId="6338D9D7" w14:textId="1B2DCE8C" w:rsidR="00495AEA" w:rsidRPr="00495AEA" w:rsidRDefault="00495AEA" w:rsidP="00495AEA">
            <w:pPr>
              <w:pStyle w:val="TableText0"/>
              <w:rPr>
                <w:rFonts w:asciiTheme="minorHAnsi" w:hAnsiTheme="minorHAnsi"/>
              </w:rPr>
            </w:pPr>
            <w:r w:rsidRPr="00495AEA">
              <w:rPr>
                <w:rFonts w:asciiTheme="minorHAnsi" w:eastAsia="Calibri" w:hAnsiTheme="minorHAnsi" w:cs="Cambria"/>
              </w:rPr>
              <w:t>1.684</w:t>
            </w:r>
          </w:p>
        </w:tc>
        <w:tc>
          <w:tcPr>
            <w:tcW w:w="571" w:type="pct"/>
            <w:shd w:val="clear" w:color="auto" w:fill="D9D9D9" w:themeFill="background1" w:themeFillShade="D9"/>
          </w:tcPr>
          <w:p w14:paraId="517626FF" w14:textId="5C2D5869" w:rsidR="00495AEA" w:rsidRPr="00495AEA" w:rsidRDefault="00495AEA" w:rsidP="00495AEA">
            <w:pPr>
              <w:pStyle w:val="TableText0"/>
              <w:rPr>
                <w:rFonts w:asciiTheme="minorHAnsi" w:hAnsiTheme="minorHAnsi"/>
              </w:rPr>
            </w:pPr>
            <w:r w:rsidRPr="00495AEA">
              <w:rPr>
                <w:rFonts w:asciiTheme="minorHAnsi" w:hAnsiTheme="minorHAnsi"/>
              </w:rPr>
              <w:t>645</w:t>
            </w:r>
          </w:p>
        </w:tc>
        <w:tc>
          <w:tcPr>
            <w:tcW w:w="571" w:type="pct"/>
          </w:tcPr>
          <w:p w14:paraId="3CC2F375" w14:textId="52A5ABCE" w:rsidR="00495AEA" w:rsidRPr="00495AEA" w:rsidRDefault="00495AEA" w:rsidP="00495AEA">
            <w:pPr>
              <w:pStyle w:val="TableText0"/>
              <w:rPr>
                <w:rFonts w:asciiTheme="minorHAnsi" w:hAnsiTheme="minorHAnsi"/>
              </w:rPr>
            </w:pPr>
            <w:r w:rsidRPr="00495AEA">
              <w:rPr>
                <w:rFonts w:asciiTheme="minorHAnsi" w:hAnsiTheme="minorHAnsi"/>
              </w:rPr>
              <w:t>2.145</w:t>
            </w:r>
          </w:p>
        </w:tc>
        <w:tc>
          <w:tcPr>
            <w:tcW w:w="570" w:type="pct"/>
          </w:tcPr>
          <w:p w14:paraId="1E029BC9" w14:textId="38BCDABF" w:rsidR="00495AEA" w:rsidRPr="00495AEA" w:rsidRDefault="00495AEA" w:rsidP="00495AEA">
            <w:pPr>
              <w:pStyle w:val="TableText0"/>
              <w:rPr>
                <w:rFonts w:asciiTheme="minorHAnsi" w:hAnsiTheme="minorHAnsi"/>
              </w:rPr>
            </w:pPr>
            <w:r w:rsidRPr="00495AEA">
              <w:rPr>
                <w:rFonts w:asciiTheme="minorHAnsi" w:hAnsiTheme="minorHAnsi"/>
              </w:rPr>
              <w:t>2.126</w:t>
            </w:r>
          </w:p>
        </w:tc>
      </w:tr>
      <w:tr w:rsidR="00495AEA" w:rsidRPr="00495AEA" w14:paraId="059CEDE8" w14:textId="651F1E0C" w:rsidTr="006904C4">
        <w:tc>
          <w:tcPr>
            <w:tcW w:w="532" w:type="pct"/>
            <w:shd w:val="clear" w:color="auto" w:fill="D9D9D9" w:themeFill="background1" w:themeFillShade="D9"/>
          </w:tcPr>
          <w:p w14:paraId="1DC6E254" w14:textId="6BF99977" w:rsidR="00495AEA" w:rsidRPr="00495AEA" w:rsidRDefault="00495AEA" w:rsidP="00495AEA">
            <w:pPr>
              <w:pStyle w:val="TableText0"/>
              <w:rPr>
                <w:rFonts w:asciiTheme="minorHAnsi" w:hAnsiTheme="minorHAnsi"/>
              </w:rPr>
            </w:pPr>
            <w:r w:rsidRPr="00495AEA">
              <w:rPr>
                <w:rFonts w:asciiTheme="minorHAnsi" w:hAnsiTheme="minorHAnsi"/>
              </w:rPr>
              <w:t>330</w:t>
            </w:r>
          </w:p>
        </w:tc>
        <w:tc>
          <w:tcPr>
            <w:tcW w:w="570" w:type="pct"/>
            <w:shd w:val="clear" w:color="auto" w:fill="auto"/>
            <w:vAlign w:val="center"/>
          </w:tcPr>
          <w:p w14:paraId="71E56962" w14:textId="618162A3" w:rsidR="00495AEA" w:rsidRPr="00495AEA" w:rsidRDefault="00495AEA" w:rsidP="00495AEA">
            <w:pPr>
              <w:pStyle w:val="TableText0"/>
              <w:rPr>
                <w:rFonts w:asciiTheme="minorHAnsi" w:hAnsiTheme="minorHAnsi"/>
              </w:rPr>
            </w:pPr>
            <w:r w:rsidRPr="00495AEA">
              <w:rPr>
                <w:rFonts w:asciiTheme="minorHAnsi" w:hAnsiTheme="minorHAnsi"/>
              </w:rPr>
              <w:t>1.378</w:t>
            </w:r>
          </w:p>
        </w:tc>
        <w:tc>
          <w:tcPr>
            <w:tcW w:w="512" w:type="pct"/>
          </w:tcPr>
          <w:p w14:paraId="07074865" w14:textId="3BB20385" w:rsidR="00495AEA" w:rsidRPr="00495AEA" w:rsidRDefault="00495AEA" w:rsidP="00495AEA">
            <w:pPr>
              <w:pStyle w:val="TableText0"/>
              <w:rPr>
                <w:rFonts w:asciiTheme="minorHAnsi" w:hAnsiTheme="minorHAnsi"/>
              </w:rPr>
            </w:pPr>
            <w:r w:rsidRPr="00495AEA">
              <w:rPr>
                <w:rFonts w:asciiTheme="minorHAnsi" w:hAnsiTheme="minorHAnsi"/>
              </w:rPr>
              <w:t>1.240</w:t>
            </w:r>
          </w:p>
        </w:tc>
        <w:tc>
          <w:tcPr>
            <w:tcW w:w="532" w:type="pct"/>
            <w:shd w:val="clear" w:color="auto" w:fill="D9D9D9" w:themeFill="background1" w:themeFillShade="D9"/>
          </w:tcPr>
          <w:p w14:paraId="0908CFA3" w14:textId="47598921" w:rsidR="00495AEA" w:rsidRPr="00495AEA" w:rsidRDefault="00495AEA" w:rsidP="00495AEA">
            <w:pPr>
              <w:pStyle w:val="TableText0"/>
              <w:rPr>
                <w:rFonts w:asciiTheme="minorHAnsi" w:hAnsiTheme="minorHAnsi"/>
              </w:rPr>
            </w:pPr>
            <w:r w:rsidRPr="00495AEA">
              <w:rPr>
                <w:rFonts w:asciiTheme="minorHAnsi" w:hAnsiTheme="minorHAnsi"/>
              </w:rPr>
              <w:t>490</w:t>
            </w:r>
          </w:p>
        </w:tc>
        <w:tc>
          <w:tcPr>
            <w:tcW w:w="571" w:type="pct"/>
            <w:shd w:val="clear" w:color="auto" w:fill="auto"/>
            <w:vAlign w:val="center"/>
          </w:tcPr>
          <w:p w14:paraId="32125D95" w14:textId="50EEA0A3" w:rsidR="00495AEA" w:rsidRPr="00495AEA" w:rsidRDefault="00495AEA" w:rsidP="00495AEA">
            <w:pPr>
              <w:pStyle w:val="TableText0"/>
              <w:rPr>
                <w:rFonts w:asciiTheme="minorHAnsi" w:hAnsiTheme="minorHAnsi"/>
              </w:rPr>
            </w:pPr>
            <w:r w:rsidRPr="00495AEA">
              <w:rPr>
                <w:rFonts w:asciiTheme="minorHAnsi" w:hAnsiTheme="minorHAnsi"/>
              </w:rPr>
              <w:t>1.789</w:t>
            </w:r>
          </w:p>
        </w:tc>
        <w:tc>
          <w:tcPr>
            <w:tcW w:w="571" w:type="pct"/>
          </w:tcPr>
          <w:p w14:paraId="753ABD90" w14:textId="6D956B66" w:rsidR="00495AEA" w:rsidRPr="00495AEA" w:rsidRDefault="00495AEA" w:rsidP="00495AEA">
            <w:pPr>
              <w:pStyle w:val="TableText0"/>
              <w:rPr>
                <w:rFonts w:asciiTheme="minorHAnsi" w:hAnsiTheme="minorHAnsi"/>
              </w:rPr>
            </w:pPr>
            <w:r w:rsidRPr="00495AEA">
              <w:rPr>
                <w:rFonts w:asciiTheme="minorHAnsi" w:eastAsia="Calibri" w:hAnsiTheme="minorHAnsi" w:cs="Cambria"/>
              </w:rPr>
              <w:t>1.698</w:t>
            </w:r>
          </w:p>
        </w:tc>
        <w:tc>
          <w:tcPr>
            <w:tcW w:w="571" w:type="pct"/>
            <w:shd w:val="clear" w:color="auto" w:fill="D9D9D9" w:themeFill="background1" w:themeFillShade="D9"/>
          </w:tcPr>
          <w:p w14:paraId="75D09CC1" w14:textId="4020B438" w:rsidR="00495AEA" w:rsidRPr="00495AEA" w:rsidRDefault="00495AEA" w:rsidP="00495AEA">
            <w:pPr>
              <w:pStyle w:val="TableText0"/>
              <w:rPr>
                <w:rFonts w:asciiTheme="minorHAnsi" w:hAnsiTheme="minorHAnsi"/>
              </w:rPr>
            </w:pPr>
            <w:r w:rsidRPr="00495AEA">
              <w:rPr>
                <w:rFonts w:asciiTheme="minorHAnsi" w:hAnsiTheme="minorHAnsi"/>
              </w:rPr>
              <w:t>650</w:t>
            </w:r>
          </w:p>
        </w:tc>
        <w:tc>
          <w:tcPr>
            <w:tcW w:w="571" w:type="pct"/>
          </w:tcPr>
          <w:p w14:paraId="5F1A959E" w14:textId="41AE9239" w:rsidR="00495AEA" w:rsidRPr="00495AEA" w:rsidRDefault="00495AEA" w:rsidP="00495AEA">
            <w:pPr>
              <w:pStyle w:val="TableText0"/>
              <w:rPr>
                <w:rFonts w:asciiTheme="minorHAnsi" w:hAnsiTheme="minorHAnsi"/>
              </w:rPr>
            </w:pPr>
            <w:r w:rsidRPr="00495AEA">
              <w:rPr>
                <w:rFonts w:asciiTheme="minorHAnsi" w:hAnsiTheme="minorHAnsi"/>
              </w:rPr>
              <w:t>2.156</w:t>
            </w:r>
          </w:p>
        </w:tc>
        <w:tc>
          <w:tcPr>
            <w:tcW w:w="570" w:type="pct"/>
          </w:tcPr>
          <w:p w14:paraId="19EAB1D5" w14:textId="612C724A" w:rsidR="00495AEA" w:rsidRPr="00495AEA" w:rsidRDefault="00495AEA" w:rsidP="00495AEA">
            <w:pPr>
              <w:pStyle w:val="TableText0"/>
              <w:rPr>
                <w:rFonts w:asciiTheme="minorHAnsi" w:hAnsiTheme="minorHAnsi"/>
              </w:rPr>
            </w:pPr>
            <w:r w:rsidRPr="00495AEA">
              <w:rPr>
                <w:rFonts w:asciiTheme="minorHAnsi" w:hAnsiTheme="minorHAnsi"/>
              </w:rPr>
              <w:t>2.14</w:t>
            </w:r>
          </w:p>
        </w:tc>
      </w:tr>
      <w:tr w:rsidR="00495AEA" w:rsidRPr="00495AEA" w14:paraId="69E2983B" w14:textId="77777777" w:rsidTr="006904C4">
        <w:tc>
          <w:tcPr>
            <w:tcW w:w="532" w:type="pct"/>
            <w:shd w:val="clear" w:color="auto" w:fill="D9D9D9" w:themeFill="background1" w:themeFillShade="D9"/>
          </w:tcPr>
          <w:p w14:paraId="64AFC0A3" w14:textId="3B4D3BD4" w:rsidR="00495AEA" w:rsidRPr="00495AEA" w:rsidRDefault="00495AEA" w:rsidP="00495AEA">
            <w:pPr>
              <w:pStyle w:val="TableText0"/>
              <w:rPr>
                <w:rFonts w:asciiTheme="minorHAnsi" w:hAnsiTheme="minorHAnsi"/>
              </w:rPr>
            </w:pPr>
            <w:r w:rsidRPr="00495AEA">
              <w:rPr>
                <w:rFonts w:asciiTheme="minorHAnsi" w:hAnsiTheme="minorHAnsi"/>
              </w:rPr>
              <w:t>335</w:t>
            </w:r>
          </w:p>
        </w:tc>
        <w:tc>
          <w:tcPr>
            <w:tcW w:w="570" w:type="pct"/>
            <w:shd w:val="clear" w:color="auto" w:fill="auto"/>
            <w:vAlign w:val="center"/>
          </w:tcPr>
          <w:p w14:paraId="457E233A" w14:textId="1CFD0431" w:rsidR="00495AEA" w:rsidRPr="00495AEA" w:rsidRDefault="00495AEA" w:rsidP="00495AEA">
            <w:pPr>
              <w:pStyle w:val="TableText0"/>
              <w:rPr>
                <w:rFonts w:asciiTheme="minorHAnsi" w:hAnsiTheme="minorHAnsi"/>
              </w:rPr>
            </w:pPr>
            <w:r w:rsidRPr="00495AEA">
              <w:rPr>
                <w:rFonts w:asciiTheme="minorHAnsi" w:hAnsiTheme="minorHAnsi"/>
              </w:rPr>
              <w:t>1.392</w:t>
            </w:r>
          </w:p>
        </w:tc>
        <w:tc>
          <w:tcPr>
            <w:tcW w:w="512" w:type="pct"/>
          </w:tcPr>
          <w:p w14:paraId="131A4522" w14:textId="31968CEA" w:rsidR="00495AEA" w:rsidRPr="00495AEA" w:rsidRDefault="00495AEA" w:rsidP="00495AEA">
            <w:pPr>
              <w:pStyle w:val="TableText0"/>
              <w:rPr>
                <w:rFonts w:asciiTheme="minorHAnsi" w:hAnsiTheme="minorHAnsi"/>
              </w:rPr>
            </w:pPr>
            <w:r w:rsidRPr="00495AEA">
              <w:rPr>
                <w:rFonts w:asciiTheme="minorHAnsi" w:hAnsiTheme="minorHAnsi"/>
              </w:rPr>
              <w:t>1.253</w:t>
            </w:r>
          </w:p>
        </w:tc>
        <w:tc>
          <w:tcPr>
            <w:tcW w:w="532" w:type="pct"/>
            <w:shd w:val="clear" w:color="auto" w:fill="D9D9D9" w:themeFill="background1" w:themeFillShade="D9"/>
          </w:tcPr>
          <w:p w14:paraId="71DAF3C1" w14:textId="18460E42" w:rsidR="00495AEA" w:rsidRPr="00495AEA" w:rsidRDefault="00495AEA" w:rsidP="00495AEA">
            <w:pPr>
              <w:pStyle w:val="TableText0"/>
              <w:rPr>
                <w:rFonts w:asciiTheme="minorHAnsi" w:hAnsiTheme="minorHAnsi"/>
              </w:rPr>
            </w:pPr>
            <w:r w:rsidRPr="00495AEA">
              <w:rPr>
                <w:rFonts w:asciiTheme="minorHAnsi" w:hAnsiTheme="minorHAnsi"/>
              </w:rPr>
              <w:t>495</w:t>
            </w:r>
          </w:p>
        </w:tc>
        <w:tc>
          <w:tcPr>
            <w:tcW w:w="571" w:type="pct"/>
            <w:shd w:val="clear" w:color="auto" w:fill="auto"/>
            <w:vAlign w:val="center"/>
          </w:tcPr>
          <w:p w14:paraId="77C61B1C" w14:textId="529DCA86" w:rsidR="00495AEA" w:rsidRPr="00495AEA" w:rsidRDefault="00495AEA" w:rsidP="00495AEA">
            <w:pPr>
              <w:pStyle w:val="TableText0"/>
              <w:rPr>
                <w:rFonts w:asciiTheme="minorHAnsi" w:hAnsiTheme="minorHAnsi"/>
              </w:rPr>
            </w:pPr>
            <w:r w:rsidRPr="00495AEA">
              <w:rPr>
                <w:rFonts w:asciiTheme="minorHAnsi" w:hAnsiTheme="minorHAnsi"/>
              </w:rPr>
              <w:t>1.801</w:t>
            </w:r>
          </w:p>
        </w:tc>
        <w:tc>
          <w:tcPr>
            <w:tcW w:w="571" w:type="pct"/>
          </w:tcPr>
          <w:p w14:paraId="060B05E0" w14:textId="0A6F5AA3" w:rsidR="00495AEA" w:rsidRPr="00495AEA" w:rsidRDefault="00495AEA" w:rsidP="00495AEA">
            <w:pPr>
              <w:pStyle w:val="TableText0"/>
              <w:rPr>
                <w:rFonts w:asciiTheme="minorHAnsi" w:eastAsia="Calibri" w:hAnsiTheme="minorHAnsi" w:cs="Cambria"/>
              </w:rPr>
            </w:pPr>
            <w:r w:rsidRPr="00495AEA">
              <w:rPr>
                <w:rFonts w:asciiTheme="minorHAnsi" w:eastAsia="Calibri" w:hAnsiTheme="minorHAnsi" w:cs="Cambria"/>
              </w:rPr>
              <w:t>1.712</w:t>
            </w:r>
          </w:p>
        </w:tc>
        <w:tc>
          <w:tcPr>
            <w:tcW w:w="571" w:type="pct"/>
            <w:shd w:val="clear" w:color="auto" w:fill="D9D9D9" w:themeFill="background1" w:themeFillShade="D9"/>
          </w:tcPr>
          <w:p w14:paraId="6FED09DC" w14:textId="01297C12" w:rsidR="00495AEA" w:rsidRPr="00495AEA" w:rsidRDefault="00495AEA" w:rsidP="00495AEA">
            <w:pPr>
              <w:pStyle w:val="TableText0"/>
              <w:rPr>
                <w:rFonts w:asciiTheme="minorHAnsi" w:hAnsiTheme="minorHAnsi"/>
              </w:rPr>
            </w:pPr>
            <w:r w:rsidRPr="00495AEA">
              <w:rPr>
                <w:rFonts w:asciiTheme="minorHAnsi" w:hAnsiTheme="minorHAnsi"/>
              </w:rPr>
              <w:t>655</w:t>
            </w:r>
          </w:p>
        </w:tc>
        <w:tc>
          <w:tcPr>
            <w:tcW w:w="571" w:type="pct"/>
          </w:tcPr>
          <w:p w14:paraId="73A0328E" w14:textId="2F896355" w:rsidR="00495AEA" w:rsidRPr="00495AEA" w:rsidRDefault="00495AEA" w:rsidP="00495AEA">
            <w:pPr>
              <w:pStyle w:val="TableText0"/>
              <w:rPr>
                <w:rFonts w:asciiTheme="minorHAnsi" w:hAnsiTheme="minorHAnsi"/>
              </w:rPr>
            </w:pPr>
            <w:r w:rsidRPr="00495AEA">
              <w:rPr>
                <w:rFonts w:asciiTheme="minorHAnsi" w:hAnsiTheme="minorHAnsi"/>
              </w:rPr>
              <w:t>2.167</w:t>
            </w:r>
          </w:p>
        </w:tc>
        <w:tc>
          <w:tcPr>
            <w:tcW w:w="570" w:type="pct"/>
          </w:tcPr>
          <w:p w14:paraId="63C078AE" w14:textId="44B46E79" w:rsidR="00495AEA" w:rsidRPr="00495AEA" w:rsidRDefault="00495AEA" w:rsidP="00495AEA">
            <w:pPr>
              <w:pStyle w:val="TableText0"/>
              <w:rPr>
                <w:rFonts w:asciiTheme="minorHAnsi" w:eastAsia="Calibri" w:hAnsiTheme="minorHAnsi" w:cs="Cambria"/>
              </w:rPr>
            </w:pPr>
            <w:r w:rsidRPr="00495AEA">
              <w:rPr>
                <w:rFonts w:asciiTheme="minorHAnsi" w:hAnsiTheme="minorHAnsi"/>
              </w:rPr>
              <w:t>2.154</w:t>
            </w:r>
          </w:p>
        </w:tc>
      </w:tr>
      <w:tr w:rsidR="00495AEA" w:rsidRPr="00495AEA" w14:paraId="30141E99" w14:textId="77777777" w:rsidTr="006904C4">
        <w:tc>
          <w:tcPr>
            <w:tcW w:w="532" w:type="pct"/>
            <w:shd w:val="clear" w:color="auto" w:fill="D9D9D9" w:themeFill="background1" w:themeFillShade="D9"/>
          </w:tcPr>
          <w:p w14:paraId="72C8E6B3" w14:textId="77A8C0ED" w:rsidR="00495AEA" w:rsidRPr="00495AEA" w:rsidRDefault="00495AEA" w:rsidP="00495AEA">
            <w:pPr>
              <w:pStyle w:val="TableText0"/>
              <w:rPr>
                <w:rFonts w:asciiTheme="minorHAnsi" w:hAnsiTheme="minorHAnsi"/>
              </w:rPr>
            </w:pPr>
            <w:r w:rsidRPr="00495AEA">
              <w:rPr>
                <w:rFonts w:asciiTheme="minorHAnsi" w:hAnsiTheme="minorHAnsi"/>
              </w:rPr>
              <w:t>340</w:t>
            </w:r>
          </w:p>
        </w:tc>
        <w:tc>
          <w:tcPr>
            <w:tcW w:w="570" w:type="pct"/>
            <w:shd w:val="clear" w:color="auto" w:fill="auto"/>
            <w:vAlign w:val="center"/>
          </w:tcPr>
          <w:p w14:paraId="20474A3B" w14:textId="1FFE2EB9" w:rsidR="00495AEA" w:rsidRPr="00495AEA" w:rsidRDefault="00495AEA" w:rsidP="00495AEA">
            <w:pPr>
              <w:pStyle w:val="TableText0"/>
              <w:rPr>
                <w:rFonts w:asciiTheme="minorHAnsi" w:hAnsiTheme="minorHAnsi"/>
              </w:rPr>
            </w:pPr>
            <w:r w:rsidRPr="00495AEA">
              <w:rPr>
                <w:rFonts w:asciiTheme="minorHAnsi" w:hAnsiTheme="minorHAnsi"/>
              </w:rPr>
              <w:t>1.406</w:t>
            </w:r>
          </w:p>
        </w:tc>
        <w:tc>
          <w:tcPr>
            <w:tcW w:w="512" w:type="pct"/>
          </w:tcPr>
          <w:p w14:paraId="69F76DCE" w14:textId="755334F6" w:rsidR="00495AEA" w:rsidRPr="00495AEA" w:rsidRDefault="00495AEA" w:rsidP="00495AEA">
            <w:pPr>
              <w:pStyle w:val="TableText0"/>
              <w:rPr>
                <w:rFonts w:asciiTheme="minorHAnsi" w:hAnsiTheme="minorHAnsi"/>
              </w:rPr>
            </w:pPr>
            <w:r w:rsidRPr="00495AEA">
              <w:rPr>
                <w:rFonts w:asciiTheme="minorHAnsi" w:hAnsiTheme="minorHAnsi"/>
              </w:rPr>
              <w:t>1.265</w:t>
            </w:r>
          </w:p>
        </w:tc>
        <w:tc>
          <w:tcPr>
            <w:tcW w:w="532" w:type="pct"/>
            <w:shd w:val="clear" w:color="auto" w:fill="D9D9D9" w:themeFill="background1" w:themeFillShade="D9"/>
          </w:tcPr>
          <w:p w14:paraId="543C76C3" w14:textId="6CF4DE87" w:rsidR="00495AEA" w:rsidRPr="00495AEA" w:rsidRDefault="00495AEA" w:rsidP="00495AEA">
            <w:pPr>
              <w:pStyle w:val="TableText0"/>
              <w:rPr>
                <w:rFonts w:asciiTheme="minorHAnsi" w:hAnsiTheme="minorHAnsi"/>
              </w:rPr>
            </w:pPr>
            <w:r w:rsidRPr="00495AEA">
              <w:rPr>
                <w:rFonts w:asciiTheme="minorHAnsi" w:hAnsiTheme="minorHAnsi"/>
              </w:rPr>
              <w:t>500</w:t>
            </w:r>
          </w:p>
        </w:tc>
        <w:tc>
          <w:tcPr>
            <w:tcW w:w="571" w:type="pct"/>
            <w:shd w:val="clear" w:color="auto" w:fill="auto"/>
            <w:vAlign w:val="center"/>
          </w:tcPr>
          <w:p w14:paraId="2EA50B81" w14:textId="0909CD8B" w:rsidR="00495AEA" w:rsidRPr="00495AEA" w:rsidRDefault="00495AEA" w:rsidP="00495AEA">
            <w:pPr>
              <w:pStyle w:val="TableText0"/>
              <w:rPr>
                <w:rFonts w:asciiTheme="minorHAnsi" w:hAnsiTheme="minorHAnsi"/>
              </w:rPr>
            </w:pPr>
            <w:r w:rsidRPr="00495AEA">
              <w:rPr>
                <w:rFonts w:asciiTheme="minorHAnsi" w:hAnsiTheme="minorHAnsi"/>
              </w:rPr>
              <w:t>1.813</w:t>
            </w:r>
          </w:p>
        </w:tc>
        <w:tc>
          <w:tcPr>
            <w:tcW w:w="571" w:type="pct"/>
          </w:tcPr>
          <w:p w14:paraId="0CB72696" w14:textId="581F0192" w:rsidR="00495AEA" w:rsidRPr="00495AEA" w:rsidRDefault="00495AEA" w:rsidP="00495AEA">
            <w:pPr>
              <w:pStyle w:val="TableText0"/>
              <w:rPr>
                <w:rFonts w:asciiTheme="minorHAnsi" w:eastAsia="Calibri" w:hAnsiTheme="minorHAnsi" w:cs="Cambria"/>
              </w:rPr>
            </w:pPr>
            <w:r w:rsidRPr="00495AEA">
              <w:rPr>
                <w:rFonts w:asciiTheme="minorHAnsi" w:eastAsia="Calibri" w:hAnsiTheme="minorHAnsi" w:cs="Cambria"/>
              </w:rPr>
              <w:t>1.725</w:t>
            </w:r>
          </w:p>
        </w:tc>
        <w:tc>
          <w:tcPr>
            <w:tcW w:w="571" w:type="pct"/>
            <w:shd w:val="clear" w:color="auto" w:fill="D9D9D9" w:themeFill="background1" w:themeFillShade="D9"/>
          </w:tcPr>
          <w:p w14:paraId="69501059" w14:textId="58FEFEF2" w:rsidR="00495AEA" w:rsidRPr="00495AEA" w:rsidRDefault="00495AEA" w:rsidP="00495AEA">
            <w:pPr>
              <w:pStyle w:val="TableText0"/>
              <w:rPr>
                <w:rFonts w:asciiTheme="minorHAnsi" w:hAnsiTheme="minorHAnsi"/>
              </w:rPr>
            </w:pPr>
            <w:r w:rsidRPr="00495AEA">
              <w:rPr>
                <w:rFonts w:asciiTheme="minorHAnsi" w:hAnsiTheme="minorHAnsi"/>
              </w:rPr>
              <w:t>660</w:t>
            </w:r>
          </w:p>
        </w:tc>
        <w:tc>
          <w:tcPr>
            <w:tcW w:w="571" w:type="pct"/>
          </w:tcPr>
          <w:p w14:paraId="3F900797" w14:textId="49876A1F" w:rsidR="00495AEA" w:rsidRPr="00495AEA" w:rsidRDefault="00495AEA" w:rsidP="00495AEA">
            <w:pPr>
              <w:pStyle w:val="TableText0"/>
              <w:rPr>
                <w:rFonts w:asciiTheme="minorHAnsi" w:hAnsiTheme="minorHAnsi"/>
              </w:rPr>
            </w:pPr>
            <w:r w:rsidRPr="00495AEA">
              <w:rPr>
                <w:rFonts w:asciiTheme="minorHAnsi" w:hAnsiTheme="minorHAnsi"/>
              </w:rPr>
              <w:t>2.178</w:t>
            </w:r>
          </w:p>
        </w:tc>
        <w:tc>
          <w:tcPr>
            <w:tcW w:w="570" w:type="pct"/>
          </w:tcPr>
          <w:p w14:paraId="137FFCDB" w14:textId="6AFF09CA" w:rsidR="00495AEA" w:rsidRPr="00495AEA" w:rsidRDefault="00495AEA" w:rsidP="00495AEA">
            <w:pPr>
              <w:pStyle w:val="TableText0"/>
              <w:rPr>
                <w:rFonts w:asciiTheme="minorHAnsi" w:eastAsia="Calibri" w:hAnsiTheme="minorHAnsi" w:cs="Cambria"/>
              </w:rPr>
            </w:pPr>
            <w:r w:rsidRPr="00495AEA">
              <w:rPr>
                <w:rFonts w:asciiTheme="minorHAnsi" w:hAnsiTheme="minorHAnsi"/>
              </w:rPr>
              <w:t>2.168</w:t>
            </w:r>
          </w:p>
        </w:tc>
      </w:tr>
      <w:tr w:rsidR="00495AEA" w:rsidRPr="00495AEA" w14:paraId="38A28A21" w14:textId="77777777" w:rsidTr="006904C4">
        <w:tc>
          <w:tcPr>
            <w:tcW w:w="532" w:type="pct"/>
            <w:shd w:val="clear" w:color="auto" w:fill="D9D9D9" w:themeFill="background1" w:themeFillShade="D9"/>
          </w:tcPr>
          <w:p w14:paraId="7B21E286" w14:textId="1423C5B2" w:rsidR="00495AEA" w:rsidRPr="00495AEA" w:rsidRDefault="00495AEA" w:rsidP="00495AEA">
            <w:pPr>
              <w:pStyle w:val="TableText0"/>
              <w:rPr>
                <w:rFonts w:asciiTheme="minorHAnsi" w:hAnsiTheme="minorHAnsi"/>
              </w:rPr>
            </w:pPr>
            <w:r w:rsidRPr="00495AEA">
              <w:rPr>
                <w:rFonts w:asciiTheme="minorHAnsi" w:hAnsiTheme="minorHAnsi"/>
              </w:rPr>
              <w:t>345</w:t>
            </w:r>
          </w:p>
        </w:tc>
        <w:tc>
          <w:tcPr>
            <w:tcW w:w="570" w:type="pct"/>
            <w:shd w:val="clear" w:color="auto" w:fill="auto"/>
            <w:vAlign w:val="center"/>
          </w:tcPr>
          <w:p w14:paraId="5DFC3985" w14:textId="3B63E8C0" w:rsidR="00495AEA" w:rsidRPr="00495AEA" w:rsidRDefault="00495AEA" w:rsidP="00495AEA">
            <w:pPr>
              <w:pStyle w:val="TableText0"/>
              <w:rPr>
                <w:rFonts w:asciiTheme="minorHAnsi" w:hAnsiTheme="minorHAnsi"/>
              </w:rPr>
            </w:pPr>
            <w:r w:rsidRPr="00495AEA">
              <w:rPr>
                <w:rFonts w:asciiTheme="minorHAnsi" w:hAnsiTheme="minorHAnsi"/>
              </w:rPr>
              <w:t>1.419</w:t>
            </w:r>
          </w:p>
        </w:tc>
        <w:tc>
          <w:tcPr>
            <w:tcW w:w="512" w:type="pct"/>
          </w:tcPr>
          <w:p w14:paraId="3037937C" w14:textId="02E4D23D" w:rsidR="00495AEA" w:rsidRPr="00495AEA" w:rsidRDefault="00495AEA" w:rsidP="00495AEA">
            <w:pPr>
              <w:pStyle w:val="TableText0"/>
              <w:rPr>
                <w:rFonts w:asciiTheme="minorHAnsi" w:hAnsiTheme="minorHAnsi"/>
              </w:rPr>
            </w:pPr>
            <w:r w:rsidRPr="00495AEA">
              <w:rPr>
                <w:rFonts w:asciiTheme="minorHAnsi" w:hAnsiTheme="minorHAnsi"/>
              </w:rPr>
              <w:t>1.277</w:t>
            </w:r>
          </w:p>
        </w:tc>
        <w:tc>
          <w:tcPr>
            <w:tcW w:w="532" w:type="pct"/>
            <w:shd w:val="clear" w:color="auto" w:fill="D9D9D9" w:themeFill="background1" w:themeFillShade="D9"/>
          </w:tcPr>
          <w:p w14:paraId="5F21D2AA" w14:textId="388C2118" w:rsidR="00495AEA" w:rsidRPr="00495AEA" w:rsidRDefault="00495AEA" w:rsidP="00495AEA">
            <w:pPr>
              <w:pStyle w:val="TableText0"/>
              <w:rPr>
                <w:rFonts w:asciiTheme="minorHAnsi" w:hAnsiTheme="minorHAnsi"/>
              </w:rPr>
            </w:pPr>
            <w:r w:rsidRPr="00495AEA">
              <w:rPr>
                <w:rFonts w:asciiTheme="minorHAnsi" w:hAnsiTheme="minorHAnsi"/>
              </w:rPr>
              <w:t>505</w:t>
            </w:r>
          </w:p>
        </w:tc>
        <w:tc>
          <w:tcPr>
            <w:tcW w:w="571" w:type="pct"/>
            <w:shd w:val="clear" w:color="auto" w:fill="auto"/>
            <w:vAlign w:val="center"/>
          </w:tcPr>
          <w:p w14:paraId="2F9B9CB3" w14:textId="72DE7480" w:rsidR="00495AEA" w:rsidRPr="00495AEA" w:rsidRDefault="00495AEA" w:rsidP="00495AEA">
            <w:pPr>
              <w:pStyle w:val="TableText0"/>
              <w:rPr>
                <w:rFonts w:asciiTheme="minorHAnsi" w:hAnsiTheme="minorHAnsi"/>
              </w:rPr>
            </w:pPr>
            <w:r w:rsidRPr="00495AEA">
              <w:rPr>
                <w:rFonts w:asciiTheme="minorHAnsi" w:hAnsiTheme="minorHAnsi"/>
              </w:rPr>
              <w:t>1.825</w:t>
            </w:r>
          </w:p>
        </w:tc>
        <w:tc>
          <w:tcPr>
            <w:tcW w:w="571" w:type="pct"/>
          </w:tcPr>
          <w:p w14:paraId="7FD749CD" w14:textId="5B284A16" w:rsidR="00495AEA" w:rsidRPr="00495AEA" w:rsidRDefault="00495AEA" w:rsidP="00495AEA">
            <w:pPr>
              <w:pStyle w:val="TableText0"/>
              <w:rPr>
                <w:rFonts w:asciiTheme="minorHAnsi" w:eastAsia="Calibri" w:hAnsiTheme="minorHAnsi" w:cs="Cambria"/>
              </w:rPr>
            </w:pPr>
            <w:r w:rsidRPr="00495AEA">
              <w:rPr>
                <w:rFonts w:asciiTheme="minorHAnsi" w:eastAsia="Calibri" w:hAnsiTheme="minorHAnsi" w:cs="Cambria"/>
              </w:rPr>
              <w:t>1.739</w:t>
            </w:r>
          </w:p>
        </w:tc>
        <w:tc>
          <w:tcPr>
            <w:tcW w:w="571" w:type="pct"/>
            <w:shd w:val="clear" w:color="auto" w:fill="D9D9D9" w:themeFill="background1" w:themeFillShade="D9"/>
          </w:tcPr>
          <w:p w14:paraId="01374852" w14:textId="5527851D" w:rsidR="00495AEA" w:rsidRPr="00495AEA" w:rsidRDefault="00495AEA" w:rsidP="00495AEA">
            <w:pPr>
              <w:pStyle w:val="TableText0"/>
              <w:rPr>
                <w:rFonts w:asciiTheme="minorHAnsi" w:hAnsiTheme="minorHAnsi"/>
              </w:rPr>
            </w:pPr>
            <w:r w:rsidRPr="00495AEA">
              <w:rPr>
                <w:rFonts w:asciiTheme="minorHAnsi" w:hAnsiTheme="minorHAnsi"/>
              </w:rPr>
              <w:t>665</w:t>
            </w:r>
          </w:p>
        </w:tc>
        <w:tc>
          <w:tcPr>
            <w:tcW w:w="571" w:type="pct"/>
          </w:tcPr>
          <w:p w14:paraId="40DE153B" w14:textId="682A97C1" w:rsidR="00495AEA" w:rsidRPr="00495AEA" w:rsidRDefault="00495AEA" w:rsidP="00495AEA">
            <w:pPr>
              <w:pStyle w:val="TableText0"/>
              <w:rPr>
                <w:rFonts w:asciiTheme="minorHAnsi" w:hAnsiTheme="minorHAnsi"/>
              </w:rPr>
            </w:pPr>
            <w:r w:rsidRPr="00495AEA">
              <w:rPr>
                <w:rFonts w:asciiTheme="minorHAnsi" w:hAnsiTheme="minorHAnsi"/>
              </w:rPr>
              <w:t>2.189</w:t>
            </w:r>
          </w:p>
        </w:tc>
        <w:tc>
          <w:tcPr>
            <w:tcW w:w="570" w:type="pct"/>
          </w:tcPr>
          <w:p w14:paraId="22E14F0E" w14:textId="450CA85F" w:rsidR="00495AEA" w:rsidRPr="00495AEA" w:rsidRDefault="00495AEA" w:rsidP="00495AEA">
            <w:pPr>
              <w:pStyle w:val="TableText0"/>
              <w:rPr>
                <w:rFonts w:asciiTheme="minorHAnsi" w:eastAsia="Calibri" w:hAnsiTheme="minorHAnsi" w:cs="Cambria"/>
              </w:rPr>
            </w:pPr>
            <w:r w:rsidRPr="00495AEA">
              <w:rPr>
                <w:rFonts w:asciiTheme="minorHAnsi" w:hAnsiTheme="minorHAnsi"/>
              </w:rPr>
              <w:t>2.182</w:t>
            </w:r>
          </w:p>
        </w:tc>
      </w:tr>
      <w:tr w:rsidR="00495AEA" w:rsidRPr="00495AEA" w14:paraId="78C685A4" w14:textId="77777777" w:rsidTr="006904C4">
        <w:tc>
          <w:tcPr>
            <w:tcW w:w="532" w:type="pct"/>
            <w:shd w:val="clear" w:color="auto" w:fill="D9D9D9" w:themeFill="background1" w:themeFillShade="D9"/>
          </w:tcPr>
          <w:p w14:paraId="6794976B" w14:textId="1F622263" w:rsidR="00495AEA" w:rsidRPr="00495AEA" w:rsidRDefault="00495AEA" w:rsidP="00495AEA">
            <w:pPr>
              <w:pStyle w:val="TableText0"/>
              <w:rPr>
                <w:rFonts w:asciiTheme="minorHAnsi" w:hAnsiTheme="minorHAnsi"/>
              </w:rPr>
            </w:pPr>
            <w:r w:rsidRPr="00495AEA">
              <w:rPr>
                <w:rFonts w:asciiTheme="minorHAnsi" w:hAnsiTheme="minorHAnsi"/>
              </w:rPr>
              <w:t>350</w:t>
            </w:r>
          </w:p>
        </w:tc>
        <w:tc>
          <w:tcPr>
            <w:tcW w:w="570" w:type="pct"/>
            <w:shd w:val="clear" w:color="auto" w:fill="auto"/>
            <w:vAlign w:val="center"/>
          </w:tcPr>
          <w:p w14:paraId="4A81E20D" w14:textId="12CDFA99" w:rsidR="00495AEA" w:rsidRPr="00495AEA" w:rsidRDefault="00495AEA" w:rsidP="00495AEA">
            <w:pPr>
              <w:pStyle w:val="TableText0"/>
              <w:rPr>
                <w:rFonts w:asciiTheme="minorHAnsi" w:hAnsiTheme="minorHAnsi"/>
              </w:rPr>
            </w:pPr>
            <w:r w:rsidRPr="00495AEA">
              <w:rPr>
                <w:rFonts w:asciiTheme="minorHAnsi" w:hAnsiTheme="minorHAnsi"/>
              </w:rPr>
              <w:t>1.433</w:t>
            </w:r>
          </w:p>
        </w:tc>
        <w:tc>
          <w:tcPr>
            <w:tcW w:w="512" w:type="pct"/>
          </w:tcPr>
          <w:p w14:paraId="73C9E210" w14:textId="031386C5" w:rsidR="00495AEA" w:rsidRPr="00495AEA" w:rsidRDefault="00495AEA" w:rsidP="00495AEA">
            <w:pPr>
              <w:pStyle w:val="TableText0"/>
              <w:rPr>
                <w:rFonts w:asciiTheme="minorHAnsi" w:hAnsiTheme="minorHAnsi"/>
              </w:rPr>
            </w:pPr>
            <w:r w:rsidRPr="00495AEA">
              <w:rPr>
                <w:rFonts w:asciiTheme="minorHAnsi" w:hAnsiTheme="minorHAnsi"/>
              </w:rPr>
              <w:t>1.290</w:t>
            </w:r>
          </w:p>
        </w:tc>
        <w:tc>
          <w:tcPr>
            <w:tcW w:w="532" w:type="pct"/>
            <w:shd w:val="clear" w:color="auto" w:fill="D9D9D9" w:themeFill="background1" w:themeFillShade="D9"/>
          </w:tcPr>
          <w:p w14:paraId="22F27BBF" w14:textId="33AF03F0" w:rsidR="00495AEA" w:rsidRPr="00495AEA" w:rsidRDefault="00495AEA" w:rsidP="00495AEA">
            <w:pPr>
              <w:pStyle w:val="TableText0"/>
              <w:rPr>
                <w:rFonts w:asciiTheme="minorHAnsi" w:hAnsiTheme="minorHAnsi"/>
              </w:rPr>
            </w:pPr>
            <w:r w:rsidRPr="00495AEA">
              <w:rPr>
                <w:rFonts w:asciiTheme="minorHAnsi" w:hAnsiTheme="minorHAnsi"/>
              </w:rPr>
              <w:t>510</w:t>
            </w:r>
          </w:p>
        </w:tc>
        <w:tc>
          <w:tcPr>
            <w:tcW w:w="571" w:type="pct"/>
            <w:shd w:val="clear" w:color="auto" w:fill="auto"/>
            <w:vAlign w:val="center"/>
          </w:tcPr>
          <w:p w14:paraId="4B8212A5" w14:textId="5C36CEC6" w:rsidR="00495AEA" w:rsidRPr="00495AEA" w:rsidRDefault="00495AEA" w:rsidP="00495AEA">
            <w:pPr>
              <w:pStyle w:val="TableText0"/>
              <w:rPr>
                <w:rFonts w:asciiTheme="minorHAnsi" w:hAnsiTheme="minorHAnsi"/>
              </w:rPr>
            </w:pPr>
            <w:r w:rsidRPr="00495AEA">
              <w:rPr>
                <w:rFonts w:asciiTheme="minorHAnsi" w:hAnsiTheme="minorHAnsi"/>
              </w:rPr>
              <w:t>1.837</w:t>
            </w:r>
          </w:p>
        </w:tc>
        <w:tc>
          <w:tcPr>
            <w:tcW w:w="571" w:type="pct"/>
          </w:tcPr>
          <w:p w14:paraId="58122FFD" w14:textId="3DA771CC" w:rsidR="00495AEA" w:rsidRPr="00495AEA" w:rsidRDefault="00495AEA" w:rsidP="00495AEA">
            <w:pPr>
              <w:pStyle w:val="TableText0"/>
              <w:rPr>
                <w:rFonts w:asciiTheme="minorHAnsi" w:eastAsia="Calibri" w:hAnsiTheme="minorHAnsi" w:cs="Cambria"/>
              </w:rPr>
            </w:pPr>
            <w:r w:rsidRPr="00495AEA">
              <w:rPr>
                <w:rFonts w:asciiTheme="minorHAnsi" w:eastAsia="Calibri" w:hAnsiTheme="minorHAnsi" w:cs="Cambria"/>
              </w:rPr>
              <w:t>1.753</w:t>
            </w:r>
          </w:p>
        </w:tc>
        <w:tc>
          <w:tcPr>
            <w:tcW w:w="571" w:type="pct"/>
            <w:shd w:val="clear" w:color="auto" w:fill="D9D9D9" w:themeFill="background1" w:themeFillShade="D9"/>
          </w:tcPr>
          <w:p w14:paraId="4CC7D3E7" w14:textId="11A41583" w:rsidR="00495AEA" w:rsidRPr="00495AEA" w:rsidRDefault="00495AEA" w:rsidP="00495AEA">
            <w:pPr>
              <w:pStyle w:val="TableText0"/>
              <w:rPr>
                <w:rFonts w:asciiTheme="minorHAnsi" w:hAnsiTheme="minorHAnsi"/>
              </w:rPr>
            </w:pPr>
            <w:r w:rsidRPr="00495AEA">
              <w:rPr>
                <w:rFonts w:asciiTheme="minorHAnsi" w:hAnsiTheme="minorHAnsi"/>
              </w:rPr>
              <w:t>670</w:t>
            </w:r>
          </w:p>
        </w:tc>
        <w:tc>
          <w:tcPr>
            <w:tcW w:w="571" w:type="pct"/>
          </w:tcPr>
          <w:p w14:paraId="29191A57" w14:textId="5EDA03A0" w:rsidR="00495AEA" w:rsidRPr="00495AEA" w:rsidRDefault="00495AEA" w:rsidP="00495AEA">
            <w:pPr>
              <w:pStyle w:val="TableText0"/>
              <w:rPr>
                <w:rFonts w:asciiTheme="minorHAnsi" w:hAnsiTheme="minorHAnsi"/>
              </w:rPr>
            </w:pPr>
            <w:r w:rsidRPr="00495AEA">
              <w:rPr>
                <w:rFonts w:asciiTheme="minorHAnsi" w:hAnsiTheme="minorHAnsi"/>
              </w:rPr>
              <w:t>2.200</w:t>
            </w:r>
          </w:p>
        </w:tc>
        <w:tc>
          <w:tcPr>
            <w:tcW w:w="570" w:type="pct"/>
          </w:tcPr>
          <w:p w14:paraId="431431C7" w14:textId="6CCA0470" w:rsidR="00495AEA" w:rsidRPr="00495AEA" w:rsidRDefault="00495AEA" w:rsidP="00495AEA">
            <w:pPr>
              <w:pStyle w:val="TableText0"/>
              <w:rPr>
                <w:rFonts w:asciiTheme="minorHAnsi" w:eastAsia="Calibri" w:hAnsiTheme="minorHAnsi" w:cs="Cambria"/>
              </w:rPr>
            </w:pPr>
            <w:r w:rsidRPr="00495AEA">
              <w:rPr>
                <w:rFonts w:asciiTheme="minorHAnsi" w:hAnsiTheme="minorHAnsi"/>
              </w:rPr>
              <w:t>2.196</w:t>
            </w:r>
          </w:p>
        </w:tc>
      </w:tr>
      <w:tr w:rsidR="00495AEA" w:rsidRPr="00495AEA" w14:paraId="36BD5FC5" w14:textId="77777777" w:rsidTr="006904C4">
        <w:tc>
          <w:tcPr>
            <w:tcW w:w="532" w:type="pct"/>
            <w:shd w:val="clear" w:color="auto" w:fill="D9D9D9" w:themeFill="background1" w:themeFillShade="D9"/>
          </w:tcPr>
          <w:p w14:paraId="75FC8B28" w14:textId="1F25D61C" w:rsidR="00495AEA" w:rsidRPr="00495AEA" w:rsidRDefault="00495AEA" w:rsidP="00495AEA">
            <w:pPr>
              <w:pStyle w:val="TableText0"/>
              <w:rPr>
                <w:rFonts w:asciiTheme="minorHAnsi" w:hAnsiTheme="minorHAnsi"/>
              </w:rPr>
            </w:pPr>
            <w:r w:rsidRPr="00495AEA">
              <w:rPr>
                <w:rFonts w:asciiTheme="minorHAnsi" w:hAnsiTheme="minorHAnsi"/>
              </w:rPr>
              <w:t>355</w:t>
            </w:r>
          </w:p>
        </w:tc>
        <w:tc>
          <w:tcPr>
            <w:tcW w:w="570" w:type="pct"/>
            <w:shd w:val="clear" w:color="auto" w:fill="auto"/>
            <w:vAlign w:val="center"/>
          </w:tcPr>
          <w:p w14:paraId="7473642E" w14:textId="0993BFE7" w:rsidR="00495AEA" w:rsidRPr="00495AEA" w:rsidRDefault="00495AEA" w:rsidP="00495AEA">
            <w:pPr>
              <w:pStyle w:val="TableText0"/>
              <w:rPr>
                <w:rFonts w:asciiTheme="minorHAnsi" w:hAnsiTheme="minorHAnsi"/>
              </w:rPr>
            </w:pPr>
            <w:r w:rsidRPr="00495AEA">
              <w:rPr>
                <w:rFonts w:asciiTheme="minorHAnsi" w:hAnsiTheme="minorHAnsi"/>
              </w:rPr>
              <w:t>1.446</w:t>
            </w:r>
          </w:p>
        </w:tc>
        <w:tc>
          <w:tcPr>
            <w:tcW w:w="512" w:type="pct"/>
          </w:tcPr>
          <w:p w14:paraId="09D73339" w14:textId="0435AF3A" w:rsidR="00495AEA" w:rsidRPr="00495AEA" w:rsidRDefault="00495AEA" w:rsidP="00495AEA">
            <w:pPr>
              <w:pStyle w:val="TableText0"/>
              <w:rPr>
                <w:rFonts w:asciiTheme="minorHAnsi" w:hAnsiTheme="minorHAnsi"/>
              </w:rPr>
            </w:pPr>
            <w:r w:rsidRPr="00495AEA">
              <w:rPr>
                <w:rFonts w:asciiTheme="minorHAnsi" w:hAnsiTheme="minorHAnsi"/>
              </w:rPr>
              <w:t>1.302</w:t>
            </w:r>
          </w:p>
        </w:tc>
        <w:tc>
          <w:tcPr>
            <w:tcW w:w="532" w:type="pct"/>
            <w:shd w:val="clear" w:color="auto" w:fill="D9D9D9" w:themeFill="background1" w:themeFillShade="D9"/>
          </w:tcPr>
          <w:p w14:paraId="1FD4C496" w14:textId="5BC58037" w:rsidR="00495AEA" w:rsidRPr="00495AEA" w:rsidRDefault="00495AEA" w:rsidP="00495AEA">
            <w:pPr>
              <w:pStyle w:val="TableText0"/>
              <w:rPr>
                <w:rFonts w:asciiTheme="minorHAnsi" w:hAnsiTheme="minorHAnsi"/>
              </w:rPr>
            </w:pPr>
            <w:r w:rsidRPr="00495AEA">
              <w:rPr>
                <w:rFonts w:asciiTheme="minorHAnsi" w:hAnsiTheme="minorHAnsi"/>
              </w:rPr>
              <w:t>515</w:t>
            </w:r>
          </w:p>
        </w:tc>
        <w:tc>
          <w:tcPr>
            <w:tcW w:w="571" w:type="pct"/>
            <w:shd w:val="clear" w:color="auto" w:fill="auto"/>
            <w:vAlign w:val="center"/>
          </w:tcPr>
          <w:p w14:paraId="40866EC8" w14:textId="42D4A768" w:rsidR="00495AEA" w:rsidRPr="00495AEA" w:rsidRDefault="00495AEA" w:rsidP="00495AEA">
            <w:pPr>
              <w:pStyle w:val="TableText0"/>
              <w:rPr>
                <w:rFonts w:asciiTheme="minorHAnsi" w:hAnsiTheme="minorHAnsi"/>
              </w:rPr>
            </w:pPr>
            <w:r w:rsidRPr="00495AEA">
              <w:rPr>
                <w:rFonts w:asciiTheme="minorHAnsi" w:hAnsiTheme="minorHAnsi"/>
              </w:rPr>
              <w:t>1.849</w:t>
            </w:r>
          </w:p>
        </w:tc>
        <w:tc>
          <w:tcPr>
            <w:tcW w:w="571" w:type="pct"/>
          </w:tcPr>
          <w:p w14:paraId="0054C2A8" w14:textId="73270A0F" w:rsidR="00495AEA" w:rsidRPr="00495AEA" w:rsidRDefault="00495AEA" w:rsidP="00495AEA">
            <w:pPr>
              <w:pStyle w:val="TableText0"/>
              <w:rPr>
                <w:rFonts w:asciiTheme="minorHAnsi" w:eastAsia="Calibri" w:hAnsiTheme="minorHAnsi" w:cs="Cambria"/>
              </w:rPr>
            </w:pPr>
            <w:r w:rsidRPr="00495AEA">
              <w:rPr>
                <w:rFonts w:asciiTheme="minorHAnsi" w:eastAsia="Calibri" w:hAnsiTheme="minorHAnsi" w:cs="Cambria"/>
              </w:rPr>
              <w:t>1.767</w:t>
            </w:r>
          </w:p>
        </w:tc>
        <w:tc>
          <w:tcPr>
            <w:tcW w:w="571" w:type="pct"/>
            <w:shd w:val="clear" w:color="auto" w:fill="D9D9D9" w:themeFill="background1" w:themeFillShade="D9"/>
          </w:tcPr>
          <w:p w14:paraId="4EBC4BE5" w14:textId="1D192B6F" w:rsidR="00495AEA" w:rsidRPr="00495AEA" w:rsidRDefault="00495AEA" w:rsidP="00495AEA">
            <w:pPr>
              <w:pStyle w:val="TableText0"/>
              <w:rPr>
                <w:rFonts w:asciiTheme="minorHAnsi" w:hAnsiTheme="minorHAnsi"/>
              </w:rPr>
            </w:pPr>
            <w:r w:rsidRPr="00495AEA">
              <w:rPr>
                <w:rFonts w:asciiTheme="minorHAnsi" w:hAnsiTheme="minorHAnsi"/>
              </w:rPr>
              <w:t>675</w:t>
            </w:r>
          </w:p>
        </w:tc>
        <w:tc>
          <w:tcPr>
            <w:tcW w:w="571" w:type="pct"/>
          </w:tcPr>
          <w:p w14:paraId="28B8781F" w14:textId="69A406C8" w:rsidR="00495AEA" w:rsidRPr="00495AEA" w:rsidRDefault="00495AEA" w:rsidP="00495AEA">
            <w:pPr>
              <w:pStyle w:val="TableText0"/>
              <w:rPr>
                <w:rFonts w:asciiTheme="minorHAnsi" w:hAnsiTheme="minorHAnsi"/>
              </w:rPr>
            </w:pPr>
            <w:r w:rsidRPr="00495AEA">
              <w:rPr>
                <w:rFonts w:asciiTheme="minorHAnsi" w:hAnsiTheme="minorHAnsi"/>
              </w:rPr>
              <w:t>2.21</w:t>
            </w:r>
          </w:p>
        </w:tc>
        <w:tc>
          <w:tcPr>
            <w:tcW w:w="570" w:type="pct"/>
          </w:tcPr>
          <w:p w14:paraId="47E4FCA7" w14:textId="54A50F1B" w:rsidR="00495AEA" w:rsidRPr="00495AEA" w:rsidRDefault="00495AEA" w:rsidP="00495AEA">
            <w:pPr>
              <w:pStyle w:val="TableText0"/>
              <w:rPr>
                <w:rFonts w:asciiTheme="minorHAnsi" w:eastAsia="Calibri" w:hAnsiTheme="minorHAnsi" w:cs="Cambria"/>
              </w:rPr>
            </w:pPr>
            <w:r w:rsidRPr="00495AEA">
              <w:rPr>
                <w:rFonts w:asciiTheme="minorHAnsi" w:hAnsiTheme="minorHAnsi"/>
              </w:rPr>
              <w:t>2.21</w:t>
            </w:r>
          </w:p>
        </w:tc>
      </w:tr>
    </w:tbl>
    <w:p w14:paraId="11746F59" w14:textId="731F60D4" w:rsidR="007E3A30" w:rsidRPr="0096539F" w:rsidRDefault="007E3A30" w:rsidP="007E3A30">
      <w:pPr>
        <w:rPr>
          <w:sz w:val="20"/>
          <w:szCs w:val="20"/>
        </w:rPr>
      </w:pPr>
      <w:r w:rsidRPr="0096539F">
        <w:rPr>
          <w:sz w:val="20"/>
          <w:szCs w:val="20"/>
        </w:rPr>
        <w:t>NOTE:</w:t>
      </w:r>
    </w:p>
    <w:p w14:paraId="4E53F70B" w14:textId="4DFA59FF" w:rsidR="00FE1CEC" w:rsidRDefault="00567D5F" w:rsidP="00567D5F">
      <w:pPr>
        <w:pStyle w:val="ListParagraph"/>
        <w:numPr>
          <w:ilvl w:val="0"/>
          <w:numId w:val="115"/>
        </w:numPr>
        <w:ind w:left="567" w:hanging="567"/>
        <w:contextualSpacing w:val="0"/>
        <w:rPr>
          <w:sz w:val="20"/>
          <w:szCs w:val="20"/>
        </w:rPr>
      </w:pPr>
      <w:r>
        <w:rPr>
          <w:sz w:val="20"/>
          <w:szCs w:val="20"/>
        </w:rPr>
        <w:lastRenderedPageBreak/>
        <w:t>The A</w:t>
      </w:r>
      <w:r w:rsidR="00FE1CEC">
        <w:rPr>
          <w:sz w:val="20"/>
          <w:szCs w:val="20"/>
        </w:rPr>
        <w:t>lternate</w:t>
      </w:r>
      <w:r w:rsidR="002E114C">
        <w:rPr>
          <w:sz w:val="20"/>
          <w:szCs w:val="20"/>
        </w:rPr>
        <w:t xml:space="preserve"> pen areas in this table can </w:t>
      </w:r>
      <w:r w:rsidR="00FE1CEC">
        <w:rPr>
          <w:sz w:val="20"/>
          <w:szCs w:val="20"/>
        </w:rPr>
        <w:t xml:space="preserve">only be used where agreed by the relevant government agency. Agreement will be based on proven </w:t>
      </w:r>
      <w:r w:rsidR="002E114C">
        <w:rPr>
          <w:sz w:val="20"/>
          <w:szCs w:val="20"/>
        </w:rPr>
        <w:t xml:space="preserve">and continued </w:t>
      </w:r>
      <w:r w:rsidR="00FE1CEC">
        <w:rPr>
          <w:sz w:val="20"/>
          <w:szCs w:val="20"/>
        </w:rPr>
        <w:t xml:space="preserve">performance of the exporter and vessel. </w:t>
      </w:r>
    </w:p>
    <w:p w14:paraId="3AE06354" w14:textId="742F4CDD" w:rsidR="007E3A30" w:rsidRPr="006904C4" w:rsidRDefault="007E3A30" w:rsidP="00567D5F">
      <w:pPr>
        <w:pStyle w:val="ListParagraph"/>
        <w:numPr>
          <w:ilvl w:val="0"/>
          <w:numId w:val="115"/>
        </w:numPr>
        <w:ind w:left="567" w:hanging="567"/>
        <w:contextualSpacing w:val="0"/>
        <w:rPr>
          <w:sz w:val="20"/>
          <w:szCs w:val="20"/>
        </w:rPr>
      </w:pPr>
      <w:r w:rsidRPr="006904C4">
        <w:rPr>
          <w:sz w:val="20"/>
          <w:szCs w:val="20"/>
        </w:rPr>
        <w:t xml:space="preserve">Pen group </w:t>
      </w:r>
      <w:proofErr w:type="spellStart"/>
      <w:r w:rsidRPr="006904C4">
        <w:rPr>
          <w:sz w:val="20"/>
          <w:szCs w:val="20"/>
        </w:rPr>
        <w:t>liveweight</w:t>
      </w:r>
      <w:proofErr w:type="spellEnd"/>
      <w:r w:rsidRPr="006904C4">
        <w:rPr>
          <w:sz w:val="20"/>
          <w:szCs w:val="20"/>
        </w:rPr>
        <w:t xml:space="preserve"> range: the </w:t>
      </w:r>
      <w:proofErr w:type="spellStart"/>
      <w:r w:rsidRPr="006904C4">
        <w:rPr>
          <w:sz w:val="20"/>
          <w:szCs w:val="20"/>
        </w:rPr>
        <w:t>liveweight</w:t>
      </w:r>
      <w:proofErr w:type="spellEnd"/>
      <w:r w:rsidRPr="006904C4">
        <w:rPr>
          <w:sz w:val="20"/>
          <w:szCs w:val="20"/>
        </w:rPr>
        <w:t xml:space="preserve"> range in each pen of cattle </w:t>
      </w:r>
      <w:r w:rsidR="00567D5F">
        <w:rPr>
          <w:sz w:val="20"/>
          <w:szCs w:val="20"/>
        </w:rPr>
        <w:t>must</w:t>
      </w:r>
      <w:r w:rsidRPr="006904C4">
        <w:rPr>
          <w:sz w:val="20"/>
          <w:szCs w:val="20"/>
        </w:rPr>
        <w:t xml:space="preserve"> not exceed the pen average plus or minus 50 kg.</w:t>
      </w:r>
    </w:p>
    <w:p w14:paraId="1EE4118B" w14:textId="0DC028F9" w:rsidR="00EF43DF" w:rsidRPr="006904C4" w:rsidRDefault="00376A70" w:rsidP="00567D5F">
      <w:pPr>
        <w:pStyle w:val="ListParagraph"/>
        <w:numPr>
          <w:ilvl w:val="0"/>
          <w:numId w:val="115"/>
        </w:numPr>
        <w:ind w:left="567" w:hanging="567"/>
        <w:contextualSpacing w:val="0"/>
        <w:rPr>
          <w:sz w:val="20"/>
          <w:szCs w:val="20"/>
        </w:rPr>
      </w:pPr>
      <w:r w:rsidRPr="006904C4">
        <w:rPr>
          <w:sz w:val="20"/>
          <w:szCs w:val="20"/>
        </w:rPr>
        <w:t>F</w:t>
      </w:r>
      <w:r w:rsidR="00EF43DF" w:rsidRPr="006904C4">
        <w:rPr>
          <w:sz w:val="20"/>
          <w:szCs w:val="20"/>
        </w:rPr>
        <w:t xml:space="preserve">or weights between those shown in the table, the minimum pen area per head </w:t>
      </w:r>
      <w:r w:rsidR="00567D5F">
        <w:rPr>
          <w:sz w:val="20"/>
          <w:szCs w:val="20"/>
        </w:rPr>
        <w:t>must</w:t>
      </w:r>
      <w:r w:rsidR="00EF43DF" w:rsidRPr="006904C4">
        <w:rPr>
          <w:sz w:val="20"/>
          <w:szCs w:val="20"/>
        </w:rPr>
        <w:t xml:space="preserve"> be calculated by </w:t>
      </w:r>
      <w:r w:rsidR="00EF43DF" w:rsidRPr="006904C4">
        <w:rPr>
          <w:i/>
          <w:sz w:val="20"/>
          <w:szCs w:val="20"/>
        </w:rPr>
        <w:t>linear interpolation</w:t>
      </w:r>
      <w:r w:rsidR="00EF43DF" w:rsidRPr="006904C4">
        <w:rPr>
          <w:sz w:val="20"/>
          <w:szCs w:val="20"/>
        </w:rPr>
        <w:t>.</w:t>
      </w:r>
    </w:p>
    <w:p w14:paraId="11064BD1" w14:textId="5AB466C4" w:rsidR="00EF43DF" w:rsidRPr="006904C4" w:rsidRDefault="00EF43DF" w:rsidP="00567D5F">
      <w:pPr>
        <w:pStyle w:val="ListParagraph"/>
        <w:numPr>
          <w:ilvl w:val="0"/>
          <w:numId w:val="115"/>
        </w:numPr>
        <w:ind w:left="567" w:hanging="567"/>
        <w:contextualSpacing w:val="0"/>
        <w:rPr>
          <w:sz w:val="20"/>
          <w:szCs w:val="20"/>
        </w:rPr>
      </w:pPr>
      <w:r w:rsidRPr="006904C4">
        <w:rPr>
          <w:sz w:val="20"/>
          <w:szCs w:val="20"/>
        </w:rPr>
        <w:t>For cattle weighing more than 6</w:t>
      </w:r>
      <w:r w:rsidR="006904C4" w:rsidRPr="006904C4">
        <w:rPr>
          <w:sz w:val="20"/>
          <w:szCs w:val="20"/>
        </w:rPr>
        <w:t xml:space="preserve">75 kg </w:t>
      </w:r>
      <w:r w:rsidRPr="006904C4">
        <w:rPr>
          <w:sz w:val="20"/>
          <w:szCs w:val="20"/>
        </w:rPr>
        <w:t xml:space="preserve">the minimum pen area per head </w:t>
      </w:r>
      <w:r w:rsidR="00376A70" w:rsidRPr="006904C4">
        <w:rPr>
          <w:sz w:val="20"/>
          <w:szCs w:val="20"/>
        </w:rPr>
        <w:t>must be calculated by the formula:</w:t>
      </w:r>
      <w:r w:rsidRPr="006904C4">
        <w:rPr>
          <w:sz w:val="20"/>
          <w:szCs w:val="20"/>
        </w:rPr>
        <w:t xml:space="preserve"> 2.</w:t>
      </w:r>
      <w:r w:rsidR="00916A4B">
        <w:rPr>
          <w:sz w:val="20"/>
          <w:szCs w:val="20"/>
        </w:rPr>
        <w:t>21 </w:t>
      </w:r>
      <w:r w:rsidRPr="006904C4">
        <w:rPr>
          <w:sz w:val="20"/>
          <w:szCs w:val="20"/>
        </w:rPr>
        <w:t>m</w:t>
      </w:r>
      <w:r w:rsidRPr="006904C4">
        <w:rPr>
          <w:sz w:val="20"/>
          <w:szCs w:val="20"/>
          <w:vertAlign w:val="superscript"/>
        </w:rPr>
        <w:t>2</w:t>
      </w:r>
      <w:r w:rsidR="002525F1" w:rsidRPr="006904C4">
        <w:rPr>
          <w:sz w:val="20"/>
          <w:szCs w:val="20"/>
        </w:rPr>
        <w:t xml:space="preserve"> plus 0.014</w:t>
      </w:r>
      <w:r w:rsidRPr="006904C4">
        <w:rPr>
          <w:sz w:val="20"/>
          <w:szCs w:val="20"/>
        </w:rPr>
        <w:t xml:space="preserve"> m</w:t>
      </w:r>
      <w:r w:rsidRPr="006904C4">
        <w:rPr>
          <w:sz w:val="20"/>
          <w:szCs w:val="20"/>
          <w:vertAlign w:val="superscript"/>
        </w:rPr>
        <w:t>2</w:t>
      </w:r>
      <w:r w:rsidRPr="006904C4">
        <w:rPr>
          <w:sz w:val="20"/>
          <w:szCs w:val="20"/>
        </w:rPr>
        <w:t xml:space="preserve"> for each 5 kg above 6</w:t>
      </w:r>
      <w:r w:rsidR="006904C4" w:rsidRPr="006904C4">
        <w:rPr>
          <w:sz w:val="20"/>
          <w:szCs w:val="20"/>
        </w:rPr>
        <w:t>75</w:t>
      </w:r>
      <w:r w:rsidRPr="006904C4">
        <w:rPr>
          <w:sz w:val="20"/>
          <w:szCs w:val="20"/>
        </w:rPr>
        <w:t xml:space="preserve"> kg.</w:t>
      </w:r>
    </w:p>
    <w:p w14:paraId="055FCA2B" w14:textId="370444F6" w:rsidR="00B85C9D" w:rsidRDefault="00B85C9D" w:rsidP="00567D5F">
      <w:pPr>
        <w:pStyle w:val="ListParagraph"/>
        <w:numPr>
          <w:ilvl w:val="0"/>
          <w:numId w:val="115"/>
        </w:numPr>
        <w:ind w:left="567" w:hanging="567"/>
        <w:contextualSpacing w:val="0"/>
        <w:rPr>
          <w:sz w:val="20"/>
          <w:szCs w:val="20"/>
        </w:rPr>
      </w:pPr>
      <w:r>
        <w:rPr>
          <w:sz w:val="20"/>
          <w:szCs w:val="20"/>
        </w:rPr>
        <w:t xml:space="preserve">For cattle with horns in excess of </w:t>
      </w:r>
      <w:r w:rsidRPr="002E114C">
        <w:rPr>
          <w:sz w:val="20"/>
          <w:szCs w:val="20"/>
        </w:rPr>
        <w:t xml:space="preserve">paragraph </w:t>
      </w:r>
      <w:proofErr w:type="gramStart"/>
      <w:r w:rsidR="002E114C" w:rsidRPr="002E114C">
        <w:rPr>
          <w:sz w:val="20"/>
          <w:szCs w:val="20"/>
        </w:rPr>
        <w:t>2</w:t>
      </w:r>
      <w:r w:rsidR="002E114C">
        <w:rPr>
          <w:sz w:val="20"/>
          <w:szCs w:val="20"/>
        </w:rPr>
        <w:t>A</w:t>
      </w:r>
      <w:r w:rsidR="003C39AF">
        <w:rPr>
          <w:sz w:val="20"/>
          <w:szCs w:val="20"/>
        </w:rPr>
        <w:t>.</w:t>
      </w:r>
      <w:r w:rsidR="002E114C">
        <w:rPr>
          <w:sz w:val="20"/>
          <w:szCs w:val="20"/>
        </w:rPr>
        <w:t>3.</w:t>
      </w:r>
      <w:r w:rsidR="00BC544F">
        <w:rPr>
          <w:sz w:val="20"/>
          <w:szCs w:val="20"/>
        </w:rPr>
        <w:t>2</w:t>
      </w:r>
      <w:r w:rsidRPr="002E114C">
        <w:rPr>
          <w:sz w:val="20"/>
          <w:szCs w:val="20"/>
        </w:rPr>
        <w:t>(</w:t>
      </w:r>
      <w:proofErr w:type="gramEnd"/>
      <w:r w:rsidRPr="002E114C">
        <w:rPr>
          <w:sz w:val="20"/>
          <w:szCs w:val="20"/>
        </w:rPr>
        <w:t>b),</w:t>
      </w:r>
      <w:r>
        <w:rPr>
          <w:sz w:val="20"/>
          <w:szCs w:val="20"/>
        </w:rPr>
        <w:t xml:space="preserve"> an additional 30 per cent space </w:t>
      </w:r>
      <w:r w:rsidR="00567D5F">
        <w:rPr>
          <w:sz w:val="20"/>
          <w:szCs w:val="20"/>
        </w:rPr>
        <w:t>must</w:t>
      </w:r>
      <w:r>
        <w:rPr>
          <w:sz w:val="20"/>
          <w:szCs w:val="20"/>
        </w:rPr>
        <w:t xml:space="preserve"> be provided.</w:t>
      </w:r>
    </w:p>
    <w:p w14:paraId="2358C6D9" w14:textId="77777777" w:rsidR="000F31A7" w:rsidRDefault="006904C4" w:rsidP="00567D5F">
      <w:pPr>
        <w:pStyle w:val="ListParagraph"/>
        <w:numPr>
          <w:ilvl w:val="0"/>
          <w:numId w:val="115"/>
        </w:numPr>
        <w:ind w:left="567" w:hanging="567"/>
        <w:contextualSpacing w:val="0"/>
        <w:rPr>
          <w:sz w:val="20"/>
          <w:szCs w:val="20"/>
        </w:rPr>
      </w:pPr>
      <w:r>
        <w:rPr>
          <w:sz w:val="20"/>
          <w:szCs w:val="20"/>
        </w:rPr>
        <w:t xml:space="preserve">For pregnant cattle, an additional </w:t>
      </w:r>
      <w:r w:rsidR="0027091E">
        <w:rPr>
          <w:sz w:val="20"/>
          <w:szCs w:val="20"/>
        </w:rPr>
        <w:t>15</w:t>
      </w:r>
      <w:r>
        <w:rPr>
          <w:sz w:val="20"/>
          <w:szCs w:val="20"/>
        </w:rPr>
        <w:t xml:space="preserve"> per cent space must be provided.</w:t>
      </w:r>
    </w:p>
    <w:p w14:paraId="44EF5259" w14:textId="0C88859F" w:rsidR="000F31A7" w:rsidRPr="000F31A7" w:rsidRDefault="000F31A7" w:rsidP="00567D5F">
      <w:pPr>
        <w:pStyle w:val="ListParagraph"/>
        <w:numPr>
          <w:ilvl w:val="0"/>
          <w:numId w:val="115"/>
        </w:numPr>
        <w:ind w:left="567" w:hanging="567"/>
        <w:contextualSpacing w:val="0"/>
        <w:rPr>
          <w:sz w:val="20"/>
          <w:szCs w:val="20"/>
        </w:rPr>
      </w:pPr>
      <w:r w:rsidRPr="000F31A7">
        <w:rPr>
          <w:sz w:val="20"/>
          <w:lang w:eastAsia="ja-JP"/>
        </w:rPr>
        <w:t xml:space="preserve">Where a curfew of more than 12 hours has been undertaken at the </w:t>
      </w:r>
      <w:r w:rsidRPr="000F31A7">
        <w:rPr>
          <w:i/>
          <w:sz w:val="20"/>
          <w:lang w:eastAsia="ja-JP"/>
        </w:rPr>
        <w:t>registered premises</w:t>
      </w:r>
      <w:r w:rsidRPr="000F31A7">
        <w:rPr>
          <w:sz w:val="20"/>
          <w:lang w:eastAsia="ja-JP"/>
        </w:rPr>
        <w:t xml:space="preserve">, a curfew factor of 5 per cent </w:t>
      </w:r>
      <w:r w:rsidR="00567D5F">
        <w:rPr>
          <w:sz w:val="20"/>
          <w:lang w:eastAsia="ja-JP"/>
        </w:rPr>
        <w:t>must</w:t>
      </w:r>
      <w:r w:rsidRPr="000F31A7">
        <w:rPr>
          <w:sz w:val="20"/>
          <w:lang w:eastAsia="ja-JP"/>
        </w:rPr>
        <w:t xml:space="preserve"> be applied in calculating </w:t>
      </w:r>
      <w:proofErr w:type="spellStart"/>
      <w:r w:rsidRPr="000F31A7">
        <w:rPr>
          <w:sz w:val="20"/>
          <w:lang w:eastAsia="ja-JP"/>
        </w:rPr>
        <w:t>liveweight</w:t>
      </w:r>
      <w:proofErr w:type="spellEnd"/>
      <w:r w:rsidRPr="000F31A7">
        <w:rPr>
          <w:sz w:val="20"/>
          <w:lang w:eastAsia="ja-JP"/>
        </w:rPr>
        <w:t>.</w:t>
      </w:r>
    </w:p>
    <w:p w14:paraId="10F77149" w14:textId="5E21C459" w:rsidR="00FE1CEC" w:rsidRPr="00FE1CEC" w:rsidRDefault="007774E5" w:rsidP="000F31A7">
      <w:r w:rsidRPr="000F31A7">
        <w:rPr>
          <w:i/>
          <w:sz w:val="20"/>
          <w:szCs w:val="20"/>
        </w:rPr>
        <w:t>Note: (</w:t>
      </w:r>
      <w:r w:rsidR="00F85860" w:rsidRPr="000F31A7">
        <w:rPr>
          <w:i/>
          <w:sz w:val="20"/>
          <w:szCs w:val="20"/>
        </w:rPr>
        <w:t>e</w:t>
      </w:r>
      <w:r w:rsidRPr="000F31A7">
        <w:rPr>
          <w:i/>
          <w:sz w:val="20"/>
          <w:szCs w:val="20"/>
        </w:rPr>
        <w:t>) and (</w:t>
      </w:r>
      <w:r w:rsidR="00F85860" w:rsidRPr="000F31A7">
        <w:rPr>
          <w:i/>
          <w:sz w:val="20"/>
          <w:szCs w:val="20"/>
        </w:rPr>
        <w:t>f</w:t>
      </w:r>
      <w:r w:rsidR="006904C4" w:rsidRPr="000F31A7">
        <w:rPr>
          <w:i/>
          <w:sz w:val="20"/>
          <w:szCs w:val="20"/>
        </w:rPr>
        <w:t xml:space="preserve">) are not cumulative. The greater value </w:t>
      </w:r>
      <w:r w:rsidR="00567D5F">
        <w:rPr>
          <w:i/>
          <w:sz w:val="20"/>
          <w:szCs w:val="20"/>
        </w:rPr>
        <w:t>must</w:t>
      </w:r>
      <w:r w:rsidR="006904C4" w:rsidRPr="000F31A7">
        <w:rPr>
          <w:i/>
          <w:sz w:val="20"/>
          <w:szCs w:val="20"/>
        </w:rPr>
        <w:t xml:space="preserve"> be used.</w:t>
      </w:r>
    </w:p>
    <w:p w14:paraId="6C6C6E08" w14:textId="77777777" w:rsidR="001711E1" w:rsidRDefault="001711E1">
      <w:pPr>
        <w:spacing w:before="0" w:after="0"/>
      </w:pPr>
    </w:p>
    <w:p w14:paraId="48274B52" w14:textId="77777777" w:rsidR="001711E1" w:rsidRDefault="001711E1">
      <w:pPr>
        <w:spacing w:before="0" w:after="0"/>
      </w:pPr>
      <w:r>
        <w:br w:type="page"/>
      </w:r>
    </w:p>
    <w:p w14:paraId="268158D0" w14:textId="6C2375C2" w:rsidR="001711E1" w:rsidRPr="00FA55BB" w:rsidRDefault="001711E1" w:rsidP="001711E1">
      <w:pPr>
        <w:pStyle w:val="AppendixHeading1"/>
      </w:pPr>
      <w:bookmarkStart w:id="90" w:name="_Toc532394142"/>
      <w:r w:rsidRPr="00FA55BB">
        <w:lastRenderedPageBreak/>
        <w:t xml:space="preserve">TABLE </w:t>
      </w:r>
      <w:r w:rsidR="00F0365E">
        <w:t>20</w:t>
      </w:r>
      <w:r w:rsidRPr="00FA55BB">
        <w:t>—MINIMUM PEN AREA FOR CATTLE EXPORTED BY SEA—</w:t>
      </w:r>
      <w:r>
        <w:t xml:space="preserve">VOYAGES </w:t>
      </w:r>
      <w:r w:rsidR="00D0584A">
        <w:t>MORE THAN 10 DAY</w:t>
      </w:r>
      <w:r w:rsidR="007774E5">
        <w:t>S</w:t>
      </w:r>
      <w:bookmarkEnd w:id="90"/>
      <w:r w:rsidRPr="00FA55BB">
        <w:t xml:space="preserve"> </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418"/>
        <w:gridCol w:w="1701"/>
        <w:gridCol w:w="1417"/>
        <w:gridCol w:w="1701"/>
      </w:tblGrid>
      <w:tr w:rsidR="001711E1" w:rsidRPr="00D137EE" w14:paraId="70FCF8BC" w14:textId="77777777" w:rsidTr="006904C4">
        <w:trPr>
          <w:trHeight w:val="552"/>
        </w:trPr>
        <w:tc>
          <w:tcPr>
            <w:tcW w:w="1418" w:type="dxa"/>
            <w:tcBorders>
              <w:left w:val="nil"/>
            </w:tcBorders>
            <w:shd w:val="clear" w:color="000000" w:fill="F2F2F2"/>
            <w:hideMark/>
          </w:tcPr>
          <w:p w14:paraId="5BF51F1F" w14:textId="77777777" w:rsidR="001711E1" w:rsidRPr="001711E1" w:rsidRDefault="001711E1" w:rsidP="001711E1">
            <w:pPr>
              <w:spacing w:after="0"/>
              <w:rPr>
                <w:rFonts w:eastAsiaTheme="minorEastAsia"/>
                <w:sz w:val="18"/>
                <w:szCs w:val="18"/>
              </w:rPr>
            </w:pPr>
            <w:proofErr w:type="spellStart"/>
            <w:r w:rsidRPr="001711E1">
              <w:rPr>
                <w:rFonts w:asciiTheme="majorHAnsi" w:eastAsia="Times New Roman" w:hAnsiTheme="majorHAnsi"/>
                <w:b/>
                <w:bCs/>
                <w:color w:val="000000"/>
                <w:sz w:val="18"/>
                <w:szCs w:val="18"/>
                <w:lang w:eastAsia="en-AU"/>
              </w:rPr>
              <w:t>Liveweight</w:t>
            </w:r>
            <w:proofErr w:type="spellEnd"/>
            <w:r w:rsidRPr="001711E1">
              <w:rPr>
                <w:rFonts w:asciiTheme="majorHAnsi" w:eastAsia="Times New Roman" w:hAnsiTheme="majorHAnsi"/>
                <w:b/>
                <w:bCs/>
                <w:color w:val="000000"/>
                <w:sz w:val="18"/>
                <w:szCs w:val="18"/>
                <w:lang w:eastAsia="en-AU"/>
              </w:rPr>
              <w:t xml:space="preserve"> (kg)</w:t>
            </w:r>
          </w:p>
        </w:tc>
        <w:tc>
          <w:tcPr>
            <w:tcW w:w="1559" w:type="dxa"/>
            <w:shd w:val="clear" w:color="auto" w:fill="auto"/>
            <w:hideMark/>
          </w:tcPr>
          <w:p w14:paraId="65B7D0C9" w14:textId="77777777" w:rsidR="001711E1" w:rsidRPr="00D137EE" w:rsidRDefault="001711E1" w:rsidP="001711E1">
            <w:pPr>
              <w:spacing w:after="0"/>
              <w:rPr>
                <w:rFonts w:asciiTheme="majorHAnsi" w:eastAsia="Times New Roman" w:hAnsiTheme="majorHAnsi"/>
                <w:b/>
                <w:bCs/>
                <w:color w:val="000000"/>
                <w:sz w:val="18"/>
                <w:szCs w:val="18"/>
                <w:lang w:eastAsia="en-AU"/>
              </w:rPr>
            </w:pPr>
            <w:r w:rsidRPr="00D137EE">
              <w:rPr>
                <w:rFonts w:asciiTheme="majorHAnsi" w:eastAsia="Times New Roman" w:hAnsiTheme="majorHAnsi"/>
                <w:b/>
                <w:bCs/>
                <w:color w:val="000000"/>
                <w:sz w:val="18"/>
                <w:szCs w:val="18"/>
                <w:lang w:eastAsia="en-AU"/>
              </w:rPr>
              <w:t>Minimum pen area (m</w:t>
            </w:r>
            <w:r w:rsidRPr="00D137EE">
              <w:rPr>
                <w:rFonts w:asciiTheme="majorHAnsi" w:eastAsia="Times New Roman" w:hAnsiTheme="majorHAnsi"/>
                <w:b/>
                <w:bCs/>
                <w:color w:val="000000"/>
                <w:sz w:val="18"/>
                <w:szCs w:val="18"/>
                <w:vertAlign w:val="superscript"/>
                <w:lang w:eastAsia="en-AU"/>
              </w:rPr>
              <w:t>2</w:t>
            </w:r>
            <w:r w:rsidRPr="00D137EE">
              <w:rPr>
                <w:rFonts w:asciiTheme="majorHAnsi" w:eastAsia="Times New Roman" w:hAnsiTheme="majorHAnsi"/>
                <w:b/>
                <w:bCs/>
                <w:color w:val="000000"/>
                <w:sz w:val="18"/>
                <w:szCs w:val="18"/>
                <w:lang w:eastAsia="en-AU"/>
              </w:rPr>
              <w:t xml:space="preserve">/head) </w:t>
            </w:r>
          </w:p>
        </w:tc>
        <w:tc>
          <w:tcPr>
            <w:tcW w:w="1418" w:type="dxa"/>
            <w:shd w:val="clear" w:color="000000" w:fill="F2F2F2"/>
            <w:hideMark/>
          </w:tcPr>
          <w:p w14:paraId="57D197C5" w14:textId="77777777" w:rsidR="001711E1" w:rsidRPr="00D137EE" w:rsidRDefault="001711E1" w:rsidP="001711E1">
            <w:pPr>
              <w:spacing w:after="0"/>
              <w:rPr>
                <w:rFonts w:asciiTheme="majorHAnsi" w:eastAsia="Times New Roman" w:hAnsiTheme="majorHAnsi"/>
                <w:b/>
                <w:bCs/>
                <w:color w:val="000000"/>
                <w:sz w:val="18"/>
                <w:szCs w:val="18"/>
                <w:lang w:eastAsia="en-AU"/>
              </w:rPr>
            </w:pPr>
            <w:proofErr w:type="spellStart"/>
            <w:r w:rsidRPr="00D137EE">
              <w:rPr>
                <w:rFonts w:asciiTheme="majorHAnsi" w:eastAsia="Times New Roman" w:hAnsiTheme="majorHAnsi"/>
                <w:b/>
                <w:bCs/>
                <w:color w:val="000000"/>
                <w:sz w:val="18"/>
                <w:szCs w:val="18"/>
                <w:lang w:eastAsia="en-AU"/>
              </w:rPr>
              <w:t>Liveweight</w:t>
            </w:r>
            <w:proofErr w:type="spellEnd"/>
            <w:r w:rsidRPr="00D137EE">
              <w:rPr>
                <w:rFonts w:asciiTheme="majorHAnsi" w:eastAsia="Times New Roman" w:hAnsiTheme="majorHAnsi"/>
                <w:b/>
                <w:bCs/>
                <w:color w:val="000000"/>
                <w:sz w:val="18"/>
                <w:szCs w:val="18"/>
                <w:lang w:eastAsia="en-AU"/>
              </w:rPr>
              <w:t xml:space="preserve"> (kg)</w:t>
            </w:r>
          </w:p>
        </w:tc>
        <w:tc>
          <w:tcPr>
            <w:tcW w:w="1701" w:type="dxa"/>
            <w:shd w:val="clear" w:color="auto" w:fill="auto"/>
            <w:hideMark/>
          </w:tcPr>
          <w:p w14:paraId="1EB837DC" w14:textId="77777777" w:rsidR="001711E1" w:rsidRPr="00D137EE" w:rsidRDefault="001711E1" w:rsidP="001711E1">
            <w:pPr>
              <w:spacing w:after="0"/>
              <w:rPr>
                <w:rFonts w:asciiTheme="majorHAnsi" w:eastAsia="Times New Roman" w:hAnsiTheme="majorHAnsi"/>
                <w:b/>
                <w:bCs/>
                <w:color w:val="000000"/>
                <w:sz w:val="18"/>
                <w:szCs w:val="18"/>
                <w:lang w:eastAsia="en-AU"/>
              </w:rPr>
            </w:pPr>
            <w:r w:rsidRPr="00D137EE">
              <w:rPr>
                <w:rFonts w:asciiTheme="majorHAnsi" w:eastAsia="Times New Roman" w:hAnsiTheme="majorHAnsi"/>
                <w:b/>
                <w:bCs/>
                <w:color w:val="000000"/>
                <w:sz w:val="18"/>
                <w:szCs w:val="18"/>
                <w:lang w:eastAsia="en-AU"/>
              </w:rPr>
              <w:t>Minimum pen area (m</w:t>
            </w:r>
            <w:r w:rsidRPr="00D137EE">
              <w:rPr>
                <w:rFonts w:asciiTheme="majorHAnsi" w:eastAsia="Times New Roman" w:hAnsiTheme="majorHAnsi"/>
                <w:b/>
                <w:bCs/>
                <w:color w:val="000000"/>
                <w:sz w:val="18"/>
                <w:szCs w:val="18"/>
                <w:vertAlign w:val="superscript"/>
                <w:lang w:eastAsia="en-AU"/>
              </w:rPr>
              <w:t>2</w:t>
            </w:r>
            <w:r w:rsidRPr="00D137EE">
              <w:rPr>
                <w:rFonts w:asciiTheme="majorHAnsi" w:eastAsia="Times New Roman" w:hAnsiTheme="majorHAnsi"/>
                <w:b/>
                <w:bCs/>
                <w:color w:val="000000"/>
                <w:sz w:val="18"/>
                <w:szCs w:val="18"/>
                <w:lang w:eastAsia="en-AU"/>
              </w:rPr>
              <w:t xml:space="preserve">/head) </w:t>
            </w:r>
          </w:p>
        </w:tc>
        <w:tc>
          <w:tcPr>
            <w:tcW w:w="1417" w:type="dxa"/>
          </w:tcPr>
          <w:p w14:paraId="1C43BDDA" w14:textId="77777777" w:rsidR="001711E1" w:rsidRPr="00D137EE" w:rsidRDefault="001711E1" w:rsidP="001711E1">
            <w:pPr>
              <w:spacing w:after="0"/>
              <w:rPr>
                <w:rFonts w:asciiTheme="majorHAnsi" w:eastAsia="Times New Roman" w:hAnsiTheme="majorHAnsi"/>
                <w:b/>
                <w:bCs/>
                <w:color w:val="000000"/>
                <w:sz w:val="18"/>
                <w:szCs w:val="18"/>
                <w:lang w:eastAsia="en-AU"/>
              </w:rPr>
            </w:pPr>
            <w:proofErr w:type="spellStart"/>
            <w:r w:rsidRPr="00D137EE">
              <w:rPr>
                <w:rFonts w:asciiTheme="majorHAnsi" w:eastAsia="Times New Roman" w:hAnsiTheme="majorHAnsi"/>
                <w:b/>
                <w:bCs/>
                <w:color w:val="000000"/>
                <w:sz w:val="18"/>
                <w:szCs w:val="18"/>
                <w:lang w:eastAsia="en-AU"/>
              </w:rPr>
              <w:t>Liveweight</w:t>
            </w:r>
            <w:proofErr w:type="spellEnd"/>
            <w:r w:rsidRPr="00D137EE">
              <w:rPr>
                <w:rFonts w:asciiTheme="majorHAnsi" w:eastAsia="Times New Roman" w:hAnsiTheme="majorHAnsi"/>
                <w:b/>
                <w:bCs/>
                <w:color w:val="000000"/>
                <w:sz w:val="18"/>
                <w:szCs w:val="18"/>
                <w:lang w:eastAsia="en-AU"/>
              </w:rPr>
              <w:t xml:space="preserve"> (kg)</w:t>
            </w:r>
          </w:p>
        </w:tc>
        <w:tc>
          <w:tcPr>
            <w:tcW w:w="1701" w:type="dxa"/>
            <w:tcBorders>
              <w:right w:val="nil"/>
            </w:tcBorders>
          </w:tcPr>
          <w:p w14:paraId="6DD7203F" w14:textId="77777777" w:rsidR="001711E1" w:rsidRPr="00D137EE" w:rsidRDefault="001711E1" w:rsidP="001711E1">
            <w:pPr>
              <w:spacing w:after="0"/>
              <w:rPr>
                <w:rFonts w:asciiTheme="majorHAnsi" w:eastAsia="Times New Roman" w:hAnsiTheme="majorHAnsi"/>
                <w:b/>
                <w:bCs/>
                <w:color w:val="000000"/>
                <w:sz w:val="18"/>
                <w:szCs w:val="18"/>
                <w:lang w:eastAsia="en-AU"/>
              </w:rPr>
            </w:pPr>
            <w:r w:rsidRPr="00D137EE">
              <w:rPr>
                <w:rFonts w:asciiTheme="majorHAnsi" w:eastAsia="Times New Roman" w:hAnsiTheme="majorHAnsi"/>
                <w:b/>
                <w:bCs/>
                <w:color w:val="000000"/>
                <w:sz w:val="18"/>
                <w:szCs w:val="18"/>
                <w:lang w:eastAsia="en-AU"/>
              </w:rPr>
              <w:t>Minimum pen area (m</w:t>
            </w:r>
            <w:r w:rsidRPr="00D137EE">
              <w:rPr>
                <w:rFonts w:asciiTheme="majorHAnsi" w:eastAsia="Times New Roman" w:hAnsiTheme="majorHAnsi"/>
                <w:b/>
                <w:bCs/>
                <w:color w:val="000000"/>
                <w:sz w:val="18"/>
                <w:szCs w:val="18"/>
                <w:vertAlign w:val="superscript"/>
                <w:lang w:eastAsia="en-AU"/>
              </w:rPr>
              <w:t>2</w:t>
            </w:r>
            <w:r w:rsidRPr="00D137EE">
              <w:rPr>
                <w:rFonts w:asciiTheme="majorHAnsi" w:eastAsia="Times New Roman" w:hAnsiTheme="majorHAnsi"/>
                <w:b/>
                <w:bCs/>
                <w:color w:val="000000"/>
                <w:sz w:val="18"/>
                <w:szCs w:val="18"/>
                <w:lang w:eastAsia="en-AU"/>
              </w:rPr>
              <w:t xml:space="preserve">/head) </w:t>
            </w:r>
          </w:p>
        </w:tc>
      </w:tr>
      <w:tr w:rsidR="001711E1" w:rsidRPr="009136DC" w14:paraId="6521E893" w14:textId="77777777" w:rsidTr="006904C4">
        <w:trPr>
          <w:trHeight w:val="315"/>
        </w:trPr>
        <w:tc>
          <w:tcPr>
            <w:tcW w:w="1418" w:type="dxa"/>
            <w:tcBorders>
              <w:left w:val="nil"/>
            </w:tcBorders>
            <w:shd w:val="clear" w:color="auto" w:fill="D9D9D9" w:themeFill="background1" w:themeFillShade="D9"/>
            <w:vAlign w:val="center"/>
            <w:hideMark/>
          </w:tcPr>
          <w:p w14:paraId="33DF3B36" w14:textId="77777777" w:rsidR="001711E1" w:rsidRPr="006904C4" w:rsidRDefault="001711E1" w:rsidP="000F31A7">
            <w:pPr>
              <w:pStyle w:val="TableHeading0"/>
            </w:pPr>
            <w:r w:rsidRPr="006904C4">
              <w:t>200 or less</w:t>
            </w:r>
          </w:p>
        </w:tc>
        <w:tc>
          <w:tcPr>
            <w:tcW w:w="1559" w:type="dxa"/>
            <w:shd w:val="clear" w:color="auto" w:fill="auto"/>
            <w:vAlign w:val="center"/>
            <w:hideMark/>
          </w:tcPr>
          <w:p w14:paraId="15EF4449" w14:textId="77777777"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0.990</w:t>
            </w:r>
          </w:p>
        </w:tc>
        <w:tc>
          <w:tcPr>
            <w:tcW w:w="1418" w:type="dxa"/>
            <w:shd w:val="clear" w:color="auto" w:fill="D9D9D9" w:themeFill="background1" w:themeFillShade="D9"/>
            <w:vAlign w:val="center"/>
          </w:tcPr>
          <w:p w14:paraId="171B6ACE" w14:textId="0B0B4E67"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heme="minorEastAsia" w:hAnsiTheme="minorHAnsi"/>
                <w:sz w:val="18"/>
                <w:szCs w:val="18"/>
              </w:rPr>
              <w:t>335</w:t>
            </w:r>
          </w:p>
        </w:tc>
        <w:tc>
          <w:tcPr>
            <w:tcW w:w="1701" w:type="dxa"/>
            <w:shd w:val="clear" w:color="auto" w:fill="auto"/>
            <w:vAlign w:val="center"/>
          </w:tcPr>
          <w:p w14:paraId="11DD22DA" w14:textId="4BCB7FC9"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1.392</w:t>
            </w:r>
          </w:p>
        </w:tc>
        <w:tc>
          <w:tcPr>
            <w:tcW w:w="1417" w:type="dxa"/>
            <w:shd w:val="clear" w:color="auto" w:fill="D9D9D9" w:themeFill="background1" w:themeFillShade="D9"/>
            <w:vAlign w:val="center"/>
          </w:tcPr>
          <w:p w14:paraId="6B8EB9A5" w14:textId="598B4930"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470</w:t>
            </w:r>
          </w:p>
        </w:tc>
        <w:tc>
          <w:tcPr>
            <w:tcW w:w="1701" w:type="dxa"/>
            <w:tcBorders>
              <w:right w:val="nil"/>
            </w:tcBorders>
            <w:shd w:val="clear" w:color="auto" w:fill="auto"/>
          </w:tcPr>
          <w:p w14:paraId="5D74CE79" w14:textId="4F838D94"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1.741</w:t>
            </w:r>
          </w:p>
        </w:tc>
      </w:tr>
      <w:tr w:rsidR="001711E1" w:rsidRPr="009136DC" w14:paraId="4A176F81" w14:textId="77777777" w:rsidTr="006904C4">
        <w:trPr>
          <w:trHeight w:val="315"/>
        </w:trPr>
        <w:tc>
          <w:tcPr>
            <w:tcW w:w="1418" w:type="dxa"/>
            <w:tcBorders>
              <w:left w:val="nil"/>
            </w:tcBorders>
            <w:shd w:val="clear" w:color="auto" w:fill="D9D9D9" w:themeFill="background1" w:themeFillShade="D9"/>
            <w:vAlign w:val="center"/>
            <w:hideMark/>
          </w:tcPr>
          <w:p w14:paraId="60E42977" w14:textId="77777777" w:rsidR="001711E1" w:rsidRPr="006904C4" w:rsidRDefault="001711E1" w:rsidP="000F31A7">
            <w:pPr>
              <w:pStyle w:val="TableHeading0"/>
            </w:pPr>
            <w:r w:rsidRPr="006904C4">
              <w:t>205</w:t>
            </w:r>
          </w:p>
        </w:tc>
        <w:tc>
          <w:tcPr>
            <w:tcW w:w="1559" w:type="dxa"/>
            <w:shd w:val="clear" w:color="auto" w:fill="auto"/>
            <w:vAlign w:val="center"/>
            <w:hideMark/>
          </w:tcPr>
          <w:p w14:paraId="2C17A0CF" w14:textId="77777777"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1.007</w:t>
            </w:r>
          </w:p>
        </w:tc>
        <w:tc>
          <w:tcPr>
            <w:tcW w:w="1418" w:type="dxa"/>
            <w:shd w:val="clear" w:color="auto" w:fill="D9D9D9" w:themeFill="background1" w:themeFillShade="D9"/>
            <w:vAlign w:val="center"/>
          </w:tcPr>
          <w:p w14:paraId="2180F23A" w14:textId="5E00979D"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heme="minorEastAsia" w:hAnsiTheme="minorHAnsi"/>
                <w:sz w:val="18"/>
                <w:szCs w:val="18"/>
              </w:rPr>
              <w:t>340</w:t>
            </w:r>
          </w:p>
        </w:tc>
        <w:tc>
          <w:tcPr>
            <w:tcW w:w="1701" w:type="dxa"/>
            <w:shd w:val="clear" w:color="auto" w:fill="auto"/>
            <w:vAlign w:val="center"/>
          </w:tcPr>
          <w:p w14:paraId="6AD96A6B" w14:textId="48038A9A"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1.406</w:t>
            </w:r>
          </w:p>
        </w:tc>
        <w:tc>
          <w:tcPr>
            <w:tcW w:w="1417" w:type="dxa"/>
            <w:shd w:val="clear" w:color="auto" w:fill="D9D9D9" w:themeFill="background1" w:themeFillShade="D9"/>
            <w:vAlign w:val="center"/>
          </w:tcPr>
          <w:p w14:paraId="31D4726C" w14:textId="04DB4A20"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475</w:t>
            </w:r>
          </w:p>
        </w:tc>
        <w:tc>
          <w:tcPr>
            <w:tcW w:w="1701" w:type="dxa"/>
            <w:tcBorders>
              <w:right w:val="nil"/>
            </w:tcBorders>
            <w:shd w:val="clear" w:color="auto" w:fill="auto"/>
          </w:tcPr>
          <w:p w14:paraId="3E367446" w14:textId="6BB75B8E" w:rsidR="001711E1" w:rsidRPr="009136DC" w:rsidRDefault="001711E1" w:rsidP="006904C4">
            <w:pPr>
              <w:autoSpaceDE w:val="0"/>
              <w:autoSpaceDN w:val="0"/>
              <w:adjustRightInd w:val="0"/>
              <w:spacing w:after="0"/>
              <w:rPr>
                <w:rFonts w:asciiTheme="minorHAnsi" w:hAnsiTheme="minorHAnsi" w:cs="Cambria"/>
                <w:color w:val="000000"/>
                <w:sz w:val="18"/>
                <w:szCs w:val="18"/>
                <w:lang w:eastAsia="en-AU"/>
              </w:rPr>
            </w:pPr>
            <w:r w:rsidRPr="009136DC">
              <w:rPr>
                <w:rFonts w:asciiTheme="minorHAnsi" w:eastAsia="Times New Roman" w:hAnsiTheme="minorHAnsi"/>
                <w:color w:val="000000"/>
                <w:sz w:val="18"/>
                <w:szCs w:val="18"/>
                <w:lang w:eastAsia="en-AU"/>
              </w:rPr>
              <w:t>1.753</w:t>
            </w:r>
          </w:p>
        </w:tc>
      </w:tr>
      <w:tr w:rsidR="001711E1" w:rsidRPr="009136DC" w14:paraId="2FCFA81F" w14:textId="77777777" w:rsidTr="006904C4">
        <w:trPr>
          <w:trHeight w:val="315"/>
        </w:trPr>
        <w:tc>
          <w:tcPr>
            <w:tcW w:w="1418" w:type="dxa"/>
            <w:tcBorders>
              <w:left w:val="nil"/>
            </w:tcBorders>
            <w:shd w:val="clear" w:color="auto" w:fill="D9D9D9" w:themeFill="background1" w:themeFillShade="D9"/>
            <w:vAlign w:val="center"/>
            <w:hideMark/>
          </w:tcPr>
          <w:p w14:paraId="001D8C0C" w14:textId="77777777" w:rsidR="001711E1" w:rsidRPr="006904C4" w:rsidRDefault="001711E1" w:rsidP="000F31A7">
            <w:pPr>
              <w:pStyle w:val="TableHeading0"/>
            </w:pPr>
            <w:r w:rsidRPr="006904C4">
              <w:t>210</w:t>
            </w:r>
          </w:p>
        </w:tc>
        <w:tc>
          <w:tcPr>
            <w:tcW w:w="1559" w:type="dxa"/>
            <w:shd w:val="clear" w:color="auto" w:fill="auto"/>
            <w:vAlign w:val="center"/>
            <w:hideMark/>
          </w:tcPr>
          <w:p w14:paraId="08925638" w14:textId="77777777"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1.023</w:t>
            </w:r>
          </w:p>
        </w:tc>
        <w:tc>
          <w:tcPr>
            <w:tcW w:w="1418" w:type="dxa"/>
            <w:shd w:val="clear" w:color="auto" w:fill="D9D9D9" w:themeFill="background1" w:themeFillShade="D9"/>
            <w:vAlign w:val="center"/>
          </w:tcPr>
          <w:p w14:paraId="71025C1D" w14:textId="6B59F4D1"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heme="minorEastAsia" w:hAnsiTheme="minorHAnsi"/>
                <w:sz w:val="18"/>
                <w:szCs w:val="18"/>
              </w:rPr>
              <w:t>345</w:t>
            </w:r>
          </w:p>
        </w:tc>
        <w:tc>
          <w:tcPr>
            <w:tcW w:w="1701" w:type="dxa"/>
            <w:shd w:val="clear" w:color="auto" w:fill="auto"/>
            <w:vAlign w:val="center"/>
          </w:tcPr>
          <w:p w14:paraId="0294AE7A" w14:textId="4B0299D8"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1.419</w:t>
            </w:r>
          </w:p>
        </w:tc>
        <w:tc>
          <w:tcPr>
            <w:tcW w:w="1417" w:type="dxa"/>
            <w:shd w:val="clear" w:color="auto" w:fill="D9D9D9" w:themeFill="background1" w:themeFillShade="D9"/>
            <w:vAlign w:val="center"/>
          </w:tcPr>
          <w:p w14:paraId="1CF642E2" w14:textId="5F8B6061"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480</w:t>
            </w:r>
          </w:p>
        </w:tc>
        <w:tc>
          <w:tcPr>
            <w:tcW w:w="1701" w:type="dxa"/>
            <w:tcBorders>
              <w:right w:val="nil"/>
            </w:tcBorders>
            <w:shd w:val="clear" w:color="auto" w:fill="auto"/>
          </w:tcPr>
          <w:p w14:paraId="2E70934C" w14:textId="0EE0A97E" w:rsidR="001711E1" w:rsidRPr="009136DC" w:rsidRDefault="001711E1" w:rsidP="006904C4">
            <w:pPr>
              <w:autoSpaceDE w:val="0"/>
              <w:autoSpaceDN w:val="0"/>
              <w:adjustRightInd w:val="0"/>
              <w:spacing w:after="0"/>
              <w:rPr>
                <w:rFonts w:asciiTheme="minorHAnsi" w:hAnsiTheme="minorHAnsi" w:cs="Cambria"/>
                <w:color w:val="000000"/>
                <w:sz w:val="18"/>
                <w:szCs w:val="18"/>
                <w:lang w:eastAsia="en-AU"/>
              </w:rPr>
            </w:pPr>
            <w:r w:rsidRPr="009136DC">
              <w:rPr>
                <w:rFonts w:asciiTheme="minorHAnsi" w:eastAsia="Times New Roman" w:hAnsiTheme="minorHAnsi"/>
                <w:color w:val="000000"/>
                <w:sz w:val="18"/>
                <w:szCs w:val="18"/>
                <w:lang w:eastAsia="en-AU"/>
              </w:rPr>
              <w:t>1.765</w:t>
            </w:r>
          </w:p>
        </w:tc>
      </w:tr>
      <w:tr w:rsidR="001711E1" w:rsidRPr="009136DC" w14:paraId="5C384138" w14:textId="77777777" w:rsidTr="006904C4">
        <w:trPr>
          <w:trHeight w:val="315"/>
        </w:trPr>
        <w:tc>
          <w:tcPr>
            <w:tcW w:w="1418" w:type="dxa"/>
            <w:tcBorders>
              <w:left w:val="nil"/>
            </w:tcBorders>
            <w:shd w:val="clear" w:color="auto" w:fill="D9D9D9" w:themeFill="background1" w:themeFillShade="D9"/>
            <w:vAlign w:val="center"/>
            <w:hideMark/>
          </w:tcPr>
          <w:p w14:paraId="4C717B1D" w14:textId="77777777" w:rsidR="001711E1" w:rsidRPr="006904C4" w:rsidRDefault="001711E1" w:rsidP="000F31A7">
            <w:pPr>
              <w:pStyle w:val="TableHeading0"/>
            </w:pPr>
            <w:r w:rsidRPr="006904C4">
              <w:t>215</w:t>
            </w:r>
          </w:p>
        </w:tc>
        <w:tc>
          <w:tcPr>
            <w:tcW w:w="1559" w:type="dxa"/>
            <w:shd w:val="clear" w:color="auto" w:fill="auto"/>
            <w:vAlign w:val="center"/>
            <w:hideMark/>
          </w:tcPr>
          <w:p w14:paraId="388CD6CF" w14:textId="77777777"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1.039</w:t>
            </w:r>
          </w:p>
        </w:tc>
        <w:tc>
          <w:tcPr>
            <w:tcW w:w="1418" w:type="dxa"/>
            <w:shd w:val="clear" w:color="auto" w:fill="D9D9D9" w:themeFill="background1" w:themeFillShade="D9"/>
            <w:vAlign w:val="center"/>
          </w:tcPr>
          <w:p w14:paraId="0E19A3C9" w14:textId="28481C33"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heme="minorEastAsia" w:hAnsiTheme="minorHAnsi"/>
                <w:sz w:val="18"/>
                <w:szCs w:val="18"/>
              </w:rPr>
              <w:t>350</w:t>
            </w:r>
          </w:p>
        </w:tc>
        <w:tc>
          <w:tcPr>
            <w:tcW w:w="1701" w:type="dxa"/>
            <w:shd w:val="clear" w:color="auto" w:fill="auto"/>
            <w:vAlign w:val="center"/>
          </w:tcPr>
          <w:p w14:paraId="08AD0EAB" w14:textId="3BC47E41"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1.433</w:t>
            </w:r>
          </w:p>
        </w:tc>
        <w:tc>
          <w:tcPr>
            <w:tcW w:w="1417" w:type="dxa"/>
            <w:shd w:val="clear" w:color="auto" w:fill="D9D9D9" w:themeFill="background1" w:themeFillShade="D9"/>
            <w:vAlign w:val="center"/>
          </w:tcPr>
          <w:p w14:paraId="721875E2" w14:textId="496F740F"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485</w:t>
            </w:r>
          </w:p>
        </w:tc>
        <w:tc>
          <w:tcPr>
            <w:tcW w:w="1701" w:type="dxa"/>
            <w:tcBorders>
              <w:right w:val="nil"/>
            </w:tcBorders>
            <w:shd w:val="clear" w:color="auto" w:fill="auto"/>
          </w:tcPr>
          <w:p w14:paraId="2F6F4F0C" w14:textId="2B19A9ED" w:rsidR="001711E1" w:rsidRPr="009136DC" w:rsidRDefault="001711E1" w:rsidP="006904C4">
            <w:pPr>
              <w:autoSpaceDE w:val="0"/>
              <w:autoSpaceDN w:val="0"/>
              <w:adjustRightInd w:val="0"/>
              <w:spacing w:after="0"/>
              <w:rPr>
                <w:rFonts w:asciiTheme="minorHAnsi" w:hAnsiTheme="minorHAnsi" w:cs="Cambria"/>
                <w:color w:val="000000"/>
                <w:sz w:val="18"/>
                <w:szCs w:val="18"/>
                <w:lang w:eastAsia="en-AU"/>
              </w:rPr>
            </w:pPr>
            <w:r w:rsidRPr="009136DC">
              <w:rPr>
                <w:rFonts w:asciiTheme="minorHAnsi" w:eastAsia="Times New Roman" w:hAnsiTheme="minorHAnsi"/>
                <w:color w:val="000000"/>
                <w:sz w:val="18"/>
                <w:szCs w:val="18"/>
                <w:lang w:eastAsia="en-AU"/>
              </w:rPr>
              <w:t>1.777</w:t>
            </w:r>
          </w:p>
        </w:tc>
      </w:tr>
      <w:tr w:rsidR="001711E1" w:rsidRPr="009136DC" w14:paraId="459EEB91" w14:textId="77777777" w:rsidTr="006904C4">
        <w:trPr>
          <w:trHeight w:val="315"/>
        </w:trPr>
        <w:tc>
          <w:tcPr>
            <w:tcW w:w="1418" w:type="dxa"/>
            <w:tcBorders>
              <w:left w:val="nil"/>
            </w:tcBorders>
            <w:shd w:val="clear" w:color="auto" w:fill="D9D9D9" w:themeFill="background1" w:themeFillShade="D9"/>
            <w:vAlign w:val="center"/>
            <w:hideMark/>
          </w:tcPr>
          <w:p w14:paraId="752AF495" w14:textId="77777777" w:rsidR="001711E1" w:rsidRPr="006904C4" w:rsidRDefault="001711E1" w:rsidP="000F31A7">
            <w:pPr>
              <w:pStyle w:val="TableHeading0"/>
            </w:pPr>
            <w:r w:rsidRPr="006904C4">
              <w:t>220</w:t>
            </w:r>
          </w:p>
        </w:tc>
        <w:tc>
          <w:tcPr>
            <w:tcW w:w="1559" w:type="dxa"/>
            <w:shd w:val="clear" w:color="auto" w:fill="auto"/>
            <w:vAlign w:val="center"/>
            <w:hideMark/>
          </w:tcPr>
          <w:p w14:paraId="0BF5DFE8" w14:textId="77777777"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1.055</w:t>
            </w:r>
          </w:p>
        </w:tc>
        <w:tc>
          <w:tcPr>
            <w:tcW w:w="1418" w:type="dxa"/>
            <w:shd w:val="clear" w:color="auto" w:fill="D9D9D9" w:themeFill="background1" w:themeFillShade="D9"/>
            <w:vAlign w:val="center"/>
          </w:tcPr>
          <w:p w14:paraId="729B90C8" w14:textId="4CD07F66"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heme="minorEastAsia" w:hAnsiTheme="minorHAnsi"/>
                <w:sz w:val="18"/>
                <w:szCs w:val="18"/>
              </w:rPr>
              <w:t>355</w:t>
            </w:r>
          </w:p>
        </w:tc>
        <w:tc>
          <w:tcPr>
            <w:tcW w:w="1701" w:type="dxa"/>
            <w:shd w:val="clear" w:color="auto" w:fill="auto"/>
            <w:vAlign w:val="center"/>
          </w:tcPr>
          <w:p w14:paraId="550E5020" w14:textId="20B92A8E"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1.446</w:t>
            </w:r>
          </w:p>
        </w:tc>
        <w:tc>
          <w:tcPr>
            <w:tcW w:w="1417" w:type="dxa"/>
            <w:shd w:val="clear" w:color="auto" w:fill="D9D9D9" w:themeFill="background1" w:themeFillShade="D9"/>
            <w:vAlign w:val="center"/>
          </w:tcPr>
          <w:p w14:paraId="2124C50D" w14:textId="0778BA03"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490</w:t>
            </w:r>
          </w:p>
        </w:tc>
        <w:tc>
          <w:tcPr>
            <w:tcW w:w="1701" w:type="dxa"/>
            <w:tcBorders>
              <w:right w:val="nil"/>
            </w:tcBorders>
            <w:shd w:val="clear" w:color="auto" w:fill="auto"/>
          </w:tcPr>
          <w:p w14:paraId="1AA84D01" w14:textId="28E875FF" w:rsidR="001711E1" w:rsidRPr="009136DC" w:rsidRDefault="001711E1" w:rsidP="006904C4">
            <w:pPr>
              <w:autoSpaceDE w:val="0"/>
              <w:autoSpaceDN w:val="0"/>
              <w:adjustRightInd w:val="0"/>
              <w:spacing w:after="0"/>
              <w:rPr>
                <w:rFonts w:asciiTheme="minorHAnsi" w:hAnsiTheme="minorHAnsi" w:cs="Cambria"/>
                <w:color w:val="000000"/>
                <w:sz w:val="18"/>
                <w:szCs w:val="18"/>
                <w:lang w:eastAsia="en-AU"/>
              </w:rPr>
            </w:pPr>
            <w:r w:rsidRPr="009136DC">
              <w:rPr>
                <w:rFonts w:asciiTheme="minorHAnsi" w:eastAsia="Times New Roman" w:hAnsiTheme="minorHAnsi"/>
                <w:color w:val="000000"/>
                <w:sz w:val="18"/>
                <w:szCs w:val="18"/>
                <w:lang w:eastAsia="en-AU"/>
              </w:rPr>
              <w:t>1.789</w:t>
            </w:r>
          </w:p>
        </w:tc>
      </w:tr>
      <w:tr w:rsidR="001711E1" w:rsidRPr="009136DC" w14:paraId="365D9209" w14:textId="77777777" w:rsidTr="006904C4">
        <w:trPr>
          <w:trHeight w:val="315"/>
        </w:trPr>
        <w:tc>
          <w:tcPr>
            <w:tcW w:w="1418" w:type="dxa"/>
            <w:tcBorders>
              <w:left w:val="nil"/>
            </w:tcBorders>
            <w:shd w:val="clear" w:color="auto" w:fill="D9D9D9" w:themeFill="background1" w:themeFillShade="D9"/>
            <w:vAlign w:val="center"/>
            <w:hideMark/>
          </w:tcPr>
          <w:p w14:paraId="7CBFE919" w14:textId="77777777" w:rsidR="001711E1" w:rsidRPr="006904C4" w:rsidRDefault="001711E1" w:rsidP="000F31A7">
            <w:pPr>
              <w:pStyle w:val="TableHeading0"/>
            </w:pPr>
            <w:r w:rsidRPr="006904C4">
              <w:t>225</w:t>
            </w:r>
          </w:p>
        </w:tc>
        <w:tc>
          <w:tcPr>
            <w:tcW w:w="1559" w:type="dxa"/>
            <w:shd w:val="clear" w:color="auto" w:fill="auto"/>
            <w:vAlign w:val="center"/>
            <w:hideMark/>
          </w:tcPr>
          <w:p w14:paraId="695E5299" w14:textId="77777777"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1.070</w:t>
            </w:r>
          </w:p>
        </w:tc>
        <w:tc>
          <w:tcPr>
            <w:tcW w:w="1418" w:type="dxa"/>
            <w:shd w:val="clear" w:color="auto" w:fill="D9D9D9" w:themeFill="background1" w:themeFillShade="D9"/>
            <w:vAlign w:val="center"/>
          </w:tcPr>
          <w:p w14:paraId="6293B4C9" w14:textId="3E88CF6A"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360</w:t>
            </w:r>
          </w:p>
        </w:tc>
        <w:tc>
          <w:tcPr>
            <w:tcW w:w="1701" w:type="dxa"/>
            <w:shd w:val="clear" w:color="auto" w:fill="auto"/>
            <w:vAlign w:val="center"/>
          </w:tcPr>
          <w:p w14:paraId="578B70DD" w14:textId="429C076B"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1.460</w:t>
            </w:r>
          </w:p>
        </w:tc>
        <w:tc>
          <w:tcPr>
            <w:tcW w:w="1417" w:type="dxa"/>
            <w:shd w:val="clear" w:color="auto" w:fill="D9D9D9" w:themeFill="background1" w:themeFillShade="D9"/>
            <w:vAlign w:val="center"/>
          </w:tcPr>
          <w:p w14:paraId="1B75B311" w14:textId="138FE4F1"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495</w:t>
            </w:r>
          </w:p>
        </w:tc>
        <w:tc>
          <w:tcPr>
            <w:tcW w:w="1701" w:type="dxa"/>
            <w:tcBorders>
              <w:right w:val="nil"/>
            </w:tcBorders>
            <w:shd w:val="clear" w:color="auto" w:fill="auto"/>
          </w:tcPr>
          <w:p w14:paraId="0D63526B" w14:textId="70AD31BA" w:rsidR="001711E1" w:rsidRPr="009136DC" w:rsidRDefault="001711E1" w:rsidP="006904C4">
            <w:pPr>
              <w:autoSpaceDE w:val="0"/>
              <w:autoSpaceDN w:val="0"/>
              <w:adjustRightInd w:val="0"/>
              <w:spacing w:after="0"/>
              <w:rPr>
                <w:rFonts w:asciiTheme="minorHAnsi" w:hAnsiTheme="minorHAnsi" w:cs="Cambria"/>
                <w:color w:val="000000"/>
                <w:sz w:val="18"/>
                <w:szCs w:val="18"/>
                <w:lang w:eastAsia="en-AU"/>
              </w:rPr>
            </w:pPr>
            <w:r w:rsidRPr="009136DC">
              <w:rPr>
                <w:rFonts w:asciiTheme="minorHAnsi" w:eastAsia="Times New Roman" w:hAnsiTheme="minorHAnsi"/>
                <w:color w:val="000000"/>
                <w:sz w:val="18"/>
                <w:szCs w:val="18"/>
                <w:lang w:eastAsia="en-AU"/>
              </w:rPr>
              <w:t>1.801</w:t>
            </w:r>
          </w:p>
        </w:tc>
      </w:tr>
      <w:tr w:rsidR="001711E1" w:rsidRPr="009136DC" w14:paraId="5724C973" w14:textId="77777777" w:rsidTr="006904C4">
        <w:trPr>
          <w:trHeight w:val="315"/>
        </w:trPr>
        <w:tc>
          <w:tcPr>
            <w:tcW w:w="1418" w:type="dxa"/>
            <w:tcBorders>
              <w:left w:val="nil"/>
            </w:tcBorders>
            <w:shd w:val="clear" w:color="auto" w:fill="D9D9D9" w:themeFill="background1" w:themeFillShade="D9"/>
            <w:vAlign w:val="center"/>
            <w:hideMark/>
          </w:tcPr>
          <w:p w14:paraId="3EB841D4" w14:textId="77777777" w:rsidR="001711E1" w:rsidRPr="006904C4" w:rsidRDefault="001711E1" w:rsidP="000F31A7">
            <w:pPr>
              <w:pStyle w:val="TableHeading0"/>
            </w:pPr>
            <w:r w:rsidRPr="006904C4">
              <w:t>230</w:t>
            </w:r>
          </w:p>
        </w:tc>
        <w:tc>
          <w:tcPr>
            <w:tcW w:w="1559" w:type="dxa"/>
            <w:shd w:val="clear" w:color="auto" w:fill="auto"/>
            <w:vAlign w:val="center"/>
            <w:hideMark/>
          </w:tcPr>
          <w:p w14:paraId="3DC244B2" w14:textId="77777777"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1.086</w:t>
            </w:r>
          </w:p>
        </w:tc>
        <w:tc>
          <w:tcPr>
            <w:tcW w:w="1418" w:type="dxa"/>
            <w:shd w:val="clear" w:color="auto" w:fill="D9D9D9" w:themeFill="background1" w:themeFillShade="D9"/>
            <w:vAlign w:val="center"/>
          </w:tcPr>
          <w:p w14:paraId="60D242F8" w14:textId="76995CDF"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365</w:t>
            </w:r>
          </w:p>
        </w:tc>
        <w:tc>
          <w:tcPr>
            <w:tcW w:w="1701" w:type="dxa"/>
            <w:shd w:val="clear" w:color="auto" w:fill="auto"/>
            <w:vAlign w:val="center"/>
          </w:tcPr>
          <w:p w14:paraId="7D6009EB" w14:textId="56F8CF74"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1.473</w:t>
            </w:r>
          </w:p>
        </w:tc>
        <w:tc>
          <w:tcPr>
            <w:tcW w:w="1417" w:type="dxa"/>
            <w:shd w:val="clear" w:color="auto" w:fill="D9D9D9" w:themeFill="background1" w:themeFillShade="D9"/>
            <w:vAlign w:val="center"/>
          </w:tcPr>
          <w:p w14:paraId="686976CD" w14:textId="6B605B0A"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500</w:t>
            </w:r>
          </w:p>
        </w:tc>
        <w:tc>
          <w:tcPr>
            <w:tcW w:w="1701" w:type="dxa"/>
            <w:tcBorders>
              <w:right w:val="nil"/>
            </w:tcBorders>
            <w:shd w:val="clear" w:color="auto" w:fill="auto"/>
          </w:tcPr>
          <w:p w14:paraId="30FF8F2F" w14:textId="6C77E10B" w:rsidR="001711E1" w:rsidRPr="009136DC" w:rsidRDefault="001711E1" w:rsidP="006904C4">
            <w:pPr>
              <w:autoSpaceDE w:val="0"/>
              <w:autoSpaceDN w:val="0"/>
              <w:adjustRightInd w:val="0"/>
              <w:spacing w:after="0"/>
              <w:rPr>
                <w:rFonts w:asciiTheme="minorHAnsi" w:hAnsiTheme="minorHAnsi" w:cs="Cambria"/>
                <w:color w:val="000000"/>
                <w:sz w:val="18"/>
                <w:szCs w:val="18"/>
                <w:lang w:eastAsia="en-AU"/>
              </w:rPr>
            </w:pPr>
            <w:r w:rsidRPr="009136DC">
              <w:rPr>
                <w:rFonts w:asciiTheme="minorHAnsi" w:eastAsia="Times New Roman" w:hAnsiTheme="minorHAnsi"/>
                <w:color w:val="000000"/>
                <w:sz w:val="18"/>
                <w:szCs w:val="18"/>
                <w:lang w:eastAsia="en-AU"/>
              </w:rPr>
              <w:t>1.813</w:t>
            </w:r>
          </w:p>
        </w:tc>
      </w:tr>
      <w:tr w:rsidR="001711E1" w:rsidRPr="009136DC" w14:paraId="3A17CB63" w14:textId="77777777" w:rsidTr="006904C4">
        <w:trPr>
          <w:trHeight w:val="315"/>
        </w:trPr>
        <w:tc>
          <w:tcPr>
            <w:tcW w:w="1418" w:type="dxa"/>
            <w:tcBorders>
              <w:left w:val="nil"/>
            </w:tcBorders>
            <w:shd w:val="clear" w:color="auto" w:fill="D9D9D9" w:themeFill="background1" w:themeFillShade="D9"/>
            <w:vAlign w:val="center"/>
            <w:hideMark/>
          </w:tcPr>
          <w:p w14:paraId="395136A4" w14:textId="77777777" w:rsidR="001711E1" w:rsidRPr="006904C4" w:rsidRDefault="001711E1" w:rsidP="000F31A7">
            <w:pPr>
              <w:pStyle w:val="TableHeading0"/>
            </w:pPr>
            <w:r w:rsidRPr="006904C4">
              <w:t>235</w:t>
            </w:r>
          </w:p>
        </w:tc>
        <w:tc>
          <w:tcPr>
            <w:tcW w:w="1559" w:type="dxa"/>
            <w:shd w:val="clear" w:color="auto" w:fill="auto"/>
            <w:vAlign w:val="center"/>
            <w:hideMark/>
          </w:tcPr>
          <w:p w14:paraId="7BAA00B3" w14:textId="77777777"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1.102</w:t>
            </w:r>
          </w:p>
        </w:tc>
        <w:tc>
          <w:tcPr>
            <w:tcW w:w="1418" w:type="dxa"/>
            <w:shd w:val="clear" w:color="auto" w:fill="D9D9D9" w:themeFill="background1" w:themeFillShade="D9"/>
            <w:vAlign w:val="center"/>
          </w:tcPr>
          <w:p w14:paraId="43E9CC09" w14:textId="6105B7D9"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370</w:t>
            </w:r>
          </w:p>
        </w:tc>
        <w:tc>
          <w:tcPr>
            <w:tcW w:w="1701" w:type="dxa"/>
            <w:shd w:val="clear" w:color="auto" w:fill="auto"/>
            <w:vAlign w:val="center"/>
          </w:tcPr>
          <w:p w14:paraId="7B455C98" w14:textId="28A88511"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1.486</w:t>
            </w:r>
          </w:p>
        </w:tc>
        <w:tc>
          <w:tcPr>
            <w:tcW w:w="1417" w:type="dxa"/>
            <w:shd w:val="clear" w:color="auto" w:fill="D9D9D9" w:themeFill="background1" w:themeFillShade="D9"/>
            <w:vAlign w:val="center"/>
          </w:tcPr>
          <w:p w14:paraId="2EFE1F91" w14:textId="2267B9F8"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505</w:t>
            </w:r>
          </w:p>
        </w:tc>
        <w:tc>
          <w:tcPr>
            <w:tcW w:w="1701" w:type="dxa"/>
            <w:tcBorders>
              <w:right w:val="nil"/>
            </w:tcBorders>
            <w:shd w:val="clear" w:color="auto" w:fill="auto"/>
          </w:tcPr>
          <w:p w14:paraId="660DCA53" w14:textId="0371C16D" w:rsidR="001711E1" w:rsidRPr="009136DC" w:rsidRDefault="001711E1" w:rsidP="006904C4">
            <w:pPr>
              <w:autoSpaceDE w:val="0"/>
              <w:autoSpaceDN w:val="0"/>
              <w:adjustRightInd w:val="0"/>
              <w:spacing w:after="0"/>
              <w:rPr>
                <w:rFonts w:asciiTheme="minorHAnsi" w:hAnsiTheme="minorHAnsi" w:cs="Cambria"/>
                <w:color w:val="000000"/>
                <w:sz w:val="18"/>
                <w:szCs w:val="18"/>
                <w:lang w:eastAsia="en-AU"/>
              </w:rPr>
            </w:pPr>
            <w:r w:rsidRPr="009136DC">
              <w:rPr>
                <w:rFonts w:asciiTheme="minorHAnsi" w:eastAsia="Times New Roman" w:hAnsiTheme="minorHAnsi"/>
                <w:color w:val="000000"/>
                <w:sz w:val="18"/>
                <w:szCs w:val="18"/>
                <w:lang w:eastAsia="en-AU"/>
              </w:rPr>
              <w:t>1.825</w:t>
            </w:r>
          </w:p>
        </w:tc>
      </w:tr>
      <w:tr w:rsidR="001711E1" w:rsidRPr="009136DC" w14:paraId="739CB205" w14:textId="77777777" w:rsidTr="006904C4">
        <w:trPr>
          <w:trHeight w:val="315"/>
        </w:trPr>
        <w:tc>
          <w:tcPr>
            <w:tcW w:w="1418" w:type="dxa"/>
            <w:tcBorders>
              <w:left w:val="nil"/>
            </w:tcBorders>
            <w:shd w:val="clear" w:color="auto" w:fill="D9D9D9" w:themeFill="background1" w:themeFillShade="D9"/>
            <w:vAlign w:val="center"/>
            <w:hideMark/>
          </w:tcPr>
          <w:p w14:paraId="3DE26AC2" w14:textId="77777777" w:rsidR="001711E1" w:rsidRPr="006904C4" w:rsidRDefault="001711E1" w:rsidP="000F31A7">
            <w:pPr>
              <w:pStyle w:val="TableHeading0"/>
            </w:pPr>
            <w:r w:rsidRPr="006904C4">
              <w:t>240</w:t>
            </w:r>
          </w:p>
        </w:tc>
        <w:tc>
          <w:tcPr>
            <w:tcW w:w="1559" w:type="dxa"/>
            <w:shd w:val="clear" w:color="auto" w:fill="auto"/>
            <w:vAlign w:val="center"/>
            <w:hideMark/>
          </w:tcPr>
          <w:p w14:paraId="32266D7E" w14:textId="77777777"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1.117</w:t>
            </w:r>
          </w:p>
        </w:tc>
        <w:tc>
          <w:tcPr>
            <w:tcW w:w="1418" w:type="dxa"/>
            <w:shd w:val="clear" w:color="auto" w:fill="D9D9D9" w:themeFill="background1" w:themeFillShade="D9"/>
            <w:vAlign w:val="center"/>
          </w:tcPr>
          <w:p w14:paraId="07434C86" w14:textId="487EFAD1"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375</w:t>
            </w:r>
          </w:p>
        </w:tc>
        <w:tc>
          <w:tcPr>
            <w:tcW w:w="1701" w:type="dxa"/>
            <w:shd w:val="clear" w:color="auto" w:fill="auto"/>
            <w:vAlign w:val="center"/>
          </w:tcPr>
          <w:p w14:paraId="3BDB6AAD" w14:textId="39DECE3D"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1.500</w:t>
            </w:r>
          </w:p>
        </w:tc>
        <w:tc>
          <w:tcPr>
            <w:tcW w:w="1417" w:type="dxa"/>
            <w:shd w:val="clear" w:color="auto" w:fill="D9D9D9" w:themeFill="background1" w:themeFillShade="D9"/>
            <w:vAlign w:val="center"/>
          </w:tcPr>
          <w:p w14:paraId="6B9838F3" w14:textId="7499D19B"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510</w:t>
            </w:r>
          </w:p>
        </w:tc>
        <w:tc>
          <w:tcPr>
            <w:tcW w:w="1701" w:type="dxa"/>
            <w:tcBorders>
              <w:right w:val="nil"/>
            </w:tcBorders>
            <w:shd w:val="clear" w:color="auto" w:fill="auto"/>
          </w:tcPr>
          <w:p w14:paraId="49CDB4C4" w14:textId="6056FC99" w:rsidR="001711E1" w:rsidRPr="009136DC" w:rsidRDefault="001711E1" w:rsidP="006904C4">
            <w:pPr>
              <w:autoSpaceDE w:val="0"/>
              <w:autoSpaceDN w:val="0"/>
              <w:adjustRightInd w:val="0"/>
              <w:spacing w:after="0"/>
              <w:rPr>
                <w:rFonts w:asciiTheme="minorHAnsi" w:hAnsiTheme="minorHAnsi" w:cs="Cambria"/>
                <w:color w:val="000000"/>
                <w:sz w:val="18"/>
                <w:szCs w:val="18"/>
                <w:lang w:eastAsia="en-AU"/>
              </w:rPr>
            </w:pPr>
            <w:r w:rsidRPr="009136DC">
              <w:rPr>
                <w:rFonts w:asciiTheme="minorHAnsi" w:eastAsia="Times New Roman" w:hAnsiTheme="minorHAnsi"/>
                <w:color w:val="000000"/>
                <w:sz w:val="18"/>
                <w:szCs w:val="18"/>
                <w:lang w:eastAsia="en-AU"/>
              </w:rPr>
              <w:t>1.837</w:t>
            </w:r>
          </w:p>
        </w:tc>
      </w:tr>
      <w:tr w:rsidR="001711E1" w:rsidRPr="009136DC" w14:paraId="202394E4" w14:textId="77777777" w:rsidTr="006904C4">
        <w:trPr>
          <w:trHeight w:val="315"/>
        </w:trPr>
        <w:tc>
          <w:tcPr>
            <w:tcW w:w="1418" w:type="dxa"/>
            <w:tcBorders>
              <w:left w:val="nil"/>
            </w:tcBorders>
            <w:shd w:val="clear" w:color="auto" w:fill="D9D9D9" w:themeFill="background1" w:themeFillShade="D9"/>
            <w:vAlign w:val="center"/>
            <w:hideMark/>
          </w:tcPr>
          <w:p w14:paraId="5D665C75" w14:textId="77777777" w:rsidR="001711E1" w:rsidRPr="006904C4" w:rsidRDefault="001711E1" w:rsidP="000F31A7">
            <w:pPr>
              <w:pStyle w:val="TableHeading0"/>
            </w:pPr>
            <w:r w:rsidRPr="006904C4">
              <w:t>245</w:t>
            </w:r>
          </w:p>
        </w:tc>
        <w:tc>
          <w:tcPr>
            <w:tcW w:w="1559" w:type="dxa"/>
            <w:shd w:val="clear" w:color="auto" w:fill="auto"/>
            <w:vAlign w:val="center"/>
            <w:hideMark/>
          </w:tcPr>
          <w:p w14:paraId="3AF5CB0C" w14:textId="77777777"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1.132</w:t>
            </w:r>
          </w:p>
        </w:tc>
        <w:tc>
          <w:tcPr>
            <w:tcW w:w="1418" w:type="dxa"/>
            <w:shd w:val="clear" w:color="auto" w:fill="D9D9D9" w:themeFill="background1" w:themeFillShade="D9"/>
            <w:vAlign w:val="center"/>
          </w:tcPr>
          <w:p w14:paraId="027B5D56" w14:textId="51DB82AD"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380</w:t>
            </w:r>
          </w:p>
        </w:tc>
        <w:tc>
          <w:tcPr>
            <w:tcW w:w="1701" w:type="dxa"/>
            <w:shd w:val="clear" w:color="auto" w:fill="auto"/>
            <w:vAlign w:val="center"/>
          </w:tcPr>
          <w:p w14:paraId="51B854C7" w14:textId="0E16590A"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1.513</w:t>
            </w:r>
          </w:p>
        </w:tc>
        <w:tc>
          <w:tcPr>
            <w:tcW w:w="1417" w:type="dxa"/>
            <w:shd w:val="clear" w:color="auto" w:fill="D9D9D9" w:themeFill="background1" w:themeFillShade="D9"/>
            <w:vAlign w:val="center"/>
          </w:tcPr>
          <w:p w14:paraId="27993A67" w14:textId="28C1739B"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515</w:t>
            </w:r>
          </w:p>
        </w:tc>
        <w:tc>
          <w:tcPr>
            <w:tcW w:w="1701" w:type="dxa"/>
            <w:tcBorders>
              <w:right w:val="nil"/>
            </w:tcBorders>
            <w:shd w:val="clear" w:color="auto" w:fill="auto"/>
          </w:tcPr>
          <w:p w14:paraId="3C623F4F" w14:textId="6BE56C8B" w:rsidR="001711E1" w:rsidRPr="009136DC" w:rsidRDefault="001711E1" w:rsidP="006904C4">
            <w:pPr>
              <w:autoSpaceDE w:val="0"/>
              <w:autoSpaceDN w:val="0"/>
              <w:adjustRightInd w:val="0"/>
              <w:spacing w:after="0"/>
              <w:rPr>
                <w:rFonts w:asciiTheme="minorHAnsi" w:hAnsiTheme="minorHAnsi" w:cs="Cambria"/>
                <w:color w:val="000000"/>
                <w:sz w:val="18"/>
                <w:szCs w:val="18"/>
                <w:lang w:eastAsia="en-AU"/>
              </w:rPr>
            </w:pPr>
            <w:r w:rsidRPr="009136DC">
              <w:rPr>
                <w:rFonts w:asciiTheme="minorHAnsi" w:eastAsia="Times New Roman" w:hAnsiTheme="minorHAnsi"/>
                <w:color w:val="000000"/>
                <w:sz w:val="18"/>
                <w:szCs w:val="18"/>
                <w:lang w:eastAsia="en-AU"/>
              </w:rPr>
              <w:t>1.849</w:t>
            </w:r>
          </w:p>
        </w:tc>
      </w:tr>
      <w:tr w:rsidR="001711E1" w:rsidRPr="009136DC" w14:paraId="1D7D0658" w14:textId="77777777" w:rsidTr="006904C4">
        <w:trPr>
          <w:trHeight w:val="315"/>
        </w:trPr>
        <w:tc>
          <w:tcPr>
            <w:tcW w:w="1418" w:type="dxa"/>
            <w:tcBorders>
              <w:left w:val="nil"/>
            </w:tcBorders>
            <w:shd w:val="clear" w:color="auto" w:fill="D9D9D9" w:themeFill="background1" w:themeFillShade="D9"/>
            <w:vAlign w:val="center"/>
            <w:hideMark/>
          </w:tcPr>
          <w:p w14:paraId="1013A47B" w14:textId="77777777" w:rsidR="001711E1" w:rsidRPr="006904C4" w:rsidRDefault="001711E1" w:rsidP="000F31A7">
            <w:pPr>
              <w:pStyle w:val="TableHeading0"/>
            </w:pPr>
            <w:r w:rsidRPr="006904C4">
              <w:t>250</w:t>
            </w:r>
          </w:p>
        </w:tc>
        <w:tc>
          <w:tcPr>
            <w:tcW w:w="1559" w:type="dxa"/>
            <w:shd w:val="clear" w:color="auto" w:fill="auto"/>
            <w:vAlign w:val="center"/>
            <w:hideMark/>
          </w:tcPr>
          <w:p w14:paraId="5C99B842" w14:textId="77777777"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1.148</w:t>
            </w:r>
          </w:p>
        </w:tc>
        <w:tc>
          <w:tcPr>
            <w:tcW w:w="1418" w:type="dxa"/>
            <w:shd w:val="clear" w:color="auto" w:fill="D9D9D9" w:themeFill="background1" w:themeFillShade="D9"/>
            <w:vAlign w:val="center"/>
          </w:tcPr>
          <w:p w14:paraId="103E90F3" w14:textId="045F4591"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385</w:t>
            </w:r>
          </w:p>
        </w:tc>
        <w:tc>
          <w:tcPr>
            <w:tcW w:w="1701" w:type="dxa"/>
            <w:shd w:val="clear" w:color="auto" w:fill="auto"/>
            <w:vAlign w:val="center"/>
          </w:tcPr>
          <w:p w14:paraId="4B4B6D01" w14:textId="53C0802A"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1.526</w:t>
            </w:r>
          </w:p>
        </w:tc>
        <w:tc>
          <w:tcPr>
            <w:tcW w:w="1417" w:type="dxa"/>
            <w:shd w:val="clear" w:color="auto" w:fill="D9D9D9" w:themeFill="background1" w:themeFillShade="D9"/>
            <w:vAlign w:val="center"/>
          </w:tcPr>
          <w:p w14:paraId="27A19815" w14:textId="394AE968" w:rsidR="001711E1" w:rsidRPr="009136DC" w:rsidRDefault="00BC0771" w:rsidP="006904C4">
            <w:pPr>
              <w:spacing w:after="0"/>
              <w:rPr>
                <w:rFonts w:asciiTheme="minorHAnsi" w:eastAsia="Times New Roman" w:hAnsiTheme="minorHAnsi"/>
                <w:color w:val="000000"/>
                <w:sz w:val="18"/>
                <w:szCs w:val="18"/>
                <w:lang w:eastAsia="en-AU"/>
              </w:rPr>
            </w:pPr>
            <w:r>
              <w:rPr>
                <w:rFonts w:asciiTheme="minorHAnsi" w:eastAsia="Times New Roman" w:hAnsiTheme="minorHAnsi"/>
                <w:color w:val="000000"/>
                <w:sz w:val="18"/>
                <w:szCs w:val="18"/>
                <w:lang w:eastAsia="en-AU"/>
              </w:rPr>
              <w:t>520</w:t>
            </w:r>
          </w:p>
        </w:tc>
        <w:tc>
          <w:tcPr>
            <w:tcW w:w="1701" w:type="dxa"/>
            <w:tcBorders>
              <w:right w:val="nil"/>
            </w:tcBorders>
            <w:shd w:val="clear" w:color="auto" w:fill="auto"/>
          </w:tcPr>
          <w:p w14:paraId="7D541380" w14:textId="09E907E3" w:rsidR="001711E1" w:rsidRPr="009136DC" w:rsidRDefault="00BC0771" w:rsidP="006904C4">
            <w:pPr>
              <w:autoSpaceDE w:val="0"/>
              <w:autoSpaceDN w:val="0"/>
              <w:adjustRightInd w:val="0"/>
              <w:spacing w:after="0"/>
              <w:rPr>
                <w:rFonts w:asciiTheme="minorHAnsi" w:hAnsiTheme="minorHAnsi" w:cs="Cambria"/>
                <w:color w:val="000000"/>
                <w:sz w:val="18"/>
                <w:szCs w:val="18"/>
                <w:lang w:eastAsia="en-AU"/>
              </w:rPr>
            </w:pPr>
            <w:r>
              <w:rPr>
                <w:rFonts w:asciiTheme="minorHAnsi" w:hAnsiTheme="minorHAnsi" w:cs="Cambria"/>
                <w:color w:val="000000"/>
                <w:sz w:val="18"/>
                <w:szCs w:val="18"/>
                <w:lang w:eastAsia="en-AU"/>
              </w:rPr>
              <w:t>1.861</w:t>
            </w:r>
          </w:p>
        </w:tc>
      </w:tr>
      <w:tr w:rsidR="001711E1" w:rsidRPr="009136DC" w14:paraId="6781883E" w14:textId="77777777" w:rsidTr="006904C4">
        <w:trPr>
          <w:trHeight w:val="315"/>
        </w:trPr>
        <w:tc>
          <w:tcPr>
            <w:tcW w:w="1418" w:type="dxa"/>
            <w:tcBorders>
              <w:left w:val="nil"/>
            </w:tcBorders>
            <w:shd w:val="clear" w:color="auto" w:fill="D9D9D9" w:themeFill="background1" w:themeFillShade="D9"/>
            <w:vAlign w:val="center"/>
            <w:hideMark/>
          </w:tcPr>
          <w:p w14:paraId="606926B9" w14:textId="77777777" w:rsidR="001711E1" w:rsidRPr="006904C4" w:rsidRDefault="001711E1" w:rsidP="000F31A7">
            <w:pPr>
              <w:pStyle w:val="TableHeading0"/>
            </w:pPr>
            <w:r w:rsidRPr="006904C4">
              <w:t>255</w:t>
            </w:r>
          </w:p>
        </w:tc>
        <w:tc>
          <w:tcPr>
            <w:tcW w:w="1559" w:type="dxa"/>
            <w:shd w:val="clear" w:color="auto" w:fill="auto"/>
            <w:vAlign w:val="center"/>
            <w:hideMark/>
          </w:tcPr>
          <w:p w14:paraId="3CFF6F5C" w14:textId="77777777"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1.163</w:t>
            </w:r>
          </w:p>
        </w:tc>
        <w:tc>
          <w:tcPr>
            <w:tcW w:w="1418" w:type="dxa"/>
            <w:shd w:val="clear" w:color="auto" w:fill="D9D9D9" w:themeFill="background1" w:themeFillShade="D9"/>
            <w:vAlign w:val="center"/>
          </w:tcPr>
          <w:p w14:paraId="2E5FE255" w14:textId="2BCDE33C"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390</w:t>
            </w:r>
          </w:p>
        </w:tc>
        <w:tc>
          <w:tcPr>
            <w:tcW w:w="1701" w:type="dxa"/>
            <w:shd w:val="clear" w:color="auto" w:fill="auto"/>
            <w:vAlign w:val="center"/>
          </w:tcPr>
          <w:p w14:paraId="2F7A9C6A" w14:textId="7025ECF0" w:rsidR="001711E1" w:rsidRPr="009136DC" w:rsidRDefault="001711E1" w:rsidP="006904C4">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1.539</w:t>
            </w:r>
          </w:p>
        </w:tc>
        <w:tc>
          <w:tcPr>
            <w:tcW w:w="1417" w:type="dxa"/>
            <w:shd w:val="clear" w:color="auto" w:fill="D9D9D9" w:themeFill="background1" w:themeFillShade="D9"/>
            <w:vAlign w:val="center"/>
          </w:tcPr>
          <w:p w14:paraId="0DCF5791" w14:textId="4BE03F6B" w:rsidR="001711E1" w:rsidRPr="009136DC" w:rsidRDefault="00BC0771" w:rsidP="006904C4">
            <w:pPr>
              <w:spacing w:after="0"/>
              <w:rPr>
                <w:rFonts w:asciiTheme="minorHAnsi" w:eastAsia="Times New Roman" w:hAnsiTheme="minorHAnsi"/>
                <w:color w:val="000000"/>
                <w:sz w:val="18"/>
                <w:szCs w:val="18"/>
                <w:lang w:eastAsia="en-AU"/>
              </w:rPr>
            </w:pPr>
            <w:r>
              <w:rPr>
                <w:rFonts w:asciiTheme="minorHAnsi" w:eastAsia="Times New Roman" w:hAnsiTheme="minorHAnsi"/>
                <w:color w:val="000000"/>
                <w:sz w:val="18"/>
                <w:szCs w:val="18"/>
                <w:lang w:eastAsia="en-AU"/>
              </w:rPr>
              <w:t>525</w:t>
            </w:r>
          </w:p>
        </w:tc>
        <w:tc>
          <w:tcPr>
            <w:tcW w:w="1701" w:type="dxa"/>
            <w:tcBorders>
              <w:right w:val="nil"/>
            </w:tcBorders>
            <w:shd w:val="clear" w:color="auto" w:fill="auto"/>
          </w:tcPr>
          <w:p w14:paraId="665F0CF9" w14:textId="74EDCF4C" w:rsidR="001711E1" w:rsidRPr="009136DC" w:rsidRDefault="00BC0771" w:rsidP="006904C4">
            <w:pPr>
              <w:autoSpaceDE w:val="0"/>
              <w:autoSpaceDN w:val="0"/>
              <w:adjustRightInd w:val="0"/>
              <w:spacing w:after="0"/>
              <w:rPr>
                <w:rFonts w:asciiTheme="minorHAnsi" w:hAnsiTheme="minorHAnsi" w:cs="Cambria"/>
                <w:color w:val="000000"/>
                <w:sz w:val="18"/>
                <w:szCs w:val="18"/>
                <w:lang w:eastAsia="en-AU"/>
              </w:rPr>
            </w:pPr>
            <w:r>
              <w:rPr>
                <w:rFonts w:asciiTheme="minorHAnsi" w:hAnsiTheme="minorHAnsi" w:cs="Cambria"/>
                <w:color w:val="000000"/>
                <w:sz w:val="18"/>
                <w:szCs w:val="18"/>
                <w:lang w:eastAsia="en-AU"/>
              </w:rPr>
              <w:t>1.875</w:t>
            </w:r>
          </w:p>
        </w:tc>
      </w:tr>
      <w:tr w:rsidR="00BC0771" w:rsidRPr="009136DC" w14:paraId="483CECE1" w14:textId="77777777" w:rsidTr="00BC0771">
        <w:trPr>
          <w:trHeight w:val="315"/>
        </w:trPr>
        <w:tc>
          <w:tcPr>
            <w:tcW w:w="1418" w:type="dxa"/>
            <w:tcBorders>
              <w:left w:val="nil"/>
            </w:tcBorders>
            <w:shd w:val="clear" w:color="auto" w:fill="D9D9D9" w:themeFill="background1" w:themeFillShade="D9"/>
            <w:vAlign w:val="center"/>
            <w:hideMark/>
          </w:tcPr>
          <w:p w14:paraId="6F549FEB" w14:textId="77777777" w:rsidR="00BC0771" w:rsidRPr="006904C4" w:rsidRDefault="00BC0771" w:rsidP="000F31A7">
            <w:pPr>
              <w:pStyle w:val="TableHeading0"/>
            </w:pPr>
            <w:r w:rsidRPr="006904C4">
              <w:t>260</w:t>
            </w:r>
          </w:p>
        </w:tc>
        <w:tc>
          <w:tcPr>
            <w:tcW w:w="1559" w:type="dxa"/>
            <w:shd w:val="clear" w:color="auto" w:fill="auto"/>
            <w:vAlign w:val="center"/>
            <w:hideMark/>
          </w:tcPr>
          <w:p w14:paraId="1C87DBB5" w14:textId="77777777"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1.178</w:t>
            </w:r>
          </w:p>
        </w:tc>
        <w:tc>
          <w:tcPr>
            <w:tcW w:w="1418" w:type="dxa"/>
            <w:shd w:val="clear" w:color="auto" w:fill="D9D9D9" w:themeFill="background1" w:themeFillShade="D9"/>
            <w:vAlign w:val="center"/>
          </w:tcPr>
          <w:p w14:paraId="2304606F" w14:textId="6163D724"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395</w:t>
            </w:r>
          </w:p>
        </w:tc>
        <w:tc>
          <w:tcPr>
            <w:tcW w:w="1701" w:type="dxa"/>
            <w:shd w:val="clear" w:color="auto" w:fill="auto"/>
            <w:vAlign w:val="center"/>
          </w:tcPr>
          <w:p w14:paraId="79F44635" w14:textId="41422312"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1.552</w:t>
            </w:r>
          </w:p>
        </w:tc>
        <w:tc>
          <w:tcPr>
            <w:tcW w:w="1417" w:type="dxa"/>
            <w:shd w:val="clear" w:color="auto" w:fill="D9D9D9" w:themeFill="background1" w:themeFillShade="D9"/>
            <w:vAlign w:val="center"/>
          </w:tcPr>
          <w:p w14:paraId="2B364ED3" w14:textId="6236983C"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530</w:t>
            </w:r>
          </w:p>
        </w:tc>
        <w:tc>
          <w:tcPr>
            <w:tcW w:w="1701" w:type="dxa"/>
            <w:tcBorders>
              <w:right w:val="nil"/>
            </w:tcBorders>
            <w:shd w:val="clear" w:color="auto" w:fill="auto"/>
          </w:tcPr>
          <w:p w14:paraId="5D7AB9F6" w14:textId="637B18ED" w:rsidR="00BC0771" w:rsidRPr="009136DC" w:rsidRDefault="00BC0771" w:rsidP="00BC0771">
            <w:pPr>
              <w:autoSpaceDE w:val="0"/>
              <w:autoSpaceDN w:val="0"/>
              <w:adjustRightInd w:val="0"/>
              <w:spacing w:after="0"/>
              <w:rPr>
                <w:rFonts w:asciiTheme="minorHAnsi" w:hAnsiTheme="minorHAnsi" w:cs="Cambria"/>
                <w:color w:val="000000"/>
                <w:sz w:val="18"/>
                <w:szCs w:val="18"/>
                <w:lang w:eastAsia="en-AU"/>
              </w:rPr>
            </w:pPr>
            <w:r w:rsidRPr="009136DC">
              <w:rPr>
                <w:rFonts w:asciiTheme="minorHAnsi" w:hAnsiTheme="minorHAnsi" w:cs="Cambria"/>
                <w:color w:val="000000"/>
                <w:sz w:val="18"/>
                <w:szCs w:val="18"/>
                <w:lang w:eastAsia="en-AU"/>
              </w:rPr>
              <w:t>1.892</w:t>
            </w:r>
          </w:p>
        </w:tc>
      </w:tr>
      <w:tr w:rsidR="00BC0771" w:rsidRPr="009136DC" w14:paraId="4EE3DCEE" w14:textId="77777777" w:rsidTr="006904C4">
        <w:trPr>
          <w:trHeight w:val="315"/>
        </w:trPr>
        <w:tc>
          <w:tcPr>
            <w:tcW w:w="1418" w:type="dxa"/>
            <w:tcBorders>
              <w:left w:val="nil"/>
            </w:tcBorders>
            <w:shd w:val="clear" w:color="auto" w:fill="D9D9D9" w:themeFill="background1" w:themeFillShade="D9"/>
            <w:vAlign w:val="center"/>
            <w:hideMark/>
          </w:tcPr>
          <w:p w14:paraId="64585DC3" w14:textId="77777777" w:rsidR="00BC0771" w:rsidRPr="006904C4" w:rsidRDefault="00BC0771" w:rsidP="000F31A7">
            <w:pPr>
              <w:pStyle w:val="TableHeading0"/>
            </w:pPr>
            <w:r w:rsidRPr="006904C4">
              <w:t>265</w:t>
            </w:r>
          </w:p>
        </w:tc>
        <w:tc>
          <w:tcPr>
            <w:tcW w:w="1559" w:type="dxa"/>
            <w:shd w:val="clear" w:color="auto" w:fill="auto"/>
            <w:vAlign w:val="center"/>
            <w:hideMark/>
          </w:tcPr>
          <w:p w14:paraId="2D11DC81" w14:textId="77777777"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1.193</w:t>
            </w:r>
          </w:p>
        </w:tc>
        <w:tc>
          <w:tcPr>
            <w:tcW w:w="1418" w:type="dxa"/>
            <w:shd w:val="clear" w:color="auto" w:fill="D9D9D9" w:themeFill="background1" w:themeFillShade="D9"/>
            <w:vAlign w:val="center"/>
          </w:tcPr>
          <w:p w14:paraId="21451276" w14:textId="6C5371A6"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400</w:t>
            </w:r>
          </w:p>
        </w:tc>
        <w:tc>
          <w:tcPr>
            <w:tcW w:w="1701" w:type="dxa"/>
            <w:shd w:val="clear" w:color="auto" w:fill="auto"/>
            <w:vAlign w:val="center"/>
          </w:tcPr>
          <w:p w14:paraId="71E20B49" w14:textId="0CC5F4FB"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1.565</w:t>
            </w:r>
          </w:p>
        </w:tc>
        <w:tc>
          <w:tcPr>
            <w:tcW w:w="1417" w:type="dxa"/>
            <w:shd w:val="clear" w:color="auto" w:fill="D9D9D9" w:themeFill="background1" w:themeFillShade="D9"/>
            <w:vAlign w:val="center"/>
          </w:tcPr>
          <w:p w14:paraId="07D7E83C" w14:textId="047821DB"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535</w:t>
            </w:r>
          </w:p>
        </w:tc>
        <w:tc>
          <w:tcPr>
            <w:tcW w:w="1701" w:type="dxa"/>
            <w:tcBorders>
              <w:right w:val="nil"/>
            </w:tcBorders>
            <w:shd w:val="clear" w:color="auto" w:fill="auto"/>
          </w:tcPr>
          <w:p w14:paraId="00F4EAE4" w14:textId="0FB7754D" w:rsidR="00BC0771" w:rsidRPr="009136DC" w:rsidRDefault="00BC0771" w:rsidP="00BC0771">
            <w:pPr>
              <w:autoSpaceDE w:val="0"/>
              <w:autoSpaceDN w:val="0"/>
              <w:adjustRightInd w:val="0"/>
              <w:spacing w:after="0"/>
              <w:rPr>
                <w:rFonts w:asciiTheme="minorHAnsi" w:hAnsiTheme="minorHAnsi" w:cs="Cambria"/>
                <w:color w:val="000000"/>
                <w:sz w:val="18"/>
                <w:szCs w:val="18"/>
                <w:lang w:eastAsia="en-AU"/>
              </w:rPr>
            </w:pPr>
            <w:r w:rsidRPr="009136DC">
              <w:rPr>
                <w:rFonts w:asciiTheme="minorHAnsi" w:hAnsiTheme="minorHAnsi" w:cs="Cambria"/>
                <w:color w:val="000000"/>
                <w:sz w:val="18"/>
                <w:szCs w:val="18"/>
                <w:lang w:eastAsia="en-AU"/>
              </w:rPr>
              <w:t>1.909</w:t>
            </w:r>
          </w:p>
        </w:tc>
      </w:tr>
      <w:tr w:rsidR="00BC0771" w:rsidRPr="009136DC" w14:paraId="454E6618" w14:textId="77777777" w:rsidTr="006904C4">
        <w:trPr>
          <w:trHeight w:val="315"/>
        </w:trPr>
        <w:tc>
          <w:tcPr>
            <w:tcW w:w="1418" w:type="dxa"/>
            <w:tcBorders>
              <w:left w:val="nil"/>
            </w:tcBorders>
            <w:shd w:val="clear" w:color="auto" w:fill="D9D9D9" w:themeFill="background1" w:themeFillShade="D9"/>
            <w:vAlign w:val="center"/>
            <w:hideMark/>
          </w:tcPr>
          <w:p w14:paraId="169F87D5" w14:textId="77777777" w:rsidR="00BC0771" w:rsidRPr="006904C4" w:rsidRDefault="00BC0771" w:rsidP="000F31A7">
            <w:pPr>
              <w:pStyle w:val="TableHeading0"/>
            </w:pPr>
            <w:r w:rsidRPr="006904C4">
              <w:t>270</w:t>
            </w:r>
          </w:p>
        </w:tc>
        <w:tc>
          <w:tcPr>
            <w:tcW w:w="1559" w:type="dxa"/>
            <w:shd w:val="clear" w:color="auto" w:fill="auto"/>
            <w:vAlign w:val="center"/>
            <w:hideMark/>
          </w:tcPr>
          <w:p w14:paraId="012AAE81" w14:textId="77777777"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1.207</w:t>
            </w:r>
          </w:p>
        </w:tc>
        <w:tc>
          <w:tcPr>
            <w:tcW w:w="1418" w:type="dxa"/>
            <w:shd w:val="clear" w:color="auto" w:fill="D9D9D9" w:themeFill="background1" w:themeFillShade="D9"/>
            <w:vAlign w:val="center"/>
          </w:tcPr>
          <w:p w14:paraId="5D754036" w14:textId="2ABE8183"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405</w:t>
            </w:r>
          </w:p>
        </w:tc>
        <w:tc>
          <w:tcPr>
            <w:tcW w:w="1701" w:type="dxa"/>
            <w:shd w:val="clear" w:color="auto" w:fill="auto"/>
          </w:tcPr>
          <w:p w14:paraId="762D3E0B" w14:textId="37E8D494"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1.578</w:t>
            </w:r>
          </w:p>
        </w:tc>
        <w:tc>
          <w:tcPr>
            <w:tcW w:w="1417" w:type="dxa"/>
            <w:shd w:val="clear" w:color="auto" w:fill="D9D9D9" w:themeFill="background1" w:themeFillShade="D9"/>
            <w:vAlign w:val="center"/>
          </w:tcPr>
          <w:p w14:paraId="40B21CEA" w14:textId="0C1BBAEE"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540</w:t>
            </w:r>
          </w:p>
        </w:tc>
        <w:tc>
          <w:tcPr>
            <w:tcW w:w="1701" w:type="dxa"/>
            <w:tcBorders>
              <w:right w:val="nil"/>
            </w:tcBorders>
            <w:shd w:val="clear" w:color="auto" w:fill="auto"/>
          </w:tcPr>
          <w:p w14:paraId="0C0C0CA9" w14:textId="1EDEF988" w:rsidR="00BC0771" w:rsidRPr="009136DC" w:rsidRDefault="00BC0771" w:rsidP="00BC0771">
            <w:pPr>
              <w:autoSpaceDE w:val="0"/>
              <w:autoSpaceDN w:val="0"/>
              <w:adjustRightInd w:val="0"/>
              <w:spacing w:after="0"/>
              <w:rPr>
                <w:rFonts w:asciiTheme="minorHAnsi" w:hAnsiTheme="minorHAnsi" w:cs="Cambria"/>
                <w:color w:val="000000"/>
                <w:sz w:val="18"/>
                <w:szCs w:val="18"/>
                <w:lang w:eastAsia="en-AU"/>
              </w:rPr>
            </w:pPr>
            <w:r w:rsidRPr="009136DC">
              <w:rPr>
                <w:rFonts w:asciiTheme="minorHAnsi" w:hAnsiTheme="minorHAnsi" w:cs="Cambria"/>
                <w:color w:val="000000"/>
                <w:sz w:val="18"/>
                <w:szCs w:val="18"/>
                <w:lang w:eastAsia="en-AU"/>
              </w:rPr>
              <w:t>1.926</w:t>
            </w:r>
          </w:p>
        </w:tc>
      </w:tr>
      <w:tr w:rsidR="00BC0771" w:rsidRPr="009136DC" w14:paraId="588FFA2C" w14:textId="77777777" w:rsidTr="006904C4">
        <w:trPr>
          <w:trHeight w:val="315"/>
        </w:trPr>
        <w:tc>
          <w:tcPr>
            <w:tcW w:w="1418" w:type="dxa"/>
            <w:tcBorders>
              <w:left w:val="nil"/>
            </w:tcBorders>
            <w:shd w:val="clear" w:color="auto" w:fill="D9D9D9" w:themeFill="background1" w:themeFillShade="D9"/>
            <w:vAlign w:val="center"/>
            <w:hideMark/>
          </w:tcPr>
          <w:p w14:paraId="6BAF711F" w14:textId="77777777" w:rsidR="00BC0771" w:rsidRPr="006904C4" w:rsidRDefault="00BC0771" w:rsidP="000F31A7">
            <w:pPr>
              <w:pStyle w:val="TableHeading0"/>
            </w:pPr>
            <w:r w:rsidRPr="006904C4">
              <w:t>275</w:t>
            </w:r>
          </w:p>
        </w:tc>
        <w:tc>
          <w:tcPr>
            <w:tcW w:w="1559" w:type="dxa"/>
            <w:shd w:val="clear" w:color="auto" w:fill="auto"/>
            <w:vAlign w:val="center"/>
            <w:hideMark/>
          </w:tcPr>
          <w:p w14:paraId="44939A43" w14:textId="77777777"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1.222</w:t>
            </w:r>
          </w:p>
        </w:tc>
        <w:tc>
          <w:tcPr>
            <w:tcW w:w="1418" w:type="dxa"/>
            <w:shd w:val="clear" w:color="auto" w:fill="D9D9D9" w:themeFill="background1" w:themeFillShade="D9"/>
            <w:vAlign w:val="center"/>
          </w:tcPr>
          <w:p w14:paraId="6D91DAAC" w14:textId="20202C26"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410</w:t>
            </w:r>
          </w:p>
        </w:tc>
        <w:tc>
          <w:tcPr>
            <w:tcW w:w="1701" w:type="dxa"/>
            <w:shd w:val="clear" w:color="auto" w:fill="auto"/>
          </w:tcPr>
          <w:p w14:paraId="0F7EECA0" w14:textId="79439BAC"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1.591</w:t>
            </w:r>
          </w:p>
        </w:tc>
        <w:tc>
          <w:tcPr>
            <w:tcW w:w="1417" w:type="dxa"/>
            <w:shd w:val="clear" w:color="auto" w:fill="D9D9D9" w:themeFill="background1" w:themeFillShade="D9"/>
            <w:vAlign w:val="center"/>
          </w:tcPr>
          <w:p w14:paraId="13487E95" w14:textId="6B178B4E"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545</w:t>
            </w:r>
          </w:p>
        </w:tc>
        <w:tc>
          <w:tcPr>
            <w:tcW w:w="1701" w:type="dxa"/>
            <w:tcBorders>
              <w:right w:val="nil"/>
            </w:tcBorders>
            <w:shd w:val="clear" w:color="auto" w:fill="auto"/>
          </w:tcPr>
          <w:p w14:paraId="5F2CE668" w14:textId="01481252" w:rsidR="00BC0771" w:rsidRPr="009136DC" w:rsidRDefault="00BC0771" w:rsidP="00BC0771">
            <w:pPr>
              <w:autoSpaceDE w:val="0"/>
              <w:autoSpaceDN w:val="0"/>
              <w:adjustRightInd w:val="0"/>
              <w:spacing w:after="0"/>
              <w:rPr>
                <w:rFonts w:asciiTheme="minorHAnsi" w:hAnsiTheme="minorHAnsi" w:cs="Cambria"/>
                <w:color w:val="000000"/>
                <w:sz w:val="18"/>
                <w:szCs w:val="18"/>
                <w:lang w:eastAsia="en-AU"/>
              </w:rPr>
            </w:pPr>
            <w:r w:rsidRPr="009136DC">
              <w:rPr>
                <w:rFonts w:asciiTheme="minorHAnsi" w:hAnsiTheme="minorHAnsi" w:cs="Cambria"/>
                <w:color w:val="000000"/>
                <w:sz w:val="18"/>
                <w:szCs w:val="18"/>
                <w:lang w:eastAsia="en-AU"/>
              </w:rPr>
              <w:t>1.943</w:t>
            </w:r>
          </w:p>
        </w:tc>
      </w:tr>
      <w:tr w:rsidR="00BC0771" w:rsidRPr="009136DC" w14:paraId="44F963E0" w14:textId="77777777" w:rsidTr="006904C4">
        <w:trPr>
          <w:trHeight w:val="315"/>
        </w:trPr>
        <w:tc>
          <w:tcPr>
            <w:tcW w:w="1418" w:type="dxa"/>
            <w:tcBorders>
              <w:left w:val="nil"/>
            </w:tcBorders>
            <w:shd w:val="clear" w:color="auto" w:fill="D9D9D9" w:themeFill="background1" w:themeFillShade="D9"/>
            <w:vAlign w:val="center"/>
            <w:hideMark/>
          </w:tcPr>
          <w:p w14:paraId="267D5462" w14:textId="77777777" w:rsidR="00BC0771" w:rsidRPr="006904C4" w:rsidRDefault="00BC0771" w:rsidP="000F31A7">
            <w:pPr>
              <w:pStyle w:val="TableHeading0"/>
            </w:pPr>
            <w:r w:rsidRPr="006904C4">
              <w:t>280</w:t>
            </w:r>
          </w:p>
        </w:tc>
        <w:tc>
          <w:tcPr>
            <w:tcW w:w="1559" w:type="dxa"/>
            <w:shd w:val="clear" w:color="auto" w:fill="auto"/>
            <w:vAlign w:val="center"/>
            <w:hideMark/>
          </w:tcPr>
          <w:p w14:paraId="311B0ABF" w14:textId="77777777"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1.237</w:t>
            </w:r>
          </w:p>
        </w:tc>
        <w:tc>
          <w:tcPr>
            <w:tcW w:w="1418" w:type="dxa"/>
            <w:shd w:val="clear" w:color="auto" w:fill="D9D9D9" w:themeFill="background1" w:themeFillShade="D9"/>
            <w:vAlign w:val="center"/>
          </w:tcPr>
          <w:p w14:paraId="7577FE60" w14:textId="7A6A7D9E"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415</w:t>
            </w:r>
          </w:p>
        </w:tc>
        <w:tc>
          <w:tcPr>
            <w:tcW w:w="1701" w:type="dxa"/>
            <w:shd w:val="clear" w:color="auto" w:fill="auto"/>
          </w:tcPr>
          <w:p w14:paraId="1766A389" w14:textId="67158EC2"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1.603</w:t>
            </w:r>
          </w:p>
        </w:tc>
        <w:tc>
          <w:tcPr>
            <w:tcW w:w="1417" w:type="dxa"/>
            <w:shd w:val="clear" w:color="auto" w:fill="D9D9D9" w:themeFill="background1" w:themeFillShade="D9"/>
            <w:vAlign w:val="center"/>
          </w:tcPr>
          <w:p w14:paraId="579C7F95" w14:textId="44F38551"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550</w:t>
            </w:r>
          </w:p>
        </w:tc>
        <w:tc>
          <w:tcPr>
            <w:tcW w:w="1701" w:type="dxa"/>
            <w:tcBorders>
              <w:right w:val="nil"/>
            </w:tcBorders>
            <w:shd w:val="clear" w:color="auto" w:fill="auto"/>
          </w:tcPr>
          <w:p w14:paraId="29D7558A" w14:textId="4D4E50BD" w:rsidR="00BC0771" w:rsidRPr="009136DC" w:rsidRDefault="00BC0771" w:rsidP="00BC0771">
            <w:pPr>
              <w:autoSpaceDE w:val="0"/>
              <w:autoSpaceDN w:val="0"/>
              <w:adjustRightInd w:val="0"/>
              <w:spacing w:after="0"/>
              <w:rPr>
                <w:rFonts w:asciiTheme="minorHAnsi" w:hAnsiTheme="minorHAnsi" w:cs="Cambria"/>
                <w:color w:val="000000"/>
                <w:sz w:val="18"/>
                <w:szCs w:val="18"/>
                <w:lang w:eastAsia="en-AU"/>
              </w:rPr>
            </w:pPr>
            <w:r w:rsidRPr="009136DC">
              <w:rPr>
                <w:rFonts w:asciiTheme="minorHAnsi" w:hAnsiTheme="minorHAnsi" w:cs="Cambria"/>
                <w:color w:val="000000"/>
                <w:sz w:val="18"/>
                <w:szCs w:val="18"/>
                <w:lang w:eastAsia="en-AU"/>
              </w:rPr>
              <w:t>1.96</w:t>
            </w:r>
          </w:p>
        </w:tc>
      </w:tr>
      <w:tr w:rsidR="00BC0771" w:rsidRPr="009136DC" w14:paraId="672671CD" w14:textId="77777777" w:rsidTr="006904C4">
        <w:trPr>
          <w:trHeight w:val="315"/>
        </w:trPr>
        <w:tc>
          <w:tcPr>
            <w:tcW w:w="1418" w:type="dxa"/>
            <w:tcBorders>
              <w:left w:val="nil"/>
            </w:tcBorders>
            <w:shd w:val="clear" w:color="auto" w:fill="D9D9D9" w:themeFill="background1" w:themeFillShade="D9"/>
            <w:vAlign w:val="center"/>
            <w:hideMark/>
          </w:tcPr>
          <w:p w14:paraId="2E7972ED" w14:textId="77777777" w:rsidR="00BC0771" w:rsidRPr="006904C4" w:rsidRDefault="00BC0771" w:rsidP="000F31A7">
            <w:pPr>
              <w:pStyle w:val="TableHeading0"/>
            </w:pPr>
            <w:r w:rsidRPr="006904C4">
              <w:t>285</w:t>
            </w:r>
          </w:p>
        </w:tc>
        <w:tc>
          <w:tcPr>
            <w:tcW w:w="1559" w:type="dxa"/>
            <w:shd w:val="clear" w:color="auto" w:fill="auto"/>
            <w:vAlign w:val="center"/>
            <w:hideMark/>
          </w:tcPr>
          <w:p w14:paraId="043AACD1" w14:textId="77777777"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1.251</w:t>
            </w:r>
          </w:p>
        </w:tc>
        <w:tc>
          <w:tcPr>
            <w:tcW w:w="1418" w:type="dxa"/>
            <w:shd w:val="clear" w:color="auto" w:fill="D9D9D9" w:themeFill="background1" w:themeFillShade="D9"/>
            <w:vAlign w:val="center"/>
          </w:tcPr>
          <w:p w14:paraId="5A0482AD" w14:textId="00E42F29"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420</w:t>
            </w:r>
          </w:p>
        </w:tc>
        <w:tc>
          <w:tcPr>
            <w:tcW w:w="1701" w:type="dxa"/>
            <w:shd w:val="clear" w:color="auto" w:fill="auto"/>
          </w:tcPr>
          <w:p w14:paraId="7A15FBE3" w14:textId="74BD7144"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1.616</w:t>
            </w:r>
          </w:p>
        </w:tc>
        <w:tc>
          <w:tcPr>
            <w:tcW w:w="1417" w:type="dxa"/>
            <w:shd w:val="clear" w:color="auto" w:fill="D9D9D9" w:themeFill="background1" w:themeFillShade="D9"/>
            <w:vAlign w:val="center"/>
          </w:tcPr>
          <w:p w14:paraId="386D39E3" w14:textId="507C3F92"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555</w:t>
            </w:r>
          </w:p>
        </w:tc>
        <w:tc>
          <w:tcPr>
            <w:tcW w:w="1701" w:type="dxa"/>
            <w:tcBorders>
              <w:right w:val="nil"/>
            </w:tcBorders>
            <w:shd w:val="clear" w:color="auto" w:fill="auto"/>
          </w:tcPr>
          <w:p w14:paraId="51528E35" w14:textId="499FA6DF"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hAnsiTheme="minorHAnsi" w:cs="Cambria"/>
                <w:color w:val="000000"/>
                <w:sz w:val="18"/>
                <w:szCs w:val="18"/>
                <w:lang w:eastAsia="en-AU"/>
              </w:rPr>
              <w:t>1.977</w:t>
            </w:r>
          </w:p>
        </w:tc>
      </w:tr>
      <w:tr w:rsidR="00BC0771" w:rsidRPr="009136DC" w14:paraId="6EB70E18" w14:textId="77777777" w:rsidTr="006904C4">
        <w:trPr>
          <w:trHeight w:val="315"/>
        </w:trPr>
        <w:tc>
          <w:tcPr>
            <w:tcW w:w="1418" w:type="dxa"/>
            <w:tcBorders>
              <w:left w:val="nil"/>
            </w:tcBorders>
            <w:shd w:val="clear" w:color="auto" w:fill="D9D9D9" w:themeFill="background1" w:themeFillShade="D9"/>
            <w:vAlign w:val="center"/>
            <w:hideMark/>
          </w:tcPr>
          <w:p w14:paraId="48E8AA8D" w14:textId="77777777" w:rsidR="00BC0771" w:rsidRPr="006904C4" w:rsidRDefault="00BC0771" w:rsidP="000F31A7">
            <w:pPr>
              <w:pStyle w:val="TableHeading0"/>
            </w:pPr>
            <w:r w:rsidRPr="006904C4">
              <w:t>290</w:t>
            </w:r>
          </w:p>
        </w:tc>
        <w:tc>
          <w:tcPr>
            <w:tcW w:w="1559" w:type="dxa"/>
            <w:shd w:val="clear" w:color="auto" w:fill="auto"/>
            <w:vAlign w:val="center"/>
            <w:hideMark/>
          </w:tcPr>
          <w:p w14:paraId="20E3BE56" w14:textId="77777777"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1.266</w:t>
            </w:r>
          </w:p>
        </w:tc>
        <w:tc>
          <w:tcPr>
            <w:tcW w:w="1418" w:type="dxa"/>
            <w:shd w:val="clear" w:color="auto" w:fill="D9D9D9" w:themeFill="background1" w:themeFillShade="D9"/>
            <w:vAlign w:val="center"/>
          </w:tcPr>
          <w:p w14:paraId="5C09BE49" w14:textId="33A2702C"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425</w:t>
            </w:r>
          </w:p>
        </w:tc>
        <w:tc>
          <w:tcPr>
            <w:tcW w:w="1701" w:type="dxa"/>
            <w:shd w:val="clear" w:color="auto" w:fill="auto"/>
          </w:tcPr>
          <w:p w14:paraId="7CD5D693" w14:textId="5B2E0DF8"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1.629</w:t>
            </w:r>
          </w:p>
        </w:tc>
        <w:tc>
          <w:tcPr>
            <w:tcW w:w="1417" w:type="dxa"/>
            <w:shd w:val="clear" w:color="auto" w:fill="D9D9D9" w:themeFill="background1" w:themeFillShade="D9"/>
            <w:vAlign w:val="center"/>
          </w:tcPr>
          <w:p w14:paraId="3295C05C" w14:textId="0CD182E5"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560</w:t>
            </w:r>
          </w:p>
        </w:tc>
        <w:tc>
          <w:tcPr>
            <w:tcW w:w="1701" w:type="dxa"/>
            <w:tcBorders>
              <w:right w:val="nil"/>
            </w:tcBorders>
            <w:shd w:val="clear" w:color="auto" w:fill="auto"/>
          </w:tcPr>
          <w:p w14:paraId="3601661C" w14:textId="5C97426A"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hAnsiTheme="minorHAnsi" w:cs="Cambria"/>
                <w:color w:val="000000"/>
                <w:sz w:val="18"/>
                <w:szCs w:val="18"/>
                <w:lang w:eastAsia="en-AU"/>
              </w:rPr>
              <w:t>1.994</w:t>
            </w:r>
          </w:p>
        </w:tc>
      </w:tr>
      <w:tr w:rsidR="00BC0771" w:rsidRPr="009136DC" w14:paraId="2013405C" w14:textId="77777777" w:rsidTr="006904C4">
        <w:trPr>
          <w:trHeight w:val="315"/>
        </w:trPr>
        <w:tc>
          <w:tcPr>
            <w:tcW w:w="1418" w:type="dxa"/>
            <w:tcBorders>
              <w:left w:val="nil"/>
            </w:tcBorders>
            <w:shd w:val="clear" w:color="auto" w:fill="D9D9D9" w:themeFill="background1" w:themeFillShade="D9"/>
            <w:vAlign w:val="center"/>
            <w:hideMark/>
          </w:tcPr>
          <w:p w14:paraId="7FA4AB52" w14:textId="77777777" w:rsidR="00BC0771" w:rsidRPr="006904C4" w:rsidRDefault="00BC0771" w:rsidP="000F31A7">
            <w:pPr>
              <w:pStyle w:val="TableHeading0"/>
            </w:pPr>
            <w:r w:rsidRPr="006904C4">
              <w:t>295</w:t>
            </w:r>
          </w:p>
        </w:tc>
        <w:tc>
          <w:tcPr>
            <w:tcW w:w="1559" w:type="dxa"/>
            <w:shd w:val="clear" w:color="auto" w:fill="auto"/>
            <w:vAlign w:val="center"/>
            <w:hideMark/>
          </w:tcPr>
          <w:p w14:paraId="6B4D6BB0" w14:textId="77777777"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1.280</w:t>
            </w:r>
          </w:p>
        </w:tc>
        <w:tc>
          <w:tcPr>
            <w:tcW w:w="1418" w:type="dxa"/>
            <w:shd w:val="clear" w:color="auto" w:fill="D9D9D9" w:themeFill="background1" w:themeFillShade="D9"/>
            <w:vAlign w:val="center"/>
          </w:tcPr>
          <w:p w14:paraId="1429255E" w14:textId="35970B94"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430</w:t>
            </w:r>
          </w:p>
        </w:tc>
        <w:tc>
          <w:tcPr>
            <w:tcW w:w="1701" w:type="dxa"/>
            <w:shd w:val="clear" w:color="auto" w:fill="auto"/>
          </w:tcPr>
          <w:p w14:paraId="098B4651" w14:textId="75873B03"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1.641</w:t>
            </w:r>
          </w:p>
        </w:tc>
        <w:tc>
          <w:tcPr>
            <w:tcW w:w="1417" w:type="dxa"/>
            <w:shd w:val="clear" w:color="auto" w:fill="D9D9D9" w:themeFill="background1" w:themeFillShade="D9"/>
            <w:vAlign w:val="center"/>
          </w:tcPr>
          <w:p w14:paraId="3F15499F" w14:textId="31DBB154"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565</w:t>
            </w:r>
          </w:p>
        </w:tc>
        <w:tc>
          <w:tcPr>
            <w:tcW w:w="1701" w:type="dxa"/>
            <w:tcBorders>
              <w:right w:val="nil"/>
            </w:tcBorders>
            <w:shd w:val="clear" w:color="auto" w:fill="auto"/>
          </w:tcPr>
          <w:p w14:paraId="2EB63B72" w14:textId="542EAEAB"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hAnsiTheme="minorHAnsi" w:cs="Cambria"/>
                <w:color w:val="000000"/>
                <w:sz w:val="18"/>
                <w:szCs w:val="18"/>
                <w:lang w:eastAsia="en-AU"/>
              </w:rPr>
              <w:t>2.011</w:t>
            </w:r>
          </w:p>
        </w:tc>
      </w:tr>
      <w:tr w:rsidR="00BC0771" w:rsidRPr="009136DC" w14:paraId="01AE736D" w14:textId="77777777" w:rsidTr="006904C4">
        <w:trPr>
          <w:trHeight w:val="315"/>
        </w:trPr>
        <w:tc>
          <w:tcPr>
            <w:tcW w:w="1418" w:type="dxa"/>
            <w:tcBorders>
              <w:left w:val="nil"/>
            </w:tcBorders>
            <w:shd w:val="clear" w:color="auto" w:fill="D9D9D9" w:themeFill="background1" w:themeFillShade="D9"/>
            <w:vAlign w:val="center"/>
          </w:tcPr>
          <w:p w14:paraId="1D98C8E3" w14:textId="65C98C57" w:rsidR="00BC0771" w:rsidRPr="006904C4" w:rsidRDefault="00BC0771" w:rsidP="000F31A7">
            <w:pPr>
              <w:pStyle w:val="TableHeading0"/>
            </w:pPr>
            <w:r w:rsidRPr="006904C4">
              <w:t>300</w:t>
            </w:r>
          </w:p>
        </w:tc>
        <w:tc>
          <w:tcPr>
            <w:tcW w:w="1559" w:type="dxa"/>
            <w:shd w:val="clear" w:color="auto" w:fill="auto"/>
            <w:vAlign w:val="center"/>
          </w:tcPr>
          <w:p w14:paraId="095F808A" w14:textId="0019C1C6"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1.294</w:t>
            </w:r>
          </w:p>
        </w:tc>
        <w:tc>
          <w:tcPr>
            <w:tcW w:w="1418" w:type="dxa"/>
            <w:shd w:val="clear" w:color="auto" w:fill="D9D9D9" w:themeFill="background1" w:themeFillShade="D9"/>
            <w:vAlign w:val="center"/>
          </w:tcPr>
          <w:p w14:paraId="2FD2D9F8" w14:textId="0FEEB2D3"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435</w:t>
            </w:r>
          </w:p>
        </w:tc>
        <w:tc>
          <w:tcPr>
            <w:tcW w:w="1701" w:type="dxa"/>
            <w:shd w:val="clear" w:color="auto" w:fill="auto"/>
          </w:tcPr>
          <w:p w14:paraId="4700BC89" w14:textId="1A16D98C"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1.654</w:t>
            </w:r>
          </w:p>
        </w:tc>
        <w:tc>
          <w:tcPr>
            <w:tcW w:w="1417" w:type="dxa"/>
            <w:shd w:val="clear" w:color="auto" w:fill="D9D9D9" w:themeFill="background1" w:themeFillShade="D9"/>
            <w:vAlign w:val="center"/>
          </w:tcPr>
          <w:p w14:paraId="024DAB84" w14:textId="1DEFB715"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570</w:t>
            </w:r>
          </w:p>
        </w:tc>
        <w:tc>
          <w:tcPr>
            <w:tcW w:w="1701" w:type="dxa"/>
            <w:tcBorders>
              <w:right w:val="nil"/>
            </w:tcBorders>
            <w:shd w:val="clear" w:color="auto" w:fill="auto"/>
          </w:tcPr>
          <w:p w14:paraId="78B98EF6" w14:textId="104F55C2"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hAnsiTheme="minorHAnsi" w:cs="Cambria"/>
                <w:color w:val="000000"/>
                <w:sz w:val="18"/>
                <w:szCs w:val="18"/>
                <w:lang w:eastAsia="en-AU"/>
              </w:rPr>
              <w:t>2.028</w:t>
            </w:r>
          </w:p>
        </w:tc>
      </w:tr>
      <w:tr w:rsidR="00BC0771" w:rsidRPr="009136DC" w14:paraId="62D57C20" w14:textId="77777777" w:rsidTr="006904C4">
        <w:trPr>
          <w:trHeight w:val="315"/>
        </w:trPr>
        <w:tc>
          <w:tcPr>
            <w:tcW w:w="1418" w:type="dxa"/>
            <w:tcBorders>
              <w:left w:val="nil"/>
            </w:tcBorders>
            <w:shd w:val="clear" w:color="auto" w:fill="D9D9D9" w:themeFill="background1" w:themeFillShade="D9"/>
            <w:vAlign w:val="center"/>
          </w:tcPr>
          <w:p w14:paraId="1C8ED0FA" w14:textId="772B6613" w:rsidR="00BC0771" w:rsidRPr="006904C4" w:rsidRDefault="00BC0771" w:rsidP="000F31A7">
            <w:pPr>
              <w:pStyle w:val="TableHeading0"/>
            </w:pPr>
            <w:r w:rsidRPr="006904C4">
              <w:t>305</w:t>
            </w:r>
          </w:p>
        </w:tc>
        <w:tc>
          <w:tcPr>
            <w:tcW w:w="1559" w:type="dxa"/>
            <w:shd w:val="clear" w:color="auto" w:fill="auto"/>
            <w:vAlign w:val="center"/>
          </w:tcPr>
          <w:p w14:paraId="2DF3B907" w14:textId="56F7D9FE"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1.308</w:t>
            </w:r>
          </w:p>
        </w:tc>
        <w:tc>
          <w:tcPr>
            <w:tcW w:w="1418" w:type="dxa"/>
            <w:shd w:val="clear" w:color="auto" w:fill="D9D9D9" w:themeFill="background1" w:themeFillShade="D9"/>
            <w:vAlign w:val="center"/>
          </w:tcPr>
          <w:p w14:paraId="7A0E007B" w14:textId="3ADE82EB"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440</w:t>
            </w:r>
          </w:p>
        </w:tc>
        <w:tc>
          <w:tcPr>
            <w:tcW w:w="1701" w:type="dxa"/>
            <w:shd w:val="clear" w:color="auto" w:fill="auto"/>
          </w:tcPr>
          <w:p w14:paraId="06355EB5" w14:textId="1A632C6E"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1.666</w:t>
            </w:r>
          </w:p>
        </w:tc>
        <w:tc>
          <w:tcPr>
            <w:tcW w:w="1417" w:type="dxa"/>
            <w:shd w:val="clear" w:color="auto" w:fill="D9D9D9" w:themeFill="background1" w:themeFillShade="D9"/>
            <w:vAlign w:val="center"/>
          </w:tcPr>
          <w:p w14:paraId="487EE825" w14:textId="4E999EA2"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575</w:t>
            </w:r>
          </w:p>
        </w:tc>
        <w:tc>
          <w:tcPr>
            <w:tcW w:w="1701" w:type="dxa"/>
            <w:tcBorders>
              <w:right w:val="nil"/>
            </w:tcBorders>
            <w:shd w:val="clear" w:color="auto" w:fill="auto"/>
          </w:tcPr>
          <w:p w14:paraId="479CBB97" w14:textId="76679EAA"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hAnsiTheme="minorHAnsi" w:cs="Cambria"/>
                <w:color w:val="000000"/>
                <w:sz w:val="18"/>
                <w:szCs w:val="18"/>
                <w:lang w:eastAsia="en-AU"/>
              </w:rPr>
              <w:t>2.045</w:t>
            </w:r>
          </w:p>
        </w:tc>
      </w:tr>
      <w:tr w:rsidR="00BC0771" w:rsidRPr="009136DC" w14:paraId="4D1FF217" w14:textId="77777777" w:rsidTr="006904C4">
        <w:trPr>
          <w:trHeight w:val="315"/>
        </w:trPr>
        <w:tc>
          <w:tcPr>
            <w:tcW w:w="1418" w:type="dxa"/>
            <w:tcBorders>
              <w:left w:val="nil"/>
            </w:tcBorders>
            <w:shd w:val="clear" w:color="auto" w:fill="D9D9D9" w:themeFill="background1" w:themeFillShade="D9"/>
            <w:vAlign w:val="center"/>
          </w:tcPr>
          <w:p w14:paraId="3307C386" w14:textId="7D72CCE5" w:rsidR="00BC0771" w:rsidRPr="006904C4" w:rsidRDefault="00BC0771" w:rsidP="000F31A7">
            <w:pPr>
              <w:pStyle w:val="TableHeading0"/>
            </w:pPr>
            <w:r w:rsidRPr="006904C4">
              <w:t>310</w:t>
            </w:r>
          </w:p>
        </w:tc>
        <w:tc>
          <w:tcPr>
            <w:tcW w:w="1559" w:type="dxa"/>
            <w:shd w:val="clear" w:color="auto" w:fill="auto"/>
            <w:vAlign w:val="center"/>
          </w:tcPr>
          <w:p w14:paraId="4BE4B4BC" w14:textId="382B7569"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1.323</w:t>
            </w:r>
          </w:p>
        </w:tc>
        <w:tc>
          <w:tcPr>
            <w:tcW w:w="1418" w:type="dxa"/>
            <w:shd w:val="clear" w:color="auto" w:fill="D9D9D9" w:themeFill="background1" w:themeFillShade="D9"/>
            <w:vAlign w:val="center"/>
          </w:tcPr>
          <w:p w14:paraId="1FF66DF6" w14:textId="0F7DDD2B"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445</w:t>
            </w:r>
          </w:p>
        </w:tc>
        <w:tc>
          <w:tcPr>
            <w:tcW w:w="1701" w:type="dxa"/>
            <w:shd w:val="clear" w:color="auto" w:fill="auto"/>
          </w:tcPr>
          <w:p w14:paraId="4BE52BCA" w14:textId="44C5E0FE"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1.679</w:t>
            </w:r>
          </w:p>
        </w:tc>
        <w:tc>
          <w:tcPr>
            <w:tcW w:w="1417" w:type="dxa"/>
            <w:shd w:val="clear" w:color="auto" w:fill="D9D9D9" w:themeFill="background1" w:themeFillShade="D9"/>
            <w:vAlign w:val="center"/>
          </w:tcPr>
          <w:p w14:paraId="31CDD1C8" w14:textId="003EDC98"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580</w:t>
            </w:r>
          </w:p>
        </w:tc>
        <w:tc>
          <w:tcPr>
            <w:tcW w:w="1701" w:type="dxa"/>
            <w:tcBorders>
              <w:right w:val="nil"/>
            </w:tcBorders>
            <w:shd w:val="clear" w:color="auto" w:fill="auto"/>
          </w:tcPr>
          <w:p w14:paraId="3FF5A0A0" w14:textId="06A15803"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hAnsiTheme="minorHAnsi" w:cs="Cambria"/>
                <w:color w:val="000000"/>
                <w:sz w:val="18"/>
                <w:szCs w:val="18"/>
                <w:lang w:eastAsia="en-AU"/>
              </w:rPr>
              <w:t>2.062</w:t>
            </w:r>
          </w:p>
        </w:tc>
      </w:tr>
      <w:tr w:rsidR="00BC0771" w:rsidRPr="009136DC" w14:paraId="3FD36676" w14:textId="77777777" w:rsidTr="006904C4">
        <w:trPr>
          <w:trHeight w:val="315"/>
        </w:trPr>
        <w:tc>
          <w:tcPr>
            <w:tcW w:w="1418" w:type="dxa"/>
            <w:tcBorders>
              <w:left w:val="nil"/>
            </w:tcBorders>
            <w:shd w:val="clear" w:color="auto" w:fill="D9D9D9" w:themeFill="background1" w:themeFillShade="D9"/>
            <w:vAlign w:val="center"/>
          </w:tcPr>
          <w:p w14:paraId="5D973FA2" w14:textId="2CD8605E" w:rsidR="00BC0771" w:rsidRPr="006904C4" w:rsidRDefault="00BC0771" w:rsidP="000F31A7">
            <w:pPr>
              <w:pStyle w:val="TableHeading0"/>
            </w:pPr>
            <w:r w:rsidRPr="006904C4">
              <w:t>315</w:t>
            </w:r>
          </w:p>
        </w:tc>
        <w:tc>
          <w:tcPr>
            <w:tcW w:w="1559" w:type="dxa"/>
            <w:shd w:val="clear" w:color="auto" w:fill="auto"/>
            <w:vAlign w:val="center"/>
          </w:tcPr>
          <w:p w14:paraId="0E711D8B" w14:textId="03F5BD21"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1.337</w:t>
            </w:r>
          </w:p>
        </w:tc>
        <w:tc>
          <w:tcPr>
            <w:tcW w:w="1418" w:type="dxa"/>
            <w:shd w:val="clear" w:color="auto" w:fill="D9D9D9" w:themeFill="background1" w:themeFillShade="D9"/>
            <w:vAlign w:val="center"/>
          </w:tcPr>
          <w:p w14:paraId="2487225B" w14:textId="3EDB654C"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450</w:t>
            </w:r>
          </w:p>
        </w:tc>
        <w:tc>
          <w:tcPr>
            <w:tcW w:w="1701" w:type="dxa"/>
            <w:shd w:val="clear" w:color="auto" w:fill="auto"/>
          </w:tcPr>
          <w:p w14:paraId="6F3DD41F" w14:textId="39D08ED5"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1.691</w:t>
            </w:r>
          </w:p>
        </w:tc>
        <w:tc>
          <w:tcPr>
            <w:tcW w:w="1417" w:type="dxa"/>
            <w:shd w:val="clear" w:color="auto" w:fill="D9D9D9" w:themeFill="background1" w:themeFillShade="D9"/>
            <w:vAlign w:val="center"/>
          </w:tcPr>
          <w:p w14:paraId="31FFAC03" w14:textId="76BA25AF"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585</w:t>
            </w:r>
          </w:p>
        </w:tc>
        <w:tc>
          <w:tcPr>
            <w:tcW w:w="1701" w:type="dxa"/>
            <w:tcBorders>
              <w:right w:val="nil"/>
            </w:tcBorders>
            <w:shd w:val="clear" w:color="auto" w:fill="auto"/>
          </w:tcPr>
          <w:p w14:paraId="3876C795" w14:textId="5E44946F"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hAnsiTheme="minorHAnsi" w:cs="Cambria"/>
                <w:color w:val="000000"/>
                <w:sz w:val="18"/>
                <w:szCs w:val="18"/>
                <w:lang w:eastAsia="en-AU"/>
              </w:rPr>
              <w:t>2.079</w:t>
            </w:r>
          </w:p>
        </w:tc>
      </w:tr>
      <w:tr w:rsidR="00BC0771" w:rsidRPr="009136DC" w14:paraId="207DC9BF" w14:textId="77777777" w:rsidTr="006904C4">
        <w:trPr>
          <w:trHeight w:val="315"/>
        </w:trPr>
        <w:tc>
          <w:tcPr>
            <w:tcW w:w="1418" w:type="dxa"/>
            <w:tcBorders>
              <w:left w:val="nil"/>
            </w:tcBorders>
            <w:shd w:val="clear" w:color="auto" w:fill="D9D9D9" w:themeFill="background1" w:themeFillShade="D9"/>
            <w:vAlign w:val="center"/>
          </w:tcPr>
          <w:p w14:paraId="2C0E93B6" w14:textId="05654720" w:rsidR="00BC0771" w:rsidRPr="006904C4" w:rsidRDefault="00BC0771" w:rsidP="000F31A7">
            <w:pPr>
              <w:pStyle w:val="TableHeading0"/>
            </w:pPr>
            <w:r w:rsidRPr="006904C4">
              <w:t>320</w:t>
            </w:r>
          </w:p>
        </w:tc>
        <w:tc>
          <w:tcPr>
            <w:tcW w:w="1559" w:type="dxa"/>
            <w:shd w:val="clear" w:color="auto" w:fill="auto"/>
            <w:vAlign w:val="center"/>
          </w:tcPr>
          <w:p w14:paraId="46457499" w14:textId="19664994"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1.351</w:t>
            </w:r>
          </w:p>
        </w:tc>
        <w:tc>
          <w:tcPr>
            <w:tcW w:w="1418" w:type="dxa"/>
            <w:shd w:val="clear" w:color="auto" w:fill="D9D9D9" w:themeFill="background1" w:themeFillShade="D9"/>
            <w:vAlign w:val="center"/>
          </w:tcPr>
          <w:p w14:paraId="7196F65C" w14:textId="6BF64101"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455</w:t>
            </w:r>
          </w:p>
        </w:tc>
        <w:tc>
          <w:tcPr>
            <w:tcW w:w="1701" w:type="dxa"/>
            <w:shd w:val="clear" w:color="auto" w:fill="auto"/>
          </w:tcPr>
          <w:p w14:paraId="47760D06" w14:textId="70DE2649"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1.704</w:t>
            </w:r>
          </w:p>
        </w:tc>
        <w:tc>
          <w:tcPr>
            <w:tcW w:w="1417" w:type="dxa"/>
            <w:shd w:val="clear" w:color="auto" w:fill="D9D9D9" w:themeFill="background1" w:themeFillShade="D9"/>
            <w:vAlign w:val="center"/>
          </w:tcPr>
          <w:p w14:paraId="16DE84B6" w14:textId="07FF4291"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590</w:t>
            </w:r>
          </w:p>
        </w:tc>
        <w:tc>
          <w:tcPr>
            <w:tcW w:w="1701" w:type="dxa"/>
            <w:tcBorders>
              <w:right w:val="nil"/>
            </w:tcBorders>
            <w:shd w:val="clear" w:color="auto" w:fill="auto"/>
          </w:tcPr>
          <w:p w14:paraId="7195F250" w14:textId="66A958CA"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hAnsiTheme="minorHAnsi" w:cs="Cambria"/>
                <w:color w:val="000000"/>
                <w:sz w:val="18"/>
                <w:szCs w:val="18"/>
                <w:lang w:eastAsia="en-AU"/>
              </w:rPr>
              <w:t>2.096</w:t>
            </w:r>
          </w:p>
        </w:tc>
      </w:tr>
      <w:tr w:rsidR="00BC0771" w:rsidRPr="009136DC" w14:paraId="4B2978AE" w14:textId="77777777" w:rsidTr="00BC0771">
        <w:trPr>
          <w:trHeight w:val="315"/>
        </w:trPr>
        <w:tc>
          <w:tcPr>
            <w:tcW w:w="1418" w:type="dxa"/>
            <w:tcBorders>
              <w:left w:val="nil"/>
            </w:tcBorders>
            <w:shd w:val="clear" w:color="auto" w:fill="D9D9D9" w:themeFill="background1" w:themeFillShade="D9"/>
            <w:vAlign w:val="center"/>
          </w:tcPr>
          <w:p w14:paraId="14B16068" w14:textId="04217A07" w:rsidR="00BC0771" w:rsidRPr="006904C4" w:rsidRDefault="00BC0771" w:rsidP="000F31A7">
            <w:pPr>
              <w:pStyle w:val="TableHeading0"/>
            </w:pPr>
            <w:r w:rsidRPr="006904C4">
              <w:t>325</w:t>
            </w:r>
          </w:p>
        </w:tc>
        <w:tc>
          <w:tcPr>
            <w:tcW w:w="1559" w:type="dxa"/>
            <w:shd w:val="clear" w:color="auto" w:fill="auto"/>
            <w:vAlign w:val="center"/>
          </w:tcPr>
          <w:p w14:paraId="73CC3C36" w14:textId="1353080E"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1.364</w:t>
            </w:r>
          </w:p>
        </w:tc>
        <w:tc>
          <w:tcPr>
            <w:tcW w:w="1418" w:type="dxa"/>
            <w:shd w:val="clear" w:color="auto" w:fill="D9D9D9" w:themeFill="background1" w:themeFillShade="D9"/>
            <w:vAlign w:val="center"/>
          </w:tcPr>
          <w:p w14:paraId="7D2ED9ED" w14:textId="5047494B"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460</w:t>
            </w:r>
          </w:p>
        </w:tc>
        <w:tc>
          <w:tcPr>
            <w:tcW w:w="1701" w:type="dxa"/>
            <w:shd w:val="clear" w:color="auto" w:fill="auto"/>
          </w:tcPr>
          <w:p w14:paraId="096B521C" w14:textId="59D392A5"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1.716</w:t>
            </w:r>
          </w:p>
        </w:tc>
        <w:tc>
          <w:tcPr>
            <w:tcW w:w="1417" w:type="dxa"/>
            <w:shd w:val="clear" w:color="auto" w:fill="D9D9D9" w:themeFill="background1" w:themeFillShade="D9"/>
            <w:vAlign w:val="center"/>
          </w:tcPr>
          <w:p w14:paraId="7539BD22" w14:textId="20934BB7"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595</w:t>
            </w:r>
          </w:p>
        </w:tc>
        <w:tc>
          <w:tcPr>
            <w:tcW w:w="1701" w:type="dxa"/>
            <w:tcBorders>
              <w:right w:val="nil"/>
            </w:tcBorders>
            <w:shd w:val="clear" w:color="auto" w:fill="auto"/>
          </w:tcPr>
          <w:p w14:paraId="4319ADB3" w14:textId="4DCC610E"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hAnsiTheme="minorHAnsi" w:cs="Cambria"/>
                <w:color w:val="000000"/>
                <w:sz w:val="18"/>
                <w:szCs w:val="18"/>
                <w:lang w:eastAsia="en-AU"/>
              </w:rPr>
              <w:t>2.113</w:t>
            </w:r>
          </w:p>
        </w:tc>
      </w:tr>
      <w:tr w:rsidR="00BC0771" w:rsidRPr="009136DC" w14:paraId="36E0C827" w14:textId="77777777" w:rsidTr="00BC0771">
        <w:trPr>
          <w:trHeight w:val="315"/>
        </w:trPr>
        <w:tc>
          <w:tcPr>
            <w:tcW w:w="1418" w:type="dxa"/>
            <w:tcBorders>
              <w:left w:val="nil"/>
            </w:tcBorders>
            <w:shd w:val="clear" w:color="auto" w:fill="D9D9D9" w:themeFill="background1" w:themeFillShade="D9"/>
            <w:vAlign w:val="center"/>
          </w:tcPr>
          <w:p w14:paraId="11077E16" w14:textId="26AB51F1" w:rsidR="00BC0771" w:rsidRPr="006904C4" w:rsidRDefault="00BC0771" w:rsidP="000F31A7">
            <w:pPr>
              <w:pStyle w:val="TableHeading0"/>
            </w:pPr>
            <w:r w:rsidRPr="006904C4">
              <w:t>330</w:t>
            </w:r>
          </w:p>
        </w:tc>
        <w:tc>
          <w:tcPr>
            <w:tcW w:w="1559" w:type="dxa"/>
            <w:shd w:val="clear" w:color="auto" w:fill="auto"/>
            <w:vAlign w:val="center"/>
          </w:tcPr>
          <w:p w14:paraId="677CC16B" w14:textId="15736238"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1.378</w:t>
            </w:r>
          </w:p>
        </w:tc>
        <w:tc>
          <w:tcPr>
            <w:tcW w:w="1418" w:type="dxa"/>
            <w:shd w:val="clear" w:color="auto" w:fill="D9D9D9" w:themeFill="background1" w:themeFillShade="D9"/>
            <w:vAlign w:val="center"/>
          </w:tcPr>
          <w:p w14:paraId="38152540" w14:textId="24AD99F6"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465</w:t>
            </w:r>
          </w:p>
        </w:tc>
        <w:tc>
          <w:tcPr>
            <w:tcW w:w="1701" w:type="dxa"/>
            <w:shd w:val="clear" w:color="auto" w:fill="auto"/>
          </w:tcPr>
          <w:p w14:paraId="1E42DA00" w14:textId="32F839ED"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1.728</w:t>
            </w:r>
          </w:p>
        </w:tc>
        <w:tc>
          <w:tcPr>
            <w:tcW w:w="1417" w:type="dxa"/>
            <w:shd w:val="clear" w:color="auto" w:fill="D9D9D9" w:themeFill="background1" w:themeFillShade="D9"/>
            <w:vAlign w:val="center"/>
          </w:tcPr>
          <w:p w14:paraId="05B1EC00" w14:textId="34B42B0E"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eastAsia="Times New Roman" w:hAnsiTheme="minorHAnsi"/>
                <w:color w:val="000000"/>
                <w:sz w:val="18"/>
                <w:szCs w:val="18"/>
                <w:lang w:eastAsia="en-AU"/>
              </w:rPr>
              <w:t>600</w:t>
            </w:r>
          </w:p>
        </w:tc>
        <w:tc>
          <w:tcPr>
            <w:tcW w:w="1701" w:type="dxa"/>
            <w:tcBorders>
              <w:right w:val="nil"/>
            </w:tcBorders>
            <w:shd w:val="clear" w:color="auto" w:fill="auto"/>
          </w:tcPr>
          <w:p w14:paraId="15B75FBE" w14:textId="7EE4912C" w:rsidR="00BC0771" w:rsidRPr="009136DC" w:rsidRDefault="00BC0771" w:rsidP="00BC0771">
            <w:pPr>
              <w:spacing w:after="0"/>
              <w:rPr>
                <w:rFonts w:asciiTheme="minorHAnsi" w:eastAsia="Times New Roman" w:hAnsiTheme="minorHAnsi"/>
                <w:color w:val="000000"/>
                <w:sz w:val="18"/>
                <w:szCs w:val="18"/>
                <w:lang w:eastAsia="en-AU"/>
              </w:rPr>
            </w:pPr>
            <w:r w:rsidRPr="009136DC">
              <w:rPr>
                <w:rFonts w:asciiTheme="minorHAnsi" w:hAnsiTheme="minorHAnsi" w:cs="Cambria"/>
                <w:color w:val="000000"/>
                <w:sz w:val="18"/>
                <w:szCs w:val="18"/>
                <w:lang w:eastAsia="en-AU"/>
              </w:rPr>
              <w:t>2.13</w:t>
            </w:r>
          </w:p>
        </w:tc>
      </w:tr>
    </w:tbl>
    <w:p w14:paraId="117D9896" w14:textId="77777777" w:rsidR="001711E1" w:rsidRPr="0096539F" w:rsidRDefault="001711E1" w:rsidP="001711E1">
      <w:pPr>
        <w:rPr>
          <w:sz w:val="20"/>
          <w:szCs w:val="20"/>
        </w:rPr>
      </w:pPr>
      <w:r w:rsidRPr="0096539F">
        <w:rPr>
          <w:sz w:val="20"/>
          <w:szCs w:val="20"/>
        </w:rPr>
        <w:t>NOTE:</w:t>
      </w:r>
    </w:p>
    <w:p w14:paraId="1A536C90" w14:textId="2A37123C" w:rsidR="001711E1" w:rsidRDefault="001711E1" w:rsidP="00567D5F">
      <w:pPr>
        <w:pStyle w:val="ListParagraph"/>
        <w:numPr>
          <w:ilvl w:val="0"/>
          <w:numId w:val="142"/>
        </w:numPr>
        <w:ind w:left="567" w:hanging="567"/>
        <w:contextualSpacing w:val="0"/>
        <w:rPr>
          <w:sz w:val="20"/>
          <w:szCs w:val="20"/>
        </w:rPr>
      </w:pPr>
      <w:r w:rsidRPr="0096539F">
        <w:rPr>
          <w:sz w:val="20"/>
          <w:szCs w:val="20"/>
        </w:rPr>
        <w:t xml:space="preserve">Pen group </w:t>
      </w:r>
      <w:proofErr w:type="spellStart"/>
      <w:r w:rsidRPr="0096539F">
        <w:rPr>
          <w:sz w:val="20"/>
          <w:szCs w:val="20"/>
        </w:rPr>
        <w:t>liveweight</w:t>
      </w:r>
      <w:proofErr w:type="spellEnd"/>
      <w:r w:rsidRPr="0096539F">
        <w:rPr>
          <w:sz w:val="20"/>
          <w:szCs w:val="20"/>
        </w:rPr>
        <w:t xml:space="preserve"> range: the </w:t>
      </w:r>
      <w:proofErr w:type="spellStart"/>
      <w:r w:rsidRPr="0096539F">
        <w:rPr>
          <w:sz w:val="20"/>
          <w:szCs w:val="20"/>
        </w:rPr>
        <w:t>liveweight</w:t>
      </w:r>
      <w:proofErr w:type="spellEnd"/>
      <w:r w:rsidRPr="0096539F">
        <w:rPr>
          <w:sz w:val="20"/>
          <w:szCs w:val="20"/>
        </w:rPr>
        <w:t xml:space="preserve"> range in each pen of cattle </w:t>
      </w:r>
      <w:r w:rsidR="00567D5F">
        <w:rPr>
          <w:sz w:val="20"/>
          <w:szCs w:val="20"/>
        </w:rPr>
        <w:t>must</w:t>
      </w:r>
      <w:r w:rsidRPr="0096539F">
        <w:rPr>
          <w:sz w:val="20"/>
          <w:szCs w:val="20"/>
        </w:rPr>
        <w:t xml:space="preserve"> not exceed the pen average plus or minus 50 kg.</w:t>
      </w:r>
    </w:p>
    <w:p w14:paraId="0D78A163" w14:textId="44383DC8" w:rsidR="001711E1" w:rsidRPr="006904C4" w:rsidRDefault="001711E1" w:rsidP="00567D5F">
      <w:pPr>
        <w:pStyle w:val="ListParagraph"/>
        <w:numPr>
          <w:ilvl w:val="0"/>
          <w:numId w:val="142"/>
        </w:numPr>
        <w:ind w:left="567" w:hanging="567"/>
        <w:contextualSpacing w:val="0"/>
        <w:rPr>
          <w:sz w:val="20"/>
          <w:szCs w:val="20"/>
        </w:rPr>
      </w:pPr>
      <w:r w:rsidRPr="006904C4">
        <w:rPr>
          <w:sz w:val="20"/>
          <w:szCs w:val="20"/>
        </w:rPr>
        <w:t xml:space="preserve">For weights between those shown in the table, the minimum pen area per head </w:t>
      </w:r>
      <w:r w:rsidR="00567D5F">
        <w:rPr>
          <w:sz w:val="20"/>
          <w:szCs w:val="20"/>
        </w:rPr>
        <w:t>must</w:t>
      </w:r>
      <w:r w:rsidRPr="006904C4">
        <w:rPr>
          <w:sz w:val="20"/>
          <w:szCs w:val="20"/>
        </w:rPr>
        <w:t xml:space="preserve"> be calculated by </w:t>
      </w:r>
      <w:r w:rsidRPr="006904C4">
        <w:rPr>
          <w:i/>
          <w:sz w:val="20"/>
          <w:szCs w:val="20"/>
        </w:rPr>
        <w:t>linear interpolation</w:t>
      </w:r>
      <w:r w:rsidRPr="006904C4">
        <w:rPr>
          <w:sz w:val="20"/>
          <w:szCs w:val="20"/>
        </w:rPr>
        <w:t>.</w:t>
      </w:r>
    </w:p>
    <w:p w14:paraId="67D41AF8" w14:textId="6980B8B7" w:rsidR="001711E1" w:rsidRPr="006904C4" w:rsidRDefault="001711E1" w:rsidP="00567D5F">
      <w:pPr>
        <w:pStyle w:val="ListParagraph"/>
        <w:numPr>
          <w:ilvl w:val="0"/>
          <w:numId w:val="142"/>
        </w:numPr>
        <w:ind w:left="567" w:hanging="567"/>
        <w:contextualSpacing w:val="0"/>
        <w:rPr>
          <w:sz w:val="20"/>
          <w:szCs w:val="20"/>
        </w:rPr>
      </w:pPr>
      <w:r w:rsidRPr="006904C4">
        <w:rPr>
          <w:sz w:val="20"/>
          <w:szCs w:val="20"/>
        </w:rPr>
        <w:t>For ca</w:t>
      </w:r>
      <w:r w:rsidR="009136DC" w:rsidRPr="006904C4">
        <w:rPr>
          <w:sz w:val="20"/>
          <w:szCs w:val="20"/>
        </w:rPr>
        <w:t xml:space="preserve">ttle weighing more than 600 kg </w:t>
      </w:r>
      <w:r w:rsidRPr="006904C4">
        <w:rPr>
          <w:sz w:val="20"/>
          <w:szCs w:val="20"/>
        </w:rPr>
        <w:t xml:space="preserve">the minimum pen area per head must be calculated by the formula: </w:t>
      </w:r>
      <w:r w:rsidR="009136DC" w:rsidRPr="006904C4">
        <w:rPr>
          <w:sz w:val="20"/>
          <w:szCs w:val="20"/>
        </w:rPr>
        <w:t>2.13 </w:t>
      </w:r>
      <w:r w:rsidRPr="006904C4">
        <w:rPr>
          <w:sz w:val="20"/>
          <w:szCs w:val="20"/>
        </w:rPr>
        <w:t>m</w:t>
      </w:r>
      <w:r w:rsidRPr="006904C4">
        <w:rPr>
          <w:sz w:val="20"/>
          <w:szCs w:val="20"/>
          <w:vertAlign w:val="superscript"/>
        </w:rPr>
        <w:t>2</w:t>
      </w:r>
      <w:r w:rsidRPr="006904C4">
        <w:rPr>
          <w:sz w:val="20"/>
          <w:szCs w:val="20"/>
        </w:rPr>
        <w:t xml:space="preserve"> plus 0.017 m</w:t>
      </w:r>
      <w:r w:rsidRPr="006904C4">
        <w:rPr>
          <w:sz w:val="20"/>
          <w:szCs w:val="20"/>
          <w:vertAlign w:val="superscript"/>
        </w:rPr>
        <w:t>2</w:t>
      </w:r>
      <w:r w:rsidRPr="006904C4">
        <w:rPr>
          <w:sz w:val="20"/>
          <w:szCs w:val="20"/>
        </w:rPr>
        <w:t xml:space="preserve"> for each 5 kg above 600 kg.</w:t>
      </w:r>
    </w:p>
    <w:p w14:paraId="6EBB5EA3" w14:textId="6420EC59" w:rsidR="001711E1" w:rsidRDefault="001711E1" w:rsidP="00567D5F">
      <w:pPr>
        <w:pStyle w:val="ListParagraph"/>
        <w:numPr>
          <w:ilvl w:val="0"/>
          <w:numId w:val="142"/>
        </w:numPr>
        <w:ind w:left="567" w:hanging="567"/>
        <w:contextualSpacing w:val="0"/>
        <w:rPr>
          <w:sz w:val="20"/>
          <w:szCs w:val="20"/>
        </w:rPr>
      </w:pPr>
      <w:r>
        <w:rPr>
          <w:sz w:val="20"/>
          <w:szCs w:val="20"/>
        </w:rPr>
        <w:t xml:space="preserve">For cattle with horns in excess of </w:t>
      </w:r>
      <w:r w:rsidRPr="002E114C">
        <w:rPr>
          <w:sz w:val="20"/>
          <w:szCs w:val="20"/>
        </w:rPr>
        <w:t xml:space="preserve">paragraph </w:t>
      </w:r>
      <w:proofErr w:type="gramStart"/>
      <w:r w:rsidR="002E114C" w:rsidRPr="002E114C">
        <w:rPr>
          <w:sz w:val="20"/>
          <w:szCs w:val="20"/>
        </w:rPr>
        <w:t>2A</w:t>
      </w:r>
      <w:r w:rsidR="003C39AF">
        <w:rPr>
          <w:sz w:val="20"/>
          <w:szCs w:val="20"/>
        </w:rPr>
        <w:t>.</w:t>
      </w:r>
      <w:r w:rsidR="002E114C" w:rsidRPr="002E114C">
        <w:rPr>
          <w:sz w:val="20"/>
          <w:szCs w:val="20"/>
        </w:rPr>
        <w:t>3.</w:t>
      </w:r>
      <w:r w:rsidR="00BC544F">
        <w:rPr>
          <w:sz w:val="20"/>
          <w:szCs w:val="20"/>
        </w:rPr>
        <w:t>2</w:t>
      </w:r>
      <w:r w:rsidRPr="002E114C">
        <w:rPr>
          <w:sz w:val="20"/>
          <w:szCs w:val="20"/>
        </w:rPr>
        <w:t>(</w:t>
      </w:r>
      <w:proofErr w:type="gramEnd"/>
      <w:r w:rsidRPr="002E114C">
        <w:rPr>
          <w:sz w:val="20"/>
          <w:szCs w:val="20"/>
        </w:rPr>
        <w:t>b),</w:t>
      </w:r>
      <w:r>
        <w:rPr>
          <w:sz w:val="20"/>
          <w:szCs w:val="20"/>
        </w:rPr>
        <w:t xml:space="preserve"> an additional 30 per cent space must be provided.</w:t>
      </w:r>
    </w:p>
    <w:p w14:paraId="09B8EE16" w14:textId="1E81EE1A" w:rsidR="006904C4" w:rsidRDefault="006904C4" w:rsidP="00567D5F">
      <w:pPr>
        <w:pStyle w:val="ListParagraph"/>
        <w:numPr>
          <w:ilvl w:val="0"/>
          <w:numId w:val="142"/>
        </w:numPr>
        <w:ind w:left="567" w:hanging="567"/>
        <w:contextualSpacing w:val="0"/>
        <w:rPr>
          <w:sz w:val="20"/>
          <w:szCs w:val="20"/>
        </w:rPr>
      </w:pPr>
      <w:r>
        <w:rPr>
          <w:sz w:val="20"/>
          <w:szCs w:val="20"/>
        </w:rPr>
        <w:t xml:space="preserve">For pregnant cattle, an additional </w:t>
      </w:r>
      <w:r w:rsidR="0027091E">
        <w:rPr>
          <w:sz w:val="20"/>
          <w:szCs w:val="20"/>
        </w:rPr>
        <w:t>15</w:t>
      </w:r>
      <w:r>
        <w:rPr>
          <w:sz w:val="20"/>
          <w:szCs w:val="20"/>
        </w:rPr>
        <w:t xml:space="preserve"> per cent space must be provided.</w:t>
      </w:r>
    </w:p>
    <w:p w14:paraId="2C18F719" w14:textId="2BA7763D" w:rsidR="000F31A7" w:rsidRPr="000F31A7" w:rsidRDefault="000F31A7" w:rsidP="00567D5F">
      <w:pPr>
        <w:pStyle w:val="ListParagraph"/>
        <w:numPr>
          <w:ilvl w:val="0"/>
          <w:numId w:val="142"/>
        </w:numPr>
        <w:ind w:left="567" w:hanging="567"/>
        <w:contextualSpacing w:val="0"/>
        <w:rPr>
          <w:sz w:val="20"/>
          <w:szCs w:val="20"/>
        </w:rPr>
      </w:pPr>
      <w:r w:rsidRPr="000F31A7">
        <w:rPr>
          <w:sz w:val="20"/>
          <w:szCs w:val="20"/>
        </w:rPr>
        <w:t xml:space="preserve">Where a curfew of more than 12 hours has been undertaken at the </w:t>
      </w:r>
      <w:r w:rsidRPr="000F31A7">
        <w:rPr>
          <w:i/>
          <w:sz w:val="20"/>
          <w:szCs w:val="20"/>
        </w:rPr>
        <w:t>registered premises</w:t>
      </w:r>
      <w:r w:rsidRPr="000F31A7">
        <w:rPr>
          <w:sz w:val="20"/>
          <w:szCs w:val="20"/>
        </w:rPr>
        <w:t xml:space="preserve">, a curfew factor of 5 per cent </w:t>
      </w:r>
      <w:r w:rsidR="00567D5F">
        <w:rPr>
          <w:sz w:val="20"/>
          <w:szCs w:val="20"/>
        </w:rPr>
        <w:t>must</w:t>
      </w:r>
      <w:r w:rsidRPr="000F31A7">
        <w:rPr>
          <w:sz w:val="20"/>
          <w:szCs w:val="20"/>
        </w:rPr>
        <w:t xml:space="preserve"> be applied in calculating </w:t>
      </w:r>
      <w:proofErr w:type="spellStart"/>
      <w:r w:rsidRPr="000F31A7">
        <w:rPr>
          <w:sz w:val="20"/>
          <w:szCs w:val="20"/>
        </w:rPr>
        <w:t>liveweight</w:t>
      </w:r>
      <w:proofErr w:type="spellEnd"/>
      <w:r w:rsidRPr="000F31A7">
        <w:rPr>
          <w:sz w:val="20"/>
          <w:szCs w:val="20"/>
        </w:rPr>
        <w:t>.</w:t>
      </w:r>
    </w:p>
    <w:p w14:paraId="55A74ECF" w14:textId="58C7DDD0" w:rsidR="00702A6D" w:rsidRDefault="006904C4" w:rsidP="009B3838">
      <w:pPr>
        <w:pStyle w:val="ListParagraph"/>
        <w:ind w:left="567"/>
        <w:contextualSpacing w:val="0"/>
        <w:rPr>
          <w:b/>
        </w:rPr>
      </w:pPr>
      <w:r w:rsidRPr="000F31A7">
        <w:rPr>
          <w:i/>
          <w:sz w:val="20"/>
          <w:szCs w:val="20"/>
        </w:rPr>
        <w:t xml:space="preserve">Note: (d) and (e) are not cumulative. The greater value </w:t>
      </w:r>
      <w:r w:rsidR="00567D5F">
        <w:rPr>
          <w:i/>
          <w:sz w:val="20"/>
          <w:szCs w:val="20"/>
        </w:rPr>
        <w:t>must</w:t>
      </w:r>
      <w:r w:rsidRPr="000F31A7">
        <w:rPr>
          <w:i/>
          <w:sz w:val="20"/>
          <w:szCs w:val="20"/>
        </w:rPr>
        <w:t xml:space="preserve"> be used.</w:t>
      </w:r>
    </w:p>
    <w:p w14:paraId="2502FFCA" w14:textId="0AAB93DB" w:rsidR="00B14ABD" w:rsidRPr="00FA55BB" w:rsidRDefault="00FA55BB" w:rsidP="00C011B4">
      <w:pPr>
        <w:pStyle w:val="AppendixHeading1"/>
      </w:pPr>
      <w:bookmarkStart w:id="91" w:name="_Toc532394143"/>
      <w:r w:rsidRPr="00FA55BB">
        <w:lastRenderedPageBreak/>
        <w:t xml:space="preserve">TABLE </w:t>
      </w:r>
      <w:r w:rsidR="00F6240B">
        <w:t>2</w:t>
      </w:r>
      <w:r w:rsidR="00F0365E">
        <w:t>1</w:t>
      </w:r>
      <w:r w:rsidR="00B14ABD" w:rsidRPr="00FA55BB">
        <w:t>—MINIMUM PEN AREA PER HEAD FOR CATTLE EXPORTED BY SEA FROM A PORT SOUTH OF LATITUDE 26° SOUTH, FROM 1 MAY TO 31 OCTOBER</w:t>
      </w:r>
      <w:bookmarkEnd w:id="91"/>
    </w:p>
    <w:tbl>
      <w:tblPr>
        <w:tblW w:w="5000" w:type="pct"/>
        <w:tblLook w:val="01E0" w:firstRow="1" w:lastRow="1" w:firstColumn="1" w:lastColumn="1" w:noHBand="0" w:noVBand="0"/>
      </w:tblPr>
      <w:tblGrid>
        <w:gridCol w:w="1607"/>
        <w:gridCol w:w="1607"/>
        <w:gridCol w:w="1606"/>
        <w:gridCol w:w="1608"/>
        <w:gridCol w:w="1606"/>
        <w:gridCol w:w="1604"/>
      </w:tblGrid>
      <w:tr w:rsidR="007E3A30" w:rsidRPr="006904C4" w14:paraId="1611E265" w14:textId="77777777" w:rsidTr="007E3A30">
        <w:trPr>
          <w:tblHeader/>
        </w:trPr>
        <w:tc>
          <w:tcPr>
            <w:tcW w:w="834" w:type="pct"/>
            <w:tcBorders>
              <w:top w:val="single" w:sz="12" w:space="0" w:color="auto"/>
              <w:bottom w:val="single" w:sz="4" w:space="0" w:color="auto"/>
              <w:right w:val="single" w:sz="4" w:space="0" w:color="auto"/>
            </w:tcBorders>
            <w:shd w:val="clear" w:color="auto" w:fill="F2F2F2" w:themeFill="background1" w:themeFillShade="F2"/>
          </w:tcPr>
          <w:p w14:paraId="7F1BBFE5" w14:textId="77777777" w:rsidR="007E3A30" w:rsidRPr="006904C4" w:rsidRDefault="007E3A30" w:rsidP="000F31A7">
            <w:pPr>
              <w:pStyle w:val="TableHeading0"/>
            </w:pPr>
            <w:proofErr w:type="spellStart"/>
            <w:r w:rsidRPr="006904C4">
              <w:t>Liveweight</w:t>
            </w:r>
            <w:proofErr w:type="spellEnd"/>
            <w:r w:rsidRPr="006904C4">
              <w:t xml:space="preserve"> (kg)</w:t>
            </w:r>
          </w:p>
        </w:tc>
        <w:tc>
          <w:tcPr>
            <w:tcW w:w="834" w:type="pct"/>
            <w:tcBorders>
              <w:top w:val="single" w:sz="12" w:space="0" w:color="auto"/>
              <w:left w:val="single" w:sz="4" w:space="0" w:color="auto"/>
              <w:bottom w:val="single" w:sz="4" w:space="0" w:color="auto"/>
              <w:right w:val="single" w:sz="4" w:space="0" w:color="auto"/>
            </w:tcBorders>
            <w:shd w:val="clear" w:color="auto" w:fill="auto"/>
          </w:tcPr>
          <w:p w14:paraId="669DBA63" w14:textId="77777777" w:rsidR="007E3A30" w:rsidRPr="006904C4" w:rsidRDefault="007E3A30" w:rsidP="000F31A7">
            <w:pPr>
              <w:pStyle w:val="TableHeading0"/>
            </w:pPr>
            <w:r w:rsidRPr="006904C4">
              <w:t xml:space="preserve"> Minimum pen area (m</w:t>
            </w:r>
            <w:r w:rsidRPr="006904C4">
              <w:rPr>
                <w:vertAlign w:val="superscript"/>
              </w:rPr>
              <w:t>2</w:t>
            </w:r>
            <w:r w:rsidRPr="006904C4">
              <w:t>/head)</w:t>
            </w:r>
          </w:p>
        </w:tc>
        <w:tc>
          <w:tcPr>
            <w:tcW w:w="833" w:type="pct"/>
            <w:tcBorders>
              <w:top w:val="single" w:sz="12" w:space="0" w:color="auto"/>
              <w:left w:val="single" w:sz="4" w:space="0" w:color="auto"/>
              <w:bottom w:val="single" w:sz="4" w:space="0" w:color="auto"/>
              <w:right w:val="single" w:sz="4" w:space="0" w:color="auto"/>
            </w:tcBorders>
            <w:shd w:val="clear" w:color="auto" w:fill="F2F2F2" w:themeFill="background1" w:themeFillShade="F2"/>
          </w:tcPr>
          <w:p w14:paraId="4C044E17" w14:textId="77777777" w:rsidR="007E3A30" w:rsidRPr="006904C4" w:rsidRDefault="007E3A30" w:rsidP="000F31A7">
            <w:pPr>
              <w:pStyle w:val="TableHeading0"/>
            </w:pPr>
            <w:proofErr w:type="spellStart"/>
            <w:r w:rsidRPr="006904C4">
              <w:t>Liveweight</w:t>
            </w:r>
            <w:proofErr w:type="spellEnd"/>
            <w:r w:rsidRPr="006904C4">
              <w:t xml:space="preserve"> (kg)</w:t>
            </w:r>
          </w:p>
        </w:tc>
        <w:tc>
          <w:tcPr>
            <w:tcW w:w="834" w:type="pct"/>
            <w:tcBorders>
              <w:top w:val="single" w:sz="12" w:space="0" w:color="auto"/>
              <w:left w:val="single" w:sz="4" w:space="0" w:color="auto"/>
              <w:bottom w:val="single" w:sz="4" w:space="0" w:color="auto"/>
              <w:right w:val="single" w:sz="4" w:space="0" w:color="auto"/>
            </w:tcBorders>
            <w:shd w:val="clear" w:color="auto" w:fill="auto"/>
          </w:tcPr>
          <w:p w14:paraId="5C34B84C" w14:textId="77777777" w:rsidR="007E3A30" w:rsidRPr="006904C4" w:rsidRDefault="007E3A30" w:rsidP="000F31A7">
            <w:pPr>
              <w:pStyle w:val="TableHeading0"/>
            </w:pPr>
            <w:r w:rsidRPr="006904C4">
              <w:t xml:space="preserve"> Minimum pen area (m</w:t>
            </w:r>
            <w:r w:rsidRPr="006904C4">
              <w:rPr>
                <w:vertAlign w:val="superscript"/>
              </w:rPr>
              <w:t>2</w:t>
            </w:r>
            <w:r w:rsidRPr="006904C4">
              <w:t>/head)</w:t>
            </w:r>
          </w:p>
        </w:tc>
        <w:tc>
          <w:tcPr>
            <w:tcW w:w="833" w:type="pct"/>
            <w:tcBorders>
              <w:top w:val="single" w:sz="12" w:space="0" w:color="auto"/>
              <w:left w:val="single" w:sz="4" w:space="0" w:color="auto"/>
              <w:bottom w:val="single" w:sz="4" w:space="0" w:color="auto"/>
              <w:right w:val="single" w:sz="4" w:space="0" w:color="auto"/>
            </w:tcBorders>
            <w:shd w:val="clear" w:color="auto" w:fill="F2F2F2" w:themeFill="background1" w:themeFillShade="F2"/>
          </w:tcPr>
          <w:p w14:paraId="6D8F23AF" w14:textId="77777777" w:rsidR="007E3A30" w:rsidRPr="006904C4" w:rsidRDefault="007E3A30" w:rsidP="000F31A7">
            <w:pPr>
              <w:pStyle w:val="TableHeading0"/>
            </w:pPr>
            <w:proofErr w:type="spellStart"/>
            <w:r w:rsidRPr="006904C4">
              <w:t>Liveweight</w:t>
            </w:r>
            <w:proofErr w:type="spellEnd"/>
            <w:r w:rsidRPr="006904C4">
              <w:t xml:space="preserve"> (kg)</w:t>
            </w:r>
          </w:p>
        </w:tc>
        <w:tc>
          <w:tcPr>
            <w:tcW w:w="832" w:type="pct"/>
            <w:tcBorders>
              <w:top w:val="single" w:sz="12" w:space="0" w:color="auto"/>
              <w:left w:val="single" w:sz="4" w:space="0" w:color="auto"/>
              <w:bottom w:val="single" w:sz="4" w:space="0" w:color="auto"/>
            </w:tcBorders>
            <w:shd w:val="clear" w:color="auto" w:fill="auto"/>
          </w:tcPr>
          <w:p w14:paraId="2758D5E1" w14:textId="77777777" w:rsidR="007E3A30" w:rsidRPr="006904C4" w:rsidRDefault="007E3A30" w:rsidP="000F31A7">
            <w:pPr>
              <w:pStyle w:val="TableHeading0"/>
            </w:pPr>
            <w:r w:rsidRPr="006904C4">
              <w:t xml:space="preserve"> Minimum pen area (m</w:t>
            </w:r>
            <w:r w:rsidRPr="006904C4">
              <w:rPr>
                <w:vertAlign w:val="superscript"/>
              </w:rPr>
              <w:t>2</w:t>
            </w:r>
            <w:r w:rsidRPr="006904C4">
              <w:t>/head)</w:t>
            </w:r>
          </w:p>
        </w:tc>
      </w:tr>
      <w:tr w:rsidR="00BB433B" w:rsidRPr="00D95189" w14:paraId="5C0AD828" w14:textId="77777777" w:rsidTr="006904C4">
        <w:tc>
          <w:tcPr>
            <w:tcW w:w="834" w:type="pct"/>
            <w:tcBorders>
              <w:top w:val="single" w:sz="4" w:space="0" w:color="auto"/>
              <w:bottom w:val="single" w:sz="4" w:space="0" w:color="auto"/>
              <w:right w:val="single" w:sz="4" w:space="0" w:color="auto"/>
            </w:tcBorders>
            <w:shd w:val="clear" w:color="auto" w:fill="D9D9D9" w:themeFill="background1" w:themeFillShade="D9"/>
          </w:tcPr>
          <w:p w14:paraId="4727055F" w14:textId="77777777" w:rsidR="00BB433B" w:rsidRPr="00D95189" w:rsidRDefault="00BB433B" w:rsidP="00BB433B">
            <w:pPr>
              <w:pStyle w:val="TableText0"/>
            </w:pPr>
            <w:r w:rsidRPr="00D95189">
              <w:t>200 or less</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3F05EEB2" w14:textId="7043D447" w:rsidR="00BB433B" w:rsidRPr="00D95189" w:rsidRDefault="00BB433B" w:rsidP="00BB433B">
            <w:pPr>
              <w:pStyle w:val="TableText0"/>
            </w:pPr>
            <w:r w:rsidRPr="00713FED">
              <w:t>0.990</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A2ECB1" w14:textId="77777777" w:rsidR="00BB433B" w:rsidRPr="00D95189" w:rsidRDefault="00BB433B" w:rsidP="00BB433B">
            <w:pPr>
              <w:pStyle w:val="TableText0"/>
            </w:pPr>
            <w:r w:rsidRPr="00D95189">
              <w:t>300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425F2DD3" w14:textId="75339376" w:rsidR="00BB433B" w:rsidRPr="00D95189" w:rsidRDefault="00BB433B" w:rsidP="00BB433B">
            <w:pPr>
              <w:pStyle w:val="TableText0"/>
            </w:pPr>
            <w:r w:rsidRPr="0028425B">
              <w:t>1.294</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6DC43A" w14:textId="77777777" w:rsidR="00BB433B" w:rsidRPr="00D95189" w:rsidRDefault="00BB433B" w:rsidP="00BB433B">
            <w:pPr>
              <w:pStyle w:val="TableText0"/>
            </w:pPr>
            <w:r w:rsidRPr="00D95189">
              <w:t>400</w:t>
            </w:r>
          </w:p>
        </w:tc>
        <w:tc>
          <w:tcPr>
            <w:tcW w:w="832" w:type="pct"/>
            <w:tcBorders>
              <w:top w:val="single" w:sz="4" w:space="0" w:color="auto"/>
              <w:left w:val="single" w:sz="4" w:space="0" w:color="auto"/>
              <w:bottom w:val="single" w:sz="4" w:space="0" w:color="auto"/>
            </w:tcBorders>
            <w:shd w:val="clear" w:color="auto" w:fill="auto"/>
          </w:tcPr>
          <w:p w14:paraId="060DD757" w14:textId="56AD16D1" w:rsidR="00BB433B" w:rsidRPr="00D95189" w:rsidRDefault="00BB433B" w:rsidP="00BB433B">
            <w:pPr>
              <w:pStyle w:val="TableText0"/>
            </w:pPr>
            <w:r w:rsidRPr="00761E7B">
              <w:t>1.668</w:t>
            </w:r>
          </w:p>
        </w:tc>
      </w:tr>
      <w:tr w:rsidR="00BB433B" w:rsidRPr="00D95189" w14:paraId="72120F0D" w14:textId="77777777" w:rsidTr="006904C4">
        <w:tc>
          <w:tcPr>
            <w:tcW w:w="834" w:type="pct"/>
            <w:tcBorders>
              <w:top w:val="single" w:sz="4" w:space="0" w:color="auto"/>
              <w:bottom w:val="single" w:sz="4" w:space="0" w:color="auto"/>
              <w:right w:val="single" w:sz="4" w:space="0" w:color="auto"/>
            </w:tcBorders>
            <w:shd w:val="clear" w:color="auto" w:fill="D9D9D9" w:themeFill="background1" w:themeFillShade="D9"/>
          </w:tcPr>
          <w:p w14:paraId="27134F2C" w14:textId="77777777" w:rsidR="00BB433B" w:rsidRPr="00D95189" w:rsidRDefault="00BB433B" w:rsidP="00BB433B">
            <w:pPr>
              <w:pStyle w:val="TableText0"/>
            </w:pPr>
            <w:r w:rsidRPr="00D95189">
              <w:t>205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2AD12041" w14:textId="495140FE" w:rsidR="00BB433B" w:rsidRPr="00D95189" w:rsidRDefault="00BB433B" w:rsidP="00BB433B">
            <w:pPr>
              <w:pStyle w:val="TableText0"/>
            </w:pPr>
            <w:r w:rsidRPr="00713FED">
              <w:t>1.007</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CF2C37" w14:textId="77777777" w:rsidR="00BB433B" w:rsidRPr="00D95189" w:rsidRDefault="00BB433B" w:rsidP="00BB433B">
            <w:pPr>
              <w:pStyle w:val="TableText0"/>
            </w:pPr>
            <w:r w:rsidRPr="00D95189">
              <w:t>305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2DE00236" w14:textId="4D372DC9" w:rsidR="00BB433B" w:rsidRPr="00D95189" w:rsidRDefault="00BB433B" w:rsidP="00BB433B">
            <w:pPr>
              <w:pStyle w:val="TableText0"/>
            </w:pPr>
            <w:r w:rsidRPr="0028425B">
              <w:t>1.308</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C1AF5B" w14:textId="77777777" w:rsidR="00BB433B" w:rsidRPr="00D95189" w:rsidRDefault="00BB433B" w:rsidP="00BB433B">
            <w:pPr>
              <w:pStyle w:val="TableText0"/>
            </w:pPr>
            <w:r w:rsidRPr="00D95189">
              <w:t>405</w:t>
            </w:r>
          </w:p>
        </w:tc>
        <w:tc>
          <w:tcPr>
            <w:tcW w:w="832" w:type="pct"/>
            <w:tcBorders>
              <w:top w:val="single" w:sz="4" w:space="0" w:color="auto"/>
              <w:left w:val="single" w:sz="4" w:space="0" w:color="auto"/>
              <w:bottom w:val="single" w:sz="4" w:space="0" w:color="auto"/>
            </w:tcBorders>
            <w:shd w:val="clear" w:color="auto" w:fill="auto"/>
          </w:tcPr>
          <w:p w14:paraId="7270F273" w14:textId="58E445DE" w:rsidR="00BB433B" w:rsidRPr="00D95189" w:rsidRDefault="00BB433B" w:rsidP="00BB433B">
            <w:pPr>
              <w:pStyle w:val="TableText0"/>
            </w:pPr>
            <w:r w:rsidRPr="00761E7B">
              <w:t>1.688</w:t>
            </w:r>
          </w:p>
        </w:tc>
      </w:tr>
      <w:tr w:rsidR="00BB433B" w:rsidRPr="00D95189" w14:paraId="0A641097" w14:textId="77777777" w:rsidTr="006904C4">
        <w:tc>
          <w:tcPr>
            <w:tcW w:w="834" w:type="pct"/>
            <w:tcBorders>
              <w:top w:val="single" w:sz="4" w:space="0" w:color="auto"/>
              <w:bottom w:val="single" w:sz="4" w:space="0" w:color="auto"/>
              <w:right w:val="single" w:sz="4" w:space="0" w:color="auto"/>
            </w:tcBorders>
            <w:shd w:val="clear" w:color="auto" w:fill="D9D9D9" w:themeFill="background1" w:themeFillShade="D9"/>
          </w:tcPr>
          <w:p w14:paraId="39D84781" w14:textId="77777777" w:rsidR="00BB433B" w:rsidRPr="00D95189" w:rsidRDefault="00BB433B" w:rsidP="00BB433B">
            <w:pPr>
              <w:pStyle w:val="TableText0"/>
            </w:pPr>
            <w:r w:rsidRPr="00D95189">
              <w:t>210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393BFB5A" w14:textId="48594B49" w:rsidR="00BB433B" w:rsidRPr="00D95189" w:rsidRDefault="00BB433B" w:rsidP="00BB433B">
            <w:pPr>
              <w:pStyle w:val="TableText0"/>
            </w:pPr>
            <w:r w:rsidRPr="00713FED">
              <w:t>1.023</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267D38" w14:textId="77777777" w:rsidR="00BB433B" w:rsidRPr="00D95189" w:rsidRDefault="00BB433B" w:rsidP="00BB433B">
            <w:pPr>
              <w:pStyle w:val="TableText0"/>
            </w:pPr>
            <w:r w:rsidRPr="00D95189">
              <w:t>310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589E98CC" w14:textId="24AA101B" w:rsidR="00BB433B" w:rsidRPr="00D95189" w:rsidRDefault="00BB433B" w:rsidP="00BB433B">
            <w:pPr>
              <w:pStyle w:val="TableText0"/>
            </w:pPr>
            <w:r w:rsidRPr="0028425B">
              <w:t>1.323</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58A093" w14:textId="77777777" w:rsidR="00BB433B" w:rsidRPr="00D95189" w:rsidRDefault="00BB433B" w:rsidP="00BB433B">
            <w:pPr>
              <w:pStyle w:val="TableText0"/>
            </w:pPr>
            <w:r w:rsidRPr="00D95189">
              <w:t>410</w:t>
            </w:r>
          </w:p>
        </w:tc>
        <w:tc>
          <w:tcPr>
            <w:tcW w:w="832" w:type="pct"/>
            <w:tcBorders>
              <w:top w:val="single" w:sz="4" w:space="0" w:color="auto"/>
              <w:left w:val="single" w:sz="4" w:space="0" w:color="auto"/>
              <w:bottom w:val="single" w:sz="4" w:space="0" w:color="auto"/>
            </w:tcBorders>
            <w:shd w:val="clear" w:color="auto" w:fill="auto"/>
          </w:tcPr>
          <w:p w14:paraId="7E1518C4" w14:textId="2B389475" w:rsidR="00BB433B" w:rsidRPr="00D95189" w:rsidRDefault="00BB433B" w:rsidP="00BB433B">
            <w:pPr>
              <w:pStyle w:val="TableText0"/>
            </w:pPr>
            <w:r w:rsidRPr="00761E7B">
              <w:t>1.707</w:t>
            </w:r>
          </w:p>
        </w:tc>
      </w:tr>
      <w:tr w:rsidR="00BB433B" w:rsidRPr="00D95189" w14:paraId="44CCB8EF" w14:textId="77777777" w:rsidTr="006904C4">
        <w:tc>
          <w:tcPr>
            <w:tcW w:w="834" w:type="pct"/>
            <w:tcBorders>
              <w:top w:val="single" w:sz="4" w:space="0" w:color="auto"/>
              <w:bottom w:val="single" w:sz="4" w:space="0" w:color="auto"/>
              <w:right w:val="single" w:sz="4" w:space="0" w:color="auto"/>
            </w:tcBorders>
            <w:shd w:val="clear" w:color="auto" w:fill="D9D9D9" w:themeFill="background1" w:themeFillShade="D9"/>
          </w:tcPr>
          <w:p w14:paraId="3BDD2E39" w14:textId="77777777" w:rsidR="00BB433B" w:rsidRPr="00D95189" w:rsidRDefault="00BB433B" w:rsidP="00BB433B">
            <w:pPr>
              <w:pStyle w:val="TableText0"/>
            </w:pPr>
            <w:r w:rsidRPr="00D95189">
              <w:t>215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2F43117B" w14:textId="34A40C45" w:rsidR="00BB433B" w:rsidRPr="00D95189" w:rsidRDefault="00BB433B" w:rsidP="00BB433B">
            <w:pPr>
              <w:pStyle w:val="TableText0"/>
            </w:pPr>
            <w:r w:rsidRPr="00713FED">
              <w:t>1.039</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026E2E" w14:textId="77777777" w:rsidR="00BB433B" w:rsidRPr="00D95189" w:rsidRDefault="00BB433B" w:rsidP="00BB433B">
            <w:pPr>
              <w:pStyle w:val="TableText0"/>
            </w:pPr>
            <w:r w:rsidRPr="00D95189">
              <w:t>315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6749B406" w14:textId="14777CA6" w:rsidR="00BB433B" w:rsidRPr="00D95189" w:rsidRDefault="00BB433B" w:rsidP="00BB433B">
            <w:pPr>
              <w:pStyle w:val="TableText0"/>
            </w:pPr>
            <w:r w:rsidRPr="0028425B">
              <w:t>1.337</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8C37CE" w14:textId="77777777" w:rsidR="00BB433B" w:rsidRPr="00D95189" w:rsidRDefault="00BB433B" w:rsidP="00BB433B">
            <w:pPr>
              <w:pStyle w:val="TableText0"/>
            </w:pPr>
            <w:r w:rsidRPr="00D95189">
              <w:t>415</w:t>
            </w:r>
          </w:p>
        </w:tc>
        <w:tc>
          <w:tcPr>
            <w:tcW w:w="832" w:type="pct"/>
            <w:tcBorders>
              <w:top w:val="single" w:sz="4" w:space="0" w:color="auto"/>
              <w:left w:val="single" w:sz="4" w:space="0" w:color="auto"/>
              <w:bottom w:val="single" w:sz="4" w:space="0" w:color="auto"/>
            </w:tcBorders>
            <w:shd w:val="clear" w:color="auto" w:fill="auto"/>
          </w:tcPr>
          <w:p w14:paraId="4B458359" w14:textId="46F5AE04" w:rsidR="00BB433B" w:rsidRPr="00D95189" w:rsidRDefault="00BB433B" w:rsidP="00BB433B">
            <w:pPr>
              <w:pStyle w:val="TableText0"/>
            </w:pPr>
            <w:r w:rsidRPr="00761E7B">
              <w:t>1.727</w:t>
            </w:r>
          </w:p>
        </w:tc>
      </w:tr>
      <w:tr w:rsidR="00BB433B" w:rsidRPr="00D95189" w14:paraId="7FBE6BC6" w14:textId="77777777" w:rsidTr="006904C4">
        <w:tc>
          <w:tcPr>
            <w:tcW w:w="834" w:type="pct"/>
            <w:tcBorders>
              <w:top w:val="single" w:sz="4" w:space="0" w:color="auto"/>
              <w:bottom w:val="single" w:sz="4" w:space="0" w:color="auto"/>
              <w:right w:val="single" w:sz="4" w:space="0" w:color="auto"/>
            </w:tcBorders>
            <w:shd w:val="clear" w:color="auto" w:fill="D9D9D9" w:themeFill="background1" w:themeFillShade="D9"/>
          </w:tcPr>
          <w:p w14:paraId="7CDF8D3A" w14:textId="77777777" w:rsidR="00BB433B" w:rsidRPr="00D95189" w:rsidRDefault="00BB433B" w:rsidP="00BB433B">
            <w:pPr>
              <w:pStyle w:val="TableText0"/>
            </w:pPr>
            <w:r w:rsidRPr="00D95189">
              <w:t>220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2739D332" w14:textId="5A21B4C1" w:rsidR="00BB433B" w:rsidRPr="00D95189" w:rsidRDefault="00BB433B" w:rsidP="00BB433B">
            <w:pPr>
              <w:pStyle w:val="TableText0"/>
            </w:pPr>
            <w:r w:rsidRPr="00713FED">
              <w:t>1.055</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67F902" w14:textId="77777777" w:rsidR="00BB433B" w:rsidRPr="00D95189" w:rsidRDefault="00BB433B" w:rsidP="00BB433B">
            <w:pPr>
              <w:pStyle w:val="TableText0"/>
            </w:pPr>
            <w:r w:rsidRPr="00D95189">
              <w:t>320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5FC8A561" w14:textId="5A204021" w:rsidR="00BB433B" w:rsidRPr="00D95189" w:rsidRDefault="00BB433B" w:rsidP="00BB433B">
            <w:pPr>
              <w:pStyle w:val="TableText0"/>
            </w:pPr>
            <w:r w:rsidRPr="0028425B">
              <w:t>1.351</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7D6A8F" w14:textId="77777777" w:rsidR="00BB433B" w:rsidRPr="00D95189" w:rsidRDefault="00BB433B" w:rsidP="00BB433B">
            <w:pPr>
              <w:pStyle w:val="TableText0"/>
            </w:pPr>
            <w:r w:rsidRPr="00D95189">
              <w:t>420</w:t>
            </w:r>
          </w:p>
        </w:tc>
        <w:tc>
          <w:tcPr>
            <w:tcW w:w="832" w:type="pct"/>
            <w:tcBorders>
              <w:top w:val="single" w:sz="4" w:space="0" w:color="auto"/>
              <w:left w:val="single" w:sz="4" w:space="0" w:color="auto"/>
              <w:bottom w:val="single" w:sz="4" w:space="0" w:color="auto"/>
            </w:tcBorders>
            <w:shd w:val="clear" w:color="auto" w:fill="auto"/>
          </w:tcPr>
          <w:p w14:paraId="796DAE23" w14:textId="22492109" w:rsidR="00BB433B" w:rsidRPr="00D95189" w:rsidRDefault="00BB433B" w:rsidP="00BB433B">
            <w:pPr>
              <w:pStyle w:val="TableText0"/>
            </w:pPr>
            <w:r w:rsidRPr="00761E7B">
              <w:t>1.746</w:t>
            </w:r>
          </w:p>
        </w:tc>
      </w:tr>
      <w:tr w:rsidR="00BB433B" w:rsidRPr="00D95189" w14:paraId="312CA3DE" w14:textId="77777777" w:rsidTr="006904C4">
        <w:tc>
          <w:tcPr>
            <w:tcW w:w="834" w:type="pct"/>
            <w:tcBorders>
              <w:top w:val="single" w:sz="4" w:space="0" w:color="auto"/>
              <w:bottom w:val="single" w:sz="4" w:space="0" w:color="auto"/>
              <w:right w:val="single" w:sz="4" w:space="0" w:color="auto"/>
            </w:tcBorders>
            <w:shd w:val="clear" w:color="auto" w:fill="D9D9D9" w:themeFill="background1" w:themeFillShade="D9"/>
          </w:tcPr>
          <w:p w14:paraId="47397CE5" w14:textId="77777777" w:rsidR="00BB433B" w:rsidRPr="00D95189" w:rsidRDefault="00BB433B" w:rsidP="00BB433B">
            <w:pPr>
              <w:pStyle w:val="TableText0"/>
            </w:pPr>
            <w:r w:rsidRPr="00D95189">
              <w:t>225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037941AD" w14:textId="6A851116" w:rsidR="00BB433B" w:rsidRPr="00D95189" w:rsidRDefault="00BB433B" w:rsidP="00BB433B">
            <w:pPr>
              <w:pStyle w:val="TableText0"/>
            </w:pPr>
            <w:r w:rsidRPr="00713FED">
              <w:t>1.070</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D92D36" w14:textId="77777777" w:rsidR="00BB433B" w:rsidRPr="00D95189" w:rsidRDefault="00BB433B" w:rsidP="00BB433B">
            <w:pPr>
              <w:pStyle w:val="TableText0"/>
            </w:pPr>
            <w:r w:rsidRPr="00D95189">
              <w:t>325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6FA866A0" w14:textId="0DED6963" w:rsidR="00BB433B" w:rsidRPr="00D95189" w:rsidRDefault="00BB433B" w:rsidP="00BB433B">
            <w:pPr>
              <w:pStyle w:val="TableText0"/>
            </w:pPr>
            <w:r w:rsidRPr="0028425B">
              <w:t>1.364</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760B8D" w14:textId="77777777" w:rsidR="00BB433B" w:rsidRPr="00D95189" w:rsidRDefault="00BB433B" w:rsidP="00BB433B">
            <w:pPr>
              <w:pStyle w:val="TableText0"/>
            </w:pPr>
            <w:r w:rsidRPr="00D95189">
              <w:t>425</w:t>
            </w:r>
          </w:p>
        </w:tc>
        <w:tc>
          <w:tcPr>
            <w:tcW w:w="832" w:type="pct"/>
            <w:tcBorders>
              <w:top w:val="single" w:sz="4" w:space="0" w:color="auto"/>
              <w:left w:val="single" w:sz="4" w:space="0" w:color="auto"/>
              <w:bottom w:val="single" w:sz="4" w:space="0" w:color="auto"/>
            </w:tcBorders>
            <w:shd w:val="clear" w:color="auto" w:fill="auto"/>
          </w:tcPr>
          <w:p w14:paraId="0DA5EAC8" w14:textId="67F0C01F" w:rsidR="00BB433B" w:rsidRPr="00D95189" w:rsidRDefault="00BB433B" w:rsidP="00BB433B">
            <w:pPr>
              <w:pStyle w:val="TableText0"/>
            </w:pPr>
            <w:r w:rsidRPr="00761E7B">
              <w:t>1.766</w:t>
            </w:r>
          </w:p>
        </w:tc>
      </w:tr>
      <w:tr w:rsidR="00BB433B" w:rsidRPr="00D95189" w14:paraId="1D31F24F" w14:textId="77777777" w:rsidTr="006904C4">
        <w:tc>
          <w:tcPr>
            <w:tcW w:w="834" w:type="pct"/>
            <w:tcBorders>
              <w:top w:val="single" w:sz="4" w:space="0" w:color="auto"/>
              <w:bottom w:val="single" w:sz="4" w:space="0" w:color="auto"/>
              <w:right w:val="single" w:sz="4" w:space="0" w:color="auto"/>
            </w:tcBorders>
            <w:shd w:val="clear" w:color="auto" w:fill="D9D9D9" w:themeFill="background1" w:themeFillShade="D9"/>
          </w:tcPr>
          <w:p w14:paraId="189751BE" w14:textId="77777777" w:rsidR="00BB433B" w:rsidRPr="00D95189" w:rsidRDefault="00BB433B" w:rsidP="00BB433B">
            <w:pPr>
              <w:pStyle w:val="TableText0"/>
            </w:pPr>
            <w:r w:rsidRPr="00D95189">
              <w:t>230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0027B48D" w14:textId="1A075834" w:rsidR="00BB433B" w:rsidRPr="00D95189" w:rsidRDefault="00BB433B" w:rsidP="00BB433B">
            <w:pPr>
              <w:pStyle w:val="TableText0"/>
            </w:pPr>
            <w:r w:rsidRPr="00713FED">
              <w:t>1.086</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46467D" w14:textId="77777777" w:rsidR="00BB433B" w:rsidRPr="00D95189" w:rsidRDefault="00BB433B" w:rsidP="00BB433B">
            <w:pPr>
              <w:pStyle w:val="TableText0"/>
            </w:pPr>
            <w:r w:rsidRPr="00D95189">
              <w:t>330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390AE4E8" w14:textId="26CF8ECB" w:rsidR="00BB433B" w:rsidRPr="00D95189" w:rsidRDefault="00BB433B" w:rsidP="00BB433B">
            <w:pPr>
              <w:pStyle w:val="TableText0"/>
            </w:pPr>
            <w:r w:rsidRPr="0028425B">
              <w:t>1.378</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FC62AA" w14:textId="77777777" w:rsidR="00BB433B" w:rsidRPr="00D95189" w:rsidRDefault="00BB433B" w:rsidP="00BB433B">
            <w:pPr>
              <w:pStyle w:val="TableText0"/>
            </w:pPr>
            <w:r w:rsidRPr="00D95189">
              <w:t>430</w:t>
            </w:r>
          </w:p>
        </w:tc>
        <w:tc>
          <w:tcPr>
            <w:tcW w:w="832" w:type="pct"/>
            <w:tcBorders>
              <w:top w:val="single" w:sz="4" w:space="0" w:color="auto"/>
              <w:left w:val="single" w:sz="4" w:space="0" w:color="auto"/>
              <w:bottom w:val="single" w:sz="4" w:space="0" w:color="auto"/>
            </w:tcBorders>
            <w:shd w:val="clear" w:color="auto" w:fill="auto"/>
          </w:tcPr>
          <w:p w14:paraId="7A62039F" w14:textId="03A5DBAA" w:rsidR="00BB433B" w:rsidRPr="00D95189" w:rsidRDefault="00BB433B" w:rsidP="00BB433B">
            <w:pPr>
              <w:pStyle w:val="TableText0"/>
            </w:pPr>
            <w:r w:rsidRPr="00761E7B">
              <w:t>1.785</w:t>
            </w:r>
          </w:p>
        </w:tc>
      </w:tr>
      <w:tr w:rsidR="00BB433B" w:rsidRPr="00D95189" w14:paraId="6B6BEF7D" w14:textId="77777777" w:rsidTr="006904C4">
        <w:tc>
          <w:tcPr>
            <w:tcW w:w="834" w:type="pct"/>
            <w:tcBorders>
              <w:top w:val="single" w:sz="4" w:space="0" w:color="auto"/>
              <w:bottom w:val="single" w:sz="4" w:space="0" w:color="auto"/>
              <w:right w:val="single" w:sz="4" w:space="0" w:color="auto"/>
            </w:tcBorders>
            <w:shd w:val="clear" w:color="auto" w:fill="D9D9D9" w:themeFill="background1" w:themeFillShade="D9"/>
          </w:tcPr>
          <w:p w14:paraId="20298ACE" w14:textId="77777777" w:rsidR="00BB433B" w:rsidRPr="00D95189" w:rsidRDefault="00BB433B" w:rsidP="00BB433B">
            <w:pPr>
              <w:pStyle w:val="TableText0"/>
            </w:pPr>
            <w:r w:rsidRPr="00D95189">
              <w:t>235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74BECCF6" w14:textId="0CE8BB0A" w:rsidR="00BB433B" w:rsidRPr="00D95189" w:rsidRDefault="00BB433B" w:rsidP="00BB433B">
            <w:pPr>
              <w:pStyle w:val="TableText0"/>
            </w:pPr>
            <w:r w:rsidRPr="00713FED">
              <w:t>1.102</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C9E82F" w14:textId="77777777" w:rsidR="00BB433B" w:rsidRPr="00D95189" w:rsidRDefault="00BB433B" w:rsidP="00BB433B">
            <w:pPr>
              <w:pStyle w:val="TableText0"/>
            </w:pPr>
            <w:r w:rsidRPr="00D95189">
              <w:t>335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1ADD45CB" w14:textId="575C1D89" w:rsidR="00BB433B" w:rsidRPr="00D95189" w:rsidRDefault="00BB433B" w:rsidP="00BB433B">
            <w:pPr>
              <w:pStyle w:val="TableText0"/>
            </w:pPr>
            <w:r w:rsidRPr="0028425B">
              <w:t>1.392</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CB33BF" w14:textId="77777777" w:rsidR="00BB433B" w:rsidRPr="00D95189" w:rsidRDefault="00BB433B" w:rsidP="00BB433B">
            <w:pPr>
              <w:pStyle w:val="TableText0"/>
            </w:pPr>
            <w:r w:rsidRPr="00D95189">
              <w:t>435</w:t>
            </w:r>
          </w:p>
        </w:tc>
        <w:tc>
          <w:tcPr>
            <w:tcW w:w="832" w:type="pct"/>
            <w:tcBorders>
              <w:top w:val="single" w:sz="4" w:space="0" w:color="auto"/>
              <w:left w:val="single" w:sz="4" w:space="0" w:color="auto"/>
              <w:bottom w:val="single" w:sz="4" w:space="0" w:color="auto"/>
            </w:tcBorders>
            <w:shd w:val="clear" w:color="auto" w:fill="auto"/>
          </w:tcPr>
          <w:p w14:paraId="4F8CE64D" w14:textId="03E605BD" w:rsidR="00BB433B" w:rsidRPr="00D95189" w:rsidRDefault="00BB433B" w:rsidP="00BB433B">
            <w:pPr>
              <w:pStyle w:val="TableText0"/>
            </w:pPr>
            <w:r w:rsidRPr="00761E7B">
              <w:t>1.805</w:t>
            </w:r>
          </w:p>
        </w:tc>
      </w:tr>
      <w:tr w:rsidR="00BB433B" w:rsidRPr="00D95189" w14:paraId="57C9900E" w14:textId="77777777" w:rsidTr="006904C4">
        <w:tc>
          <w:tcPr>
            <w:tcW w:w="834" w:type="pct"/>
            <w:tcBorders>
              <w:top w:val="single" w:sz="4" w:space="0" w:color="auto"/>
              <w:bottom w:val="single" w:sz="4" w:space="0" w:color="auto"/>
              <w:right w:val="single" w:sz="4" w:space="0" w:color="auto"/>
            </w:tcBorders>
            <w:shd w:val="clear" w:color="auto" w:fill="D9D9D9" w:themeFill="background1" w:themeFillShade="D9"/>
          </w:tcPr>
          <w:p w14:paraId="26CF6E3F" w14:textId="77777777" w:rsidR="00BB433B" w:rsidRPr="00D95189" w:rsidRDefault="00BB433B" w:rsidP="00BB433B">
            <w:pPr>
              <w:pStyle w:val="TableText0"/>
            </w:pPr>
            <w:r w:rsidRPr="00D95189">
              <w:t>240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7EC526A6" w14:textId="2A76C588" w:rsidR="00BB433B" w:rsidRPr="00D95189" w:rsidRDefault="00BB433B" w:rsidP="00BB433B">
            <w:pPr>
              <w:pStyle w:val="TableText0"/>
            </w:pPr>
            <w:r w:rsidRPr="00713FED">
              <w:t>1.117</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689E3F" w14:textId="77777777" w:rsidR="00BB433B" w:rsidRPr="00D95189" w:rsidRDefault="00BB433B" w:rsidP="00BB433B">
            <w:pPr>
              <w:pStyle w:val="TableText0"/>
            </w:pPr>
            <w:r w:rsidRPr="00D95189">
              <w:t>340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048BBF1E" w14:textId="2984A9C8" w:rsidR="00BB433B" w:rsidRPr="00D95189" w:rsidRDefault="00BB433B" w:rsidP="00BB433B">
            <w:pPr>
              <w:pStyle w:val="TableText0"/>
            </w:pPr>
            <w:r w:rsidRPr="0028425B">
              <w:t>1.406</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2F887E" w14:textId="77777777" w:rsidR="00BB433B" w:rsidRPr="00D95189" w:rsidRDefault="00BB433B" w:rsidP="00BB433B">
            <w:pPr>
              <w:pStyle w:val="TableText0"/>
            </w:pPr>
            <w:r w:rsidRPr="00D95189">
              <w:t>440</w:t>
            </w:r>
          </w:p>
        </w:tc>
        <w:tc>
          <w:tcPr>
            <w:tcW w:w="832" w:type="pct"/>
            <w:tcBorders>
              <w:top w:val="single" w:sz="4" w:space="0" w:color="auto"/>
              <w:left w:val="single" w:sz="4" w:space="0" w:color="auto"/>
              <w:bottom w:val="single" w:sz="4" w:space="0" w:color="auto"/>
            </w:tcBorders>
            <w:shd w:val="clear" w:color="auto" w:fill="auto"/>
          </w:tcPr>
          <w:p w14:paraId="3A93EBCB" w14:textId="61721A0C" w:rsidR="00BB433B" w:rsidRPr="00D95189" w:rsidRDefault="00BB433B" w:rsidP="00BB433B">
            <w:pPr>
              <w:pStyle w:val="TableText0"/>
            </w:pPr>
            <w:r w:rsidRPr="00761E7B">
              <w:t>1.824</w:t>
            </w:r>
          </w:p>
        </w:tc>
      </w:tr>
      <w:tr w:rsidR="00BB433B" w:rsidRPr="00D95189" w14:paraId="7F546A53" w14:textId="77777777" w:rsidTr="006904C4">
        <w:tc>
          <w:tcPr>
            <w:tcW w:w="834" w:type="pct"/>
            <w:tcBorders>
              <w:top w:val="single" w:sz="4" w:space="0" w:color="auto"/>
              <w:bottom w:val="single" w:sz="4" w:space="0" w:color="auto"/>
              <w:right w:val="single" w:sz="4" w:space="0" w:color="auto"/>
            </w:tcBorders>
            <w:shd w:val="clear" w:color="auto" w:fill="D9D9D9" w:themeFill="background1" w:themeFillShade="D9"/>
          </w:tcPr>
          <w:p w14:paraId="6AA851FC" w14:textId="77777777" w:rsidR="00BB433B" w:rsidRPr="00D95189" w:rsidRDefault="00BB433B" w:rsidP="00BB433B">
            <w:pPr>
              <w:pStyle w:val="TableText0"/>
            </w:pPr>
            <w:r w:rsidRPr="00D95189">
              <w:t>245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565E15C6" w14:textId="4423538F" w:rsidR="00BB433B" w:rsidRPr="00D95189" w:rsidRDefault="00BB433B" w:rsidP="00BB433B">
            <w:pPr>
              <w:pStyle w:val="TableText0"/>
            </w:pPr>
            <w:r w:rsidRPr="00713FED">
              <w:t>1.132</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7635FA" w14:textId="77777777" w:rsidR="00BB433B" w:rsidRPr="00D95189" w:rsidRDefault="00BB433B" w:rsidP="00BB433B">
            <w:pPr>
              <w:pStyle w:val="TableText0"/>
            </w:pPr>
            <w:r w:rsidRPr="00D95189">
              <w:t>345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3C01AAFC" w14:textId="1A496965" w:rsidR="00BB433B" w:rsidRPr="00D95189" w:rsidRDefault="00BB433B" w:rsidP="00BB433B">
            <w:pPr>
              <w:pStyle w:val="TableText0"/>
            </w:pPr>
            <w:r w:rsidRPr="0028425B">
              <w:t>1.419</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09666E" w14:textId="77777777" w:rsidR="00BB433B" w:rsidRPr="00D95189" w:rsidRDefault="00BB433B" w:rsidP="00BB433B">
            <w:pPr>
              <w:pStyle w:val="TableText0"/>
            </w:pPr>
            <w:r w:rsidRPr="00D95189">
              <w:t>445</w:t>
            </w:r>
          </w:p>
        </w:tc>
        <w:tc>
          <w:tcPr>
            <w:tcW w:w="832" w:type="pct"/>
            <w:tcBorders>
              <w:top w:val="single" w:sz="4" w:space="0" w:color="auto"/>
              <w:left w:val="single" w:sz="4" w:space="0" w:color="auto"/>
              <w:bottom w:val="single" w:sz="4" w:space="0" w:color="auto"/>
            </w:tcBorders>
            <w:shd w:val="clear" w:color="auto" w:fill="auto"/>
          </w:tcPr>
          <w:p w14:paraId="2EAB5E7B" w14:textId="0D5D165F" w:rsidR="00BB433B" w:rsidRPr="00D95189" w:rsidRDefault="00BB433B" w:rsidP="00BB433B">
            <w:pPr>
              <w:pStyle w:val="TableText0"/>
            </w:pPr>
            <w:r w:rsidRPr="00761E7B">
              <w:t>1.844</w:t>
            </w:r>
          </w:p>
        </w:tc>
      </w:tr>
      <w:tr w:rsidR="00BB433B" w:rsidRPr="00D95189" w14:paraId="269DB469" w14:textId="77777777" w:rsidTr="006904C4">
        <w:tc>
          <w:tcPr>
            <w:tcW w:w="834" w:type="pct"/>
            <w:tcBorders>
              <w:top w:val="single" w:sz="4" w:space="0" w:color="auto"/>
              <w:bottom w:val="single" w:sz="4" w:space="0" w:color="auto"/>
              <w:right w:val="single" w:sz="4" w:space="0" w:color="auto"/>
            </w:tcBorders>
            <w:shd w:val="clear" w:color="auto" w:fill="D9D9D9" w:themeFill="background1" w:themeFillShade="D9"/>
          </w:tcPr>
          <w:p w14:paraId="647FE398" w14:textId="77777777" w:rsidR="00BB433B" w:rsidRPr="00D95189" w:rsidRDefault="00BB433B" w:rsidP="00BB433B">
            <w:pPr>
              <w:pStyle w:val="TableText0"/>
            </w:pPr>
            <w:r w:rsidRPr="00D95189">
              <w:t>250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194B185C" w14:textId="472FE359" w:rsidR="00BB433B" w:rsidRPr="00D95189" w:rsidRDefault="00BB433B" w:rsidP="00BB433B">
            <w:pPr>
              <w:pStyle w:val="TableText0"/>
            </w:pPr>
            <w:r w:rsidRPr="00713FED">
              <w:t>1.148</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F2489A" w14:textId="77777777" w:rsidR="00BB433B" w:rsidRPr="00D95189" w:rsidRDefault="00BB433B" w:rsidP="00BB433B">
            <w:pPr>
              <w:pStyle w:val="TableText0"/>
            </w:pPr>
            <w:r w:rsidRPr="00D95189">
              <w:t>350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19D82B37" w14:textId="1331A6F3" w:rsidR="00BB433B" w:rsidRPr="00D95189" w:rsidRDefault="00BB433B" w:rsidP="00BB433B">
            <w:pPr>
              <w:pStyle w:val="TableText0"/>
            </w:pPr>
            <w:r w:rsidRPr="0028425B">
              <w:t>1.433</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FEACC8" w14:textId="77777777" w:rsidR="00BB433B" w:rsidRPr="00D95189" w:rsidRDefault="00BB433B" w:rsidP="00BB433B">
            <w:pPr>
              <w:pStyle w:val="TableText0"/>
            </w:pPr>
            <w:r w:rsidRPr="00D95189">
              <w:t>450</w:t>
            </w:r>
          </w:p>
        </w:tc>
        <w:tc>
          <w:tcPr>
            <w:tcW w:w="832" w:type="pct"/>
            <w:tcBorders>
              <w:top w:val="single" w:sz="4" w:space="0" w:color="auto"/>
              <w:left w:val="single" w:sz="4" w:space="0" w:color="auto"/>
              <w:bottom w:val="single" w:sz="4" w:space="0" w:color="auto"/>
            </w:tcBorders>
            <w:shd w:val="clear" w:color="auto" w:fill="auto"/>
          </w:tcPr>
          <w:p w14:paraId="0937394B" w14:textId="72DE750B" w:rsidR="00BB433B" w:rsidRPr="00D95189" w:rsidRDefault="00BB433B" w:rsidP="00BB433B">
            <w:pPr>
              <w:pStyle w:val="TableText0"/>
            </w:pPr>
            <w:r w:rsidRPr="00761E7B">
              <w:t>1.863</w:t>
            </w:r>
          </w:p>
        </w:tc>
      </w:tr>
      <w:tr w:rsidR="00BB433B" w:rsidRPr="00D95189" w14:paraId="20834196" w14:textId="77777777" w:rsidTr="006904C4">
        <w:tc>
          <w:tcPr>
            <w:tcW w:w="834" w:type="pct"/>
            <w:tcBorders>
              <w:top w:val="single" w:sz="4" w:space="0" w:color="auto"/>
              <w:bottom w:val="single" w:sz="4" w:space="0" w:color="auto"/>
              <w:right w:val="single" w:sz="4" w:space="0" w:color="auto"/>
            </w:tcBorders>
            <w:shd w:val="clear" w:color="auto" w:fill="D9D9D9" w:themeFill="background1" w:themeFillShade="D9"/>
          </w:tcPr>
          <w:p w14:paraId="0B1EE289" w14:textId="77777777" w:rsidR="00BB433B" w:rsidRPr="00D95189" w:rsidRDefault="00BB433B" w:rsidP="00BB433B">
            <w:pPr>
              <w:pStyle w:val="TableText0"/>
            </w:pPr>
            <w:r w:rsidRPr="00D95189">
              <w:t>255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3AE552B3" w14:textId="5B3D0CBF" w:rsidR="00BB433B" w:rsidRPr="00D95189" w:rsidRDefault="00BB433B" w:rsidP="00BB433B">
            <w:pPr>
              <w:pStyle w:val="TableText0"/>
            </w:pPr>
            <w:r w:rsidRPr="00713FED">
              <w:t>1.163</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A267F6" w14:textId="77777777" w:rsidR="00BB433B" w:rsidRPr="00D95189" w:rsidRDefault="00BB433B" w:rsidP="00BB433B">
            <w:pPr>
              <w:pStyle w:val="TableText0"/>
            </w:pPr>
            <w:r w:rsidRPr="00D95189">
              <w:t>355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137AEE0F" w14:textId="501EEF00" w:rsidR="00BB433B" w:rsidRPr="00D95189" w:rsidRDefault="00BB433B" w:rsidP="00BB433B">
            <w:pPr>
              <w:pStyle w:val="TableText0"/>
            </w:pPr>
            <w:r w:rsidRPr="0028425B">
              <w:t>1.446</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0B76EF" w14:textId="77777777" w:rsidR="00BB433B" w:rsidRPr="00D95189" w:rsidRDefault="00BB433B" w:rsidP="00BB433B">
            <w:pPr>
              <w:pStyle w:val="TableText0"/>
            </w:pPr>
            <w:r w:rsidRPr="00D95189">
              <w:t>455</w:t>
            </w:r>
          </w:p>
        </w:tc>
        <w:tc>
          <w:tcPr>
            <w:tcW w:w="832" w:type="pct"/>
            <w:tcBorders>
              <w:top w:val="single" w:sz="4" w:space="0" w:color="auto"/>
              <w:left w:val="single" w:sz="4" w:space="0" w:color="auto"/>
              <w:bottom w:val="single" w:sz="4" w:space="0" w:color="auto"/>
            </w:tcBorders>
            <w:shd w:val="clear" w:color="auto" w:fill="auto"/>
          </w:tcPr>
          <w:p w14:paraId="48DEA596" w14:textId="4DC3B741" w:rsidR="00BB433B" w:rsidRPr="00D95189" w:rsidRDefault="00BB433B" w:rsidP="00BB433B">
            <w:pPr>
              <w:pStyle w:val="TableText0"/>
            </w:pPr>
            <w:r w:rsidRPr="00761E7B">
              <w:t>1.883</w:t>
            </w:r>
          </w:p>
        </w:tc>
      </w:tr>
      <w:tr w:rsidR="00BB433B" w:rsidRPr="00D95189" w14:paraId="28FFAA78" w14:textId="77777777" w:rsidTr="006904C4">
        <w:tc>
          <w:tcPr>
            <w:tcW w:w="834" w:type="pct"/>
            <w:tcBorders>
              <w:top w:val="single" w:sz="4" w:space="0" w:color="auto"/>
              <w:bottom w:val="single" w:sz="4" w:space="0" w:color="auto"/>
              <w:right w:val="single" w:sz="4" w:space="0" w:color="auto"/>
            </w:tcBorders>
            <w:shd w:val="clear" w:color="auto" w:fill="D9D9D9" w:themeFill="background1" w:themeFillShade="D9"/>
          </w:tcPr>
          <w:p w14:paraId="6677E604" w14:textId="77777777" w:rsidR="00BB433B" w:rsidRPr="00D95189" w:rsidRDefault="00BB433B" w:rsidP="00BB433B">
            <w:pPr>
              <w:pStyle w:val="TableText0"/>
            </w:pPr>
            <w:r w:rsidRPr="00D95189">
              <w:t>260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20C00F15" w14:textId="685A13CD" w:rsidR="00BB433B" w:rsidRPr="00D95189" w:rsidRDefault="00BB433B" w:rsidP="00BB433B">
            <w:pPr>
              <w:pStyle w:val="TableText0"/>
            </w:pPr>
            <w:r w:rsidRPr="00713FED">
              <w:t>1.178</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0F5420" w14:textId="77777777" w:rsidR="00BB433B" w:rsidRPr="00D95189" w:rsidRDefault="00BB433B" w:rsidP="00BB433B">
            <w:pPr>
              <w:pStyle w:val="TableText0"/>
            </w:pPr>
            <w:r w:rsidRPr="00D95189">
              <w:t>360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7E1B0BA4" w14:textId="62B67B7C" w:rsidR="00BB433B" w:rsidRPr="00D95189" w:rsidRDefault="00BB433B" w:rsidP="00BB433B">
            <w:pPr>
              <w:pStyle w:val="TableText0"/>
            </w:pPr>
            <w:r w:rsidRPr="0028425B">
              <w:t>1.460</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9A7F60" w14:textId="77777777" w:rsidR="00BB433B" w:rsidRPr="00D95189" w:rsidRDefault="00BB433B" w:rsidP="00BB433B">
            <w:pPr>
              <w:pStyle w:val="TableText0"/>
            </w:pPr>
            <w:r w:rsidRPr="00D95189">
              <w:t>460</w:t>
            </w:r>
          </w:p>
        </w:tc>
        <w:tc>
          <w:tcPr>
            <w:tcW w:w="832" w:type="pct"/>
            <w:tcBorders>
              <w:top w:val="single" w:sz="4" w:space="0" w:color="auto"/>
              <w:left w:val="single" w:sz="4" w:space="0" w:color="auto"/>
              <w:bottom w:val="single" w:sz="4" w:space="0" w:color="auto"/>
            </w:tcBorders>
            <w:shd w:val="clear" w:color="auto" w:fill="auto"/>
          </w:tcPr>
          <w:p w14:paraId="38156CE7" w14:textId="0DAC1FFD" w:rsidR="00BB433B" w:rsidRPr="00D95189" w:rsidRDefault="00BB433B" w:rsidP="00BB433B">
            <w:pPr>
              <w:pStyle w:val="TableText0"/>
            </w:pPr>
            <w:r w:rsidRPr="00761E7B">
              <w:t>1.902</w:t>
            </w:r>
          </w:p>
        </w:tc>
      </w:tr>
      <w:tr w:rsidR="00BB433B" w:rsidRPr="00D95189" w14:paraId="3D6BDF39" w14:textId="77777777" w:rsidTr="006904C4">
        <w:tc>
          <w:tcPr>
            <w:tcW w:w="834" w:type="pct"/>
            <w:tcBorders>
              <w:top w:val="single" w:sz="4" w:space="0" w:color="auto"/>
              <w:bottom w:val="single" w:sz="4" w:space="0" w:color="auto"/>
              <w:right w:val="single" w:sz="4" w:space="0" w:color="auto"/>
            </w:tcBorders>
            <w:shd w:val="clear" w:color="auto" w:fill="D9D9D9" w:themeFill="background1" w:themeFillShade="D9"/>
          </w:tcPr>
          <w:p w14:paraId="733B7B2F" w14:textId="77777777" w:rsidR="00BB433B" w:rsidRPr="00D95189" w:rsidRDefault="00BB433B" w:rsidP="00BB433B">
            <w:pPr>
              <w:pStyle w:val="TableText0"/>
            </w:pPr>
            <w:r w:rsidRPr="00D95189">
              <w:t>265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4BF19FC0" w14:textId="1F53DB85" w:rsidR="00BB433B" w:rsidRPr="00D95189" w:rsidRDefault="00BB433B" w:rsidP="00BB433B">
            <w:pPr>
              <w:pStyle w:val="TableText0"/>
            </w:pPr>
            <w:r w:rsidRPr="00713FED">
              <w:t>1.193</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8A7553" w14:textId="77777777" w:rsidR="00BB433B" w:rsidRPr="00D95189" w:rsidRDefault="00BB433B" w:rsidP="00BB433B">
            <w:pPr>
              <w:pStyle w:val="TableText0"/>
            </w:pPr>
            <w:r w:rsidRPr="00D95189">
              <w:t>365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4DC3AC32" w14:textId="6F19300A" w:rsidR="00BB433B" w:rsidRPr="00D95189" w:rsidRDefault="00BB433B" w:rsidP="00BB433B">
            <w:pPr>
              <w:pStyle w:val="TableText0"/>
            </w:pPr>
            <w:r w:rsidRPr="0028425B">
              <w:t>1.473</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B1D919" w14:textId="77777777" w:rsidR="00BB433B" w:rsidRPr="006715B8" w:rsidRDefault="00BB433B" w:rsidP="00BB433B">
            <w:pPr>
              <w:pStyle w:val="TableText0"/>
            </w:pPr>
            <w:r w:rsidRPr="006715B8">
              <w:t>465</w:t>
            </w:r>
          </w:p>
        </w:tc>
        <w:tc>
          <w:tcPr>
            <w:tcW w:w="832" w:type="pct"/>
            <w:tcBorders>
              <w:top w:val="single" w:sz="4" w:space="0" w:color="auto"/>
              <w:left w:val="single" w:sz="4" w:space="0" w:color="auto"/>
              <w:bottom w:val="single" w:sz="4" w:space="0" w:color="auto"/>
            </w:tcBorders>
            <w:shd w:val="clear" w:color="auto" w:fill="auto"/>
          </w:tcPr>
          <w:p w14:paraId="4FE2733E" w14:textId="3454EEB6" w:rsidR="00BB433B" w:rsidRPr="00D95189" w:rsidRDefault="00BB433B" w:rsidP="00BB433B">
            <w:pPr>
              <w:pStyle w:val="TableText0"/>
            </w:pPr>
            <w:r w:rsidRPr="00761E7B">
              <w:t>1.922</w:t>
            </w:r>
          </w:p>
        </w:tc>
      </w:tr>
      <w:tr w:rsidR="00BB433B" w:rsidRPr="00D95189" w14:paraId="4BA198DC" w14:textId="77777777" w:rsidTr="006904C4">
        <w:tc>
          <w:tcPr>
            <w:tcW w:w="834" w:type="pct"/>
            <w:tcBorders>
              <w:top w:val="single" w:sz="4" w:space="0" w:color="auto"/>
              <w:bottom w:val="single" w:sz="4" w:space="0" w:color="auto"/>
              <w:right w:val="single" w:sz="4" w:space="0" w:color="auto"/>
            </w:tcBorders>
            <w:shd w:val="clear" w:color="auto" w:fill="D9D9D9" w:themeFill="background1" w:themeFillShade="D9"/>
          </w:tcPr>
          <w:p w14:paraId="6E5F7568" w14:textId="77777777" w:rsidR="00BB433B" w:rsidRPr="00D95189" w:rsidRDefault="00BB433B" w:rsidP="00BB433B">
            <w:pPr>
              <w:pStyle w:val="TableText0"/>
            </w:pPr>
            <w:r w:rsidRPr="00D95189">
              <w:t>270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5F27FF9B" w14:textId="3956985B" w:rsidR="00BB433B" w:rsidRPr="00D95189" w:rsidRDefault="00BB433B" w:rsidP="00BB433B">
            <w:pPr>
              <w:pStyle w:val="TableText0"/>
            </w:pPr>
            <w:r w:rsidRPr="00713FED">
              <w:t>1.207</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85BBA5" w14:textId="77777777" w:rsidR="00BB433B" w:rsidRPr="00D95189" w:rsidRDefault="00BB433B" w:rsidP="00BB433B">
            <w:pPr>
              <w:pStyle w:val="TableText0"/>
            </w:pPr>
            <w:r w:rsidRPr="00D95189">
              <w:t>370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517C76B7" w14:textId="4A1FA589" w:rsidR="00BB433B" w:rsidRPr="00D95189" w:rsidRDefault="00BB433B" w:rsidP="00BB433B">
            <w:pPr>
              <w:pStyle w:val="TableText0"/>
            </w:pPr>
            <w:r w:rsidRPr="0028425B">
              <w:t>1.486</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E33927" w14:textId="77777777" w:rsidR="00BB433B" w:rsidRPr="006715B8" w:rsidRDefault="00BB433B" w:rsidP="00BB433B">
            <w:pPr>
              <w:pStyle w:val="TableText0"/>
            </w:pPr>
            <w:r w:rsidRPr="006715B8">
              <w:t>475</w:t>
            </w:r>
          </w:p>
        </w:tc>
        <w:tc>
          <w:tcPr>
            <w:tcW w:w="832" w:type="pct"/>
            <w:tcBorders>
              <w:top w:val="single" w:sz="4" w:space="0" w:color="auto"/>
              <w:left w:val="single" w:sz="4" w:space="0" w:color="auto"/>
              <w:bottom w:val="single" w:sz="4" w:space="0" w:color="auto"/>
            </w:tcBorders>
            <w:shd w:val="clear" w:color="auto" w:fill="auto"/>
          </w:tcPr>
          <w:p w14:paraId="5E144B82" w14:textId="3B1E67BD" w:rsidR="00BB433B" w:rsidRPr="00D95189" w:rsidRDefault="00BB433B" w:rsidP="00BB433B">
            <w:pPr>
              <w:pStyle w:val="TableText0"/>
            </w:pPr>
            <w:r w:rsidRPr="00761E7B">
              <w:t>1.961</w:t>
            </w:r>
          </w:p>
        </w:tc>
      </w:tr>
      <w:tr w:rsidR="00BB433B" w:rsidRPr="00D95189" w14:paraId="704DCCE0" w14:textId="77777777" w:rsidTr="006904C4">
        <w:tc>
          <w:tcPr>
            <w:tcW w:w="834" w:type="pct"/>
            <w:tcBorders>
              <w:top w:val="single" w:sz="4" w:space="0" w:color="auto"/>
              <w:bottom w:val="single" w:sz="4" w:space="0" w:color="auto"/>
              <w:right w:val="single" w:sz="4" w:space="0" w:color="auto"/>
            </w:tcBorders>
            <w:shd w:val="clear" w:color="auto" w:fill="D9D9D9" w:themeFill="background1" w:themeFillShade="D9"/>
          </w:tcPr>
          <w:p w14:paraId="11721993" w14:textId="77777777" w:rsidR="00BB433B" w:rsidRPr="00D95189" w:rsidRDefault="00BB433B" w:rsidP="00BB433B">
            <w:pPr>
              <w:pStyle w:val="TableText0"/>
            </w:pPr>
            <w:r w:rsidRPr="00D95189">
              <w:t>275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614BD439" w14:textId="187E97E0" w:rsidR="00BB433B" w:rsidRPr="00D95189" w:rsidRDefault="00BB433B" w:rsidP="00BB433B">
            <w:pPr>
              <w:pStyle w:val="TableText0"/>
            </w:pPr>
            <w:r w:rsidRPr="00713FED">
              <w:t>1.222</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1974E9" w14:textId="77777777" w:rsidR="00BB433B" w:rsidRPr="00D95189" w:rsidRDefault="00BB433B" w:rsidP="00BB433B">
            <w:pPr>
              <w:pStyle w:val="TableText0"/>
            </w:pPr>
            <w:r w:rsidRPr="00D95189">
              <w:t>375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2CA6DF32" w14:textId="4B953A86" w:rsidR="00BB433B" w:rsidRPr="00D95189" w:rsidRDefault="00BB433B" w:rsidP="00BB433B">
            <w:pPr>
              <w:pStyle w:val="TableText0"/>
            </w:pPr>
            <w:r w:rsidRPr="0028425B">
              <w:t>1.502</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CD3EC2" w14:textId="77777777" w:rsidR="00BB433B" w:rsidRPr="00D95189" w:rsidRDefault="00BB433B" w:rsidP="00BB433B">
            <w:pPr>
              <w:pStyle w:val="TableText0"/>
            </w:pPr>
            <w:r w:rsidRPr="00D95189">
              <w:t>480</w:t>
            </w:r>
          </w:p>
        </w:tc>
        <w:tc>
          <w:tcPr>
            <w:tcW w:w="832" w:type="pct"/>
            <w:tcBorders>
              <w:top w:val="single" w:sz="4" w:space="0" w:color="auto"/>
              <w:left w:val="single" w:sz="4" w:space="0" w:color="auto"/>
              <w:bottom w:val="single" w:sz="4" w:space="0" w:color="auto"/>
            </w:tcBorders>
            <w:shd w:val="clear" w:color="auto" w:fill="auto"/>
          </w:tcPr>
          <w:p w14:paraId="14ED57CB" w14:textId="556A5CFB" w:rsidR="00BB433B" w:rsidRPr="00D95189" w:rsidRDefault="00BB433B" w:rsidP="00BB433B">
            <w:pPr>
              <w:pStyle w:val="TableText0"/>
            </w:pPr>
            <w:r w:rsidRPr="00761E7B">
              <w:t>1.98</w:t>
            </w:r>
            <w:r w:rsidR="009136DC">
              <w:t>0</w:t>
            </w:r>
          </w:p>
        </w:tc>
      </w:tr>
      <w:tr w:rsidR="00BB433B" w:rsidRPr="00D95189" w14:paraId="1B8E5736" w14:textId="77777777" w:rsidTr="006904C4">
        <w:trPr>
          <w:trHeight w:val="56"/>
        </w:trPr>
        <w:tc>
          <w:tcPr>
            <w:tcW w:w="834" w:type="pct"/>
            <w:tcBorders>
              <w:top w:val="single" w:sz="4" w:space="0" w:color="auto"/>
              <w:bottom w:val="single" w:sz="4" w:space="0" w:color="auto"/>
              <w:right w:val="single" w:sz="4" w:space="0" w:color="auto"/>
            </w:tcBorders>
            <w:shd w:val="clear" w:color="auto" w:fill="D9D9D9" w:themeFill="background1" w:themeFillShade="D9"/>
          </w:tcPr>
          <w:p w14:paraId="73B9AE2D" w14:textId="77777777" w:rsidR="00BB433B" w:rsidRPr="00D95189" w:rsidRDefault="00BB433B" w:rsidP="00BB433B">
            <w:pPr>
              <w:pStyle w:val="TableText0"/>
            </w:pPr>
            <w:r w:rsidRPr="00D95189">
              <w:t>280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355BD77B" w14:textId="25FFC21E" w:rsidR="00BB433B" w:rsidRPr="00D95189" w:rsidRDefault="00BB433B" w:rsidP="00BB433B">
            <w:pPr>
              <w:pStyle w:val="TableText0"/>
            </w:pPr>
            <w:r w:rsidRPr="00713FED">
              <w:t>1.237</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664926" w14:textId="77777777" w:rsidR="00BB433B" w:rsidRPr="00D95189" w:rsidRDefault="00BB433B" w:rsidP="00BB433B">
            <w:pPr>
              <w:pStyle w:val="TableText0"/>
            </w:pPr>
            <w:r w:rsidRPr="00D95189">
              <w:t>380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32110AE0" w14:textId="5FC6B30B" w:rsidR="00BB433B" w:rsidRPr="00D95189" w:rsidRDefault="00BB433B" w:rsidP="00BB433B">
            <w:pPr>
              <w:pStyle w:val="TableText0"/>
            </w:pPr>
            <w:r w:rsidRPr="0028425B">
              <w:t>1.52</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DB0592" w14:textId="77777777" w:rsidR="00BB433B" w:rsidRPr="00D95189" w:rsidRDefault="00BB433B" w:rsidP="00BB433B">
            <w:pPr>
              <w:pStyle w:val="TableText0"/>
            </w:pPr>
            <w:r w:rsidRPr="00D95189">
              <w:t>485</w:t>
            </w:r>
          </w:p>
        </w:tc>
        <w:tc>
          <w:tcPr>
            <w:tcW w:w="832" w:type="pct"/>
            <w:tcBorders>
              <w:top w:val="single" w:sz="4" w:space="0" w:color="auto"/>
              <w:left w:val="single" w:sz="4" w:space="0" w:color="auto"/>
              <w:bottom w:val="single" w:sz="4" w:space="0" w:color="auto"/>
            </w:tcBorders>
            <w:shd w:val="clear" w:color="auto" w:fill="auto"/>
          </w:tcPr>
          <w:p w14:paraId="377195D8" w14:textId="1F031C88" w:rsidR="00BB433B" w:rsidRPr="00D95189" w:rsidRDefault="00BB433B" w:rsidP="00BB433B">
            <w:pPr>
              <w:pStyle w:val="TableText0"/>
            </w:pPr>
            <w:r w:rsidRPr="00761E7B">
              <w:t>2</w:t>
            </w:r>
            <w:r w:rsidR="009136DC">
              <w:t>.000</w:t>
            </w:r>
          </w:p>
        </w:tc>
      </w:tr>
      <w:tr w:rsidR="00BB433B" w:rsidRPr="00D95189" w14:paraId="22F5F80B" w14:textId="77777777" w:rsidTr="006904C4">
        <w:tc>
          <w:tcPr>
            <w:tcW w:w="834" w:type="pct"/>
            <w:tcBorders>
              <w:top w:val="single" w:sz="4" w:space="0" w:color="auto"/>
              <w:bottom w:val="single" w:sz="4" w:space="0" w:color="auto"/>
              <w:right w:val="single" w:sz="4" w:space="0" w:color="auto"/>
            </w:tcBorders>
            <w:shd w:val="clear" w:color="auto" w:fill="D9D9D9" w:themeFill="background1" w:themeFillShade="D9"/>
          </w:tcPr>
          <w:p w14:paraId="3EB480FE" w14:textId="77777777" w:rsidR="00BB433B" w:rsidRPr="00D95189" w:rsidRDefault="00BB433B" w:rsidP="00BB433B">
            <w:pPr>
              <w:pStyle w:val="TableText0"/>
            </w:pPr>
            <w:r w:rsidRPr="00D95189">
              <w:t>285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2DC569F7" w14:textId="082F9486" w:rsidR="00BB433B" w:rsidRPr="00D95189" w:rsidRDefault="00BB433B" w:rsidP="00BB433B">
            <w:pPr>
              <w:pStyle w:val="TableText0"/>
            </w:pPr>
            <w:r w:rsidRPr="00713FED">
              <w:t>1.251</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7EEC78" w14:textId="77777777" w:rsidR="00BB433B" w:rsidRPr="00D95189" w:rsidRDefault="00BB433B" w:rsidP="00BB433B">
            <w:pPr>
              <w:pStyle w:val="TableText0"/>
            </w:pPr>
            <w:r w:rsidRPr="00D95189">
              <w:t>385</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654272DC" w14:textId="24617B86" w:rsidR="00BB433B" w:rsidRPr="00D95189" w:rsidRDefault="00BB433B" w:rsidP="00BB433B">
            <w:pPr>
              <w:pStyle w:val="TableText0"/>
            </w:pPr>
            <w:r w:rsidRPr="0028425B">
              <w:t>1.539</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3D55C3" w14:textId="77777777" w:rsidR="00BB433B" w:rsidRPr="00D95189" w:rsidRDefault="00BB433B" w:rsidP="00BB433B">
            <w:pPr>
              <w:pStyle w:val="TableText0"/>
            </w:pPr>
            <w:r w:rsidRPr="00D95189">
              <w:t>490</w:t>
            </w:r>
          </w:p>
        </w:tc>
        <w:tc>
          <w:tcPr>
            <w:tcW w:w="832" w:type="pct"/>
            <w:tcBorders>
              <w:top w:val="single" w:sz="4" w:space="0" w:color="auto"/>
              <w:left w:val="single" w:sz="4" w:space="0" w:color="auto"/>
              <w:bottom w:val="single" w:sz="4" w:space="0" w:color="auto"/>
            </w:tcBorders>
            <w:shd w:val="clear" w:color="auto" w:fill="auto"/>
          </w:tcPr>
          <w:p w14:paraId="690FECA2" w14:textId="4ACC88EA" w:rsidR="00BB433B" w:rsidRPr="00D95189" w:rsidRDefault="00BB433B" w:rsidP="00BB433B">
            <w:pPr>
              <w:pStyle w:val="TableText0"/>
            </w:pPr>
            <w:r w:rsidRPr="00761E7B">
              <w:t>2.019</w:t>
            </w:r>
          </w:p>
        </w:tc>
      </w:tr>
      <w:tr w:rsidR="00BB433B" w:rsidRPr="00D95189" w14:paraId="4E0F7402" w14:textId="77777777" w:rsidTr="006904C4">
        <w:tc>
          <w:tcPr>
            <w:tcW w:w="834" w:type="pct"/>
            <w:tcBorders>
              <w:top w:val="single" w:sz="4" w:space="0" w:color="auto"/>
              <w:bottom w:val="single" w:sz="4" w:space="0" w:color="auto"/>
              <w:right w:val="single" w:sz="4" w:space="0" w:color="auto"/>
            </w:tcBorders>
            <w:shd w:val="clear" w:color="auto" w:fill="D9D9D9" w:themeFill="background1" w:themeFillShade="D9"/>
          </w:tcPr>
          <w:p w14:paraId="513974C5" w14:textId="77777777" w:rsidR="00BB433B" w:rsidRPr="00D95189" w:rsidRDefault="00BB433B" w:rsidP="00BB433B">
            <w:pPr>
              <w:pStyle w:val="TableText0"/>
            </w:pPr>
            <w:r w:rsidRPr="00D95189">
              <w:t>290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24417AF1" w14:textId="23AD4C8E" w:rsidR="00BB433B" w:rsidRPr="00D95189" w:rsidRDefault="00BB433B" w:rsidP="00BB433B">
            <w:pPr>
              <w:pStyle w:val="TableText0"/>
            </w:pPr>
            <w:r w:rsidRPr="00713FED">
              <w:t>1.266</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162D10" w14:textId="77777777" w:rsidR="00BB433B" w:rsidRPr="00D95189" w:rsidRDefault="00BB433B" w:rsidP="00BB433B">
            <w:pPr>
              <w:pStyle w:val="TableText0"/>
            </w:pPr>
            <w:r w:rsidRPr="00D95189">
              <w:t>390</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10CBC3E3" w14:textId="4A5EAB5E" w:rsidR="00BB433B" w:rsidRPr="00D95189" w:rsidRDefault="00BB433B" w:rsidP="00BB433B">
            <w:pPr>
              <w:pStyle w:val="TableText0"/>
            </w:pPr>
            <w:r w:rsidRPr="0028425B">
              <w:t>1.558</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26A5B7" w14:textId="77777777" w:rsidR="00BB433B" w:rsidRPr="00D95189" w:rsidRDefault="00BB433B" w:rsidP="00BB433B">
            <w:pPr>
              <w:pStyle w:val="TableText0"/>
            </w:pPr>
            <w:r w:rsidRPr="00D95189">
              <w:t>495</w:t>
            </w:r>
          </w:p>
        </w:tc>
        <w:tc>
          <w:tcPr>
            <w:tcW w:w="832" w:type="pct"/>
            <w:tcBorders>
              <w:top w:val="single" w:sz="4" w:space="0" w:color="auto"/>
              <w:left w:val="single" w:sz="4" w:space="0" w:color="auto"/>
              <w:bottom w:val="single" w:sz="4" w:space="0" w:color="auto"/>
            </w:tcBorders>
            <w:shd w:val="clear" w:color="auto" w:fill="auto"/>
          </w:tcPr>
          <w:p w14:paraId="09B05DE9" w14:textId="2CE10F70" w:rsidR="00BB433B" w:rsidRPr="00D95189" w:rsidRDefault="00BB433B" w:rsidP="00BB433B">
            <w:pPr>
              <w:pStyle w:val="TableText0"/>
            </w:pPr>
            <w:r w:rsidRPr="00761E7B">
              <w:t>2.039</w:t>
            </w:r>
          </w:p>
        </w:tc>
      </w:tr>
      <w:tr w:rsidR="00BB433B" w:rsidRPr="00D95189" w14:paraId="770E62B8" w14:textId="77777777" w:rsidTr="006904C4">
        <w:tc>
          <w:tcPr>
            <w:tcW w:w="834" w:type="pct"/>
            <w:tcBorders>
              <w:top w:val="single" w:sz="4" w:space="0" w:color="auto"/>
              <w:bottom w:val="single" w:sz="12" w:space="0" w:color="auto"/>
              <w:right w:val="single" w:sz="4" w:space="0" w:color="auto"/>
            </w:tcBorders>
            <w:shd w:val="clear" w:color="auto" w:fill="D9D9D9" w:themeFill="background1" w:themeFillShade="D9"/>
          </w:tcPr>
          <w:p w14:paraId="41E24BB1" w14:textId="77777777" w:rsidR="00BB433B" w:rsidRPr="00D95189" w:rsidRDefault="00BB433B" w:rsidP="00BB433B">
            <w:pPr>
              <w:pStyle w:val="TableText0"/>
            </w:pPr>
            <w:r w:rsidRPr="00D95189">
              <w:t>295</w:t>
            </w:r>
          </w:p>
        </w:tc>
        <w:tc>
          <w:tcPr>
            <w:tcW w:w="834" w:type="pct"/>
            <w:tcBorders>
              <w:top w:val="single" w:sz="4" w:space="0" w:color="auto"/>
              <w:left w:val="single" w:sz="4" w:space="0" w:color="auto"/>
              <w:bottom w:val="single" w:sz="12" w:space="0" w:color="auto"/>
              <w:right w:val="single" w:sz="4" w:space="0" w:color="auto"/>
            </w:tcBorders>
            <w:shd w:val="clear" w:color="auto" w:fill="auto"/>
          </w:tcPr>
          <w:p w14:paraId="217E8C69" w14:textId="511A10CE" w:rsidR="00BB433B" w:rsidRPr="00D95189" w:rsidRDefault="00BB433B" w:rsidP="00BB433B">
            <w:pPr>
              <w:pStyle w:val="TableText0"/>
            </w:pPr>
            <w:r w:rsidRPr="00713FED">
              <w:t>1.280</w:t>
            </w:r>
          </w:p>
        </w:tc>
        <w:tc>
          <w:tcPr>
            <w:tcW w:w="833" w:type="pct"/>
            <w:tcBorders>
              <w:top w:val="single" w:sz="4" w:space="0" w:color="auto"/>
              <w:left w:val="single" w:sz="4" w:space="0" w:color="auto"/>
              <w:bottom w:val="single" w:sz="12" w:space="0" w:color="auto"/>
              <w:right w:val="single" w:sz="4" w:space="0" w:color="auto"/>
            </w:tcBorders>
            <w:shd w:val="clear" w:color="auto" w:fill="D9D9D9" w:themeFill="background1" w:themeFillShade="D9"/>
          </w:tcPr>
          <w:p w14:paraId="0EDD5A16" w14:textId="77777777" w:rsidR="00BB433B" w:rsidRPr="00D95189" w:rsidRDefault="00BB433B" w:rsidP="00BB433B">
            <w:pPr>
              <w:pStyle w:val="TableText0"/>
            </w:pPr>
            <w:r w:rsidRPr="00D95189">
              <w:t>395</w:t>
            </w:r>
          </w:p>
        </w:tc>
        <w:tc>
          <w:tcPr>
            <w:tcW w:w="834" w:type="pct"/>
            <w:tcBorders>
              <w:top w:val="single" w:sz="4" w:space="0" w:color="auto"/>
              <w:left w:val="single" w:sz="4" w:space="0" w:color="auto"/>
              <w:bottom w:val="single" w:sz="12" w:space="0" w:color="auto"/>
              <w:right w:val="single" w:sz="4" w:space="0" w:color="auto"/>
            </w:tcBorders>
            <w:shd w:val="clear" w:color="auto" w:fill="auto"/>
          </w:tcPr>
          <w:p w14:paraId="5CD5AB79" w14:textId="700395DC" w:rsidR="00BB433B" w:rsidRPr="00D95189" w:rsidRDefault="00BB433B" w:rsidP="00BB433B">
            <w:pPr>
              <w:pStyle w:val="TableText0"/>
            </w:pPr>
            <w:r w:rsidRPr="0028425B">
              <w:t>1.613</w:t>
            </w:r>
          </w:p>
        </w:tc>
        <w:tc>
          <w:tcPr>
            <w:tcW w:w="833" w:type="pct"/>
            <w:tcBorders>
              <w:top w:val="single" w:sz="4" w:space="0" w:color="auto"/>
              <w:left w:val="single" w:sz="4" w:space="0" w:color="auto"/>
              <w:bottom w:val="single" w:sz="12" w:space="0" w:color="auto"/>
              <w:right w:val="single" w:sz="4" w:space="0" w:color="auto"/>
            </w:tcBorders>
            <w:shd w:val="clear" w:color="auto" w:fill="D9D9D9" w:themeFill="background1" w:themeFillShade="D9"/>
          </w:tcPr>
          <w:p w14:paraId="0C20249D" w14:textId="77777777" w:rsidR="00BB433B" w:rsidRPr="00D95189" w:rsidRDefault="00BB433B" w:rsidP="00BB433B">
            <w:pPr>
              <w:pStyle w:val="TableText0"/>
            </w:pPr>
            <w:r w:rsidRPr="00D95189">
              <w:t>500</w:t>
            </w:r>
          </w:p>
        </w:tc>
        <w:tc>
          <w:tcPr>
            <w:tcW w:w="832" w:type="pct"/>
            <w:tcBorders>
              <w:top w:val="single" w:sz="4" w:space="0" w:color="auto"/>
              <w:left w:val="single" w:sz="4" w:space="0" w:color="auto"/>
              <w:bottom w:val="single" w:sz="12" w:space="0" w:color="auto"/>
            </w:tcBorders>
            <w:shd w:val="clear" w:color="auto" w:fill="auto"/>
          </w:tcPr>
          <w:p w14:paraId="482964D7" w14:textId="6C7DDF46" w:rsidR="00BB433B" w:rsidRPr="00D95189" w:rsidRDefault="00BB433B" w:rsidP="00BB433B">
            <w:pPr>
              <w:pStyle w:val="TableText0"/>
            </w:pPr>
            <w:r w:rsidRPr="00761E7B">
              <w:t>2.06</w:t>
            </w:r>
            <w:r w:rsidR="009136DC">
              <w:t>0</w:t>
            </w:r>
          </w:p>
        </w:tc>
      </w:tr>
    </w:tbl>
    <w:p w14:paraId="7DEE2C25" w14:textId="77777777" w:rsidR="007E3A30" w:rsidRPr="0096539F" w:rsidRDefault="007E3A30" w:rsidP="007E3A30">
      <w:pPr>
        <w:rPr>
          <w:sz w:val="20"/>
          <w:szCs w:val="20"/>
        </w:rPr>
      </w:pPr>
      <w:r w:rsidRPr="0096539F">
        <w:rPr>
          <w:sz w:val="20"/>
          <w:szCs w:val="20"/>
        </w:rPr>
        <w:t>NOTE:</w:t>
      </w:r>
    </w:p>
    <w:p w14:paraId="3E0D5880" w14:textId="6701471B" w:rsidR="00642928" w:rsidRPr="0096539F" w:rsidRDefault="00642928" w:rsidP="00567D5F">
      <w:pPr>
        <w:pStyle w:val="listlevel1"/>
        <w:numPr>
          <w:ilvl w:val="0"/>
          <w:numId w:val="116"/>
        </w:numPr>
        <w:spacing w:after="120"/>
        <w:ind w:left="567" w:hanging="578"/>
        <w:rPr>
          <w:sz w:val="20"/>
          <w:szCs w:val="20"/>
        </w:rPr>
      </w:pPr>
      <w:r w:rsidRPr="0096539F">
        <w:rPr>
          <w:sz w:val="20"/>
          <w:szCs w:val="20"/>
        </w:rPr>
        <w:t>For weights between those shown in the table the minimum pen area per head must be calculated by</w:t>
      </w:r>
      <w:r w:rsidR="00376A70">
        <w:rPr>
          <w:sz w:val="20"/>
          <w:szCs w:val="20"/>
        </w:rPr>
        <w:t xml:space="preserve"> </w:t>
      </w:r>
      <w:r w:rsidR="00376A70" w:rsidRPr="00B628A0">
        <w:rPr>
          <w:i/>
          <w:sz w:val="20"/>
          <w:szCs w:val="20"/>
        </w:rPr>
        <w:t>linear interpolation</w:t>
      </w:r>
      <w:r w:rsidR="00376A70">
        <w:rPr>
          <w:sz w:val="20"/>
          <w:szCs w:val="20"/>
        </w:rPr>
        <w:t>.</w:t>
      </w:r>
    </w:p>
    <w:p w14:paraId="1FF1938C" w14:textId="0411B95A" w:rsidR="0096539F" w:rsidRDefault="007E3A30" w:rsidP="00567D5F">
      <w:pPr>
        <w:pStyle w:val="listlevel1"/>
        <w:numPr>
          <w:ilvl w:val="0"/>
          <w:numId w:val="116"/>
        </w:numPr>
        <w:spacing w:after="120"/>
        <w:ind w:left="567" w:hanging="578"/>
        <w:rPr>
          <w:sz w:val="20"/>
          <w:szCs w:val="20"/>
        </w:rPr>
      </w:pPr>
      <w:r w:rsidRPr="0096539F">
        <w:rPr>
          <w:sz w:val="20"/>
          <w:szCs w:val="20"/>
        </w:rPr>
        <w:t xml:space="preserve">For cattle weighing more than 500 kg, the minimum pen area per head </w:t>
      </w:r>
      <w:r w:rsidR="00642928" w:rsidRPr="0096539F">
        <w:rPr>
          <w:sz w:val="20"/>
          <w:szCs w:val="20"/>
        </w:rPr>
        <w:t xml:space="preserve">must be calculated by the formula: </w:t>
      </w:r>
      <w:r w:rsidR="00567D5F">
        <w:rPr>
          <w:sz w:val="20"/>
          <w:szCs w:val="20"/>
        </w:rPr>
        <w:t>2.06</w:t>
      </w:r>
      <w:r w:rsidRPr="0096539F">
        <w:rPr>
          <w:sz w:val="20"/>
          <w:szCs w:val="20"/>
        </w:rPr>
        <w:t>m</w:t>
      </w:r>
      <w:r w:rsidRPr="0096539F">
        <w:rPr>
          <w:sz w:val="20"/>
          <w:szCs w:val="20"/>
          <w:vertAlign w:val="superscript"/>
        </w:rPr>
        <w:t>2</w:t>
      </w:r>
      <w:r w:rsidRPr="0096539F">
        <w:rPr>
          <w:sz w:val="20"/>
          <w:szCs w:val="20"/>
        </w:rPr>
        <w:t xml:space="preserve"> plus 0.02 m</w:t>
      </w:r>
      <w:r w:rsidRPr="0096539F">
        <w:rPr>
          <w:sz w:val="20"/>
          <w:szCs w:val="20"/>
          <w:vertAlign w:val="superscript"/>
        </w:rPr>
        <w:t>2</w:t>
      </w:r>
      <w:r w:rsidRPr="0096539F">
        <w:rPr>
          <w:sz w:val="20"/>
          <w:szCs w:val="20"/>
        </w:rPr>
        <w:t xml:space="preserve"> for each 5 kg above 500 kg.</w:t>
      </w:r>
    </w:p>
    <w:p w14:paraId="569F0429" w14:textId="61335CFB" w:rsidR="00B14ABD" w:rsidRDefault="007E3A30" w:rsidP="00567D5F">
      <w:pPr>
        <w:pStyle w:val="listlevel1"/>
        <w:numPr>
          <w:ilvl w:val="0"/>
          <w:numId w:val="116"/>
        </w:numPr>
        <w:spacing w:after="120"/>
        <w:ind w:left="567" w:hanging="578"/>
        <w:rPr>
          <w:sz w:val="20"/>
          <w:szCs w:val="20"/>
        </w:rPr>
      </w:pPr>
      <w:r w:rsidRPr="0096539F">
        <w:rPr>
          <w:sz w:val="20"/>
          <w:szCs w:val="20"/>
        </w:rPr>
        <w:t xml:space="preserve">For shipments that originate or load from a port south of latitude 26° south and take a route that does not cross latitude 15° south, stocking densities will be calculated </w:t>
      </w:r>
      <w:r w:rsidRPr="00752E4C">
        <w:rPr>
          <w:sz w:val="20"/>
          <w:szCs w:val="20"/>
        </w:rPr>
        <w:t xml:space="preserve">from </w:t>
      </w:r>
      <w:r w:rsidR="00642928" w:rsidRPr="00752E4C">
        <w:rPr>
          <w:sz w:val="20"/>
          <w:szCs w:val="20"/>
        </w:rPr>
        <w:t>T</w:t>
      </w:r>
      <w:r w:rsidRPr="00752E4C">
        <w:rPr>
          <w:sz w:val="20"/>
          <w:szCs w:val="20"/>
        </w:rPr>
        <w:t>able</w:t>
      </w:r>
      <w:r w:rsidR="00642928" w:rsidRPr="00752E4C">
        <w:rPr>
          <w:sz w:val="20"/>
          <w:szCs w:val="20"/>
        </w:rPr>
        <w:t xml:space="preserve"> </w:t>
      </w:r>
      <w:r w:rsidR="007774E5" w:rsidRPr="00752E4C">
        <w:rPr>
          <w:sz w:val="20"/>
          <w:szCs w:val="20"/>
        </w:rPr>
        <w:t>22</w:t>
      </w:r>
      <w:r w:rsidRPr="00752E4C">
        <w:rPr>
          <w:sz w:val="20"/>
          <w:szCs w:val="20"/>
        </w:rPr>
        <w:t xml:space="preserve"> regardless</w:t>
      </w:r>
      <w:r w:rsidRPr="0096539F">
        <w:rPr>
          <w:sz w:val="20"/>
          <w:szCs w:val="20"/>
        </w:rPr>
        <w:t xml:space="preserve"> of the date of the </w:t>
      </w:r>
      <w:r w:rsidR="00CB77BF" w:rsidRPr="00CB77BF">
        <w:rPr>
          <w:i/>
          <w:sz w:val="20"/>
          <w:szCs w:val="20"/>
        </w:rPr>
        <w:t>voyage</w:t>
      </w:r>
      <w:r w:rsidRPr="0096539F">
        <w:rPr>
          <w:sz w:val="20"/>
          <w:szCs w:val="20"/>
        </w:rPr>
        <w:t>.</w:t>
      </w:r>
    </w:p>
    <w:p w14:paraId="10953456" w14:textId="5E1803B2" w:rsidR="009136DC" w:rsidRDefault="009136DC" w:rsidP="00567D5F">
      <w:pPr>
        <w:pStyle w:val="listlevel1"/>
        <w:numPr>
          <w:ilvl w:val="0"/>
          <w:numId w:val="116"/>
        </w:numPr>
        <w:spacing w:after="120"/>
        <w:ind w:left="567" w:hanging="578"/>
        <w:rPr>
          <w:sz w:val="20"/>
          <w:szCs w:val="20"/>
        </w:rPr>
      </w:pPr>
      <w:r>
        <w:rPr>
          <w:sz w:val="20"/>
          <w:szCs w:val="20"/>
        </w:rPr>
        <w:t xml:space="preserve">For cattle with horns in excess of </w:t>
      </w:r>
      <w:r w:rsidRPr="007774E5">
        <w:rPr>
          <w:sz w:val="20"/>
          <w:szCs w:val="20"/>
        </w:rPr>
        <w:t xml:space="preserve">paragraph </w:t>
      </w:r>
      <w:proofErr w:type="gramStart"/>
      <w:r w:rsidR="007774E5" w:rsidRPr="007774E5">
        <w:rPr>
          <w:sz w:val="20"/>
          <w:szCs w:val="20"/>
        </w:rPr>
        <w:t>2A</w:t>
      </w:r>
      <w:r w:rsidR="003C39AF">
        <w:rPr>
          <w:sz w:val="20"/>
          <w:szCs w:val="20"/>
        </w:rPr>
        <w:t>.</w:t>
      </w:r>
      <w:r w:rsidR="007774E5" w:rsidRPr="007774E5">
        <w:rPr>
          <w:sz w:val="20"/>
          <w:szCs w:val="20"/>
        </w:rPr>
        <w:t>3.</w:t>
      </w:r>
      <w:r w:rsidR="00BC544F">
        <w:rPr>
          <w:sz w:val="20"/>
          <w:szCs w:val="20"/>
        </w:rPr>
        <w:t>2</w:t>
      </w:r>
      <w:r w:rsidRPr="007774E5">
        <w:rPr>
          <w:sz w:val="20"/>
          <w:szCs w:val="20"/>
        </w:rPr>
        <w:t>(</w:t>
      </w:r>
      <w:proofErr w:type="gramEnd"/>
      <w:r w:rsidRPr="007774E5">
        <w:rPr>
          <w:sz w:val="20"/>
          <w:szCs w:val="20"/>
        </w:rPr>
        <w:t>b),</w:t>
      </w:r>
      <w:r>
        <w:rPr>
          <w:sz w:val="20"/>
          <w:szCs w:val="20"/>
        </w:rPr>
        <w:t xml:space="preserve"> an additional 30 per cent space must be provided.</w:t>
      </w:r>
    </w:p>
    <w:p w14:paraId="64AD8A8D" w14:textId="47A9F263" w:rsidR="00BC544F" w:rsidRPr="000F31A7" w:rsidRDefault="000F31A7" w:rsidP="00567D5F">
      <w:pPr>
        <w:pStyle w:val="listlevel1"/>
        <w:numPr>
          <w:ilvl w:val="0"/>
          <w:numId w:val="116"/>
        </w:numPr>
        <w:spacing w:after="120"/>
        <w:ind w:left="567" w:hanging="578"/>
        <w:rPr>
          <w:sz w:val="20"/>
          <w:szCs w:val="20"/>
        </w:rPr>
      </w:pPr>
      <w:r w:rsidRPr="000F31A7">
        <w:rPr>
          <w:sz w:val="20"/>
          <w:lang w:eastAsia="ja-JP"/>
        </w:rPr>
        <w:t xml:space="preserve">Where a curfew of more than 12 hours has been undertaken at the </w:t>
      </w:r>
      <w:r w:rsidRPr="000F31A7">
        <w:rPr>
          <w:i/>
          <w:sz w:val="20"/>
          <w:lang w:eastAsia="ja-JP"/>
        </w:rPr>
        <w:t>registered premises</w:t>
      </w:r>
      <w:r w:rsidRPr="000F31A7">
        <w:rPr>
          <w:sz w:val="20"/>
          <w:lang w:eastAsia="ja-JP"/>
        </w:rPr>
        <w:t xml:space="preserve">, a curfew factor of 5 per cent </w:t>
      </w:r>
      <w:r w:rsidR="00567D5F">
        <w:rPr>
          <w:sz w:val="20"/>
          <w:lang w:eastAsia="ja-JP"/>
        </w:rPr>
        <w:t>must</w:t>
      </w:r>
      <w:r w:rsidRPr="000F31A7">
        <w:rPr>
          <w:sz w:val="20"/>
          <w:lang w:eastAsia="ja-JP"/>
        </w:rPr>
        <w:t xml:space="preserve"> be applied in calculating </w:t>
      </w:r>
      <w:proofErr w:type="spellStart"/>
      <w:r w:rsidRPr="000F31A7">
        <w:rPr>
          <w:sz w:val="20"/>
          <w:lang w:eastAsia="ja-JP"/>
        </w:rPr>
        <w:t>liveweight</w:t>
      </w:r>
      <w:proofErr w:type="spellEnd"/>
      <w:r w:rsidRPr="000F31A7">
        <w:rPr>
          <w:sz w:val="20"/>
          <w:lang w:eastAsia="ja-JP"/>
        </w:rPr>
        <w:t>.</w:t>
      </w:r>
    </w:p>
    <w:p w14:paraId="2D6F8B29" w14:textId="77777777" w:rsidR="007E3A30" w:rsidRDefault="007E3A30">
      <w:pPr>
        <w:spacing w:before="0" w:after="0"/>
        <w:rPr>
          <w:b/>
        </w:rPr>
      </w:pPr>
      <w:r>
        <w:rPr>
          <w:b/>
        </w:rPr>
        <w:br w:type="page"/>
      </w:r>
    </w:p>
    <w:p w14:paraId="2B3A7DCF" w14:textId="7839486B" w:rsidR="00B14ABD" w:rsidRPr="00FA55BB" w:rsidRDefault="00FA55BB" w:rsidP="00B452B0">
      <w:pPr>
        <w:pStyle w:val="AppendixHeading1"/>
      </w:pPr>
      <w:bookmarkStart w:id="92" w:name="_Toc532394144"/>
      <w:r w:rsidRPr="00FA55BB">
        <w:lastRenderedPageBreak/>
        <w:t xml:space="preserve">TABLE </w:t>
      </w:r>
      <w:r w:rsidR="00F6240B">
        <w:t>2</w:t>
      </w:r>
      <w:r w:rsidR="00F0365E">
        <w:t>2</w:t>
      </w:r>
      <w:r w:rsidR="00B14ABD" w:rsidRPr="00FA55BB">
        <w:t>—MINIMUM PEN AREA PER HEAD FOR CATTLE EXPORTED BY SEA FROM A PORT SOUTH OF LATITUDE 26° FROM 1 NOVEMBER TO 30 APRIL</w:t>
      </w:r>
      <w:bookmarkEnd w:id="92"/>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1607"/>
        <w:gridCol w:w="1607"/>
        <w:gridCol w:w="1606"/>
        <w:gridCol w:w="1608"/>
        <w:gridCol w:w="1606"/>
        <w:gridCol w:w="1604"/>
      </w:tblGrid>
      <w:tr w:rsidR="007E3A30" w:rsidRPr="00D95189" w14:paraId="44DADD7D" w14:textId="77777777" w:rsidTr="007E3A30">
        <w:trPr>
          <w:tblHeader/>
        </w:trPr>
        <w:tc>
          <w:tcPr>
            <w:tcW w:w="834" w:type="pct"/>
            <w:shd w:val="clear" w:color="auto" w:fill="F2F2F2" w:themeFill="background1" w:themeFillShade="F2"/>
          </w:tcPr>
          <w:p w14:paraId="7DF946D6" w14:textId="77777777" w:rsidR="007E3A30" w:rsidRPr="00D95189" w:rsidRDefault="007E3A30" w:rsidP="000F31A7">
            <w:pPr>
              <w:pStyle w:val="TableHeading0"/>
            </w:pPr>
            <w:proofErr w:type="spellStart"/>
            <w:r w:rsidRPr="00D95189">
              <w:t>Liveweight</w:t>
            </w:r>
            <w:proofErr w:type="spellEnd"/>
            <w:r w:rsidRPr="00D95189">
              <w:t xml:space="preserve"> (kg)</w:t>
            </w:r>
          </w:p>
        </w:tc>
        <w:tc>
          <w:tcPr>
            <w:tcW w:w="834" w:type="pct"/>
            <w:shd w:val="clear" w:color="auto" w:fill="auto"/>
          </w:tcPr>
          <w:p w14:paraId="5F1F7B5F" w14:textId="77777777" w:rsidR="007E3A30" w:rsidRPr="00D95189" w:rsidRDefault="007E3A30" w:rsidP="000F31A7">
            <w:pPr>
              <w:pStyle w:val="TableHeading0"/>
            </w:pPr>
            <w:r w:rsidRPr="00D95189">
              <w:t xml:space="preserve"> Minimum pen area (m</w:t>
            </w:r>
            <w:r w:rsidRPr="00D95189">
              <w:rPr>
                <w:vertAlign w:val="superscript"/>
              </w:rPr>
              <w:t>2</w:t>
            </w:r>
            <w:r w:rsidRPr="00D95189">
              <w:t>/head)</w:t>
            </w:r>
          </w:p>
        </w:tc>
        <w:tc>
          <w:tcPr>
            <w:tcW w:w="833" w:type="pct"/>
            <w:shd w:val="clear" w:color="auto" w:fill="F2F2F2" w:themeFill="background1" w:themeFillShade="F2"/>
          </w:tcPr>
          <w:p w14:paraId="55CCE0A0" w14:textId="77777777" w:rsidR="007E3A30" w:rsidRPr="00D95189" w:rsidRDefault="007E3A30" w:rsidP="000F31A7">
            <w:pPr>
              <w:pStyle w:val="TableHeading0"/>
            </w:pPr>
            <w:proofErr w:type="spellStart"/>
            <w:r w:rsidRPr="00D95189">
              <w:t>Liveweight</w:t>
            </w:r>
            <w:proofErr w:type="spellEnd"/>
            <w:r w:rsidRPr="00D95189">
              <w:t xml:space="preserve"> (kg)</w:t>
            </w:r>
          </w:p>
        </w:tc>
        <w:tc>
          <w:tcPr>
            <w:tcW w:w="834" w:type="pct"/>
            <w:shd w:val="clear" w:color="auto" w:fill="auto"/>
          </w:tcPr>
          <w:p w14:paraId="2FD2304B" w14:textId="77777777" w:rsidR="007E3A30" w:rsidRPr="00D95189" w:rsidRDefault="007E3A30" w:rsidP="000F31A7">
            <w:pPr>
              <w:pStyle w:val="TableHeading0"/>
            </w:pPr>
            <w:r w:rsidRPr="00D95189">
              <w:t xml:space="preserve"> Minimum pen area (m</w:t>
            </w:r>
            <w:r w:rsidRPr="00D95189">
              <w:rPr>
                <w:vertAlign w:val="superscript"/>
              </w:rPr>
              <w:t>2</w:t>
            </w:r>
            <w:r w:rsidRPr="00D95189">
              <w:t>/head)</w:t>
            </w:r>
          </w:p>
        </w:tc>
        <w:tc>
          <w:tcPr>
            <w:tcW w:w="833" w:type="pct"/>
            <w:shd w:val="clear" w:color="auto" w:fill="F2F2F2" w:themeFill="background1" w:themeFillShade="F2"/>
          </w:tcPr>
          <w:p w14:paraId="2D9382BE" w14:textId="77777777" w:rsidR="007E3A30" w:rsidRPr="00D95189" w:rsidRDefault="007E3A30" w:rsidP="000F31A7">
            <w:pPr>
              <w:pStyle w:val="TableHeading0"/>
            </w:pPr>
            <w:proofErr w:type="spellStart"/>
            <w:r w:rsidRPr="00D95189">
              <w:t>Liveweight</w:t>
            </w:r>
            <w:proofErr w:type="spellEnd"/>
            <w:r w:rsidRPr="00D95189">
              <w:t xml:space="preserve"> (kg)</w:t>
            </w:r>
          </w:p>
        </w:tc>
        <w:tc>
          <w:tcPr>
            <w:tcW w:w="832" w:type="pct"/>
            <w:shd w:val="clear" w:color="auto" w:fill="auto"/>
          </w:tcPr>
          <w:p w14:paraId="0F0B702B" w14:textId="77777777" w:rsidR="007E3A30" w:rsidRPr="00D95189" w:rsidRDefault="007E3A30" w:rsidP="000F31A7">
            <w:pPr>
              <w:pStyle w:val="TableHeading0"/>
            </w:pPr>
            <w:r w:rsidRPr="00D95189">
              <w:t xml:space="preserve"> Minimum pen area (m</w:t>
            </w:r>
            <w:r w:rsidRPr="00D95189">
              <w:rPr>
                <w:vertAlign w:val="superscript"/>
              </w:rPr>
              <w:t>2</w:t>
            </w:r>
            <w:r w:rsidRPr="00D95189">
              <w:t>/head)</w:t>
            </w:r>
          </w:p>
        </w:tc>
      </w:tr>
      <w:tr w:rsidR="00BB433B" w:rsidRPr="00D95189" w14:paraId="6C0206D8" w14:textId="77777777" w:rsidTr="006904C4">
        <w:tc>
          <w:tcPr>
            <w:tcW w:w="834" w:type="pct"/>
            <w:shd w:val="clear" w:color="auto" w:fill="D9D9D9" w:themeFill="background1" w:themeFillShade="D9"/>
          </w:tcPr>
          <w:p w14:paraId="1B6FE346" w14:textId="77777777" w:rsidR="00BB433B" w:rsidRPr="00D95189" w:rsidRDefault="00BB433B" w:rsidP="00BB433B">
            <w:pPr>
              <w:pStyle w:val="TableText0"/>
            </w:pPr>
            <w:r w:rsidRPr="00D95189">
              <w:t>200 or less</w:t>
            </w:r>
          </w:p>
        </w:tc>
        <w:tc>
          <w:tcPr>
            <w:tcW w:w="834" w:type="pct"/>
            <w:shd w:val="clear" w:color="auto" w:fill="auto"/>
          </w:tcPr>
          <w:p w14:paraId="2E6EA642" w14:textId="487D291B" w:rsidR="00BB433B" w:rsidRPr="00D95189" w:rsidRDefault="00BB433B" w:rsidP="00BB433B">
            <w:pPr>
              <w:pStyle w:val="TableText0"/>
            </w:pPr>
            <w:r w:rsidRPr="00EE424E">
              <w:t>0.990</w:t>
            </w:r>
          </w:p>
        </w:tc>
        <w:tc>
          <w:tcPr>
            <w:tcW w:w="833" w:type="pct"/>
            <w:shd w:val="clear" w:color="auto" w:fill="D9D9D9" w:themeFill="background1" w:themeFillShade="D9"/>
          </w:tcPr>
          <w:p w14:paraId="65ED03CC" w14:textId="77777777" w:rsidR="00BB433B" w:rsidRPr="00D95189" w:rsidRDefault="00BB433B" w:rsidP="00BB433B">
            <w:pPr>
              <w:pStyle w:val="TableText0"/>
            </w:pPr>
            <w:r w:rsidRPr="00D95189">
              <w:t>320</w:t>
            </w:r>
          </w:p>
        </w:tc>
        <w:tc>
          <w:tcPr>
            <w:tcW w:w="834" w:type="pct"/>
            <w:shd w:val="clear" w:color="auto" w:fill="auto"/>
          </w:tcPr>
          <w:p w14:paraId="50B7906F" w14:textId="049EBB11" w:rsidR="00BB433B" w:rsidRPr="00D95189" w:rsidRDefault="00BB433B" w:rsidP="00BB433B">
            <w:pPr>
              <w:pStyle w:val="TableText0"/>
            </w:pPr>
            <w:r w:rsidRPr="00DB5E93">
              <w:t>1.351</w:t>
            </w:r>
          </w:p>
        </w:tc>
        <w:tc>
          <w:tcPr>
            <w:tcW w:w="833" w:type="pct"/>
            <w:shd w:val="clear" w:color="auto" w:fill="D9D9D9" w:themeFill="background1" w:themeFillShade="D9"/>
          </w:tcPr>
          <w:p w14:paraId="2D2CDEAC" w14:textId="77777777" w:rsidR="00BB433B" w:rsidRPr="00D95189" w:rsidRDefault="00BB433B" w:rsidP="00BB433B">
            <w:pPr>
              <w:pStyle w:val="TableText0"/>
            </w:pPr>
            <w:r w:rsidRPr="00D95189">
              <w:t>440</w:t>
            </w:r>
          </w:p>
        </w:tc>
        <w:tc>
          <w:tcPr>
            <w:tcW w:w="832" w:type="pct"/>
            <w:shd w:val="clear" w:color="auto" w:fill="auto"/>
          </w:tcPr>
          <w:p w14:paraId="2D6738FD" w14:textId="587B2EE0" w:rsidR="00BB433B" w:rsidRPr="00D95189" w:rsidRDefault="00BB433B" w:rsidP="00BB433B">
            <w:pPr>
              <w:pStyle w:val="TableText0"/>
            </w:pPr>
            <w:r w:rsidRPr="005E27E1">
              <w:t>1.666</w:t>
            </w:r>
          </w:p>
        </w:tc>
      </w:tr>
      <w:tr w:rsidR="00BB433B" w:rsidRPr="00D95189" w14:paraId="7D9621EB" w14:textId="77777777" w:rsidTr="006904C4">
        <w:tc>
          <w:tcPr>
            <w:tcW w:w="834" w:type="pct"/>
            <w:shd w:val="clear" w:color="auto" w:fill="D9D9D9" w:themeFill="background1" w:themeFillShade="D9"/>
          </w:tcPr>
          <w:p w14:paraId="24CD6A81" w14:textId="77777777" w:rsidR="00BB433B" w:rsidRPr="00D95189" w:rsidRDefault="00BB433B" w:rsidP="00BB433B">
            <w:pPr>
              <w:pStyle w:val="TableText0"/>
            </w:pPr>
            <w:r w:rsidRPr="00D95189">
              <w:t>205</w:t>
            </w:r>
          </w:p>
        </w:tc>
        <w:tc>
          <w:tcPr>
            <w:tcW w:w="834" w:type="pct"/>
            <w:shd w:val="clear" w:color="auto" w:fill="auto"/>
          </w:tcPr>
          <w:p w14:paraId="777BAF33" w14:textId="08C22DF5" w:rsidR="00BB433B" w:rsidRPr="00D95189" w:rsidRDefault="00BB433B" w:rsidP="00BB433B">
            <w:pPr>
              <w:pStyle w:val="TableText0"/>
            </w:pPr>
            <w:r w:rsidRPr="00EE424E">
              <w:t>1.007</w:t>
            </w:r>
          </w:p>
        </w:tc>
        <w:tc>
          <w:tcPr>
            <w:tcW w:w="833" w:type="pct"/>
            <w:shd w:val="clear" w:color="auto" w:fill="D9D9D9" w:themeFill="background1" w:themeFillShade="D9"/>
          </w:tcPr>
          <w:p w14:paraId="5EFD3DA6" w14:textId="77777777" w:rsidR="00BB433B" w:rsidRPr="00D95189" w:rsidRDefault="00BB433B" w:rsidP="00BB433B">
            <w:pPr>
              <w:pStyle w:val="TableText0"/>
            </w:pPr>
            <w:r w:rsidRPr="00D95189">
              <w:t>325</w:t>
            </w:r>
          </w:p>
        </w:tc>
        <w:tc>
          <w:tcPr>
            <w:tcW w:w="834" w:type="pct"/>
            <w:shd w:val="clear" w:color="auto" w:fill="auto"/>
          </w:tcPr>
          <w:p w14:paraId="3432E88A" w14:textId="1C69B6AB" w:rsidR="00BB433B" w:rsidRPr="00D95189" w:rsidRDefault="00BB433B" w:rsidP="00BB433B">
            <w:pPr>
              <w:pStyle w:val="TableText0"/>
            </w:pPr>
            <w:r w:rsidRPr="00DB5E93">
              <w:t>1.364</w:t>
            </w:r>
          </w:p>
        </w:tc>
        <w:tc>
          <w:tcPr>
            <w:tcW w:w="833" w:type="pct"/>
            <w:shd w:val="clear" w:color="auto" w:fill="D9D9D9" w:themeFill="background1" w:themeFillShade="D9"/>
          </w:tcPr>
          <w:p w14:paraId="200FCACE" w14:textId="77777777" w:rsidR="00BB433B" w:rsidRPr="00D95189" w:rsidRDefault="00BB433B" w:rsidP="00BB433B">
            <w:pPr>
              <w:pStyle w:val="TableText0"/>
            </w:pPr>
            <w:r w:rsidRPr="00D95189">
              <w:t>445</w:t>
            </w:r>
          </w:p>
        </w:tc>
        <w:tc>
          <w:tcPr>
            <w:tcW w:w="832" w:type="pct"/>
            <w:shd w:val="clear" w:color="auto" w:fill="auto"/>
          </w:tcPr>
          <w:p w14:paraId="18E3FE0E" w14:textId="1E918D79" w:rsidR="00BB433B" w:rsidRPr="00D95189" w:rsidRDefault="00BB433B" w:rsidP="00BB433B">
            <w:pPr>
              <w:pStyle w:val="TableText0"/>
            </w:pPr>
            <w:r w:rsidRPr="005E27E1">
              <w:t>1.679</w:t>
            </w:r>
          </w:p>
        </w:tc>
      </w:tr>
      <w:tr w:rsidR="00BB433B" w:rsidRPr="00D95189" w14:paraId="32EDDF5D" w14:textId="77777777" w:rsidTr="006904C4">
        <w:tc>
          <w:tcPr>
            <w:tcW w:w="834" w:type="pct"/>
            <w:shd w:val="clear" w:color="auto" w:fill="D9D9D9" w:themeFill="background1" w:themeFillShade="D9"/>
          </w:tcPr>
          <w:p w14:paraId="03A0357A" w14:textId="77777777" w:rsidR="00BB433B" w:rsidRPr="00D95189" w:rsidRDefault="00BB433B" w:rsidP="00BB433B">
            <w:pPr>
              <w:pStyle w:val="TableText0"/>
            </w:pPr>
            <w:r w:rsidRPr="00D95189">
              <w:t>210</w:t>
            </w:r>
          </w:p>
        </w:tc>
        <w:tc>
          <w:tcPr>
            <w:tcW w:w="834" w:type="pct"/>
            <w:shd w:val="clear" w:color="auto" w:fill="auto"/>
          </w:tcPr>
          <w:p w14:paraId="34303B99" w14:textId="50ED1C25" w:rsidR="00BB433B" w:rsidRPr="00D95189" w:rsidRDefault="00BB433B" w:rsidP="00BB433B">
            <w:pPr>
              <w:pStyle w:val="TableText0"/>
            </w:pPr>
            <w:r w:rsidRPr="00EE424E">
              <w:t>1.023</w:t>
            </w:r>
          </w:p>
        </w:tc>
        <w:tc>
          <w:tcPr>
            <w:tcW w:w="833" w:type="pct"/>
            <w:shd w:val="clear" w:color="auto" w:fill="D9D9D9" w:themeFill="background1" w:themeFillShade="D9"/>
          </w:tcPr>
          <w:p w14:paraId="396B31DA" w14:textId="77777777" w:rsidR="00BB433B" w:rsidRPr="00D95189" w:rsidRDefault="00BB433B" w:rsidP="00BB433B">
            <w:pPr>
              <w:pStyle w:val="TableText0"/>
            </w:pPr>
            <w:r w:rsidRPr="00D95189">
              <w:t>330</w:t>
            </w:r>
          </w:p>
        </w:tc>
        <w:tc>
          <w:tcPr>
            <w:tcW w:w="834" w:type="pct"/>
            <w:shd w:val="clear" w:color="auto" w:fill="auto"/>
          </w:tcPr>
          <w:p w14:paraId="606446CB" w14:textId="335D9255" w:rsidR="00BB433B" w:rsidRPr="00D95189" w:rsidRDefault="00BB433B" w:rsidP="00BB433B">
            <w:pPr>
              <w:pStyle w:val="TableText0"/>
            </w:pPr>
            <w:r w:rsidRPr="00DB5E93">
              <w:t>1.378</w:t>
            </w:r>
          </w:p>
        </w:tc>
        <w:tc>
          <w:tcPr>
            <w:tcW w:w="833" w:type="pct"/>
            <w:shd w:val="clear" w:color="auto" w:fill="D9D9D9" w:themeFill="background1" w:themeFillShade="D9"/>
          </w:tcPr>
          <w:p w14:paraId="01FCC858" w14:textId="77777777" w:rsidR="00BB433B" w:rsidRPr="00D95189" w:rsidRDefault="00BB433B" w:rsidP="00BB433B">
            <w:pPr>
              <w:pStyle w:val="TableText0"/>
            </w:pPr>
            <w:r w:rsidRPr="00D95189">
              <w:t>450</w:t>
            </w:r>
          </w:p>
        </w:tc>
        <w:tc>
          <w:tcPr>
            <w:tcW w:w="832" w:type="pct"/>
            <w:shd w:val="clear" w:color="auto" w:fill="auto"/>
          </w:tcPr>
          <w:p w14:paraId="599E8F57" w14:textId="27C38705" w:rsidR="00BB433B" w:rsidRPr="00D95189" w:rsidRDefault="00BB433B" w:rsidP="00BB433B">
            <w:pPr>
              <w:pStyle w:val="TableText0"/>
            </w:pPr>
            <w:r w:rsidRPr="005E27E1">
              <w:t>1.691</w:t>
            </w:r>
          </w:p>
        </w:tc>
      </w:tr>
      <w:tr w:rsidR="00BB433B" w:rsidRPr="00D95189" w14:paraId="693E3C78" w14:textId="77777777" w:rsidTr="006904C4">
        <w:tc>
          <w:tcPr>
            <w:tcW w:w="834" w:type="pct"/>
            <w:shd w:val="clear" w:color="auto" w:fill="D9D9D9" w:themeFill="background1" w:themeFillShade="D9"/>
          </w:tcPr>
          <w:p w14:paraId="6A9ECCB2" w14:textId="77777777" w:rsidR="00BB433B" w:rsidRPr="00D95189" w:rsidRDefault="00BB433B" w:rsidP="00BB433B">
            <w:pPr>
              <w:pStyle w:val="TableText0"/>
            </w:pPr>
            <w:r w:rsidRPr="00D95189">
              <w:t>215</w:t>
            </w:r>
          </w:p>
        </w:tc>
        <w:tc>
          <w:tcPr>
            <w:tcW w:w="834" w:type="pct"/>
            <w:shd w:val="clear" w:color="auto" w:fill="auto"/>
          </w:tcPr>
          <w:p w14:paraId="691FC7AA" w14:textId="131F90E1" w:rsidR="00BB433B" w:rsidRPr="00D95189" w:rsidRDefault="00BB433B" w:rsidP="00BB433B">
            <w:pPr>
              <w:pStyle w:val="TableText0"/>
            </w:pPr>
            <w:r w:rsidRPr="00EE424E">
              <w:t>1.039</w:t>
            </w:r>
          </w:p>
        </w:tc>
        <w:tc>
          <w:tcPr>
            <w:tcW w:w="833" w:type="pct"/>
            <w:shd w:val="clear" w:color="auto" w:fill="D9D9D9" w:themeFill="background1" w:themeFillShade="D9"/>
          </w:tcPr>
          <w:p w14:paraId="033BC065" w14:textId="77777777" w:rsidR="00BB433B" w:rsidRPr="00D95189" w:rsidRDefault="00BB433B" w:rsidP="00BB433B">
            <w:pPr>
              <w:pStyle w:val="TableText0"/>
            </w:pPr>
            <w:r w:rsidRPr="00D95189">
              <w:t>335</w:t>
            </w:r>
          </w:p>
        </w:tc>
        <w:tc>
          <w:tcPr>
            <w:tcW w:w="834" w:type="pct"/>
            <w:shd w:val="clear" w:color="auto" w:fill="auto"/>
          </w:tcPr>
          <w:p w14:paraId="26508AEE" w14:textId="3D05B4D8" w:rsidR="00BB433B" w:rsidRPr="00D95189" w:rsidRDefault="00BB433B" w:rsidP="00BB433B">
            <w:pPr>
              <w:pStyle w:val="TableText0"/>
            </w:pPr>
            <w:r w:rsidRPr="00DB5E93">
              <w:t>1.392</w:t>
            </w:r>
          </w:p>
        </w:tc>
        <w:tc>
          <w:tcPr>
            <w:tcW w:w="833" w:type="pct"/>
            <w:shd w:val="clear" w:color="auto" w:fill="D9D9D9" w:themeFill="background1" w:themeFillShade="D9"/>
          </w:tcPr>
          <w:p w14:paraId="7AEE94B1" w14:textId="77777777" w:rsidR="00BB433B" w:rsidRPr="00D95189" w:rsidRDefault="00BB433B" w:rsidP="00BB433B">
            <w:pPr>
              <w:pStyle w:val="TableText0"/>
            </w:pPr>
            <w:r w:rsidRPr="00D95189">
              <w:t>455</w:t>
            </w:r>
          </w:p>
        </w:tc>
        <w:tc>
          <w:tcPr>
            <w:tcW w:w="832" w:type="pct"/>
            <w:shd w:val="clear" w:color="auto" w:fill="auto"/>
          </w:tcPr>
          <w:p w14:paraId="2DCB3F0A" w14:textId="1EF7A9A6" w:rsidR="00BB433B" w:rsidRPr="00D95189" w:rsidRDefault="00BB433B" w:rsidP="00BB433B">
            <w:pPr>
              <w:pStyle w:val="TableText0"/>
            </w:pPr>
            <w:r w:rsidRPr="005E27E1">
              <w:t>1.704</w:t>
            </w:r>
          </w:p>
        </w:tc>
      </w:tr>
      <w:tr w:rsidR="00BB433B" w:rsidRPr="00D95189" w14:paraId="4E347A55" w14:textId="77777777" w:rsidTr="006904C4">
        <w:tc>
          <w:tcPr>
            <w:tcW w:w="834" w:type="pct"/>
            <w:shd w:val="clear" w:color="auto" w:fill="D9D9D9" w:themeFill="background1" w:themeFillShade="D9"/>
          </w:tcPr>
          <w:p w14:paraId="13A2BFA2" w14:textId="77777777" w:rsidR="00BB433B" w:rsidRPr="00D95189" w:rsidRDefault="00BB433B" w:rsidP="00BB433B">
            <w:pPr>
              <w:pStyle w:val="TableText0"/>
            </w:pPr>
            <w:r w:rsidRPr="00D95189">
              <w:t>220</w:t>
            </w:r>
          </w:p>
        </w:tc>
        <w:tc>
          <w:tcPr>
            <w:tcW w:w="834" w:type="pct"/>
            <w:shd w:val="clear" w:color="auto" w:fill="auto"/>
          </w:tcPr>
          <w:p w14:paraId="659E5CE0" w14:textId="1E33FD5A" w:rsidR="00BB433B" w:rsidRPr="00D95189" w:rsidRDefault="00BB433B" w:rsidP="00BB433B">
            <w:pPr>
              <w:pStyle w:val="TableText0"/>
            </w:pPr>
            <w:r w:rsidRPr="00EE424E">
              <w:t>1.055</w:t>
            </w:r>
          </w:p>
        </w:tc>
        <w:tc>
          <w:tcPr>
            <w:tcW w:w="833" w:type="pct"/>
            <w:shd w:val="clear" w:color="auto" w:fill="D9D9D9" w:themeFill="background1" w:themeFillShade="D9"/>
          </w:tcPr>
          <w:p w14:paraId="075DF1F8" w14:textId="77777777" w:rsidR="00BB433B" w:rsidRPr="00D95189" w:rsidRDefault="00BB433B" w:rsidP="00BB433B">
            <w:pPr>
              <w:pStyle w:val="TableText0"/>
            </w:pPr>
            <w:r w:rsidRPr="00D95189">
              <w:t>340</w:t>
            </w:r>
          </w:p>
        </w:tc>
        <w:tc>
          <w:tcPr>
            <w:tcW w:w="834" w:type="pct"/>
            <w:shd w:val="clear" w:color="auto" w:fill="auto"/>
          </w:tcPr>
          <w:p w14:paraId="3A185C7C" w14:textId="4B8B3A70" w:rsidR="00BB433B" w:rsidRPr="00D95189" w:rsidRDefault="00BB433B" w:rsidP="00BB433B">
            <w:pPr>
              <w:pStyle w:val="TableText0"/>
            </w:pPr>
            <w:r w:rsidRPr="00DB5E93">
              <w:t>1.406</w:t>
            </w:r>
          </w:p>
        </w:tc>
        <w:tc>
          <w:tcPr>
            <w:tcW w:w="833" w:type="pct"/>
            <w:shd w:val="clear" w:color="auto" w:fill="D9D9D9" w:themeFill="background1" w:themeFillShade="D9"/>
          </w:tcPr>
          <w:p w14:paraId="53A0CD06" w14:textId="77777777" w:rsidR="00BB433B" w:rsidRPr="00D95189" w:rsidRDefault="00BB433B" w:rsidP="00BB433B">
            <w:pPr>
              <w:pStyle w:val="TableText0"/>
            </w:pPr>
            <w:r w:rsidRPr="00D95189">
              <w:t>460</w:t>
            </w:r>
          </w:p>
        </w:tc>
        <w:tc>
          <w:tcPr>
            <w:tcW w:w="832" w:type="pct"/>
            <w:shd w:val="clear" w:color="auto" w:fill="auto"/>
          </w:tcPr>
          <w:p w14:paraId="5AE64010" w14:textId="374DC53D" w:rsidR="00BB433B" w:rsidRPr="00D95189" w:rsidRDefault="00BB433B" w:rsidP="00BB433B">
            <w:pPr>
              <w:pStyle w:val="TableText0"/>
            </w:pPr>
            <w:r w:rsidRPr="005E27E1">
              <w:t>1.716</w:t>
            </w:r>
          </w:p>
        </w:tc>
      </w:tr>
      <w:tr w:rsidR="00BB433B" w:rsidRPr="00D95189" w14:paraId="3A8375AD" w14:textId="77777777" w:rsidTr="006904C4">
        <w:tc>
          <w:tcPr>
            <w:tcW w:w="834" w:type="pct"/>
            <w:shd w:val="clear" w:color="auto" w:fill="D9D9D9" w:themeFill="background1" w:themeFillShade="D9"/>
          </w:tcPr>
          <w:p w14:paraId="4E45E485" w14:textId="77777777" w:rsidR="00BB433B" w:rsidRPr="00D95189" w:rsidRDefault="00BB433B" w:rsidP="00BB433B">
            <w:pPr>
              <w:pStyle w:val="TableText0"/>
            </w:pPr>
            <w:r w:rsidRPr="00D95189">
              <w:t>225</w:t>
            </w:r>
          </w:p>
        </w:tc>
        <w:tc>
          <w:tcPr>
            <w:tcW w:w="834" w:type="pct"/>
            <w:shd w:val="clear" w:color="auto" w:fill="auto"/>
          </w:tcPr>
          <w:p w14:paraId="6A5CB3C1" w14:textId="3D9473E0" w:rsidR="00BB433B" w:rsidRPr="00D95189" w:rsidRDefault="00BB433B" w:rsidP="00BB433B">
            <w:pPr>
              <w:pStyle w:val="TableText0"/>
            </w:pPr>
            <w:r w:rsidRPr="00EE424E">
              <w:t>1.070</w:t>
            </w:r>
          </w:p>
        </w:tc>
        <w:tc>
          <w:tcPr>
            <w:tcW w:w="833" w:type="pct"/>
            <w:shd w:val="clear" w:color="auto" w:fill="D9D9D9" w:themeFill="background1" w:themeFillShade="D9"/>
          </w:tcPr>
          <w:p w14:paraId="0168F378" w14:textId="77777777" w:rsidR="00BB433B" w:rsidRPr="00D95189" w:rsidRDefault="00BB433B" w:rsidP="00BB433B">
            <w:pPr>
              <w:pStyle w:val="TableText0"/>
            </w:pPr>
            <w:r w:rsidRPr="00D95189">
              <w:t>345</w:t>
            </w:r>
          </w:p>
        </w:tc>
        <w:tc>
          <w:tcPr>
            <w:tcW w:w="834" w:type="pct"/>
            <w:shd w:val="clear" w:color="auto" w:fill="auto"/>
          </w:tcPr>
          <w:p w14:paraId="3250FBD7" w14:textId="032E337E" w:rsidR="00BB433B" w:rsidRPr="00D95189" w:rsidRDefault="00BB433B" w:rsidP="00BB433B">
            <w:pPr>
              <w:pStyle w:val="TableText0"/>
            </w:pPr>
            <w:r w:rsidRPr="00DB5E93">
              <w:t>1.419</w:t>
            </w:r>
          </w:p>
        </w:tc>
        <w:tc>
          <w:tcPr>
            <w:tcW w:w="833" w:type="pct"/>
            <w:shd w:val="clear" w:color="auto" w:fill="D9D9D9" w:themeFill="background1" w:themeFillShade="D9"/>
          </w:tcPr>
          <w:p w14:paraId="67DA3840" w14:textId="77777777" w:rsidR="00BB433B" w:rsidRPr="00D95189" w:rsidRDefault="00BB433B" w:rsidP="00BB433B">
            <w:pPr>
              <w:pStyle w:val="TableText0"/>
            </w:pPr>
            <w:r w:rsidRPr="00D95189">
              <w:t>465</w:t>
            </w:r>
          </w:p>
        </w:tc>
        <w:tc>
          <w:tcPr>
            <w:tcW w:w="832" w:type="pct"/>
            <w:shd w:val="clear" w:color="auto" w:fill="auto"/>
          </w:tcPr>
          <w:p w14:paraId="39ACF017" w14:textId="1E7A1775" w:rsidR="00BB433B" w:rsidRPr="00D95189" w:rsidRDefault="00BB433B" w:rsidP="00BB433B">
            <w:pPr>
              <w:pStyle w:val="TableText0"/>
            </w:pPr>
            <w:r w:rsidRPr="005E27E1">
              <w:t>1.728</w:t>
            </w:r>
          </w:p>
        </w:tc>
      </w:tr>
      <w:tr w:rsidR="00BB433B" w:rsidRPr="00D95189" w14:paraId="112A03A2" w14:textId="77777777" w:rsidTr="006904C4">
        <w:tc>
          <w:tcPr>
            <w:tcW w:w="834" w:type="pct"/>
            <w:shd w:val="clear" w:color="auto" w:fill="D9D9D9" w:themeFill="background1" w:themeFillShade="D9"/>
          </w:tcPr>
          <w:p w14:paraId="60464716" w14:textId="77777777" w:rsidR="00BB433B" w:rsidRPr="00D95189" w:rsidRDefault="00BB433B" w:rsidP="00BB433B">
            <w:pPr>
              <w:pStyle w:val="TableText0"/>
            </w:pPr>
            <w:r w:rsidRPr="00D95189">
              <w:t>230</w:t>
            </w:r>
          </w:p>
        </w:tc>
        <w:tc>
          <w:tcPr>
            <w:tcW w:w="834" w:type="pct"/>
            <w:shd w:val="clear" w:color="auto" w:fill="auto"/>
          </w:tcPr>
          <w:p w14:paraId="0321FDA6" w14:textId="4CE29D33" w:rsidR="00BB433B" w:rsidRPr="00D95189" w:rsidRDefault="00BB433B" w:rsidP="00BB433B">
            <w:pPr>
              <w:pStyle w:val="TableText0"/>
            </w:pPr>
            <w:r w:rsidRPr="00EE424E">
              <w:t>1.086</w:t>
            </w:r>
          </w:p>
        </w:tc>
        <w:tc>
          <w:tcPr>
            <w:tcW w:w="833" w:type="pct"/>
            <w:shd w:val="clear" w:color="auto" w:fill="D9D9D9" w:themeFill="background1" w:themeFillShade="D9"/>
          </w:tcPr>
          <w:p w14:paraId="4A0C76F0" w14:textId="77777777" w:rsidR="00BB433B" w:rsidRPr="00D95189" w:rsidRDefault="00BB433B" w:rsidP="00BB433B">
            <w:pPr>
              <w:pStyle w:val="TableText0"/>
            </w:pPr>
            <w:r w:rsidRPr="00D95189">
              <w:t>350</w:t>
            </w:r>
          </w:p>
        </w:tc>
        <w:tc>
          <w:tcPr>
            <w:tcW w:w="834" w:type="pct"/>
            <w:shd w:val="clear" w:color="auto" w:fill="auto"/>
          </w:tcPr>
          <w:p w14:paraId="5B3BA06B" w14:textId="2CB59920" w:rsidR="00BB433B" w:rsidRPr="00D95189" w:rsidRDefault="00BB433B" w:rsidP="00BB433B">
            <w:pPr>
              <w:pStyle w:val="TableText0"/>
            </w:pPr>
            <w:r w:rsidRPr="00DB5E93">
              <w:t>1.433</w:t>
            </w:r>
          </w:p>
        </w:tc>
        <w:tc>
          <w:tcPr>
            <w:tcW w:w="833" w:type="pct"/>
            <w:shd w:val="clear" w:color="auto" w:fill="D9D9D9" w:themeFill="background1" w:themeFillShade="D9"/>
          </w:tcPr>
          <w:p w14:paraId="19860170" w14:textId="77777777" w:rsidR="00BB433B" w:rsidRPr="00D95189" w:rsidRDefault="00BB433B" w:rsidP="00BB433B">
            <w:pPr>
              <w:pStyle w:val="TableText0"/>
            </w:pPr>
            <w:r>
              <w:t>470</w:t>
            </w:r>
          </w:p>
        </w:tc>
        <w:tc>
          <w:tcPr>
            <w:tcW w:w="832" w:type="pct"/>
            <w:shd w:val="clear" w:color="auto" w:fill="auto"/>
          </w:tcPr>
          <w:p w14:paraId="44F1F3FD" w14:textId="4DC0342B" w:rsidR="00BB433B" w:rsidRPr="00D95189" w:rsidRDefault="00BB433B" w:rsidP="00BB433B">
            <w:pPr>
              <w:pStyle w:val="TableText0"/>
            </w:pPr>
            <w:r w:rsidRPr="005E27E1">
              <w:t>1.741</w:t>
            </w:r>
          </w:p>
        </w:tc>
      </w:tr>
      <w:tr w:rsidR="00BB433B" w:rsidRPr="00D95189" w14:paraId="00E32377" w14:textId="77777777" w:rsidTr="006904C4">
        <w:tc>
          <w:tcPr>
            <w:tcW w:w="834" w:type="pct"/>
            <w:shd w:val="clear" w:color="auto" w:fill="D9D9D9" w:themeFill="background1" w:themeFillShade="D9"/>
          </w:tcPr>
          <w:p w14:paraId="13DA25B6" w14:textId="77777777" w:rsidR="00BB433B" w:rsidRPr="00D95189" w:rsidRDefault="00BB433B" w:rsidP="00BB433B">
            <w:pPr>
              <w:pStyle w:val="TableText0"/>
            </w:pPr>
            <w:r w:rsidRPr="00D95189">
              <w:t>235</w:t>
            </w:r>
          </w:p>
        </w:tc>
        <w:tc>
          <w:tcPr>
            <w:tcW w:w="834" w:type="pct"/>
            <w:shd w:val="clear" w:color="auto" w:fill="auto"/>
          </w:tcPr>
          <w:p w14:paraId="32E57203" w14:textId="619E43C4" w:rsidR="00BB433B" w:rsidRPr="00D95189" w:rsidRDefault="00BB433B" w:rsidP="00BB433B">
            <w:pPr>
              <w:pStyle w:val="TableText0"/>
            </w:pPr>
            <w:r w:rsidRPr="00EE424E">
              <w:t>1.102</w:t>
            </w:r>
          </w:p>
        </w:tc>
        <w:tc>
          <w:tcPr>
            <w:tcW w:w="833" w:type="pct"/>
            <w:shd w:val="clear" w:color="auto" w:fill="D9D9D9" w:themeFill="background1" w:themeFillShade="D9"/>
          </w:tcPr>
          <w:p w14:paraId="2753AE17" w14:textId="77777777" w:rsidR="00BB433B" w:rsidRPr="00D95189" w:rsidRDefault="00BB433B" w:rsidP="00BB433B">
            <w:pPr>
              <w:pStyle w:val="TableText0"/>
            </w:pPr>
            <w:r w:rsidRPr="00D95189">
              <w:t>355</w:t>
            </w:r>
          </w:p>
        </w:tc>
        <w:tc>
          <w:tcPr>
            <w:tcW w:w="834" w:type="pct"/>
            <w:shd w:val="clear" w:color="auto" w:fill="auto"/>
          </w:tcPr>
          <w:p w14:paraId="504A6964" w14:textId="0F9A907F" w:rsidR="00BB433B" w:rsidRPr="00D95189" w:rsidRDefault="00BB433B" w:rsidP="00BB433B">
            <w:pPr>
              <w:pStyle w:val="TableText0"/>
            </w:pPr>
            <w:r w:rsidRPr="00DB5E93">
              <w:t>1.446</w:t>
            </w:r>
          </w:p>
        </w:tc>
        <w:tc>
          <w:tcPr>
            <w:tcW w:w="833" w:type="pct"/>
            <w:shd w:val="clear" w:color="auto" w:fill="D9D9D9" w:themeFill="background1" w:themeFillShade="D9"/>
          </w:tcPr>
          <w:p w14:paraId="51BA14A4" w14:textId="77777777" w:rsidR="00BB433B" w:rsidRPr="00D95189" w:rsidRDefault="00BB433B" w:rsidP="00BB433B">
            <w:pPr>
              <w:pStyle w:val="TableText0"/>
            </w:pPr>
            <w:r>
              <w:t>475</w:t>
            </w:r>
          </w:p>
        </w:tc>
        <w:tc>
          <w:tcPr>
            <w:tcW w:w="832" w:type="pct"/>
            <w:shd w:val="clear" w:color="auto" w:fill="auto"/>
          </w:tcPr>
          <w:p w14:paraId="6AB6C652" w14:textId="37A606E5" w:rsidR="00BB433B" w:rsidRPr="00D95189" w:rsidRDefault="00BB433B" w:rsidP="00BB433B">
            <w:pPr>
              <w:pStyle w:val="TableText0"/>
            </w:pPr>
            <w:r w:rsidRPr="005E27E1">
              <w:t>1.753</w:t>
            </w:r>
          </w:p>
        </w:tc>
      </w:tr>
      <w:tr w:rsidR="00BB433B" w:rsidRPr="00D95189" w14:paraId="1C2B5D8E" w14:textId="77777777" w:rsidTr="006904C4">
        <w:tc>
          <w:tcPr>
            <w:tcW w:w="834" w:type="pct"/>
            <w:shd w:val="clear" w:color="auto" w:fill="D9D9D9" w:themeFill="background1" w:themeFillShade="D9"/>
          </w:tcPr>
          <w:p w14:paraId="24D44062" w14:textId="77777777" w:rsidR="00BB433B" w:rsidRPr="00D95189" w:rsidRDefault="00BB433B" w:rsidP="00BB433B">
            <w:pPr>
              <w:pStyle w:val="TableText0"/>
            </w:pPr>
            <w:r w:rsidRPr="00D95189">
              <w:t>240</w:t>
            </w:r>
          </w:p>
        </w:tc>
        <w:tc>
          <w:tcPr>
            <w:tcW w:w="834" w:type="pct"/>
            <w:shd w:val="clear" w:color="auto" w:fill="auto"/>
          </w:tcPr>
          <w:p w14:paraId="7DB6B342" w14:textId="35958508" w:rsidR="00BB433B" w:rsidRPr="00D95189" w:rsidRDefault="00BB433B" w:rsidP="00BB433B">
            <w:pPr>
              <w:pStyle w:val="TableText0"/>
            </w:pPr>
            <w:r w:rsidRPr="00EE424E">
              <w:t>1.117</w:t>
            </w:r>
          </w:p>
        </w:tc>
        <w:tc>
          <w:tcPr>
            <w:tcW w:w="833" w:type="pct"/>
            <w:shd w:val="clear" w:color="auto" w:fill="D9D9D9" w:themeFill="background1" w:themeFillShade="D9"/>
          </w:tcPr>
          <w:p w14:paraId="6507F781" w14:textId="77777777" w:rsidR="00BB433B" w:rsidRPr="00D95189" w:rsidRDefault="00BB433B" w:rsidP="00BB433B">
            <w:pPr>
              <w:pStyle w:val="TableText0"/>
            </w:pPr>
            <w:r w:rsidRPr="00D95189">
              <w:t>360</w:t>
            </w:r>
          </w:p>
        </w:tc>
        <w:tc>
          <w:tcPr>
            <w:tcW w:w="834" w:type="pct"/>
            <w:shd w:val="clear" w:color="auto" w:fill="auto"/>
          </w:tcPr>
          <w:p w14:paraId="7DAEF025" w14:textId="441D610B" w:rsidR="00BB433B" w:rsidRPr="00D95189" w:rsidRDefault="00BB433B" w:rsidP="00BB433B">
            <w:pPr>
              <w:pStyle w:val="TableText0"/>
            </w:pPr>
            <w:r w:rsidRPr="00DB5E93">
              <w:t>1.460</w:t>
            </w:r>
          </w:p>
        </w:tc>
        <w:tc>
          <w:tcPr>
            <w:tcW w:w="833" w:type="pct"/>
            <w:shd w:val="clear" w:color="auto" w:fill="D9D9D9" w:themeFill="background1" w:themeFillShade="D9"/>
          </w:tcPr>
          <w:p w14:paraId="3B3FA4F1" w14:textId="77777777" w:rsidR="00BB433B" w:rsidRPr="00D95189" w:rsidRDefault="00BB433B" w:rsidP="00BB433B">
            <w:pPr>
              <w:pStyle w:val="TableText0"/>
            </w:pPr>
            <w:r>
              <w:t>480</w:t>
            </w:r>
          </w:p>
        </w:tc>
        <w:tc>
          <w:tcPr>
            <w:tcW w:w="832" w:type="pct"/>
            <w:shd w:val="clear" w:color="auto" w:fill="auto"/>
          </w:tcPr>
          <w:p w14:paraId="13A781CD" w14:textId="3620B45F" w:rsidR="00BB433B" w:rsidRPr="00D95189" w:rsidRDefault="00BB433B" w:rsidP="00BB433B">
            <w:pPr>
              <w:pStyle w:val="TableText0"/>
            </w:pPr>
            <w:r w:rsidRPr="005E27E1">
              <w:t>1.765</w:t>
            </w:r>
          </w:p>
        </w:tc>
      </w:tr>
      <w:tr w:rsidR="00BB433B" w:rsidRPr="00D95189" w14:paraId="0B56E832" w14:textId="77777777" w:rsidTr="006904C4">
        <w:tc>
          <w:tcPr>
            <w:tcW w:w="834" w:type="pct"/>
            <w:shd w:val="clear" w:color="auto" w:fill="D9D9D9" w:themeFill="background1" w:themeFillShade="D9"/>
          </w:tcPr>
          <w:p w14:paraId="46B0E062" w14:textId="77777777" w:rsidR="00BB433B" w:rsidRPr="00D95189" w:rsidRDefault="00BB433B" w:rsidP="00BB433B">
            <w:pPr>
              <w:pStyle w:val="TableText0"/>
            </w:pPr>
            <w:r w:rsidRPr="00D95189">
              <w:t>245</w:t>
            </w:r>
          </w:p>
        </w:tc>
        <w:tc>
          <w:tcPr>
            <w:tcW w:w="834" w:type="pct"/>
            <w:shd w:val="clear" w:color="auto" w:fill="auto"/>
          </w:tcPr>
          <w:p w14:paraId="0A9CFA9A" w14:textId="1FB45E08" w:rsidR="00BB433B" w:rsidRPr="00D95189" w:rsidRDefault="00BB433B" w:rsidP="00BB433B">
            <w:pPr>
              <w:pStyle w:val="TableText0"/>
            </w:pPr>
            <w:r w:rsidRPr="00EE424E">
              <w:t>1.132</w:t>
            </w:r>
          </w:p>
        </w:tc>
        <w:tc>
          <w:tcPr>
            <w:tcW w:w="833" w:type="pct"/>
            <w:shd w:val="clear" w:color="auto" w:fill="D9D9D9" w:themeFill="background1" w:themeFillShade="D9"/>
          </w:tcPr>
          <w:p w14:paraId="4346A81B" w14:textId="77777777" w:rsidR="00BB433B" w:rsidRPr="00D95189" w:rsidRDefault="00BB433B" w:rsidP="00BB433B">
            <w:pPr>
              <w:pStyle w:val="TableText0"/>
            </w:pPr>
            <w:r w:rsidRPr="00D95189">
              <w:t>365</w:t>
            </w:r>
          </w:p>
        </w:tc>
        <w:tc>
          <w:tcPr>
            <w:tcW w:w="834" w:type="pct"/>
            <w:shd w:val="clear" w:color="auto" w:fill="auto"/>
          </w:tcPr>
          <w:p w14:paraId="08ABFC90" w14:textId="65881140" w:rsidR="00BB433B" w:rsidRPr="00D95189" w:rsidRDefault="00BB433B" w:rsidP="00BB433B">
            <w:pPr>
              <w:pStyle w:val="TableText0"/>
            </w:pPr>
            <w:r w:rsidRPr="00DB5E93">
              <w:t>1.473</w:t>
            </w:r>
          </w:p>
        </w:tc>
        <w:tc>
          <w:tcPr>
            <w:tcW w:w="833" w:type="pct"/>
            <w:shd w:val="clear" w:color="auto" w:fill="D9D9D9" w:themeFill="background1" w:themeFillShade="D9"/>
          </w:tcPr>
          <w:p w14:paraId="4904D13E" w14:textId="77777777" w:rsidR="00BB433B" w:rsidRPr="00D95189" w:rsidRDefault="00BB433B" w:rsidP="00BB433B">
            <w:pPr>
              <w:pStyle w:val="TableText0"/>
            </w:pPr>
            <w:r w:rsidRPr="00D95189">
              <w:t>485</w:t>
            </w:r>
          </w:p>
        </w:tc>
        <w:tc>
          <w:tcPr>
            <w:tcW w:w="832" w:type="pct"/>
            <w:shd w:val="clear" w:color="auto" w:fill="auto"/>
          </w:tcPr>
          <w:p w14:paraId="58DC0273" w14:textId="300AB4DE" w:rsidR="00BB433B" w:rsidRPr="00D95189" w:rsidRDefault="00BB433B" w:rsidP="00BB433B">
            <w:pPr>
              <w:pStyle w:val="TableText0"/>
            </w:pPr>
            <w:r w:rsidRPr="005E27E1">
              <w:t>1.777</w:t>
            </w:r>
          </w:p>
        </w:tc>
      </w:tr>
      <w:tr w:rsidR="00BB433B" w:rsidRPr="00D95189" w14:paraId="5B368625" w14:textId="77777777" w:rsidTr="006904C4">
        <w:tc>
          <w:tcPr>
            <w:tcW w:w="834" w:type="pct"/>
            <w:shd w:val="clear" w:color="auto" w:fill="D9D9D9" w:themeFill="background1" w:themeFillShade="D9"/>
          </w:tcPr>
          <w:p w14:paraId="201687A7" w14:textId="77777777" w:rsidR="00BB433B" w:rsidRPr="00D95189" w:rsidRDefault="00BB433B" w:rsidP="00BB433B">
            <w:pPr>
              <w:pStyle w:val="TableText0"/>
            </w:pPr>
            <w:r w:rsidRPr="00D95189">
              <w:t>250</w:t>
            </w:r>
          </w:p>
        </w:tc>
        <w:tc>
          <w:tcPr>
            <w:tcW w:w="834" w:type="pct"/>
            <w:shd w:val="clear" w:color="auto" w:fill="auto"/>
          </w:tcPr>
          <w:p w14:paraId="1B5EE212" w14:textId="25C982B7" w:rsidR="00BB433B" w:rsidRPr="00D95189" w:rsidRDefault="00BB433B" w:rsidP="00BB433B">
            <w:pPr>
              <w:pStyle w:val="TableText0"/>
            </w:pPr>
            <w:r w:rsidRPr="00EE424E">
              <w:t>1.148</w:t>
            </w:r>
          </w:p>
        </w:tc>
        <w:tc>
          <w:tcPr>
            <w:tcW w:w="833" w:type="pct"/>
            <w:shd w:val="clear" w:color="auto" w:fill="D9D9D9" w:themeFill="background1" w:themeFillShade="D9"/>
          </w:tcPr>
          <w:p w14:paraId="22137C32" w14:textId="77777777" w:rsidR="00BB433B" w:rsidRPr="00D95189" w:rsidRDefault="00BB433B" w:rsidP="00BB433B">
            <w:pPr>
              <w:pStyle w:val="TableText0"/>
            </w:pPr>
            <w:r w:rsidRPr="00D95189">
              <w:t>370</w:t>
            </w:r>
          </w:p>
        </w:tc>
        <w:tc>
          <w:tcPr>
            <w:tcW w:w="834" w:type="pct"/>
            <w:shd w:val="clear" w:color="auto" w:fill="auto"/>
          </w:tcPr>
          <w:p w14:paraId="609051B8" w14:textId="3EA866B2" w:rsidR="00BB433B" w:rsidRPr="00D95189" w:rsidRDefault="00BB433B" w:rsidP="00BB433B">
            <w:pPr>
              <w:pStyle w:val="TableText0"/>
            </w:pPr>
            <w:r w:rsidRPr="00DB5E93">
              <w:t>1.486</w:t>
            </w:r>
          </w:p>
        </w:tc>
        <w:tc>
          <w:tcPr>
            <w:tcW w:w="833" w:type="pct"/>
            <w:shd w:val="clear" w:color="auto" w:fill="D9D9D9" w:themeFill="background1" w:themeFillShade="D9"/>
          </w:tcPr>
          <w:p w14:paraId="1B9BEB98" w14:textId="77777777" w:rsidR="00BB433B" w:rsidRPr="00D95189" w:rsidRDefault="00BB433B" w:rsidP="00BB433B">
            <w:pPr>
              <w:pStyle w:val="TableText0"/>
            </w:pPr>
            <w:r w:rsidRPr="00D95189">
              <w:t>490</w:t>
            </w:r>
          </w:p>
        </w:tc>
        <w:tc>
          <w:tcPr>
            <w:tcW w:w="832" w:type="pct"/>
            <w:shd w:val="clear" w:color="auto" w:fill="auto"/>
          </w:tcPr>
          <w:p w14:paraId="47A9E156" w14:textId="5D7887B0" w:rsidR="00BB433B" w:rsidRPr="00D95189" w:rsidRDefault="00BB433B" w:rsidP="00BB433B">
            <w:pPr>
              <w:pStyle w:val="TableText0"/>
            </w:pPr>
            <w:r w:rsidRPr="005E27E1">
              <w:t>1.827</w:t>
            </w:r>
          </w:p>
        </w:tc>
      </w:tr>
      <w:tr w:rsidR="00BB433B" w:rsidRPr="00D95189" w14:paraId="41734C9E" w14:textId="77777777" w:rsidTr="006904C4">
        <w:tc>
          <w:tcPr>
            <w:tcW w:w="834" w:type="pct"/>
            <w:shd w:val="clear" w:color="auto" w:fill="D9D9D9" w:themeFill="background1" w:themeFillShade="D9"/>
          </w:tcPr>
          <w:p w14:paraId="55C5147A" w14:textId="77777777" w:rsidR="00BB433B" w:rsidRPr="00D95189" w:rsidRDefault="00BB433B" w:rsidP="00BB433B">
            <w:pPr>
              <w:pStyle w:val="TableText0"/>
            </w:pPr>
            <w:r w:rsidRPr="00D95189">
              <w:t>255</w:t>
            </w:r>
          </w:p>
        </w:tc>
        <w:tc>
          <w:tcPr>
            <w:tcW w:w="834" w:type="pct"/>
            <w:shd w:val="clear" w:color="auto" w:fill="auto"/>
          </w:tcPr>
          <w:p w14:paraId="04AF80C3" w14:textId="73FA60A6" w:rsidR="00BB433B" w:rsidRPr="00D95189" w:rsidRDefault="00BB433B" w:rsidP="00BB433B">
            <w:pPr>
              <w:pStyle w:val="TableText0"/>
            </w:pPr>
            <w:r w:rsidRPr="00EE424E">
              <w:t>1.163</w:t>
            </w:r>
          </w:p>
        </w:tc>
        <w:tc>
          <w:tcPr>
            <w:tcW w:w="833" w:type="pct"/>
            <w:shd w:val="clear" w:color="auto" w:fill="D9D9D9" w:themeFill="background1" w:themeFillShade="D9"/>
          </w:tcPr>
          <w:p w14:paraId="5BEB76A8" w14:textId="77777777" w:rsidR="00BB433B" w:rsidRPr="00D95189" w:rsidRDefault="00BB433B" w:rsidP="00BB433B">
            <w:pPr>
              <w:pStyle w:val="TableText0"/>
            </w:pPr>
            <w:r w:rsidRPr="00D95189">
              <w:t>375</w:t>
            </w:r>
          </w:p>
        </w:tc>
        <w:tc>
          <w:tcPr>
            <w:tcW w:w="834" w:type="pct"/>
            <w:shd w:val="clear" w:color="auto" w:fill="auto"/>
          </w:tcPr>
          <w:p w14:paraId="7333DF3F" w14:textId="675AA7DB" w:rsidR="00BB433B" w:rsidRPr="00D95189" w:rsidRDefault="00BB433B" w:rsidP="00BB433B">
            <w:pPr>
              <w:pStyle w:val="TableText0"/>
            </w:pPr>
            <w:r w:rsidRPr="00DB5E93">
              <w:t>1.500</w:t>
            </w:r>
          </w:p>
        </w:tc>
        <w:tc>
          <w:tcPr>
            <w:tcW w:w="833" w:type="pct"/>
            <w:shd w:val="clear" w:color="auto" w:fill="D9D9D9" w:themeFill="background1" w:themeFillShade="D9"/>
          </w:tcPr>
          <w:p w14:paraId="28087A63" w14:textId="77777777" w:rsidR="00BB433B" w:rsidRPr="00D95189" w:rsidRDefault="00BB433B" w:rsidP="00BB433B">
            <w:pPr>
              <w:pStyle w:val="TableText0"/>
            </w:pPr>
            <w:r w:rsidRPr="00D95189">
              <w:t>495</w:t>
            </w:r>
          </w:p>
        </w:tc>
        <w:tc>
          <w:tcPr>
            <w:tcW w:w="832" w:type="pct"/>
            <w:shd w:val="clear" w:color="auto" w:fill="auto"/>
          </w:tcPr>
          <w:p w14:paraId="684BDD3D" w14:textId="1BE65799" w:rsidR="00BB433B" w:rsidRPr="00D95189" w:rsidRDefault="00BB433B" w:rsidP="00BB433B">
            <w:pPr>
              <w:pStyle w:val="TableText0"/>
            </w:pPr>
            <w:r w:rsidRPr="005E27E1">
              <w:t>1.88</w:t>
            </w:r>
          </w:p>
        </w:tc>
      </w:tr>
      <w:tr w:rsidR="00BB433B" w:rsidRPr="00D95189" w14:paraId="48E5A9A3" w14:textId="77777777" w:rsidTr="006904C4">
        <w:tc>
          <w:tcPr>
            <w:tcW w:w="834" w:type="pct"/>
            <w:shd w:val="clear" w:color="auto" w:fill="D9D9D9" w:themeFill="background1" w:themeFillShade="D9"/>
          </w:tcPr>
          <w:p w14:paraId="7F4F32F8" w14:textId="77777777" w:rsidR="00BB433B" w:rsidRPr="00D95189" w:rsidRDefault="00BB433B" w:rsidP="00BB433B">
            <w:pPr>
              <w:pStyle w:val="TableText0"/>
            </w:pPr>
            <w:r w:rsidRPr="00D95189">
              <w:t>260</w:t>
            </w:r>
          </w:p>
        </w:tc>
        <w:tc>
          <w:tcPr>
            <w:tcW w:w="834" w:type="pct"/>
            <w:shd w:val="clear" w:color="auto" w:fill="auto"/>
          </w:tcPr>
          <w:p w14:paraId="1C6351AD" w14:textId="6EBB56A8" w:rsidR="00BB433B" w:rsidRPr="00D95189" w:rsidRDefault="00BB433B" w:rsidP="00BB433B">
            <w:pPr>
              <w:pStyle w:val="TableText0"/>
            </w:pPr>
            <w:r w:rsidRPr="00EE424E">
              <w:t>1.178</w:t>
            </w:r>
          </w:p>
        </w:tc>
        <w:tc>
          <w:tcPr>
            <w:tcW w:w="833" w:type="pct"/>
            <w:shd w:val="clear" w:color="auto" w:fill="D9D9D9" w:themeFill="background1" w:themeFillShade="D9"/>
          </w:tcPr>
          <w:p w14:paraId="29411DCF" w14:textId="77777777" w:rsidR="00BB433B" w:rsidRPr="00D95189" w:rsidRDefault="00BB433B" w:rsidP="00BB433B">
            <w:pPr>
              <w:pStyle w:val="TableText0"/>
            </w:pPr>
            <w:r w:rsidRPr="00D95189">
              <w:t>380</w:t>
            </w:r>
          </w:p>
        </w:tc>
        <w:tc>
          <w:tcPr>
            <w:tcW w:w="834" w:type="pct"/>
            <w:shd w:val="clear" w:color="auto" w:fill="auto"/>
          </w:tcPr>
          <w:p w14:paraId="42215E5F" w14:textId="23F84F36" w:rsidR="00BB433B" w:rsidRPr="00D95189" w:rsidRDefault="00BB433B" w:rsidP="00BB433B">
            <w:pPr>
              <w:pStyle w:val="TableText0"/>
            </w:pPr>
            <w:r w:rsidRPr="00DB5E93">
              <w:t>1.513</w:t>
            </w:r>
          </w:p>
        </w:tc>
        <w:tc>
          <w:tcPr>
            <w:tcW w:w="833" w:type="pct"/>
            <w:shd w:val="clear" w:color="auto" w:fill="D9D9D9" w:themeFill="background1" w:themeFillShade="D9"/>
          </w:tcPr>
          <w:p w14:paraId="152E49FE" w14:textId="77777777" w:rsidR="00BB433B" w:rsidRPr="00D95189" w:rsidRDefault="00BB433B" w:rsidP="00BB433B">
            <w:pPr>
              <w:pStyle w:val="TableText0"/>
            </w:pPr>
            <w:r w:rsidRPr="00D95189">
              <w:t>500</w:t>
            </w:r>
          </w:p>
        </w:tc>
        <w:tc>
          <w:tcPr>
            <w:tcW w:w="832" w:type="pct"/>
            <w:shd w:val="clear" w:color="auto" w:fill="auto"/>
          </w:tcPr>
          <w:p w14:paraId="2BD942D5" w14:textId="08039EEA" w:rsidR="00BB433B" w:rsidRPr="00D95189" w:rsidRDefault="00BB433B" w:rsidP="00BB433B">
            <w:pPr>
              <w:pStyle w:val="TableText0"/>
            </w:pPr>
            <w:r w:rsidRPr="005E27E1">
              <w:t>1.932</w:t>
            </w:r>
          </w:p>
        </w:tc>
      </w:tr>
      <w:tr w:rsidR="00BB433B" w:rsidRPr="00D95189" w14:paraId="5D289B25" w14:textId="77777777" w:rsidTr="006904C4">
        <w:tc>
          <w:tcPr>
            <w:tcW w:w="834" w:type="pct"/>
            <w:shd w:val="clear" w:color="auto" w:fill="D9D9D9" w:themeFill="background1" w:themeFillShade="D9"/>
          </w:tcPr>
          <w:p w14:paraId="2DA9BE43" w14:textId="77777777" w:rsidR="00BB433B" w:rsidRPr="00D95189" w:rsidRDefault="00BB433B" w:rsidP="00BB433B">
            <w:pPr>
              <w:pStyle w:val="TableText0"/>
            </w:pPr>
            <w:r w:rsidRPr="00D95189">
              <w:t>265</w:t>
            </w:r>
          </w:p>
        </w:tc>
        <w:tc>
          <w:tcPr>
            <w:tcW w:w="834" w:type="pct"/>
            <w:shd w:val="clear" w:color="auto" w:fill="auto"/>
          </w:tcPr>
          <w:p w14:paraId="63F4E754" w14:textId="0DF437C0" w:rsidR="00BB433B" w:rsidRPr="00D95189" w:rsidRDefault="00BB433B" w:rsidP="00BB433B">
            <w:pPr>
              <w:pStyle w:val="TableText0"/>
            </w:pPr>
            <w:r w:rsidRPr="00EE424E">
              <w:t>1.193</w:t>
            </w:r>
          </w:p>
        </w:tc>
        <w:tc>
          <w:tcPr>
            <w:tcW w:w="833" w:type="pct"/>
            <w:shd w:val="clear" w:color="auto" w:fill="D9D9D9" w:themeFill="background1" w:themeFillShade="D9"/>
          </w:tcPr>
          <w:p w14:paraId="455B7D4C" w14:textId="77777777" w:rsidR="00BB433B" w:rsidRPr="00D95189" w:rsidRDefault="00BB433B" w:rsidP="00BB433B">
            <w:pPr>
              <w:pStyle w:val="TableText0"/>
            </w:pPr>
            <w:r w:rsidRPr="00D95189">
              <w:t>385</w:t>
            </w:r>
          </w:p>
        </w:tc>
        <w:tc>
          <w:tcPr>
            <w:tcW w:w="834" w:type="pct"/>
            <w:shd w:val="clear" w:color="auto" w:fill="auto"/>
          </w:tcPr>
          <w:p w14:paraId="61E2A925" w14:textId="6D0B71D3" w:rsidR="00BB433B" w:rsidRPr="00D95189" w:rsidRDefault="00BB433B" w:rsidP="00BB433B">
            <w:pPr>
              <w:pStyle w:val="TableText0"/>
            </w:pPr>
            <w:r w:rsidRPr="00DB5E93">
              <w:t>1.526</w:t>
            </w:r>
          </w:p>
        </w:tc>
        <w:tc>
          <w:tcPr>
            <w:tcW w:w="833" w:type="pct"/>
            <w:shd w:val="clear" w:color="auto" w:fill="D9D9D9" w:themeFill="background1" w:themeFillShade="D9"/>
          </w:tcPr>
          <w:p w14:paraId="4F7FD6CB" w14:textId="77777777" w:rsidR="00BB433B" w:rsidRPr="00D95189" w:rsidRDefault="00BB433B" w:rsidP="00BB433B">
            <w:pPr>
              <w:pStyle w:val="TableText0"/>
            </w:pPr>
            <w:r>
              <w:t>505</w:t>
            </w:r>
          </w:p>
        </w:tc>
        <w:tc>
          <w:tcPr>
            <w:tcW w:w="832" w:type="pct"/>
            <w:shd w:val="clear" w:color="auto" w:fill="auto"/>
          </w:tcPr>
          <w:p w14:paraId="7660083A" w14:textId="6B1AAAE1" w:rsidR="00BB433B" w:rsidRPr="00D95189" w:rsidRDefault="00BB433B" w:rsidP="00BB433B">
            <w:pPr>
              <w:pStyle w:val="TableText0"/>
            </w:pPr>
            <w:r w:rsidRPr="005E27E1">
              <w:t>1.984</w:t>
            </w:r>
          </w:p>
        </w:tc>
      </w:tr>
      <w:tr w:rsidR="00BB433B" w:rsidRPr="00D95189" w14:paraId="43A73C2B" w14:textId="77777777" w:rsidTr="006904C4">
        <w:tc>
          <w:tcPr>
            <w:tcW w:w="834" w:type="pct"/>
            <w:shd w:val="clear" w:color="auto" w:fill="D9D9D9" w:themeFill="background1" w:themeFillShade="D9"/>
          </w:tcPr>
          <w:p w14:paraId="79D4C0DD" w14:textId="77777777" w:rsidR="00BB433B" w:rsidRPr="00D95189" w:rsidRDefault="00BB433B" w:rsidP="00BB433B">
            <w:pPr>
              <w:pStyle w:val="TableText0"/>
            </w:pPr>
            <w:r w:rsidRPr="00D95189">
              <w:t>270</w:t>
            </w:r>
          </w:p>
        </w:tc>
        <w:tc>
          <w:tcPr>
            <w:tcW w:w="834" w:type="pct"/>
            <w:shd w:val="clear" w:color="auto" w:fill="auto"/>
          </w:tcPr>
          <w:p w14:paraId="71F7EA19" w14:textId="791A640F" w:rsidR="00BB433B" w:rsidRPr="00D95189" w:rsidRDefault="00BB433B" w:rsidP="00BB433B">
            <w:pPr>
              <w:pStyle w:val="TableText0"/>
            </w:pPr>
            <w:r w:rsidRPr="00EE424E">
              <w:t>1.207</w:t>
            </w:r>
          </w:p>
        </w:tc>
        <w:tc>
          <w:tcPr>
            <w:tcW w:w="833" w:type="pct"/>
            <w:shd w:val="clear" w:color="auto" w:fill="D9D9D9" w:themeFill="background1" w:themeFillShade="D9"/>
          </w:tcPr>
          <w:p w14:paraId="4EDCBF30" w14:textId="77777777" w:rsidR="00BB433B" w:rsidRPr="00D95189" w:rsidRDefault="00BB433B" w:rsidP="00BB433B">
            <w:pPr>
              <w:pStyle w:val="TableText0"/>
            </w:pPr>
            <w:r w:rsidRPr="00D95189">
              <w:t>390</w:t>
            </w:r>
          </w:p>
        </w:tc>
        <w:tc>
          <w:tcPr>
            <w:tcW w:w="834" w:type="pct"/>
            <w:shd w:val="clear" w:color="auto" w:fill="auto"/>
          </w:tcPr>
          <w:p w14:paraId="059F62E4" w14:textId="047D8A11" w:rsidR="00BB433B" w:rsidRPr="00D95189" w:rsidRDefault="00BB433B" w:rsidP="00BB433B">
            <w:pPr>
              <w:pStyle w:val="TableText0"/>
            </w:pPr>
            <w:r w:rsidRPr="00DB5E93">
              <w:t>1.539</w:t>
            </w:r>
          </w:p>
        </w:tc>
        <w:tc>
          <w:tcPr>
            <w:tcW w:w="833" w:type="pct"/>
            <w:shd w:val="clear" w:color="auto" w:fill="D9D9D9" w:themeFill="background1" w:themeFillShade="D9"/>
          </w:tcPr>
          <w:p w14:paraId="4EA17F1F" w14:textId="77777777" w:rsidR="00BB433B" w:rsidRPr="00D95189" w:rsidRDefault="00BB433B" w:rsidP="00BB433B">
            <w:pPr>
              <w:pStyle w:val="TableText0"/>
            </w:pPr>
            <w:r>
              <w:t>510</w:t>
            </w:r>
          </w:p>
        </w:tc>
        <w:tc>
          <w:tcPr>
            <w:tcW w:w="832" w:type="pct"/>
            <w:shd w:val="clear" w:color="auto" w:fill="auto"/>
          </w:tcPr>
          <w:p w14:paraId="2496AE3E" w14:textId="5F264FF8" w:rsidR="00BB433B" w:rsidRPr="00D95189" w:rsidRDefault="00BB433B" w:rsidP="00BB433B">
            <w:pPr>
              <w:pStyle w:val="TableText0"/>
            </w:pPr>
            <w:r w:rsidRPr="005E27E1">
              <w:t>2.035</w:t>
            </w:r>
          </w:p>
        </w:tc>
      </w:tr>
      <w:tr w:rsidR="00BB433B" w:rsidRPr="00D95189" w14:paraId="69EA0016" w14:textId="77777777" w:rsidTr="006904C4">
        <w:tc>
          <w:tcPr>
            <w:tcW w:w="834" w:type="pct"/>
            <w:shd w:val="clear" w:color="auto" w:fill="D9D9D9" w:themeFill="background1" w:themeFillShade="D9"/>
          </w:tcPr>
          <w:p w14:paraId="01BC0794" w14:textId="77777777" w:rsidR="00BB433B" w:rsidRPr="00D95189" w:rsidRDefault="00BB433B" w:rsidP="00BB433B">
            <w:pPr>
              <w:pStyle w:val="TableText0"/>
            </w:pPr>
            <w:r w:rsidRPr="00D95189">
              <w:t>275</w:t>
            </w:r>
          </w:p>
        </w:tc>
        <w:tc>
          <w:tcPr>
            <w:tcW w:w="834" w:type="pct"/>
            <w:shd w:val="clear" w:color="auto" w:fill="auto"/>
          </w:tcPr>
          <w:p w14:paraId="257B76F5" w14:textId="5BD6B3DC" w:rsidR="00BB433B" w:rsidRPr="00D95189" w:rsidRDefault="00BB433B" w:rsidP="00BB433B">
            <w:pPr>
              <w:pStyle w:val="TableText0"/>
            </w:pPr>
            <w:r w:rsidRPr="00EE424E">
              <w:t>1.222</w:t>
            </w:r>
          </w:p>
        </w:tc>
        <w:tc>
          <w:tcPr>
            <w:tcW w:w="833" w:type="pct"/>
            <w:shd w:val="clear" w:color="auto" w:fill="D9D9D9" w:themeFill="background1" w:themeFillShade="D9"/>
          </w:tcPr>
          <w:p w14:paraId="0C8F65B5" w14:textId="77777777" w:rsidR="00BB433B" w:rsidRPr="00D95189" w:rsidRDefault="00BB433B" w:rsidP="00BB433B">
            <w:pPr>
              <w:pStyle w:val="TableText0"/>
            </w:pPr>
            <w:r w:rsidRPr="00D95189">
              <w:t>395</w:t>
            </w:r>
          </w:p>
        </w:tc>
        <w:tc>
          <w:tcPr>
            <w:tcW w:w="834" w:type="pct"/>
            <w:shd w:val="clear" w:color="auto" w:fill="auto"/>
          </w:tcPr>
          <w:p w14:paraId="743D8CEB" w14:textId="56BEE5CC" w:rsidR="00BB433B" w:rsidRPr="00D95189" w:rsidRDefault="00BB433B" w:rsidP="00BB433B">
            <w:pPr>
              <w:pStyle w:val="TableText0"/>
            </w:pPr>
            <w:r w:rsidRPr="00DB5E93">
              <w:t>1.552</w:t>
            </w:r>
          </w:p>
        </w:tc>
        <w:tc>
          <w:tcPr>
            <w:tcW w:w="833" w:type="pct"/>
            <w:shd w:val="clear" w:color="auto" w:fill="D9D9D9" w:themeFill="background1" w:themeFillShade="D9"/>
          </w:tcPr>
          <w:p w14:paraId="78540E1A" w14:textId="77777777" w:rsidR="00BB433B" w:rsidRPr="00D95189" w:rsidRDefault="00BB433B" w:rsidP="00BB433B">
            <w:pPr>
              <w:pStyle w:val="TableText0"/>
            </w:pPr>
            <w:r>
              <w:t>515</w:t>
            </w:r>
          </w:p>
        </w:tc>
        <w:tc>
          <w:tcPr>
            <w:tcW w:w="832" w:type="pct"/>
            <w:shd w:val="clear" w:color="auto" w:fill="auto"/>
          </w:tcPr>
          <w:p w14:paraId="4BADE9AA" w14:textId="7482AC02" w:rsidR="00BB433B" w:rsidRPr="00D95189" w:rsidRDefault="00BB433B" w:rsidP="00BB433B">
            <w:pPr>
              <w:pStyle w:val="TableText0"/>
            </w:pPr>
            <w:r w:rsidRPr="005E27E1">
              <w:t>2.086</w:t>
            </w:r>
          </w:p>
        </w:tc>
      </w:tr>
      <w:tr w:rsidR="00BB433B" w:rsidRPr="00D95189" w14:paraId="5D785544" w14:textId="77777777" w:rsidTr="006904C4">
        <w:tc>
          <w:tcPr>
            <w:tcW w:w="834" w:type="pct"/>
            <w:shd w:val="clear" w:color="auto" w:fill="D9D9D9" w:themeFill="background1" w:themeFillShade="D9"/>
          </w:tcPr>
          <w:p w14:paraId="51124A52" w14:textId="77777777" w:rsidR="00BB433B" w:rsidRPr="00D95189" w:rsidRDefault="00BB433B" w:rsidP="00BB433B">
            <w:pPr>
              <w:pStyle w:val="TableText0"/>
            </w:pPr>
            <w:r w:rsidRPr="00D95189">
              <w:t>280</w:t>
            </w:r>
          </w:p>
        </w:tc>
        <w:tc>
          <w:tcPr>
            <w:tcW w:w="834" w:type="pct"/>
            <w:shd w:val="clear" w:color="auto" w:fill="auto"/>
          </w:tcPr>
          <w:p w14:paraId="45BA0F12" w14:textId="540DADF4" w:rsidR="00BB433B" w:rsidRPr="00D95189" w:rsidRDefault="00BB433B" w:rsidP="00BB433B">
            <w:pPr>
              <w:pStyle w:val="TableText0"/>
            </w:pPr>
            <w:r w:rsidRPr="00EE424E">
              <w:t>1.237</w:t>
            </w:r>
          </w:p>
        </w:tc>
        <w:tc>
          <w:tcPr>
            <w:tcW w:w="833" w:type="pct"/>
            <w:shd w:val="clear" w:color="auto" w:fill="D9D9D9" w:themeFill="background1" w:themeFillShade="D9"/>
          </w:tcPr>
          <w:p w14:paraId="0DE0F2DE" w14:textId="77777777" w:rsidR="00BB433B" w:rsidRPr="00D95189" w:rsidRDefault="00BB433B" w:rsidP="00BB433B">
            <w:pPr>
              <w:pStyle w:val="TableText0"/>
            </w:pPr>
            <w:r w:rsidRPr="00D95189">
              <w:t>400</w:t>
            </w:r>
          </w:p>
        </w:tc>
        <w:tc>
          <w:tcPr>
            <w:tcW w:w="834" w:type="pct"/>
            <w:shd w:val="clear" w:color="auto" w:fill="auto"/>
          </w:tcPr>
          <w:p w14:paraId="09D1F383" w14:textId="2BD752C4" w:rsidR="00BB433B" w:rsidRPr="00D95189" w:rsidRDefault="00BB433B" w:rsidP="00BB433B">
            <w:pPr>
              <w:pStyle w:val="TableText0"/>
            </w:pPr>
            <w:r w:rsidRPr="00DB5E93">
              <w:t>1.565</w:t>
            </w:r>
          </w:p>
        </w:tc>
        <w:tc>
          <w:tcPr>
            <w:tcW w:w="833" w:type="pct"/>
            <w:shd w:val="clear" w:color="auto" w:fill="D9D9D9" w:themeFill="background1" w:themeFillShade="D9"/>
          </w:tcPr>
          <w:p w14:paraId="5677994B" w14:textId="77777777" w:rsidR="00BB433B" w:rsidRPr="00D95189" w:rsidRDefault="00BB433B" w:rsidP="00BB433B">
            <w:pPr>
              <w:pStyle w:val="TableText0"/>
            </w:pPr>
            <w:r>
              <w:t>520</w:t>
            </w:r>
          </w:p>
        </w:tc>
        <w:tc>
          <w:tcPr>
            <w:tcW w:w="832" w:type="pct"/>
            <w:shd w:val="clear" w:color="auto" w:fill="auto"/>
          </w:tcPr>
          <w:p w14:paraId="4540AEA2" w14:textId="7E8EFCF8" w:rsidR="00BB433B" w:rsidRPr="00D95189" w:rsidRDefault="00BB433B" w:rsidP="00BB433B">
            <w:pPr>
              <w:pStyle w:val="TableText0"/>
            </w:pPr>
            <w:r w:rsidRPr="005E27E1">
              <w:t>2.137</w:t>
            </w:r>
          </w:p>
        </w:tc>
      </w:tr>
      <w:tr w:rsidR="00BB433B" w:rsidRPr="00D95189" w14:paraId="5427C220" w14:textId="77777777" w:rsidTr="006904C4">
        <w:tc>
          <w:tcPr>
            <w:tcW w:w="834" w:type="pct"/>
            <w:shd w:val="clear" w:color="auto" w:fill="D9D9D9" w:themeFill="background1" w:themeFillShade="D9"/>
          </w:tcPr>
          <w:p w14:paraId="6C6BF86D" w14:textId="77777777" w:rsidR="00BB433B" w:rsidRPr="00D95189" w:rsidRDefault="00BB433B" w:rsidP="00BB433B">
            <w:pPr>
              <w:pStyle w:val="TableText0"/>
            </w:pPr>
            <w:r w:rsidRPr="00D95189">
              <w:t>285</w:t>
            </w:r>
          </w:p>
        </w:tc>
        <w:tc>
          <w:tcPr>
            <w:tcW w:w="834" w:type="pct"/>
            <w:shd w:val="clear" w:color="auto" w:fill="auto"/>
          </w:tcPr>
          <w:p w14:paraId="05266EEE" w14:textId="4E8BB925" w:rsidR="00BB433B" w:rsidRPr="00D95189" w:rsidRDefault="00BB433B" w:rsidP="00BB433B">
            <w:pPr>
              <w:pStyle w:val="TableText0"/>
            </w:pPr>
            <w:r w:rsidRPr="00EE424E">
              <w:t>1.251</w:t>
            </w:r>
          </w:p>
        </w:tc>
        <w:tc>
          <w:tcPr>
            <w:tcW w:w="833" w:type="pct"/>
            <w:shd w:val="clear" w:color="auto" w:fill="D9D9D9" w:themeFill="background1" w:themeFillShade="D9"/>
          </w:tcPr>
          <w:p w14:paraId="2E7A415B" w14:textId="77777777" w:rsidR="00BB433B" w:rsidRPr="00D95189" w:rsidRDefault="00BB433B" w:rsidP="00BB433B">
            <w:pPr>
              <w:pStyle w:val="TableText0"/>
            </w:pPr>
            <w:r w:rsidRPr="00D95189">
              <w:t>405</w:t>
            </w:r>
          </w:p>
        </w:tc>
        <w:tc>
          <w:tcPr>
            <w:tcW w:w="834" w:type="pct"/>
            <w:shd w:val="clear" w:color="auto" w:fill="auto"/>
          </w:tcPr>
          <w:p w14:paraId="232A0FEF" w14:textId="614A8E71" w:rsidR="00BB433B" w:rsidRPr="00D95189" w:rsidRDefault="00BB433B" w:rsidP="00BB433B">
            <w:pPr>
              <w:pStyle w:val="TableText0"/>
            </w:pPr>
            <w:r w:rsidRPr="00DB5E93">
              <w:t>1.578</w:t>
            </w:r>
          </w:p>
        </w:tc>
        <w:tc>
          <w:tcPr>
            <w:tcW w:w="833" w:type="pct"/>
            <w:shd w:val="clear" w:color="auto" w:fill="D9D9D9" w:themeFill="background1" w:themeFillShade="D9"/>
          </w:tcPr>
          <w:p w14:paraId="1FB20F6E" w14:textId="77777777" w:rsidR="00BB433B" w:rsidRPr="00D95189" w:rsidRDefault="00BB433B" w:rsidP="00BB433B">
            <w:pPr>
              <w:pStyle w:val="TableText0"/>
            </w:pPr>
            <w:r>
              <w:t>525</w:t>
            </w:r>
          </w:p>
        </w:tc>
        <w:tc>
          <w:tcPr>
            <w:tcW w:w="832" w:type="pct"/>
            <w:shd w:val="clear" w:color="auto" w:fill="auto"/>
          </w:tcPr>
          <w:p w14:paraId="0D06AD01" w14:textId="04476244" w:rsidR="00BB433B" w:rsidRPr="00D95189" w:rsidRDefault="00BB433B" w:rsidP="00BB433B">
            <w:pPr>
              <w:pStyle w:val="TableText0"/>
            </w:pPr>
            <w:r w:rsidRPr="005E27E1">
              <w:t>2.157</w:t>
            </w:r>
          </w:p>
        </w:tc>
      </w:tr>
      <w:tr w:rsidR="00BB433B" w:rsidRPr="00D95189" w14:paraId="2C5FFE5B" w14:textId="77777777" w:rsidTr="006904C4">
        <w:tc>
          <w:tcPr>
            <w:tcW w:w="834" w:type="pct"/>
            <w:shd w:val="clear" w:color="auto" w:fill="D9D9D9" w:themeFill="background1" w:themeFillShade="D9"/>
          </w:tcPr>
          <w:p w14:paraId="144F1966" w14:textId="77777777" w:rsidR="00BB433B" w:rsidRPr="00D95189" w:rsidRDefault="00BB433B" w:rsidP="00BB433B">
            <w:pPr>
              <w:pStyle w:val="TableText0"/>
            </w:pPr>
            <w:r w:rsidRPr="00D95189">
              <w:t>290</w:t>
            </w:r>
          </w:p>
        </w:tc>
        <w:tc>
          <w:tcPr>
            <w:tcW w:w="834" w:type="pct"/>
            <w:shd w:val="clear" w:color="auto" w:fill="auto"/>
          </w:tcPr>
          <w:p w14:paraId="398E1461" w14:textId="41917CAE" w:rsidR="00BB433B" w:rsidRPr="00D95189" w:rsidRDefault="00BB433B" w:rsidP="00BB433B">
            <w:pPr>
              <w:pStyle w:val="TableText0"/>
            </w:pPr>
            <w:r w:rsidRPr="00EE424E">
              <w:t>1.266</w:t>
            </w:r>
          </w:p>
        </w:tc>
        <w:tc>
          <w:tcPr>
            <w:tcW w:w="833" w:type="pct"/>
            <w:shd w:val="clear" w:color="auto" w:fill="D9D9D9" w:themeFill="background1" w:themeFillShade="D9"/>
          </w:tcPr>
          <w:p w14:paraId="1AB09B2B" w14:textId="77777777" w:rsidR="00BB433B" w:rsidRPr="00D95189" w:rsidRDefault="00BB433B" w:rsidP="00BB433B">
            <w:pPr>
              <w:pStyle w:val="TableText0"/>
            </w:pPr>
            <w:r w:rsidRPr="00D95189">
              <w:t>410</w:t>
            </w:r>
          </w:p>
        </w:tc>
        <w:tc>
          <w:tcPr>
            <w:tcW w:w="834" w:type="pct"/>
            <w:shd w:val="clear" w:color="auto" w:fill="auto"/>
          </w:tcPr>
          <w:p w14:paraId="043D7081" w14:textId="0568FEF9" w:rsidR="00BB433B" w:rsidRPr="00D95189" w:rsidRDefault="00BB433B" w:rsidP="00BB433B">
            <w:pPr>
              <w:pStyle w:val="TableText0"/>
            </w:pPr>
            <w:r w:rsidRPr="00DB5E93">
              <w:t>1.591</w:t>
            </w:r>
          </w:p>
        </w:tc>
        <w:tc>
          <w:tcPr>
            <w:tcW w:w="833" w:type="pct"/>
            <w:shd w:val="clear" w:color="auto" w:fill="D9D9D9" w:themeFill="background1" w:themeFillShade="D9"/>
          </w:tcPr>
          <w:p w14:paraId="4411BAF6" w14:textId="77777777" w:rsidR="00BB433B" w:rsidRPr="00D95189" w:rsidRDefault="00BB433B" w:rsidP="00BB433B">
            <w:pPr>
              <w:pStyle w:val="TableText0"/>
            </w:pPr>
            <w:r>
              <w:t>530</w:t>
            </w:r>
          </w:p>
        </w:tc>
        <w:tc>
          <w:tcPr>
            <w:tcW w:w="832" w:type="pct"/>
            <w:shd w:val="clear" w:color="auto" w:fill="auto"/>
          </w:tcPr>
          <w:p w14:paraId="773E4EBF" w14:textId="280A4F2E" w:rsidR="00BB433B" w:rsidRPr="00D95189" w:rsidRDefault="00BB433B" w:rsidP="00BB433B">
            <w:pPr>
              <w:pStyle w:val="TableText0"/>
            </w:pPr>
            <w:r w:rsidRPr="005E27E1">
              <w:t>2.176</w:t>
            </w:r>
          </w:p>
        </w:tc>
      </w:tr>
      <w:tr w:rsidR="00BB433B" w:rsidRPr="00D95189" w14:paraId="7084A288" w14:textId="77777777" w:rsidTr="006904C4">
        <w:tc>
          <w:tcPr>
            <w:tcW w:w="834" w:type="pct"/>
            <w:shd w:val="clear" w:color="auto" w:fill="D9D9D9" w:themeFill="background1" w:themeFillShade="D9"/>
          </w:tcPr>
          <w:p w14:paraId="79ADC465" w14:textId="77777777" w:rsidR="00BB433B" w:rsidRPr="00D95189" w:rsidRDefault="00BB433B" w:rsidP="00BB433B">
            <w:pPr>
              <w:pStyle w:val="TableText0"/>
            </w:pPr>
            <w:r w:rsidRPr="00D95189">
              <w:t>295</w:t>
            </w:r>
          </w:p>
        </w:tc>
        <w:tc>
          <w:tcPr>
            <w:tcW w:w="834" w:type="pct"/>
            <w:shd w:val="clear" w:color="auto" w:fill="auto"/>
          </w:tcPr>
          <w:p w14:paraId="1A5440A5" w14:textId="2E8C5E72" w:rsidR="00BB433B" w:rsidRPr="00D95189" w:rsidRDefault="00BB433B" w:rsidP="00BB433B">
            <w:pPr>
              <w:pStyle w:val="TableText0"/>
            </w:pPr>
            <w:r w:rsidRPr="00EE424E">
              <w:t>1.280</w:t>
            </w:r>
          </w:p>
        </w:tc>
        <w:tc>
          <w:tcPr>
            <w:tcW w:w="833" w:type="pct"/>
            <w:shd w:val="clear" w:color="auto" w:fill="D9D9D9" w:themeFill="background1" w:themeFillShade="D9"/>
          </w:tcPr>
          <w:p w14:paraId="2D40A76D" w14:textId="77777777" w:rsidR="00BB433B" w:rsidRPr="00D95189" w:rsidRDefault="00BB433B" w:rsidP="00BB433B">
            <w:pPr>
              <w:pStyle w:val="TableText0"/>
            </w:pPr>
            <w:r w:rsidRPr="00D95189">
              <w:t>415</w:t>
            </w:r>
          </w:p>
        </w:tc>
        <w:tc>
          <w:tcPr>
            <w:tcW w:w="834" w:type="pct"/>
            <w:shd w:val="clear" w:color="auto" w:fill="auto"/>
          </w:tcPr>
          <w:p w14:paraId="2463BDE4" w14:textId="5A1000DF" w:rsidR="00BB433B" w:rsidRPr="00D95189" w:rsidRDefault="00BB433B" w:rsidP="00BB433B">
            <w:pPr>
              <w:pStyle w:val="TableText0"/>
            </w:pPr>
            <w:r w:rsidRPr="00DB5E93">
              <w:t>1.603</w:t>
            </w:r>
          </w:p>
        </w:tc>
        <w:tc>
          <w:tcPr>
            <w:tcW w:w="833" w:type="pct"/>
            <w:shd w:val="clear" w:color="auto" w:fill="D9D9D9" w:themeFill="background1" w:themeFillShade="D9"/>
          </w:tcPr>
          <w:p w14:paraId="21789DA2" w14:textId="77777777" w:rsidR="00BB433B" w:rsidRPr="00D95189" w:rsidRDefault="00BB433B" w:rsidP="00BB433B">
            <w:pPr>
              <w:pStyle w:val="TableText0"/>
            </w:pPr>
            <w:r>
              <w:t>535</w:t>
            </w:r>
          </w:p>
        </w:tc>
        <w:tc>
          <w:tcPr>
            <w:tcW w:w="832" w:type="pct"/>
            <w:shd w:val="clear" w:color="auto" w:fill="auto"/>
          </w:tcPr>
          <w:p w14:paraId="2B442678" w14:textId="32FE5376" w:rsidR="00BB433B" w:rsidRPr="00D95189" w:rsidRDefault="00BB433B" w:rsidP="00BB433B">
            <w:pPr>
              <w:pStyle w:val="TableText0"/>
            </w:pPr>
            <w:r w:rsidRPr="005E27E1">
              <w:t>2.196</w:t>
            </w:r>
          </w:p>
        </w:tc>
      </w:tr>
      <w:tr w:rsidR="00BB433B" w:rsidRPr="00D95189" w14:paraId="0DD14140" w14:textId="77777777" w:rsidTr="006904C4">
        <w:tc>
          <w:tcPr>
            <w:tcW w:w="834" w:type="pct"/>
            <w:shd w:val="clear" w:color="auto" w:fill="D9D9D9" w:themeFill="background1" w:themeFillShade="D9"/>
          </w:tcPr>
          <w:p w14:paraId="2B5C2C8D" w14:textId="77777777" w:rsidR="00BB433B" w:rsidRPr="00D95189" w:rsidRDefault="00BB433B" w:rsidP="00BB433B">
            <w:pPr>
              <w:pStyle w:val="TableText0"/>
            </w:pPr>
            <w:r w:rsidRPr="00D95189">
              <w:t>300</w:t>
            </w:r>
          </w:p>
        </w:tc>
        <w:tc>
          <w:tcPr>
            <w:tcW w:w="834" w:type="pct"/>
            <w:shd w:val="clear" w:color="auto" w:fill="auto"/>
          </w:tcPr>
          <w:p w14:paraId="0A25DB7E" w14:textId="61D4B7A6" w:rsidR="00BB433B" w:rsidRPr="00D95189" w:rsidRDefault="00BB433B" w:rsidP="00BB433B">
            <w:pPr>
              <w:pStyle w:val="TableText0"/>
            </w:pPr>
            <w:r w:rsidRPr="00EE424E">
              <w:t>1.294</w:t>
            </w:r>
          </w:p>
        </w:tc>
        <w:tc>
          <w:tcPr>
            <w:tcW w:w="833" w:type="pct"/>
            <w:shd w:val="clear" w:color="auto" w:fill="D9D9D9" w:themeFill="background1" w:themeFillShade="D9"/>
          </w:tcPr>
          <w:p w14:paraId="69622213" w14:textId="77777777" w:rsidR="00BB433B" w:rsidRPr="00D95189" w:rsidRDefault="00BB433B" w:rsidP="00BB433B">
            <w:pPr>
              <w:pStyle w:val="TableText0"/>
            </w:pPr>
            <w:r w:rsidRPr="00D95189">
              <w:t>420</w:t>
            </w:r>
          </w:p>
        </w:tc>
        <w:tc>
          <w:tcPr>
            <w:tcW w:w="834" w:type="pct"/>
            <w:shd w:val="clear" w:color="auto" w:fill="auto"/>
          </w:tcPr>
          <w:p w14:paraId="74C220AB" w14:textId="389636B8" w:rsidR="00BB433B" w:rsidRPr="00D95189" w:rsidRDefault="00BB433B" w:rsidP="00BB433B">
            <w:pPr>
              <w:pStyle w:val="TableText0"/>
            </w:pPr>
            <w:r w:rsidRPr="00DB5E93">
              <w:t>1.616</w:t>
            </w:r>
          </w:p>
        </w:tc>
        <w:tc>
          <w:tcPr>
            <w:tcW w:w="833" w:type="pct"/>
            <w:shd w:val="clear" w:color="auto" w:fill="D9D9D9" w:themeFill="background1" w:themeFillShade="D9"/>
          </w:tcPr>
          <w:p w14:paraId="566C444B" w14:textId="77777777" w:rsidR="00BB433B" w:rsidRPr="00D95189" w:rsidRDefault="00BB433B" w:rsidP="00BB433B">
            <w:pPr>
              <w:pStyle w:val="TableText0"/>
            </w:pPr>
            <w:r>
              <w:t>540</w:t>
            </w:r>
          </w:p>
        </w:tc>
        <w:tc>
          <w:tcPr>
            <w:tcW w:w="832" w:type="pct"/>
            <w:shd w:val="clear" w:color="auto" w:fill="auto"/>
          </w:tcPr>
          <w:p w14:paraId="1284DAF9" w14:textId="75BDFB65" w:rsidR="00BB433B" w:rsidRPr="00D95189" w:rsidRDefault="00BB433B" w:rsidP="00BB433B">
            <w:pPr>
              <w:pStyle w:val="TableText0"/>
            </w:pPr>
            <w:r w:rsidRPr="005E27E1">
              <w:t>2.215</w:t>
            </w:r>
          </w:p>
        </w:tc>
      </w:tr>
      <w:tr w:rsidR="00BB433B" w:rsidRPr="00D95189" w14:paraId="107D5A67" w14:textId="77777777" w:rsidTr="006904C4">
        <w:tc>
          <w:tcPr>
            <w:tcW w:w="834" w:type="pct"/>
            <w:shd w:val="clear" w:color="auto" w:fill="D9D9D9" w:themeFill="background1" w:themeFillShade="D9"/>
          </w:tcPr>
          <w:p w14:paraId="2FC0EFF8" w14:textId="77777777" w:rsidR="00BB433B" w:rsidRPr="00D95189" w:rsidRDefault="00BB433B" w:rsidP="00BB433B">
            <w:pPr>
              <w:pStyle w:val="TableText0"/>
            </w:pPr>
            <w:r w:rsidRPr="00D95189">
              <w:t>305</w:t>
            </w:r>
          </w:p>
        </w:tc>
        <w:tc>
          <w:tcPr>
            <w:tcW w:w="834" w:type="pct"/>
            <w:shd w:val="clear" w:color="auto" w:fill="auto"/>
          </w:tcPr>
          <w:p w14:paraId="17C2CE05" w14:textId="146247A2" w:rsidR="00BB433B" w:rsidRPr="00D95189" w:rsidRDefault="00BB433B" w:rsidP="00BB433B">
            <w:pPr>
              <w:pStyle w:val="TableText0"/>
            </w:pPr>
            <w:r w:rsidRPr="00EE424E">
              <w:t>1.308</w:t>
            </w:r>
          </w:p>
        </w:tc>
        <w:tc>
          <w:tcPr>
            <w:tcW w:w="833" w:type="pct"/>
            <w:shd w:val="clear" w:color="auto" w:fill="D9D9D9" w:themeFill="background1" w:themeFillShade="D9"/>
          </w:tcPr>
          <w:p w14:paraId="27664FE3" w14:textId="77777777" w:rsidR="00BB433B" w:rsidRPr="00D95189" w:rsidRDefault="00BB433B" w:rsidP="00BB433B">
            <w:pPr>
              <w:pStyle w:val="TableText0"/>
            </w:pPr>
            <w:r w:rsidRPr="00D95189">
              <w:t>425</w:t>
            </w:r>
          </w:p>
        </w:tc>
        <w:tc>
          <w:tcPr>
            <w:tcW w:w="834" w:type="pct"/>
            <w:shd w:val="clear" w:color="auto" w:fill="auto"/>
          </w:tcPr>
          <w:p w14:paraId="1B13888A" w14:textId="1962C1BC" w:rsidR="00BB433B" w:rsidRPr="00D95189" w:rsidRDefault="00BB433B" w:rsidP="00BB433B">
            <w:pPr>
              <w:pStyle w:val="TableText0"/>
            </w:pPr>
            <w:r w:rsidRPr="00DB5E93">
              <w:t>1.629</w:t>
            </w:r>
          </w:p>
        </w:tc>
        <w:tc>
          <w:tcPr>
            <w:tcW w:w="833" w:type="pct"/>
            <w:shd w:val="clear" w:color="auto" w:fill="D9D9D9" w:themeFill="background1" w:themeFillShade="D9"/>
          </w:tcPr>
          <w:p w14:paraId="5769DE23" w14:textId="77777777" w:rsidR="00BB433B" w:rsidRPr="00D95189" w:rsidRDefault="00BB433B" w:rsidP="00BB433B">
            <w:pPr>
              <w:pStyle w:val="TableText0"/>
            </w:pPr>
            <w:r>
              <w:t>545</w:t>
            </w:r>
          </w:p>
        </w:tc>
        <w:tc>
          <w:tcPr>
            <w:tcW w:w="832" w:type="pct"/>
            <w:shd w:val="clear" w:color="auto" w:fill="auto"/>
          </w:tcPr>
          <w:p w14:paraId="137BD3E9" w14:textId="7CAEFF64" w:rsidR="00BB433B" w:rsidRPr="00D95189" w:rsidRDefault="00BB433B" w:rsidP="00BB433B">
            <w:pPr>
              <w:pStyle w:val="TableText0"/>
            </w:pPr>
            <w:r w:rsidRPr="005E27E1">
              <w:t>2.235</w:t>
            </w:r>
          </w:p>
        </w:tc>
      </w:tr>
      <w:tr w:rsidR="00BB433B" w:rsidRPr="00D95189" w14:paraId="2874FFDA" w14:textId="77777777" w:rsidTr="006904C4">
        <w:tc>
          <w:tcPr>
            <w:tcW w:w="834" w:type="pct"/>
            <w:shd w:val="clear" w:color="auto" w:fill="D9D9D9" w:themeFill="background1" w:themeFillShade="D9"/>
          </w:tcPr>
          <w:p w14:paraId="3401E335" w14:textId="77777777" w:rsidR="00BB433B" w:rsidRPr="00D95189" w:rsidRDefault="00BB433B" w:rsidP="00BB433B">
            <w:pPr>
              <w:pStyle w:val="TableText0"/>
            </w:pPr>
            <w:r w:rsidRPr="00D95189">
              <w:t>310</w:t>
            </w:r>
          </w:p>
        </w:tc>
        <w:tc>
          <w:tcPr>
            <w:tcW w:w="834" w:type="pct"/>
            <w:shd w:val="clear" w:color="auto" w:fill="auto"/>
          </w:tcPr>
          <w:p w14:paraId="47762E29" w14:textId="6088A513" w:rsidR="00BB433B" w:rsidRPr="00D95189" w:rsidRDefault="00BB433B" w:rsidP="00BB433B">
            <w:pPr>
              <w:pStyle w:val="TableText0"/>
            </w:pPr>
            <w:r w:rsidRPr="00EE424E">
              <w:t>1.323</w:t>
            </w:r>
          </w:p>
        </w:tc>
        <w:tc>
          <w:tcPr>
            <w:tcW w:w="833" w:type="pct"/>
            <w:shd w:val="clear" w:color="auto" w:fill="D9D9D9" w:themeFill="background1" w:themeFillShade="D9"/>
          </w:tcPr>
          <w:p w14:paraId="1BD5C6CB" w14:textId="77777777" w:rsidR="00BB433B" w:rsidRPr="00D95189" w:rsidRDefault="00BB433B" w:rsidP="00BB433B">
            <w:pPr>
              <w:pStyle w:val="TableText0"/>
            </w:pPr>
            <w:r w:rsidRPr="00D95189">
              <w:t>430</w:t>
            </w:r>
          </w:p>
        </w:tc>
        <w:tc>
          <w:tcPr>
            <w:tcW w:w="834" w:type="pct"/>
            <w:shd w:val="clear" w:color="auto" w:fill="auto"/>
          </w:tcPr>
          <w:p w14:paraId="733822CC" w14:textId="7531AC94" w:rsidR="00BB433B" w:rsidRPr="00D95189" w:rsidRDefault="00BB433B" w:rsidP="00BB433B">
            <w:pPr>
              <w:pStyle w:val="TableText0"/>
            </w:pPr>
            <w:r w:rsidRPr="00DB5E93">
              <w:t>1.641</w:t>
            </w:r>
          </w:p>
        </w:tc>
        <w:tc>
          <w:tcPr>
            <w:tcW w:w="833" w:type="pct"/>
            <w:shd w:val="clear" w:color="auto" w:fill="D9D9D9" w:themeFill="background1" w:themeFillShade="D9"/>
          </w:tcPr>
          <w:p w14:paraId="4B9BF022" w14:textId="77777777" w:rsidR="00BB433B" w:rsidRPr="00D95189" w:rsidRDefault="00BB433B" w:rsidP="00BB433B">
            <w:pPr>
              <w:pStyle w:val="TableText0"/>
            </w:pPr>
            <w:r>
              <w:t>550</w:t>
            </w:r>
          </w:p>
        </w:tc>
        <w:tc>
          <w:tcPr>
            <w:tcW w:w="832" w:type="pct"/>
            <w:shd w:val="clear" w:color="auto" w:fill="auto"/>
          </w:tcPr>
          <w:p w14:paraId="3858244A" w14:textId="0DB6B270" w:rsidR="00BB433B" w:rsidRPr="00D95189" w:rsidRDefault="00BB433B" w:rsidP="00BB433B">
            <w:pPr>
              <w:pStyle w:val="TableText0"/>
            </w:pPr>
            <w:r w:rsidRPr="005E27E1">
              <w:t>2.255</w:t>
            </w:r>
          </w:p>
        </w:tc>
      </w:tr>
      <w:tr w:rsidR="00BB433B" w:rsidRPr="00D95189" w14:paraId="3683BF95" w14:textId="77777777" w:rsidTr="006904C4">
        <w:tc>
          <w:tcPr>
            <w:tcW w:w="834" w:type="pct"/>
            <w:shd w:val="clear" w:color="auto" w:fill="D9D9D9" w:themeFill="background1" w:themeFillShade="D9"/>
          </w:tcPr>
          <w:p w14:paraId="2B882749" w14:textId="77777777" w:rsidR="00BB433B" w:rsidRPr="00D95189" w:rsidRDefault="00BB433B" w:rsidP="00BB433B">
            <w:pPr>
              <w:pStyle w:val="TableText0"/>
            </w:pPr>
            <w:r w:rsidRPr="00D95189">
              <w:t>315</w:t>
            </w:r>
          </w:p>
        </w:tc>
        <w:tc>
          <w:tcPr>
            <w:tcW w:w="834" w:type="pct"/>
            <w:shd w:val="clear" w:color="auto" w:fill="auto"/>
          </w:tcPr>
          <w:p w14:paraId="2157F43D" w14:textId="34E83227" w:rsidR="00BB433B" w:rsidRPr="00D95189" w:rsidRDefault="00BB433B" w:rsidP="00BB433B">
            <w:pPr>
              <w:pStyle w:val="TableText0"/>
            </w:pPr>
            <w:r w:rsidRPr="00EE424E">
              <w:t>1.337</w:t>
            </w:r>
          </w:p>
        </w:tc>
        <w:tc>
          <w:tcPr>
            <w:tcW w:w="833" w:type="pct"/>
            <w:shd w:val="clear" w:color="auto" w:fill="D9D9D9" w:themeFill="background1" w:themeFillShade="D9"/>
          </w:tcPr>
          <w:p w14:paraId="46417E09" w14:textId="77777777" w:rsidR="00BB433B" w:rsidRPr="00D95189" w:rsidRDefault="00BB433B" w:rsidP="00BB433B">
            <w:pPr>
              <w:pStyle w:val="TableText0"/>
            </w:pPr>
            <w:r w:rsidRPr="00D95189">
              <w:t>435</w:t>
            </w:r>
          </w:p>
        </w:tc>
        <w:tc>
          <w:tcPr>
            <w:tcW w:w="834" w:type="pct"/>
            <w:shd w:val="clear" w:color="auto" w:fill="auto"/>
          </w:tcPr>
          <w:p w14:paraId="598CE9BF" w14:textId="4AD8D63D" w:rsidR="00BB433B" w:rsidRPr="00D95189" w:rsidRDefault="00BB433B" w:rsidP="00BB433B">
            <w:pPr>
              <w:pStyle w:val="TableText0"/>
            </w:pPr>
            <w:r w:rsidRPr="00DB5E93">
              <w:t>1.654</w:t>
            </w:r>
          </w:p>
        </w:tc>
        <w:tc>
          <w:tcPr>
            <w:tcW w:w="833" w:type="pct"/>
            <w:shd w:val="clear" w:color="auto" w:fill="D9D9D9" w:themeFill="background1" w:themeFillShade="D9"/>
          </w:tcPr>
          <w:p w14:paraId="0DF0335C" w14:textId="77777777" w:rsidR="00BB433B" w:rsidRPr="00D95189" w:rsidRDefault="00BB433B" w:rsidP="00BB433B">
            <w:pPr>
              <w:pStyle w:val="TableText0"/>
            </w:pPr>
          </w:p>
        </w:tc>
        <w:tc>
          <w:tcPr>
            <w:tcW w:w="832" w:type="pct"/>
            <w:shd w:val="clear" w:color="auto" w:fill="auto"/>
          </w:tcPr>
          <w:p w14:paraId="52EF0445" w14:textId="77777777" w:rsidR="00BB433B" w:rsidRPr="00D95189" w:rsidRDefault="00BB433B" w:rsidP="00BB433B">
            <w:pPr>
              <w:pStyle w:val="TableText0"/>
            </w:pPr>
          </w:p>
        </w:tc>
      </w:tr>
    </w:tbl>
    <w:p w14:paraId="77597BE9" w14:textId="77777777" w:rsidR="007E3A30" w:rsidRPr="0096539F" w:rsidRDefault="007E3A30" w:rsidP="007E3A30">
      <w:pPr>
        <w:rPr>
          <w:sz w:val="20"/>
          <w:szCs w:val="20"/>
        </w:rPr>
      </w:pPr>
      <w:r w:rsidRPr="0096539F">
        <w:rPr>
          <w:sz w:val="20"/>
          <w:szCs w:val="20"/>
        </w:rPr>
        <w:t>NOTE:</w:t>
      </w:r>
    </w:p>
    <w:p w14:paraId="5CD62A43" w14:textId="1911757F" w:rsidR="00642928" w:rsidRPr="0096539F" w:rsidRDefault="00642928" w:rsidP="00567D5F">
      <w:pPr>
        <w:pStyle w:val="listlevel1"/>
        <w:numPr>
          <w:ilvl w:val="0"/>
          <w:numId w:val="117"/>
        </w:numPr>
        <w:spacing w:after="120"/>
        <w:ind w:left="567" w:hanging="567"/>
        <w:rPr>
          <w:sz w:val="20"/>
          <w:szCs w:val="20"/>
        </w:rPr>
      </w:pPr>
      <w:r w:rsidRPr="0096539F">
        <w:rPr>
          <w:sz w:val="20"/>
          <w:szCs w:val="20"/>
        </w:rPr>
        <w:t xml:space="preserve">For weights between those shown in the table the minimum pen area per head must be calculated by </w:t>
      </w:r>
      <w:r w:rsidR="00CB77BF" w:rsidRPr="00CB77BF">
        <w:rPr>
          <w:i/>
          <w:sz w:val="20"/>
          <w:szCs w:val="20"/>
        </w:rPr>
        <w:t>linear interpolation</w:t>
      </w:r>
      <w:r w:rsidRPr="0096539F">
        <w:rPr>
          <w:sz w:val="20"/>
          <w:szCs w:val="20"/>
        </w:rPr>
        <w:t>.</w:t>
      </w:r>
    </w:p>
    <w:p w14:paraId="20EC3C65" w14:textId="16565CB5" w:rsidR="007E3A30" w:rsidRPr="0096539F" w:rsidRDefault="007E3A30" w:rsidP="00567D5F">
      <w:pPr>
        <w:pStyle w:val="ListParagraph"/>
        <w:numPr>
          <w:ilvl w:val="0"/>
          <w:numId w:val="117"/>
        </w:numPr>
        <w:ind w:left="567" w:hanging="567"/>
        <w:contextualSpacing w:val="0"/>
        <w:rPr>
          <w:sz w:val="20"/>
          <w:szCs w:val="20"/>
        </w:rPr>
      </w:pPr>
      <w:r w:rsidRPr="0096539F">
        <w:rPr>
          <w:sz w:val="20"/>
          <w:szCs w:val="20"/>
        </w:rPr>
        <w:t>For cattle weighing more than 5</w:t>
      </w:r>
      <w:r w:rsidR="00642928" w:rsidRPr="0096539F">
        <w:rPr>
          <w:sz w:val="20"/>
          <w:szCs w:val="20"/>
        </w:rPr>
        <w:t>5</w:t>
      </w:r>
      <w:r w:rsidRPr="0096539F">
        <w:rPr>
          <w:sz w:val="20"/>
          <w:szCs w:val="20"/>
        </w:rPr>
        <w:t>0 kg, the minimum pen area per head</w:t>
      </w:r>
      <w:r w:rsidR="00642928" w:rsidRPr="0096539F">
        <w:rPr>
          <w:sz w:val="20"/>
          <w:szCs w:val="20"/>
        </w:rPr>
        <w:t xml:space="preserve"> must be calculated by the formula:</w:t>
      </w:r>
      <w:r w:rsidRPr="0096539F">
        <w:rPr>
          <w:sz w:val="20"/>
          <w:szCs w:val="20"/>
        </w:rPr>
        <w:t xml:space="preserve"> 2.</w:t>
      </w:r>
      <w:r w:rsidR="00376A70">
        <w:rPr>
          <w:sz w:val="20"/>
          <w:szCs w:val="20"/>
        </w:rPr>
        <w:t>255</w:t>
      </w:r>
      <w:r w:rsidRPr="0096539F">
        <w:rPr>
          <w:sz w:val="20"/>
          <w:szCs w:val="20"/>
        </w:rPr>
        <w:t>m</w:t>
      </w:r>
      <w:r w:rsidRPr="0096539F">
        <w:rPr>
          <w:sz w:val="20"/>
          <w:szCs w:val="20"/>
          <w:vertAlign w:val="superscript"/>
        </w:rPr>
        <w:t>2</w:t>
      </w:r>
      <w:r w:rsidRPr="0096539F">
        <w:rPr>
          <w:sz w:val="20"/>
          <w:szCs w:val="20"/>
        </w:rPr>
        <w:t xml:space="preserve"> plus 0.02 m</w:t>
      </w:r>
      <w:r w:rsidRPr="0096539F">
        <w:rPr>
          <w:sz w:val="20"/>
          <w:szCs w:val="20"/>
          <w:vertAlign w:val="superscript"/>
        </w:rPr>
        <w:t>2</w:t>
      </w:r>
      <w:r w:rsidRPr="0096539F">
        <w:rPr>
          <w:sz w:val="20"/>
          <w:szCs w:val="20"/>
        </w:rPr>
        <w:t xml:space="preserve"> for each 5 kg above 5</w:t>
      </w:r>
      <w:r w:rsidR="00FC4A89">
        <w:rPr>
          <w:sz w:val="20"/>
          <w:szCs w:val="20"/>
        </w:rPr>
        <w:t>5</w:t>
      </w:r>
      <w:r w:rsidRPr="0096539F">
        <w:rPr>
          <w:sz w:val="20"/>
          <w:szCs w:val="20"/>
        </w:rPr>
        <w:t>0 kg.</w:t>
      </w:r>
      <w:bookmarkStart w:id="93" w:name="_GoBack"/>
      <w:bookmarkEnd w:id="93"/>
    </w:p>
    <w:p w14:paraId="21D5A757" w14:textId="4FCD4DAE" w:rsidR="00B14ABD" w:rsidRDefault="007E3A30" w:rsidP="00567D5F">
      <w:pPr>
        <w:pStyle w:val="ListParagraph"/>
        <w:numPr>
          <w:ilvl w:val="0"/>
          <w:numId w:val="117"/>
        </w:numPr>
        <w:ind w:left="567" w:hanging="567"/>
        <w:contextualSpacing w:val="0"/>
        <w:rPr>
          <w:sz w:val="20"/>
          <w:szCs w:val="20"/>
        </w:rPr>
      </w:pPr>
      <w:r w:rsidRPr="0096539F">
        <w:rPr>
          <w:sz w:val="20"/>
          <w:szCs w:val="20"/>
        </w:rPr>
        <w:t xml:space="preserve">For shipments that originate or load from a port south of latitude 26° south and take a route that does not cross latitude 15° south, stocking densities will be calculated from this table regardless of the date of the </w:t>
      </w:r>
      <w:r w:rsidR="00CB77BF" w:rsidRPr="00CB77BF">
        <w:rPr>
          <w:i/>
          <w:sz w:val="20"/>
          <w:szCs w:val="20"/>
        </w:rPr>
        <w:t>voyage</w:t>
      </w:r>
      <w:r w:rsidRPr="0096539F">
        <w:rPr>
          <w:sz w:val="20"/>
          <w:szCs w:val="20"/>
        </w:rPr>
        <w:t>.</w:t>
      </w:r>
    </w:p>
    <w:p w14:paraId="200E56B4" w14:textId="5A52BD0C" w:rsidR="00B85C9D" w:rsidRDefault="00B85C9D" w:rsidP="00567D5F">
      <w:pPr>
        <w:pStyle w:val="ListParagraph"/>
        <w:numPr>
          <w:ilvl w:val="0"/>
          <w:numId w:val="117"/>
        </w:numPr>
        <w:ind w:left="567" w:hanging="567"/>
        <w:contextualSpacing w:val="0"/>
        <w:rPr>
          <w:sz w:val="20"/>
          <w:szCs w:val="20"/>
        </w:rPr>
      </w:pPr>
      <w:r>
        <w:rPr>
          <w:sz w:val="20"/>
          <w:szCs w:val="20"/>
        </w:rPr>
        <w:t xml:space="preserve">For cattle with horns in excess of </w:t>
      </w:r>
      <w:r w:rsidRPr="007774E5">
        <w:rPr>
          <w:sz w:val="20"/>
          <w:szCs w:val="20"/>
        </w:rPr>
        <w:t xml:space="preserve">paragraph </w:t>
      </w:r>
      <w:proofErr w:type="gramStart"/>
      <w:r w:rsidR="007774E5">
        <w:rPr>
          <w:sz w:val="20"/>
          <w:szCs w:val="20"/>
        </w:rPr>
        <w:t>2A</w:t>
      </w:r>
      <w:r w:rsidR="003C39AF">
        <w:rPr>
          <w:sz w:val="20"/>
          <w:szCs w:val="20"/>
        </w:rPr>
        <w:t>.</w:t>
      </w:r>
      <w:r w:rsidR="007774E5">
        <w:rPr>
          <w:sz w:val="20"/>
          <w:szCs w:val="20"/>
        </w:rPr>
        <w:t>3.</w:t>
      </w:r>
      <w:r w:rsidR="00BC544F">
        <w:rPr>
          <w:sz w:val="20"/>
          <w:szCs w:val="20"/>
        </w:rPr>
        <w:t>2</w:t>
      </w:r>
      <w:r w:rsidRPr="007774E5">
        <w:rPr>
          <w:sz w:val="20"/>
          <w:szCs w:val="20"/>
        </w:rPr>
        <w:t>(</w:t>
      </w:r>
      <w:proofErr w:type="gramEnd"/>
      <w:r w:rsidRPr="007774E5">
        <w:rPr>
          <w:sz w:val="20"/>
          <w:szCs w:val="20"/>
        </w:rPr>
        <w:t>b),</w:t>
      </w:r>
      <w:r>
        <w:rPr>
          <w:sz w:val="20"/>
          <w:szCs w:val="20"/>
        </w:rPr>
        <w:t xml:space="preserve"> an additional 30 per cent space must be provided.</w:t>
      </w:r>
    </w:p>
    <w:p w14:paraId="76C1C77C" w14:textId="295ADE6E" w:rsidR="002525F1" w:rsidRDefault="002525F1" w:rsidP="00567D5F">
      <w:pPr>
        <w:pStyle w:val="ListParagraph"/>
        <w:numPr>
          <w:ilvl w:val="0"/>
          <w:numId w:val="117"/>
        </w:numPr>
        <w:ind w:left="567" w:hanging="567"/>
        <w:contextualSpacing w:val="0"/>
        <w:rPr>
          <w:sz w:val="20"/>
          <w:szCs w:val="20"/>
        </w:rPr>
      </w:pPr>
      <w:r>
        <w:rPr>
          <w:sz w:val="20"/>
          <w:szCs w:val="20"/>
        </w:rPr>
        <w:t>For pr</w:t>
      </w:r>
      <w:r w:rsidR="006904C4">
        <w:rPr>
          <w:sz w:val="20"/>
          <w:szCs w:val="20"/>
        </w:rPr>
        <w:t xml:space="preserve">egnant cattle, an additional </w:t>
      </w:r>
      <w:r w:rsidR="0027091E">
        <w:rPr>
          <w:sz w:val="20"/>
          <w:szCs w:val="20"/>
        </w:rPr>
        <w:t>15</w:t>
      </w:r>
      <w:r w:rsidR="006904C4">
        <w:rPr>
          <w:sz w:val="20"/>
          <w:szCs w:val="20"/>
        </w:rPr>
        <w:t xml:space="preserve"> per cent</w:t>
      </w:r>
      <w:r>
        <w:rPr>
          <w:sz w:val="20"/>
          <w:szCs w:val="20"/>
        </w:rPr>
        <w:t xml:space="preserve"> space must be provided.</w:t>
      </w:r>
    </w:p>
    <w:p w14:paraId="6E6363C1" w14:textId="4E2D42C3" w:rsidR="000F31A7" w:rsidRPr="000F31A7" w:rsidRDefault="000F31A7" w:rsidP="00567D5F">
      <w:pPr>
        <w:pStyle w:val="ListParagraph"/>
        <w:numPr>
          <w:ilvl w:val="0"/>
          <w:numId w:val="117"/>
        </w:numPr>
        <w:ind w:left="567" w:hanging="567"/>
        <w:contextualSpacing w:val="0"/>
        <w:rPr>
          <w:sz w:val="20"/>
          <w:szCs w:val="20"/>
        </w:rPr>
      </w:pPr>
      <w:r w:rsidRPr="000F31A7">
        <w:rPr>
          <w:sz w:val="20"/>
          <w:lang w:eastAsia="ja-JP"/>
        </w:rPr>
        <w:t xml:space="preserve">Where a curfew of more than 12 hours has been undertaken at the </w:t>
      </w:r>
      <w:r w:rsidRPr="000F31A7">
        <w:rPr>
          <w:i/>
          <w:sz w:val="20"/>
          <w:lang w:eastAsia="ja-JP"/>
        </w:rPr>
        <w:t>registered premises</w:t>
      </w:r>
      <w:r w:rsidRPr="000F31A7">
        <w:rPr>
          <w:sz w:val="20"/>
          <w:lang w:eastAsia="ja-JP"/>
        </w:rPr>
        <w:t xml:space="preserve">, a curfew factor of 5 per cent </w:t>
      </w:r>
      <w:r w:rsidR="00567D5F">
        <w:rPr>
          <w:sz w:val="20"/>
          <w:lang w:eastAsia="ja-JP"/>
        </w:rPr>
        <w:t>must</w:t>
      </w:r>
      <w:r w:rsidRPr="000F31A7">
        <w:rPr>
          <w:sz w:val="20"/>
          <w:lang w:eastAsia="ja-JP"/>
        </w:rPr>
        <w:t xml:space="preserve"> be applied in calculating </w:t>
      </w:r>
      <w:proofErr w:type="spellStart"/>
      <w:r w:rsidRPr="000F31A7">
        <w:rPr>
          <w:sz w:val="20"/>
          <w:lang w:eastAsia="ja-JP"/>
        </w:rPr>
        <w:t>liveweight</w:t>
      </w:r>
      <w:proofErr w:type="spellEnd"/>
      <w:r w:rsidRPr="000F31A7">
        <w:rPr>
          <w:sz w:val="20"/>
          <w:lang w:eastAsia="ja-JP"/>
        </w:rPr>
        <w:t>.</w:t>
      </w:r>
    </w:p>
    <w:p w14:paraId="1C81745F" w14:textId="5975843C" w:rsidR="007E3A30" w:rsidRDefault="002525F1" w:rsidP="000F31A7">
      <w:r w:rsidRPr="000F31A7">
        <w:rPr>
          <w:i/>
          <w:sz w:val="20"/>
          <w:szCs w:val="20"/>
        </w:rPr>
        <w:t xml:space="preserve">Note: (d) and (e) are not cumulative. The greater value </w:t>
      </w:r>
      <w:r w:rsidR="00567D5F">
        <w:rPr>
          <w:i/>
          <w:sz w:val="20"/>
          <w:szCs w:val="20"/>
        </w:rPr>
        <w:t>must</w:t>
      </w:r>
      <w:r w:rsidRPr="000F31A7">
        <w:rPr>
          <w:i/>
          <w:sz w:val="20"/>
          <w:szCs w:val="20"/>
        </w:rPr>
        <w:t xml:space="preserve"> be used.</w:t>
      </w:r>
    </w:p>
    <w:p w14:paraId="2D5A2A18" w14:textId="29028F72" w:rsidR="00B14ABD" w:rsidRPr="00FA55BB" w:rsidRDefault="00FA55BB" w:rsidP="00B452B0">
      <w:pPr>
        <w:pStyle w:val="AppendixHeading1"/>
      </w:pPr>
      <w:bookmarkStart w:id="94" w:name="_Toc532394145"/>
      <w:r w:rsidRPr="00FA55BB">
        <w:lastRenderedPageBreak/>
        <w:t xml:space="preserve">TABLE </w:t>
      </w:r>
      <w:r w:rsidR="00F6240B">
        <w:t>2</w:t>
      </w:r>
      <w:r w:rsidR="00F0365E">
        <w:t>3</w:t>
      </w:r>
      <w:r w:rsidR="00B14ABD" w:rsidRPr="00FA55BB">
        <w:t>—MINIMUM PEN AREA PER HEAD FOR BUFFALO EXPORTED BY SEA</w:t>
      </w:r>
      <w:bookmarkEnd w:id="94"/>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1607"/>
        <w:gridCol w:w="1607"/>
        <w:gridCol w:w="1606"/>
        <w:gridCol w:w="1608"/>
        <w:gridCol w:w="1606"/>
        <w:gridCol w:w="1604"/>
      </w:tblGrid>
      <w:tr w:rsidR="007E3A30" w:rsidRPr="00A16A3E" w14:paraId="610F2879" w14:textId="77777777" w:rsidTr="007E3A30">
        <w:trPr>
          <w:tblHeader/>
        </w:trPr>
        <w:tc>
          <w:tcPr>
            <w:tcW w:w="834" w:type="pct"/>
            <w:shd w:val="clear" w:color="auto" w:fill="F2F2F2" w:themeFill="background1" w:themeFillShade="F2"/>
          </w:tcPr>
          <w:p w14:paraId="770D9C6E" w14:textId="77777777" w:rsidR="007E3A30" w:rsidRPr="00A16A3E" w:rsidRDefault="007E3A30" w:rsidP="000F31A7">
            <w:pPr>
              <w:pStyle w:val="TableHeading0"/>
            </w:pPr>
            <w:proofErr w:type="spellStart"/>
            <w:r w:rsidRPr="00A16A3E">
              <w:t>Liveweight</w:t>
            </w:r>
            <w:proofErr w:type="spellEnd"/>
            <w:r w:rsidRPr="00A16A3E">
              <w:t xml:space="preserve"> (kg)</w:t>
            </w:r>
          </w:p>
        </w:tc>
        <w:tc>
          <w:tcPr>
            <w:tcW w:w="834" w:type="pct"/>
            <w:shd w:val="clear" w:color="auto" w:fill="auto"/>
          </w:tcPr>
          <w:p w14:paraId="60370D43" w14:textId="77777777" w:rsidR="007E3A30" w:rsidRPr="00A16A3E" w:rsidRDefault="007E3A30" w:rsidP="000F31A7">
            <w:pPr>
              <w:pStyle w:val="TableHeading0"/>
            </w:pPr>
            <w:r w:rsidRPr="00A16A3E">
              <w:t xml:space="preserve"> Minimum pen area (m</w:t>
            </w:r>
            <w:r w:rsidRPr="00A16A3E">
              <w:rPr>
                <w:vertAlign w:val="superscript"/>
              </w:rPr>
              <w:t>2</w:t>
            </w:r>
            <w:r w:rsidRPr="00A16A3E">
              <w:t>/head)</w:t>
            </w:r>
          </w:p>
        </w:tc>
        <w:tc>
          <w:tcPr>
            <w:tcW w:w="833" w:type="pct"/>
            <w:shd w:val="clear" w:color="auto" w:fill="F2F2F2" w:themeFill="background1" w:themeFillShade="F2"/>
          </w:tcPr>
          <w:p w14:paraId="3B04B35C" w14:textId="77777777" w:rsidR="007E3A30" w:rsidRPr="00A16A3E" w:rsidRDefault="007E3A30" w:rsidP="000F31A7">
            <w:pPr>
              <w:pStyle w:val="TableHeading0"/>
            </w:pPr>
            <w:proofErr w:type="spellStart"/>
            <w:r w:rsidRPr="00A16A3E">
              <w:t>Liveweight</w:t>
            </w:r>
            <w:proofErr w:type="spellEnd"/>
            <w:r w:rsidRPr="00A16A3E">
              <w:t xml:space="preserve"> (kg)</w:t>
            </w:r>
          </w:p>
        </w:tc>
        <w:tc>
          <w:tcPr>
            <w:tcW w:w="834" w:type="pct"/>
            <w:shd w:val="clear" w:color="auto" w:fill="auto"/>
          </w:tcPr>
          <w:p w14:paraId="3E61991A" w14:textId="77777777" w:rsidR="007E3A30" w:rsidRPr="00A16A3E" w:rsidRDefault="007E3A30" w:rsidP="000F31A7">
            <w:pPr>
              <w:pStyle w:val="TableHeading0"/>
            </w:pPr>
            <w:r w:rsidRPr="00A16A3E">
              <w:t xml:space="preserve"> Minimum pen area (m</w:t>
            </w:r>
            <w:r w:rsidRPr="00A16A3E">
              <w:rPr>
                <w:vertAlign w:val="superscript"/>
              </w:rPr>
              <w:t>2</w:t>
            </w:r>
            <w:r w:rsidRPr="00A16A3E">
              <w:t>/head)</w:t>
            </w:r>
          </w:p>
        </w:tc>
        <w:tc>
          <w:tcPr>
            <w:tcW w:w="833" w:type="pct"/>
            <w:shd w:val="clear" w:color="auto" w:fill="F2F2F2" w:themeFill="background1" w:themeFillShade="F2"/>
          </w:tcPr>
          <w:p w14:paraId="413B5BA1" w14:textId="77777777" w:rsidR="007E3A30" w:rsidRPr="00A16A3E" w:rsidRDefault="007E3A30" w:rsidP="000F31A7">
            <w:pPr>
              <w:pStyle w:val="TableHeading0"/>
            </w:pPr>
            <w:proofErr w:type="spellStart"/>
            <w:r w:rsidRPr="00A16A3E">
              <w:t>Liveweight</w:t>
            </w:r>
            <w:proofErr w:type="spellEnd"/>
            <w:r w:rsidRPr="00A16A3E">
              <w:t xml:space="preserve"> (kg)</w:t>
            </w:r>
          </w:p>
        </w:tc>
        <w:tc>
          <w:tcPr>
            <w:tcW w:w="832" w:type="pct"/>
            <w:shd w:val="clear" w:color="auto" w:fill="auto"/>
          </w:tcPr>
          <w:p w14:paraId="1D36F985" w14:textId="77777777" w:rsidR="007E3A30" w:rsidRPr="00A16A3E" w:rsidRDefault="007E3A30" w:rsidP="000F31A7">
            <w:pPr>
              <w:pStyle w:val="TableHeading0"/>
            </w:pPr>
            <w:r w:rsidRPr="00A16A3E">
              <w:t xml:space="preserve"> Minimum pen area (m</w:t>
            </w:r>
            <w:r w:rsidRPr="00A16A3E">
              <w:rPr>
                <w:vertAlign w:val="superscript"/>
              </w:rPr>
              <w:t>2</w:t>
            </w:r>
            <w:r w:rsidRPr="00A16A3E">
              <w:t>/head)</w:t>
            </w:r>
          </w:p>
        </w:tc>
      </w:tr>
      <w:tr w:rsidR="00BB433B" w:rsidRPr="00D95189" w14:paraId="13291AEA" w14:textId="77777777" w:rsidTr="006904C4">
        <w:tc>
          <w:tcPr>
            <w:tcW w:w="834" w:type="pct"/>
            <w:shd w:val="clear" w:color="auto" w:fill="D9D9D9" w:themeFill="background1" w:themeFillShade="D9"/>
          </w:tcPr>
          <w:p w14:paraId="1D909CE6" w14:textId="77777777" w:rsidR="00BB433B" w:rsidRPr="00D95189" w:rsidRDefault="00BB433B" w:rsidP="00B85C9D">
            <w:pPr>
              <w:pStyle w:val="TableText0"/>
              <w:spacing w:beforeLines="40" w:before="96" w:afterLines="40" w:after="96"/>
              <w:contextualSpacing/>
            </w:pPr>
            <w:r w:rsidRPr="00D95189">
              <w:t xml:space="preserve">200 </w:t>
            </w:r>
          </w:p>
        </w:tc>
        <w:tc>
          <w:tcPr>
            <w:tcW w:w="834" w:type="pct"/>
            <w:tcBorders>
              <w:top w:val="single" w:sz="4" w:space="0" w:color="auto"/>
              <w:right w:val="single" w:sz="4" w:space="0" w:color="auto"/>
            </w:tcBorders>
            <w:shd w:val="clear" w:color="auto" w:fill="auto"/>
          </w:tcPr>
          <w:p w14:paraId="4FDFEF75" w14:textId="27FCF807" w:rsidR="00BB433B" w:rsidRPr="00D95189" w:rsidRDefault="00BB433B" w:rsidP="00B85C9D">
            <w:pPr>
              <w:pStyle w:val="TableText0"/>
              <w:spacing w:beforeLines="40" w:before="96" w:afterLines="40" w:after="96"/>
              <w:contextualSpacing/>
            </w:pPr>
            <w:r w:rsidRPr="006E72D9">
              <w:t>1.089</w:t>
            </w:r>
          </w:p>
        </w:tc>
        <w:tc>
          <w:tcPr>
            <w:tcW w:w="833" w:type="pct"/>
            <w:shd w:val="clear" w:color="auto" w:fill="D9D9D9" w:themeFill="background1" w:themeFillShade="D9"/>
          </w:tcPr>
          <w:p w14:paraId="5CF2356B" w14:textId="77777777" w:rsidR="00BB433B" w:rsidRPr="00D95189" w:rsidRDefault="00BB433B" w:rsidP="00B85C9D">
            <w:pPr>
              <w:pStyle w:val="TableText0"/>
              <w:spacing w:beforeLines="40" w:before="96" w:afterLines="40" w:after="96"/>
              <w:contextualSpacing/>
            </w:pPr>
            <w:r w:rsidRPr="00D95189">
              <w:t>355</w:t>
            </w:r>
          </w:p>
        </w:tc>
        <w:tc>
          <w:tcPr>
            <w:tcW w:w="834" w:type="pct"/>
            <w:shd w:val="clear" w:color="auto" w:fill="auto"/>
          </w:tcPr>
          <w:p w14:paraId="52F82283" w14:textId="2EC3F2EB" w:rsidR="00BB433B" w:rsidRPr="006464BE" w:rsidRDefault="00BB433B" w:rsidP="00B85C9D">
            <w:pPr>
              <w:pStyle w:val="TableText0"/>
              <w:spacing w:beforeLines="40" w:before="96" w:afterLines="40" w:after="96"/>
              <w:contextualSpacing/>
            </w:pPr>
            <w:r w:rsidRPr="00DF7F81">
              <w:t>1.591</w:t>
            </w:r>
          </w:p>
        </w:tc>
        <w:tc>
          <w:tcPr>
            <w:tcW w:w="833" w:type="pct"/>
            <w:shd w:val="clear" w:color="auto" w:fill="D9D9D9" w:themeFill="background1" w:themeFillShade="D9"/>
          </w:tcPr>
          <w:p w14:paraId="1450D0DC" w14:textId="77777777" w:rsidR="00BB433B" w:rsidRPr="00D95189" w:rsidRDefault="00BB433B" w:rsidP="00B85C9D">
            <w:pPr>
              <w:pStyle w:val="TableText0"/>
              <w:spacing w:beforeLines="40" w:before="96" w:afterLines="40" w:after="96"/>
              <w:contextualSpacing/>
            </w:pPr>
            <w:r>
              <w:t>510</w:t>
            </w:r>
          </w:p>
        </w:tc>
        <w:tc>
          <w:tcPr>
            <w:tcW w:w="832" w:type="pct"/>
            <w:shd w:val="clear" w:color="auto" w:fill="auto"/>
          </w:tcPr>
          <w:p w14:paraId="7B695685" w14:textId="2E4AFB10" w:rsidR="00BB433B" w:rsidRPr="00D95189" w:rsidRDefault="00BB433B" w:rsidP="00B85C9D">
            <w:pPr>
              <w:pStyle w:val="TableText0"/>
              <w:spacing w:beforeLines="40" w:before="96" w:afterLines="40" w:after="96"/>
              <w:contextualSpacing/>
            </w:pPr>
            <w:r w:rsidRPr="003576F9">
              <w:t>2.021</w:t>
            </w:r>
          </w:p>
        </w:tc>
      </w:tr>
      <w:tr w:rsidR="00BB433B" w:rsidRPr="00D95189" w14:paraId="492A2263" w14:textId="77777777" w:rsidTr="006904C4">
        <w:tc>
          <w:tcPr>
            <w:tcW w:w="834" w:type="pct"/>
            <w:shd w:val="clear" w:color="auto" w:fill="D9D9D9" w:themeFill="background1" w:themeFillShade="D9"/>
          </w:tcPr>
          <w:p w14:paraId="2AFA3A62" w14:textId="77777777" w:rsidR="00BB433B" w:rsidRPr="00D95189" w:rsidRDefault="00BB433B" w:rsidP="00B85C9D">
            <w:pPr>
              <w:pStyle w:val="TableText0"/>
              <w:spacing w:beforeLines="40" w:before="96" w:afterLines="40" w:after="96"/>
              <w:contextualSpacing/>
            </w:pPr>
            <w:r w:rsidRPr="00D95189">
              <w:t>205</w:t>
            </w:r>
          </w:p>
        </w:tc>
        <w:tc>
          <w:tcPr>
            <w:tcW w:w="834" w:type="pct"/>
            <w:tcBorders>
              <w:right w:val="single" w:sz="4" w:space="0" w:color="auto"/>
            </w:tcBorders>
            <w:shd w:val="clear" w:color="auto" w:fill="auto"/>
          </w:tcPr>
          <w:p w14:paraId="5C9E7DFE" w14:textId="0D8E588D" w:rsidR="00BB433B" w:rsidRPr="00D95189" w:rsidRDefault="00BB433B" w:rsidP="00B85C9D">
            <w:pPr>
              <w:pStyle w:val="TableText0"/>
              <w:spacing w:beforeLines="40" w:before="96" w:afterLines="40" w:after="96"/>
              <w:contextualSpacing/>
            </w:pPr>
            <w:r w:rsidRPr="006E72D9">
              <w:t>1.107</w:t>
            </w:r>
          </w:p>
        </w:tc>
        <w:tc>
          <w:tcPr>
            <w:tcW w:w="833" w:type="pct"/>
            <w:shd w:val="clear" w:color="auto" w:fill="D9D9D9" w:themeFill="background1" w:themeFillShade="D9"/>
          </w:tcPr>
          <w:p w14:paraId="4754628C" w14:textId="77777777" w:rsidR="00BB433B" w:rsidRPr="00D95189" w:rsidRDefault="00BB433B" w:rsidP="00B85C9D">
            <w:pPr>
              <w:pStyle w:val="TableText0"/>
              <w:spacing w:beforeLines="40" w:before="96" w:afterLines="40" w:after="96"/>
              <w:contextualSpacing/>
            </w:pPr>
            <w:r w:rsidRPr="00D95189">
              <w:t>360</w:t>
            </w:r>
          </w:p>
        </w:tc>
        <w:tc>
          <w:tcPr>
            <w:tcW w:w="834" w:type="pct"/>
            <w:shd w:val="clear" w:color="auto" w:fill="auto"/>
          </w:tcPr>
          <w:p w14:paraId="0B557692" w14:textId="28E7D47E" w:rsidR="00BB433B" w:rsidRPr="006464BE" w:rsidRDefault="00BB433B" w:rsidP="00B85C9D">
            <w:pPr>
              <w:pStyle w:val="TableText0"/>
              <w:spacing w:beforeLines="40" w:before="96" w:afterLines="40" w:after="96"/>
              <w:contextualSpacing/>
            </w:pPr>
            <w:r w:rsidRPr="00DF7F81">
              <w:t>1.606</w:t>
            </w:r>
          </w:p>
        </w:tc>
        <w:tc>
          <w:tcPr>
            <w:tcW w:w="833" w:type="pct"/>
            <w:shd w:val="clear" w:color="auto" w:fill="D9D9D9" w:themeFill="background1" w:themeFillShade="D9"/>
          </w:tcPr>
          <w:p w14:paraId="68B26D1E" w14:textId="77777777" w:rsidR="00BB433B" w:rsidRPr="00D95189" w:rsidRDefault="00BB433B" w:rsidP="00B85C9D">
            <w:pPr>
              <w:pStyle w:val="TableText0"/>
              <w:spacing w:beforeLines="40" w:before="96" w:afterLines="40" w:after="96"/>
              <w:contextualSpacing/>
            </w:pPr>
            <w:r>
              <w:t>515</w:t>
            </w:r>
          </w:p>
        </w:tc>
        <w:tc>
          <w:tcPr>
            <w:tcW w:w="832" w:type="pct"/>
            <w:shd w:val="clear" w:color="auto" w:fill="auto"/>
          </w:tcPr>
          <w:p w14:paraId="20110CF0" w14:textId="60CFB33F" w:rsidR="00BB433B" w:rsidRPr="00D95189" w:rsidRDefault="00BB433B" w:rsidP="00B85C9D">
            <w:pPr>
              <w:pStyle w:val="TableText0"/>
              <w:spacing w:beforeLines="40" w:before="96" w:afterLines="40" w:after="96"/>
              <w:contextualSpacing/>
            </w:pPr>
            <w:r w:rsidRPr="003576F9">
              <w:t>2.034</w:t>
            </w:r>
          </w:p>
        </w:tc>
      </w:tr>
      <w:tr w:rsidR="00BB433B" w:rsidRPr="00D95189" w14:paraId="680C0436" w14:textId="77777777" w:rsidTr="006904C4">
        <w:tc>
          <w:tcPr>
            <w:tcW w:w="834" w:type="pct"/>
            <w:shd w:val="clear" w:color="auto" w:fill="D9D9D9" w:themeFill="background1" w:themeFillShade="D9"/>
          </w:tcPr>
          <w:p w14:paraId="70760994" w14:textId="77777777" w:rsidR="00BB433B" w:rsidRPr="00D95189" w:rsidRDefault="00BB433B" w:rsidP="00B85C9D">
            <w:pPr>
              <w:pStyle w:val="TableText0"/>
              <w:spacing w:beforeLines="40" w:before="96" w:afterLines="40" w:after="96"/>
              <w:contextualSpacing/>
            </w:pPr>
            <w:r w:rsidRPr="00D95189">
              <w:t>210</w:t>
            </w:r>
          </w:p>
        </w:tc>
        <w:tc>
          <w:tcPr>
            <w:tcW w:w="834" w:type="pct"/>
            <w:tcBorders>
              <w:right w:val="single" w:sz="4" w:space="0" w:color="auto"/>
            </w:tcBorders>
            <w:shd w:val="clear" w:color="auto" w:fill="auto"/>
          </w:tcPr>
          <w:p w14:paraId="7B5A55E4" w14:textId="1B1C710C" w:rsidR="00BB433B" w:rsidRPr="00D95189" w:rsidRDefault="00BB433B" w:rsidP="00B85C9D">
            <w:pPr>
              <w:pStyle w:val="TableText0"/>
              <w:spacing w:beforeLines="40" w:before="96" w:afterLines="40" w:after="96"/>
              <w:contextualSpacing/>
            </w:pPr>
            <w:r w:rsidRPr="006E72D9">
              <w:t>1.125</w:t>
            </w:r>
          </w:p>
        </w:tc>
        <w:tc>
          <w:tcPr>
            <w:tcW w:w="833" w:type="pct"/>
            <w:shd w:val="clear" w:color="auto" w:fill="D9D9D9" w:themeFill="background1" w:themeFillShade="D9"/>
          </w:tcPr>
          <w:p w14:paraId="539E1805" w14:textId="77777777" w:rsidR="00BB433B" w:rsidRPr="00D95189" w:rsidRDefault="00BB433B" w:rsidP="00B85C9D">
            <w:pPr>
              <w:pStyle w:val="TableText0"/>
              <w:spacing w:beforeLines="40" w:before="96" w:afterLines="40" w:after="96"/>
              <w:contextualSpacing/>
            </w:pPr>
            <w:r w:rsidRPr="00D95189">
              <w:t>365</w:t>
            </w:r>
          </w:p>
        </w:tc>
        <w:tc>
          <w:tcPr>
            <w:tcW w:w="834" w:type="pct"/>
            <w:shd w:val="clear" w:color="auto" w:fill="auto"/>
          </w:tcPr>
          <w:p w14:paraId="730C4BF5" w14:textId="2D29A82F" w:rsidR="00BB433B" w:rsidRPr="006464BE" w:rsidRDefault="00BB433B" w:rsidP="00B85C9D">
            <w:pPr>
              <w:pStyle w:val="TableText0"/>
              <w:spacing w:beforeLines="40" w:before="96" w:afterLines="40" w:after="96"/>
              <w:contextualSpacing/>
            </w:pPr>
            <w:r w:rsidRPr="00DF7F81">
              <w:t>1.620</w:t>
            </w:r>
          </w:p>
        </w:tc>
        <w:tc>
          <w:tcPr>
            <w:tcW w:w="833" w:type="pct"/>
            <w:shd w:val="clear" w:color="auto" w:fill="D9D9D9" w:themeFill="background1" w:themeFillShade="D9"/>
          </w:tcPr>
          <w:p w14:paraId="39CAF588" w14:textId="77777777" w:rsidR="00BB433B" w:rsidRPr="00D95189" w:rsidRDefault="00BB433B" w:rsidP="00B85C9D">
            <w:pPr>
              <w:pStyle w:val="TableText0"/>
              <w:spacing w:beforeLines="40" w:before="96" w:afterLines="40" w:after="96"/>
              <w:contextualSpacing/>
            </w:pPr>
            <w:r>
              <w:t>520</w:t>
            </w:r>
          </w:p>
        </w:tc>
        <w:tc>
          <w:tcPr>
            <w:tcW w:w="832" w:type="pct"/>
            <w:shd w:val="clear" w:color="auto" w:fill="auto"/>
          </w:tcPr>
          <w:p w14:paraId="3A3A423D" w14:textId="3225F036" w:rsidR="00BB433B" w:rsidRPr="00D95189" w:rsidRDefault="00BB433B" w:rsidP="00B85C9D">
            <w:pPr>
              <w:pStyle w:val="TableText0"/>
              <w:spacing w:beforeLines="40" w:before="96" w:afterLines="40" w:after="96"/>
              <w:contextualSpacing/>
            </w:pPr>
            <w:r w:rsidRPr="003576F9">
              <w:t>2.047</w:t>
            </w:r>
          </w:p>
        </w:tc>
      </w:tr>
      <w:tr w:rsidR="00BB433B" w:rsidRPr="00D95189" w14:paraId="5F6E9FDF" w14:textId="77777777" w:rsidTr="006904C4">
        <w:tc>
          <w:tcPr>
            <w:tcW w:w="834" w:type="pct"/>
            <w:shd w:val="clear" w:color="auto" w:fill="D9D9D9" w:themeFill="background1" w:themeFillShade="D9"/>
          </w:tcPr>
          <w:p w14:paraId="300A7498" w14:textId="77777777" w:rsidR="00BB433B" w:rsidRPr="00D95189" w:rsidRDefault="00BB433B" w:rsidP="00B85C9D">
            <w:pPr>
              <w:pStyle w:val="TableText0"/>
              <w:spacing w:beforeLines="40" w:before="96" w:afterLines="40" w:after="96"/>
              <w:contextualSpacing/>
            </w:pPr>
            <w:r w:rsidRPr="00D95189">
              <w:t>215</w:t>
            </w:r>
          </w:p>
        </w:tc>
        <w:tc>
          <w:tcPr>
            <w:tcW w:w="834" w:type="pct"/>
            <w:tcBorders>
              <w:right w:val="single" w:sz="4" w:space="0" w:color="auto"/>
            </w:tcBorders>
            <w:shd w:val="clear" w:color="auto" w:fill="auto"/>
          </w:tcPr>
          <w:p w14:paraId="1C27B10E" w14:textId="747D18FD" w:rsidR="00BB433B" w:rsidRPr="00D95189" w:rsidRDefault="00BB433B" w:rsidP="00B85C9D">
            <w:pPr>
              <w:pStyle w:val="TableText0"/>
              <w:spacing w:beforeLines="40" w:before="96" w:afterLines="40" w:after="96"/>
              <w:contextualSpacing/>
            </w:pPr>
            <w:r w:rsidRPr="006E72D9">
              <w:t>1.143</w:t>
            </w:r>
          </w:p>
        </w:tc>
        <w:tc>
          <w:tcPr>
            <w:tcW w:w="833" w:type="pct"/>
            <w:shd w:val="clear" w:color="auto" w:fill="D9D9D9" w:themeFill="background1" w:themeFillShade="D9"/>
          </w:tcPr>
          <w:p w14:paraId="39C024A7" w14:textId="77777777" w:rsidR="00BB433B" w:rsidRPr="00D95189" w:rsidRDefault="00BB433B" w:rsidP="00B85C9D">
            <w:pPr>
              <w:pStyle w:val="TableText0"/>
              <w:spacing w:beforeLines="40" w:before="96" w:afterLines="40" w:after="96"/>
              <w:contextualSpacing/>
            </w:pPr>
            <w:r w:rsidRPr="00D95189">
              <w:t>370</w:t>
            </w:r>
          </w:p>
        </w:tc>
        <w:tc>
          <w:tcPr>
            <w:tcW w:w="834" w:type="pct"/>
            <w:shd w:val="clear" w:color="auto" w:fill="auto"/>
          </w:tcPr>
          <w:p w14:paraId="1B4AE7D9" w14:textId="7E3485C9" w:rsidR="00BB433B" w:rsidRPr="006464BE" w:rsidRDefault="00BB433B" w:rsidP="00B85C9D">
            <w:pPr>
              <w:pStyle w:val="TableText0"/>
              <w:spacing w:beforeLines="40" w:before="96" w:afterLines="40" w:after="96"/>
              <w:contextualSpacing/>
            </w:pPr>
            <w:r w:rsidRPr="00DF7F81">
              <w:t>1.635</w:t>
            </w:r>
          </w:p>
        </w:tc>
        <w:tc>
          <w:tcPr>
            <w:tcW w:w="833" w:type="pct"/>
            <w:shd w:val="clear" w:color="auto" w:fill="D9D9D9" w:themeFill="background1" w:themeFillShade="D9"/>
          </w:tcPr>
          <w:p w14:paraId="23AD26C2" w14:textId="77777777" w:rsidR="00BB433B" w:rsidRPr="00D95189" w:rsidRDefault="00BB433B" w:rsidP="00B85C9D">
            <w:pPr>
              <w:pStyle w:val="TableText0"/>
              <w:spacing w:beforeLines="40" w:before="96" w:afterLines="40" w:after="96"/>
              <w:contextualSpacing/>
            </w:pPr>
            <w:r>
              <w:t>525</w:t>
            </w:r>
          </w:p>
        </w:tc>
        <w:tc>
          <w:tcPr>
            <w:tcW w:w="832" w:type="pct"/>
            <w:shd w:val="clear" w:color="auto" w:fill="auto"/>
          </w:tcPr>
          <w:p w14:paraId="44B4996C" w14:textId="3FFD752B" w:rsidR="00BB433B" w:rsidRPr="00D95189" w:rsidRDefault="00BB433B" w:rsidP="00B85C9D">
            <w:pPr>
              <w:pStyle w:val="TableText0"/>
              <w:spacing w:beforeLines="40" w:before="96" w:afterLines="40" w:after="96"/>
              <w:contextualSpacing/>
            </w:pPr>
            <w:r w:rsidRPr="003576F9">
              <w:t>2.063</w:t>
            </w:r>
          </w:p>
        </w:tc>
      </w:tr>
      <w:tr w:rsidR="00BB433B" w:rsidRPr="00D95189" w14:paraId="6EC3381E" w14:textId="77777777" w:rsidTr="006904C4">
        <w:tc>
          <w:tcPr>
            <w:tcW w:w="834" w:type="pct"/>
            <w:shd w:val="clear" w:color="auto" w:fill="D9D9D9" w:themeFill="background1" w:themeFillShade="D9"/>
          </w:tcPr>
          <w:p w14:paraId="31F80D79" w14:textId="77777777" w:rsidR="00BB433B" w:rsidRPr="00D95189" w:rsidRDefault="00BB433B" w:rsidP="00B85C9D">
            <w:pPr>
              <w:pStyle w:val="TableText0"/>
              <w:spacing w:beforeLines="40" w:before="96" w:afterLines="40" w:after="96"/>
              <w:contextualSpacing/>
            </w:pPr>
            <w:r w:rsidRPr="00D95189">
              <w:t>220</w:t>
            </w:r>
          </w:p>
        </w:tc>
        <w:tc>
          <w:tcPr>
            <w:tcW w:w="834" w:type="pct"/>
            <w:tcBorders>
              <w:right w:val="single" w:sz="4" w:space="0" w:color="auto"/>
            </w:tcBorders>
            <w:shd w:val="clear" w:color="auto" w:fill="auto"/>
          </w:tcPr>
          <w:p w14:paraId="14299E2C" w14:textId="7984C3EA" w:rsidR="00BB433B" w:rsidRPr="00D95189" w:rsidRDefault="00BB433B" w:rsidP="00B85C9D">
            <w:pPr>
              <w:pStyle w:val="TableText0"/>
              <w:spacing w:beforeLines="40" w:before="96" w:afterLines="40" w:after="96"/>
              <w:contextualSpacing/>
            </w:pPr>
            <w:r w:rsidRPr="006E72D9">
              <w:t>1.160</w:t>
            </w:r>
          </w:p>
        </w:tc>
        <w:tc>
          <w:tcPr>
            <w:tcW w:w="833" w:type="pct"/>
            <w:shd w:val="clear" w:color="auto" w:fill="D9D9D9" w:themeFill="background1" w:themeFillShade="D9"/>
          </w:tcPr>
          <w:p w14:paraId="1BA5AED7" w14:textId="77777777" w:rsidR="00BB433B" w:rsidRPr="00D95189" w:rsidRDefault="00BB433B" w:rsidP="00B85C9D">
            <w:pPr>
              <w:pStyle w:val="TableText0"/>
              <w:spacing w:beforeLines="40" w:before="96" w:afterLines="40" w:after="96"/>
              <w:contextualSpacing/>
            </w:pPr>
            <w:r w:rsidRPr="00D95189">
              <w:t>375</w:t>
            </w:r>
          </w:p>
        </w:tc>
        <w:tc>
          <w:tcPr>
            <w:tcW w:w="834" w:type="pct"/>
            <w:shd w:val="clear" w:color="auto" w:fill="auto"/>
          </w:tcPr>
          <w:p w14:paraId="3E313211" w14:textId="755CEB47" w:rsidR="00BB433B" w:rsidRPr="006464BE" w:rsidRDefault="00BB433B" w:rsidP="00B85C9D">
            <w:pPr>
              <w:pStyle w:val="TableText0"/>
              <w:spacing w:beforeLines="40" w:before="96" w:afterLines="40" w:after="96"/>
              <w:contextualSpacing/>
            </w:pPr>
            <w:r w:rsidRPr="00DF7F81">
              <w:t>1.650</w:t>
            </w:r>
          </w:p>
        </w:tc>
        <w:tc>
          <w:tcPr>
            <w:tcW w:w="833" w:type="pct"/>
            <w:shd w:val="clear" w:color="auto" w:fill="D9D9D9" w:themeFill="background1" w:themeFillShade="D9"/>
          </w:tcPr>
          <w:p w14:paraId="005A865A" w14:textId="77777777" w:rsidR="00BB433B" w:rsidRPr="00D95189" w:rsidRDefault="00BB433B" w:rsidP="00B85C9D">
            <w:pPr>
              <w:pStyle w:val="TableText0"/>
              <w:spacing w:beforeLines="40" w:before="96" w:afterLines="40" w:after="96"/>
              <w:contextualSpacing/>
            </w:pPr>
            <w:r>
              <w:t>530</w:t>
            </w:r>
          </w:p>
        </w:tc>
        <w:tc>
          <w:tcPr>
            <w:tcW w:w="832" w:type="pct"/>
            <w:shd w:val="clear" w:color="auto" w:fill="auto"/>
          </w:tcPr>
          <w:p w14:paraId="2BE0EBCF" w14:textId="0AC7B2DE" w:rsidR="00BB433B" w:rsidRPr="00D95189" w:rsidRDefault="00BB433B" w:rsidP="00B85C9D">
            <w:pPr>
              <w:pStyle w:val="TableText0"/>
              <w:spacing w:beforeLines="40" w:before="96" w:afterLines="40" w:after="96"/>
              <w:contextualSpacing/>
            </w:pPr>
            <w:r w:rsidRPr="003576F9">
              <w:t>2.081</w:t>
            </w:r>
          </w:p>
        </w:tc>
      </w:tr>
      <w:tr w:rsidR="00BB433B" w:rsidRPr="00D95189" w14:paraId="3D395DDD" w14:textId="77777777" w:rsidTr="006904C4">
        <w:tc>
          <w:tcPr>
            <w:tcW w:w="834" w:type="pct"/>
            <w:shd w:val="clear" w:color="auto" w:fill="D9D9D9" w:themeFill="background1" w:themeFillShade="D9"/>
          </w:tcPr>
          <w:p w14:paraId="524CCFE8" w14:textId="77777777" w:rsidR="00BB433B" w:rsidRPr="00D95189" w:rsidRDefault="00BB433B" w:rsidP="00B85C9D">
            <w:pPr>
              <w:pStyle w:val="TableText0"/>
              <w:spacing w:beforeLines="40" w:before="96" w:afterLines="40" w:after="96"/>
              <w:contextualSpacing/>
            </w:pPr>
            <w:r w:rsidRPr="00D95189">
              <w:t>225</w:t>
            </w:r>
          </w:p>
        </w:tc>
        <w:tc>
          <w:tcPr>
            <w:tcW w:w="834" w:type="pct"/>
            <w:tcBorders>
              <w:right w:val="single" w:sz="4" w:space="0" w:color="auto"/>
            </w:tcBorders>
            <w:shd w:val="clear" w:color="auto" w:fill="auto"/>
          </w:tcPr>
          <w:p w14:paraId="67D0DE9B" w14:textId="2A25ACD7" w:rsidR="00BB433B" w:rsidRPr="00D95189" w:rsidRDefault="00BB433B" w:rsidP="00B85C9D">
            <w:pPr>
              <w:pStyle w:val="TableText0"/>
              <w:spacing w:beforeLines="40" w:before="96" w:afterLines="40" w:after="96"/>
              <w:contextualSpacing/>
            </w:pPr>
            <w:r w:rsidRPr="006E72D9">
              <w:t>1.177</w:t>
            </w:r>
          </w:p>
        </w:tc>
        <w:tc>
          <w:tcPr>
            <w:tcW w:w="833" w:type="pct"/>
            <w:shd w:val="clear" w:color="auto" w:fill="D9D9D9" w:themeFill="background1" w:themeFillShade="D9"/>
          </w:tcPr>
          <w:p w14:paraId="52F8CCA7" w14:textId="77777777" w:rsidR="00BB433B" w:rsidRPr="00D95189" w:rsidRDefault="00BB433B" w:rsidP="00B85C9D">
            <w:pPr>
              <w:pStyle w:val="TableText0"/>
              <w:spacing w:beforeLines="40" w:before="96" w:afterLines="40" w:after="96"/>
              <w:contextualSpacing/>
            </w:pPr>
            <w:r w:rsidRPr="00D95189">
              <w:t>380</w:t>
            </w:r>
          </w:p>
        </w:tc>
        <w:tc>
          <w:tcPr>
            <w:tcW w:w="834" w:type="pct"/>
            <w:shd w:val="clear" w:color="auto" w:fill="auto"/>
          </w:tcPr>
          <w:p w14:paraId="2DD01589" w14:textId="026484CF" w:rsidR="00BB433B" w:rsidRPr="006464BE" w:rsidRDefault="00BB433B" w:rsidP="00B85C9D">
            <w:pPr>
              <w:pStyle w:val="TableText0"/>
              <w:spacing w:beforeLines="40" w:before="96" w:afterLines="40" w:after="96"/>
              <w:contextualSpacing/>
            </w:pPr>
            <w:r w:rsidRPr="00DF7F81">
              <w:t>1.664</w:t>
            </w:r>
          </w:p>
        </w:tc>
        <w:tc>
          <w:tcPr>
            <w:tcW w:w="833" w:type="pct"/>
            <w:shd w:val="clear" w:color="auto" w:fill="D9D9D9" w:themeFill="background1" w:themeFillShade="D9"/>
          </w:tcPr>
          <w:p w14:paraId="22D6EDB5" w14:textId="77777777" w:rsidR="00BB433B" w:rsidRPr="00D95189" w:rsidRDefault="00BB433B" w:rsidP="00B85C9D">
            <w:pPr>
              <w:pStyle w:val="TableText0"/>
              <w:spacing w:beforeLines="40" w:before="96" w:afterLines="40" w:after="96"/>
              <w:contextualSpacing/>
            </w:pPr>
            <w:r>
              <w:t>535</w:t>
            </w:r>
          </w:p>
        </w:tc>
        <w:tc>
          <w:tcPr>
            <w:tcW w:w="832" w:type="pct"/>
            <w:shd w:val="clear" w:color="auto" w:fill="auto"/>
          </w:tcPr>
          <w:p w14:paraId="2A69F06D" w14:textId="65479E5D" w:rsidR="00BB433B" w:rsidRPr="00D95189" w:rsidRDefault="00BB433B" w:rsidP="00B85C9D">
            <w:pPr>
              <w:pStyle w:val="TableText0"/>
              <w:spacing w:beforeLines="40" w:before="96" w:afterLines="40" w:after="96"/>
              <w:contextualSpacing/>
            </w:pPr>
            <w:r w:rsidRPr="003576F9">
              <w:t>2.100</w:t>
            </w:r>
          </w:p>
        </w:tc>
      </w:tr>
      <w:tr w:rsidR="00BB433B" w:rsidRPr="00D95189" w14:paraId="705C35FD" w14:textId="77777777" w:rsidTr="006904C4">
        <w:tc>
          <w:tcPr>
            <w:tcW w:w="834" w:type="pct"/>
            <w:shd w:val="clear" w:color="auto" w:fill="D9D9D9" w:themeFill="background1" w:themeFillShade="D9"/>
          </w:tcPr>
          <w:p w14:paraId="5CD2C013" w14:textId="77777777" w:rsidR="00BB433B" w:rsidRPr="00D95189" w:rsidRDefault="00BB433B" w:rsidP="00B85C9D">
            <w:pPr>
              <w:pStyle w:val="TableText0"/>
              <w:spacing w:beforeLines="40" w:before="96" w:afterLines="40" w:after="96"/>
              <w:contextualSpacing/>
            </w:pPr>
            <w:r w:rsidRPr="00D95189">
              <w:t>230</w:t>
            </w:r>
          </w:p>
        </w:tc>
        <w:tc>
          <w:tcPr>
            <w:tcW w:w="834" w:type="pct"/>
            <w:tcBorders>
              <w:right w:val="single" w:sz="4" w:space="0" w:color="auto"/>
            </w:tcBorders>
            <w:shd w:val="clear" w:color="auto" w:fill="auto"/>
          </w:tcPr>
          <w:p w14:paraId="1C1F7C1C" w14:textId="0793333A" w:rsidR="00BB433B" w:rsidRPr="00D95189" w:rsidRDefault="00BB433B" w:rsidP="00B85C9D">
            <w:pPr>
              <w:pStyle w:val="TableText0"/>
              <w:spacing w:beforeLines="40" w:before="96" w:afterLines="40" w:after="96"/>
              <w:contextualSpacing/>
            </w:pPr>
            <w:r w:rsidRPr="006E72D9">
              <w:t>1.195</w:t>
            </w:r>
          </w:p>
        </w:tc>
        <w:tc>
          <w:tcPr>
            <w:tcW w:w="833" w:type="pct"/>
            <w:shd w:val="clear" w:color="auto" w:fill="D9D9D9" w:themeFill="background1" w:themeFillShade="D9"/>
          </w:tcPr>
          <w:p w14:paraId="7EE90487" w14:textId="77777777" w:rsidR="00BB433B" w:rsidRPr="00D95189" w:rsidRDefault="00BB433B" w:rsidP="00B85C9D">
            <w:pPr>
              <w:pStyle w:val="TableText0"/>
              <w:spacing w:beforeLines="40" w:before="96" w:afterLines="40" w:after="96"/>
              <w:contextualSpacing/>
            </w:pPr>
            <w:r w:rsidRPr="00D95189">
              <w:t>385</w:t>
            </w:r>
          </w:p>
        </w:tc>
        <w:tc>
          <w:tcPr>
            <w:tcW w:w="834" w:type="pct"/>
            <w:shd w:val="clear" w:color="auto" w:fill="auto"/>
          </w:tcPr>
          <w:p w14:paraId="4C5F9E63" w14:textId="3520EF98" w:rsidR="00BB433B" w:rsidRPr="006464BE" w:rsidRDefault="00BB433B" w:rsidP="00B85C9D">
            <w:pPr>
              <w:pStyle w:val="TableText0"/>
              <w:spacing w:beforeLines="40" w:before="96" w:afterLines="40" w:after="96"/>
              <w:contextualSpacing/>
            </w:pPr>
            <w:r w:rsidRPr="00DF7F81">
              <w:t>1.678</w:t>
            </w:r>
          </w:p>
        </w:tc>
        <w:tc>
          <w:tcPr>
            <w:tcW w:w="833" w:type="pct"/>
            <w:shd w:val="clear" w:color="auto" w:fill="D9D9D9" w:themeFill="background1" w:themeFillShade="D9"/>
          </w:tcPr>
          <w:p w14:paraId="0B4C12CF" w14:textId="77777777" w:rsidR="00BB433B" w:rsidRPr="00D95189" w:rsidRDefault="00BB433B" w:rsidP="00B85C9D">
            <w:pPr>
              <w:pStyle w:val="TableText0"/>
              <w:spacing w:beforeLines="40" w:before="96" w:afterLines="40" w:after="96"/>
              <w:contextualSpacing/>
            </w:pPr>
            <w:r>
              <w:t>540</w:t>
            </w:r>
          </w:p>
        </w:tc>
        <w:tc>
          <w:tcPr>
            <w:tcW w:w="832" w:type="pct"/>
            <w:shd w:val="clear" w:color="auto" w:fill="auto"/>
          </w:tcPr>
          <w:p w14:paraId="007A56AF" w14:textId="4B94648C" w:rsidR="00BB433B" w:rsidRPr="00D95189" w:rsidRDefault="00BB433B" w:rsidP="00B85C9D">
            <w:pPr>
              <w:pStyle w:val="TableText0"/>
              <w:spacing w:beforeLines="40" w:before="96" w:afterLines="40" w:after="96"/>
              <w:contextualSpacing/>
            </w:pPr>
            <w:r w:rsidRPr="003576F9">
              <w:t>2.119</w:t>
            </w:r>
          </w:p>
        </w:tc>
      </w:tr>
      <w:tr w:rsidR="00BB433B" w:rsidRPr="00D95189" w14:paraId="7ABD96D5" w14:textId="77777777" w:rsidTr="006904C4">
        <w:tc>
          <w:tcPr>
            <w:tcW w:w="834" w:type="pct"/>
            <w:shd w:val="clear" w:color="auto" w:fill="D9D9D9" w:themeFill="background1" w:themeFillShade="D9"/>
          </w:tcPr>
          <w:p w14:paraId="1C901084" w14:textId="77777777" w:rsidR="00BB433B" w:rsidRPr="00D95189" w:rsidRDefault="00BB433B" w:rsidP="00B85C9D">
            <w:pPr>
              <w:pStyle w:val="TableText0"/>
              <w:spacing w:beforeLines="40" w:before="96" w:afterLines="40" w:after="96"/>
              <w:contextualSpacing/>
            </w:pPr>
            <w:r w:rsidRPr="00D95189">
              <w:t>235</w:t>
            </w:r>
          </w:p>
        </w:tc>
        <w:tc>
          <w:tcPr>
            <w:tcW w:w="834" w:type="pct"/>
            <w:tcBorders>
              <w:right w:val="single" w:sz="4" w:space="0" w:color="auto"/>
            </w:tcBorders>
            <w:shd w:val="clear" w:color="auto" w:fill="auto"/>
          </w:tcPr>
          <w:p w14:paraId="5DD662A8" w14:textId="16E22FE5" w:rsidR="00BB433B" w:rsidRPr="00D95189" w:rsidRDefault="00BB433B" w:rsidP="00B85C9D">
            <w:pPr>
              <w:pStyle w:val="TableText0"/>
              <w:spacing w:beforeLines="40" w:before="96" w:afterLines="40" w:after="96"/>
              <w:contextualSpacing/>
            </w:pPr>
            <w:r w:rsidRPr="006E72D9">
              <w:t>1.212</w:t>
            </w:r>
          </w:p>
        </w:tc>
        <w:tc>
          <w:tcPr>
            <w:tcW w:w="833" w:type="pct"/>
            <w:shd w:val="clear" w:color="auto" w:fill="D9D9D9" w:themeFill="background1" w:themeFillShade="D9"/>
          </w:tcPr>
          <w:p w14:paraId="0493A48C" w14:textId="77777777" w:rsidR="00BB433B" w:rsidRPr="00D95189" w:rsidRDefault="00BB433B" w:rsidP="00B85C9D">
            <w:pPr>
              <w:pStyle w:val="TableText0"/>
              <w:spacing w:beforeLines="40" w:before="96" w:afterLines="40" w:after="96"/>
              <w:contextualSpacing/>
            </w:pPr>
            <w:r w:rsidRPr="00D95189">
              <w:t>390</w:t>
            </w:r>
          </w:p>
        </w:tc>
        <w:tc>
          <w:tcPr>
            <w:tcW w:w="834" w:type="pct"/>
            <w:shd w:val="clear" w:color="auto" w:fill="auto"/>
          </w:tcPr>
          <w:p w14:paraId="2F1C3659" w14:textId="7E542048" w:rsidR="00BB433B" w:rsidRPr="006464BE" w:rsidRDefault="00BB433B" w:rsidP="00B85C9D">
            <w:pPr>
              <w:pStyle w:val="TableText0"/>
              <w:spacing w:beforeLines="40" w:before="96" w:afterLines="40" w:after="96"/>
              <w:contextualSpacing/>
            </w:pPr>
            <w:r w:rsidRPr="00DF7F81">
              <w:t>1.693</w:t>
            </w:r>
          </w:p>
        </w:tc>
        <w:tc>
          <w:tcPr>
            <w:tcW w:w="833" w:type="pct"/>
            <w:shd w:val="clear" w:color="auto" w:fill="D9D9D9" w:themeFill="background1" w:themeFillShade="D9"/>
          </w:tcPr>
          <w:p w14:paraId="685DC39B" w14:textId="77777777" w:rsidR="00BB433B" w:rsidRPr="00D95189" w:rsidRDefault="00BB433B" w:rsidP="00B85C9D">
            <w:pPr>
              <w:pStyle w:val="TableText0"/>
              <w:spacing w:beforeLines="40" w:before="96" w:afterLines="40" w:after="96"/>
              <w:contextualSpacing/>
            </w:pPr>
            <w:r>
              <w:t>545</w:t>
            </w:r>
          </w:p>
        </w:tc>
        <w:tc>
          <w:tcPr>
            <w:tcW w:w="832" w:type="pct"/>
            <w:shd w:val="clear" w:color="auto" w:fill="auto"/>
          </w:tcPr>
          <w:p w14:paraId="7025F1E3" w14:textId="7C675DEB" w:rsidR="00BB433B" w:rsidRPr="00D95189" w:rsidRDefault="00BB433B" w:rsidP="00B85C9D">
            <w:pPr>
              <w:pStyle w:val="TableText0"/>
              <w:spacing w:beforeLines="40" w:before="96" w:afterLines="40" w:after="96"/>
              <w:contextualSpacing/>
            </w:pPr>
            <w:r w:rsidRPr="003576F9">
              <w:t>2.137</w:t>
            </w:r>
          </w:p>
        </w:tc>
      </w:tr>
      <w:tr w:rsidR="00BB433B" w:rsidRPr="00D95189" w14:paraId="2790C409" w14:textId="77777777" w:rsidTr="006904C4">
        <w:tc>
          <w:tcPr>
            <w:tcW w:w="834" w:type="pct"/>
            <w:shd w:val="clear" w:color="auto" w:fill="D9D9D9" w:themeFill="background1" w:themeFillShade="D9"/>
          </w:tcPr>
          <w:p w14:paraId="565075DE" w14:textId="77777777" w:rsidR="00BB433B" w:rsidRPr="00D95189" w:rsidRDefault="00BB433B" w:rsidP="00B85C9D">
            <w:pPr>
              <w:pStyle w:val="TableText0"/>
              <w:spacing w:beforeLines="40" w:before="96" w:afterLines="40" w:after="96"/>
              <w:contextualSpacing/>
            </w:pPr>
            <w:r w:rsidRPr="00D95189">
              <w:t>240</w:t>
            </w:r>
          </w:p>
        </w:tc>
        <w:tc>
          <w:tcPr>
            <w:tcW w:w="834" w:type="pct"/>
            <w:tcBorders>
              <w:right w:val="single" w:sz="4" w:space="0" w:color="auto"/>
            </w:tcBorders>
            <w:shd w:val="clear" w:color="auto" w:fill="auto"/>
          </w:tcPr>
          <w:p w14:paraId="67C6B5AA" w14:textId="248AF2A4" w:rsidR="00BB433B" w:rsidRPr="00D95189" w:rsidRDefault="00BB433B" w:rsidP="00B85C9D">
            <w:pPr>
              <w:pStyle w:val="TableText0"/>
              <w:spacing w:beforeLines="40" w:before="96" w:afterLines="40" w:after="96"/>
              <w:contextualSpacing/>
            </w:pPr>
            <w:r w:rsidRPr="006E72D9">
              <w:t>1.229</w:t>
            </w:r>
          </w:p>
        </w:tc>
        <w:tc>
          <w:tcPr>
            <w:tcW w:w="833" w:type="pct"/>
            <w:shd w:val="clear" w:color="auto" w:fill="D9D9D9" w:themeFill="background1" w:themeFillShade="D9"/>
          </w:tcPr>
          <w:p w14:paraId="4D3429CD" w14:textId="77777777" w:rsidR="00BB433B" w:rsidRPr="00D95189" w:rsidRDefault="00BB433B" w:rsidP="00B85C9D">
            <w:pPr>
              <w:pStyle w:val="TableText0"/>
              <w:spacing w:beforeLines="40" w:before="96" w:afterLines="40" w:after="96"/>
              <w:contextualSpacing/>
            </w:pPr>
            <w:r w:rsidRPr="00D95189">
              <w:t>395</w:t>
            </w:r>
          </w:p>
        </w:tc>
        <w:tc>
          <w:tcPr>
            <w:tcW w:w="834" w:type="pct"/>
            <w:shd w:val="clear" w:color="auto" w:fill="auto"/>
          </w:tcPr>
          <w:p w14:paraId="65347EA7" w14:textId="018B3135" w:rsidR="00BB433B" w:rsidRPr="006464BE" w:rsidRDefault="00BB433B" w:rsidP="00B85C9D">
            <w:pPr>
              <w:pStyle w:val="TableText0"/>
              <w:spacing w:beforeLines="40" w:before="96" w:afterLines="40" w:after="96"/>
              <w:contextualSpacing/>
            </w:pPr>
            <w:r w:rsidRPr="00DF7F81">
              <w:t>1.707</w:t>
            </w:r>
          </w:p>
        </w:tc>
        <w:tc>
          <w:tcPr>
            <w:tcW w:w="833" w:type="pct"/>
            <w:shd w:val="clear" w:color="auto" w:fill="D9D9D9" w:themeFill="background1" w:themeFillShade="D9"/>
          </w:tcPr>
          <w:p w14:paraId="29EBBD10" w14:textId="77777777" w:rsidR="00BB433B" w:rsidRPr="00D95189" w:rsidRDefault="00BB433B" w:rsidP="00B85C9D">
            <w:pPr>
              <w:pStyle w:val="TableText0"/>
              <w:spacing w:beforeLines="40" w:before="96" w:afterLines="40" w:after="96"/>
              <w:contextualSpacing/>
            </w:pPr>
            <w:r>
              <w:t>550</w:t>
            </w:r>
          </w:p>
        </w:tc>
        <w:tc>
          <w:tcPr>
            <w:tcW w:w="832" w:type="pct"/>
            <w:shd w:val="clear" w:color="auto" w:fill="auto"/>
          </w:tcPr>
          <w:p w14:paraId="53C0D3F8" w14:textId="53EB7780" w:rsidR="00BB433B" w:rsidRPr="00D95189" w:rsidRDefault="00BB433B" w:rsidP="00B85C9D">
            <w:pPr>
              <w:pStyle w:val="TableText0"/>
              <w:spacing w:beforeLines="40" w:before="96" w:afterLines="40" w:after="96"/>
              <w:contextualSpacing/>
            </w:pPr>
            <w:r w:rsidRPr="003576F9">
              <w:t>2.156</w:t>
            </w:r>
          </w:p>
        </w:tc>
      </w:tr>
      <w:tr w:rsidR="00BB433B" w:rsidRPr="00D95189" w14:paraId="35913D40" w14:textId="77777777" w:rsidTr="006904C4">
        <w:tc>
          <w:tcPr>
            <w:tcW w:w="834" w:type="pct"/>
            <w:shd w:val="clear" w:color="auto" w:fill="D9D9D9" w:themeFill="background1" w:themeFillShade="D9"/>
          </w:tcPr>
          <w:p w14:paraId="77BD592B" w14:textId="77777777" w:rsidR="00BB433B" w:rsidRPr="00D95189" w:rsidRDefault="00BB433B" w:rsidP="00B85C9D">
            <w:pPr>
              <w:pStyle w:val="TableText0"/>
              <w:spacing w:beforeLines="40" w:before="96" w:afterLines="40" w:after="96"/>
              <w:contextualSpacing/>
            </w:pPr>
            <w:r w:rsidRPr="00D95189">
              <w:t>245</w:t>
            </w:r>
          </w:p>
        </w:tc>
        <w:tc>
          <w:tcPr>
            <w:tcW w:w="834" w:type="pct"/>
            <w:tcBorders>
              <w:right w:val="single" w:sz="4" w:space="0" w:color="auto"/>
            </w:tcBorders>
            <w:shd w:val="clear" w:color="auto" w:fill="auto"/>
          </w:tcPr>
          <w:p w14:paraId="3612C6E6" w14:textId="0B543AA7" w:rsidR="00BB433B" w:rsidRPr="00D95189" w:rsidRDefault="00BB433B" w:rsidP="00B85C9D">
            <w:pPr>
              <w:pStyle w:val="TableText0"/>
              <w:spacing w:beforeLines="40" w:before="96" w:afterLines="40" w:after="96"/>
              <w:contextualSpacing/>
            </w:pPr>
            <w:r w:rsidRPr="006E72D9">
              <w:t>1.246</w:t>
            </w:r>
          </w:p>
        </w:tc>
        <w:tc>
          <w:tcPr>
            <w:tcW w:w="833" w:type="pct"/>
            <w:shd w:val="clear" w:color="auto" w:fill="D9D9D9" w:themeFill="background1" w:themeFillShade="D9"/>
          </w:tcPr>
          <w:p w14:paraId="09653E33" w14:textId="77777777" w:rsidR="00BB433B" w:rsidRPr="00D95189" w:rsidRDefault="00BB433B" w:rsidP="00B85C9D">
            <w:pPr>
              <w:pStyle w:val="TableText0"/>
              <w:spacing w:beforeLines="40" w:before="96" w:afterLines="40" w:after="96"/>
              <w:contextualSpacing/>
            </w:pPr>
            <w:r w:rsidRPr="00D95189">
              <w:t>400</w:t>
            </w:r>
          </w:p>
        </w:tc>
        <w:tc>
          <w:tcPr>
            <w:tcW w:w="834" w:type="pct"/>
            <w:shd w:val="clear" w:color="auto" w:fill="auto"/>
          </w:tcPr>
          <w:p w14:paraId="0C0FD970" w14:textId="395ACCBE" w:rsidR="00BB433B" w:rsidRPr="006464BE" w:rsidRDefault="00BB433B" w:rsidP="00B85C9D">
            <w:pPr>
              <w:pStyle w:val="TableText0"/>
              <w:spacing w:beforeLines="40" w:before="96" w:afterLines="40" w:after="96"/>
              <w:contextualSpacing/>
            </w:pPr>
            <w:r w:rsidRPr="00DF7F81">
              <w:t>1.721</w:t>
            </w:r>
          </w:p>
        </w:tc>
        <w:tc>
          <w:tcPr>
            <w:tcW w:w="833" w:type="pct"/>
            <w:shd w:val="clear" w:color="auto" w:fill="D9D9D9" w:themeFill="background1" w:themeFillShade="D9"/>
          </w:tcPr>
          <w:p w14:paraId="571545EC" w14:textId="77777777" w:rsidR="00BB433B" w:rsidRPr="00D95189" w:rsidRDefault="00BB433B" w:rsidP="00B85C9D">
            <w:pPr>
              <w:pStyle w:val="TableText0"/>
              <w:spacing w:beforeLines="40" w:before="96" w:afterLines="40" w:after="96"/>
              <w:contextualSpacing/>
            </w:pPr>
            <w:r>
              <w:t>555</w:t>
            </w:r>
          </w:p>
        </w:tc>
        <w:tc>
          <w:tcPr>
            <w:tcW w:w="832" w:type="pct"/>
            <w:shd w:val="clear" w:color="auto" w:fill="auto"/>
          </w:tcPr>
          <w:p w14:paraId="66285D54" w14:textId="6B6D7814" w:rsidR="00BB433B" w:rsidRPr="00D95189" w:rsidRDefault="00BB433B" w:rsidP="00B85C9D">
            <w:pPr>
              <w:pStyle w:val="TableText0"/>
              <w:spacing w:beforeLines="40" w:before="96" w:afterLines="40" w:after="96"/>
              <w:contextualSpacing/>
            </w:pPr>
            <w:r w:rsidRPr="003576F9">
              <w:t>2.175</w:t>
            </w:r>
          </w:p>
        </w:tc>
      </w:tr>
      <w:tr w:rsidR="00BB433B" w:rsidRPr="00D95189" w14:paraId="0F3C16E0" w14:textId="77777777" w:rsidTr="006904C4">
        <w:tc>
          <w:tcPr>
            <w:tcW w:w="834" w:type="pct"/>
            <w:shd w:val="clear" w:color="auto" w:fill="D9D9D9" w:themeFill="background1" w:themeFillShade="D9"/>
          </w:tcPr>
          <w:p w14:paraId="1FE7A302" w14:textId="77777777" w:rsidR="00BB433B" w:rsidRPr="00D95189" w:rsidRDefault="00BB433B" w:rsidP="00B85C9D">
            <w:pPr>
              <w:pStyle w:val="TableText0"/>
              <w:spacing w:beforeLines="40" w:before="96" w:afterLines="40" w:after="96"/>
              <w:contextualSpacing/>
            </w:pPr>
            <w:r w:rsidRPr="00D95189">
              <w:t>250</w:t>
            </w:r>
          </w:p>
        </w:tc>
        <w:tc>
          <w:tcPr>
            <w:tcW w:w="834" w:type="pct"/>
            <w:tcBorders>
              <w:right w:val="single" w:sz="4" w:space="0" w:color="auto"/>
            </w:tcBorders>
            <w:shd w:val="clear" w:color="auto" w:fill="auto"/>
          </w:tcPr>
          <w:p w14:paraId="146546A4" w14:textId="61A4760C" w:rsidR="00BB433B" w:rsidRPr="00D95189" w:rsidRDefault="00BB433B" w:rsidP="00B85C9D">
            <w:pPr>
              <w:pStyle w:val="TableText0"/>
              <w:spacing w:beforeLines="40" w:before="96" w:afterLines="40" w:after="96"/>
              <w:contextualSpacing/>
            </w:pPr>
            <w:r w:rsidRPr="006E72D9">
              <w:t>1.262</w:t>
            </w:r>
          </w:p>
        </w:tc>
        <w:tc>
          <w:tcPr>
            <w:tcW w:w="833" w:type="pct"/>
            <w:shd w:val="clear" w:color="auto" w:fill="D9D9D9" w:themeFill="background1" w:themeFillShade="D9"/>
          </w:tcPr>
          <w:p w14:paraId="0C53BCED" w14:textId="77777777" w:rsidR="00BB433B" w:rsidRPr="00D95189" w:rsidRDefault="00BB433B" w:rsidP="00B85C9D">
            <w:pPr>
              <w:pStyle w:val="TableText0"/>
              <w:spacing w:beforeLines="40" w:before="96" w:afterLines="40" w:after="96"/>
              <w:contextualSpacing/>
            </w:pPr>
            <w:r w:rsidRPr="00D95189">
              <w:t>405</w:t>
            </w:r>
          </w:p>
        </w:tc>
        <w:tc>
          <w:tcPr>
            <w:tcW w:w="834" w:type="pct"/>
            <w:shd w:val="clear" w:color="auto" w:fill="auto"/>
          </w:tcPr>
          <w:p w14:paraId="03837E2F" w14:textId="7D51A204" w:rsidR="00BB433B" w:rsidRPr="006464BE" w:rsidRDefault="00BB433B" w:rsidP="00B85C9D">
            <w:pPr>
              <w:pStyle w:val="TableText0"/>
              <w:spacing w:beforeLines="40" w:before="96" w:afterLines="40" w:after="96"/>
              <w:contextualSpacing/>
            </w:pPr>
            <w:r w:rsidRPr="00DF7F81">
              <w:t>1.736</w:t>
            </w:r>
          </w:p>
        </w:tc>
        <w:tc>
          <w:tcPr>
            <w:tcW w:w="833" w:type="pct"/>
            <w:shd w:val="clear" w:color="auto" w:fill="D9D9D9" w:themeFill="background1" w:themeFillShade="D9"/>
          </w:tcPr>
          <w:p w14:paraId="668C7962" w14:textId="77777777" w:rsidR="00BB433B" w:rsidRPr="00D95189" w:rsidRDefault="00BB433B" w:rsidP="00B85C9D">
            <w:pPr>
              <w:pStyle w:val="TableText0"/>
              <w:spacing w:beforeLines="40" w:before="96" w:afterLines="40" w:after="96"/>
              <w:contextualSpacing/>
            </w:pPr>
            <w:r>
              <w:t>560</w:t>
            </w:r>
          </w:p>
        </w:tc>
        <w:tc>
          <w:tcPr>
            <w:tcW w:w="832" w:type="pct"/>
            <w:shd w:val="clear" w:color="auto" w:fill="auto"/>
          </w:tcPr>
          <w:p w14:paraId="36199A2A" w14:textId="3FC176BA" w:rsidR="00BB433B" w:rsidRPr="00D95189" w:rsidRDefault="00BB433B" w:rsidP="00B85C9D">
            <w:pPr>
              <w:pStyle w:val="TableText0"/>
              <w:spacing w:beforeLines="40" w:before="96" w:afterLines="40" w:after="96"/>
              <w:contextualSpacing/>
            </w:pPr>
            <w:r w:rsidRPr="003576F9">
              <w:t>2.193</w:t>
            </w:r>
          </w:p>
        </w:tc>
      </w:tr>
      <w:tr w:rsidR="00BB433B" w:rsidRPr="00D95189" w14:paraId="5152A28F" w14:textId="77777777" w:rsidTr="006904C4">
        <w:tc>
          <w:tcPr>
            <w:tcW w:w="834" w:type="pct"/>
            <w:shd w:val="clear" w:color="auto" w:fill="D9D9D9" w:themeFill="background1" w:themeFillShade="D9"/>
          </w:tcPr>
          <w:p w14:paraId="0F464C25" w14:textId="77777777" w:rsidR="00BB433B" w:rsidRPr="00D95189" w:rsidRDefault="00BB433B" w:rsidP="00B85C9D">
            <w:pPr>
              <w:pStyle w:val="TableText0"/>
              <w:spacing w:beforeLines="40" w:before="96" w:afterLines="40" w:after="96"/>
              <w:contextualSpacing/>
            </w:pPr>
            <w:r w:rsidRPr="00D95189">
              <w:t>255</w:t>
            </w:r>
          </w:p>
        </w:tc>
        <w:tc>
          <w:tcPr>
            <w:tcW w:w="834" w:type="pct"/>
            <w:tcBorders>
              <w:right w:val="single" w:sz="4" w:space="0" w:color="auto"/>
            </w:tcBorders>
            <w:shd w:val="clear" w:color="auto" w:fill="auto"/>
          </w:tcPr>
          <w:p w14:paraId="16E3E6D5" w14:textId="7BF4A066" w:rsidR="00BB433B" w:rsidRPr="00D95189" w:rsidRDefault="00BB433B" w:rsidP="00B85C9D">
            <w:pPr>
              <w:pStyle w:val="TableText0"/>
              <w:spacing w:beforeLines="40" w:before="96" w:afterLines="40" w:after="96"/>
              <w:contextualSpacing/>
            </w:pPr>
            <w:r w:rsidRPr="006E72D9">
              <w:t>1.279</w:t>
            </w:r>
          </w:p>
        </w:tc>
        <w:tc>
          <w:tcPr>
            <w:tcW w:w="833" w:type="pct"/>
            <w:shd w:val="clear" w:color="auto" w:fill="D9D9D9" w:themeFill="background1" w:themeFillShade="D9"/>
          </w:tcPr>
          <w:p w14:paraId="401B467B" w14:textId="77777777" w:rsidR="00BB433B" w:rsidRPr="00D95189" w:rsidRDefault="00BB433B" w:rsidP="00B85C9D">
            <w:pPr>
              <w:pStyle w:val="TableText0"/>
              <w:spacing w:beforeLines="40" w:before="96" w:afterLines="40" w:after="96"/>
              <w:contextualSpacing/>
            </w:pPr>
            <w:r w:rsidRPr="00D95189">
              <w:t>410</w:t>
            </w:r>
          </w:p>
        </w:tc>
        <w:tc>
          <w:tcPr>
            <w:tcW w:w="834" w:type="pct"/>
            <w:shd w:val="clear" w:color="auto" w:fill="auto"/>
          </w:tcPr>
          <w:p w14:paraId="716BB300" w14:textId="72BA594B" w:rsidR="00BB433B" w:rsidRPr="006464BE" w:rsidRDefault="00BB433B" w:rsidP="00B85C9D">
            <w:pPr>
              <w:pStyle w:val="TableText0"/>
              <w:spacing w:beforeLines="40" w:before="96" w:afterLines="40" w:after="96"/>
              <w:contextualSpacing/>
            </w:pPr>
            <w:r w:rsidRPr="00DF7F81">
              <w:t>1.750</w:t>
            </w:r>
          </w:p>
        </w:tc>
        <w:tc>
          <w:tcPr>
            <w:tcW w:w="833" w:type="pct"/>
            <w:shd w:val="clear" w:color="auto" w:fill="D9D9D9" w:themeFill="background1" w:themeFillShade="D9"/>
          </w:tcPr>
          <w:p w14:paraId="4BBEEA6E" w14:textId="77777777" w:rsidR="00BB433B" w:rsidRPr="00D95189" w:rsidRDefault="00BB433B" w:rsidP="00B85C9D">
            <w:pPr>
              <w:pStyle w:val="TableText0"/>
              <w:spacing w:beforeLines="40" w:before="96" w:afterLines="40" w:after="96"/>
              <w:contextualSpacing/>
            </w:pPr>
            <w:r>
              <w:t>565</w:t>
            </w:r>
          </w:p>
        </w:tc>
        <w:tc>
          <w:tcPr>
            <w:tcW w:w="832" w:type="pct"/>
            <w:shd w:val="clear" w:color="auto" w:fill="auto"/>
          </w:tcPr>
          <w:p w14:paraId="7634594C" w14:textId="72009658" w:rsidR="00BB433B" w:rsidRPr="00D95189" w:rsidRDefault="00BB433B" w:rsidP="00B85C9D">
            <w:pPr>
              <w:pStyle w:val="TableText0"/>
              <w:spacing w:beforeLines="40" w:before="96" w:afterLines="40" w:after="96"/>
              <w:contextualSpacing/>
            </w:pPr>
            <w:r w:rsidRPr="003576F9">
              <w:t>2.212</w:t>
            </w:r>
          </w:p>
        </w:tc>
      </w:tr>
      <w:tr w:rsidR="00BB433B" w:rsidRPr="00D95189" w14:paraId="25BB689E" w14:textId="77777777" w:rsidTr="006904C4">
        <w:tc>
          <w:tcPr>
            <w:tcW w:w="834" w:type="pct"/>
            <w:shd w:val="clear" w:color="auto" w:fill="D9D9D9" w:themeFill="background1" w:themeFillShade="D9"/>
          </w:tcPr>
          <w:p w14:paraId="6A331BCB" w14:textId="77777777" w:rsidR="00BB433B" w:rsidRPr="00D95189" w:rsidRDefault="00BB433B" w:rsidP="00B85C9D">
            <w:pPr>
              <w:pStyle w:val="TableText0"/>
              <w:spacing w:beforeLines="40" w:before="96" w:afterLines="40" w:after="96"/>
              <w:contextualSpacing/>
            </w:pPr>
            <w:r w:rsidRPr="00D95189">
              <w:t>260</w:t>
            </w:r>
          </w:p>
        </w:tc>
        <w:tc>
          <w:tcPr>
            <w:tcW w:w="834" w:type="pct"/>
            <w:tcBorders>
              <w:right w:val="single" w:sz="4" w:space="0" w:color="auto"/>
            </w:tcBorders>
            <w:shd w:val="clear" w:color="auto" w:fill="auto"/>
          </w:tcPr>
          <w:p w14:paraId="45BE1E67" w14:textId="1B9490CD" w:rsidR="00BB433B" w:rsidRPr="00D95189" w:rsidRDefault="00BB433B" w:rsidP="00B85C9D">
            <w:pPr>
              <w:pStyle w:val="TableText0"/>
              <w:spacing w:beforeLines="40" w:before="96" w:afterLines="40" w:after="96"/>
              <w:contextualSpacing/>
            </w:pPr>
            <w:r w:rsidRPr="006E72D9">
              <w:t>1.295</w:t>
            </w:r>
          </w:p>
        </w:tc>
        <w:tc>
          <w:tcPr>
            <w:tcW w:w="833" w:type="pct"/>
            <w:shd w:val="clear" w:color="auto" w:fill="D9D9D9" w:themeFill="background1" w:themeFillShade="D9"/>
          </w:tcPr>
          <w:p w14:paraId="29A11F39" w14:textId="77777777" w:rsidR="00BB433B" w:rsidRPr="00D95189" w:rsidRDefault="00BB433B" w:rsidP="00B85C9D">
            <w:pPr>
              <w:pStyle w:val="TableText0"/>
              <w:spacing w:beforeLines="40" w:before="96" w:afterLines="40" w:after="96"/>
              <w:contextualSpacing/>
            </w:pPr>
            <w:r w:rsidRPr="00D95189">
              <w:t>415</w:t>
            </w:r>
          </w:p>
        </w:tc>
        <w:tc>
          <w:tcPr>
            <w:tcW w:w="834" w:type="pct"/>
            <w:shd w:val="clear" w:color="auto" w:fill="auto"/>
          </w:tcPr>
          <w:p w14:paraId="2537A453" w14:textId="2D83D26E" w:rsidR="00BB433B" w:rsidRPr="006464BE" w:rsidRDefault="00BB433B" w:rsidP="00B85C9D">
            <w:pPr>
              <w:pStyle w:val="TableText0"/>
              <w:spacing w:beforeLines="40" w:before="96" w:afterLines="40" w:after="96"/>
              <w:contextualSpacing/>
            </w:pPr>
            <w:r w:rsidRPr="00DF7F81">
              <w:t>1.764</w:t>
            </w:r>
          </w:p>
        </w:tc>
        <w:tc>
          <w:tcPr>
            <w:tcW w:w="833" w:type="pct"/>
            <w:shd w:val="clear" w:color="auto" w:fill="D9D9D9" w:themeFill="background1" w:themeFillShade="D9"/>
          </w:tcPr>
          <w:p w14:paraId="62A7DD17" w14:textId="77777777" w:rsidR="00BB433B" w:rsidRPr="00D95189" w:rsidRDefault="00BB433B" w:rsidP="00B85C9D">
            <w:pPr>
              <w:pStyle w:val="TableText0"/>
              <w:spacing w:beforeLines="40" w:before="96" w:afterLines="40" w:after="96"/>
              <w:contextualSpacing/>
            </w:pPr>
            <w:r>
              <w:t>570</w:t>
            </w:r>
          </w:p>
        </w:tc>
        <w:tc>
          <w:tcPr>
            <w:tcW w:w="832" w:type="pct"/>
            <w:shd w:val="clear" w:color="auto" w:fill="auto"/>
          </w:tcPr>
          <w:p w14:paraId="5CD9AC7F" w14:textId="352C8427" w:rsidR="00BB433B" w:rsidRPr="00D95189" w:rsidRDefault="00BB433B" w:rsidP="00B85C9D">
            <w:pPr>
              <w:pStyle w:val="TableText0"/>
              <w:spacing w:beforeLines="40" w:before="96" w:afterLines="40" w:after="96"/>
              <w:contextualSpacing/>
            </w:pPr>
            <w:r w:rsidRPr="003576F9">
              <w:t>2.231</w:t>
            </w:r>
          </w:p>
        </w:tc>
      </w:tr>
      <w:tr w:rsidR="00BB433B" w:rsidRPr="00D95189" w14:paraId="62DFFE4A" w14:textId="77777777" w:rsidTr="006904C4">
        <w:tc>
          <w:tcPr>
            <w:tcW w:w="834" w:type="pct"/>
            <w:shd w:val="clear" w:color="auto" w:fill="D9D9D9" w:themeFill="background1" w:themeFillShade="D9"/>
          </w:tcPr>
          <w:p w14:paraId="21A93F21" w14:textId="77777777" w:rsidR="00BB433B" w:rsidRPr="00D95189" w:rsidRDefault="00BB433B" w:rsidP="00B85C9D">
            <w:pPr>
              <w:pStyle w:val="TableText0"/>
              <w:spacing w:beforeLines="40" w:before="96" w:afterLines="40" w:after="96"/>
              <w:contextualSpacing/>
            </w:pPr>
            <w:r w:rsidRPr="00D95189">
              <w:t>265</w:t>
            </w:r>
          </w:p>
        </w:tc>
        <w:tc>
          <w:tcPr>
            <w:tcW w:w="834" w:type="pct"/>
            <w:tcBorders>
              <w:right w:val="single" w:sz="4" w:space="0" w:color="auto"/>
            </w:tcBorders>
            <w:shd w:val="clear" w:color="auto" w:fill="auto"/>
          </w:tcPr>
          <w:p w14:paraId="74E7A4A2" w14:textId="07D69CDF" w:rsidR="00BB433B" w:rsidRPr="00D95189" w:rsidRDefault="00BB433B" w:rsidP="00B85C9D">
            <w:pPr>
              <w:pStyle w:val="TableText0"/>
              <w:spacing w:beforeLines="40" w:before="96" w:afterLines="40" w:after="96"/>
              <w:contextualSpacing/>
            </w:pPr>
            <w:r w:rsidRPr="006E72D9">
              <w:t>1.312</w:t>
            </w:r>
          </w:p>
        </w:tc>
        <w:tc>
          <w:tcPr>
            <w:tcW w:w="833" w:type="pct"/>
            <w:shd w:val="clear" w:color="auto" w:fill="D9D9D9" w:themeFill="background1" w:themeFillShade="D9"/>
          </w:tcPr>
          <w:p w14:paraId="75A3DE46" w14:textId="77777777" w:rsidR="00BB433B" w:rsidRPr="00D95189" w:rsidRDefault="00BB433B" w:rsidP="00B85C9D">
            <w:pPr>
              <w:pStyle w:val="TableText0"/>
              <w:spacing w:beforeLines="40" w:before="96" w:afterLines="40" w:after="96"/>
              <w:contextualSpacing/>
            </w:pPr>
            <w:r w:rsidRPr="00D95189">
              <w:t>420</w:t>
            </w:r>
          </w:p>
        </w:tc>
        <w:tc>
          <w:tcPr>
            <w:tcW w:w="834" w:type="pct"/>
            <w:shd w:val="clear" w:color="auto" w:fill="auto"/>
          </w:tcPr>
          <w:p w14:paraId="2A931459" w14:textId="4F4CBC2D" w:rsidR="00BB433B" w:rsidRPr="006464BE" w:rsidRDefault="00BB433B" w:rsidP="00B85C9D">
            <w:pPr>
              <w:pStyle w:val="TableText0"/>
              <w:spacing w:beforeLines="40" w:before="96" w:afterLines="40" w:after="96"/>
              <w:contextualSpacing/>
            </w:pPr>
            <w:r w:rsidRPr="00DF7F81">
              <w:t>1.778</w:t>
            </w:r>
          </w:p>
        </w:tc>
        <w:tc>
          <w:tcPr>
            <w:tcW w:w="833" w:type="pct"/>
            <w:shd w:val="clear" w:color="auto" w:fill="D9D9D9" w:themeFill="background1" w:themeFillShade="D9"/>
          </w:tcPr>
          <w:p w14:paraId="678069FB" w14:textId="77777777" w:rsidR="00BB433B" w:rsidRPr="00D95189" w:rsidRDefault="00BB433B" w:rsidP="00B85C9D">
            <w:pPr>
              <w:pStyle w:val="TableText0"/>
              <w:spacing w:beforeLines="40" w:before="96" w:afterLines="40" w:after="96"/>
              <w:contextualSpacing/>
            </w:pPr>
            <w:r>
              <w:t>575</w:t>
            </w:r>
          </w:p>
        </w:tc>
        <w:tc>
          <w:tcPr>
            <w:tcW w:w="832" w:type="pct"/>
            <w:shd w:val="clear" w:color="auto" w:fill="auto"/>
          </w:tcPr>
          <w:p w14:paraId="446E9F3F" w14:textId="4DDBE7C8" w:rsidR="00BB433B" w:rsidRPr="00D95189" w:rsidRDefault="00BB433B" w:rsidP="00B85C9D">
            <w:pPr>
              <w:pStyle w:val="TableText0"/>
              <w:spacing w:beforeLines="40" w:before="96" w:afterLines="40" w:after="96"/>
              <w:contextualSpacing/>
            </w:pPr>
            <w:r w:rsidRPr="003576F9">
              <w:t>2.250</w:t>
            </w:r>
          </w:p>
        </w:tc>
      </w:tr>
      <w:tr w:rsidR="00BB433B" w:rsidRPr="00D95189" w14:paraId="5AF08D81" w14:textId="77777777" w:rsidTr="006904C4">
        <w:tc>
          <w:tcPr>
            <w:tcW w:w="834" w:type="pct"/>
            <w:shd w:val="clear" w:color="auto" w:fill="D9D9D9" w:themeFill="background1" w:themeFillShade="D9"/>
          </w:tcPr>
          <w:p w14:paraId="462B44E2" w14:textId="77777777" w:rsidR="00BB433B" w:rsidRPr="00D95189" w:rsidRDefault="00BB433B" w:rsidP="00B85C9D">
            <w:pPr>
              <w:pStyle w:val="TableText0"/>
              <w:spacing w:beforeLines="40" w:before="96" w:afterLines="40" w:after="96"/>
              <w:contextualSpacing/>
            </w:pPr>
            <w:r w:rsidRPr="00D95189">
              <w:t>270</w:t>
            </w:r>
          </w:p>
        </w:tc>
        <w:tc>
          <w:tcPr>
            <w:tcW w:w="834" w:type="pct"/>
            <w:tcBorders>
              <w:right w:val="single" w:sz="4" w:space="0" w:color="auto"/>
            </w:tcBorders>
            <w:shd w:val="clear" w:color="auto" w:fill="auto"/>
          </w:tcPr>
          <w:p w14:paraId="04FE7071" w14:textId="0857D0E8" w:rsidR="00BB433B" w:rsidRPr="00D95189" w:rsidRDefault="00BB433B" w:rsidP="00B85C9D">
            <w:pPr>
              <w:pStyle w:val="TableText0"/>
              <w:spacing w:beforeLines="40" w:before="96" w:afterLines="40" w:after="96"/>
              <w:contextualSpacing/>
            </w:pPr>
            <w:r w:rsidRPr="006E72D9">
              <w:t>1.328</w:t>
            </w:r>
          </w:p>
        </w:tc>
        <w:tc>
          <w:tcPr>
            <w:tcW w:w="833" w:type="pct"/>
            <w:shd w:val="clear" w:color="auto" w:fill="D9D9D9" w:themeFill="background1" w:themeFillShade="D9"/>
          </w:tcPr>
          <w:p w14:paraId="302C4677" w14:textId="77777777" w:rsidR="00BB433B" w:rsidRPr="00D95189" w:rsidRDefault="00BB433B" w:rsidP="00B85C9D">
            <w:pPr>
              <w:pStyle w:val="TableText0"/>
              <w:spacing w:beforeLines="40" w:before="96" w:afterLines="40" w:after="96"/>
              <w:contextualSpacing/>
            </w:pPr>
            <w:r w:rsidRPr="00D95189">
              <w:t>425</w:t>
            </w:r>
          </w:p>
        </w:tc>
        <w:tc>
          <w:tcPr>
            <w:tcW w:w="834" w:type="pct"/>
            <w:shd w:val="clear" w:color="auto" w:fill="auto"/>
          </w:tcPr>
          <w:p w14:paraId="2D980B8A" w14:textId="2BF60151" w:rsidR="00BB433B" w:rsidRPr="006464BE" w:rsidRDefault="00BB433B" w:rsidP="00B85C9D">
            <w:pPr>
              <w:pStyle w:val="TableText0"/>
              <w:spacing w:beforeLines="40" w:before="96" w:afterLines="40" w:after="96"/>
              <w:contextualSpacing/>
            </w:pPr>
            <w:r w:rsidRPr="00DF7F81">
              <w:t>1.792</w:t>
            </w:r>
          </w:p>
        </w:tc>
        <w:tc>
          <w:tcPr>
            <w:tcW w:w="833" w:type="pct"/>
            <w:shd w:val="clear" w:color="auto" w:fill="D9D9D9" w:themeFill="background1" w:themeFillShade="D9"/>
          </w:tcPr>
          <w:p w14:paraId="3CFF6B79" w14:textId="77777777" w:rsidR="00BB433B" w:rsidRPr="00D95189" w:rsidRDefault="00BB433B" w:rsidP="00B85C9D">
            <w:pPr>
              <w:pStyle w:val="TableText0"/>
              <w:spacing w:beforeLines="40" w:before="96" w:afterLines="40" w:after="96"/>
              <w:contextualSpacing/>
            </w:pPr>
            <w:r>
              <w:t>580</w:t>
            </w:r>
          </w:p>
        </w:tc>
        <w:tc>
          <w:tcPr>
            <w:tcW w:w="832" w:type="pct"/>
            <w:shd w:val="clear" w:color="auto" w:fill="auto"/>
          </w:tcPr>
          <w:p w14:paraId="2DCADF98" w14:textId="179D3A46" w:rsidR="00BB433B" w:rsidRPr="00D95189" w:rsidRDefault="00BB433B" w:rsidP="00B85C9D">
            <w:pPr>
              <w:pStyle w:val="TableText0"/>
              <w:spacing w:beforeLines="40" w:before="96" w:afterLines="40" w:after="96"/>
              <w:contextualSpacing/>
            </w:pPr>
            <w:r w:rsidRPr="003576F9">
              <w:t>2.268</w:t>
            </w:r>
          </w:p>
        </w:tc>
      </w:tr>
      <w:tr w:rsidR="00BB433B" w:rsidRPr="00D95189" w14:paraId="42AC420F" w14:textId="77777777" w:rsidTr="006904C4">
        <w:tc>
          <w:tcPr>
            <w:tcW w:w="834" w:type="pct"/>
            <w:shd w:val="clear" w:color="auto" w:fill="D9D9D9" w:themeFill="background1" w:themeFillShade="D9"/>
          </w:tcPr>
          <w:p w14:paraId="59716C0C" w14:textId="77777777" w:rsidR="00BB433B" w:rsidRPr="00D95189" w:rsidRDefault="00BB433B" w:rsidP="00B85C9D">
            <w:pPr>
              <w:pStyle w:val="TableText0"/>
              <w:spacing w:beforeLines="40" w:before="96" w:afterLines="40" w:after="96"/>
              <w:contextualSpacing/>
            </w:pPr>
            <w:r w:rsidRPr="00D95189">
              <w:t>275</w:t>
            </w:r>
          </w:p>
        </w:tc>
        <w:tc>
          <w:tcPr>
            <w:tcW w:w="834" w:type="pct"/>
            <w:tcBorders>
              <w:right w:val="single" w:sz="4" w:space="0" w:color="auto"/>
            </w:tcBorders>
            <w:shd w:val="clear" w:color="auto" w:fill="auto"/>
          </w:tcPr>
          <w:p w14:paraId="6F4AEE8F" w14:textId="05D14B9A" w:rsidR="00BB433B" w:rsidRPr="00D95189" w:rsidRDefault="00BB433B" w:rsidP="00B85C9D">
            <w:pPr>
              <w:pStyle w:val="TableText0"/>
              <w:spacing w:beforeLines="40" w:before="96" w:afterLines="40" w:after="96"/>
              <w:contextualSpacing/>
            </w:pPr>
            <w:r w:rsidRPr="006E72D9">
              <w:t>1.344</w:t>
            </w:r>
          </w:p>
        </w:tc>
        <w:tc>
          <w:tcPr>
            <w:tcW w:w="833" w:type="pct"/>
            <w:shd w:val="clear" w:color="auto" w:fill="D9D9D9" w:themeFill="background1" w:themeFillShade="D9"/>
          </w:tcPr>
          <w:p w14:paraId="28AEDADD" w14:textId="77777777" w:rsidR="00BB433B" w:rsidRPr="00D95189" w:rsidRDefault="00BB433B" w:rsidP="00B85C9D">
            <w:pPr>
              <w:pStyle w:val="TableText0"/>
              <w:spacing w:beforeLines="40" w:before="96" w:afterLines="40" w:after="96"/>
              <w:contextualSpacing/>
            </w:pPr>
            <w:r w:rsidRPr="00D95189">
              <w:t>430</w:t>
            </w:r>
          </w:p>
        </w:tc>
        <w:tc>
          <w:tcPr>
            <w:tcW w:w="834" w:type="pct"/>
            <w:shd w:val="clear" w:color="auto" w:fill="auto"/>
          </w:tcPr>
          <w:p w14:paraId="570F0DF3" w14:textId="494E00F3" w:rsidR="00BB433B" w:rsidRPr="006464BE" w:rsidRDefault="00BB433B" w:rsidP="00B85C9D">
            <w:pPr>
              <w:pStyle w:val="TableText0"/>
              <w:spacing w:beforeLines="40" w:before="96" w:afterLines="40" w:after="96"/>
              <w:contextualSpacing/>
            </w:pPr>
            <w:r w:rsidRPr="00DF7F81">
              <w:t>1.806</w:t>
            </w:r>
          </w:p>
        </w:tc>
        <w:tc>
          <w:tcPr>
            <w:tcW w:w="833" w:type="pct"/>
            <w:shd w:val="clear" w:color="auto" w:fill="D9D9D9" w:themeFill="background1" w:themeFillShade="D9"/>
          </w:tcPr>
          <w:p w14:paraId="77970FEC" w14:textId="77777777" w:rsidR="00BB433B" w:rsidRPr="00D95189" w:rsidRDefault="00BB433B" w:rsidP="00B85C9D">
            <w:pPr>
              <w:pStyle w:val="TableText0"/>
              <w:spacing w:beforeLines="40" w:before="96" w:afterLines="40" w:after="96"/>
              <w:contextualSpacing/>
            </w:pPr>
            <w:r>
              <w:t>585</w:t>
            </w:r>
          </w:p>
        </w:tc>
        <w:tc>
          <w:tcPr>
            <w:tcW w:w="832" w:type="pct"/>
            <w:shd w:val="clear" w:color="auto" w:fill="auto"/>
          </w:tcPr>
          <w:p w14:paraId="794AB91B" w14:textId="50875859" w:rsidR="00BB433B" w:rsidRPr="00D95189" w:rsidRDefault="00BB433B" w:rsidP="00B85C9D">
            <w:pPr>
              <w:pStyle w:val="TableText0"/>
              <w:spacing w:beforeLines="40" w:before="96" w:afterLines="40" w:after="96"/>
              <w:contextualSpacing/>
            </w:pPr>
            <w:r w:rsidRPr="003576F9">
              <w:t>2.287</w:t>
            </w:r>
          </w:p>
        </w:tc>
      </w:tr>
      <w:tr w:rsidR="00BB433B" w:rsidRPr="00D95189" w14:paraId="0FDDF4F0" w14:textId="77777777" w:rsidTr="006904C4">
        <w:tc>
          <w:tcPr>
            <w:tcW w:w="834" w:type="pct"/>
            <w:shd w:val="clear" w:color="auto" w:fill="D9D9D9" w:themeFill="background1" w:themeFillShade="D9"/>
          </w:tcPr>
          <w:p w14:paraId="656F2006" w14:textId="77777777" w:rsidR="00BB433B" w:rsidRPr="00D95189" w:rsidRDefault="00BB433B" w:rsidP="00B85C9D">
            <w:pPr>
              <w:pStyle w:val="TableText0"/>
              <w:spacing w:beforeLines="40" w:before="96" w:afterLines="40" w:after="96"/>
              <w:contextualSpacing/>
            </w:pPr>
            <w:r w:rsidRPr="00D95189">
              <w:t>280</w:t>
            </w:r>
          </w:p>
        </w:tc>
        <w:tc>
          <w:tcPr>
            <w:tcW w:w="834" w:type="pct"/>
            <w:tcBorders>
              <w:right w:val="single" w:sz="4" w:space="0" w:color="auto"/>
            </w:tcBorders>
            <w:shd w:val="clear" w:color="auto" w:fill="auto"/>
          </w:tcPr>
          <w:p w14:paraId="732C7991" w14:textId="735521A6" w:rsidR="00BB433B" w:rsidRPr="00D95189" w:rsidRDefault="00BB433B" w:rsidP="00B85C9D">
            <w:pPr>
              <w:pStyle w:val="TableText0"/>
              <w:spacing w:beforeLines="40" w:before="96" w:afterLines="40" w:after="96"/>
              <w:contextualSpacing/>
            </w:pPr>
            <w:r w:rsidRPr="006E72D9">
              <w:t>1.360</w:t>
            </w:r>
          </w:p>
        </w:tc>
        <w:tc>
          <w:tcPr>
            <w:tcW w:w="833" w:type="pct"/>
            <w:shd w:val="clear" w:color="auto" w:fill="D9D9D9" w:themeFill="background1" w:themeFillShade="D9"/>
          </w:tcPr>
          <w:p w14:paraId="0C40A564" w14:textId="77777777" w:rsidR="00BB433B" w:rsidRPr="00D95189" w:rsidRDefault="00BB433B" w:rsidP="00B85C9D">
            <w:pPr>
              <w:pStyle w:val="TableText0"/>
              <w:spacing w:beforeLines="40" w:before="96" w:afterLines="40" w:after="96"/>
              <w:contextualSpacing/>
            </w:pPr>
            <w:r w:rsidRPr="00D95189">
              <w:t>435</w:t>
            </w:r>
          </w:p>
        </w:tc>
        <w:tc>
          <w:tcPr>
            <w:tcW w:w="834" w:type="pct"/>
            <w:shd w:val="clear" w:color="auto" w:fill="auto"/>
          </w:tcPr>
          <w:p w14:paraId="2715AE98" w14:textId="23F8DCE9" w:rsidR="00BB433B" w:rsidRPr="006464BE" w:rsidRDefault="00BB433B" w:rsidP="00B85C9D">
            <w:pPr>
              <w:pStyle w:val="TableText0"/>
              <w:spacing w:beforeLines="40" w:before="96" w:afterLines="40" w:after="96"/>
              <w:contextualSpacing/>
            </w:pPr>
            <w:r w:rsidRPr="00DF7F81">
              <w:t>1.819</w:t>
            </w:r>
          </w:p>
        </w:tc>
        <w:tc>
          <w:tcPr>
            <w:tcW w:w="833" w:type="pct"/>
            <w:shd w:val="clear" w:color="auto" w:fill="D9D9D9" w:themeFill="background1" w:themeFillShade="D9"/>
          </w:tcPr>
          <w:p w14:paraId="05D7B8B7" w14:textId="77777777" w:rsidR="00BB433B" w:rsidRPr="00D95189" w:rsidRDefault="00BB433B" w:rsidP="00B85C9D">
            <w:pPr>
              <w:pStyle w:val="TableText0"/>
              <w:spacing w:beforeLines="40" w:before="96" w:afterLines="40" w:after="96"/>
              <w:contextualSpacing/>
            </w:pPr>
            <w:r>
              <w:t>590</w:t>
            </w:r>
          </w:p>
        </w:tc>
        <w:tc>
          <w:tcPr>
            <w:tcW w:w="832" w:type="pct"/>
            <w:shd w:val="clear" w:color="auto" w:fill="auto"/>
          </w:tcPr>
          <w:p w14:paraId="3FD60080" w14:textId="1D3F9703" w:rsidR="00BB433B" w:rsidRPr="00D95189" w:rsidRDefault="00BB433B" w:rsidP="00B85C9D">
            <w:pPr>
              <w:pStyle w:val="TableText0"/>
              <w:spacing w:beforeLines="40" w:before="96" w:afterLines="40" w:after="96"/>
              <w:contextualSpacing/>
            </w:pPr>
            <w:r w:rsidRPr="003576F9">
              <w:t>2.306</w:t>
            </w:r>
          </w:p>
        </w:tc>
      </w:tr>
      <w:tr w:rsidR="00BB433B" w:rsidRPr="00D95189" w14:paraId="555DC275" w14:textId="77777777" w:rsidTr="006904C4">
        <w:tc>
          <w:tcPr>
            <w:tcW w:w="834" w:type="pct"/>
            <w:shd w:val="clear" w:color="auto" w:fill="D9D9D9" w:themeFill="background1" w:themeFillShade="D9"/>
          </w:tcPr>
          <w:p w14:paraId="510A44C6" w14:textId="77777777" w:rsidR="00BB433B" w:rsidRPr="00D95189" w:rsidRDefault="00BB433B" w:rsidP="00B85C9D">
            <w:pPr>
              <w:pStyle w:val="TableText0"/>
              <w:spacing w:beforeLines="40" w:before="96" w:afterLines="40" w:after="96"/>
              <w:contextualSpacing/>
            </w:pPr>
            <w:r w:rsidRPr="00D95189">
              <w:t>285</w:t>
            </w:r>
          </w:p>
        </w:tc>
        <w:tc>
          <w:tcPr>
            <w:tcW w:w="834" w:type="pct"/>
            <w:tcBorders>
              <w:right w:val="single" w:sz="4" w:space="0" w:color="auto"/>
            </w:tcBorders>
            <w:shd w:val="clear" w:color="auto" w:fill="auto"/>
          </w:tcPr>
          <w:p w14:paraId="11FD3281" w14:textId="2B9102B1" w:rsidR="00BB433B" w:rsidRPr="00D95189" w:rsidRDefault="00BB433B" w:rsidP="00B85C9D">
            <w:pPr>
              <w:pStyle w:val="TableText0"/>
              <w:spacing w:beforeLines="40" w:before="96" w:afterLines="40" w:after="96"/>
              <w:contextualSpacing/>
            </w:pPr>
            <w:r w:rsidRPr="006E72D9">
              <w:t>1.376</w:t>
            </w:r>
          </w:p>
        </w:tc>
        <w:tc>
          <w:tcPr>
            <w:tcW w:w="833" w:type="pct"/>
            <w:shd w:val="clear" w:color="auto" w:fill="D9D9D9" w:themeFill="background1" w:themeFillShade="D9"/>
          </w:tcPr>
          <w:p w14:paraId="398738C9" w14:textId="77777777" w:rsidR="00BB433B" w:rsidRPr="00D95189" w:rsidRDefault="00BB433B" w:rsidP="00B85C9D">
            <w:pPr>
              <w:pStyle w:val="TableText0"/>
              <w:spacing w:beforeLines="40" w:before="96" w:afterLines="40" w:after="96"/>
              <w:contextualSpacing/>
            </w:pPr>
            <w:r w:rsidRPr="00D95189">
              <w:t>440</w:t>
            </w:r>
          </w:p>
        </w:tc>
        <w:tc>
          <w:tcPr>
            <w:tcW w:w="834" w:type="pct"/>
            <w:shd w:val="clear" w:color="auto" w:fill="auto"/>
          </w:tcPr>
          <w:p w14:paraId="139A3A29" w14:textId="75210768" w:rsidR="00BB433B" w:rsidRPr="006464BE" w:rsidRDefault="00BB433B" w:rsidP="00B85C9D">
            <w:pPr>
              <w:pStyle w:val="TableText0"/>
              <w:spacing w:beforeLines="40" w:before="96" w:afterLines="40" w:after="96"/>
              <w:contextualSpacing/>
            </w:pPr>
            <w:r w:rsidRPr="00DF7F81">
              <w:t>1.833</w:t>
            </w:r>
          </w:p>
        </w:tc>
        <w:tc>
          <w:tcPr>
            <w:tcW w:w="833" w:type="pct"/>
            <w:shd w:val="clear" w:color="auto" w:fill="D9D9D9" w:themeFill="background1" w:themeFillShade="D9"/>
          </w:tcPr>
          <w:p w14:paraId="1EB5E0C8" w14:textId="77777777" w:rsidR="00BB433B" w:rsidRPr="00D95189" w:rsidRDefault="00BB433B" w:rsidP="00B85C9D">
            <w:pPr>
              <w:pStyle w:val="TableText0"/>
              <w:spacing w:beforeLines="40" w:before="96" w:afterLines="40" w:after="96"/>
              <w:contextualSpacing/>
            </w:pPr>
            <w:r>
              <w:t>595</w:t>
            </w:r>
          </w:p>
        </w:tc>
        <w:tc>
          <w:tcPr>
            <w:tcW w:w="832" w:type="pct"/>
            <w:shd w:val="clear" w:color="auto" w:fill="auto"/>
          </w:tcPr>
          <w:p w14:paraId="427D20BD" w14:textId="0F260916" w:rsidR="00BB433B" w:rsidRPr="00D95189" w:rsidRDefault="00BB433B" w:rsidP="00B85C9D">
            <w:pPr>
              <w:pStyle w:val="TableText0"/>
              <w:spacing w:beforeLines="40" w:before="96" w:afterLines="40" w:after="96"/>
              <w:contextualSpacing/>
            </w:pPr>
            <w:r w:rsidRPr="003576F9">
              <w:t>2.324</w:t>
            </w:r>
          </w:p>
        </w:tc>
      </w:tr>
      <w:tr w:rsidR="00BB433B" w:rsidRPr="00D95189" w14:paraId="4921909E" w14:textId="77777777" w:rsidTr="006904C4">
        <w:tc>
          <w:tcPr>
            <w:tcW w:w="834" w:type="pct"/>
            <w:shd w:val="clear" w:color="auto" w:fill="D9D9D9" w:themeFill="background1" w:themeFillShade="D9"/>
          </w:tcPr>
          <w:p w14:paraId="08F9ED81" w14:textId="77777777" w:rsidR="00BB433B" w:rsidRPr="00D95189" w:rsidRDefault="00BB433B" w:rsidP="00B85C9D">
            <w:pPr>
              <w:pStyle w:val="TableText0"/>
              <w:spacing w:beforeLines="40" w:before="96" w:afterLines="40" w:after="96"/>
              <w:contextualSpacing/>
            </w:pPr>
            <w:r w:rsidRPr="00D95189">
              <w:t>290</w:t>
            </w:r>
          </w:p>
        </w:tc>
        <w:tc>
          <w:tcPr>
            <w:tcW w:w="834" w:type="pct"/>
            <w:tcBorders>
              <w:right w:val="single" w:sz="4" w:space="0" w:color="auto"/>
            </w:tcBorders>
            <w:shd w:val="clear" w:color="auto" w:fill="auto"/>
          </w:tcPr>
          <w:p w14:paraId="77193006" w14:textId="41373E79" w:rsidR="00BB433B" w:rsidRPr="00D95189" w:rsidRDefault="00BB433B" w:rsidP="00B85C9D">
            <w:pPr>
              <w:pStyle w:val="TableText0"/>
              <w:spacing w:beforeLines="40" w:before="96" w:afterLines="40" w:after="96"/>
              <w:contextualSpacing/>
            </w:pPr>
            <w:r w:rsidRPr="006E72D9">
              <w:t>1.392</w:t>
            </w:r>
          </w:p>
        </w:tc>
        <w:tc>
          <w:tcPr>
            <w:tcW w:w="833" w:type="pct"/>
            <w:shd w:val="clear" w:color="auto" w:fill="D9D9D9" w:themeFill="background1" w:themeFillShade="D9"/>
          </w:tcPr>
          <w:p w14:paraId="1C543EEF" w14:textId="77777777" w:rsidR="00BB433B" w:rsidRPr="00D95189" w:rsidRDefault="00BB433B" w:rsidP="00B85C9D">
            <w:pPr>
              <w:pStyle w:val="TableText0"/>
              <w:spacing w:beforeLines="40" w:before="96" w:afterLines="40" w:after="96"/>
              <w:contextualSpacing/>
            </w:pPr>
            <w:r w:rsidRPr="00D95189">
              <w:t>445</w:t>
            </w:r>
          </w:p>
        </w:tc>
        <w:tc>
          <w:tcPr>
            <w:tcW w:w="834" w:type="pct"/>
            <w:shd w:val="clear" w:color="auto" w:fill="auto"/>
          </w:tcPr>
          <w:p w14:paraId="66FF07E6" w14:textId="7F648B9C" w:rsidR="00BB433B" w:rsidRPr="006464BE" w:rsidRDefault="00BB433B" w:rsidP="00B85C9D">
            <w:pPr>
              <w:pStyle w:val="TableText0"/>
              <w:spacing w:beforeLines="40" w:before="96" w:afterLines="40" w:after="96"/>
              <w:contextualSpacing/>
            </w:pPr>
            <w:r w:rsidRPr="00DF7F81">
              <w:t>1.847</w:t>
            </w:r>
          </w:p>
        </w:tc>
        <w:tc>
          <w:tcPr>
            <w:tcW w:w="833" w:type="pct"/>
            <w:shd w:val="clear" w:color="auto" w:fill="D9D9D9" w:themeFill="background1" w:themeFillShade="D9"/>
          </w:tcPr>
          <w:p w14:paraId="60DF01C8" w14:textId="77777777" w:rsidR="00BB433B" w:rsidRPr="00D95189" w:rsidRDefault="00BB433B" w:rsidP="00B85C9D">
            <w:pPr>
              <w:pStyle w:val="TableText0"/>
              <w:spacing w:beforeLines="40" w:before="96" w:afterLines="40" w:after="96"/>
              <w:contextualSpacing/>
            </w:pPr>
            <w:r>
              <w:t>600</w:t>
            </w:r>
          </w:p>
        </w:tc>
        <w:tc>
          <w:tcPr>
            <w:tcW w:w="832" w:type="pct"/>
            <w:shd w:val="clear" w:color="auto" w:fill="auto"/>
          </w:tcPr>
          <w:p w14:paraId="66543FD4" w14:textId="4F4CCFD7" w:rsidR="00BB433B" w:rsidRPr="00D95189" w:rsidRDefault="00BB433B" w:rsidP="00B85C9D">
            <w:pPr>
              <w:pStyle w:val="TableText0"/>
              <w:spacing w:beforeLines="40" w:before="96" w:afterLines="40" w:after="96"/>
              <w:contextualSpacing/>
            </w:pPr>
            <w:r w:rsidRPr="003576F9">
              <w:t>2.343</w:t>
            </w:r>
          </w:p>
        </w:tc>
      </w:tr>
      <w:tr w:rsidR="00BB433B" w:rsidRPr="00D95189" w14:paraId="74527B38" w14:textId="77777777" w:rsidTr="006904C4">
        <w:tc>
          <w:tcPr>
            <w:tcW w:w="834" w:type="pct"/>
            <w:shd w:val="clear" w:color="auto" w:fill="D9D9D9" w:themeFill="background1" w:themeFillShade="D9"/>
          </w:tcPr>
          <w:p w14:paraId="27B5C6C1" w14:textId="77777777" w:rsidR="00BB433B" w:rsidRPr="00D95189" w:rsidRDefault="00BB433B" w:rsidP="00B85C9D">
            <w:pPr>
              <w:pStyle w:val="TableText0"/>
              <w:spacing w:beforeLines="40" w:before="96" w:afterLines="40" w:after="96"/>
              <w:contextualSpacing/>
            </w:pPr>
            <w:r w:rsidRPr="00D95189">
              <w:t>295</w:t>
            </w:r>
          </w:p>
        </w:tc>
        <w:tc>
          <w:tcPr>
            <w:tcW w:w="834" w:type="pct"/>
            <w:tcBorders>
              <w:right w:val="single" w:sz="4" w:space="0" w:color="auto"/>
            </w:tcBorders>
            <w:shd w:val="clear" w:color="auto" w:fill="auto"/>
          </w:tcPr>
          <w:p w14:paraId="0396AD4A" w14:textId="50CE41CC" w:rsidR="00BB433B" w:rsidRPr="00D95189" w:rsidRDefault="00BB433B" w:rsidP="00B85C9D">
            <w:pPr>
              <w:pStyle w:val="TableText0"/>
              <w:spacing w:beforeLines="40" w:before="96" w:afterLines="40" w:after="96"/>
              <w:contextualSpacing/>
            </w:pPr>
            <w:r w:rsidRPr="006E72D9">
              <w:t>1.408</w:t>
            </w:r>
          </w:p>
        </w:tc>
        <w:tc>
          <w:tcPr>
            <w:tcW w:w="833" w:type="pct"/>
            <w:shd w:val="clear" w:color="auto" w:fill="D9D9D9" w:themeFill="background1" w:themeFillShade="D9"/>
          </w:tcPr>
          <w:p w14:paraId="468294D3" w14:textId="77777777" w:rsidR="00BB433B" w:rsidRPr="00D95189" w:rsidRDefault="00BB433B" w:rsidP="00B85C9D">
            <w:pPr>
              <w:pStyle w:val="TableText0"/>
              <w:spacing w:beforeLines="40" w:before="96" w:afterLines="40" w:after="96"/>
              <w:contextualSpacing/>
            </w:pPr>
            <w:r w:rsidRPr="00D95189">
              <w:t>450</w:t>
            </w:r>
          </w:p>
        </w:tc>
        <w:tc>
          <w:tcPr>
            <w:tcW w:w="834" w:type="pct"/>
            <w:shd w:val="clear" w:color="auto" w:fill="auto"/>
          </w:tcPr>
          <w:p w14:paraId="1A942B2F" w14:textId="13BF0F05" w:rsidR="00BB433B" w:rsidRPr="006464BE" w:rsidRDefault="00BB433B" w:rsidP="00B85C9D">
            <w:pPr>
              <w:pStyle w:val="TableText0"/>
              <w:spacing w:beforeLines="40" w:before="96" w:afterLines="40" w:after="96"/>
              <w:contextualSpacing/>
            </w:pPr>
            <w:r w:rsidRPr="00DF7F81">
              <w:t>1.861</w:t>
            </w:r>
          </w:p>
        </w:tc>
        <w:tc>
          <w:tcPr>
            <w:tcW w:w="833" w:type="pct"/>
            <w:shd w:val="clear" w:color="auto" w:fill="D9D9D9" w:themeFill="background1" w:themeFillShade="D9"/>
          </w:tcPr>
          <w:p w14:paraId="41497D52" w14:textId="77777777" w:rsidR="00BB433B" w:rsidRPr="00D95189" w:rsidRDefault="00BB433B" w:rsidP="00B85C9D">
            <w:pPr>
              <w:pStyle w:val="TableText0"/>
              <w:spacing w:beforeLines="40" w:before="96" w:afterLines="40" w:after="96"/>
              <w:contextualSpacing/>
            </w:pPr>
            <w:r>
              <w:t>605</w:t>
            </w:r>
          </w:p>
        </w:tc>
        <w:tc>
          <w:tcPr>
            <w:tcW w:w="832" w:type="pct"/>
            <w:shd w:val="clear" w:color="auto" w:fill="auto"/>
          </w:tcPr>
          <w:p w14:paraId="3B598510" w14:textId="23AFF97A" w:rsidR="00BB433B" w:rsidRPr="00D95189" w:rsidRDefault="00BB433B" w:rsidP="00B85C9D">
            <w:pPr>
              <w:pStyle w:val="TableText0"/>
              <w:spacing w:beforeLines="40" w:before="96" w:afterLines="40" w:after="96"/>
              <w:contextualSpacing/>
            </w:pPr>
            <w:r w:rsidRPr="003576F9">
              <w:t>2.362</w:t>
            </w:r>
          </w:p>
        </w:tc>
      </w:tr>
      <w:tr w:rsidR="00BB433B" w:rsidRPr="00D95189" w14:paraId="049FADDD" w14:textId="77777777" w:rsidTr="006904C4">
        <w:tc>
          <w:tcPr>
            <w:tcW w:w="834" w:type="pct"/>
            <w:shd w:val="clear" w:color="auto" w:fill="D9D9D9" w:themeFill="background1" w:themeFillShade="D9"/>
          </w:tcPr>
          <w:p w14:paraId="1B4E0D54" w14:textId="77777777" w:rsidR="00BB433B" w:rsidRPr="00D95189" w:rsidRDefault="00BB433B" w:rsidP="00B85C9D">
            <w:pPr>
              <w:pStyle w:val="TableText0"/>
              <w:spacing w:beforeLines="40" w:before="96" w:afterLines="40" w:after="96"/>
              <w:contextualSpacing/>
            </w:pPr>
            <w:r w:rsidRPr="00D95189">
              <w:t>300</w:t>
            </w:r>
          </w:p>
        </w:tc>
        <w:tc>
          <w:tcPr>
            <w:tcW w:w="834" w:type="pct"/>
            <w:tcBorders>
              <w:top w:val="single" w:sz="4" w:space="0" w:color="auto"/>
            </w:tcBorders>
            <w:shd w:val="clear" w:color="auto" w:fill="auto"/>
          </w:tcPr>
          <w:p w14:paraId="1C621E45" w14:textId="31027BD0" w:rsidR="00BB433B" w:rsidRPr="00D95189" w:rsidRDefault="00BB433B" w:rsidP="00B85C9D">
            <w:pPr>
              <w:pStyle w:val="TableText0"/>
              <w:spacing w:beforeLines="40" w:before="96" w:afterLines="40" w:after="96"/>
              <w:contextualSpacing/>
            </w:pPr>
            <w:r w:rsidRPr="006E72D9">
              <w:t>1.424</w:t>
            </w:r>
          </w:p>
        </w:tc>
        <w:tc>
          <w:tcPr>
            <w:tcW w:w="833" w:type="pct"/>
            <w:shd w:val="clear" w:color="auto" w:fill="D9D9D9" w:themeFill="background1" w:themeFillShade="D9"/>
          </w:tcPr>
          <w:p w14:paraId="7B2FECDE" w14:textId="77777777" w:rsidR="00BB433B" w:rsidRPr="00D95189" w:rsidRDefault="00BB433B" w:rsidP="00B85C9D">
            <w:pPr>
              <w:pStyle w:val="TableText0"/>
              <w:spacing w:beforeLines="40" w:before="96" w:afterLines="40" w:after="96"/>
              <w:contextualSpacing/>
            </w:pPr>
            <w:r w:rsidRPr="00D95189">
              <w:t>455</w:t>
            </w:r>
          </w:p>
        </w:tc>
        <w:tc>
          <w:tcPr>
            <w:tcW w:w="834" w:type="pct"/>
            <w:shd w:val="clear" w:color="auto" w:fill="auto"/>
          </w:tcPr>
          <w:p w14:paraId="789EFC80" w14:textId="4754A0C5" w:rsidR="00BB433B" w:rsidRPr="006464BE" w:rsidRDefault="00BB433B" w:rsidP="00B85C9D">
            <w:pPr>
              <w:pStyle w:val="TableText0"/>
              <w:spacing w:beforeLines="40" w:before="96" w:afterLines="40" w:after="96"/>
              <w:contextualSpacing/>
            </w:pPr>
            <w:r w:rsidRPr="00DF7F81">
              <w:t>1.874</w:t>
            </w:r>
          </w:p>
        </w:tc>
        <w:tc>
          <w:tcPr>
            <w:tcW w:w="833" w:type="pct"/>
            <w:shd w:val="clear" w:color="auto" w:fill="D9D9D9" w:themeFill="background1" w:themeFillShade="D9"/>
          </w:tcPr>
          <w:p w14:paraId="0649C472" w14:textId="77777777" w:rsidR="00BB433B" w:rsidRPr="00D95189" w:rsidRDefault="00BB433B" w:rsidP="00B85C9D">
            <w:pPr>
              <w:pStyle w:val="TableText0"/>
              <w:spacing w:beforeLines="40" w:before="96" w:afterLines="40" w:after="96"/>
              <w:contextualSpacing/>
            </w:pPr>
            <w:r>
              <w:t>610</w:t>
            </w:r>
          </w:p>
        </w:tc>
        <w:tc>
          <w:tcPr>
            <w:tcW w:w="832" w:type="pct"/>
            <w:shd w:val="clear" w:color="auto" w:fill="auto"/>
          </w:tcPr>
          <w:p w14:paraId="57020C53" w14:textId="14A886FA" w:rsidR="00BB433B" w:rsidRPr="00D95189" w:rsidRDefault="00BB433B" w:rsidP="00B85C9D">
            <w:pPr>
              <w:pStyle w:val="TableText0"/>
              <w:spacing w:beforeLines="40" w:before="96" w:afterLines="40" w:after="96"/>
              <w:contextualSpacing/>
            </w:pPr>
            <w:r w:rsidRPr="003576F9">
              <w:t>2.380</w:t>
            </w:r>
          </w:p>
        </w:tc>
      </w:tr>
      <w:tr w:rsidR="00BB433B" w:rsidRPr="00D95189" w14:paraId="02F1C8E9" w14:textId="77777777" w:rsidTr="006904C4">
        <w:tc>
          <w:tcPr>
            <w:tcW w:w="834" w:type="pct"/>
            <w:shd w:val="clear" w:color="auto" w:fill="D9D9D9" w:themeFill="background1" w:themeFillShade="D9"/>
          </w:tcPr>
          <w:p w14:paraId="7CDDA55D" w14:textId="77777777" w:rsidR="00BB433B" w:rsidRPr="00D95189" w:rsidRDefault="00BB433B" w:rsidP="00B85C9D">
            <w:pPr>
              <w:pStyle w:val="TableText0"/>
              <w:spacing w:beforeLines="40" w:before="96" w:afterLines="40" w:after="96"/>
              <w:contextualSpacing/>
            </w:pPr>
            <w:r w:rsidRPr="00D95189">
              <w:t>305</w:t>
            </w:r>
          </w:p>
        </w:tc>
        <w:tc>
          <w:tcPr>
            <w:tcW w:w="834" w:type="pct"/>
            <w:shd w:val="clear" w:color="auto" w:fill="auto"/>
          </w:tcPr>
          <w:p w14:paraId="5E1DD5D2" w14:textId="204EDD65" w:rsidR="00BB433B" w:rsidRPr="00D95189" w:rsidRDefault="00BB433B" w:rsidP="00B85C9D">
            <w:pPr>
              <w:pStyle w:val="TableText0"/>
              <w:spacing w:beforeLines="40" w:before="96" w:afterLines="40" w:after="96"/>
              <w:contextualSpacing/>
            </w:pPr>
            <w:r w:rsidRPr="006E72D9">
              <w:t>1.439</w:t>
            </w:r>
          </w:p>
        </w:tc>
        <w:tc>
          <w:tcPr>
            <w:tcW w:w="833" w:type="pct"/>
            <w:shd w:val="clear" w:color="auto" w:fill="D9D9D9" w:themeFill="background1" w:themeFillShade="D9"/>
          </w:tcPr>
          <w:p w14:paraId="39A0CF01" w14:textId="77777777" w:rsidR="00BB433B" w:rsidRPr="00D95189" w:rsidRDefault="00BB433B" w:rsidP="00B85C9D">
            <w:pPr>
              <w:pStyle w:val="TableText0"/>
              <w:spacing w:beforeLines="40" w:before="96" w:afterLines="40" w:after="96"/>
              <w:contextualSpacing/>
            </w:pPr>
            <w:r w:rsidRPr="00D95189">
              <w:t>460</w:t>
            </w:r>
          </w:p>
        </w:tc>
        <w:tc>
          <w:tcPr>
            <w:tcW w:w="834" w:type="pct"/>
            <w:shd w:val="clear" w:color="auto" w:fill="auto"/>
          </w:tcPr>
          <w:p w14:paraId="69321A8C" w14:textId="10D49D1D" w:rsidR="00BB433B" w:rsidRPr="006464BE" w:rsidRDefault="00BB433B" w:rsidP="00B85C9D">
            <w:pPr>
              <w:pStyle w:val="TableText0"/>
              <w:spacing w:beforeLines="40" w:before="96" w:afterLines="40" w:after="96"/>
              <w:contextualSpacing/>
            </w:pPr>
            <w:r w:rsidRPr="00DF7F81">
              <w:t>1.888</w:t>
            </w:r>
          </w:p>
        </w:tc>
        <w:tc>
          <w:tcPr>
            <w:tcW w:w="833" w:type="pct"/>
            <w:shd w:val="clear" w:color="auto" w:fill="D9D9D9" w:themeFill="background1" w:themeFillShade="D9"/>
          </w:tcPr>
          <w:p w14:paraId="42316E1C" w14:textId="77777777" w:rsidR="00BB433B" w:rsidRPr="00D95189" w:rsidRDefault="00BB433B" w:rsidP="00B85C9D">
            <w:pPr>
              <w:pStyle w:val="TableText0"/>
              <w:spacing w:beforeLines="40" w:before="96" w:afterLines="40" w:after="96"/>
              <w:contextualSpacing/>
            </w:pPr>
            <w:r>
              <w:t>615</w:t>
            </w:r>
          </w:p>
        </w:tc>
        <w:tc>
          <w:tcPr>
            <w:tcW w:w="832" w:type="pct"/>
            <w:shd w:val="clear" w:color="auto" w:fill="auto"/>
          </w:tcPr>
          <w:p w14:paraId="7D5A0EAC" w14:textId="479C22DF" w:rsidR="00BB433B" w:rsidRPr="00D95189" w:rsidRDefault="00BB433B" w:rsidP="00B85C9D">
            <w:pPr>
              <w:pStyle w:val="TableText0"/>
              <w:spacing w:beforeLines="40" w:before="96" w:afterLines="40" w:after="96"/>
              <w:contextualSpacing/>
            </w:pPr>
            <w:r w:rsidRPr="003576F9">
              <w:t>2.399</w:t>
            </w:r>
          </w:p>
        </w:tc>
      </w:tr>
      <w:tr w:rsidR="00BB433B" w:rsidRPr="00D95189" w14:paraId="48B40A53" w14:textId="77777777" w:rsidTr="006904C4">
        <w:tc>
          <w:tcPr>
            <w:tcW w:w="834" w:type="pct"/>
            <w:shd w:val="clear" w:color="auto" w:fill="D9D9D9" w:themeFill="background1" w:themeFillShade="D9"/>
          </w:tcPr>
          <w:p w14:paraId="10B53FD4" w14:textId="77777777" w:rsidR="00BB433B" w:rsidRPr="00D95189" w:rsidRDefault="00BB433B" w:rsidP="00B85C9D">
            <w:pPr>
              <w:pStyle w:val="TableText0"/>
              <w:spacing w:beforeLines="40" w:before="96" w:afterLines="40" w:after="96"/>
              <w:contextualSpacing/>
            </w:pPr>
            <w:r w:rsidRPr="00D95189">
              <w:t>310</w:t>
            </w:r>
          </w:p>
        </w:tc>
        <w:tc>
          <w:tcPr>
            <w:tcW w:w="834" w:type="pct"/>
            <w:shd w:val="clear" w:color="auto" w:fill="auto"/>
          </w:tcPr>
          <w:p w14:paraId="145E6FCD" w14:textId="4BF2ADD6" w:rsidR="00BB433B" w:rsidRPr="00D95189" w:rsidRDefault="00BB433B" w:rsidP="00B85C9D">
            <w:pPr>
              <w:pStyle w:val="TableText0"/>
              <w:spacing w:beforeLines="40" w:before="96" w:afterLines="40" w:after="96"/>
              <w:contextualSpacing/>
            </w:pPr>
            <w:r w:rsidRPr="006E72D9">
              <w:t>1.455</w:t>
            </w:r>
          </w:p>
        </w:tc>
        <w:tc>
          <w:tcPr>
            <w:tcW w:w="833" w:type="pct"/>
            <w:shd w:val="clear" w:color="auto" w:fill="D9D9D9" w:themeFill="background1" w:themeFillShade="D9"/>
          </w:tcPr>
          <w:p w14:paraId="05F3D668" w14:textId="77777777" w:rsidR="00BB433B" w:rsidRPr="00D95189" w:rsidRDefault="00BB433B" w:rsidP="00B85C9D">
            <w:pPr>
              <w:pStyle w:val="TableText0"/>
              <w:spacing w:beforeLines="40" w:before="96" w:afterLines="40" w:after="96"/>
              <w:contextualSpacing/>
            </w:pPr>
            <w:r w:rsidRPr="00D95189">
              <w:t>465</w:t>
            </w:r>
          </w:p>
        </w:tc>
        <w:tc>
          <w:tcPr>
            <w:tcW w:w="834" w:type="pct"/>
            <w:shd w:val="clear" w:color="auto" w:fill="auto"/>
          </w:tcPr>
          <w:p w14:paraId="7674F978" w14:textId="3803C901" w:rsidR="00BB433B" w:rsidRPr="006464BE" w:rsidRDefault="00BB433B" w:rsidP="00B85C9D">
            <w:pPr>
              <w:pStyle w:val="TableText0"/>
              <w:spacing w:beforeLines="40" w:before="96" w:afterLines="40" w:after="96"/>
              <w:contextualSpacing/>
            </w:pPr>
            <w:r w:rsidRPr="00DF7F81">
              <w:t>1.901</w:t>
            </w:r>
          </w:p>
        </w:tc>
        <w:tc>
          <w:tcPr>
            <w:tcW w:w="833" w:type="pct"/>
            <w:shd w:val="clear" w:color="auto" w:fill="D9D9D9" w:themeFill="background1" w:themeFillShade="D9"/>
          </w:tcPr>
          <w:p w14:paraId="00935873" w14:textId="77777777" w:rsidR="00BB433B" w:rsidRPr="00D95189" w:rsidRDefault="00BB433B" w:rsidP="00B85C9D">
            <w:pPr>
              <w:pStyle w:val="TableText0"/>
              <w:spacing w:beforeLines="40" w:before="96" w:afterLines="40" w:after="96"/>
              <w:contextualSpacing/>
            </w:pPr>
            <w:r>
              <w:t>620</w:t>
            </w:r>
          </w:p>
        </w:tc>
        <w:tc>
          <w:tcPr>
            <w:tcW w:w="832" w:type="pct"/>
            <w:shd w:val="clear" w:color="auto" w:fill="auto"/>
          </w:tcPr>
          <w:p w14:paraId="2FB4DDF7" w14:textId="0442F22D" w:rsidR="00BB433B" w:rsidRPr="00D95189" w:rsidRDefault="00BB433B" w:rsidP="00B85C9D">
            <w:pPr>
              <w:pStyle w:val="TableText0"/>
              <w:spacing w:beforeLines="40" w:before="96" w:afterLines="40" w:after="96"/>
              <w:contextualSpacing/>
            </w:pPr>
            <w:r w:rsidRPr="003576F9">
              <w:t>2.418</w:t>
            </w:r>
          </w:p>
        </w:tc>
      </w:tr>
      <w:tr w:rsidR="00BB433B" w:rsidRPr="00D95189" w14:paraId="7AAFF667" w14:textId="77777777" w:rsidTr="006904C4">
        <w:tc>
          <w:tcPr>
            <w:tcW w:w="834" w:type="pct"/>
            <w:shd w:val="clear" w:color="auto" w:fill="D9D9D9" w:themeFill="background1" w:themeFillShade="D9"/>
          </w:tcPr>
          <w:p w14:paraId="3DFCDCF8" w14:textId="77777777" w:rsidR="00BB433B" w:rsidRPr="00D95189" w:rsidRDefault="00BB433B" w:rsidP="00B85C9D">
            <w:pPr>
              <w:pStyle w:val="TableText0"/>
              <w:spacing w:beforeLines="40" w:before="96" w:afterLines="40" w:after="96"/>
              <w:contextualSpacing/>
            </w:pPr>
            <w:r w:rsidRPr="00D95189">
              <w:t>315</w:t>
            </w:r>
          </w:p>
        </w:tc>
        <w:tc>
          <w:tcPr>
            <w:tcW w:w="834" w:type="pct"/>
            <w:shd w:val="clear" w:color="auto" w:fill="auto"/>
          </w:tcPr>
          <w:p w14:paraId="28B5EAEA" w14:textId="17514E6A" w:rsidR="00BB433B" w:rsidRPr="00D95189" w:rsidRDefault="00BB433B" w:rsidP="00B85C9D">
            <w:pPr>
              <w:pStyle w:val="TableText0"/>
              <w:spacing w:beforeLines="40" w:before="96" w:afterLines="40" w:after="96"/>
              <w:contextualSpacing/>
            </w:pPr>
            <w:r w:rsidRPr="006E72D9">
              <w:t>1.470</w:t>
            </w:r>
          </w:p>
        </w:tc>
        <w:tc>
          <w:tcPr>
            <w:tcW w:w="833" w:type="pct"/>
            <w:shd w:val="clear" w:color="auto" w:fill="D9D9D9" w:themeFill="background1" w:themeFillShade="D9"/>
          </w:tcPr>
          <w:p w14:paraId="6601DE29" w14:textId="77777777" w:rsidR="00BB433B" w:rsidRPr="00D95189" w:rsidRDefault="00BB433B" w:rsidP="00B85C9D">
            <w:pPr>
              <w:pStyle w:val="TableText0"/>
              <w:spacing w:beforeLines="40" w:before="96" w:afterLines="40" w:after="96"/>
              <w:contextualSpacing/>
            </w:pPr>
            <w:r>
              <w:t>470</w:t>
            </w:r>
          </w:p>
        </w:tc>
        <w:tc>
          <w:tcPr>
            <w:tcW w:w="834" w:type="pct"/>
            <w:shd w:val="clear" w:color="auto" w:fill="auto"/>
          </w:tcPr>
          <w:p w14:paraId="70B4ABD9" w14:textId="2539F67A" w:rsidR="00BB433B" w:rsidRPr="006464BE" w:rsidRDefault="00BB433B" w:rsidP="00B85C9D">
            <w:pPr>
              <w:pStyle w:val="TableText0"/>
              <w:spacing w:beforeLines="40" w:before="96" w:afterLines="40" w:after="96"/>
              <w:contextualSpacing/>
            </w:pPr>
            <w:r w:rsidRPr="00DF7F81">
              <w:t>1.915</w:t>
            </w:r>
          </w:p>
        </w:tc>
        <w:tc>
          <w:tcPr>
            <w:tcW w:w="833" w:type="pct"/>
            <w:shd w:val="clear" w:color="auto" w:fill="D9D9D9" w:themeFill="background1" w:themeFillShade="D9"/>
          </w:tcPr>
          <w:p w14:paraId="5E31A5AE" w14:textId="77777777" w:rsidR="00BB433B" w:rsidRPr="00D95189" w:rsidRDefault="00BB433B" w:rsidP="00B85C9D">
            <w:pPr>
              <w:pStyle w:val="TableText0"/>
              <w:spacing w:beforeLines="40" w:before="96" w:afterLines="40" w:after="96"/>
              <w:contextualSpacing/>
            </w:pPr>
            <w:r>
              <w:t>625</w:t>
            </w:r>
          </w:p>
        </w:tc>
        <w:tc>
          <w:tcPr>
            <w:tcW w:w="832" w:type="pct"/>
            <w:shd w:val="clear" w:color="auto" w:fill="auto"/>
          </w:tcPr>
          <w:p w14:paraId="31ADFC2C" w14:textId="3BB1621D" w:rsidR="00BB433B" w:rsidRPr="00D95189" w:rsidRDefault="00BB433B" w:rsidP="00B85C9D">
            <w:pPr>
              <w:pStyle w:val="TableText0"/>
              <w:spacing w:beforeLines="40" w:before="96" w:afterLines="40" w:after="96"/>
              <w:contextualSpacing/>
            </w:pPr>
            <w:r w:rsidRPr="003576F9">
              <w:t>2.437</w:t>
            </w:r>
          </w:p>
        </w:tc>
      </w:tr>
      <w:tr w:rsidR="00BB433B" w:rsidRPr="00D95189" w14:paraId="362320A4" w14:textId="77777777" w:rsidTr="006904C4">
        <w:tc>
          <w:tcPr>
            <w:tcW w:w="834" w:type="pct"/>
            <w:shd w:val="clear" w:color="auto" w:fill="D9D9D9" w:themeFill="background1" w:themeFillShade="D9"/>
          </w:tcPr>
          <w:p w14:paraId="4B8CC621" w14:textId="77777777" w:rsidR="00BB433B" w:rsidRPr="00D95189" w:rsidRDefault="00BB433B" w:rsidP="00B85C9D">
            <w:pPr>
              <w:pStyle w:val="TableText0"/>
              <w:spacing w:beforeLines="40" w:before="96" w:afterLines="40" w:after="96"/>
              <w:contextualSpacing/>
            </w:pPr>
            <w:r w:rsidRPr="00D95189">
              <w:t>320</w:t>
            </w:r>
          </w:p>
        </w:tc>
        <w:tc>
          <w:tcPr>
            <w:tcW w:w="834" w:type="pct"/>
            <w:shd w:val="clear" w:color="auto" w:fill="auto"/>
          </w:tcPr>
          <w:p w14:paraId="7299AB70" w14:textId="1F0DCA6E" w:rsidR="00BB433B" w:rsidRPr="006F34CB" w:rsidRDefault="00BB433B" w:rsidP="00B85C9D">
            <w:pPr>
              <w:pStyle w:val="TableText0"/>
              <w:spacing w:beforeLines="40" w:before="96" w:afterLines="40" w:after="96"/>
              <w:contextualSpacing/>
            </w:pPr>
            <w:r w:rsidRPr="006E72D9">
              <w:t>1.486</w:t>
            </w:r>
          </w:p>
        </w:tc>
        <w:tc>
          <w:tcPr>
            <w:tcW w:w="833" w:type="pct"/>
            <w:shd w:val="clear" w:color="auto" w:fill="D9D9D9" w:themeFill="background1" w:themeFillShade="D9"/>
          </w:tcPr>
          <w:p w14:paraId="0C52E486" w14:textId="77777777" w:rsidR="00BB433B" w:rsidRPr="00D95189" w:rsidRDefault="00BB433B" w:rsidP="00B85C9D">
            <w:pPr>
              <w:pStyle w:val="TableText0"/>
              <w:spacing w:beforeLines="40" w:before="96" w:afterLines="40" w:after="96"/>
              <w:contextualSpacing/>
            </w:pPr>
            <w:r>
              <w:t>475</w:t>
            </w:r>
          </w:p>
        </w:tc>
        <w:tc>
          <w:tcPr>
            <w:tcW w:w="834" w:type="pct"/>
            <w:shd w:val="clear" w:color="auto" w:fill="auto"/>
          </w:tcPr>
          <w:p w14:paraId="63158D78" w14:textId="6F1B93E8" w:rsidR="00BB433B" w:rsidRPr="006464BE" w:rsidRDefault="00BB433B" w:rsidP="00B85C9D">
            <w:pPr>
              <w:pStyle w:val="TableText0"/>
              <w:spacing w:beforeLines="40" w:before="96" w:afterLines="40" w:after="96"/>
              <w:contextualSpacing/>
            </w:pPr>
            <w:r w:rsidRPr="00DF7F81">
              <w:t>1.928</w:t>
            </w:r>
          </w:p>
        </w:tc>
        <w:tc>
          <w:tcPr>
            <w:tcW w:w="833" w:type="pct"/>
            <w:shd w:val="clear" w:color="auto" w:fill="D9D9D9" w:themeFill="background1" w:themeFillShade="D9"/>
          </w:tcPr>
          <w:p w14:paraId="4CE1158D" w14:textId="77777777" w:rsidR="00BB433B" w:rsidRPr="00D95189" w:rsidRDefault="00BB433B" w:rsidP="00B85C9D">
            <w:pPr>
              <w:pStyle w:val="TableText0"/>
              <w:spacing w:beforeLines="40" w:before="96" w:afterLines="40" w:after="96"/>
              <w:contextualSpacing/>
            </w:pPr>
            <w:r>
              <w:t>630</w:t>
            </w:r>
          </w:p>
        </w:tc>
        <w:tc>
          <w:tcPr>
            <w:tcW w:w="832" w:type="pct"/>
            <w:shd w:val="clear" w:color="auto" w:fill="auto"/>
          </w:tcPr>
          <w:p w14:paraId="72049DB5" w14:textId="10062318" w:rsidR="00BB433B" w:rsidRPr="00D95189" w:rsidRDefault="00BB433B" w:rsidP="00B85C9D">
            <w:pPr>
              <w:pStyle w:val="TableText0"/>
              <w:spacing w:beforeLines="40" w:before="96" w:afterLines="40" w:after="96"/>
              <w:contextualSpacing/>
            </w:pPr>
            <w:r w:rsidRPr="003576F9">
              <w:t>2.455</w:t>
            </w:r>
          </w:p>
        </w:tc>
      </w:tr>
      <w:tr w:rsidR="00BB433B" w:rsidRPr="00D95189" w14:paraId="5D6BD8C7" w14:textId="77777777" w:rsidTr="006904C4">
        <w:tc>
          <w:tcPr>
            <w:tcW w:w="834" w:type="pct"/>
            <w:shd w:val="clear" w:color="auto" w:fill="D9D9D9" w:themeFill="background1" w:themeFillShade="D9"/>
          </w:tcPr>
          <w:p w14:paraId="7CA7FF07" w14:textId="77777777" w:rsidR="00BB433B" w:rsidRPr="00D95189" w:rsidRDefault="00BB433B" w:rsidP="00B85C9D">
            <w:pPr>
              <w:pStyle w:val="TableText0"/>
              <w:spacing w:beforeLines="40" w:before="96" w:afterLines="40" w:after="96"/>
              <w:contextualSpacing/>
            </w:pPr>
            <w:r w:rsidRPr="00D95189">
              <w:t>325</w:t>
            </w:r>
          </w:p>
        </w:tc>
        <w:tc>
          <w:tcPr>
            <w:tcW w:w="834" w:type="pct"/>
            <w:shd w:val="clear" w:color="auto" w:fill="auto"/>
          </w:tcPr>
          <w:p w14:paraId="53EFAC5F" w14:textId="567D1447" w:rsidR="00BB433B" w:rsidRPr="006F34CB" w:rsidRDefault="00BB433B" w:rsidP="00B85C9D">
            <w:pPr>
              <w:pStyle w:val="TableText0"/>
              <w:spacing w:beforeLines="40" w:before="96" w:afterLines="40" w:after="96"/>
              <w:contextualSpacing/>
            </w:pPr>
            <w:r w:rsidRPr="006E72D9">
              <w:t>1.501</w:t>
            </w:r>
          </w:p>
        </w:tc>
        <w:tc>
          <w:tcPr>
            <w:tcW w:w="833" w:type="pct"/>
            <w:shd w:val="clear" w:color="auto" w:fill="D9D9D9" w:themeFill="background1" w:themeFillShade="D9"/>
          </w:tcPr>
          <w:p w14:paraId="2CB4AA08" w14:textId="77777777" w:rsidR="00BB433B" w:rsidRPr="00D95189" w:rsidRDefault="00BB433B" w:rsidP="00B85C9D">
            <w:pPr>
              <w:pStyle w:val="TableText0"/>
              <w:spacing w:beforeLines="40" w:before="96" w:afterLines="40" w:after="96"/>
              <w:contextualSpacing/>
            </w:pPr>
            <w:r>
              <w:t>480</w:t>
            </w:r>
          </w:p>
        </w:tc>
        <w:tc>
          <w:tcPr>
            <w:tcW w:w="834" w:type="pct"/>
            <w:shd w:val="clear" w:color="auto" w:fill="auto"/>
          </w:tcPr>
          <w:p w14:paraId="29EBAF80" w14:textId="177FC95A" w:rsidR="00BB433B" w:rsidRPr="006464BE" w:rsidRDefault="00BB433B" w:rsidP="00B85C9D">
            <w:pPr>
              <w:pStyle w:val="TableText0"/>
              <w:spacing w:beforeLines="40" w:before="96" w:afterLines="40" w:after="96"/>
              <w:contextualSpacing/>
            </w:pPr>
            <w:r w:rsidRPr="00DF7F81">
              <w:t>1.941</w:t>
            </w:r>
          </w:p>
        </w:tc>
        <w:tc>
          <w:tcPr>
            <w:tcW w:w="833" w:type="pct"/>
            <w:shd w:val="clear" w:color="auto" w:fill="D9D9D9" w:themeFill="background1" w:themeFillShade="D9"/>
          </w:tcPr>
          <w:p w14:paraId="51B89CFD" w14:textId="77777777" w:rsidR="00BB433B" w:rsidRPr="00D95189" w:rsidRDefault="00BB433B" w:rsidP="00B85C9D">
            <w:pPr>
              <w:pStyle w:val="TableText0"/>
              <w:spacing w:beforeLines="40" w:before="96" w:afterLines="40" w:after="96"/>
              <w:contextualSpacing/>
            </w:pPr>
            <w:r>
              <w:t>635</w:t>
            </w:r>
          </w:p>
        </w:tc>
        <w:tc>
          <w:tcPr>
            <w:tcW w:w="832" w:type="pct"/>
            <w:shd w:val="clear" w:color="auto" w:fill="auto"/>
          </w:tcPr>
          <w:p w14:paraId="326B676F" w14:textId="1C5C4835" w:rsidR="00BB433B" w:rsidRPr="00D95189" w:rsidRDefault="00BB433B" w:rsidP="00B85C9D">
            <w:pPr>
              <w:pStyle w:val="TableText0"/>
              <w:spacing w:beforeLines="40" w:before="96" w:afterLines="40" w:after="96"/>
              <w:contextualSpacing/>
            </w:pPr>
            <w:r w:rsidRPr="003576F9">
              <w:t>2.474</w:t>
            </w:r>
          </w:p>
        </w:tc>
      </w:tr>
      <w:tr w:rsidR="00BB433B" w:rsidRPr="00D95189" w14:paraId="41A4D282" w14:textId="77777777" w:rsidTr="006904C4">
        <w:tc>
          <w:tcPr>
            <w:tcW w:w="834" w:type="pct"/>
            <w:shd w:val="clear" w:color="auto" w:fill="D9D9D9" w:themeFill="background1" w:themeFillShade="D9"/>
          </w:tcPr>
          <w:p w14:paraId="0D6820C3" w14:textId="77777777" w:rsidR="00BB433B" w:rsidRPr="00D95189" w:rsidRDefault="00BB433B" w:rsidP="00B85C9D">
            <w:pPr>
              <w:pStyle w:val="TableText0"/>
              <w:spacing w:beforeLines="40" w:before="96" w:afterLines="40" w:after="96"/>
              <w:contextualSpacing/>
            </w:pPr>
            <w:r w:rsidRPr="00D95189">
              <w:t>330</w:t>
            </w:r>
          </w:p>
        </w:tc>
        <w:tc>
          <w:tcPr>
            <w:tcW w:w="834" w:type="pct"/>
            <w:shd w:val="clear" w:color="auto" w:fill="auto"/>
          </w:tcPr>
          <w:p w14:paraId="6EBDA3D7" w14:textId="1B4AC9CF" w:rsidR="00BB433B" w:rsidRPr="006F34CB" w:rsidRDefault="00BB433B" w:rsidP="00B85C9D">
            <w:pPr>
              <w:pStyle w:val="TableText0"/>
              <w:spacing w:beforeLines="40" w:before="96" w:afterLines="40" w:after="96"/>
              <w:contextualSpacing/>
            </w:pPr>
            <w:r w:rsidRPr="006E72D9">
              <w:t>1.516</w:t>
            </w:r>
          </w:p>
        </w:tc>
        <w:tc>
          <w:tcPr>
            <w:tcW w:w="833" w:type="pct"/>
            <w:shd w:val="clear" w:color="auto" w:fill="D9D9D9" w:themeFill="background1" w:themeFillShade="D9"/>
          </w:tcPr>
          <w:p w14:paraId="7C43687C" w14:textId="77777777" w:rsidR="00BB433B" w:rsidRPr="00D95189" w:rsidRDefault="00BB433B" w:rsidP="00B85C9D">
            <w:pPr>
              <w:pStyle w:val="TableText0"/>
              <w:spacing w:beforeLines="40" w:before="96" w:afterLines="40" w:after="96"/>
              <w:contextualSpacing/>
            </w:pPr>
            <w:r w:rsidRPr="00D95189">
              <w:t>485</w:t>
            </w:r>
          </w:p>
        </w:tc>
        <w:tc>
          <w:tcPr>
            <w:tcW w:w="834" w:type="pct"/>
            <w:shd w:val="clear" w:color="auto" w:fill="auto"/>
          </w:tcPr>
          <w:p w14:paraId="410C6724" w14:textId="1F2CD8A7" w:rsidR="00BB433B" w:rsidRPr="006464BE" w:rsidRDefault="00BB433B" w:rsidP="00B85C9D">
            <w:pPr>
              <w:pStyle w:val="TableText0"/>
              <w:spacing w:beforeLines="40" w:before="96" w:afterLines="40" w:after="96"/>
              <w:contextualSpacing/>
            </w:pPr>
            <w:r w:rsidRPr="00DF7F81">
              <w:t>1.955</w:t>
            </w:r>
          </w:p>
        </w:tc>
        <w:tc>
          <w:tcPr>
            <w:tcW w:w="833" w:type="pct"/>
            <w:shd w:val="clear" w:color="auto" w:fill="D9D9D9" w:themeFill="background1" w:themeFillShade="D9"/>
          </w:tcPr>
          <w:p w14:paraId="13DDA0EE" w14:textId="77777777" w:rsidR="00BB433B" w:rsidRPr="00D95189" w:rsidRDefault="00BB433B" w:rsidP="00B85C9D">
            <w:pPr>
              <w:pStyle w:val="TableText0"/>
              <w:spacing w:beforeLines="40" w:before="96" w:afterLines="40" w:after="96"/>
              <w:contextualSpacing/>
            </w:pPr>
            <w:r>
              <w:t>640</w:t>
            </w:r>
          </w:p>
        </w:tc>
        <w:tc>
          <w:tcPr>
            <w:tcW w:w="832" w:type="pct"/>
            <w:shd w:val="clear" w:color="auto" w:fill="auto"/>
          </w:tcPr>
          <w:p w14:paraId="38737D90" w14:textId="168038F7" w:rsidR="00BB433B" w:rsidRPr="00D95189" w:rsidRDefault="00BB433B" w:rsidP="00B85C9D">
            <w:pPr>
              <w:pStyle w:val="TableText0"/>
              <w:spacing w:beforeLines="40" w:before="96" w:afterLines="40" w:after="96"/>
              <w:contextualSpacing/>
            </w:pPr>
            <w:r w:rsidRPr="003576F9">
              <w:t>2.493</w:t>
            </w:r>
          </w:p>
        </w:tc>
      </w:tr>
      <w:tr w:rsidR="00BB433B" w:rsidRPr="00D95189" w14:paraId="462FD2BE" w14:textId="77777777" w:rsidTr="006904C4">
        <w:tc>
          <w:tcPr>
            <w:tcW w:w="834" w:type="pct"/>
            <w:shd w:val="clear" w:color="auto" w:fill="D9D9D9" w:themeFill="background1" w:themeFillShade="D9"/>
          </w:tcPr>
          <w:p w14:paraId="6B2C8CDB" w14:textId="77777777" w:rsidR="00BB433B" w:rsidRPr="00D95189" w:rsidRDefault="00BB433B" w:rsidP="00B85C9D">
            <w:pPr>
              <w:pStyle w:val="TableText0"/>
              <w:spacing w:beforeLines="40" w:before="96" w:afterLines="40" w:after="96"/>
              <w:contextualSpacing/>
            </w:pPr>
            <w:r>
              <w:t>335</w:t>
            </w:r>
          </w:p>
        </w:tc>
        <w:tc>
          <w:tcPr>
            <w:tcW w:w="834" w:type="pct"/>
            <w:shd w:val="clear" w:color="auto" w:fill="auto"/>
          </w:tcPr>
          <w:p w14:paraId="2724A047" w14:textId="50161B58" w:rsidR="00BB433B" w:rsidRPr="006F34CB" w:rsidRDefault="00BB433B" w:rsidP="00B85C9D">
            <w:pPr>
              <w:pStyle w:val="TableText0"/>
              <w:spacing w:beforeLines="40" w:before="96" w:afterLines="40" w:after="96"/>
              <w:contextualSpacing/>
            </w:pPr>
            <w:r w:rsidRPr="006E72D9">
              <w:t>1.531</w:t>
            </w:r>
          </w:p>
        </w:tc>
        <w:tc>
          <w:tcPr>
            <w:tcW w:w="833" w:type="pct"/>
            <w:shd w:val="clear" w:color="auto" w:fill="D9D9D9" w:themeFill="background1" w:themeFillShade="D9"/>
          </w:tcPr>
          <w:p w14:paraId="43257ADE" w14:textId="77777777" w:rsidR="00BB433B" w:rsidRPr="00D95189" w:rsidRDefault="00BB433B" w:rsidP="00B85C9D">
            <w:pPr>
              <w:pStyle w:val="TableText0"/>
              <w:spacing w:beforeLines="40" w:before="96" w:afterLines="40" w:after="96"/>
              <w:contextualSpacing/>
            </w:pPr>
            <w:r w:rsidRPr="00D95189">
              <w:t>490</w:t>
            </w:r>
          </w:p>
        </w:tc>
        <w:tc>
          <w:tcPr>
            <w:tcW w:w="834" w:type="pct"/>
            <w:shd w:val="clear" w:color="auto" w:fill="auto"/>
          </w:tcPr>
          <w:p w14:paraId="0FE75D89" w14:textId="7B23E0F9" w:rsidR="00BB433B" w:rsidRPr="006464BE" w:rsidRDefault="00BB433B" w:rsidP="00B85C9D">
            <w:pPr>
              <w:pStyle w:val="TableText0"/>
              <w:spacing w:beforeLines="40" w:before="96" w:afterLines="40" w:after="96"/>
              <w:contextualSpacing/>
            </w:pPr>
            <w:r w:rsidRPr="00DF7F81">
              <w:t>1.968</w:t>
            </w:r>
          </w:p>
        </w:tc>
        <w:tc>
          <w:tcPr>
            <w:tcW w:w="833" w:type="pct"/>
            <w:shd w:val="clear" w:color="auto" w:fill="D9D9D9" w:themeFill="background1" w:themeFillShade="D9"/>
          </w:tcPr>
          <w:p w14:paraId="39FBFDCD" w14:textId="77777777" w:rsidR="00BB433B" w:rsidRDefault="00BB433B" w:rsidP="00B85C9D">
            <w:pPr>
              <w:pStyle w:val="TableText0"/>
              <w:spacing w:beforeLines="40" w:before="96" w:afterLines="40" w:after="96"/>
              <w:contextualSpacing/>
            </w:pPr>
            <w:r>
              <w:t>645</w:t>
            </w:r>
          </w:p>
        </w:tc>
        <w:tc>
          <w:tcPr>
            <w:tcW w:w="832" w:type="pct"/>
            <w:shd w:val="clear" w:color="auto" w:fill="auto"/>
          </w:tcPr>
          <w:p w14:paraId="134481AF" w14:textId="2A7AA0C7" w:rsidR="00BB433B" w:rsidRPr="00D95189" w:rsidRDefault="00BB433B" w:rsidP="00B85C9D">
            <w:pPr>
              <w:pStyle w:val="TableText0"/>
              <w:spacing w:beforeLines="40" w:before="96" w:afterLines="40" w:after="96"/>
              <w:contextualSpacing/>
            </w:pPr>
            <w:r w:rsidRPr="003576F9">
              <w:t>2.511</w:t>
            </w:r>
          </w:p>
        </w:tc>
      </w:tr>
      <w:tr w:rsidR="00BB433B" w:rsidRPr="00D95189" w14:paraId="79D01E8D" w14:textId="77777777" w:rsidTr="006904C4">
        <w:trPr>
          <w:trHeight w:val="56"/>
        </w:trPr>
        <w:tc>
          <w:tcPr>
            <w:tcW w:w="834" w:type="pct"/>
            <w:shd w:val="clear" w:color="auto" w:fill="D9D9D9" w:themeFill="background1" w:themeFillShade="D9"/>
          </w:tcPr>
          <w:p w14:paraId="33B49765" w14:textId="77777777" w:rsidR="00BB433B" w:rsidRPr="00D95189" w:rsidRDefault="00BB433B" w:rsidP="00B85C9D">
            <w:pPr>
              <w:pStyle w:val="TableText0"/>
              <w:spacing w:beforeLines="40" w:before="96" w:afterLines="40" w:after="96"/>
              <w:contextualSpacing/>
            </w:pPr>
            <w:r>
              <w:t>340</w:t>
            </w:r>
          </w:p>
        </w:tc>
        <w:tc>
          <w:tcPr>
            <w:tcW w:w="834" w:type="pct"/>
            <w:shd w:val="clear" w:color="auto" w:fill="auto"/>
          </w:tcPr>
          <w:p w14:paraId="3220C566" w14:textId="3D76B08F" w:rsidR="00BB433B" w:rsidRPr="006F34CB" w:rsidRDefault="00BB433B" w:rsidP="00B85C9D">
            <w:pPr>
              <w:pStyle w:val="TableText0"/>
              <w:spacing w:beforeLines="40" w:before="96" w:afterLines="40" w:after="96"/>
              <w:contextualSpacing/>
            </w:pPr>
            <w:r w:rsidRPr="006E72D9">
              <w:t>1.546</w:t>
            </w:r>
          </w:p>
        </w:tc>
        <w:tc>
          <w:tcPr>
            <w:tcW w:w="833" w:type="pct"/>
            <w:shd w:val="clear" w:color="auto" w:fill="D9D9D9" w:themeFill="background1" w:themeFillShade="D9"/>
          </w:tcPr>
          <w:p w14:paraId="2E41AD60" w14:textId="77777777" w:rsidR="00BB433B" w:rsidRPr="00D95189" w:rsidRDefault="00BB433B" w:rsidP="00B85C9D">
            <w:pPr>
              <w:pStyle w:val="TableText0"/>
              <w:spacing w:beforeLines="40" w:before="96" w:afterLines="40" w:after="96"/>
              <w:contextualSpacing/>
            </w:pPr>
            <w:r w:rsidRPr="00D95189">
              <w:t>495</w:t>
            </w:r>
          </w:p>
        </w:tc>
        <w:tc>
          <w:tcPr>
            <w:tcW w:w="834" w:type="pct"/>
            <w:shd w:val="clear" w:color="auto" w:fill="auto"/>
          </w:tcPr>
          <w:p w14:paraId="28A5151E" w14:textId="0D60359E" w:rsidR="00BB433B" w:rsidRPr="006464BE" w:rsidRDefault="00BB433B" w:rsidP="00B85C9D">
            <w:pPr>
              <w:pStyle w:val="TableText0"/>
              <w:spacing w:beforeLines="40" w:before="96" w:afterLines="40" w:after="96"/>
              <w:contextualSpacing/>
            </w:pPr>
            <w:r w:rsidRPr="00DF7F81">
              <w:t>1.981</w:t>
            </w:r>
          </w:p>
        </w:tc>
        <w:tc>
          <w:tcPr>
            <w:tcW w:w="833" w:type="pct"/>
            <w:shd w:val="clear" w:color="auto" w:fill="D9D9D9" w:themeFill="background1" w:themeFillShade="D9"/>
          </w:tcPr>
          <w:p w14:paraId="6027E02F" w14:textId="2A8163A1" w:rsidR="00BB433B" w:rsidRDefault="00BB433B" w:rsidP="00B85C9D">
            <w:pPr>
              <w:pStyle w:val="TableText0"/>
              <w:spacing w:beforeLines="40" w:before="96" w:afterLines="40" w:after="96"/>
              <w:contextualSpacing/>
            </w:pPr>
            <w:r>
              <w:t>650</w:t>
            </w:r>
          </w:p>
        </w:tc>
        <w:tc>
          <w:tcPr>
            <w:tcW w:w="832" w:type="pct"/>
            <w:shd w:val="clear" w:color="auto" w:fill="auto"/>
          </w:tcPr>
          <w:p w14:paraId="74D0656E" w14:textId="3EF5B5CE" w:rsidR="00BB433B" w:rsidRPr="00D95189" w:rsidRDefault="00BB433B" w:rsidP="00B85C9D">
            <w:pPr>
              <w:pStyle w:val="TableText0"/>
              <w:spacing w:beforeLines="40" w:before="96" w:afterLines="40" w:after="96"/>
              <w:contextualSpacing/>
            </w:pPr>
            <w:r w:rsidRPr="003576F9">
              <w:t>2.530</w:t>
            </w:r>
          </w:p>
        </w:tc>
      </w:tr>
      <w:tr w:rsidR="00BB433B" w:rsidRPr="00D95189" w14:paraId="006962C2" w14:textId="77777777" w:rsidTr="006904C4">
        <w:trPr>
          <w:trHeight w:val="56"/>
        </w:trPr>
        <w:tc>
          <w:tcPr>
            <w:tcW w:w="834" w:type="pct"/>
            <w:shd w:val="clear" w:color="auto" w:fill="D9D9D9" w:themeFill="background1" w:themeFillShade="D9"/>
          </w:tcPr>
          <w:p w14:paraId="4030EF26" w14:textId="77777777" w:rsidR="00BB433B" w:rsidRPr="00D95189" w:rsidRDefault="00BB433B" w:rsidP="00B85C9D">
            <w:pPr>
              <w:pStyle w:val="TableText0"/>
              <w:spacing w:beforeLines="40" w:before="96" w:afterLines="40" w:after="96"/>
              <w:contextualSpacing/>
            </w:pPr>
            <w:r>
              <w:t>345</w:t>
            </w:r>
          </w:p>
        </w:tc>
        <w:tc>
          <w:tcPr>
            <w:tcW w:w="834" w:type="pct"/>
            <w:shd w:val="clear" w:color="auto" w:fill="auto"/>
          </w:tcPr>
          <w:p w14:paraId="30535C3F" w14:textId="734C7DA5" w:rsidR="00BB433B" w:rsidRPr="006F34CB" w:rsidRDefault="00BB433B" w:rsidP="00B85C9D">
            <w:pPr>
              <w:pStyle w:val="TableText0"/>
              <w:spacing w:beforeLines="40" w:before="96" w:afterLines="40" w:after="96"/>
              <w:contextualSpacing/>
            </w:pPr>
            <w:r w:rsidRPr="006E72D9">
              <w:t>1.561</w:t>
            </w:r>
          </w:p>
        </w:tc>
        <w:tc>
          <w:tcPr>
            <w:tcW w:w="833" w:type="pct"/>
            <w:shd w:val="clear" w:color="auto" w:fill="D9D9D9" w:themeFill="background1" w:themeFillShade="D9"/>
          </w:tcPr>
          <w:p w14:paraId="0906B5C1" w14:textId="77777777" w:rsidR="00BB433B" w:rsidRPr="00D95189" w:rsidRDefault="00BB433B" w:rsidP="00B85C9D">
            <w:pPr>
              <w:pStyle w:val="TableText0"/>
              <w:spacing w:beforeLines="40" w:before="96" w:afterLines="40" w:after="96"/>
              <w:contextualSpacing/>
            </w:pPr>
            <w:r w:rsidRPr="00D95189">
              <w:t>500</w:t>
            </w:r>
          </w:p>
        </w:tc>
        <w:tc>
          <w:tcPr>
            <w:tcW w:w="834" w:type="pct"/>
            <w:shd w:val="clear" w:color="auto" w:fill="auto"/>
          </w:tcPr>
          <w:p w14:paraId="617770EC" w14:textId="587D0CAA" w:rsidR="00BB433B" w:rsidRPr="006464BE" w:rsidRDefault="00BB433B" w:rsidP="00B85C9D">
            <w:pPr>
              <w:pStyle w:val="TableText0"/>
              <w:spacing w:beforeLines="40" w:before="96" w:afterLines="40" w:after="96"/>
              <w:contextualSpacing/>
            </w:pPr>
            <w:r w:rsidRPr="00DF7F81">
              <w:t>1.995</w:t>
            </w:r>
          </w:p>
        </w:tc>
        <w:tc>
          <w:tcPr>
            <w:tcW w:w="833" w:type="pct"/>
            <w:shd w:val="clear" w:color="auto" w:fill="D9D9D9" w:themeFill="background1" w:themeFillShade="D9"/>
          </w:tcPr>
          <w:p w14:paraId="3E33F656" w14:textId="77777777" w:rsidR="00BB433B" w:rsidRDefault="00BB433B" w:rsidP="00B85C9D">
            <w:pPr>
              <w:pStyle w:val="TableText0"/>
              <w:spacing w:beforeLines="40" w:before="96" w:afterLines="40" w:after="96"/>
              <w:contextualSpacing/>
            </w:pPr>
          </w:p>
        </w:tc>
        <w:tc>
          <w:tcPr>
            <w:tcW w:w="832" w:type="pct"/>
            <w:shd w:val="clear" w:color="auto" w:fill="auto"/>
          </w:tcPr>
          <w:p w14:paraId="6A7E0A98" w14:textId="77777777" w:rsidR="00BB433B" w:rsidRPr="00D95189" w:rsidRDefault="00BB433B" w:rsidP="00B85C9D">
            <w:pPr>
              <w:pStyle w:val="TableText0"/>
              <w:spacing w:beforeLines="40" w:before="96" w:afterLines="40" w:after="96"/>
              <w:contextualSpacing/>
            </w:pPr>
          </w:p>
        </w:tc>
      </w:tr>
      <w:tr w:rsidR="00BB433B" w:rsidRPr="00D95189" w14:paraId="4E05CC11" w14:textId="77777777" w:rsidTr="006904C4">
        <w:tc>
          <w:tcPr>
            <w:tcW w:w="834" w:type="pct"/>
            <w:shd w:val="clear" w:color="auto" w:fill="D9D9D9" w:themeFill="background1" w:themeFillShade="D9"/>
          </w:tcPr>
          <w:p w14:paraId="65FE516A" w14:textId="77777777" w:rsidR="00BB433B" w:rsidRPr="00D95189" w:rsidRDefault="00BB433B" w:rsidP="00B85C9D">
            <w:pPr>
              <w:pStyle w:val="TableText0"/>
              <w:spacing w:beforeLines="40" w:before="96" w:afterLines="40" w:after="96"/>
              <w:contextualSpacing/>
            </w:pPr>
            <w:r>
              <w:t>350</w:t>
            </w:r>
          </w:p>
        </w:tc>
        <w:tc>
          <w:tcPr>
            <w:tcW w:w="834" w:type="pct"/>
            <w:shd w:val="clear" w:color="auto" w:fill="auto"/>
          </w:tcPr>
          <w:p w14:paraId="68863E67" w14:textId="505BBAFC" w:rsidR="00BB433B" w:rsidRPr="006F34CB" w:rsidRDefault="00BB433B" w:rsidP="00B85C9D">
            <w:pPr>
              <w:pStyle w:val="TableText0"/>
              <w:spacing w:beforeLines="40" w:before="96" w:afterLines="40" w:after="96"/>
              <w:contextualSpacing/>
            </w:pPr>
            <w:r w:rsidRPr="006E72D9">
              <w:t>1.576</w:t>
            </w:r>
          </w:p>
        </w:tc>
        <w:tc>
          <w:tcPr>
            <w:tcW w:w="833" w:type="pct"/>
            <w:shd w:val="clear" w:color="auto" w:fill="D9D9D9" w:themeFill="background1" w:themeFillShade="D9"/>
          </w:tcPr>
          <w:p w14:paraId="0114D70E" w14:textId="77777777" w:rsidR="00BB433B" w:rsidRPr="00D95189" w:rsidRDefault="00BB433B" w:rsidP="00B85C9D">
            <w:pPr>
              <w:pStyle w:val="TableText0"/>
              <w:spacing w:beforeLines="40" w:before="96" w:afterLines="40" w:after="96"/>
              <w:contextualSpacing/>
            </w:pPr>
            <w:r>
              <w:t>505</w:t>
            </w:r>
          </w:p>
        </w:tc>
        <w:tc>
          <w:tcPr>
            <w:tcW w:w="834" w:type="pct"/>
            <w:shd w:val="clear" w:color="auto" w:fill="auto"/>
          </w:tcPr>
          <w:p w14:paraId="178ADB34" w14:textId="6A213E98" w:rsidR="00BB433B" w:rsidRPr="006464BE" w:rsidRDefault="00BB433B" w:rsidP="00B85C9D">
            <w:pPr>
              <w:pStyle w:val="TableText0"/>
              <w:spacing w:beforeLines="40" w:before="96" w:afterLines="40" w:after="96"/>
              <w:contextualSpacing/>
            </w:pPr>
            <w:r w:rsidRPr="00DF7F81">
              <w:t>2.008</w:t>
            </w:r>
          </w:p>
        </w:tc>
        <w:tc>
          <w:tcPr>
            <w:tcW w:w="833" w:type="pct"/>
            <w:shd w:val="clear" w:color="auto" w:fill="D9D9D9" w:themeFill="background1" w:themeFillShade="D9"/>
          </w:tcPr>
          <w:p w14:paraId="45080653" w14:textId="77777777" w:rsidR="00BB433B" w:rsidRDefault="00BB433B" w:rsidP="00B85C9D">
            <w:pPr>
              <w:pStyle w:val="TableText0"/>
              <w:spacing w:beforeLines="40" w:before="96" w:afterLines="40" w:after="96"/>
              <w:contextualSpacing/>
            </w:pPr>
          </w:p>
        </w:tc>
        <w:tc>
          <w:tcPr>
            <w:tcW w:w="832" w:type="pct"/>
            <w:shd w:val="clear" w:color="auto" w:fill="auto"/>
          </w:tcPr>
          <w:p w14:paraId="5FE7787A" w14:textId="77777777" w:rsidR="00BB433B" w:rsidRPr="00D95189" w:rsidRDefault="00BB433B" w:rsidP="00B85C9D">
            <w:pPr>
              <w:pStyle w:val="TableText0"/>
              <w:spacing w:beforeLines="40" w:before="96" w:afterLines="40" w:after="96"/>
              <w:contextualSpacing/>
            </w:pPr>
          </w:p>
        </w:tc>
      </w:tr>
    </w:tbl>
    <w:p w14:paraId="1864B297" w14:textId="77777777" w:rsidR="00702A6D" w:rsidRPr="0096539F" w:rsidRDefault="00702A6D" w:rsidP="00702A6D">
      <w:pPr>
        <w:rPr>
          <w:sz w:val="20"/>
          <w:szCs w:val="20"/>
        </w:rPr>
      </w:pPr>
      <w:r w:rsidRPr="0096539F">
        <w:rPr>
          <w:sz w:val="20"/>
          <w:szCs w:val="20"/>
        </w:rPr>
        <w:t>NOTE:</w:t>
      </w:r>
    </w:p>
    <w:p w14:paraId="6A2416E8" w14:textId="77777777" w:rsidR="00702A6D" w:rsidRDefault="00702A6D" w:rsidP="00567D5F">
      <w:pPr>
        <w:pStyle w:val="listlevel1"/>
        <w:numPr>
          <w:ilvl w:val="0"/>
          <w:numId w:val="141"/>
        </w:numPr>
        <w:ind w:left="567" w:hanging="567"/>
        <w:rPr>
          <w:sz w:val="20"/>
          <w:szCs w:val="20"/>
        </w:rPr>
      </w:pPr>
      <w:r w:rsidRPr="0096539F">
        <w:rPr>
          <w:sz w:val="20"/>
          <w:szCs w:val="20"/>
        </w:rPr>
        <w:t xml:space="preserve">For weights between those shown in the table the minimum pen area per head must be calculated by </w:t>
      </w:r>
      <w:r w:rsidRPr="00CB77BF">
        <w:rPr>
          <w:i/>
          <w:sz w:val="20"/>
          <w:szCs w:val="20"/>
        </w:rPr>
        <w:t>linear interpolation</w:t>
      </w:r>
      <w:r w:rsidRPr="0096539F">
        <w:rPr>
          <w:sz w:val="20"/>
          <w:szCs w:val="20"/>
        </w:rPr>
        <w:t>.</w:t>
      </w:r>
    </w:p>
    <w:p w14:paraId="44DC5634" w14:textId="1D0ABFD6" w:rsidR="0003642C" w:rsidRPr="0003642C" w:rsidRDefault="0003642C" w:rsidP="00567D5F">
      <w:pPr>
        <w:pStyle w:val="ListParagraph"/>
        <w:numPr>
          <w:ilvl w:val="0"/>
          <w:numId w:val="141"/>
        </w:numPr>
        <w:ind w:left="567" w:hanging="567"/>
        <w:contextualSpacing w:val="0"/>
        <w:rPr>
          <w:sz w:val="20"/>
          <w:szCs w:val="20"/>
        </w:rPr>
      </w:pPr>
      <w:r w:rsidRPr="006904C4">
        <w:rPr>
          <w:sz w:val="20"/>
          <w:szCs w:val="20"/>
        </w:rPr>
        <w:t xml:space="preserve">For </w:t>
      </w:r>
      <w:r>
        <w:rPr>
          <w:sz w:val="20"/>
          <w:szCs w:val="20"/>
        </w:rPr>
        <w:t>buffalo weighing more than 650</w:t>
      </w:r>
      <w:r w:rsidRPr="006904C4">
        <w:rPr>
          <w:sz w:val="20"/>
          <w:szCs w:val="20"/>
        </w:rPr>
        <w:t xml:space="preserve"> kg the minimum pen area per head must be calculated by the formula: </w:t>
      </w:r>
      <w:r>
        <w:rPr>
          <w:sz w:val="20"/>
          <w:szCs w:val="20"/>
        </w:rPr>
        <w:t>2.53</w:t>
      </w:r>
      <w:r w:rsidRPr="006904C4">
        <w:rPr>
          <w:sz w:val="20"/>
          <w:szCs w:val="20"/>
        </w:rPr>
        <w:t> m</w:t>
      </w:r>
      <w:r w:rsidRPr="006904C4">
        <w:rPr>
          <w:sz w:val="20"/>
          <w:szCs w:val="20"/>
          <w:vertAlign w:val="superscript"/>
        </w:rPr>
        <w:t>2</w:t>
      </w:r>
      <w:r w:rsidRPr="006904C4">
        <w:rPr>
          <w:sz w:val="20"/>
          <w:szCs w:val="20"/>
        </w:rPr>
        <w:t xml:space="preserve"> plus 0.01</w:t>
      </w:r>
      <w:r>
        <w:rPr>
          <w:sz w:val="20"/>
          <w:szCs w:val="20"/>
        </w:rPr>
        <w:t>8</w:t>
      </w:r>
      <w:r w:rsidRPr="006904C4">
        <w:rPr>
          <w:sz w:val="20"/>
          <w:szCs w:val="20"/>
        </w:rPr>
        <w:t>7 m</w:t>
      </w:r>
      <w:r w:rsidRPr="006904C4">
        <w:rPr>
          <w:sz w:val="20"/>
          <w:szCs w:val="20"/>
          <w:vertAlign w:val="superscript"/>
        </w:rPr>
        <w:t>2</w:t>
      </w:r>
      <w:r>
        <w:rPr>
          <w:sz w:val="20"/>
          <w:szCs w:val="20"/>
        </w:rPr>
        <w:t xml:space="preserve"> for each 5 kg above 650</w:t>
      </w:r>
      <w:r w:rsidRPr="006904C4">
        <w:rPr>
          <w:sz w:val="20"/>
          <w:szCs w:val="20"/>
        </w:rPr>
        <w:t xml:space="preserve"> kg.</w:t>
      </w:r>
    </w:p>
    <w:p w14:paraId="14884712" w14:textId="0BB72FA9" w:rsidR="00B85C9D" w:rsidRDefault="00B85C9D" w:rsidP="00567D5F">
      <w:pPr>
        <w:pStyle w:val="listlevel1"/>
        <w:numPr>
          <w:ilvl w:val="0"/>
          <w:numId w:val="141"/>
        </w:numPr>
        <w:ind w:left="567" w:hanging="567"/>
        <w:rPr>
          <w:sz w:val="20"/>
          <w:szCs w:val="20"/>
        </w:rPr>
      </w:pPr>
      <w:r>
        <w:rPr>
          <w:sz w:val="20"/>
          <w:szCs w:val="20"/>
        </w:rPr>
        <w:lastRenderedPageBreak/>
        <w:t xml:space="preserve">For buffalo with horns in excess of </w:t>
      </w:r>
      <w:r w:rsidRPr="007774E5">
        <w:rPr>
          <w:sz w:val="20"/>
          <w:szCs w:val="20"/>
        </w:rPr>
        <w:t xml:space="preserve">paragraph </w:t>
      </w:r>
      <w:r w:rsidR="007774E5" w:rsidRPr="007774E5">
        <w:rPr>
          <w:sz w:val="20"/>
          <w:szCs w:val="20"/>
        </w:rPr>
        <w:t>2</w:t>
      </w:r>
      <w:r w:rsidRPr="007774E5">
        <w:rPr>
          <w:sz w:val="20"/>
          <w:szCs w:val="20"/>
        </w:rPr>
        <w:t>A.3.3</w:t>
      </w:r>
      <w:r w:rsidR="00BC544F">
        <w:rPr>
          <w:sz w:val="20"/>
          <w:szCs w:val="20"/>
        </w:rPr>
        <w:t xml:space="preserve"> (b)</w:t>
      </w:r>
      <w:r w:rsidRPr="007774E5">
        <w:rPr>
          <w:sz w:val="20"/>
          <w:szCs w:val="20"/>
        </w:rPr>
        <w:t>, an</w:t>
      </w:r>
      <w:r>
        <w:rPr>
          <w:sz w:val="20"/>
          <w:szCs w:val="20"/>
        </w:rPr>
        <w:t xml:space="preserve"> additional 30 per cent space must be provided.</w:t>
      </w:r>
    </w:p>
    <w:p w14:paraId="579F81C2" w14:textId="44715738" w:rsidR="0027091E" w:rsidRDefault="0027091E" w:rsidP="00567D5F">
      <w:pPr>
        <w:pStyle w:val="listlevel1"/>
        <w:numPr>
          <w:ilvl w:val="0"/>
          <w:numId w:val="141"/>
        </w:numPr>
        <w:ind w:left="567" w:hanging="567"/>
        <w:rPr>
          <w:sz w:val="20"/>
          <w:szCs w:val="20"/>
        </w:rPr>
      </w:pPr>
      <w:r>
        <w:rPr>
          <w:sz w:val="20"/>
          <w:szCs w:val="20"/>
        </w:rPr>
        <w:t>For pregnant buffalo, an additional 15 per cent space must be provided.</w:t>
      </w:r>
    </w:p>
    <w:p w14:paraId="413C1805" w14:textId="4F9CD97A" w:rsidR="000F31A7" w:rsidRPr="000F31A7" w:rsidRDefault="000F31A7" w:rsidP="00567D5F">
      <w:pPr>
        <w:pStyle w:val="listlevel1"/>
        <w:numPr>
          <w:ilvl w:val="0"/>
          <w:numId w:val="141"/>
        </w:numPr>
        <w:ind w:left="567" w:hanging="567"/>
        <w:rPr>
          <w:sz w:val="20"/>
          <w:szCs w:val="20"/>
        </w:rPr>
      </w:pPr>
      <w:r w:rsidRPr="000F31A7">
        <w:rPr>
          <w:sz w:val="20"/>
          <w:lang w:eastAsia="ja-JP"/>
        </w:rPr>
        <w:t xml:space="preserve">Where a curfew of more than 12 hours has been undertaken at the </w:t>
      </w:r>
      <w:r w:rsidRPr="000F31A7">
        <w:rPr>
          <w:i/>
          <w:sz w:val="20"/>
          <w:lang w:eastAsia="ja-JP"/>
        </w:rPr>
        <w:t>registered premises</w:t>
      </w:r>
      <w:r w:rsidRPr="000F31A7">
        <w:rPr>
          <w:sz w:val="20"/>
          <w:lang w:eastAsia="ja-JP"/>
        </w:rPr>
        <w:t xml:space="preserve">, a curfew factor of 5 per cent </w:t>
      </w:r>
      <w:r w:rsidR="00567D5F">
        <w:rPr>
          <w:sz w:val="20"/>
          <w:lang w:eastAsia="ja-JP"/>
        </w:rPr>
        <w:t>must</w:t>
      </w:r>
      <w:r w:rsidRPr="000F31A7">
        <w:rPr>
          <w:sz w:val="20"/>
          <w:lang w:eastAsia="ja-JP"/>
        </w:rPr>
        <w:t xml:space="preserve"> be applied in calculating </w:t>
      </w:r>
      <w:proofErr w:type="spellStart"/>
      <w:r w:rsidRPr="000F31A7">
        <w:rPr>
          <w:sz w:val="20"/>
          <w:lang w:eastAsia="ja-JP"/>
        </w:rPr>
        <w:t>liveweight</w:t>
      </w:r>
      <w:proofErr w:type="spellEnd"/>
      <w:r w:rsidRPr="000F31A7">
        <w:rPr>
          <w:sz w:val="20"/>
          <w:lang w:eastAsia="ja-JP"/>
        </w:rPr>
        <w:t>.</w:t>
      </w:r>
    </w:p>
    <w:p w14:paraId="1D41CE1D" w14:textId="70DDE926" w:rsidR="0027091E" w:rsidRPr="000F31A7" w:rsidRDefault="0003642C" w:rsidP="000F31A7">
      <w:pPr>
        <w:spacing w:after="60"/>
        <w:rPr>
          <w:sz w:val="20"/>
          <w:szCs w:val="20"/>
        </w:rPr>
      </w:pPr>
      <w:r w:rsidRPr="000F31A7">
        <w:rPr>
          <w:i/>
          <w:sz w:val="20"/>
          <w:szCs w:val="20"/>
        </w:rPr>
        <w:t>Note: (c) and (d</w:t>
      </w:r>
      <w:r w:rsidR="0027091E" w:rsidRPr="000F31A7">
        <w:rPr>
          <w:i/>
          <w:sz w:val="20"/>
          <w:szCs w:val="20"/>
        </w:rPr>
        <w:t xml:space="preserve">) are not cumulative. The greater value </w:t>
      </w:r>
      <w:r w:rsidR="00567D5F">
        <w:rPr>
          <w:i/>
          <w:sz w:val="20"/>
          <w:szCs w:val="20"/>
        </w:rPr>
        <w:t>must</w:t>
      </w:r>
      <w:r w:rsidR="0027091E" w:rsidRPr="000F31A7">
        <w:rPr>
          <w:i/>
          <w:sz w:val="20"/>
          <w:szCs w:val="20"/>
        </w:rPr>
        <w:t xml:space="preserve"> be used.</w:t>
      </w:r>
    </w:p>
    <w:p w14:paraId="45C3C6DD" w14:textId="77777777" w:rsidR="00D67B5C" w:rsidRDefault="00D67B5C">
      <w:pPr>
        <w:spacing w:before="0" w:after="0"/>
        <w:rPr>
          <w:b/>
        </w:rPr>
      </w:pPr>
      <w:r>
        <w:rPr>
          <w:b/>
        </w:rPr>
        <w:br w:type="page"/>
      </w:r>
    </w:p>
    <w:p w14:paraId="02B0DA70" w14:textId="2DA6CD8E" w:rsidR="00B14ABD" w:rsidRPr="00FA55BB" w:rsidRDefault="00FA55BB" w:rsidP="00B452B0">
      <w:pPr>
        <w:pStyle w:val="AppendixHeading1"/>
      </w:pPr>
      <w:bookmarkStart w:id="95" w:name="_Toc532394146"/>
      <w:r w:rsidRPr="00FA55BB">
        <w:lastRenderedPageBreak/>
        <w:t xml:space="preserve">TABLE </w:t>
      </w:r>
      <w:r w:rsidR="00F6240B">
        <w:t>2</w:t>
      </w:r>
      <w:r w:rsidR="00F0365E">
        <w:t>4</w:t>
      </w:r>
      <w:r w:rsidR="00B14ABD" w:rsidRPr="00FA55BB">
        <w:t>—MINIMUM PEN AREA PER HEAD FOR SHEEP AND GOATS EXPORTED BY SEA</w:t>
      </w:r>
      <w:bookmarkEnd w:id="95"/>
      <w:r w:rsidR="00B14ABD" w:rsidRPr="00FA55BB">
        <w:t xml:space="preserve"> </w:t>
      </w:r>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1517"/>
        <w:gridCol w:w="1698"/>
        <w:gridCol w:w="1606"/>
        <w:gridCol w:w="1517"/>
        <w:gridCol w:w="1625"/>
        <w:gridCol w:w="1675"/>
      </w:tblGrid>
      <w:tr w:rsidR="00D67B5C" w:rsidRPr="000871B2" w14:paraId="6E00B7A8" w14:textId="77777777" w:rsidTr="00D67B5C">
        <w:trPr>
          <w:tblHeader/>
        </w:trPr>
        <w:tc>
          <w:tcPr>
            <w:tcW w:w="787" w:type="pct"/>
            <w:vMerge w:val="restart"/>
            <w:shd w:val="clear" w:color="auto" w:fill="F2F2F2" w:themeFill="background1" w:themeFillShade="F2"/>
          </w:tcPr>
          <w:p w14:paraId="55B8BF78" w14:textId="77777777" w:rsidR="00D67B5C" w:rsidRPr="000871B2" w:rsidRDefault="00D67B5C" w:rsidP="000F31A7">
            <w:pPr>
              <w:pStyle w:val="TableHeading0"/>
            </w:pPr>
            <w:proofErr w:type="spellStart"/>
            <w:r w:rsidRPr="000871B2">
              <w:t>Liveweight</w:t>
            </w:r>
            <w:proofErr w:type="spellEnd"/>
            <w:r w:rsidRPr="000871B2">
              <w:t xml:space="preserve"> (kg)</w:t>
            </w:r>
          </w:p>
        </w:tc>
        <w:tc>
          <w:tcPr>
            <w:tcW w:w="1714" w:type="pct"/>
            <w:gridSpan w:val="2"/>
            <w:shd w:val="clear" w:color="auto" w:fill="auto"/>
          </w:tcPr>
          <w:p w14:paraId="2B96550F" w14:textId="77777777" w:rsidR="00D67B5C" w:rsidRPr="000871B2" w:rsidRDefault="00D67B5C" w:rsidP="000F31A7">
            <w:pPr>
              <w:pStyle w:val="TableHeading0"/>
            </w:pPr>
            <w:r w:rsidRPr="000871B2">
              <w:t>Minimum pen area (m</w:t>
            </w:r>
            <w:r w:rsidRPr="000871B2">
              <w:rPr>
                <w:vertAlign w:val="superscript"/>
              </w:rPr>
              <w:t>2</w:t>
            </w:r>
            <w:r w:rsidRPr="000871B2">
              <w:t>/head)</w:t>
            </w:r>
          </w:p>
        </w:tc>
        <w:tc>
          <w:tcPr>
            <w:tcW w:w="787" w:type="pct"/>
            <w:vMerge w:val="restart"/>
            <w:shd w:val="clear" w:color="auto" w:fill="F2F2F2" w:themeFill="background1" w:themeFillShade="F2"/>
          </w:tcPr>
          <w:p w14:paraId="4149F199" w14:textId="77777777" w:rsidR="00D67B5C" w:rsidRPr="000871B2" w:rsidRDefault="00D67B5C" w:rsidP="000F31A7">
            <w:pPr>
              <w:pStyle w:val="TableHeading0"/>
            </w:pPr>
            <w:proofErr w:type="spellStart"/>
            <w:r w:rsidRPr="000871B2">
              <w:t>Liveweight</w:t>
            </w:r>
            <w:proofErr w:type="spellEnd"/>
            <w:r w:rsidRPr="000871B2">
              <w:t xml:space="preserve"> (kg)</w:t>
            </w:r>
          </w:p>
        </w:tc>
        <w:tc>
          <w:tcPr>
            <w:tcW w:w="1712" w:type="pct"/>
            <w:gridSpan w:val="2"/>
            <w:shd w:val="clear" w:color="auto" w:fill="auto"/>
          </w:tcPr>
          <w:p w14:paraId="4CC6498E" w14:textId="77777777" w:rsidR="00D67B5C" w:rsidRPr="000871B2" w:rsidRDefault="00D67B5C" w:rsidP="000F31A7">
            <w:pPr>
              <w:pStyle w:val="TableHeading0"/>
            </w:pPr>
            <w:r w:rsidRPr="000871B2">
              <w:t>Minimum pen area (m</w:t>
            </w:r>
            <w:r w:rsidRPr="000871B2">
              <w:rPr>
                <w:vertAlign w:val="superscript"/>
              </w:rPr>
              <w:t>2</w:t>
            </w:r>
            <w:r w:rsidRPr="000871B2">
              <w:t>/head)</w:t>
            </w:r>
          </w:p>
        </w:tc>
      </w:tr>
      <w:tr w:rsidR="00D67B5C" w:rsidRPr="00A369A0" w14:paraId="2EEED3AA" w14:textId="77777777" w:rsidTr="00D67B5C">
        <w:trPr>
          <w:tblHeader/>
        </w:trPr>
        <w:tc>
          <w:tcPr>
            <w:tcW w:w="787" w:type="pct"/>
            <w:vMerge/>
            <w:shd w:val="clear" w:color="auto" w:fill="F2F2F2" w:themeFill="background1" w:themeFillShade="F2"/>
          </w:tcPr>
          <w:p w14:paraId="2C929787" w14:textId="77777777" w:rsidR="00D67B5C" w:rsidRPr="00A369A0" w:rsidRDefault="00D67B5C" w:rsidP="000F31A7">
            <w:pPr>
              <w:pStyle w:val="TableHeading0"/>
            </w:pPr>
          </w:p>
        </w:tc>
        <w:tc>
          <w:tcPr>
            <w:tcW w:w="881" w:type="pct"/>
            <w:shd w:val="clear" w:color="auto" w:fill="auto"/>
          </w:tcPr>
          <w:p w14:paraId="0ECBD450" w14:textId="77777777" w:rsidR="00D67B5C" w:rsidRPr="000871B2" w:rsidRDefault="00D67B5C" w:rsidP="000F31A7">
            <w:pPr>
              <w:pStyle w:val="TableHeading0"/>
            </w:pPr>
            <w:r w:rsidRPr="000871B2">
              <w:t>November to April</w:t>
            </w:r>
          </w:p>
        </w:tc>
        <w:tc>
          <w:tcPr>
            <w:tcW w:w="833" w:type="pct"/>
            <w:shd w:val="clear" w:color="auto" w:fill="auto"/>
          </w:tcPr>
          <w:p w14:paraId="3C9CB25E" w14:textId="77777777" w:rsidR="00D67B5C" w:rsidRPr="000871B2" w:rsidRDefault="00D67B5C" w:rsidP="000F31A7">
            <w:pPr>
              <w:pStyle w:val="TableHeading0"/>
            </w:pPr>
            <w:r w:rsidRPr="000871B2">
              <w:t>May to October</w:t>
            </w:r>
          </w:p>
        </w:tc>
        <w:tc>
          <w:tcPr>
            <w:tcW w:w="787" w:type="pct"/>
            <w:vMerge/>
            <w:shd w:val="clear" w:color="auto" w:fill="F2F2F2" w:themeFill="background1" w:themeFillShade="F2"/>
          </w:tcPr>
          <w:p w14:paraId="6273878E" w14:textId="77777777" w:rsidR="00D67B5C" w:rsidRPr="00A369A0" w:rsidRDefault="00D67B5C" w:rsidP="000F31A7">
            <w:pPr>
              <w:pStyle w:val="TableHeading0"/>
            </w:pPr>
          </w:p>
        </w:tc>
        <w:tc>
          <w:tcPr>
            <w:tcW w:w="843" w:type="pct"/>
            <w:shd w:val="clear" w:color="auto" w:fill="auto"/>
          </w:tcPr>
          <w:p w14:paraId="05243066" w14:textId="77777777" w:rsidR="00D67B5C" w:rsidRPr="000871B2" w:rsidRDefault="00D67B5C" w:rsidP="000F31A7">
            <w:pPr>
              <w:pStyle w:val="TableHeading0"/>
            </w:pPr>
            <w:r w:rsidRPr="000871B2">
              <w:t>November to April</w:t>
            </w:r>
          </w:p>
        </w:tc>
        <w:tc>
          <w:tcPr>
            <w:tcW w:w="869" w:type="pct"/>
            <w:shd w:val="clear" w:color="auto" w:fill="auto"/>
          </w:tcPr>
          <w:p w14:paraId="58617C6A" w14:textId="77777777" w:rsidR="00D67B5C" w:rsidRPr="000871B2" w:rsidRDefault="00D67B5C" w:rsidP="000F31A7">
            <w:pPr>
              <w:pStyle w:val="TableHeading0"/>
            </w:pPr>
            <w:r w:rsidRPr="000871B2">
              <w:t>May to October</w:t>
            </w:r>
          </w:p>
        </w:tc>
      </w:tr>
      <w:tr w:rsidR="00BB433B" w:rsidRPr="00A369A0" w14:paraId="171BF2F8" w14:textId="77777777" w:rsidTr="000871B2">
        <w:tc>
          <w:tcPr>
            <w:tcW w:w="787" w:type="pct"/>
            <w:shd w:val="clear" w:color="auto" w:fill="D9D9D9" w:themeFill="background1" w:themeFillShade="D9"/>
          </w:tcPr>
          <w:p w14:paraId="1B3ADC7A" w14:textId="77777777" w:rsidR="00BB433B" w:rsidRPr="00A369A0" w:rsidRDefault="00BB433B" w:rsidP="00BB433B">
            <w:pPr>
              <w:pStyle w:val="TableText0"/>
            </w:pPr>
            <w:r w:rsidRPr="00A30CD3">
              <w:t>28</w:t>
            </w:r>
          </w:p>
        </w:tc>
        <w:tc>
          <w:tcPr>
            <w:tcW w:w="881" w:type="pct"/>
            <w:shd w:val="clear" w:color="auto" w:fill="auto"/>
          </w:tcPr>
          <w:p w14:paraId="3C29053E" w14:textId="42416486" w:rsidR="00BB433B" w:rsidRPr="00A369A0" w:rsidRDefault="00BB433B" w:rsidP="00BB433B">
            <w:pPr>
              <w:pStyle w:val="TableText0"/>
            </w:pPr>
            <w:r w:rsidRPr="00520BBA">
              <w:t>0.271</w:t>
            </w:r>
          </w:p>
        </w:tc>
        <w:tc>
          <w:tcPr>
            <w:tcW w:w="833" w:type="pct"/>
            <w:shd w:val="clear" w:color="auto" w:fill="auto"/>
          </w:tcPr>
          <w:p w14:paraId="0CBAFBF6" w14:textId="61BA47C3" w:rsidR="00BB433B" w:rsidRPr="00A369A0" w:rsidRDefault="00BB433B" w:rsidP="00BB433B">
            <w:pPr>
              <w:pStyle w:val="TableText0"/>
            </w:pPr>
            <w:r w:rsidRPr="00F35A60">
              <w:t>0.298</w:t>
            </w:r>
          </w:p>
        </w:tc>
        <w:tc>
          <w:tcPr>
            <w:tcW w:w="787" w:type="pct"/>
            <w:shd w:val="clear" w:color="auto" w:fill="D9D9D9" w:themeFill="background1" w:themeFillShade="D9"/>
          </w:tcPr>
          <w:p w14:paraId="7C60B713" w14:textId="77777777" w:rsidR="00BB433B" w:rsidRPr="00A369A0" w:rsidRDefault="00BB433B" w:rsidP="00BB433B">
            <w:pPr>
              <w:pStyle w:val="TableText0"/>
            </w:pPr>
            <w:r w:rsidRPr="00A30CD3">
              <w:t>51</w:t>
            </w:r>
          </w:p>
        </w:tc>
        <w:tc>
          <w:tcPr>
            <w:tcW w:w="843" w:type="pct"/>
            <w:shd w:val="clear" w:color="auto" w:fill="auto"/>
          </w:tcPr>
          <w:p w14:paraId="255C4246" w14:textId="425FF0F0" w:rsidR="00BB433B" w:rsidRPr="00A369A0" w:rsidRDefault="00BB433B" w:rsidP="00BB433B">
            <w:pPr>
              <w:pStyle w:val="TableText0"/>
            </w:pPr>
            <w:r w:rsidRPr="0044541C">
              <w:t>0.402</w:t>
            </w:r>
          </w:p>
        </w:tc>
        <w:tc>
          <w:tcPr>
            <w:tcW w:w="869" w:type="pct"/>
            <w:shd w:val="clear" w:color="auto" w:fill="auto"/>
          </w:tcPr>
          <w:p w14:paraId="5F674055" w14:textId="75AAECA5" w:rsidR="00BB433B" w:rsidRPr="00A369A0" w:rsidRDefault="00BB433B" w:rsidP="00BB433B">
            <w:pPr>
              <w:pStyle w:val="TableText0"/>
            </w:pPr>
            <w:r w:rsidRPr="00D82FBC">
              <w:t>0.442</w:t>
            </w:r>
          </w:p>
        </w:tc>
      </w:tr>
      <w:tr w:rsidR="00BB433B" w:rsidRPr="00A369A0" w14:paraId="34913AA9" w14:textId="77777777" w:rsidTr="000871B2">
        <w:tc>
          <w:tcPr>
            <w:tcW w:w="787" w:type="pct"/>
            <w:shd w:val="clear" w:color="auto" w:fill="D9D9D9" w:themeFill="background1" w:themeFillShade="D9"/>
          </w:tcPr>
          <w:p w14:paraId="2644D1C3" w14:textId="77777777" w:rsidR="00BB433B" w:rsidRPr="00A369A0" w:rsidRDefault="00BB433B" w:rsidP="00BB433B">
            <w:pPr>
              <w:pStyle w:val="TableText0"/>
            </w:pPr>
            <w:r w:rsidRPr="00A30CD3">
              <w:t>29</w:t>
            </w:r>
          </w:p>
        </w:tc>
        <w:tc>
          <w:tcPr>
            <w:tcW w:w="881" w:type="pct"/>
            <w:shd w:val="clear" w:color="auto" w:fill="auto"/>
          </w:tcPr>
          <w:p w14:paraId="392FEC20" w14:textId="39455E64" w:rsidR="00BB433B" w:rsidRPr="00A369A0" w:rsidRDefault="00BB433B" w:rsidP="00BB433B">
            <w:pPr>
              <w:pStyle w:val="TableText0"/>
            </w:pPr>
            <w:r w:rsidRPr="00520BBA">
              <w:t>0.277</w:t>
            </w:r>
          </w:p>
        </w:tc>
        <w:tc>
          <w:tcPr>
            <w:tcW w:w="833" w:type="pct"/>
            <w:shd w:val="clear" w:color="auto" w:fill="auto"/>
          </w:tcPr>
          <w:p w14:paraId="7E8249A2" w14:textId="35430443" w:rsidR="00BB433B" w:rsidRPr="00A369A0" w:rsidRDefault="00BB433B" w:rsidP="00BB433B">
            <w:pPr>
              <w:pStyle w:val="TableText0"/>
            </w:pPr>
            <w:r w:rsidRPr="00F35A60">
              <w:t>0.305</w:t>
            </w:r>
          </w:p>
        </w:tc>
        <w:tc>
          <w:tcPr>
            <w:tcW w:w="787" w:type="pct"/>
            <w:shd w:val="clear" w:color="auto" w:fill="D9D9D9" w:themeFill="background1" w:themeFillShade="D9"/>
          </w:tcPr>
          <w:p w14:paraId="674FCD07" w14:textId="77777777" w:rsidR="00BB433B" w:rsidRPr="00A369A0" w:rsidRDefault="00BB433B" w:rsidP="00BB433B">
            <w:pPr>
              <w:pStyle w:val="TableText0"/>
            </w:pPr>
            <w:r w:rsidRPr="00A30CD3">
              <w:t>52</w:t>
            </w:r>
          </w:p>
        </w:tc>
        <w:tc>
          <w:tcPr>
            <w:tcW w:w="843" w:type="pct"/>
            <w:shd w:val="clear" w:color="auto" w:fill="auto"/>
          </w:tcPr>
          <w:p w14:paraId="7B796513" w14:textId="67074153" w:rsidR="00BB433B" w:rsidRPr="00A369A0" w:rsidRDefault="00BB433B" w:rsidP="00BB433B">
            <w:pPr>
              <w:pStyle w:val="TableText0"/>
            </w:pPr>
            <w:r w:rsidRPr="0044541C">
              <w:t>0.407</w:t>
            </w:r>
          </w:p>
        </w:tc>
        <w:tc>
          <w:tcPr>
            <w:tcW w:w="869" w:type="pct"/>
            <w:shd w:val="clear" w:color="auto" w:fill="auto"/>
          </w:tcPr>
          <w:p w14:paraId="7B277A71" w14:textId="1C61F5D4" w:rsidR="00BB433B" w:rsidRPr="00A369A0" w:rsidRDefault="00BB433B" w:rsidP="00BB433B">
            <w:pPr>
              <w:pStyle w:val="TableText0"/>
            </w:pPr>
            <w:r w:rsidRPr="00D82FBC">
              <w:t>0.448</w:t>
            </w:r>
          </w:p>
        </w:tc>
      </w:tr>
      <w:tr w:rsidR="00BB433B" w:rsidRPr="00A369A0" w14:paraId="342EE5A9" w14:textId="77777777" w:rsidTr="000871B2">
        <w:tc>
          <w:tcPr>
            <w:tcW w:w="787" w:type="pct"/>
            <w:shd w:val="clear" w:color="auto" w:fill="D9D9D9" w:themeFill="background1" w:themeFillShade="D9"/>
          </w:tcPr>
          <w:p w14:paraId="428437BE" w14:textId="77777777" w:rsidR="00BB433B" w:rsidRPr="00A369A0" w:rsidRDefault="00BB433B" w:rsidP="00BB433B">
            <w:pPr>
              <w:pStyle w:val="TableText0"/>
            </w:pPr>
            <w:r w:rsidRPr="00A30CD3">
              <w:t>30</w:t>
            </w:r>
          </w:p>
        </w:tc>
        <w:tc>
          <w:tcPr>
            <w:tcW w:w="881" w:type="pct"/>
            <w:shd w:val="clear" w:color="auto" w:fill="auto"/>
          </w:tcPr>
          <w:p w14:paraId="655B3F66" w14:textId="75209656" w:rsidR="00BB433B" w:rsidRPr="00A369A0" w:rsidRDefault="00BB433B" w:rsidP="00BB433B">
            <w:pPr>
              <w:pStyle w:val="TableText0"/>
            </w:pPr>
            <w:r w:rsidRPr="00520BBA">
              <w:t>0.283</w:t>
            </w:r>
          </w:p>
        </w:tc>
        <w:tc>
          <w:tcPr>
            <w:tcW w:w="833" w:type="pct"/>
            <w:shd w:val="clear" w:color="auto" w:fill="auto"/>
          </w:tcPr>
          <w:p w14:paraId="789C21EA" w14:textId="7E3456A7" w:rsidR="00BB433B" w:rsidRPr="00A369A0" w:rsidRDefault="00BB433B" w:rsidP="00BB433B">
            <w:pPr>
              <w:pStyle w:val="TableText0"/>
            </w:pPr>
            <w:r w:rsidRPr="00F35A60">
              <w:t>0.311</w:t>
            </w:r>
          </w:p>
        </w:tc>
        <w:tc>
          <w:tcPr>
            <w:tcW w:w="787" w:type="pct"/>
            <w:shd w:val="clear" w:color="auto" w:fill="D9D9D9" w:themeFill="background1" w:themeFillShade="D9"/>
          </w:tcPr>
          <w:p w14:paraId="18CE0380" w14:textId="77777777" w:rsidR="00BB433B" w:rsidRPr="00A369A0" w:rsidRDefault="00BB433B" w:rsidP="00BB433B">
            <w:pPr>
              <w:pStyle w:val="TableText0"/>
            </w:pPr>
            <w:r w:rsidRPr="00A30CD3">
              <w:t>53</w:t>
            </w:r>
          </w:p>
        </w:tc>
        <w:tc>
          <w:tcPr>
            <w:tcW w:w="843" w:type="pct"/>
            <w:shd w:val="clear" w:color="auto" w:fill="auto"/>
          </w:tcPr>
          <w:p w14:paraId="3268F1C9" w14:textId="38ED36C9" w:rsidR="00BB433B" w:rsidRPr="00A369A0" w:rsidRDefault="00BB433B" w:rsidP="00BB433B">
            <w:pPr>
              <w:pStyle w:val="TableText0"/>
            </w:pPr>
            <w:r w:rsidRPr="0044541C">
              <w:t>0.412</w:t>
            </w:r>
          </w:p>
        </w:tc>
        <w:tc>
          <w:tcPr>
            <w:tcW w:w="869" w:type="pct"/>
            <w:shd w:val="clear" w:color="auto" w:fill="auto"/>
          </w:tcPr>
          <w:p w14:paraId="7F106CE7" w14:textId="7F5B8911" w:rsidR="00BB433B" w:rsidRPr="00A369A0" w:rsidRDefault="00BB433B" w:rsidP="00BB433B">
            <w:pPr>
              <w:pStyle w:val="TableText0"/>
            </w:pPr>
            <w:r w:rsidRPr="00D82FBC">
              <w:t>0.453</w:t>
            </w:r>
          </w:p>
        </w:tc>
      </w:tr>
      <w:tr w:rsidR="00BB433B" w:rsidRPr="00A369A0" w14:paraId="401A6943" w14:textId="77777777" w:rsidTr="000871B2">
        <w:tc>
          <w:tcPr>
            <w:tcW w:w="787" w:type="pct"/>
            <w:shd w:val="clear" w:color="auto" w:fill="D9D9D9" w:themeFill="background1" w:themeFillShade="D9"/>
          </w:tcPr>
          <w:p w14:paraId="062D5519" w14:textId="77777777" w:rsidR="00BB433B" w:rsidRPr="00A369A0" w:rsidRDefault="00BB433B" w:rsidP="00BB433B">
            <w:pPr>
              <w:pStyle w:val="TableText0"/>
            </w:pPr>
            <w:r w:rsidRPr="00A30CD3">
              <w:t>31</w:t>
            </w:r>
          </w:p>
        </w:tc>
        <w:tc>
          <w:tcPr>
            <w:tcW w:w="881" w:type="pct"/>
            <w:shd w:val="clear" w:color="auto" w:fill="auto"/>
          </w:tcPr>
          <w:p w14:paraId="14264540" w14:textId="75A65F63" w:rsidR="00BB433B" w:rsidRPr="00A369A0" w:rsidRDefault="00BB433B" w:rsidP="00BB433B">
            <w:pPr>
              <w:pStyle w:val="TableText0"/>
            </w:pPr>
            <w:r w:rsidRPr="00520BBA">
              <w:t>0.289</w:t>
            </w:r>
          </w:p>
        </w:tc>
        <w:tc>
          <w:tcPr>
            <w:tcW w:w="833" w:type="pct"/>
            <w:shd w:val="clear" w:color="auto" w:fill="auto"/>
          </w:tcPr>
          <w:p w14:paraId="1B3B5F53" w14:textId="0AA64FE1" w:rsidR="00BB433B" w:rsidRPr="00A369A0" w:rsidRDefault="00BB433B" w:rsidP="00BB433B">
            <w:pPr>
              <w:pStyle w:val="TableText0"/>
            </w:pPr>
            <w:r w:rsidRPr="00F35A60">
              <w:t>0.318</w:t>
            </w:r>
          </w:p>
        </w:tc>
        <w:tc>
          <w:tcPr>
            <w:tcW w:w="787" w:type="pct"/>
            <w:shd w:val="clear" w:color="auto" w:fill="D9D9D9" w:themeFill="background1" w:themeFillShade="D9"/>
          </w:tcPr>
          <w:p w14:paraId="4FC4BA09" w14:textId="77777777" w:rsidR="00BB433B" w:rsidRPr="00A369A0" w:rsidRDefault="00BB433B" w:rsidP="00BB433B">
            <w:pPr>
              <w:pStyle w:val="TableText0"/>
            </w:pPr>
            <w:r w:rsidRPr="00A30CD3">
              <w:t>54</w:t>
            </w:r>
          </w:p>
        </w:tc>
        <w:tc>
          <w:tcPr>
            <w:tcW w:w="843" w:type="pct"/>
            <w:shd w:val="clear" w:color="auto" w:fill="auto"/>
          </w:tcPr>
          <w:p w14:paraId="4921BEAA" w14:textId="29532868" w:rsidR="00BB433B" w:rsidRPr="00A369A0" w:rsidRDefault="00BB433B" w:rsidP="00BB433B">
            <w:pPr>
              <w:pStyle w:val="TableText0"/>
            </w:pPr>
            <w:r w:rsidRPr="0044541C">
              <w:t>0.417</w:t>
            </w:r>
          </w:p>
        </w:tc>
        <w:tc>
          <w:tcPr>
            <w:tcW w:w="869" w:type="pct"/>
            <w:shd w:val="clear" w:color="auto" w:fill="auto"/>
          </w:tcPr>
          <w:p w14:paraId="2E9C5FF8" w14:textId="7641E410" w:rsidR="00BB433B" w:rsidRPr="00A369A0" w:rsidRDefault="00BB433B" w:rsidP="00BB433B">
            <w:pPr>
              <w:pStyle w:val="TableText0"/>
            </w:pPr>
            <w:r w:rsidRPr="00D82FBC">
              <w:t>0.459</w:t>
            </w:r>
          </w:p>
        </w:tc>
      </w:tr>
      <w:tr w:rsidR="00BB433B" w:rsidRPr="00A369A0" w14:paraId="2C727EE6" w14:textId="77777777" w:rsidTr="000871B2">
        <w:tc>
          <w:tcPr>
            <w:tcW w:w="787" w:type="pct"/>
            <w:shd w:val="clear" w:color="auto" w:fill="D9D9D9" w:themeFill="background1" w:themeFillShade="D9"/>
          </w:tcPr>
          <w:p w14:paraId="504503B5" w14:textId="77777777" w:rsidR="00BB433B" w:rsidRPr="00A369A0" w:rsidRDefault="00BB433B" w:rsidP="00BB433B">
            <w:pPr>
              <w:pStyle w:val="TableText0"/>
            </w:pPr>
            <w:r w:rsidRPr="00A30CD3">
              <w:t>32</w:t>
            </w:r>
          </w:p>
        </w:tc>
        <w:tc>
          <w:tcPr>
            <w:tcW w:w="881" w:type="pct"/>
            <w:shd w:val="clear" w:color="auto" w:fill="auto"/>
          </w:tcPr>
          <w:p w14:paraId="02AC24D4" w14:textId="58D72230" w:rsidR="00BB433B" w:rsidRPr="00A369A0" w:rsidRDefault="00BB433B" w:rsidP="00BB433B">
            <w:pPr>
              <w:pStyle w:val="TableText0"/>
            </w:pPr>
            <w:r w:rsidRPr="00520BBA">
              <w:t>0.295</w:t>
            </w:r>
          </w:p>
        </w:tc>
        <w:tc>
          <w:tcPr>
            <w:tcW w:w="833" w:type="pct"/>
            <w:shd w:val="clear" w:color="auto" w:fill="auto"/>
          </w:tcPr>
          <w:p w14:paraId="210D85FA" w14:textId="50476653" w:rsidR="00BB433B" w:rsidRPr="00A369A0" w:rsidRDefault="00BB433B" w:rsidP="00BB433B">
            <w:pPr>
              <w:pStyle w:val="TableText0"/>
            </w:pPr>
            <w:r w:rsidRPr="00F35A60">
              <w:t>0.325</w:t>
            </w:r>
          </w:p>
        </w:tc>
        <w:tc>
          <w:tcPr>
            <w:tcW w:w="787" w:type="pct"/>
            <w:shd w:val="clear" w:color="auto" w:fill="D9D9D9" w:themeFill="background1" w:themeFillShade="D9"/>
          </w:tcPr>
          <w:p w14:paraId="1ED97AB4" w14:textId="77777777" w:rsidR="00BB433B" w:rsidRPr="00A369A0" w:rsidRDefault="00BB433B" w:rsidP="00BB433B">
            <w:pPr>
              <w:pStyle w:val="TableText0"/>
            </w:pPr>
            <w:r w:rsidRPr="00A30CD3">
              <w:t>55</w:t>
            </w:r>
          </w:p>
        </w:tc>
        <w:tc>
          <w:tcPr>
            <w:tcW w:w="843" w:type="pct"/>
            <w:shd w:val="clear" w:color="auto" w:fill="auto"/>
          </w:tcPr>
          <w:p w14:paraId="1844FC52" w14:textId="5E2D64A7" w:rsidR="00BB433B" w:rsidRPr="00A369A0" w:rsidRDefault="00BB433B" w:rsidP="00BB433B">
            <w:pPr>
              <w:pStyle w:val="TableText0"/>
            </w:pPr>
            <w:r w:rsidRPr="0044541C">
              <w:t>0.422</w:t>
            </w:r>
          </w:p>
        </w:tc>
        <w:tc>
          <w:tcPr>
            <w:tcW w:w="869" w:type="pct"/>
            <w:shd w:val="clear" w:color="auto" w:fill="auto"/>
          </w:tcPr>
          <w:p w14:paraId="2990A0B8" w14:textId="0E7B4718" w:rsidR="00BB433B" w:rsidRPr="00A369A0" w:rsidRDefault="00BB433B" w:rsidP="00BB433B">
            <w:pPr>
              <w:pStyle w:val="TableText0"/>
            </w:pPr>
            <w:r w:rsidRPr="00D82FBC">
              <w:t>0.465</w:t>
            </w:r>
          </w:p>
        </w:tc>
      </w:tr>
      <w:tr w:rsidR="00BB433B" w:rsidRPr="00A369A0" w14:paraId="3241D8CD" w14:textId="77777777" w:rsidTr="000871B2">
        <w:tc>
          <w:tcPr>
            <w:tcW w:w="787" w:type="pct"/>
            <w:shd w:val="clear" w:color="auto" w:fill="D9D9D9" w:themeFill="background1" w:themeFillShade="D9"/>
          </w:tcPr>
          <w:p w14:paraId="3F7AFF0B" w14:textId="77777777" w:rsidR="00BB433B" w:rsidRPr="00A369A0" w:rsidRDefault="00BB433B" w:rsidP="00BB433B">
            <w:pPr>
              <w:pStyle w:val="TableText0"/>
            </w:pPr>
            <w:r w:rsidRPr="00A30CD3">
              <w:t>33</w:t>
            </w:r>
          </w:p>
        </w:tc>
        <w:tc>
          <w:tcPr>
            <w:tcW w:w="881" w:type="pct"/>
            <w:shd w:val="clear" w:color="auto" w:fill="auto"/>
          </w:tcPr>
          <w:p w14:paraId="6C971964" w14:textId="2A6310D4" w:rsidR="00BB433B" w:rsidRPr="00A369A0" w:rsidRDefault="00BB433B" w:rsidP="00BB433B">
            <w:pPr>
              <w:pStyle w:val="TableText0"/>
            </w:pPr>
            <w:r w:rsidRPr="00520BBA">
              <w:t>0.302</w:t>
            </w:r>
          </w:p>
        </w:tc>
        <w:tc>
          <w:tcPr>
            <w:tcW w:w="833" w:type="pct"/>
            <w:shd w:val="clear" w:color="auto" w:fill="auto"/>
          </w:tcPr>
          <w:p w14:paraId="7BB60DB5" w14:textId="358955D4" w:rsidR="00BB433B" w:rsidRPr="00A369A0" w:rsidRDefault="00BB433B" w:rsidP="00BB433B">
            <w:pPr>
              <w:pStyle w:val="TableText0"/>
            </w:pPr>
            <w:r w:rsidRPr="00F35A60">
              <w:t>0.332</w:t>
            </w:r>
          </w:p>
        </w:tc>
        <w:tc>
          <w:tcPr>
            <w:tcW w:w="787" w:type="pct"/>
            <w:shd w:val="clear" w:color="auto" w:fill="D9D9D9" w:themeFill="background1" w:themeFillShade="D9"/>
          </w:tcPr>
          <w:p w14:paraId="1238C6AD" w14:textId="77777777" w:rsidR="00BB433B" w:rsidRPr="00A369A0" w:rsidRDefault="00BB433B" w:rsidP="00BB433B">
            <w:pPr>
              <w:pStyle w:val="TableText0"/>
            </w:pPr>
            <w:r w:rsidRPr="00A30CD3">
              <w:t>56</w:t>
            </w:r>
          </w:p>
        </w:tc>
        <w:tc>
          <w:tcPr>
            <w:tcW w:w="843" w:type="pct"/>
            <w:shd w:val="clear" w:color="auto" w:fill="auto"/>
          </w:tcPr>
          <w:p w14:paraId="272AA04F" w14:textId="70AE846C" w:rsidR="00BB433B" w:rsidRPr="00A369A0" w:rsidRDefault="00BB433B" w:rsidP="00BB433B">
            <w:pPr>
              <w:pStyle w:val="TableText0"/>
            </w:pPr>
            <w:r w:rsidRPr="0044541C">
              <w:t>0.427</w:t>
            </w:r>
          </w:p>
        </w:tc>
        <w:tc>
          <w:tcPr>
            <w:tcW w:w="869" w:type="pct"/>
            <w:shd w:val="clear" w:color="auto" w:fill="auto"/>
          </w:tcPr>
          <w:p w14:paraId="2954B8CA" w14:textId="721B1E57" w:rsidR="00BB433B" w:rsidRPr="00A369A0" w:rsidRDefault="00BB433B" w:rsidP="00BB433B">
            <w:pPr>
              <w:pStyle w:val="TableText0"/>
            </w:pPr>
            <w:r w:rsidRPr="00D82FBC">
              <w:t>0.470</w:t>
            </w:r>
          </w:p>
        </w:tc>
      </w:tr>
      <w:tr w:rsidR="00BB433B" w:rsidRPr="00A369A0" w14:paraId="0747CD4E" w14:textId="77777777" w:rsidTr="000871B2">
        <w:tc>
          <w:tcPr>
            <w:tcW w:w="787" w:type="pct"/>
            <w:shd w:val="clear" w:color="auto" w:fill="D9D9D9" w:themeFill="background1" w:themeFillShade="D9"/>
          </w:tcPr>
          <w:p w14:paraId="23270BE3" w14:textId="77777777" w:rsidR="00BB433B" w:rsidRPr="00A369A0" w:rsidRDefault="00BB433B" w:rsidP="00BB433B">
            <w:pPr>
              <w:pStyle w:val="TableText0"/>
            </w:pPr>
            <w:r w:rsidRPr="00A30CD3">
              <w:t>34</w:t>
            </w:r>
          </w:p>
        </w:tc>
        <w:tc>
          <w:tcPr>
            <w:tcW w:w="881" w:type="pct"/>
            <w:shd w:val="clear" w:color="auto" w:fill="auto"/>
          </w:tcPr>
          <w:p w14:paraId="2BFFCE05" w14:textId="1567DA3B" w:rsidR="00BB433B" w:rsidRPr="00A369A0" w:rsidRDefault="00BB433B" w:rsidP="00BB433B">
            <w:pPr>
              <w:pStyle w:val="TableText0"/>
            </w:pPr>
            <w:r w:rsidRPr="00520BBA">
              <w:t>0.308</w:t>
            </w:r>
          </w:p>
        </w:tc>
        <w:tc>
          <w:tcPr>
            <w:tcW w:w="833" w:type="pct"/>
            <w:shd w:val="clear" w:color="auto" w:fill="auto"/>
          </w:tcPr>
          <w:p w14:paraId="0F8F6565" w14:textId="4C2BCF31" w:rsidR="00BB433B" w:rsidRPr="00A369A0" w:rsidRDefault="00BB433B" w:rsidP="00BB433B">
            <w:pPr>
              <w:pStyle w:val="TableText0"/>
            </w:pPr>
            <w:r w:rsidRPr="00F35A60">
              <w:t>0.338</w:t>
            </w:r>
          </w:p>
        </w:tc>
        <w:tc>
          <w:tcPr>
            <w:tcW w:w="787" w:type="pct"/>
            <w:shd w:val="clear" w:color="auto" w:fill="D9D9D9" w:themeFill="background1" w:themeFillShade="D9"/>
          </w:tcPr>
          <w:p w14:paraId="0B31836D" w14:textId="77777777" w:rsidR="00BB433B" w:rsidRPr="00A369A0" w:rsidRDefault="00BB433B" w:rsidP="00BB433B">
            <w:pPr>
              <w:pStyle w:val="TableText0"/>
            </w:pPr>
            <w:r w:rsidRPr="00A30CD3">
              <w:t>57</w:t>
            </w:r>
          </w:p>
        </w:tc>
        <w:tc>
          <w:tcPr>
            <w:tcW w:w="843" w:type="pct"/>
            <w:shd w:val="clear" w:color="auto" w:fill="auto"/>
          </w:tcPr>
          <w:p w14:paraId="058B94C3" w14:textId="47B868C3" w:rsidR="00BB433B" w:rsidRPr="00A369A0" w:rsidRDefault="00BB433B" w:rsidP="00BB433B">
            <w:pPr>
              <w:pStyle w:val="TableText0"/>
            </w:pPr>
            <w:r w:rsidRPr="0044541C">
              <w:t>0.433</w:t>
            </w:r>
          </w:p>
        </w:tc>
        <w:tc>
          <w:tcPr>
            <w:tcW w:w="869" w:type="pct"/>
            <w:shd w:val="clear" w:color="auto" w:fill="auto"/>
          </w:tcPr>
          <w:p w14:paraId="56D6BE1A" w14:textId="0897D224" w:rsidR="00BB433B" w:rsidRPr="00A369A0" w:rsidRDefault="00BB433B" w:rsidP="00BB433B">
            <w:pPr>
              <w:pStyle w:val="TableText0"/>
            </w:pPr>
            <w:r w:rsidRPr="00D82FBC">
              <w:t>0.476</w:t>
            </w:r>
          </w:p>
        </w:tc>
      </w:tr>
      <w:tr w:rsidR="00BB433B" w:rsidRPr="00A369A0" w14:paraId="2A4EFDF3" w14:textId="77777777" w:rsidTr="000871B2">
        <w:tc>
          <w:tcPr>
            <w:tcW w:w="787" w:type="pct"/>
            <w:shd w:val="clear" w:color="auto" w:fill="D9D9D9" w:themeFill="background1" w:themeFillShade="D9"/>
          </w:tcPr>
          <w:p w14:paraId="689BE55A" w14:textId="77777777" w:rsidR="00BB433B" w:rsidRPr="00A369A0" w:rsidRDefault="00BB433B" w:rsidP="00BB433B">
            <w:pPr>
              <w:pStyle w:val="TableText0"/>
            </w:pPr>
            <w:r w:rsidRPr="00A30CD3">
              <w:t>35</w:t>
            </w:r>
          </w:p>
        </w:tc>
        <w:tc>
          <w:tcPr>
            <w:tcW w:w="881" w:type="pct"/>
            <w:shd w:val="clear" w:color="auto" w:fill="auto"/>
          </w:tcPr>
          <w:p w14:paraId="3FBA9A7E" w14:textId="436565A0" w:rsidR="00BB433B" w:rsidRPr="00A369A0" w:rsidRDefault="00BB433B" w:rsidP="00BB433B">
            <w:pPr>
              <w:pStyle w:val="TableText0"/>
            </w:pPr>
            <w:r w:rsidRPr="00520BBA">
              <w:t>0.313</w:t>
            </w:r>
          </w:p>
        </w:tc>
        <w:tc>
          <w:tcPr>
            <w:tcW w:w="833" w:type="pct"/>
            <w:shd w:val="clear" w:color="auto" w:fill="auto"/>
          </w:tcPr>
          <w:p w14:paraId="74C5A3B8" w14:textId="23F88DF5" w:rsidR="00BB433B" w:rsidRPr="00A369A0" w:rsidRDefault="00BB433B" w:rsidP="00BB433B">
            <w:pPr>
              <w:pStyle w:val="TableText0"/>
            </w:pPr>
            <w:r w:rsidRPr="00F35A60">
              <w:t>0.345</w:t>
            </w:r>
          </w:p>
        </w:tc>
        <w:tc>
          <w:tcPr>
            <w:tcW w:w="787" w:type="pct"/>
            <w:shd w:val="clear" w:color="auto" w:fill="D9D9D9" w:themeFill="background1" w:themeFillShade="D9"/>
          </w:tcPr>
          <w:p w14:paraId="5D26C2C7" w14:textId="77777777" w:rsidR="00BB433B" w:rsidRPr="00A369A0" w:rsidRDefault="00BB433B" w:rsidP="00BB433B">
            <w:pPr>
              <w:pStyle w:val="TableText0"/>
            </w:pPr>
            <w:r w:rsidRPr="00A30CD3">
              <w:t>58</w:t>
            </w:r>
          </w:p>
        </w:tc>
        <w:tc>
          <w:tcPr>
            <w:tcW w:w="843" w:type="pct"/>
            <w:shd w:val="clear" w:color="auto" w:fill="auto"/>
          </w:tcPr>
          <w:p w14:paraId="330B2CBA" w14:textId="116AB9E3" w:rsidR="00BB433B" w:rsidRPr="00A369A0" w:rsidRDefault="00BB433B" w:rsidP="00BB433B">
            <w:pPr>
              <w:pStyle w:val="TableText0"/>
            </w:pPr>
            <w:r w:rsidRPr="0044541C">
              <w:t>0.438</w:t>
            </w:r>
          </w:p>
        </w:tc>
        <w:tc>
          <w:tcPr>
            <w:tcW w:w="869" w:type="pct"/>
            <w:shd w:val="clear" w:color="auto" w:fill="auto"/>
          </w:tcPr>
          <w:p w14:paraId="4EBFACA4" w14:textId="4669F0B0" w:rsidR="00BB433B" w:rsidRPr="00A369A0" w:rsidRDefault="00BB433B" w:rsidP="00BB433B">
            <w:pPr>
              <w:pStyle w:val="TableText0"/>
            </w:pPr>
            <w:r w:rsidRPr="00D82FBC">
              <w:t>0.481</w:t>
            </w:r>
          </w:p>
        </w:tc>
      </w:tr>
      <w:tr w:rsidR="00BB433B" w:rsidRPr="00A369A0" w14:paraId="5BB86D1D" w14:textId="77777777" w:rsidTr="000871B2">
        <w:tc>
          <w:tcPr>
            <w:tcW w:w="787" w:type="pct"/>
            <w:shd w:val="clear" w:color="auto" w:fill="D9D9D9" w:themeFill="background1" w:themeFillShade="D9"/>
          </w:tcPr>
          <w:p w14:paraId="33711C1C" w14:textId="77777777" w:rsidR="00BB433B" w:rsidRPr="00A369A0" w:rsidRDefault="00BB433B" w:rsidP="00BB433B">
            <w:pPr>
              <w:pStyle w:val="TableText0"/>
            </w:pPr>
            <w:r w:rsidRPr="00A30CD3">
              <w:t>36</w:t>
            </w:r>
          </w:p>
        </w:tc>
        <w:tc>
          <w:tcPr>
            <w:tcW w:w="881" w:type="pct"/>
            <w:shd w:val="clear" w:color="auto" w:fill="auto"/>
          </w:tcPr>
          <w:p w14:paraId="155026EE" w14:textId="694364C1" w:rsidR="00BB433B" w:rsidRPr="00A369A0" w:rsidRDefault="00BB433B" w:rsidP="00BB433B">
            <w:pPr>
              <w:pStyle w:val="TableText0"/>
            </w:pPr>
            <w:r w:rsidRPr="00520BBA">
              <w:t>0.319</w:t>
            </w:r>
          </w:p>
        </w:tc>
        <w:tc>
          <w:tcPr>
            <w:tcW w:w="833" w:type="pct"/>
            <w:shd w:val="clear" w:color="auto" w:fill="auto"/>
          </w:tcPr>
          <w:p w14:paraId="3EF23A40" w14:textId="597D31A1" w:rsidR="00BB433B" w:rsidRPr="00A369A0" w:rsidRDefault="00BB433B" w:rsidP="00BB433B">
            <w:pPr>
              <w:pStyle w:val="TableText0"/>
            </w:pPr>
            <w:r w:rsidRPr="00F35A60">
              <w:t>0.351</w:t>
            </w:r>
          </w:p>
        </w:tc>
        <w:tc>
          <w:tcPr>
            <w:tcW w:w="787" w:type="pct"/>
            <w:shd w:val="clear" w:color="auto" w:fill="D9D9D9" w:themeFill="background1" w:themeFillShade="D9"/>
          </w:tcPr>
          <w:p w14:paraId="6DB16F28" w14:textId="77777777" w:rsidR="00BB433B" w:rsidRPr="00A369A0" w:rsidRDefault="00BB433B" w:rsidP="00BB433B">
            <w:pPr>
              <w:pStyle w:val="TableText0"/>
            </w:pPr>
            <w:r w:rsidRPr="00A30CD3">
              <w:t>59</w:t>
            </w:r>
          </w:p>
        </w:tc>
        <w:tc>
          <w:tcPr>
            <w:tcW w:w="843" w:type="pct"/>
            <w:shd w:val="clear" w:color="auto" w:fill="auto"/>
          </w:tcPr>
          <w:p w14:paraId="4B023D6D" w14:textId="32E5CE72" w:rsidR="00BB433B" w:rsidRPr="00A369A0" w:rsidRDefault="00BB433B" w:rsidP="00BB433B">
            <w:pPr>
              <w:pStyle w:val="TableText0"/>
            </w:pPr>
            <w:r w:rsidRPr="0044541C">
              <w:t>0.442</w:t>
            </w:r>
          </w:p>
        </w:tc>
        <w:tc>
          <w:tcPr>
            <w:tcW w:w="869" w:type="pct"/>
            <w:shd w:val="clear" w:color="auto" w:fill="auto"/>
          </w:tcPr>
          <w:p w14:paraId="2FFB6E04" w14:textId="352DC6E7" w:rsidR="00BB433B" w:rsidRPr="00A369A0" w:rsidRDefault="00BB433B" w:rsidP="00BB433B">
            <w:pPr>
              <w:pStyle w:val="TableText0"/>
            </w:pPr>
            <w:r w:rsidRPr="00D82FBC">
              <w:t>0.487</w:t>
            </w:r>
          </w:p>
        </w:tc>
      </w:tr>
      <w:tr w:rsidR="00BB433B" w:rsidRPr="00A369A0" w14:paraId="687AB8D6" w14:textId="77777777" w:rsidTr="000871B2">
        <w:tc>
          <w:tcPr>
            <w:tcW w:w="787" w:type="pct"/>
            <w:shd w:val="clear" w:color="auto" w:fill="D9D9D9" w:themeFill="background1" w:themeFillShade="D9"/>
          </w:tcPr>
          <w:p w14:paraId="4D3ECD52" w14:textId="77777777" w:rsidR="00BB433B" w:rsidRPr="00A369A0" w:rsidRDefault="00BB433B" w:rsidP="00BB433B">
            <w:pPr>
              <w:pStyle w:val="TableText0"/>
            </w:pPr>
            <w:r w:rsidRPr="00A30CD3">
              <w:t>37</w:t>
            </w:r>
          </w:p>
        </w:tc>
        <w:tc>
          <w:tcPr>
            <w:tcW w:w="881" w:type="pct"/>
            <w:shd w:val="clear" w:color="auto" w:fill="auto"/>
          </w:tcPr>
          <w:p w14:paraId="7D57B02E" w14:textId="38345D71" w:rsidR="00BB433B" w:rsidRPr="00A369A0" w:rsidRDefault="00BB433B" w:rsidP="00BB433B">
            <w:pPr>
              <w:pStyle w:val="TableText0"/>
            </w:pPr>
            <w:r w:rsidRPr="00520BBA">
              <w:t>0.325</w:t>
            </w:r>
          </w:p>
        </w:tc>
        <w:tc>
          <w:tcPr>
            <w:tcW w:w="833" w:type="pct"/>
            <w:shd w:val="clear" w:color="auto" w:fill="auto"/>
          </w:tcPr>
          <w:p w14:paraId="280EDC68" w14:textId="4BF18381" w:rsidR="00BB433B" w:rsidRPr="00A369A0" w:rsidRDefault="00BB433B" w:rsidP="00BB433B">
            <w:pPr>
              <w:pStyle w:val="TableText0"/>
            </w:pPr>
            <w:r w:rsidRPr="00F35A60">
              <w:t>0.358</w:t>
            </w:r>
          </w:p>
        </w:tc>
        <w:tc>
          <w:tcPr>
            <w:tcW w:w="787" w:type="pct"/>
            <w:shd w:val="clear" w:color="auto" w:fill="D9D9D9" w:themeFill="background1" w:themeFillShade="D9"/>
          </w:tcPr>
          <w:p w14:paraId="5D2A59D2" w14:textId="77777777" w:rsidR="00BB433B" w:rsidRPr="00A369A0" w:rsidRDefault="00BB433B" w:rsidP="00BB433B">
            <w:pPr>
              <w:pStyle w:val="TableText0"/>
            </w:pPr>
            <w:r w:rsidRPr="00A30CD3">
              <w:t>60</w:t>
            </w:r>
          </w:p>
        </w:tc>
        <w:tc>
          <w:tcPr>
            <w:tcW w:w="843" w:type="pct"/>
            <w:shd w:val="clear" w:color="auto" w:fill="auto"/>
          </w:tcPr>
          <w:p w14:paraId="3CC4B78A" w14:textId="0B4EC256" w:rsidR="00BB433B" w:rsidRPr="00A369A0" w:rsidRDefault="00BB433B" w:rsidP="00BB433B">
            <w:pPr>
              <w:pStyle w:val="TableText0"/>
            </w:pPr>
            <w:r w:rsidRPr="0044541C">
              <w:t>0.447</w:t>
            </w:r>
          </w:p>
        </w:tc>
        <w:tc>
          <w:tcPr>
            <w:tcW w:w="869" w:type="pct"/>
            <w:shd w:val="clear" w:color="auto" w:fill="auto"/>
          </w:tcPr>
          <w:p w14:paraId="61C1F256" w14:textId="678201E1" w:rsidR="00BB433B" w:rsidRPr="00A369A0" w:rsidRDefault="00BB433B" w:rsidP="00BB433B">
            <w:pPr>
              <w:pStyle w:val="TableText0"/>
            </w:pPr>
            <w:r w:rsidRPr="00D82FBC">
              <w:t>0.492</w:t>
            </w:r>
          </w:p>
        </w:tc>
      </w:tr>
      <w:tr w:rsidR="00BB433B" w:rsidRPr="00A369A0" w14:paraId="2A9273E8" w14:textId="77777777" w:rsidTr="000871B2">
        <w:tc>
          <w:tcPr>
            <w:tcW w:w="787" w:type="pct"/>
            <w:shd w:val="clear" w:color="auto" w:fill="D9D9D9" w:themeFill="background1" w:themeFillShade="D9"/>
          </w:tcPr>
          <w:p w14:paraId="4711E3A7" w14:textId="77777777" w:rsidR="00BB433B" w:rsidRPr="00A369A0" w:rsidRDefault="00BB433B" w:rsidP="00BB433B">
            <w:pPr>
              <w:pStyle w:val="TableText0"/>
            </w:pPr>
            <w:r w:rsidRPr="00A30CD3">
              <w:t>38</w:t>
            </w:r>
          </w:p>
        </w:tc>
        <w:tc>
          <w:tcPr>
            <w:tcW w:w="881" w:type="pct"/>
            <w:shd w:val="clear" w:color="auto" w:fill="auto"/>
          </w:tcPr>
          <w:p w14:paraId="14574574" w14:textId="018F0E20" w:rsidR="00BB433B" w:rsidRPr="00A369A0" w:rsidRDefault="00BB433B" w:rsidP="00BB433B">
            <w:pPr>
              <w:pStyle w:val="TableText0"/>
            </w:pPr>
            <w:r w:rsidRPr="00520BBA">
              <w:t>0.331</w:t>
            </w:r>
          </w:p>
        </w:tc>
        <w:tc>
          <w:tcPr>
            <w:tcW w:w="833" w:type="pct"/>
            <w:shd w:val="clear" w:color="auto" w:fill="auto"/>
          </w:tcPr>
          <w:p w14:paraId="73102710" w14:textId="681D9EFD" w:rsidR="00BB433B" w:rsidRPr="00A369A0" w:rsidRDefault="00BB433B" w:rsidP="00BB433B">
            <w:pPr>
              <w:pStyle w:val="TableText0"/>
            </w:pPr>
            <w:r w:rsidRPr="00F35A60">
              <w:t>0.364</w:t>
            </w:r>
          </w:p>
        </w:tc>
        <w:tc>
          <w:tcPr>
            <w:tcW w:w="787" w:type="pct"/>
            <w:shd w:val="clear" w:color="auto" w:fill="D9D9D9" w:themeFill="background1" w:themeFillShade="D9"/>
          </w:tcPr>
          <w:p w14:paraId="4DB78C4B" w14:textId="77777777" w:rsidR="00BB433B" w:rsidRPr="00A369A0" w:rsidRDefault="00BB433B" w:rsidP="00BB433B">
            <w:pPr>
              <w:pStyle w:val="TableText0"/>
            </w:pPr>
            <w:r w:rsidRPr="00A30CD3">
              <w:t>61</w:t>
            </w:r>
          </w:p>
        </w:tc>
        <w:tc>
          <w:tcPr>
            <w:tcW w:w="843" w:type="pct"/>
            <w:shd w:val="clear" w:color="auto" w:fill="auto"/>
          </w:tcPr>
          <w:p w14:paraId="158E0047" w14:textId="5369470C" w:rsidR="00BB433B" w:rsidRPr="00A369A0" w:rsidRDefault="00BB433B" w:rsidP="00BB433B">
            <w:pPr>
              <w:pStyle w:val="TableText0"/>
            </w:pPr>
            <w:r w:rsidRPr="0044541C">
              <w:t>0.452</w:t>
            </w:r>
          </w:p>
        </w:tc>
        <w:tc>
          <w:tcPr>
            <w:tcW w:w="869" w:type="pct"/>
            <w:shd w:val="clear" w:color="auto" w:fill="auto"/>
          </w:tcPr>
          <w:p w14:paraId="03AD4DE8" w14:textId="08D77553" w:rsidR="00BB433B" w:rsidRPr="00A369A0" w:rsidRDefault="00BB433B" w:rsidP="00BB433B">
            <w:pPr>
              <w:pStyle w:val="TableText0"/>
            </w:pPr>
            <w:r w:rsidRPr="00D82FBC">
              <w:t>0.498</w:t>
            </w:r>
          </w:p>
        </w:tc>
      </w:tr>
      <w:tr w:rsidR="00BB433B" w:rsidRPr="00A369A0" w14:paraId="4C51AA17" w14:textId="77777777" w:rsidTr="000871B2">
        <w:tc>
          <w:tcPr>
            <w:tcW w:w="787" w:type="pct"/>
            <w:shd w:val="clear" w:color="auto" w:fill="D9D9D9" w:themeFill="background1" w:themeFillShade="D9"/>
          </w:tcPr>
          <w:p w14:paraId="4F754EB7" w14:textId="77777777" w:rsidR="00BB433B" w:rsidRPr="00A369A0" w:rsidRDefault="00BB433B" w:rsidP="00BB433B">
            <w:pPr>
              <w:pStyle w:val="TableText0"/>
            </w:pPr>
            <w:r w:rsidRPr="00A30CD3">
              <w:t>39</w:t>
            </w:r>
          </w:p>
        </w:tc>
        <w:tc>
          <w:tcPr>
            <w:tcW w:w="881" w:type="pct"/>
            <w:shd w:val="clear" w:color="auto" w:fill="auto"/>
          </w:tcPr>
          <w:p w14:paraId="6259AE9A" w14:textId="4CBC9C16" w:rsidR="00BB433B" w:rsidRPr="00A369A0" w:rsidRDefault="00BB433B" w:rsidP="00BB433B">
            <w:pPr>
              <w:pStyle w:val="TableText0"/>
            </w:pPr>
            <w:r w:rsidRPr="00520BBA">
              <w:t>0.337</w:t>
            </w:r>
          </w:p>
        </w:tc>
        <w:tc>
          <w:tcPr>
            <w:tcW w:w="833" w:type="pct"/>
            <w:shd w:val="clear" w:color="auto" w:fill="auto"/>
          </w:tcPr>
          <w:p w14:paraId="258C27E8" w14:textId="7ABCD4E6" w:rsidR="00BB433B" w:rsidRPr="00A369A0" w:rsidRDefault="00BB433B" w:rsidP="00BB433B">
            <w:pPr>
              <w:pStyle w:val="TableText0"/>
            </w:pPr>
            <w:r w:rsidRPr="00F35A60">
              <w:t>0.370</w:t>
            </w:r>
          </w:p>
        </w:tc>
        <w:tc>
          <w:tcPr>
            <w:tcW w:w="787" w:type="pct"/>
            <w:shd w:val="clear" w:color="auto" w:fill="D9D9D9" w:themeFill="background1" w:themeFillShade="D9"/>
          </w:tcPr>
          <w:p w14:paraId="0CE3C095" w14:textId="77777777" w:rsidR="00BB433B" w:rsidRPr="00A369A0" w:rsidRDefault="00BB433B" w:rsidP="00BB433B">
            <w:pPr>
              <w:pStyle w:val="TableText0"/>
            </w:pPr>
            <w:r w:rsidRPr="00A30CD3">
              <w:t>62</w:t>
            </w:r>
          </w:p>
        </w:tc>
        <w:tc>
          <w:tcPr>
            <w:tcW w:w="843" w:type="pct"/>
            <w:shd w:val="clear" w:color="auto" w:fill="auto"/>
          </w:tcPr>
          <w:p w14:paraId="185FCAAE" w14:textId="394084C0" w:rsidR="00BB433B" w:rsidRPr="00A369A0" w:rsidRDefault="00BB433B" w:rsidP="00BB433B">
            <w:pPr>
              <w:pStyle w:val="TableText0"/>
            </w:pPr>
            <w:r w:rsidRPr="0044541C">
              <w:t>0.457</w:t>
            </w:r>
          </w:p>
        </w:tc>
        <w:tc>
          <w:tcPr>
            <w:tcW w:w="869" w:type="pct"/>
            <w:shd w:val="clear" w:color="auto" w:fill="auto"/>
          </w:tcPr>
          <w:p w14:paraId="2DEF31AE" w14:textId="7B3183B3" w:rsidR="00BB433B" w:rsidRPr="00A369A0" w:rsidRDefault="00BB433B" w:rsidP="00BB433B">
            <w:pPr>
              <w:pStyle w:val="TableText0"/>
            </w:pPr>
            <w:r w:rsidRPr="00D82FBC">
              <w:t>0.503</w:t>
            </w:r>
          </w:p>
        </w:tc>
      </w:tr>
      <w:tr w:rsidR="00BB433B" w:rsidRPr="00A369A0" w14:paraId="7C8392D9" w14:textId="77777777" w:rsidTr="000871B2">
        <w:tc>
          <w:tcPr>
            <w:tcW w:w="787" w:type="pct"/>
            <w:shd w:val="clear" w:color="auto" w:fill="D9D9D9" w:themeFill="background1" w:themeFillShade="D9"/>
          </w:tcPr>
          <w:p w14:paraId="73F711F0" w14:textId="77777777" w:rsidR="00BB433B" w:rsidRPr="00A369A0" w:rsidRDefault="00BB433B" w:rsidP="00BB433B">
            <w:pPr>
              <w:pStyle w:val="TableText0"/>
            </w:pPr>
            <w:r w:rsidRPr="00A30CD3">
              <w:t>40</w:t>
            </w:r>
          </w:p>
        </w:tc>
        <w:tc>
          <w:tcPr>
            <w:tcW w:w="881" w:type="pct"/>
            <w:shd w:val="clear" w:color="auto" w:fill="auto"/>
          </w:tcPr>
          <w:p w14:paraId="68781F5E" w14:textId="359674F2" w:rsidR="00BB433B" w:rsidRPr="00A369A0" w:rsidRDefault="00BB433B" w:rsidP="00BB433B">
            <w:pPr>
              <w:pStyle w:val="TableText0"/>
            </w:pPr>
            <w:r w:rsidRPr="00520BBA">
              <w:t>0.342</w:t>
            </w:r>
          </w:p>
        </w:tc>
        <w:tc>
          <w:tcPr>
            <w:tcW w:w="833" w:type="pct"/>
            <w:shd w:val="clear" w:color="auto" w:fill="auto"/>
          </w:tcPr>
          <w:p w14:paraId="63584AAA" w14:textId="681138C2" w:rsidR="00BB433B" w:rsidRPr="00A369A0" w:rsidRDefault="00BB433B" w:rsidP="00BB433B">
            <w:pPr>
              <w:pStyle w:val="TableText0"/>
            </w:pPr>
            <w:r w:rsidRPr="00F35A60">
              <w:t>0.377</w:t>
            </w:r>
          </w:p>
        </w:tc>
        <w:tc>
          <w:tcPr>
            <w:tcW w:w="787" w:type="pct"/>
            <w:shd w:val="clear" w:color="auto" w:fill="D9D9D9" w:themeFill="background1" w:themeFillShade="D9"/>
          </w:tcPr>
          <w:p w14:paraId="4D353CB7" w14:textId="77777777" w:rsidR="00BB433B" w:rsidRPr="00A369A0" w:rsidRDefault="00BB433B" w:rsidP="00BB433B">
            <w:pPr>
              <w:pStyle w:val="TableText0"/>
            </w:pPr>
            <w:r w:rsidRPr="00A30CD3">
              <w:t>63</w:t>
            </w:r>
          </w:p>
        </w:tc>
        <w:tc>
          <w:tcPr>
            <w:tcW w:w="843" w:type="pct"/>
            <w:shd w:val="clear" w:color="auto" w:fill="auto"/>
          </w:tcPr>
          <w:p w14:paraId="0E6713F9" w14:textId="77BB6A4D" w:rsidR="00BB433B" w:rsidRPr="00A369A0" w:rsidRDefault="00BB433B" w:rsidP="00BB433B">
            <w:pPr>
              <w:pStyle w:val="TableText0"/>
            </w:pPr>
            <w:r w:rsidRPr="0044541C">
              <w:t>0.462</w:t>
            </w:r>
          </w:p>
        </w:tc>
        <w:tc>
          <w:tcPr>
            <w:tcW w:w="869" w:type="pct"/>
            <w:shd w:val="clear" w:color="auto" w:fill="auto"/>
          </w:tcPr>
          <w:p w14:paraId="2375E29E" w14:textId="6BEA0787" w:rsidR="00BB433B" w:rsidRPr="00A369A0" w:rsidRDefault="00BB433B" w:rsidP="00BB433B">
            <w:pPr>
              <w:pStyle w:val="TableText0"/>
            </w:pPr>
            <w:r w:rsidRPr="00D82FBC">
              <w:t>0.508</w:t>
            </w:r>
          </w:p>
        </w:tc>
      </w:tr>
      <w:tr w:rsidR="00BB433B" w:rsidRPr="00A369A0" w14:paraId="58090EFC" w14:textId="77777777" w:rsidTr="000871B2">
        <w:tc>
          <w:tcPr>
            <w:tcW w:w="787" w:type="pct"/>
            <w:shd w:val="clear" w:color="auto" w:fill="D9D9D9" w:themeFill="background1" w:themeFillShade="D9"/>
          </w:tcPr>
          <w:p w14:paraId="5EA58BA9" w14:textId="77777777" w:rsidR="00BB433B" w:rsidRPr="00A369A0" w:rsidRDefault="00BB433B" w:rsidP="00BB433B">
            <w:pPr>
              <w:pStyle w:val="TableText0"/>
            </w:pPr>
            <w:r w:rsidRPr="00A30CD3">
              <w:t>41</w:t>
            </w:r>
          </w:p>
        </w:tc>
        <w:tc>
          <w:tcPr>
            <w:tcW w:w="881" w:type="pct"/>
            <w:shd w:val="clear" w:color="auto" w:fill="auto"/>
          </w:tcPr>
          <w:p w14:paraId="0FEBC3EA" w14:textId="0C2FB41E" w:rsidR="00BB433B" w:rsidRPr="00A369A0" w:rsidRDefault="00BB433B" w:rsidP="00BB433B">
            <w:pPr>
              <w:pStyle w:val="TableText0"/>
            </w:pPr>
            <w:r w:rsidRPr="00520BBA">
              <w:t>0.348</w:t>
            </w:r>
          </w:p>
        </w:tc>
        <w:tc>
          <w:tcPr>
            <w:tcW w:w="833" w:type="pct"/>
            <w:shd w:val="clear" w:color="auto" w:fill="auto"/>
          </w:tcPr>
          <w:p w14:paraId="62C7A29A" w14:textId="1D1D8FEF" w:rsidR="00BB433B" w:rsidRPr="00A369A0" w:rsidRDefault="00BB433B" w:rsidP="00BB433B">
            <w:pPr>
              <w:pStyle w:val="TableText0"/>
            </w:pPr>
            <w:r w:rsidRPr="00F35A60">
              <w:t>0.383</w:t>
            </w:r>
          </w:p>
        </w:tc>
        <w:tc>
          <w:tcPr>
            <w:tcW w:w="787" w:type="pct"/>
            <w:shd w:val="clear" w:color="auto" w:fill="D9D9D9" w:themeFill="background1" w:themeFillShade="D9"/>
          </w:tcPr>
          <w:p w14:paraId="1FB5C96F" w14:textId="77777777" w:rsidR="00BB433B" w:rsidRPr="00A369A0" w:rsidRDefault="00BB433B" w:rsidP="00BB433B">
            <w:pPr>
              <w:pStyle w:val="TableText0"/>
            </w:pPr>
            <w:r w:rsidRPr="00A30CD3">
              <w:t>64</w:t>
            </w:r>
          </w:p>
        </w:tc>
        <w:tc>
          <w:tcPr>
            <w:tcW w:w="843" w:type="pct"/>
            <w:shd w:val="clear" w:color="auto" w:fill="auto"/>
          </w:tcPr>
          <w:p w14:paraId="1BFD78D9" w14:textId="12277DAC" w:rsidR="00BB433B" w:rsidRPr="00A369A0" w:rsidRDefault="00BB433B" w:rsidP="00BB433B">
            <w:pPr>
              <w:pStyle w:val="TableText0"/>
            </w:pPr>
            <w:r w:rsidRPr="0044541C">
              <w:t>0.467</w:t>
            </w:r>
          </w:p>
        </w:tc>
        <w:tc>
          <w:tcPr>
            <w:tcW w:w="869" w:type="pct"/>
            <w:shd w:val="clear" w:color="auto" w:fill="auto"/>
          </w:tcPr>
          <w:p w14:paraId="6611E848" w14:textId="100CEBA8" w:rsidR="00BB433B" w:rsidRPr="00A369A0" w:rsidRDefault="00BB433B" w:rsidP="00BB433B">
            <w:pPr>
              <w:pStyle w:val="TableText0"/>
            </w:pPr>
            <w:r w:rsidRPr="00D82FBC">
              <w:t>0.514</w:t>
            </w:r>
          </w:p>
        </w:tc>
      </w:tr>
      <w:tr w:rsidR="00BB433B" w:rsidRPr="00A369A0" w14:paraId="1B0A25B6" w14:textId="77777777" w:rsidTr="000871B2">
        <w:tc>
          <w:tcPr>
            <w:tcW w:w="787" w:type="pct"/>
            <w:shd w:val="clear" w:color="auto" w:fill="D9D9D9" w:themeFill="background1" w:themeFillShade="D9"/>
          </w:tcPr>
          <w:p w14:paraId="6E90CAE9" w14:textId="77777777" w:rsidR="00BB433B" w:rsidRPr="00A369A0" w:rsidRDefault="00BB433B" w:rsidP="00BB433B">
            <w:pPr>
              <w:pStyle w:val="TableText0"/>
            </w:pPr>
            <w:r w:rsidRPr="00A30CD3">
              <w:t>42</w:t>
            </w:r>
          </w:p>
        </w:tc>
        <w:tc>
          <w:tcPr>
            <w:tcW w:w="881" w:type="pct"/>
            <w:shd w:val="clear" w:color="auto" w:fill="auto"/>
          </w:tcPr>
          <w:p w14:paraId="43C54607" w14:textId="5AB93A09" w:rsidR="00BB433B" w:rsidRPr="00A369A0" w:rsidRDefault="00BB433B" w:rsidP="00BB433B">
            <w:pPr>
              <w:pStyle w:val="TableText0"/>
            </w:pPr>
            <w:r w:rsidRPr="00520BBA">
              <w:t>0.354</w:t>
            </w:r>
          </w:p>
        </w:tc>
        <w:tc>
          <w:tcPr>
            <w:tcW w:w="833" w:type="pct"/>
            <w:shd w:val="clear" w:color="auto" w:fill="auto"/>
          </w:tcPr>
          <w:p w14:paraId="021C5E47" w14:textId="0EF45958" w:rsidR="00BB433B" w:rsidRPr="00A369A0" w:rsidRDefault="00BB433B" w:rsidP="00BB433B">
            <w:pPr>
              <w:pStyle w:val="TableText0"/>
            </w:pPr>
            <w:r w:rsidRPr="00F35A60">
              <w:t>0.389</w:t>
            </w:r>
          </w:p>
        </w:tc>
        <w:tc>
          <w:tcPr>
            <w:tcW w:w="787" w:type="pct"/>
            <w:shd w:val="clear" w:color="auto" w:fill="D9D9D9" w:themeFill="background1" w:themeFillShade="D9"/>
          </w:tcPr>
          <w:p w14:paraId="15597435" w14:textId="77777777" w:rsidR="00BB433B" w:rsidRPr="00A369A0" w:rsidRDefault="00BB433B" w:rsidP="00BB433B">
            <w:pPr>
              <w:pStyle w:val="TableText0"/>
            </w:pPr>
            <w:r w:rsidRPr="00A30CD3">
              <w:t>65</w:t>
            </w:r>
          </w:p>
        </w:tc>
        <w:tc>
          <w:tcPr>
            <w:tcW w:w="843" w:type="pct"/>
            <w:shd w:val="clear" w:color="auto" w:fill="auto"/>
          </w:tcPr>
          <w:p w14:paraId="23CBC164" w14:textId="4F1431ED" w:rsidR="00BB433B" w:rsidRPr="00A369A0" w:rsidRDefault="00BB433B" w:rsidP="00BB433B">
            <w:pPr>
              <w:pStyle w:val="TableText0"/>
            </w:pPr>
            <w:r w:rsidRPr="0044541C">
              <w:t>0.472</w:t>
            </w:r>
          </w:p>
        </w:tc>
        <w:tc>
          <w:tcPr>
            <w:tcW w:w="869" w:type="pct"/>
            <w:shd w:val="clear" w:color="auto" w:fill="auto"/>
          </w:tcPr>
          <w:p w14:paraId="5AC6E348" w14:textId="54CC2A56" w:rsidR="00BB433B" w:rsidRPr="00A369A0" w:rsidRDefault="00BB433B" w:rsidP="00BB433B">
            <w:pPr>
              <w:pStyle w:val="TableText0"/>
            </w:pPr>
            <w:r w:rsidRPr="00D82FBC">
              <w:t>0.519</w:t>
            </w:r>
          </w:p>
        </w:tc>
      </w:tr>
      <w:tr w:rsidR="00BB433B" w:rsidRPr="00A369A0" w14:paraId="745AAD53" w14:textId="77777777" w:rsidTr="000871B2">
        <w:tc>
          <w:tcPr>
            <w:tcW w:w="787" w:type="pct"/>
            <w:shd w:val="clear" w:color="auto" w:fill="D9D9D9" w:themeFill="background1" w:themeFillShade="D9"/>
          </w:tcPr>
          <w:p w14:paraId="6F5587D0" w14:textId="77777777" w:rsidR="00BB433B" w:rsidRPr="00A369A0" w:rsidRDefault="00BB433B" w:rsidP="00BB433B">
            <w:pPr>
              <w:pStyle w:val="TableText0"/>
            </w:pPr>
            <w:r w:rsidRPr="00A30CD3">
              <w:t>43</w:t>
            </w:r>
          </w:p>
        </w:tc>
        <w:tc>
          <w:tcPr>
            <w:tcW w:w="881" w:type="pct"/>
            <w:shd w:val="clear" w:color="auto" w:fill="auto"/>
          </w:tcPr>
          <w:p w14:paraId="3F482874" w14:textId="37810BE5" w:rsidR="00BB433B" w:rsidRPr="00A369A0" w:rsidRDefault="00BB433B" w:rsidP="00BB433B">
            <w:pPr>
              <w:pStyle w:val="TableText0"/>
            </w:pPr>
            <w:r w:rsidRPr="00520BBA">
              <w:t>0.359</w:t>
            </w:r>
          </w:p>
        </w:tc>
        <w:tc>
          <w:tcPr>
            <w:tcW w:w="833" w:type="pct"/>
            <w:shd w:val="clear" w:color="auto" w:fill="auto"/>
          </w:tcPr>
          <w:p w14:paraId="4E44C793" w14:textId="6CB2242F" w:rsidR="00BB433B" w:rsidRPr="00A369A0" w:rsidRDefault="00BB433B" w:rsidP="00BB433B">
            <w:pPr>
              <w:pStyle w:val="TableText0"/>
            </w:pPr>
            <w:r w:rsidRPr="00F35A60">
              <w:t>0.395</w:t>
            </w:r>
          </w:p>
        </w:tc>
        <w:tc>
          <w:tcPr>
            <w:tcW w:w="787" w:type="pct"/>
            <w:shd w:val="clear" w:color="auto" w:fill="D9D9D9" w:themeFill="background1" w:themeFillShade="D9"/>
          </w:tcPr>
          <w:p w14:paraId="3FA93FA6" w14:textId="77777777" w:rsidR="00BB433B" w:rsidRPr="00A369A0" w:rsidRDefault="00BB433B" w:rsidP="00BB433B">
            <w:pPr>
              <w:pStyle w:val="TableText0"/>
            </w:pPr>
            <w:r w:rsidRPr="00A30CD3">
              <w:t>66</w:t>
            </w:r>
          </w:p>
        </w:tc>
        <w:tc>
          <w:tcPr>
            <w:tcW w:w="843" w:type="pct"/>
            <w:shd w:val="clear" w:color="auto" w:fill="auto"/>
          </w:tcPr>
          <w:p w14:paraId="5AFB96B3" w14:textId="092310AB" w:rsidR="00BB433B" w:rsidRPr="00A369A0" w:rsidRDefault="00BB433B" w:rsidP="00BB433B">
            <w:pPr>
              <w:pStyle w:val="TableText0"/>
            </w:pPr>
            <w:r w:rsidRPr="0044541C">
              <w:t>0.476</w:t>
            </w:r>
          </w:p>
        </w:tc>
        <w:tc>
          <w:tcPr>
            <w:tcW w:w="869" w:type="pct"/>
            <w:shd w:val="clear" w:color="auto" w:fill="auto"/>
          </w:tcPr>
          <w:p w14:paraId="00D1313D" w14:textId="214331B0" w:rsidR="00BB433B" w:rsidRPr="00A369A0" w:rsidRDefault="00BB433B" w:rsidP="00BB433B">
            <w:pPr>
              <w:pStyle w:val="TableText0"/>
            </w:pPr>
            <w:r w:rsidRPr="00D82FBC">
              <w:t>0.524</w:t>
            </w:r>
          </w:p>
        </w:tc>
      </w:tr>
      <w:tr w:rsidR="00BB433B" w:rsidRPr="00A369A0" w14:paraId="5B4C9673" w14:textId="77777777" w:rsidTr="000871B2">
        <w:tc>
          <w:tcPr>
            <w:tcW w:w="787" w:type="pct"/>
            <w:shd w:val="clear" w:color="auto" w:fill="D9D9D9" w:themeFill="background1" w:themeFillShade="D9"/>
          </w:tcPr>
          <w:p w14:paraId="55B843E3" w14:textId="77777777" w:rsidR="00BB433B" w:rsidRPr="00A369A0" w:rsidRDefault="00BB433B" w:rsidP="00BB433B">
            <w:pPr>
              <w:pStyle w:val="TableText0"/>
            </w:pPr>
            <w:r w:rsidRPr="00A30CD3">
              <w:t>44</w:t>
            </w:r>
          </w:p>
        </w:tc>
        <w:tc>
          <w:tcPr>
            <w:tcW w:w="881" w:type="pct"/>
            <w:shd w:val="clear" w:color="auto" w:fill="auto"/>
          </w:tcPr>
          <w:p w14:paraId="19112EB6" w14:textId="29D5DDF1" w:rsidR="00BB433B" w:rsidRPr="00A369A0" w:rsidRDefault="00BB433B" w:rsidP="00BB433B">
            <w:pPr>
              <w:pStyle w:val="TableText0"/>
            </w:pPr>
            <w:r w:rsidRPr="00520BBA">
              <w:t>0.365</w:t>
            </w:r>
          </w:p>
        </w:tc>
        <w:tc>
          <w:tcPr>
            <w:tcW w:w="833" w:type="pct"/>
            <w:shd w:val="clear" w:color="auto" w:fill="auto"/>
          </w:tcPr>
          <w:p w14:paraId="4339CE63" w14:textId="0CB03873" w:rsidR="00BB433B" w:rsidRPr="00A369A0" w:rsidRDefault="00BB433B" w:rsidP="00BB433B">
            <w:pPr>
              <w:pStyle w:val="TableText0"/>
            </w:pPr>
            <w:r w:rsidRPr="00F35A60">
              <w:t>0.401</w:t>
            </w:r>
          </w:p>
        </w:tc>
        <w:tc>
          <w:tcPr>
            <w:tcW w:w="787" w:type="pct"/>
            <w:shd w:val="clear" w:color="auto" w:fill="D9D9D9" w:themeFill="background1" w:themeFillShade="D9"/>
          </w:tcPr>
          <w:p w14:paraId="1BAF96BD" w14:textId="77777777" w:rsidR="00BB433B" w:rsidRPr="00A369A0" w:rsidRDefault="00BB433B" w:rsidP="00BB433B">
            <w:pPr>
              <w:pStyle w:val="TableText0"/>
            </w:pPr>
            <w:r w:rsidRPr="00A30CD3">
              <w:t>67</w:t>
            </w:r>
          </w:p>
        </w:tc>
        <w:tc>
          <w:tcPr>
            <w:tcW w:w="843" w:type="pct"/>
            <w:shd w:val="clear" w:color="auto" w:fill="auto"/>
          </w:tcPr>
          <w:p w14:paraId="3A36A448" w14:textId="5F725BB5" w:rsidR="00BB433B" w:rsidRPr="00A369A0" w:rsidRDefault="00BB433B" w:rsidP="00BB433B">
            <w:pPr>
              <w:pStyle w:val="TableText0"/>
            </w:pPr>
            <w:r w:rsidRPr="0044541C">
              <w:t>0.481</w:t>
            </w:r>
          </w:p>
        </w:tc>
        <w:tc>
          <w:tcPr>
            <w:tcW w:w="869" w:type="pct"/>
            <w:shd w:val="clear" w:color="auto" w:fill="auto"/>
          </w:tcPr>
          <w:p w14:paraId="5D492CE8" w14:textId="413516FB" w:rsidR="00BB433B" w:rsidRPr="00A369A0" w:rsidRDefault="00BB433B" w:rsidP="00BB433B">
            <w:pPr>
              <w:pStyle w:val="TableText0"/>
            </w:pPr>
            <w:r w:rsidRPr="00D82FBC">
              <w:t>0.529</w:t>
            </w:r>
          </w:p>
        </w:tc>
      </w:tr>
      <w:tr w:rsidR="00BB433B" w:rsidRPr="00A369A0" w14:paraId="234B2997" w14:textId="77777777" w:rsidTr="000871B2">
        <w:tc>
          <w:tcPr>
            <w:tcW w:w="787" w:type="pct"/>
            <w:shd w:val="clear" w:color="auto" w:fill="D9D9D9" w:themeFill="background1" w:themeFillShade="D9"/>
          </w:tcPr>
          <w:p w14:paraId="24348F46" w14:textId="77777777" w:rsidR="00BB433B" w:rsidRPr="00A369A0" w:rsidRDefault="00BB433B" w:rsidP="00BB433B">
            <w:pPr>
              <w:pStyle w:val="TableText0"/>
            </w:pPr>
            <w:r w:rsidRPr="00A30CD3">
              <w:t>45</w:t>
            </w:r>
          </w:p>
        </w:tc>
        <w:tc>
          <w:tcPr>
            <w:tcW w:w="881" w:type="pct"/>
            <w:shd w:val="clear" w:color="auto" w:fill="auto"/>
          </w:tcPr>
          <w:p w14:paraId="0F692D93" w14:textId="2CBF6810" w:rsidR="00BB433B" w:rsidRPr="00A369A0" w:rsidRDefault="00BB433B" w:rsidP="00BB433B">
            <w:pPr>
              <w:pStyle w:val="TableText0"/>
            </w:pPr>
            <w:r w:rsidRPr="00520BBA">
              <w:t>0.370</w:t>
            </w:r>
          </w:p>
        </w:tc>
        <w:tc>
          <w:tcPr>
            <w:tcW w:w="833" w:type="pct"/>
            <w:shd w:val="clear" w:color="auto" w:fill="auto"/>
          </w:tcPr>
          <w:p w14:paraId="51061C45" w14:textId="4607EF3A" w:rsidR="00BB433B" w:rsidRPr="00A369A0" w:rsidRDefault="00BB433B" w:rsidP="00BB433B">
            <w:pPr>
              <w:pStyle w:val="TableText0"/>
            </w:pPr>
            <w:r w:rsidRPr="00F35A60">
              <w:t>0.407</w:t>
            </w:r>
          </w:p>
        </w:tc>
        <w:tc>
          <w:tcPr>
            <w:tcW w:w="787" w:type="pct"/>
            <w:shd w:val="clear" w:color="auto" w:fill="D9D9D9" w:themeFill="background1" w:themeFillShade="D9"/>
          </w:tcPr>
          <w:p w14:paraId="727761EC" w14:textId="77777777" w:rsidR="00BB433B" w:rsidRPr="00A369A0" w:rsidRDefault="00BB433B" w:rsidP="00BB433B">
            <w:pPr>
              <w:pStyle w:val="TableText0"/>
            </w:pPr>
            <w:r w:rsidRPr="00A30CD3">
              <w:t>68</w:t>
            </w:r>
          </w:p>
        </w:tc>
        <w:tc>
          <w:tcPr>
            <w:tcW w:w="843" w:type="pct"/>
            <w:shd w:val="clear" w:color="auto" w:fill="auto"/>
          </w:tcPr>
          <w:p w14:paraId="68F49949" w14:textId="39714D80" w:rsidR="00BB433B" w:rsidRPr="00A369A0" w:rsidRDefault="00BB433B" w:rsidP="00BB433B">
            <w:pPr>
              <w:pStyle w:val="TableText0"/>
            </w:pPr>
            <w:r w:rsidRPr="0044541C">
              <w:t>0.486</w:t>
            </w:r>
          </w:p>
        </w:tc>
        <w:tc>
          <w:tcPr>
            <w:tcW w:w="869" w:type="pct"/>
            <w:shd w:val="clear" w:color="auto" w:fill="auto"/>
          </w:tcPr>
          <w:p w14:paraId="0AA97DC8" w14:textId="4AB701A3" w:rsidR="00BB433B" w:rsidRPr="00A369A0" w:rsidRDefault="00BB433B" w:rsidP="00BB433B">
            <w:pPr>
              <w:pStyle w:val="TableText0"/>
            </w:pPr>
            <w:r w:rsidRPr="00D82FBC">
              <w:t>0.535</w:t>
            </w:r>
          </w:p>
        </w:tc>
      </w:tr>
      <w:tr w:rsidR="00BB433B" w:rsidRPr="00A369A0" w14:paraId="37C6CBA3" w14:textId="77777777" w:rsidTr="000871B2">
        <w:tc>
          <w:tcPr>
            <w:tcW w:w="787" w:type="pct"/>
            <w:shd w:val="clear" w:color="auto" w:fill="D9D9D9" w:themeFill="background1" w:themeFillShade="D9"/>
          </w:tcPr>
          <w:p w14:paraId="158747B8" w14:textId="77777777" w:rsidR="00BB433B" w:rsidRPr="00A369A0" w:rsidRDefault="00BB433B" w:rsidP="00BB433B">
            <w:pPr>
              <w:pStyle w:val="TableText0"/>
            </w:pPr>
            <w:r w:rsidRPr="00A30CD3">
              <w:t>46</w:t>
            </w:r>
          </w:p>
        </w:tc>
        <w:tc>
          <w:tcPr>
            <w:tcW w:w="881" w:type="pct"/>
            <w:shd w:val="clear" w:color="auto" w:fill="auto"/>
          </w:tcPr>
          <w:p w14:paraId="01D72AB9" w14:textId="69C6B7C2" w:rsidR="00BB433B" w:rsidRPr="00A369A0" w:rsidRDefault="00BB433B" w:rsidP="00BB433B">
            <w:pPr>
              <w:pStyle w:val="TableText0"/>
            </w:pPr>
            <w:r w:rsidRPr="00520BBA">
              <w:t>0.375</w:t>
            </w:r>
          </w:p>
        </w:tc>
        <w:tc>
          <w:tcPr>
            <w:tcW w:w="833" w:type="pct"/>
            <w:shd w:val="clear" w:color="auto" w:fill="auto"/>
          </w:tcPr>
          <w:p w14:paraId="368EBC9F" w14:textId="07847CC0" w:rsidR="00BB433B" w:rsidRPr="00A369A0" w:rsidRDefault="00BB433B" w:rsidP="00BB433B">
            <w:pPr>
              <w:pStyle w:val="TableText0"/>
            </w:pPr>
            <w:r w:rsidRPr="00F35A60">
              <w:t>0.413</w:t>
            </w:r>
          </w:p>
        </w:tc>
        <w:tc>
          <w:tcPr>
            <w:tcW w:w="787" w:type="pct"/>
            <w:shd w:val="clear" w:color="auto" w:fill="D9D9D9" w:themeFill="background1" w:themeFillShade="D9"/>
          </w:tcPr>
          <w:p w14:paraId="1CE6E932" w14:textId="77777777" w:rsidR="00BB433B" w:rsidRPr="00A369A0" w:rsidRDefault="00BB433B" w:rsidP="00BB433B">
            <w:pPr>
              <w:pStyle w:val="TableText0"/>
            </w:pPr>
            <w:r w:rsidRPr="00A30CD3">
              <w:t>69</w:t>
            </w:r>
          </w:p>
        </w:tc>
        <w:tc>
          <w:tcPr>
            <w:tcW w:w="843" w:type="pct"/>
            <w:shd w:val="clear" w:color="auto" w:fill="auto"/>
          </w:tcPr>
          <w:p w14:paraId="618CEDF1" w14:textId="00B27B1D" w:rsidR="00BB433B" w:rsidRPr="00A369A0" w:rsidRDefault="00BB433B" w:rsidP="00BB433B">
            <w:pPr>
              <w:pStyle w:val="TableText0"/>
            </w:pPr>
            <w:r w:rsidRPr="0044541C">
              <w:t>0.491</w:t>
            </w:r>
          </w:p>
        </w:tc>
        <w:tc>
          <w:tcPr>
            <w:tcW w:w="869" w:type="pct"/>
            <w:shd w:val="clear" w:color="auto" w:fill="auto"/>
          </w:tcPr>
          <w:p w14:paraId="76911B07" w14:textId="5A29C533" w:rsidR="00BB433B" w:rsidRPr="00A369A0" w:rsidRDefault="00BB433B" w:rsidP="00BB433B">
            <w:pPr>
              <w:pStyle w:val="TableText0"/>
            </w:pPr>
            <w:r w:rsidRPr="00D82FBC">
              <w:t>0.540</w:t>
            </w:r>
          </w:p>
        </w:tc>
      </w:tr>
      <w:tr w:rsidR="00BB433B" w:rsidRPr="00A369A0" w14:paraId="75D6E70A" w14:textId="77777777" w:rsidTr="000871B2">
        <w:tc>
          <w:tcPr>
            <w:tcW w:w="787" w:type="pct"/>
            <w:shd w:val="clear" w:color="auto" w:fill="D9D9D9" w:themeFill="background1" w:themeFillShade="D9"/>
          </w:tcPr>
          <w:p w14:paraId="607EFBDD" w14:textId="77777777" w:rsidR="00BB433B" w:rsidRPr="00A369A0" w:rsidRDefault="00BB433B" w:rsidP="00BB433B">
            <w:pPr>
              <w:pStyle w:val="TableText0"/>
            </w:pPr>
            <w:r w:rsidRPr="00A30CD3">
              <w:t>47</w:t>
            </w:r>
          </w:p>
        </w:tc>
        <w:tc>
          <w:tcPr>
            <w:tcW w:w="881" w:type="pct"/>
            <w:shd w:val="clear" w:color="auto" w:fill="auto"/>
          </w:tcPr>
          <w:p w14:paraId="02912A5A" w14:textId="0F7F222E" w:rsidR="00BB433B" w:rsidRPr="00A369A0" w:rsidRDefault="00BB433B" w:rsidP="00BB433B">
            <w:pPr>
              <w:pStyle w:val="TableText0"/>
            </w:pPr>
            <w:r w:rsidRPr="00520BBA">
              <w:t>0.381</w:t>
            </w:r>
          </w:p>
        </w:tc>
        <w:tc>
          <w:tcPr>
            <w:tcW w:w="833" w:type="pct"/>
            <w:shd w:val="clear" w:color="auto" w:fill="auto"/>
          </w:tcPr>
          <w:p w14:paraId="161262BD" w14:textId="1B4EE5D3" w:rsidR="00BB433B" w:rsidRPr="00A369A0" w:rsidRDefault="00BB433B" w:rsidP="00BB433B">
            <w:pPr>
              <w:pStyle w:val="TableText0"/>
            </w:pPr>
            <w:r w:rsidRPr="00F35A60">
              <w:t>0.419</w:t>
            </w:r>
          </w:p>
        </w:tc>
        <w:tc>
          <w:tcPr>
            <w:tcW w:w="787" w:type="pct"/>
            <w:shd w:val="clear" w:color="auto" w:fill="D9D9D9" w:themeFill="background1" w:themeFillShade="D9"/>
          </w:tcPr>
          <w:p w14:paraId="5A62AE4C" w14:textId="77777777" w:rsidR="00BB433B" w:rsidRPr="00A369A0" w:rsidRDefault="00BB433B" w:rsidP="00BB433B">
            <w:pPr>
              <w:pStyle w:val="TableText0"/>
            </w:pPr>
            <w:r w:rsidRPr="00A30CD3">
              <w:t>70</w:t>
            </w:r>
          </w:p>
        </w:tc>
        <w:tc>
          <w:tcPr>
            <w:tcW w:w="843" w:type="pct"/>
            <w:shd w:val="clear" w:color="auto" w:fill="auto"/>
          </w:tcPr>
          <w:p w14:paraId="16C58EF3" w14:textId="3CD3A273" w:rsidR="00BB433B" w:rsidRPr="00A369A0" w:rsidRDefault="00BB433B" w:rsidP="00BB433B">
            <w:pPr>
              <w:pStyle w:val="TableText0"/>
            </w:pPr>
            <w:r w:rsidRPr="0044541C">
              <w:t>0.495</w:t>
            </w:r>
          </w:p>
        </w:tc>
        <w:tc>
          <w:tcPr>
            <w:tcW w:w="869" w:type="pct"/>
            <w:shd w:val="clear" w:color="auto" w:fill="auto"/>
          </w:tcPr>
          <w:p w14:paraId="3409C4FD" w14:textId="1E0BE49B" w:rsidR="00BB433B" w:rsidRPr="00A369A0" w:rsidRDefault="00BB433B" w:rsidP="00BB433B">
            <w:pPr>
              <w:pStyle w:val="TableText0"/>
            </w:pPr>
            <w:r w:rsidRPr="00D82FBC">
              <w:t>0.545</w:t>
            </w:r>
          </w:p>
        </w:tc>
      </w:tr>
      <w:tr w:rsidR="00BB433B" w:rsidRPr="00A369A0" w14:paraId="60C56135" w14:textId="77777777" w:rsidTr="000871B2">
        <w:tc>
          <w:tcPr>
            <w:tcW w:w="787" w:type="pct"/>
            <w:shd w:val="clear" w:color="auto" w:fill="D9D9D9" w:themeFill="background1" w:themeFillShade="D9"/>
          </w:tcPr>
          <w:p w14:paraId="506A4F43" w14:textId="77777777" w:rsidR="00BB433B" w:rsidRPr="00A30CD3" w:rsidRDefault="00BB433B" w:rsidP="00BB433B">
            <w:pPr>
              <w:pStyle w:val="TableText0"/>
            </w:pPr>
            <w:r w:rsidRPr="00A30CD3">
              <w:t>48</w:t>
            </w:r>
          </w:p>
        </w:tc>
        <w:tc>
          <w:tcPr>
            <w:tcW w:w="881" w:type="pct"/>
            <w:shd w:val="clear" w:color="auto" w:fill="auto"/>
          </w:tcPr>
          <w:p w14:paraId="196F9515" w14:textId="494DC515" w:rsidR="00BB433B" w:rsidRPr="00A369A0" w:rsidRDefault="00BB433B" w:rsidP="00BB433B">
            <w:pPr>
              <w:pStyle w:val="TableText0"/>
            </w:pPr>
            <w:r w:rsidRPr="00520BBA">
              <w:t>0.386</w:t>
            </w:r>
          </w:p>
        </w:tc>
        <w:tc>
          <w:tcPr>
            <w:tcW w:w="833" w:type="pct"/>
            <w:shd w:val="clear" w:color="auto" w:fill="auto"/>
          </w:tcPr>
          <w:p w14:paraId="68B71500" w14:textId="478E8800" w:rsidR="00BB433B" w:rsidRPr="00A369A0" w:rsidRDefault="00BB433B" w:rsidP="00BB433B">
            <w:pPr>
              <w:pStyle w:val="TableText0"/>
            </w:pPr>
            <w:r w:rsidRPr="00F35A60">
              <w:t>0.425</w:t>
            </w:r>
          </w:p>
        </w:tc>
        <w:tc>
          <w:tcPr>
            <w:tcW w:w="787" w:type="pct"/>
            <w:shd w:val="clear" w:color="auto" w:fill="D9D9D9" w:themeFill="background1" w:themeFillShade="D9"/>
          </w:tcPr>
          <w:p w14:paraId="52ADA10D" w14:textId="77777777" w:rsidR="00BB433B" w:rsidRPr="00A369A0" w:rsidRDefault="00BB433B" w:rsidP="00BB433B">
            <w:pPr>
              <w:pStyle w:val="TableText0"/>
            </w:pPr>
            <w:r w:rsidRPr="00A30CD3">
              <w:t>75</w:t>
            </w:r>
          </w:p>
        </w:tc>
        <w:tc>
          <w:tcPr>
            <w:tcW w:w="843" w:type="pct"/>
            <w:shd w:val="clear" w:color="auto" w:fill="auto"/>
          </w:tcPr>
          <w:p w14:paraId="6A0859D2" w14:textId="42044BE1" w:rsidR="00BB433B" w:rsidRPr="00A369A0" w:rsidRDefault="00BB433B" w:rsidP="00BB433B">
            <w:pPr>
              <w:pStyle w:val="TableText0"/>
            </w:pPr>
            <w:r w:rsidRPr="0044541C">
              <w:t>0.518</w:t>
            </w:r>
          </w:p>
        </w:tc>
        <w:tc>
          <w:tcPr>
            <w:tcW w:w="869" w:type="pct"/>
            <w:shd w:val="clear" w:color="auto" w:fill="auto"/>
          </w:tcPr>
          <w:p w14:paraId="5D6AAEEB" w14:textId="39DFD573" w:rsidR="00BB433B" w:rsidRPr="00A369A0" w:rsidRDefault="00BB433B" w:rsidP="00BB433B">
            <w:pPr>
              <w:pStyle w:val="TableText0"/>
            </w:pPr>
            <w:r w:rsidRPr="00D82FBC">
              <w:t>0.570</w:t>
            </w:r>
          </w:p>
        </w:tc>
      </w:tr>
      <w:tr w:rsidR="00BB433B" w:rsidRPr="00A369A0" w14:paraId="2A581327" w14:textId="77777777" w:rsidTr="000871B2">
        <w:tc>
          <w:tcPr>
            <w:tcW w:w="787" w:type="pct"/>
            <w:shd w:val="clear" w:color="auto" w:fill="D9D9D9" w:themeFill="background1" w:themeFillShade="D9"/>
          </w:tcPr>
          <w:p w14:paraId="0F2F276B" w14:textId="77777777" w:rsidR="00BB433B" w:rsidRPr="00A30CD3" w:rsidRDefault="00BB433B" w:rsidP="00BB433B">
            <w:pPr>
              <w:pStyle w:val="TableText0"/>
            </w:pPr>
            <w:r w:rsidRPr="00A30CD3">
              <w:t>49</w:t>
            </w:r>
          </w:p>
        </w:tc>
        <w:tc>
          <w:tcPr>
            <w:tcW w:w="881" w:type="pct"/>
            <w:shd w:val="clear" w:color="auto" w:fill="auto"/>
          </w:tcPr>
          <w:p w14:paraId="1F07DC56" w14:textId="5B0C6708" w:rsidR="00BB433B" w:rsidRPr="00A369A0" w:rsidRDefault="00BB433B" w:rsidP="00BB433B">
            <w:pPr>
              <w:pStyle w:val="TableText0"/>
            </w:pPr>
            <w:r w:rsidRPr="00520BBA">
              <w:t>0.391</w:t>
            </w:r>
          </w:p>
        </w:tc>
        <w:tc>
          <w:tcPr>
            <w:tcW w:w="833" w:type="pct"/>
            <w:shd w:val="clear" w:color="auto" w:fill="auto"/>
          </w:tcPr>
          <w:p w14:paraId="0B9C8605" w14:textId="05D977F9" w:rsidR="00BB433B" w:rsidRPr="00A369A0" w:rsidRDefault="00BB433B" w:rsidP="00BB433B">
            <w:pPr>
              <w:pStyle w:val="TableText0"/>
            </w:pPr>
            <w:r w:rsidRPr="00F35A60">
              <w:t>0.431</w:t>
            </w:r>
          </w:p>
        </w:tc>
        <w:tc>
          <w:tcPr>
            <w:tcW w:w="787" w:type="pct"/>
            <w:shd w:val="clear" w:color="auto" w:fill="D9D9D9" w:themeFill="background1" w:themeFillShade="D9"/>
          </w:tcPr>
          <w:p w14:paraId="0ECE18D4" w14:textId="77777777" w:rsidR="00BB433B" w:rsidRPr="00A369A0" w:rsidRDefault="00BB433B" w:rsidP="00BB433B">
            <w:pPr>
              <w:pStyle w:val="TableText0"/>
            </w:pPr>
            <w:r w:rsidRPr="00A30CD3">
              <w:t>80</w:t>
            </w:r>
          </w:p>
        </w:tc>
        <w:tc>
          <w:tcPr>
            <w:tcW w:w="843" w:type="pct"/>
            <w:shd w:val="clear" w:color="auto" w:fill="auto"/>
          </w:tcPr>
          <w:p w14:paraId="139B3A89" w14:textId="02DC4BAD" w:rsidR="00BB433B" w:rsidRPr="00A369A0" w:rsidRDefault="00BB433B" w:rsidP="00BB433B">
            <w:pPr>
              <w:pStyle w:val="TableText0"/>
            </w:pPr>
            <w:r w:rsidRPr="0044541C">
              <w:t>0.541</w:t>
            </w:r>
          </w:p>
        </w:tc>
        <w:tc>
          <w:tcPr>
            <w:tcW w:w="869" w:type="pct"/>
            <w:shd w:val="clear" w:color="auto" w:fill="auto"/>
          </w:tcPr>
          <w:p w14:paraId="4521521E" w14:textId="584FD282" w:rsidR="00BB433B" w:rsidRPr="00A369A0" w:rsidRDefault="00BB433B" w:rsidP="00BB433B">
            <w:pPr>
              <w:pStyle w:val="TableText0"/>
            </w:pPr>
            <w:r w:rsidRPr="00D82FBC">
              <w:t>0.595</w:t>
            </w:r>
          </w:p>
        </w:tc>
      </w:tr>
      <w:tr w:rsidR="00BB433B" w:rsidRPr="00A369A0" w14:paraId="2CA6D9E8" w14:textId="77777777" w:rsidTr="000871B2">
        <w:tc>
          <w:tcPr>
            <w:tcW w:w="787" w:type="pct"/>
            <w:shd w:val="clear" w:color="auto" w:fill="D9D9D9" w:themeFill="background1" w:themeFillShade="D9"/>
          </w:tcPr>
          <w:p w14:paraId="0FE3993C" w14:textId="77777777" w:rsidR="00BB433B" w:rsidRPr="00A30CD3" w:rsidRDefault="00BB433B" w:rsidP="00BB433B">
            <w:pPr>
              <w:pStyle w:val="TableText0"/>
            </w:pPr>
            <w:r w:rsidRPr="00A30CD3">
              <w:t>50</w:t>
            </w:r>
          </w:p>
        </w:tc>
        <w:tc>
          <w:tcPr>
            <w:tcW w:w="881" w:type="pct"/>
            <w:shd w:val="clear" w:color="auto" w:fill="auto"/>
          </w:tcPr>
          <w:p w14:paraId="297A5303" w14:textId="094BBAF2" w:rsidR="00BB433B" w:rsidRPr="00A369A0" w:rsidRDefault="00BB433B" w:rsidP="00BB433B">
            <w:pPr>
              <w:pStyle w:val="TableText0"/>
            </w:pPr>
            <w:r w:rsidRPr="00520BBA">
              <w:t>0.397</w:t>
            </w:r>
          </w:p>
        </w:tc>
        <w:tc>
          <w:tcPr>
            <w:tcW w:w="833" w:type="pct"/>
            <w:shd w:val="clear" w:color="auto" w:fill="auto"/>
          </w:tcPr>
          <w:p w14:paraId="54CF671D" w14:textId="394F87BE" w:rsidR="00BB433B" w:rsidRPr="00A369A0" w:rsidRDefault="00BB433B" w:rsidP="00BB433B">
            <w:pPr>
              <w:pStyle w:val="TableText0"/>
            </w:pPr>
            <w:r w:rsidRPr="00F35A60">
              <w:t>0.436</w:t>
            </w:r>
          </w:p>
        </w:tc>
        <w:tc>
          <w:tcPr>
            <w:tcW w:w="787" w:type="pct"/>
            <w:shd w:val="clear" w:color="auto" w:fill="D9D9D9" w:themeFill="background1" w:themeFillShade="D9"/>
          </w:tcPr>
          <w:p w14:paraId="33B3B940" w14:textId="77777777" w:rsidR="00BB433B" w:rsidRPr="00A369A0" w:rsidRDefault="00BB433B" w:rsidP="00BB433B">
            <w:pPr>
              <w:pStyle w:val="TableText0"/>
            </w:pPr>
            <w:r w:rsidRPr="00A30CD3">
              <w:t>90</w:t>
            </w:r>
          </w:p>
        </w:tc>
        <w:tc>
          <w:tcPr>
            <w:tcW w:w="843" w:type="pct"/>
            <w:shd w:val="clear" w:color="auto" w:fill="auto"/>
          </w:tcPr>
          <w:p w14:paraId="10D68D71" w14:textId="3B1755D9" w:rsidR="00BB433B" w:rsidRPr="00A369A0" w:rsidRDefault="00BB433B" w:rsidP="00BB433B">
            <w:pPr>
              <w:pStyle w:val="TableText0"/>
            </w:pPr>
            <w:r w:rsidRPr="0044541C">
              <w:t>0.585</w:t>
            </w:r>
          </w:p>
        </w:tc>
        <w:tc>
          <w:tcPr>
            <w:tcW w:w="869" w:type="pct"/>
            <w:shd w:val="clear" w:color="auto" w:fill="auto"/>
          </w:tcPr>
          <w:p w14:paraId="11FCDC94" w14:textId="094526CC" w:rsidR="00BB433B" w:rsidRPr="00A369A0" w:rsidRDefault="00BB433B" w:rsidP="00BB433B">
            <w:pPr>
              <w:pStyle w:val="TableText0"/>
            </w:pPr>
            <w:r w:rsidRPr="00D82FBC">
              <w:t>0.643</w:t>
            </w:r>
          </w:p>
        </w:tc>
      </w:tr>
    </w:tbl>
    <w:p w14:paraId="18025F58" w14:textId="77777777" w:rsidR="00D67B5C" w:rsidRPr="0096539F" w:rsidRDefault="00D67B5C" w:rsidP="00D67B5C">
      <w:pPr>
        <w:rPr>
          <w:sz w:val="20"/>
          <w:szCs w:val="20"/>
        </w:rPr>
      </w:pPr>
      <w:r w:rsidRPr="0096539F">
        <w:rPr>
          <w:sz w:val="20"/>
          <w:szCs w:val="20"/>
        </w:rPr>
        <w:t>NOTE:</w:t>
      </w:r>
    </w:p>
    <w:p w14:paraId="6E0A1B85" w14:textId="2B0C5FE7" w:rsidR="0027091E" w:rsidRPr="0027091E" w:rsidRDefault="0027091E" w:rsidP="00567D5F">
      <w:pPr>
        <w:pStyle w:val="ListParagraph"/>
        <w:numPr>
          <w:ilvl w:val="0"/>
          <w:numId w:val="118"/>
        </w:numPr>
        <w:ind w:left="567" w:hanging="567"/>
        <w:contextualSpacing w:val="0"/>
        <w:rPr>
          <w:sz w:val="20"/>
          <w:szCs w:val="20"/>
        </w:rPr>
      </w:pPr>
      <w:r w:rsidRPr="0096539F">
        <w:rPr>
          <w:sz w:val="20"/>
          <w:szCs w:val="20"/>
        </w:rPr>
        <w:t>For weights between those shown</w:t>
      </w:r>
      <w:r>
        <w:rPr>
          <w:sz w:val="20"/>
          <w:szCs w:val="20"/>
        </w:rPr>
        <w:t xml:space="preserve"> in the table</w:t>
      </w:r>
      <w:r w:rsidRPr="0096539F">
        <w:rPr>
          <w:sz w:val="20"/>
          <w:szCs w:val="20"/>
        </w:rPr>
        <w:t xml:space="preserve">, the minimum pen area per head must be calculated by </w:t>
      </w:r>
      <w:r w:rsidRPr="00702A6D">
        <w:rPr>
          <w:i/>
          <w:sz w:val="20"/>
          <w:szCs w:val="20"/>
        </w:rPr>
        <w:t>linear interpolation</w:t>
      </w:r>
      <w:r w:rsidRPr="0096539F">
        <w:rPr>
          <w:sz w:val="20"/>
          <w:szCs w:val="20"/>
        </w:rPr>
        <w:t>.</w:t>
      </w:r>
    </w:p>
    <w:p w14:paraId="2E106014" w14:textId="20A3D1AF" w:rsidR="00D67B5C" w:rsidRPr="007774E5" w:rsidRDefault="00D67B5C" w:rsidP="00567D5F">
      <w:pPr>
        <w:pStyle w:val="ListParagraph"/>
        <w:numPr>
          <w:ilvl w:val="0"/>
          <w:numId w:val="118"/>
        </w:numPr>
        <w:ind w:left="567" w:hanging="567"/>
        <w:contextualSpacing w:val="0"/>
        <w:rPr>
          <w:sz w:val="20"/>
          <w:szCs w:val="20"/>
        </w:rPr>
      </w:pPr>
      <w:r w:rsidRPr="0096539F">
        <w:rPr>
          <w:sz w:val="20"/>
          <w:szCs w:val="20"/>
        </w:rPr>
        <w:t xml:space="preserve">For </w:t>
      </w:r>
      <w:r w:rsidR="0027091E">
        <w:rPr>
          <w:sz w:val="20"/>
          <w:szCs w:val="20"/>
        </w:rPr>
        <w:t xml:space="preserve">rams with horns in excess of </w:t>
      </w:r>
      <w:r w:rsidR="0027091E" w:rsidRPr="007774E5">
        <w:rPr>
          <w:sz w:val="20"/>
          <w:szCs w:val="20"/>
        </w:rPr>
        <w:t xml:space="preserve">paragraph </w:t>
      </w:r>
      <w:proofErr w:type="gramStart"/>
      <w:r w:rsidR="007774E5" w:rsidRPr="007774E5">
        <w:rPr>
          <w:sz w:val="20"/>
          <w:szCs w:val="20"/>
        </w:rPr>
        <w:t>2A.3.4</w:t>
      </w:r>
      <w:r w:rsidR="0027091E" w:rsidRPr="007774E5">
        <w:rPr>
          <w:sz w:val="20"/>
          <w:szCs w:val="20"/>
        </w:rPr>
        <w:t>(</w:t>
      </w:r>
      <w:proofErr w:type="gramEnd"/>
      <w:r w:rsidR="0027091E" w:rsidRPr="007774E5">
        <w:rPr>
          <w:sz w:val="20"/>
          <w:szCs w:val="20"/>
        </w:rPr>
        <w:t>b),</w:t>
      </w:r>
      <w:r w:rsidRPr="007774E5">
        <w:rPr>
          <w:sz w:val="20"/>
          <w:szCs w:val="20"/>
        </w:rPr>
        <w:t xml:space="preserve"> an additional 10</w:t>
      </w:r>
      <w:r w:rsidR="00CC7040" w:rsidRPr="007774E5">
        <w:rPr>
          <w:sz w:val="20"/>
          <w:szCs w:val="20"/>
        </w:rPr>
        <w:t xml:space="preserve"> per cent</w:t>
      </w:r>
      <w:r w:rsidRPr="007774E5">
        <w:rPr>
          <w:sz w:val="20"/>
          <w:szCs w:val="20"/>
        </w:rPr>
        <w:t xml:space="preserve"> pen space must be allocated.</w:t>
      </w:r>
    </w:p>
    <w:p w14:paraId="77028AED" w14:textId="19A4A887" w:rsidR="00DA7DA9" w:rsidRDefault="00D67B5C" w:rsidP="00567D5F">
      <w:pPr>
        <w:pStyle w:val="ListParagraph"/>
        <w:numPr>
          <w:ilvl w:val="0"/>
          <w:numId w:val="118"/>
        </w:numPr>
        <w:ind w:left="567" w:hanging="567"/>
        <w:contextualSpacing w:val="0"/>
        <w:rPr>
          <w:sz w:val="20"/>
          <w:szCs w:val="20"/>
        </w:rPr>
      </w:pPr>
      <w:r w:rsidRPr="007774E5">
        <w:rPr>
          <w:sz w:val="20"/>
          <w:szCs w:val="20"/>
        </w:rPr>
        <w:t xml:space="preserve">For goats with horns in excess of paragraph </w:t>
      </w:r>
      <w:proofErr w:type="gramStart"/>
      <w:r w:rsidR="007774E5" w:rsidRPr="007774E5">
        <w:rPr>
          <w:sz w:val="20"/>
          <w:szCs w:val="20"/>
        </w:rPr>
        <w:t>2</w:t>
      </w:r>
      <w:r w:rsidRPr="007774E5">
        <w:rPr>
          <w:sz w:val="20"/>
          <w:szCs w:val="20"/>
        </w:rPr>
        <w:t>A.3.5(</w:t>
      </w:r>
      <w:proofErr w:type="gramEnd"/>
      <w:r w:rsidRPr="007774E5">
        <w:rPr>
          <w:sz w:val="20"/>
          <w:szCs w:val="20"/>
        </w:rPr>
        <w:t>b), the</w:t>
      </w:r>
      <w:r w:rsidRPr="0096539F">
        <w:rPr>
          <w:sz w:val="20"/>
          <w:szCs w:val="20"/>
        </w:rPr>
        <w:t xml:space="preserve"> goats </w:t>
      </w:r>
      <w:r w:rsidR="00B85C9D">
        <w:rPr>
          <w:sz w:val="20"/>
          <w:szCs w:val="20"/>
        </w:rPr>
        <w:t>must be</w:t>
      </w:r>
      <w:r w:rsidR="00B85C9D" w:rsidRPr="0096539F">
        <w:rPr>
          <w:sz w:val="20"/>
          <w:szCs w:val="20"/>
        </w:rPr>
        <w:t xml:space="preserve"> </w:t>
      </w:r>
      <w:r w:rsidRPr="0096539F">
        <w:rPr>
          <w:sz w:val="20"/>
          <w:szCs w:val="20"/>
        </w:rPr>
        <w:t>penned separately and an additional 10</w:t>
      </w:r>
      <w:r w:rsidR="00CC7040">
        <w:rPr>
          <w:sz w:val="20"/>
          <w:szCs w:val="20"/>
        </w:rPr>
        <w:t> </w:t>
      </w:r>
      <w:r w:rsidRPr="0096539F">
        <w:rPr>
          <w:sz w:val="20"/>
          <w:szCs w:val="20"/>
        </w:rPr>
        <w:t>per cent space must be allocated.</w:t>
      </w:r>
    </w:p>
    <w:p w14:paraId="51C25ADE" w14:textId="7AC2356F" w:rsidR="00DA7DA9" w:rsidRDefault="00DA7DA9" w:rsidP="00567D5F">
      <w:pPr>
        <w:pStyle w:val="ListParagraph"/>
        <w:numPr>
          <w:ilvl w:val="0"/>
          <w:numId w:val="118"/>
        </w:numPr>
        <w:ind w:left="567" w:hanging="567"/>
        <w:contextualSpacing w:val="0"/>
        <w:rPr>
          <w:sz w:val="20"/>
          <w:szCs w:val="20"/>
        </w:rPr>
      </w:pPr>
      <w:r>
        <w:rPr>
          <w:sz w:val="20"/>
          <w:szCs w:val="20"/>
        </w:rPr>
        <w:t>For pregnant sheep and goats, an additional 15 per cent space must be provided.</w:t>
      </w:r>
    </w:p>
    <w:p w14:paraId="7A28BA3C" w14:textId="7172B2A8" w:rsidR="000F31A7" w:rsidRPr="000F31A7" w:rsidRDefault="000F31A7" w:rsidP="00567D5F">
      <w:pPr>
        <w:pStyle w:val="ListParagraph"/>
        <w:numPr>
          <w:ilvl w:val="0"/>
          <w:numId w:val="118"/>
        </w:numPr>
        <w:ind w:left="567" w:hanging="567"/>
        <w:contextualSpacing w:val="0"/>
        <w:rPr>
          <w:sz w:val="20"/>
          <w:szCs w:val="20"/>
        </w:rPr>
      </w:pPr>
      <w:r w:rsidRPr="000F31A7">
        <w:rPr>
          <w:sz w:val="20"/>
          <w:lang w:eastAsia="ja-JP"/>
        </w:rPr>
        <w:t xml:space="preserve">Where a curfew of more than 12 hours has been undertaken at the </w:t>
      </w:r>
      <w:r w:rsidRPr="000F31A7">
        <w:rPr>
          <w:i/>
          <w:sz w:val="20"/>
          <w:lang w:eastAsia="ja-JP"/>
        </w:rPr>
        <w:t>registered premises</w:t>
      </w:r>
      <w:r w:rsidRPr="000F31A7">
        <w:rPr>
          <w:sz w:val="20"/>
          <w:lang w:eastAsia="ja-JP"/>
        </w:rPr>
        <w:t xml:space="preserve">, a curfew factor of 5 per cent </w:t>
      </w:r>
      <w:r w:rsidR="00567D5F">
        <w:rPr>
          <w:sz w:val="20"/>
          <w:lang w:eastAsia="ja-JP"/>
        </w:rPr>
        <w:t>must</w:t>
      </w:r>
      <w:r w:rsidRPr="000F31A7">
        <w:rPr>
          <w:sz w:val="20"/>
          <w:lang w:eastAsia="ja-JP"/>
        </w:rPr>
        <w:t xml:space="preserve"> be applied in calculating </w:t>
      </w:r>
      <w:proofErr w:type="spellStart"/>
      <w:r w:rsidRPr="000F31A7">
        <w:rPr>
          <w:sz w:val="20"/>
          <w:lang w:eastAsia="ja-JP"/>
        </w:rPr>
        <w:t>liveweight</w:t>
      </w:r>
      <w:proofErr w:type="spellEnd"/>
      <w:r w:rsidRPr="000F31A7">
        <w:rPr>
          <w:sz w:val="20"/>
          <w:lang w:eastAsia="ja-JP"/>
        </w:rPr>
        <w:t>.</w:t>
      </w:r>
    </w:p>
    <w:p w14:paraId="4A2392C5" w14:textId="427FEE9E" w:rsidR="00DA7DA9" w:rsidRPr="000F31A7" w:rsidRDefault="00DA7DA9" w:rsidP="000F31A7">
      <w:pPr>
        <w:rPr>
          <w:sz w:val="20"/>
          <w:szCs w:val="20"/>
        </w:rPr>
      </w:pPr>
      <w:r w:rsidRPr="000F31A7">
        <w:rPr>
          <w:i/>
          <w:sz w:val="20"/>
          <w:szCs w:val="20"/>
        </w:rPr>
        <w:t xml:space="preserve">Note: </w:t>
      </w:r>
      <w:r w:rsidR="00F23E13" w:rsidRPr="000F31A7">
        <w:rPr>
          <w:i/>
          <w:sz w:val="20"/>
          <w:szCs w:val="20"/>
        </w:rPr>
        <w:t>(b) and (d), and</w:t>
      </w:r>
      <w:r w:rsidRPr="000F31A7">
        <w:rPr>
          <w:i/>
          <w:sz w:val="20"/>
          <w:szCs w:val="20"/>
        </w:rPr>
        <w:t xml:space="preserve"> (c) and (d)</w:t>
      </w:r>
      <w:r w:rsidR="007774E5" w:rsidRPr="000F31A7">
        <w:rPr>
          <w:i/>
          <w:sz w:val="20"/>
          <w:szCs w:val="20"/>
        </w:rPr>
        <w:t>,</w:t>
      </w:r>
      <w:r w:rsidRPr="000F31A7">
        <w:rPr>
          <w:i/>
          <w:sz w:val="20"/>
          <w:szCs w:val="20"/>
        </w:rPr>
        <w:t xml:space="preserve"> are not cumulative. The greater value </w:t>
      </w:r>
      <w:r w:rsidR="00567D5F">
        <w:rPr>
          <w:i/>
          <w:sz w:val="20"/>
          <w:szCs w:val="20"/>
        </w:rPr>
        <w:t>must</w:t>
      </w:r>
      <w:r w:rsidRPr="000F31A7">
        <w:rPr>
          <w:i/>
          <w:sz w:val="20"/>
          <w:szCs w:val="20"/>
        </w:rPr>
        <w:t xml:space="preserve"> be used.</w:t>
      </w:r>
    </w:p>
    <w:p w14:paraId="4DD5B508" w14:textId="5008F3A6" w:rsidR="00674BF2" w:rsidRPr="0096539F" w:rsidRDefault="00674BF2" w:rsidP="0096539F">
      <w:pPr>
        <w:spacing w:before="0" w:after="0"/>
        <w:rPr>
          <w:b/>
        </w:rPr>
      </w:pPr>
    </w:p>
    <w:p w14:paraId="1283E7A4" w14:textId="2A9A36EE" w:rsidR="00D67B5C" w:rsidRPr="0007202B" w:rsidRDefault="00D67B5C" w:rsidP="0007202B">
      <w:pPr>
        <w:spacing w:before="0" w:after="0"/>
        <w:rPr>
          <w:b/>
        </w:rPr>
      </w:pPr>
      <w:r>
        <w:br w:type="page"/>
      </w:r>
    </w:p>
    <w:p w14:paraId="695A3F9D" w14:textId="743F0EC6" w:rsidR="00B14ABD" w:rsidRDefault="009263E8" w:rsidP="008A2C09">
      <w:pPr>
        <w:rPr>
          <w:b/>
          <w:sz w:val="28"/>
          <w:szCs w:val="28"/>
        </w:rPr>
      </w:pPr>
      <w:r>
        <w:rPr>
          <w:b/>
          <w:sz w:val="28"/>
          <w:szCs w:val="28"/>
        </w:rPr>
        <w:lastRenderedPageBreak/>
        <w:t>Appendix J</w:t>
      </w:r>
      <w:r w:rsidR="00B14ABD" w:rsidRPr="00FA55BB">
        <w:rPr>
          <w:b/>
          <w:sz w:val="28"/>
          <w:szCs w:val="28"/>
        </w:rPr>
        <w:t>—Aircraft stocking density requirements</w:t>
      </w:r>
    </w:p>
    <w:p w14:paraId="0C0E2A86" w14:textId="77777777" w:rsidR="00A76EC7" w:rsidRDefault="00674BF2" w:rsidP="008A2C09">
      <w:r>
        <w:t xml:space="preserve">In general, when an animal stands in its natural position no part of the animal’s body (or horns) should touch any overhead part of the container.  </w:t>
      </w:r>
    </w:p>
    <w:p w14:paraId="46475D5A" w14:textId="69BFA90B" w:rsidR="00B14ABD" w:rsidRPr="00FA55BB" w:rsidRDefault="00FA55BB" w:rsidP="00B452B0">
      <w:pPr>
        <w:pStyle w:val="AppendixHeading1"/>
      </w:pPr>
      <w:bookmarkStart w:id="96" w:name="_Toc532394147"/>
      <w:r w:rsidRPr="00FA55BB">
        <w:t xml:space="preserve">TABLE </w:t>
      </w:r>
      <w:r w:rsidR="00F6240B">
        <w:t>2</w:t>
      </w:r>
      <w:r w:rsidR="00844C71">
        <w:t>5</w:t>
      </w:r>
      <w:r w:rsidR="00B14ABD" w:rsidRPr="00FA55BB">
        <w:t>—MINIMUM AIRCRAFT CRATE PEN AREA FOR CATTLE OR BUFFALO EXPORTED BY AIR</w:t>
      </w:r>
      <w:bookmarkEnd w:id="96"/>
    </w:p>
    <w:tbl>
      <w:tblPr>
        <w:tblStyle w:val="TableGrid1"/>
        <w:tblW w:w="4706" w:type="pct"/>
        <w:tblBorders>
          <w:left w:val="none" w:sz="0" w:space="0" w:color="auto"/>
          <w:right w:val="none" w:sz="0" w:space="0" w:color="auto"/>
        </w:tblBorders>
        <w:tblLayout w:type="fixed"/>
        <w:tblLook w:val="01E0" w:firstRow="1" w:lastRow="1" w:firstColumn="1" w:lastColumn="1" w:noHBand="0" w:noVBand="0"/>
      </w:tblPr>
      <w:tblGrid>
        <w:gridCol w:w="1135"/>
        <w:gridCol w:w="1136"/>
        <w:gridCol w:w="1134"/>
        <w:gridCol w:w="1134"/>
        <w:gridCol w:w="1134"/>
        <w:gridCol w:w="1134"/>
        <w:gridCol w:w="1132"/>
        <w:gridCol w:w="1132"/>
      </w:tblGrid>
      <w:tr w:rsidR="003340DC" w:rsidRPr="000871B2" w14:paraId="6D3F2791" w14:textId="72B15EF8" w:rsidTr="003340DC">
        <w:tc>
          <w:tcPr>
            <w:tcW w:w="626" w:type="pct"/>
            <w:tcBorders>
              <w:top w:val="single" w:sz="12" w:space="0" w:color="auto"/>
            </w:tcBorders>
            <w:shd w:val="clear" w:color="auto" w:fill="F2F2F2"/>
          </w:tcPr>
          <w:p w14:paraId="3AD50E14" w14:textId="77777777" w:rsidR="003340DC" w:rsidRPr="000871B2" w:rsidRDefault="003340DC" w:rsidP="000F31A7">
            <w:pPr>
              <w:pStyle w:val="TableHeading0"/>
            </w:pPr>
            <w:proofErr w:type="spellStart"/>
            <w:r w:rsidRPr="000871B2">
              <w:t>Liveweight</w:t>
            </w:r>
            <w:proofErr w:type="spellEnd"/>
            <w:r w:rsidRPr="000871B2">
              <w:t xml:space="preserve"> (kg)</w:t>
            </w:r>
          </w:p>
        </w:tc>
        <w:tc>
          <w:tcPr>
            <w:tcW w:w="626" w:type="pct"/>
            <w:tcBorders>
              <w:top w:val="single" w:sz="12" w:space="0" w:color="auto"/>
            </w:tcBorders>
          </w:tcPr>
          <w:p w14:paraId="1A89DA94" w14:textId="77777777" w:rsidR="003340DC" w:rsidRPr="000871B2" w:rsidRDefault="003340DC" w:rsidP="000F31A7">
            <w:pPr>
              <w:pStyle w:val="TableHeading0"/>
            </w:pPr>
            <w:r w:rsidRPr="000871B2">
              <w:t>Minimum pen area (m</w:t>
            </w:r>
            <w:r w:rsidRPr="000871B2">
              <w:rPr>
                <w:vertAlign w:val="superscript"/>
              </w:rPr>
              <w:t>2</w:t>
            </w:r>
            <w:r w:rsidRPr="000871B2">
              <w:t>/head)</w:t>
            </w:r>
          </w:p>
        </w:tc>
        <w:tc>
          <w:tcPr>
            <w:tcW w:w="625" w:type="pct"/>
            <w:tcBorders>
              <w:top w:val="single" w:sz="12" w:space="0" w:color="auto"/>
            </w:tcBorders>
            <w:shd w:val="clear" w:color="auto" w:fill="F2F2F2"/>
          </w:tcPr>
          <w:p w14:paraId="359313EB" w14:textId="77777777" w:rsidR="003340DC" w:rsidRPr="000871B2" w:rsidRDefault="003340DC" w:rsidP="000F31A7">
            <w:pPr>
              <w:pStyle w:val="TableHeading0"/>
            </w:pPr>
            <w:proofErr w:type="spellStart"/>
            <w:r w:rsidRPr="000871B2">
              <w:t>Liveweight</w:t>
            </w:r>
            <w:proofErr w:type="spellEnd"/>
            <w:r w:rsidRPr="000871B2">
              <w:t xml:space="preserve"> (kg)</w:t>
            </w:r>
          </w:p>
        </w:tc>
        <w:tc>
          <w:tcPr>
            <w:tcW w:w="625" w:type="pct"/>
            <w:tcBorders>
              <w:top w:val="single" w:sz="12" w:space="0" w:color="auto"/>
            </w:tcBorders>
          </w:tcPr>
          <w:p w14:paraId="666FE208" w14:textId="77777777" w:rsidR="003340DC" w:rsidRPr="000871B2" w:rsidRDefault="003340DC" w:rsidP="000F31A7">
            <w:pPr>
              <w:pStyle w:val="TableHeading0"/>
            </w:pPr>
            <w:r w:rsidRPr="000871B2">
              <w:t>Minimum pen area (m</w:t>
            </w:r>
            <w:r w:rsidRPr="000871B2">
              <w:rPr>
                <w:vertAlign w:val="superscript"/>
              </w:rPr>
              <w:t>2</w:t>
            </w:r>
            <w:r w:rsidRPr="000871B2">
              <w:t>/head)</w:t>
            </w:r>
          </w:p>
        </w:tc>
        <w:tc>
          <w:tcPr>
            <w:tcW w:w="625" w:type="pct"/>
            <w:tcBorders>
              <w:top w:val="single" w:sz="12" w:space="0" w:color="auto"/>
            </w:tcBorders>
          </w:tcPr>
          <w:p w14:paraId="16AC353A" w14:textId="54B16B30" w:rsidR="003340DC" w:rsidRPr="000871B2" w:rsidRDefault="003340DC" w:rsidP="000F31A7">
            <w:pPr>
              <w:pStyle w:val="TableHeading0"/>
            </w:pPr>
            <w:proofErr w:type="spellStart"/>
            <w:r w:rsidRPr="000871B2">
              <w:t>Liveweight</w:t>
            </w:r>
            <w:proofErr w:type="spellEnd"/>
            <w:r w:rsidRPr="000871B2">
              <w:t xml:space="preserve"> (kg)</w:t>
            </w:r>
          </w:p>
        </w:tc>
        <w:tc>
          <w:tcPr>
            <w:tcW w:w="625" w:type="pct"/>
            <w:tcBorders>
              <w:top w:val="single" w:sz="12" w:space="0" w:color="auto"/>
            </w:tcBorders>
          </w:tcPr>
          <w:p w14:paraId="6782A9F7" w14:textId="3F020CCA" w:rsidR="003340DC" w:rsidRPr="000871B2" w:rsidRDefault="003340DC" w:rsidP="000F31A7">
            <w:pPr>
              <w:pStyle w:val="TableHeading0"/>
            </w:pPr>
            <w:r w:rsidRPr="000871B2">
              <w:t>Minimum pen area (m</w:t>
            </w:r>
            <w:r w:rsidRPr="000871B2">
              <w:rPr>
                <w:vertAlign w:val="superscript"/>
              </w:rPr>
              <w:t>2</w:t>
            </w:r>
            <w:r w:rsidRPr="000871B2">
              <w:t>/head)</w:t>
            </w:r>
          </w:p>
        </w:tc>
        <w:tc>
          <w:tcPr>
            <w:tcW w:w="624" w:type="pct"/>
            <w:tcBorders>
              <w:top w:val="single" w:sz="12" w:space="0" w:color="auto"/>
            </w:tcBorders>
          </w:tcPr>
          <w:p w14:paraId="19954309" w14:textId="49CB8190" w:rsidR="003340DC" w:rsidRPr="000871B2" w:rsidRDefault="003340DC" w:rsidP="000F31A7">
            <w:pPr>
              <w:pStyle w:val="TableHeading0"/>
            </w:pPr>
            <w:proofErr w:type="spellStart"/>
            <w:r w:rsidRPr="000871B2">
              <w:t>Liveweight</w:t>
            </w:r>
            <w:proofErr w:type="spellEnd"/>
            <w:r w:rsidRPr="000871B2">
              <w:t xml:space="preserve"> (kg)</w:t>
            </w:r>
          </w:p>
        </w:tc>
        <w:tc>
          <w:tcPr>
            <w:tcW w:w="624" w:type="pct"/>
            <w:tcBorders>
              <w:top w:val="single" w:sz="12" w:space="0" w:color="auto"/>
            </w:tcBorders>
          </w:tcPr>
          <w:p w14:paraId="0E397C53" w14:textId="1F3642FD" w:rsidR="003340DC" w:rsidRPr="000871B2" w:rsidRDefault="003340DC" w:rsidP="000F31A7">
            <w:pPr>
              <w:pStyle w:val="TableHeading0"/>
            </w:pPr>
            <w:r w:rsidRPr="000871B2">
              <w:t>Minimum pen area (m</w:t>
            </w:r>
            <w:r w:rsidRPr="000871B2">
              <w:rPr>
                <w:vertAlign w:val="superscript"/>
              </w:rPr>
              <w:t>2</w:t>
            </w:r>
            <w:r w:rsidRPr="000871B2">
              <w:t>/head)</w:t>
            </w:r>
          </w:p>
        </w:tc>
      </w:tr>
      <w:tr w:rsidR="003340DC" w:rsidRPr="005C0C73" w14:paraId="55CA4800" w14:textId="4E633DA4" w:rsidTr="003340DC">
        <w:tc>
          <w:tcPr>
            <w:tcW w:w="626" w:type="pct"/>
            <w:shd w:val="clear" w:color="auto" w:fill="D9D9D9" w:themeFill="background1" w:themeFillShade="D9"/>
          </w:tcPr>
          <w:p w14:paraId="2ADDDDA3" w14:textId="77777777" w:rsidR="003340DC" w:rsidRPr="00351A18" w:rsidRDefault="003340DC" w:rsidP="003340DC">
            <w:pPr>
              <w:pStyle w:val="TableText0"/>
              <w:rPr>
                <w:rFonts w:asciiTheme="minorHAnsi" w:hAnsiTheme="minorHAnsi"/>
              </w:rPr>
            </w:pPr>
            <w:r w:rsidRPr="005C0C73">
              <w:t>150</w:t>
            </w:r>
          </w:p>
        </w:tc>
        <w:tc>
          <w:tcPr>
            <w:tcW w:w="626" w:type="pct"/>
          </w:tcPr>
          <w:p w14:paraId="1C8C88B7" w14:textId="77777777" w:rsidR="003340DC" w:rsidRPr="00351A18" w:rsidRDefault="003340DC" w:rsidP="003340DC">
            <w:pPr>
              <w:pStyle w:val="TableText0"/>
              <w:rPr>
                <w:rFonts w:asciiTheme="minorHAnsi" w:hAnsiTheme="minorHAnsi"/>
              </w:rPr>
            </w:pPr>
            <w:r w:rsidRPr="005C0C73">
              <w:t>0.54</w:t>
            </w:r>
          </w:p>
        </w:tc>
        <w:tc>
          <w:tcPr>
            <w:tcW w:w="625" w:type="pct"/>
            <w:shd w:val="clear" w:color="auto" w:fill="D9D9D9" w:themeFill="background1" w:themeFillShade="D9"/>
          </w:tcPr>
          <w:p w14:paraId="5665876E" w14:textId="318852C1" w:rsidR="003340DC" w:rsidRPr="00351A18" w:rsidRDefault="003340DC" w:rsidP="003340DC">
            <w:pPr>
              <w:pStyle w:val="TableText0"/>
              <w:rPr>
                <w:rFonts w:asciiTheme="minorHAnsi" w:hAnsiTheme="minorHAnsi"/>
              </w:rPr>
            </w:pPr>
            <w:r w:rsidRPr="005C0C73">
              <w:t>380</w:t>
            </w:r>
          </w:p>
        </w:tc>
        <w:tc>
          <w:tcPr>
            <w:tcW w:w="625" w:type="pct"/>
          </w:tcPr>
          <w:p w14:paraId="10097496" w14:textId="55DB71D5" w:rsidR="003340DC" w:rsidRPr="00351A18" w:rsidRDefault="003340DC" w:rsidP="003340DC">
            <w:pPr>
              <w:pStyle w:val="TableText0"/>
              <w:rPr>
                <w:rFonts w:asciiTheme="minorHAnsi" w:hAnsiTheme="minorHAnsi"/>
              </w:rPr>
            </w:pPr>
            <w:r w:rsidRPr="005C0C73">
              <w:t>1.02</w:t>
            </w:r>
          </w:p>
        </w:tc>
        <w:tc>
          <w:tcPr>
            <w:tcW w:w="625" w:type="pct"/>
            <w:shd w:val="clear" w:color="auto" w:fill="D9D9D9" w:themeFill="background1" w:themeFillShade="D9"/>
          </w:tcPr>
          <w:p w14:paraId="394F4B58" w14:textId="6CA432FC" w:rsidR="003340DC" w:rsidRPr="005C0C73" w:rsidRDefault="003340DC" w:rsidP="003340DC">
            <w:pPr>
              <w:pStyle w:val="TableText0"/>
            </w:pPr>
            <w:r w:rsidRPr="00CA28AE">
              <w:t>610</w:t>
            </w:r>
          </w:p>
        </w:tc>
        <w:tc>
          <w:tcPr>
            <w:tcW w:w="625" w:type="pct"/>
          </w:tcPr>
          <w:p w14:paraId="320A534D" w14:textId="7244EEB8" w:rsidR="003340DC" w:rsidRPr="005C0C73" w:rsidRDefault="003340DC" w:rsidP="003340DC">
            <w:pPr>
              <w:pStyle w:val="TableText0"/>
            </w:pPr>
            <w:r w:rsidRPr="00CA28AE">
              <w:t>1.50</w:t>
            </w:r>
          </w:p>
        </w:tc>
        <w:tc>
          <w:tcPr>
            <w:tcW w:w="624" w:type="pct"/>
            <w:shd w:val="clear" w:color="auto" w:fill="D9D9D9" w:themeFill="background1" w:themeFillShade="D9"/>
          </w:tcPr>
          <w:p w14:paraId="50408CFA" w14:textId="046904A0" w:rsidR="003340DC" w:rsidRPr="00CA28AE" w:rsidRDefault="003340DC" w:rsidP="003340DC">
            <w:pPr>
              <w:pStyle w:val="TableText0"/>
            </w:pPr>
            <w:r w:rsidRPr="00CA28AE">
              <w:t>840</w:t>
            </w:r>
          </w:p>
        </w:tc>
        <w:tc>
          <w:tcPr>
            <w:tcW w:w="624" w:type="pct"/>
          </w:tcPr>
          <w:p w14:paraId="576D28D6" w14:textId="4BE31D8E" w:rsidR="003340DC" w:rsidRPr="00CA28AE" w:rsidRDefault="003340DC" w:rsidP="003340DC">
            <w:pPr>
              <w:pStyle w:val="TableText0"/>
            </w:pPr>
            <w:r w:rsidRPr="00CA28AE">
              <w:t>1.99</w:t>
            </w:r>
          </w:p>
        </w:tc>
      </w:tr>
      <w:tr w:rsidR="003340DC" w:rsidRPr="005C0C73" w14:paraId="6F4B350A" w14:textId="11C487AA" w:rsidTr="003340DC">
        <w:tc>
          <w:tcPr>
            <w:tcW w:w="626" w:type="pct"/>
            <w:shd w:val="clear" w:color="auto" w:fill="D9D9D9" w:themeFill="background1" w:themeFillShade="D9"/>
          </w:tcPr>
          <w:p w14:paraId="4C3919F7" w14:textId="77777777" w:rsidR="003340DC" w:rsidRPr="00351A18" w:rsidRDefault="003340DC" w:rsidP="003340DC">
            <w:pPr>
              <w:pStyle w:val="TableText0"/>
              <w:rPr>
                <w:rFonts w:asciiTheme="minorHAnsi" w:hAnsiTheme="minorHAnsi"/>
              </w:rPr>
            </w:pPr>
            <w:r w:rsidRPr="005C0C73">
              <w:t>160</w:t>
            </w:r>
          </w:p>
        </w:tc>
        <w:tc>
          <w:tcPr>
            <w:tcW w:w="626" w:type="pct"/>
          </w:tcPr>
          <w:p w14:paraId="45A5FD22" w14:textId="77777777" w:rsidR="003340DC" w:rsidRPr="00351A18" w:rsidRDefault="003340DC" w:rsidP="003340DC">
            <w:pPr>
              <w:pStyle w:val="TableText0"/>
              <w:rPr>
                <w:rFonts w:asciiTheme="minorHAnsi" w:hAnsiTheme="minorHAnsi"/>
              </w:rPr>
            </w:pPr>
            <w:r w:rsidRPr="005C0C73">
              <w:t>0.56</w:t>
            </w:r>
          </w:p>
        </w:tc>
        <w:tc>
          <w:tcPr>
            <w:tcW w:w="625" w:type="pct"/>
            <w:shd w:val="clear" w:color="auto" w:fill="D9D9D9" w:themeFill="background1" w:themeFillShade="D9"/>
          </w:tcPr>
          <w:p w14:paraId="0BECEA7B" w14:textId="5EAAD7B0" w:rsidR="003340DC" w:rsidRPr="00351A18" w:rsidRDefault="003340DC" w:rsidP="003340DC">
            <w:pPr>
              <w:pStyle w:val="TableText0"/>
              <w:rPr>
                <w:rFonts w:asciiTheme="minorHAnsi" w:hAnsiTheme="minorHAnsi"/>
              </w:rPr>
            </w:pPr>
            <w:r w:rsidRPr="005C0C73">
              <w:t>390</w:t>
            </w:r>
          </w:p>
        </w:tc>
        <w:tc>
          <w:tcPr>
            <w:tcW w:w="625" w:type="pct"/>
          </w:tcPr>
          <w:p w14:paraId="1AEC1E18" w14:textId="5B215693" w:rsidR="003340DC" w:rsidRPr="00351A18" w:rsidRDefault="003340DC" w:rsidP="003340DC">
            <w:pPr>
              <w:pStyle w:val="TableText0"/>
              <w:rPr>
                <w:rFonts w:asciiTheme="minorHAnsi" w:hAnsiTheme="minorHAnsi"/>
              </w:rPr>
            </w:pPr>
            <w:r w:rsidRPr="005C0C73">
              <w:t>1.04</w:t>
            </w:r>
          </w:p>
        </w:tc>
        <w:tc>
          <w:tcPr>
            <w:tcW w:w="625" w:type="pct"/>
            <w:shd w:val="clear" w:color="auto" w:fill="D9D9D9" w:themeFill="background1" w:themeFillShade="D9"/>
          </w:tcPr>
          <w:p w14:paraId="639B7318" w14:textId="59870EBD" w:rsidR="003340DC" w:rsidRPr="005C0C73" w:rsidRDefault="003340DC" w:rsidP="003340DC">
            <w:pPr>
              <w:pStyle w:val="TableText0"/>
            </w:pPr>
            <w:r w:rsidRPr="00CA28AE">
              <w:t>620</w:t>
            </w:r>
          </w:p>
        </w:tc>
        <w:tc>
          <w:tcPr>
            <w:tcW w:w="625" w:type="pct"/>
          </w:tcPr>
          <w:p w14:paraId="5D9B3C07" w14:textId="2D4D5947" w:rsidR="003340DC" w:rsidRPr="005C0C73" w:rsidRDefault="003340DC" w:rsidP="003340DC">
            <w:pPr>
              <w:pStyle w:val="TableText0"/>
            </w:pPr>
            <w:r w:rsidRPr="00CA28AE">
              <w:t>1.53</w:t>
            </w:r>
          </w:p>
        </w:tc>
        <w:tc>
          <w:tcPr>
            <w:tcW w:w="624" w:type="pct"/>
            <w:shd w:val="clear" w:color="auto" w:fill="D9D9D9" w:themeFill="background1" w:themeFillShade="D9"/>
          </w:tcPr>
          <w:p w14:paraId="3B954A24" w14:textId="62F1A999" w:rsidR="003340DC" w:rsidRPr="00CA28AE" w:rsidRDefault="003340DC" w:rsidP="003340DC">
            <w:pPr>
              <w:pStyle w:val="TableText0"/>
            </w:pPr>
            <w:r w:rsidRPr="00CA28AE">
              <w:t>850</w:t>
            </w:r>
          </w:p>
        </w:tc>
        <w:tc>
          <w:tcPr>
            <w:tcW w:w="624" w:type="pct"/>
          </w:tcPr>
          <w:p w14:paraId="694A288F" w14:textId="6C044AB1" w:rsidR="003340DC" w:rsidRPr="00CA28AE" w:rsidRDefault="003340DC" w:rsidP="003340DC">
            <w:pPr>
              <w:pStyle w:val="TableText0"/>
            </w:pPr>
            <w:r w:rsidRPr="00CA28AE">
              <w:t>2.01</w:t>
            </w:r>
          </w:p>
        </w:tc>
      </w:tr>
      <w:tr w:rsidR="003340DC" w:rsidRPr="005C0C73" w14:paraId="2E0013D1" w14:textId="5D02DBDA" w:rsidTr="003340DC">
        <w:tc>
          <w:tcPr>
            <w:tcW w:w="626" w:type="pct"/>
            <w:shd w:val="clear" w:color="auto" w:fill="D9D9D9" w:themeFill="background1" w:themeFillShade="D9"/>
          </w:tcPr>
          <w:p w14:paraId="333EB4EC" w14:textId="77777777" w:rsidR="003340DC" w:rsidRPr="00351A18" w:rsidRDefault="003340DC" w:rsidP="003340DC">
            <w:pPr>
              <w:pStyle w:val="TableText0"/>
              <w:rPr>
                <w:rFonts w:asciiTheme="minorHAnsi" w:hAnsiTheme="minorHAnsi"/>
              </w:rPr>
            </w:pPr>
            <w:r w:rsidRPr="005C0C73">
              <w:t>170</w:t>
            </w:r>
          </w:p>
        </w:tc>
        <w:tc>
          <w:tcPr>
            <w:tcW w:w="626" w:type="pct"/>
          </w:tcPr>
          <w:p w14:paraId="07AF97FB" w14:textId="77777777" w:rsidR="003340DC" w:rsidRPr="00351A18" w:rsidRDefault="003340DC" w:rsidP="003340DC">
            <w:pPr>
              <w:pStyle w:val="TableText0"/>
              <w:rPr>
                <w:rFonts w:asciiTheme="minorHAnsi" w:hAnsiTheme="minorHAnsi"/>
              </w:rPr>
            </w:pPr>
            <w:r w:rsidRPr="005C0C73">
              <w:t>0.58</w:t>
            </w:r>
          </w:p>
        </w:tc>
        <w:tc>
          <w:tcPr>
            <w:tcW w:w="625" w:type="pct"/>
            <w:shd w:val="clear" w:color="auto" w:fill="D9D9D9" w:themeFill="background1" w:themeFillShade="D9"/>
          </w:tcPr>
          <w:p w14:paraId="76662E47" w14:textId="290324DD" w:rsidR="003340DC" w:rsidRPr="00351A18" w:rsidRDefault="003340DC" w:rsidP="003340DC">
            <w:pPr>
              <w:pStyle w:val="TableText0"/>
              <w:rPr>
                <w:rFonts w:asciiTheme="minorHAnsi" w:hAnsiTheme="minorHAnsi"/>
              </w:rPr>
            </w:pPr>
            <w:r w:rsidRPr="005C0C73">
              <w:t>400</w:t>
            </w:r>
          </w:p>
        </w:tc>
        <w:tc>
          <w:tcPr>
            <w:tcW w:w="625" w:type="pct"/>
          </w:tcPr>
          <w:p w14:paraId="490A5F8A" w14:textId="78A9F57E" w:rsidR="003340DC" w:rsidRPr="00351A18" w:rsidRDefault="003340DC" w:rsidP="003340DC">
            <w:pPr>
              <w:pStyle w:val="TableText0"/>
              <w:rPr>
                <w:rFonts w:asciiTheme="minorHAnsi" w:hAnsiTheme="minorHAnsi"/>
              </w:rPr>
            </w:pPr>
            <w:r w:rsidRPr="005C0C73">
              <w:t>1.06</w:t>
            </w:r>
          </w:p>
        </w:tc>
        <w:tc>
          <w:tcPr>
            <w:tcW w:w="625" w:type="pct"/>
            <w:shd w:val="clear" w:color="auto" w:fill="D9D9D9" w:themeFill="background1" w:themeFillShade="D9"/>
          </w:tcPr>
          <w:p w14:paraId="61F7F78B" w14:textId="0B66D2DC" w:rsidR="003340DC" w:rsidRPr="005C0C73" w:rsidRDefault="003340DC" w:rsidP="003340DC">
            <w:pPr>
              <w:pStyle w:val="TableText0"/>
            </w:pPr>
            <w:r w:rsidRPr="00CA28AE">
              <w:t>630</w:t>
            </w:r>
          </w:p>
        </w:tc>
        <w:tc>
          <w:tcPr>
            <w:tcW w:w="625" w:type="pct"/>
          </w:tcPr>
          <w:p w14:paraId="00E06A17" w14:textId="02B40224" w:rsidR="003340DC" w:rsidRPr="005C0C73" w:rsidRDefault="003340DC" w:rsidP="003340DC">
            <w:pPr>
              <w:pStyle w:val="TableText0"/>
            </w:pPr>
            <w:r w:rsidRPr="00CA28AE">
              <w:t>1.55</w:t>
            </w:r>
          </w:p>
        </w:tc>
        <w:tc>
          <w:tcPr>
            <w:tcW w:w="624" w:type="pct"/>
            <w:shd w:val="clear" w:color="auto" w:fill="D9D9D9" w:themeFill="background1" w:themeFillShade="D9"/>
          </w:tcPr>
          <w:p w14:paraId="51B9153C" w14:textId="7BB248A8" w:rsidR="003340DC" w:rsidRPr="00CA28AE" w:rsidRDefault="003340DC" w:rsidP="003340DC">
            <w:pPr>
              <w:pStyle w:val="TableText0"/>
            </w:pPr>
            <w:r w:rsidRPr="00CA28AE">
              <w:t>860</w:t>
            </w:r>
          </w:p>
        </w:tc>
        <w:tc>
          <w:tcPr>
            <w:tcW w:w="624" w:type="pct"/>
          </w:tcPr>
          <w:p w14:paraId="44706CDF" w14:textId="019A45A7" w:rsidR="003340DC" w:rsidRPr="00CA28AE" w:rsidRDefault="003340DC" w:rsidP="003340DC">
            <w:pPr>
              <w:pStyle w:val="TableText0"/>
            </w:pPr>
            <w:r w:rsidRPr="00CA28AE">
              <w:t>2.03</w:t>
            </w:r>
          </w:p>
        </w:tc>
      </w:tr>
      <w:tr w:rsidR="003340DC" w:rsidRPr="005C0C73" w14:paraId="08D5D07D" w14:textId="280D8B31" w:rsidTr="003340DC">
        <w:tc>
          <w:tcPr>
            <w:tcW w:w="626" w:type="pct"/>
            <w:shd w:val="clear" w:color="auto" w:fill="D9D9D9" w:themeFill="background1" w:themeFillShade="D9"/>
          </w:tcPr>
          <w:p w14:paraId="5404F4DE" w14:textId="77777777" w:rsidR="003340DC" w:rsidRPr="00351A18" w:rsidRDefault="003340DC" w:rsidP="003340DC">
            <w:pPr>
              <w:pStyle w:val="TableText0"/>
              <w:rPr>
                <w:rFonts w:asciiTheme="minorHAnsi" w:hAnsiTheme="minorHAnsi"/>
              </w:rPr>
            </w:pPr>
            <w:r w:rsidRPr="005C0C73">
              <w:t>180</w:t>
            </w:r>
          </w:p>
        </w:tc>
        <w:tc>
          <w:tcPr>
            <w:tcW w:w="626" w:type="pct"/>
          </w:tcPr>
          <w:p w14:paraId="5D32CE79" w14:textId="77777777" w:rsidR="003340DC" w:rsidRPr="00351A18" w:rsidRDefault="003340DC" w:rsidP="003340DC">
            <w:pPr>
              <w:pStyle w:val="TableText0"/>
              <w:rPr>
                <w:rFonts w:asciiTheme="minorHAnsi" w:hAnsiTheme="minorHAnsi"/>
              </w:rPr>
            </w:pPr>
            <w:r w:rsidRPr="005C0C73">
              <w:t>0.60</w:t>
            </w:r>
          </w:p>
        </w:tc>
        <w:tc>
          <w:tcPr>
            <w:tcW w:w="625" w:type="pct"/>
            <w:shd w:val="clear" w:color="auto" w:fill="D9D9D9" w:themeFill="background1" w:themeFillShade="D9"/>
          </w:tcPr>
          <w:p w14:paraId="0127F265" w14:textId="2B3BE05B" w:rsidR="003340DC" w:rsidRPr="00351A18" w:rsidRDefault="003340DC" w:rsidP="003340DC">
            <w:pPr>
              <w:pStyle w:val="TableText0"/>
              <w:rPr>
                <w:rFonts w:asciiTheme="minorHAnsi" w:hAnsiTheme="minorHAnsi"/>
              </w:rPr>
            </w:pPr>
            <w:r w:rsidRPr="005C0C73">
              <w:t>410</w:t>
            </w:r>
          </w:p>
        </w:tc>
        <w:tc>
          <w:tcPr>
            <w:tcW w:w="625" w:type="pct"/>
          </w:tcPr>
          <w:p w14:paraId="748AB886" w14:textId="331AC705" w:rsidR="003340DC" w:rsidRPr="00351A18" w:rsidRDefault="003340DC" w:rsidP="003340DC">
            <w:pPr>
              <w:pStyle w:val="TableText0"/>
              <w:rPr>
                <w:rFonts w:asciiTheme="minorHAnsi" w:hAnsiTheme="minorHAnsi"/>
              </w:rPr>
            </w:pPr>
            <w:r w:rsidRPr="005C0C73">
              <w:t>1.08</w:t>
            </w:r>
          </w:p>
        </w:tc>
        <w:tc>
          <w:tcPr>
            <w:tcW w:w="625" w:type="pct"/>
            <w:shd w:val="clear" w:color="auto" w:fill="D9D9D9" w:themeFill="background1" w:themeFillShade="D9"/>
          </w:tcPr>
          <w:p w14:paraId="47B5E24E" w14:textId="4EC2C5BE" w:rsidR="003340DC" w:rsidRPr="00CA28AE" w:rsidRDefault="003340DC" w:rsidP="003340DC">
            <w:pPr>
              <w:pStyle w:val="TableText0"/>
            </w:pPr>
            <w:r w:rsidRPr="00CA28AE">
              <w:t>640</w:t>
            </w:r>
          </w:p>
        </w:tc>
        <w:tc>
          <w:tcPr>
            <w:tcW w:w="625" w:type="pct"/>
          </w:tcPr>
          <w:p w14:paraId="27B7A7C6" w14:textId="2128D961" w:rsidR="003340DC" w:rsidRPr="00CA28AE" w:rsidRDefault="003340DC" w:rsidP="003340DC">
            <w:pPr>
              <w:pStyle w:val="TableText0"/>
            </w:pPr>
            <w:r w:rsidRPr="00CA28AE">
              <w:t>1.57</w:t>
            </w:r>
          </w:p>
        </w:tc>
        <w:tc>
          <w:tcPr>
            <w:tcW w:w="624" w:type="pct"/>
            <w:shd w:val="clear" w:color="auto" w:fill="D9D9D9" w:themeFill="background1" w:themeFillShade="D9"/>
          </w:tcPr>
          <w:p w14:paraId="2AA1AB06" w14:textId="166ECB72" w:rsidR="003340DC" w:rsidRPr="00CA28AE" w:rsidRDefault="003340DC" w:rsidP="003340DC">
            <w:pPr>
              <w:pStyle w:val="TableText0"/>
            </w:pPr>
            <w:r w:rsidRPr="00CA28AE">
              <w:t>880</w:t>
            </w:r>
          </w:p>
        </w:tc>
        <w:tc>
          <w:tcPr>
            <w:tcW w:w="624" w:type="pct"/>
          </w:tcPr>
          <w:p w14:paraId="172ABEF4" w14:textId="337F9B99" w:rsidR="003340DC" w:rsidRPr="00CA28AE" w:rsidRDefault="003340DC" w:rsidP="003340DC">
            <w:pPr>
              <w:pStyle w:val="TableText0"/>
            </w:pPr>
            <w:r w:rsidRPr="00CA28AE">
              <w:t>2.07</w:t>
            </w:r>
          </w:p>
        </w:tc>
      </w:tr>
      <w:tr w:rsidR="003340DC" w:rsidRPr="005C0C73" w14:paraId="5656BBAA" w14:textId="5DEC4BD7" w:rsidTr="003340DC">
        <w:tc>
          <w:tcPr>
            <w:tcW w:w="626" w:type="pct"/>
            <w:shd w:val="clear" w:color="auto" w:fill="D9D9D9" w:themeFill="background1" w:themeFillShade="D9"/>
          </w:tcPr>
          <w:p w14:paraId="0DAC0855" w14:textId="77777777" w:rsidR="003340DC" w:rsidRPr="00351A18" w:rsidRDefault="003340DC" w:rsidP="003340DC">
            <w:pPr>
              <w:pStyle w:val="TableText0"/>
              <w:rPr>
                <w:rFonts w:asciiTheme="minorHAnsi" w:hAnsiTheme="minorHAnsi"/>
              </w:rPr>
            </w:pPr>
            <w:r w:rsidRPr="005C0C73">
              <w:t>190</w:t>
            </w:r>
          </w:p>
        </w:tc>
        <w:tc>
          <w:tcPr>
            <w:tcW w:w="626" w:type="pct"/>
          </w:tcPr>
          <w:p w14:paraId="1BC84BD8" w14:textId="77777777" w:rsidR="003340DC" w:rsidRPr="00351A18" w:rsidRDefault="003340DC" w:rsidP="003340DC">
            <w:pPr>
              <w:pStyle w:val="TableText0"/>
              <w:rPr>
                <w:rFonts w:asciiTheme="minorHAnsi" w:hAnsiTheme="minorHAnsi"/>
              </w:rPr>
            </w:pPr>
            <w:r w:rsidRPr="005C0C73">
              <w:t>0.62</w:t>
            </w:r>
          </w:p>
        </w:tc>
        <w:tc>
          <w:tcPr>
            <w:tcW w:w="625" w:type="pct"/>
            <w:shd w:val="clear" w:color="auto" w:fill="D9D9D9" w:themeFill="background1" w:themeFillShade="D9"/>
          </w:tcPr>
          <w:p w14:paraId="6E126253" w14:textId="2551DAFE" w:rsidR="003340DC" w:rsidRPr="00351A18" w:rsidRDefault="003340DC" w:rsidP="003340DC">
            <w:pPr>
              <w:pStyle w:val="TableText0"/>
              <w:rPr>
                <w:rFonts w:asciiTheme="minorHAnsi" w:hAnsiTheme="minorHAnsi"/>
              </w:rPr>
            </w:pPr>
            <w:r w:rsidRPr="005C0C73">
              <w:t>420</w:t>
            </w:r>
          </w:p>
        </w:tc>
        <w:tc>
          <w:tcPr>
            <w:tcW w:w="625" w:type="pct"/>
          </w:tcPr>
          <w:p w14:paraId="52530795" w14:textId="504B0363" w:rsidR="003340DC" w:rsidRPr="00351A18" w:rsidRDefault="003340DC" w:rsidP="003340DC">
            <w:pPr>
              <w:pStyle w:val="TableText0"/>
              <w:rPr>
                <w:rFonts w:asciiTheme="minorHAnsi" w:hAnsiTheme="minorHAnsi"/>
              </w:rPr>
            </w:pPr>
            <w:r w:rsidRPr="005C0C73">
              <w:t>1.10</w:t>
            </w:r>
          </w:p>
        </w:tc>
        <w:tc>
          <w:tcPr>
            <w:tcW w:w="625" w:type="pct"/>
            <w:shd w:val="clear" w:color="auto" w:fill="D9D9D9" w:themeFill="background1" w:themeFillShade="D9"/>
          </w:tcPr>
          <w:p w14:paraId="250087F6" w14:textId="26D390F7" w:rsidR="003340DC" w:rsidRPr="00CA28AE" w:rsidRDefault="003340DC" w:rsidP="003340DC">
            <w:pPr>
              <w:pStyle w:val="TableText0"/>
            </w:pPr>
            <w:r w:rsidRPr="00CA28AE">
              <w:t>650</w:t>
            </w:r>
          </w:p>
        </w:tc>
        <w:tc>
          <w:tcPr>
            <w:tcW w:w="625" w:type="pct"/>
          </w:tcPr>
          <w:p w14:paraId="206CA237" w14:textId="1D6D10A6" w:rsidR="003340DC" w:rsidRPr="00CA28AE" w:rsidRDefault="003340DC" w:rsidP="003340DC">
            <w:pPr>
              <w:pStyle w:val="TableText0"/>
            </w:pPr>
            <w:r w:rsidRPr="00CA28AE">
              <w:t>1.59</w:t>
            </w:r>
          </w:p>
        </w:tc>
        <w:tc>
          <w:tcPr>
            <w:tcW w:w="624" w:type="pct"/>
            <w:shd w:val="clear" w:color="auto" w:fill="D9D9D9" w:themeFill="background1" w:themeFillShade="D9"/>
          </w:tcPr>
          <w:p w14:paraId="4D264F98" w14:textId="418110FD" w:rsidR="003340DC" w:rsidRPr="00CA28AE" w:rsidRDefault="003340DC" w:rsidP="003340DC">
            <w:pPr>
              <w:pStyle w:val="TableText0"/>
            </w:pPr>
            <w:r w:rsidRPr="00CA28AE">
              <w:t>890</w:t>
            </w:r>
          </w:p>
        </w:tc>
        <w:tc>
          <w:tcPr>
            <w:tcW w:w="624" w:type="pct"/>
          </w:tcPr>
          <w:p w14:paraId="51C867EA" w14:textId="0F759849" w:rsidR="003340DC" w:rsidRPr="00CA28AE" w:rsidRDefault="003340DC" w:rsidP="003340DC">
            <w:pPr>
              <w:pStyle w:val="TableText0"/>
            </w:pPr>
            <w:r w:rsidRPr="00CA28AE">
              <w:t>2.09</w:t>
            </w:r>
          </w:p>
        </w:tc>
      </w:tr>
      <w:tr w:rsidR="003340DC" w:rsidRPr="005C0C73" w14:paraId="5A6CC6B1" w14:textId="104752DA" w:rsidTr="003340DC">
        <w:tc>
          <w:tcPr>
            <w:tcW w:w="626" w:type="pct"/>
            <w:shd w:val="clear" w:color="auto" w:fill="D9D9D9" w:themeFill="background1" w:themeFillShade="D9"/>
          </w:tcPr>
          <w:p w14:paraId="586A4F1C" w14:textId="77777777" w:rsidR="003340DC" w:rsidRPr="00351A18" w:rsidRDefault="003340DC" w:rsidP="003340DC">
            <w:pPr>
              <w:pStyle w:val="TableText0"/>
              <w:rPr>
                <w:rFonts w:asciiTheme="minorHAnsi" w:hAnsiTheme="minorHAnsi"/>
              </w:rPr>
            </w:pPr>
            <w:r w:rsidRPr="005C0C73">
              <w:t>200</w:t>
            </w:r>
          </w:p>
        </w:tc>
        <w:tc>
          <w:tcPr>
            <w:tcW w:w="626" w:type="pct"/>
          </w:tcPr>
          <w:p w14:paraId="0169C3A9" w14:textId="77777777" w:rsidR="003340DC" w:rsidRPr="00351A18" w:rsidRDefault="003340DC" w:rsidP="003340DC">
            <w:pPr>
              <w:pStyle w:val="TableText0"/>
              <w:rPr>
                <w:rFonts w:asciiTheme="minorHAnsi" w:hAnsiTheme="minorHAnsi"/>
              </w:rPr>
            </w:pPr>
            <w:r w:rsidRPr="005C0C73">
              <w:t>0.64</w:t>
            </w:r>
          </w:p>
        </w:tc>
        <w:tc>
          <w:tcPr>
            <w:tcW w:w="625" w:type="pct"/>
            <w:shd w:val="clear" w:color="auto" w:fill="D9D9D9" w:themeFill="background1" w:themeFillShade="D9"/>
          </w:tcPr>
          <w:p w14:paraId="5183DFBE" w14:textId="68CDC0E2" w:rsidR="003340DC" w:rsidRPr="00351A18" w:rsidRDefault="003340DC" w:rsidP="003340DC">
            <w:pPr>
              <w:pStyle w:val="TableText0"/>
              <w:rPr>
                <w:rFonts w:asciiTheme="minorHAnsi" w:hAnsiTheme="minorHAnsi"/>
              </w:rPr>
            </w:pPr>
            <w:r w:rsidRPr="005C0C73">
              <w:t>430</w:t>
            </w:r>
          </w:p>
        </w:tc>
        <w:tc>
          <w:tcPr>
            <w:tcW w:w="625" w:type="pct"/>
          </w:tcPr>
          <w:p w14:paraId="4B2B6274" w14:textId="386D88BA" w:rsidR="003340DC" w:rsidRPr="00351A18" w:rsidRDefault="003340DC" w:rsidP="003340DC">
            <w:pPr>
              <w:pStyle w:val="TableText0"/>
              <w:rPr>
                <w:rFonts w:asciiTheme="minorHAnsi" w:hAnsiTheme="minorHAnsi"/>
              </w:rPr>
            </w:pPr>
            <w:r w:rsidRPr="005C0C73">
              <w:t>1.12</w:t>
            </w:r>
          </w:p>
        </w:tc>
        <w:tc>
          <w:tcPr>
            <w:tcW w:w="625" w:type="pct"/>
            <w:shd w:val="clear" w:color="auto" w:fill="D9D9D9" w:themeFill="background1" w:themeFillShade="D9"/>
          </w:tcPr>
          <w:p w14:paraId="15B28A2D" w14:textId="7C247DA1" w:rsidR="003340DC" w:rsidRPr="00CA28AE" w:rsidRDefault="003340DC" w:rsidP="003340DC">
            <w:pPr>
              <w:pStyle w:val="TableText0"/>
            </w:pPr>
            <w:r w:rsidRPr="00CA28AE">
              <w:t>660</w:t>
            </w:r>
          </w:p>
        </w:tc>
        <w:tc>
          <w:tcPr>
            <w:tcW w:w="625" w:type="pct"/>
          </w:tcPr>
          <w:p w14:paraId="7D6BA80E" w14:textId="1EF474B7" w:rsidR="003340DC" w:rsidRPr="00CA28AE" w:rsidRDefault="003340DC" w:rsidP="003340DC">
            <w:pPr>
              <w:pStyle w:val="TableText0"/>
            </w:pPr>
            <w:r w:rsidRPr="00CA28AE">
              <w:t>1.61</w:t>
            </w:r>
          </w:p>
        </w:tc>
        <w:tc>
          <w:tcPr>
            <w:tcW w:w="624" w:type="pct"/>
            <w:shd w:val="clear" w:color="auto" w:fill="D9D9D9" w:themeFill="background1" w:themeFillShade="D9"/>
          </w:tcPr>
          <w:p w14:paraId="1B423CAE" w14:textId="2D5FE690" w:rsidR="003340DC" w:rsidRPr="00CA28AE" w:rsidRDefault="003340DC" w:rsidP="003340DC">
            <w:pPr>
              <w:pStyle w:val="TableText0"/>
            </w:pPr>
            <w:r w:rsidRPr="00CA28AE">
              <w:t>900</w:t>
            </w:r>
          </w:p>
        </w:tc>
        <w:tc>
          <w:tcPr>
            <w:tcW w:w="624" w:type="pct"/>
          </w:tcPr>
          <w:p w14:paraId="571E9DA0" w14:textId="531CE513" w:rsidR="003340DC" w:rsidRPr="00CA28AE" w:rsidRDefault="003340DC" w:rsidP="003340DC">
            <w:pPr>
              <w:pStyle w:val="TableText0"/>
            </w:pPr>
            <w:r w:rsidRPr="00CA28AE">
              <w:t>2.12</w:t>
            </w:r>
          </w:p>
        </w:tc>
      </w:tr>
      <w:tr w:rsidR="003340DC" w:rsidRPr="005C0C73" w14:paraId="7B5F1175" w14:textId="4C91E8BA" w:rsidTr="003340DC">
        <w:tc>
          <w:tcPr>
            <w:tcW w:w="626" w:type="pct"/>
            <w:shd w:val="clear" w:color="auto" w:fill="D9D9D9" w:themeFill="background1" w:themeFillShade="D9"/>
          </w:tcPr>
          <w:p w14:paraId="1A0F6A3E" w14:textId="77777777" w:rsidR="003340DC" w:rsidRPr="00351A18" w:rsidRDefault="003340DC" w:rsidP="003340DC">
            <w:pPr>
              <w:pStyle w:val="TableText0"/>
              <w:rPr>
                <w:rFonts w:asciiTheme="minorHAnsi" w:hAnsiTheme="minorHAnsi"/>
              </w:rPr>
            </w:pPr>
            <w:r w:rsidRPr="005C0C73">
              <w:t>210</w:t>
            </w:r>
          </w:p>
        </w:tc>
        <w:tc>
          <w:tcPr>
            <w:tcW w:w="626" w:type="pct"/>
          </w:tcPr>
          <w:p w14:paraId="5C6B7C40" w14:textId="77777777" w:rsidR="003340DC" w:rsidRPr="00351A18" w:rsidRDefault="003340DC" w:rsidP="003340DC">
            <w:pPr>
              <w:pStyle w:val="TableText0"/>
              <w:rPr>
                <w:rFonts w:asciiTheme="minorHAnsi" w:hAnsiTheme="minorHAnsi"/>
              </w:rPr>
            </w:pPr>
            <w:r w:rsidRPr="005C0C73">
              <w:t>0.66</w:t>
            </w:r>
          </w:p>
        </w:tc>
        <w:tc>
          <w:tcPr>
            <w:tcW w:w="625" w:type="pct"/>
            <w:shd w:val="clear" w:color="auto" w:fill="D9D9D9" w:themeFill="background1" w:themeFillShade="D9"/>
          </w:tcPr>
          <w:p w14:paraId="228A9824" w14:textId="4082B775" w:rsidR="003340DC" w:rsidRPr="00351A18" w:rsidRDefault="003340DC" w:rsidP="003340DC">
            <w:pPr>
              <w:pStyle w:val="TableText0"/>
              <w:rPr>
                <w:rFonts w:asciiTheme="minorHAnsi" w:hAnsiTheme="minorHAnsi"/>
              </w:rPr>
            </w:pPr>
            <w:r w:rsidRPr="005C0C73">
              <w:t>440</w:t>
            </w:r>
          </w:p>
        </w:tc>
        <w:tc>
          <w:tcPr>
            <w:tcW w:w="625" w:type="pct"/>
          </w:tcPr>
          <w:p w14:paraId="39FB5E57" w14:textId="26754146" w:rsidR="003340DC" w:rsidRPr="00351A18" w:rsidRDefault="003340DC" w:rsidP="003340DC">
            <w:pPr>
              <w:pStyle w:val="TableText0"/>
              <w:rPr>
                <w:rFonts w:asciiTheme="minorHAnsi" w:hAnsiTheme="minorHAnsi"/>
              </w:rPr>
            </w:pPr>
            <w:r w:rsidRPr="005C0C73">
              <w:t>1.15</w:t>
            </w:r>
          </w:p>
        </w:tc>
        <w:tc>
          <w:tcPr>
            <w:tcW w:w="625" w:type="pct"/>
            <w:shd w:val="clear" w:color="auto" w:fill="D9D9D9" w:themeFill="background1" w:themeFillShade="D9"/>
          </w:tcPr>
          <w:p w14:paraId="76918B64" w14:textId="232E4143" w:rsidR="003340DC" w:rsidRPr="00CA28AE" w:rsidRDefault="003340DC" w:rsidP="003340DC">
            <w:pPr>
              <w:pStyle w:val="TableText0"/>
            </w:pPr>
            <w:r w:rsidRPr="00CA28AE">
              <w:t>670</w:t>
            </w:r>
          </w:p>
        </w:tc>
        <w:tc>
          <w:tcPr>
            <w:tcW w:w="625" w:type="pct"/>
          </w:tcPr>
          <w:p w14:paraId="489D69C6" w14:textId="408A6455" w:rsidR="003340DC" w:rsidRPr="00CA28AE" w:rsidRDefault="003340DC" w:rsidP="003340DC">
            <w:pPr>
              <w:pStyle w:val="TableText0"/>
            </w:pPr>
            <w:r w:rsidRPr="00CA28AE">
              <w:t>1.64</w:t>
            </w:r>
          </w:p>
        </w:tc>
        <w:tc>
          <w:tcPr>
            <w:tcW w:w="624" w:type="pct"/>
            <w:shd w:val="clear" w:color="auto" w:fill="D9D9D9" w:themeFill="background1" w:themeFillShade="D9"/>
          </w:tcPr>
          <w:p w14:paraId="149A0D1A" w14:textId="168CDDAD" w:rsidR="003340DC" w:rsidRPr="00CA28AE" w:rsidRDefault="003340DC" w:rsidP="003340DC">
            <w:pPr>
              <w:pStyle w:val="TableText0"/>
            </w:pPr>
            <w:r>
              <w:t>910</w:t>
            </w:r>
          </w:p>
        </w:tc>
        <w:tc>
          <w:tcPr>
            <w:tcW w:w="624" w:type="pct"/>
          </w:tcPr>
          <w:p w14:paraId="74F556A3" w14:textId="3520EC2C" w:rsidR="003340DC" w:rsidRPr="00CA28AE" w:rsidRDefault="003340DC" w:rsidP="003340DC">
            <w:pPr>
              <w:pStyle w:val="TableText0"/>
            </w:pPr>
            <w:r>
              <w:t>2.14</w:t>
            </w:r>
          </w:p>
        </w:tc>
      </w:tr>
      <w:tr w:rsidR="003340DC" w:rsidRPr="005C0C73" w14:paraId="02CDB2BE" w14:textId="0309B443" w:rsidTr="003340DC">
        <w:tc>
          <w:tcPr>
            <w:tcW w:w="626" w:type="pct"/>
            <w:shd w:val="clear" w:color="auto" w:fill="D9D9D9" w:themeFill="background1" w:themeFillShade="D9"/>
          </w:tcPr>
          <w:p w14:paraId="092DBE40" w14:textId="77777777" w:rsidR="003340DC" w:rsidRPr="00351A18" w:rsidRDefault="003340DC" w:rsidP="003340DC">
            <w:pPr>
              <w:pStyle w:val="TableText0"/>
              <w:rPr>
                <w:rFonts w:asciiTheme="minorHAnsi" w:hAnsiTheme="minorHAnsi"/>
              </w:rPr>
            </w:pPr>
            <w:r w:rsidRPr="005C0C73">
              <w:t>220</w:t>
            </w:r>
          </w:p>
        </w:tc>
        <w:tc>
          <w:tcPr>
            <w:tcW w:w="626" w:type="pct"/>
          </w:tcPr>
          <w:p w14:paraId="3AE863C2" w14:textId="77777777" w:rsidR="003340DC" w:rsidRPr="00351A18" w:rsidRDefault="003340DC" w:rsidP="003340DC">
            <w:pPr>
              <w:pStyle w:val="TableText0"/>
              <w:rPr>
                <w:rFonts w:asciiTheme="minorHAnsi" w:hAnsiTheme="minorHAnsi"/>
              </w:rPr>
            </w:pPr>
            <w:r w:rsidRPr="005C0C73">
              <w:t>0.68</w:t>
            </w:r>
          </w:p>
        </w:tc>
        <w:tc>
          <w:tcPr>
            <w:tcW w:w="625" w:type="pct"/>
            <w:shd w:val="clear" w:color="auto" w:fill="D9D9D9" w:themeFill="background1" w:themeFillShade="D9"/>
          </w:tcPr>
          <w:p w14:paraId="0047E066" w14:textId="2A525AB5" w:rsidR="003340DC" w:rsidRPr="00351A18" w:rsidRDefault="003340DC" w:rsidP="003340DC">
            <w:pPr>
              <w:pStyle w:val="TableText0"/>
              <w:rPr>
                <w:rFonts w:asciiTheme="minorHAnsi" w:hAnsiTheme="minorHAnsi"/>
              </w:rPr>
            </w:pPr>
            <w:r w:rsidRPr="005C0C73">
              <w:t>450</w:t>
            </w:r>
          </w:p>
        </w:tc>
        <w:tc>
          <w:tcPr>
            <w:tcW w:w="625" w:type="pct"/>
          </w:tcPr>
          <w:p w14:paraId="60785124" w14:textId="1263D2CB" w:rsidR="003340DC" w:rsidRPr="00351A18" w:rsidRDefault="003340DC" w:rsidP="003340DC">
            <w:pPr>
              <w:pStyle w:val="TableText0"/>
              <w:rPr>
                <w:rFonts w:asciiTheme="minorHAnsi" w:hAnsiTheme="minorHAnsi"/>
              </w:rPr>
            </w:pPr>
            <w:r w:rsidRPr="005C0C73">
              <w:t>1.17</w:t>
            </w:r>
          </w:p>
        </w:tc>
        <w:tc>
          <w:tcPr>
            <w:tcW w:w="625" w:type="pct"/>
            <w:shd w:val="clear" w:color="auto" w:fill="D9D9D9" w:themeFill="background1" w:themeFillShade="D9"/>
          </w:tcPr>
          <w:p w14:paraId="58FBAA4F" w14:textId="1837E52D" w:rsidR="003340DC" w:rsidRPr="00CA28AE" w:rsidRDefault="003340DC" w:rsidP="003340DC">
            <w:pPr>
              <w:pStyle w:val="TableText0"/>
            </w:pPr>
            <w:r w:rsidRPr="00CA28AE">
              <w:t>680</w:t>
            </w:r>
          </w:p>
        </w:tc>
        <w:tc>
          <w:tcPr>
            <w:tcW w:w="625" w:type="pct"/>
          </w:tcPr>
          <w:p w14:paraId="49C178FB" w14:textId="335FB016" w:rsidR="003340DC" w:rsidRPr="00CA28AE" w:rsidRDefault="003340DC" w:rsidP="003340DC">
            <w:pPr>
              <w:pStyle w:val="TableText0"/>
            </w:pPr>
            <w:r w:rsidRPr="00CA28AE">
              <w:t>1.66</w:t>
            </w:r>
          </w:p>
        </w:tc>
        <w:tc>
          <w:tcPr>
            <w:tcW w:w="624" w:type="pct"/>
            <w:shd w:val="clear" w:color="auto" w:fill="D9D9D9" w:themeFill="background1" w:themeFillShade="D9"/>
          </w:tcPr>
          <w:p w14:paraId="26552A5C" w14:textId="4B1121E9" w:rsidR="003340DC" w:rsidRPr="00CA28AE" w:rsidRDefault="003340DC" w:rsidP="003340DC">
            <w:pPr>
              <w:pStyle w:val="TableText0"/>
            </w:pPr>
            <w:r w:rsidRPr="00CA28AE">
              <w:t>9</w:t>
            </w:r>
            <w:r>
              <w:t>20</w:t>
            </w:r>
          </w:p>
        </w:tc>
        <w:tc>
          <w:tcPr>
            <w:tcW w:w="624" w:type="pct"/>
          </w:tcPr>
          <w:p w14:paraId="2C46D1DC" w14:textId="6B4EBDE2" w:rsidR="003340DC" w:rsidRPr="00CA28AE" w:rsidRDefault="003340DC" w:rsidP="003340DC">
            <w:pPr>
              <w:pStyle w:val="TableText0"/>
            </w:pPr>
            <w:r w:rsidRPr="00CA28AE">
              <w:t>2.</w:t>
            </w:r>
            <w:r>
              <w:t>16</w:t>
            </w:r>
          </w:p>
        </w:tc>
      </w:tr>
      <w:tr w:rsidR="003340DC" w:rsidRPr="005C0C73" w14:paraId="7830BD11" w14:textId="33EDA583" w:rsidTr="003340DC">
        <w:tc>
          <w:tcPr>
            <w:tcW w:w="626" w:type="pct"/>
            <w:shd w:val="clear" w:color="auto" w:fill="D9D9D9" w:themeFill="background1" w:themeFillShade="D9"/>
          </w:tcPr>
          <w:p w14:paraId="284ECAAA" w14:textId="77777777" w:rsidR="003340DC" w:rsidRPr="00351A18" w:rsidRDefault="003340DC" w:rsidP="003340DC">
            <w:pPr>
              <w:pStyle w:val="TableText0"/>
              <w:rPr>
                <w:rFonts w:asciiTheme="minorHAnsi" w:hAnsiTheme="minorHAnsi"/>
              </w:rPr>
            </w:pPr>
            <w:r w:rsidRPr="005C0C73">
              <w:t>230</w:t>
            </w:r>
          </w:p>
        </w:tc>
        <w:tc>
          <w:tcPr>
            <w:tcW w:w="626" w:type="pct"/>
          </w:tcPr>
          <w:p w14:paraId="71C1929B" w14:textId="77777777" w:rsidR="003340DC" w:rsidRPr="00351A18" w:rsidRDefault="003340DC" w:rsidP="003340DC">
            <w:pPr>
              <w:pStyle w:val="TableText0"/>
              <w:rPr>
                <w:rFonts w:asciiTheme="minorHAnsi" w:hAnsiTheme="minorHAnsi"/>
              </w:rPr>
            </w:pPr>
            <w:r w:rsidRPr="005C0C73">
              <w:t>0.70</w:t>
            </w:r>
          </w:p>
        </w:tc>
        <w:tc>
          <w:tcPr>
            <w:tcW w:w="625" w:type="pct"/>
            <w:shd w:val="clear" w:color="auto" w:fill="D9D9D9" w:themeFill="background1" w:themeFillShade="D9"/>
          </w:tcPr>
          <w:p w14:paraId="2A2233A7" w14:textId="32AC2B65" w:rsidR="003340DC" w:rsidRPr="00351A18" w:rsidRDefault="003340DC" w:rsidP="003340DC">
            <w:pPr>
              <w:pStyle w:val="TableText0"/>
              <w:rPr>
                <w:rFonts w:asciiTheme="minorHAnsi" w:hAnsiTheme="minorHAnsi"/>
              </w:rPr>
            </w:pPr>
            <w:r w:rsidRPr="005C0C73">
              <w:t>460</w:t>
            </w:r>
          </w:p>
        </w:tc>
        <w:tc>
          <w:tcPr>
            <w:tcW w:w="625" w:type="pct"/>
          </w:tcPr>
          <w:p w14:paraId="7D246482" w14:textId="140E1430" w:rsidR="003340DC" w:rsidRPr="00351A18" w:rsidRDefault="003340DC" w:rsidP="003340DC">
            <w:pPr>
              <w:pStyle w:val="TableText0"/>
              <w:rPr>
                <w:rFonts w:asciiTheme="minorHAnsi" w:hAnsiTheme="minorHAnsi"/>
              </w:rPr>
            </w:pPr>
            <w:r w:rsidRPr="005C0C73">
              <w:t>1.19</w:t>
            </w:r>
          </w:p>
        </w:tc>
        <w:tc>
          <w:tcPr>
            <w:tcW w:w="625" w:type="pct"/>
            <w:shd w:val="clear" w:color="auto" w:fill="D9D9D9" w:themeFill="background1" w:themeFillShade="D9"/>
          </w:tcPr>
          <w:p w14:paraId="42E4EFD3" w14:textId="203D6231" w:rsidR="003340DC" w:rsidRPr="00CA28AE" w:rsidRDefault="003340DC" w:rsidP="003340DC">
            <w:pPr>
              <w:pStyle w:val="TableText0"/>
            </w:pPr>
            <w:r w:rsidRPr="00CA28AE">
              <w:t>690</w:t>
            </w:r>
          </w:p>
        </w:tc>
        <w:tc>
          <w:tcPr>
            <w:tcW w:w="625" w:type="pct"/>
          </w:tcPr>
          <w:p w14:paraId="63D139BB" w14:textId="2D05CA04" w:rsidR="003340DC" w:rsidRPr="00CA28AE" w:rsidRDefault="003340DC" w:rsidP="003340DC">
            <w:pPr>
              <w:pStyle w:val="TableText0"/>
            </w:pPr>
            <w:r w:rsidRPr="00CA28AE">
              <w:t>1.68</w:t>
            </w:r>
          </w:p>
        </w:tc>
        <w:tc>
          <w:tcPr>
            <w:tcW w:w="624" w:type="pct"/>
            <w:shd w:val="clear" w:color="auto" w:fill="D9D9D9" w:themeFill="background1" w:themeFillShade="D9"/>
          </w:tcPr>
          <w:p w14:paraId="3EF35C18" w14:textId="46D789ED" w:rsidR="003340DC" w:rsidRPr="00CA28AE" w:rsidRDefault="003340DC" w:rsidP="003340DC">
            <w:pPr>
              <w:pStyle w:val="TableText0"/>
            </w:pPr>
            <w:r w:rsidRPr="00CA28AE">
              <w:t>930</w:t>
            </w:r>
          </w:p>
        </w:tc>
        <w:tc>
          <w:tcPr>
            <w:tcW w:w="624" w:type="pct"/>
          </w:tcPr>
          <w:p w14:paraId="1920E5D4" w14:textId="55D328A1" w:rsidR="003340DC" w:rsidRPr="00CA28AE" w:rsidRDefault="003340DC" w:rsidP="003340DC">
            <w:pPr>
              <w:pStyle w:val="TableText0"/>
            </w:pPr>
            <w:r w:rsidRPr="00CA28AE">
              <w:t>2.18</w:t>
            </w:r>
          </w:p>
        </w:tc>
      </w:tr>
      <w:tr w:rsidR="003340DC" w:rsidRPr="005C0C73" w14:paraId="2E0DF8DA" w14:textId="1E1DB914" w:rsidTr="003340DC">
        <w:tc>
          <w:tcPr>
            <w:tcW w:w="626" w:type="pct"/>
            <w:shd w:val="clear" w:color="auto" w:fill="D9D9D9" w:themeFill="background1" w:themeFillShade="D9"/>
          </w:tcPr>
          <w:p w14:paraId="00D24079" w14:textId="77777777" w:rsidR="003340DC" w:rsidRPr="00351A18" w:rsidRDefault="003340DC" w:rsidP="003340DC">
            <w:pPr>
              <w:pStyle w:val="TableText0"/>
              <w:rPr>
                <w:rFonts w:asciiTheme="minorHAnsi" w:hAnsiTheme="minorHAnsi"/>
              </w:rPr>
            </w:pPr>
            <w:r w:rsidRPr="005C0C73">
              <w:t>240</w:t>
            </w:r>
          </w:p>
        </w:tc>
        <w:tc>
          <w:tcPr>
            <w:tcW w:w="626" w:type="pct"/>
          </w:tcPr>
          <w:p w14:paraId="1D0008D9" w14:textId="77777777" w:rsidR="003340DC" w:rsidRPr="00351A18" w:rsidRDefault="003340DC" w:rsidP="003340DC">
            <w:pPr>
              <w:pStyle w:val="TableText0"/>
              <w:rPr>
                <w:rFonts w:asciiTheme="minorHAnsi" w:hAnsiTheme="minorHAnsi"/>
              </w:rPr>
            </w:pPr>
            <w:r w:rsidRPr="005C0C73">
              <w:t>0.72</w:t>
            </w:r>
          </w:p>
        </w:tc>
        <w:tc>
          <w:tcPr>
            <w:tcW w:w="625" w:type="pct"/>
            <w:shd w:val="clear" w:color="auto" w:fill="D9D9D9" w:themeFill="background1" w:themeFillShade="D9"/>
          </w:tcPr>
          <w:p w14:paraId="25602ABA" w14:textId="753BA8DE" w:rsidR="003340DC" w:rsidRPr="00351A18" w:rsidRDefault="003340DC" w:rsidP="003340DC">
            <w:pPr>
              <w:pStyle w:val="TableText0"/>
              <w:rPr>
                <w:rFonts w:asciiTheme="minorHAnsi" w:hAnsiTheme="minorHAnsi"/>
              </w:rPr>
            </w:pPr>
            <w:r w:rsidRPr="005C0C73">
              <w:t>470</w:t>
            </w:r>
          </w:p>
        </w:tc>
        <w:tc>
          <w:tcPr>
            <w:tcW w:w="625" w:type="pct"/>
          </w:tcPr>
          <w:p w14:paraId="7553E1E5" w14:textId="44FC3B16" w:rsidR="003340DC" w:rsidRPr="00351A18" w:rsidRDefault="003340DC" w:rsidP="003340DC">
            <w:pPr>
              <w:pStyle w:val="TableText0"/>
              <w:rPr>
                <w:rFonts w:asciiTheme="minorHAnsi" w:hAnsiTheme="minorHAnsi"/>
              </w:rPr>
            </w:pPr>
            <w:r w:rsidRPr="005C0C73">
              <w:t>1.21</w:t>
            </w:r>
          </w:p>
        </w:tc>
        <w:tc>
          <w:tcPr>
            <w:tcW w:w="625" w:type="pct"/>
            <w:shd w:val="clear" w:color="auto" w:fill="D9D9D9" w:themeFill="background1" w:themeFillShade="D9"/>
          </w:tcPr>
          <w:p w14:paraId="6BB6D0B7" w14:textId="400B9A56" w:rsidR="003340DC" w:rsidRPr="00CA28AE" w:rsidRDefault="003340DC" w:rsidP="003340DC">
            <w:pPr>
              <w:pStyle w:val="TableText0"/>
            </w:pPr>
            <w:r w:rsidRPr="00CA28AE">
              <w:t>700</w:t>
            </w:r>
          </w:p>
        </w:tc>
        <w:tc>
          <w:tcPr>
            <w:tcW w:w="625" w:type="pct"/>
          </w:tcPr>
          <w:p w14:paraId="5F71E501" w14:textId="068D3B90" w:rsidR="003340DC" w:rsidRPr="00CA28AE" w:rsidRDefault="003340DC" w:rsidP="003340DC">
            <w:pPr>
              <w:pStyle w:val="TableText0"/>
            </w:pPr>
            <w:r w:rsidRPr="00CA28AE">
              <w:t>1.70</w:t>
            </w:r>
          </w:p>
        </w:tc>
        <w:tc>
          <w:tcPr>
            <w:tcW w:w="624" w:type="pct"/>
            <w:tcBorders>
              <w:bottom w:val="single" w:sz="4" w:space="0" w:color="auto"/>
            </w:tcBorders>
            <w:shd w:val="clear" w:color="auto" w:fill="D9D9D9" w:themeFill="background1" w:themeFillShade="D9"/>
          </w:tcPr>
          <w:p w14:paraId="7551FD8B" w14:textId="20CA9908" w:rsidR="003340DC" w:rsidRPr="00CA28AE" w:rsidRDefault="003340DC" w:rsidP="003340DC">
            <w:pPr>
              <w:pStyle w:val="TableText0"/>
            </w:pPr>
            <w:r w:rsidRPr="00CA28AE">
              <w:t>940</w:t>
            </w:r>
          </w:p>
        </w:tc>
        <w:tc>
          <w:tcPr>
            <w:tcW w:w="624" w:type="pct"/>
            <w:tcBorders>
              <w:bottom w:val="single" w:sz="4" w:space="0" w:color="auto"/>
            </w:tcBorders>
          </w:tcPr>
          <w:p w14:paraId="6578B00F" w14:textId="175D9B01" w:rsidR="003340DC" w:rsidRPr="00CA28AE" w:rsidRDefault="003340DC" w:rsidP="003340DC">
            <w:pPr>
              <w:pStyle w:val="TableText0"/>
            </w:pPr>
            <w:r w:rsidRPr="00CA28AE">
              <w:t>2.20</w:t>
            </w:r>
          </w:p>
        </w:tc>
      </w:tr>
      <w:tr w:rsidR="003340DC" w:rsidRPr="005C0C73" w14:paraId="750FBC97" w14:textId="6207254F" w:rsidTr="003340DC">
        <w:tc>
          <w:tcPr>
            <w:tcW w:w="626" w:type="pct"/>
            <w:shd w:val="clear" w:color="auto" w:fill="D9D9D9" w:themeFill="background1" w:themeFillShade="D9"/>
          </w:tcPr>
          <w:p w14:paraId="69109F94" w14:textId="77777777" w:rsidR="003340DC" w:rsidRPr="00351A18" w:rsidRDefault="003340DC" w:rsidP="003340DC">
            <w:pPr>
              <w:pStyle w:val="TableText0"/>
              <w:rPr>
                <w:rFonts w:asciiTheme="minorHAnsi" w:hAnsiTheme="minorHAnsi"/>
              </w:rPr>
            </w:pPr>
            <w:r w:rsidRPr="005C0C73">
              <w:t>250</w:t>
            </w:r>
          </w:p>
        </w:tc>
        <w:tc>
          <w:tcPr>
            <w:tcW w:w="626" w:type="pct"/>
          </w:tcPr>
          <w:p w14:paraId="3DC6EF8B" w14:textId="77777777" w:rsidR="003340DC" w:rsidRPr="00351A18" w:rsidRDefault="003340DC" w:rsidP="003340DC">
            <w:pPr>
              <w:pStyle w:val="TableText0"/>
              <w:rPr>
                <w:rFonts w:asciiTheme="minorHAnsi" w:hAnsiTheme="minorHAnsi"/>
              </w:rPr>
            </w:pPr>
            <w:r w:rsidRPr="005C0C73">
              <w:t>0.74</w:t>
            </w:r>
          </w:p>
        </w:tc>
        <w:tc>
          <w:tcPr>
            <w:tcW w:w="625" w:type="pct"/>
            <w:shd w:val="clear" w:color="auto" w:fill="D9D9D9" w:themeFill="background1" w:themeFillShade="D9"/>
          </w:tcPr>
          <w:p w14:paraId="13E08E3A" w14:textId="396CC038" w:rsidR="003340DC" w:rsidRPr="00351A18" w:rsidRDefault="003340DC" w:rsidP="003340DC">
            <w:pPr>
              <w:pStyle w:val="TableText0"/>
              <w:rPr>
                <w:rFonts w:asciiTheme="minorHAnsi" w:hAnsiTheme="minorHAnsi"/>
              </w:rPr>
            </w:pPr>
            <w:r w:rsidRPr="005C0C73">
              <w:t>480</w:t>
            </w:r>
          </w:p>
        </w:tc>
        <w:tc>
          <w:tcPr>
            <w:tcW w:w="625" w:type="pct"/>
          </w:tcPr>
          <w:p w14:paraId="28BCFBAC" w14:textId="386D0AE5" w:rsidR="003340DC" w:rsidRPr="00351A18" w:rsidRDefault="003340DC" w:rsidP="003340DC">
            <w:pPr>
              <w:pStyle w:val="TableText0"/>
              <w:rPr>
                <w:rFonts w:asciiTheme="minorHAnsi" w:hAnsiTheme="minorHAnsi"/>
              </w:rPr>
            </w:pPr>
            <w:r w:rsidRPr="005C0C73">
              <w:t>1.23</w:t>
            </w:r>
          </w:p>
        </w:tc>
        <w:tc>
          <w:tcPr>
            <w:tcW w:w="625" w:type="pct"/>
            <w:shd w:val="clear" w:color="auto" w:fill="D9D9D9" w:themeFill="background1" w:themeFillShade="D9"/>
          </w:tcPr>
          <w:p w14:paraId="408A4FB3" w14:textId="7A1FC61F" w:rsidR="003340DC" w:rsidRPr="00CA28AE" w:rsidRDefault="003340DC" w:rsidP="003340DC">
            <w:pPr>
              <w:pStyle w:val="TableText0"/>
            </w:pPr>
            <w:r w:rsidRPr="00CA28AE">
              <w:t>710</w:t>
            </w:r>
          </w:p>
        </w:tc>
        <w:tc>
          <w:tcPr>
            <w:tcW w:w="625" w:type="pct"/>
          </w:tcPr>
          <w:p w14:paraId="15204CD6" w14:textId="22230299" w:rsidR="003340DC" w:rsidRPr="00CA28AE" w:rsidRDefault="003340DC" w:rsidP="003340DC">
            <w:pPr>
              <w:pStyle w:val="TableText0"/>
            </w:pPr>
            <w:r w:rsidRPr="00CA28AE">
              <w:t>1.72</w:t>
            </w:r>
          </w:p>
        </w:tc>
        <w:tc>
          <w:tcPr>
            <w:tcW w:w="624" w:type="pct"/>
            <w:shd w:val="clear" w:color="auto" w:fill="D9D9D9" w:themeFill="background1" w:themeFillShade="D9"/>
          </w:tcPr>
          <w:p w14:paraId="472F3D30" w14:textId="7D1039B2" w:rsidR="003340DC" w:rsidRPr="00CA28AE" w:rsidRDefault="003340DC" w:rsidP="003340DC">
            <w:pPr>
              <w:pStyle w:val="TableText0"/>
            </w:pPr>
            <w:r>
              <w:t>950</w:t>
            </w:r>
          </w:p>
        </w:tc>
        <w:tc>
          <w:tcPr>
            <w:tcW w:w="624" w:type="pct"/>
          </w:tcPr>
          <w:p w14:paraId="7A4B2D15" w14:textId="728254AD" w:rsidR="003340DC" w:rsidRPr="00CA28AE" w:rsidRDefault="003340DC" w:rsidP="003340DC">
            <w:pPr>
              <w:pStyle w:val="TableText0"/>
            </w:pPr>
            <w:r>
              <w:t>2.22</w:t>
            </w:r>
          </w:p>
        </w:tc>
      </w:tr>
      <w:tr w:rsidR="003340DC" w:rsidRPr="005C0C73" w14:paraId="1112EC21" w14:textId="310D65E2" w:rsidTr="003340DC">
        <w:tc>
          <w:tcPr>
            <w:tcW w:w="626" w:type="pct"/>
            <w:shd w:val="clear" w:color="auto" w:fill="D9D9D9" w:themeFill="background1" w:themeFillShade="D9"/>
          </w:tcPr>
          <w:p w14:paraId="77C2D527" w14:textId="77777777" w:rsidR="003340DC" w:rsidRPr="00351A18" w:rsidRDefault="003340DC" w:rsidP="003340DC">
            <w:pPr>
              <w:pStyle w:val="TableText0"/>
              <w:rPr>
                <w:rFonts w:asciiTheme="minorHAnsi" w:hAnsiTheme="minorHAnsi"/>
              </w:rPr>
            </w:pPr>
            <w:r w:rsidRPr="005C0C73">
              <w:t>260</w:t>
            </w:r>
          </w:p>
        </w:tc>
        <w:tc>
          <w:tcPr>
            <w:tcW w:w="626" w:type="pct"/>
          </w:tcPr>
          <w:p w14:paraId="08783361" w14:textId="77777777" w:rsidR="003340DC" w:rsidRPr="00351A18" w:rsidRDefault="003340DC" w:rsidP="003340DC">
            <w:pPr>
              <w:pStyle w:val="TableText0"/>
              <w:rPr>
                <w:rFonts w:asciiTheme="minorHAnsi" w:hAnsiTheme="minorHAnsi"/>
              </w:rPr>
            </w:pPr>
            <w:r w:rsidRPr="005C0C73">
              <w:t>0.76</w:t>
            </w:r>
          </w:p>
        </w:tc>
        <w:tc>
          <w:tcPr>
            <w:tcW w:w="625" w:type="pct"/>
            <w:shd w:val="clear" w:color="auto" w:fill="D9D9D9" w:themeFill="background1" w:themeFillShade="D9"/>
          </w:tcPr>
          <w:p w14:paraId="0657CD9C" w14:textId="3E2A2DBF" w:rsidR="003340DC" w:rsidRPr="00351A18" w:rsidRDefault="003340DC" w:rsidP="003340DC">
            <w:pPr>
              <w:pStyle w:val="TableText0"/>
              <w:rPr>
                <w:rFonts w:asciiTheme="minorHAnsi" w:hAnsiTheme="minorHAnsi"/>
              </w:rPr>
            </w:pPr>
            <w:r w:rsidRPr="005C0C73">
              <w:t>490</w:t>
            </w:r>
          </w:p>
        </w:tc>
        <w:tc>
          <w:tcPr>
            <w:tcW w:w="625" w:type="pct"/>
          </w:tcPr>
          <w:p w14:paraId="71778414" w14:textId="2317536A" w:rsidR="003340DC" w:rsidRPr="00351A18" w:rsidRDefault="003340DC" w:rsidP="003340DC">
            <w:pPr>
              <w:pStyle w:val="TableText0"/>
              <w:rPr>
                <w:rFonts w:asciiTheme="minorHAnsi" w:hAnsiTheme="minorHAnsi"/>
              </w:rPr>
            </w:pPr>
            <w:r w:rsidRPr="005C0C73">
              <w:t>1.25</w:t>
            </w:r>
          </w:p>
        </w:tc>
        <w:tc>
          <w:tcPr>
            <w:tcW w:w="625" w:type="pct"/>
            <w:shd w:val="clear" w:color="auto" w:fill="D9D9D9" w:themeFill="background1" w:themeFillShade="D9"/>
          </w:tcPr>
          <w:p w14:paraId="45CBA7F3" w14:textId="68FC10A8" w:rsidR="003340DC" w:rsidRPr="00CA28AE" w:rsidRDefault="003340DC" w:rsidP="003340DC">
            <w:pPr>
              <w:pStyle w:val="TableText0"/>
            </w:pPr>
            <w:r w:rsidRPr="00CA28AE">
              <w:t>720</w:t>
            </w:r>
          </w:p>
        </w:tc>
        <w:tc>
          <w:tcPr>
            <w:tcW w:w="625" w:type="pct"/>
          </w:tcPr>
          <w:p w14:paraId="30F6F76F" w14:textId="15D9B550" w:rsidR="003340DC" w:rsidRPr="00CA28AE" w:rsidRDefault="003340DC" w:rsidP="003340DC">
            <w:pPr>
              <w:pStyle w:val="TableText0"/>
            </w:pPr>
            <w:r w:rsidRPr="00CA28AE">
              <w:t>1.74</w:t>
            </w:r>
          </w:p>
        </w:tc>
        <w:tc>
          <w:tcPr>
            <w:tcW w:w="624" w:type="pct"/>
            <w:shd w:val="clear" w:color="auto" w:fill="D9D9D9" w:themeFill="background1" w:themeFillShade="D9"/>
          </w:tcPr>
          <w:p w14:paraId="6A0A4E44" w14:textId="0AB05D5F" w:rsidR="003340DC" w:rsidRPr="00CA28AE" w:rsidRDefault="003340DC" w:rsidP="003340DC">
            <w:pPr>
              <w:pStyle w:val="TableText0"/>
            </w:pPr>
            <w:r w:rsidRPr="00CA28AE">
              <w:t>9</w:t>
            </w:r>
            <w:r>
              <w:t>6</w:t>
            </w:r>
            <w:r w:rsidRPr="00CA28AE">
              <w:t>0</w:t>
            </w:r>
          </w:p>
        </w:tc>
        <w:tc>
          <w:tcPr>
            <w:tcW w:w="624" w:type="pct"/>
          </w:tcPr>
          <w:p w14:paraId="28696544" w14:textId="6FE53016" w:rsidR="003340DC" w:rsidRPr="00CA28AE" w:rsidRDefault="003340DC" w:rsidP="003340DC">
            <w:pPr>
              <w:pStyle w:val="TableText0"/>
            </w:pPr>
            <w:r w:rsidRPr="00CA28AE">
              <w:t>2.</w:t>
            </w:r>
            <w:r>
              <w:t>24</w:t>
            </w:r>
          </w:p>
        </w:tc>
      </w:tr>
      <w:tr w:rsidR="003340DC" w:rsidRPr="005C0C73" w14:paraId="59BECCB6" w14:textId="6E5E9E05" w:rsidTr="003340DC">
        <w:tc>
          <w:tcPr>
            <w:tcW w:w="626" w:type="pct"/>
            <w:shd w:val="clear" w:color="auto" w:fill="D9D9D9" w:themeFill="background1" w:themeFillShade="D9"/>
          </w:tcPr>
          <w:p w14:paraId="1DF96104" w14:textId="77777777" w:rsidR="003340DC" w:rsidRPr="00351A18" w:rsidRDefault="003340DC" w:rsidP="003340DC">
            <w:pPr>
              <w:pStyle w:val="TableText0"/>
              <w:rPr>
                <w:rFonts w:asciiTheme="minorHAnsi" w:hAnsiTheme="minorHAnsi"/>
              </w:rPr>
            </w:pPr>
            <w:r w:rsidRPr="005C0C73">
              <w:t>270</w:t>
            </w:r>
          </w:p>
        </w:tc>
        <w:tc>
          <w:tcPr>
            <w:tcW w:w="626" w:type="pct"/>
          </w:tcPr>
          <w:p w14:paraId="030BA4AF" w14:textId="77777777" w:rsidR="003340DC" w:rsidRPr="00351A18" w:rsidRDefault="003340DC" w:rsidP="003340DC">
            <w:pPr>
              <w:pStyle w:val="TableText0"/>
              <w:rPr>
                <w:rFonts w:asciiTheme="minorHAnsi" w:hAnsiTheme="minorHAnsi"/>
              </w:rPr>
            </w:pPr>
            <w:r w:rsidRPr="005C0C73">
              <w:t>0.78</w:t>
            </w:r>
          </w:p>
        </w:tc>
        <w:tc>
          <w:tcPr>
            <w:tcW w:w="625" w:type="pct"/>
            <w:shd w:val="clear" w:color="auto" w:fill="D9D9D9" w:themeFill="background1" w:themeFillShade="D9"/>
          </w:tcPr>
          <w:p w14:paraId="70B972F6" w14:textId="65EAD9F9" w:rsidR="003340DC" w:rsidRPr="00351A18" w:rsidRDefault="003340DC" w:rsidP="003340DC">
            <w:pPr>
              <w:pStyle w:val="TableText0"/>
              <w:rPr>
                <w:rFonts w:asciiTheme="minorHAnsi" w:hAnsiTheme="minorHAnsi"/>
              </w:rPr>
            </w:pPr>
            <w:r w:rsidRPr="005C0C73">
              <w:t>500</w:t>
            </w:r>
          </w:p>
        </w:tc>
        <w:tc>
          <w:tcPr>
            <w:tcW w:w="625" w:type="pct"/>
          </w:tcPr>
          <w:p w14:paraId="157C39B7" w14:textId="42BE57E1" w:rsidR="003340DC" w:rsidRPr="00351A18" w:rsidRDefault="003340DC" w:rsidP="003340DC">
            <w:pPr>
              <w:pStyle w:val="TableText0"/>
              <w:rPr>
                <w:rFonts w:asciiTheme="minorHAnsi" w:hAnsiTheme="minorHAnsi"/>
              </w:rPr>
            </w:pPr>
            <w:r w:rsidRPr="005C0C73">
              <w:t>1.27</w:t>
            </w:r>
          </w:p>
        </w:tc>
        <w:tc>
          <w:tcPr>
            <w:tcW w:w="625" w:type="pct"/>
            <w:shd w:val="clear" w:color="auto" w:fill="D9D9D9" w:themeFill="background1" w:themeFillShade="D9"/>
          </w:tcPr>
          <w:p w14:paraId="64295B4A" w14:textId="0E8C285C" w:rsidR="003340DC" w:rsidRPr="00CA28AE" w:rsidRDefault="003340DC" w:rsidP="003340DC">
            <w:pPr>
              <w:pStyle w:val="TableText0"/>
            </w:pPr>
            <w:r w:rsidRPr="00CA28AE">
              <w:t>730</w:t>
            </w:r>
          </w:p>
        </w:tc>
        <w:tc>
          <w:tcPr>
            <w:tcW w:w="625" w:type="pct"/>
          </w:tcPr>
          <w:p w14:paraId="21A01DB2" w14:textId="31F50F04" w:rsidR="003340DC" w:rsidRPr="00CA28AE" w:rsidRDefault="003340DC" w:rsidP="003340DC">
            <w:pPr>
              <w:pStyle w:val="TableText0"/>
            </w:pPr>
            <w:r w:rsidRPr="00CA28AE">
              <w:t>1.76</w:t>
            </w:r>
          </w:p>
        </w:tc>
        <w:tc>
          <w:tcPr>
            <w:tcW w:w="624" w:type="pct"/>
            <w:shd w:val="clear" w:color="auto" w:fill="D9D9D9" w:themeFill="background1" w:themeFillShade="D9"/>
          </w:tcPr>
          <w:p w14:paraId="3EE1081F" w14:textId="3B2BF604" w:rsidR="003340DC" w:rsidRPr="00CA28AE" w:rsidRDefault="003340DC" w:rsidP="003340DC">
            <w:pPr>
              <w:pStyle w:val="TableText0"/>
            </w:pPr>
            <w:r w:rsidRPr="00CA28AE">
              <w:t>970</w:t>
            </w:r>
          </w:p>
        </w:tc>
        <w:tc>
          <w:tcPr>
            <w:tcW w:w="624" w:type="pct"/>
          </w:tcPr>
          <w:p w14:paraId="5A017317" w14:textId="631211B3" w:rsidR="003340DC" w:rsidRPr="00CA28AE" w:rsidRDefault="003340DC" w:rsidP="003340DC">
            <w:pPr>
              <w:pStyle w:val="TableText0"/>
            </w:pPr>
            <w:r w:rsidRPr="00CA28AE">
              <w:t>2.26</w:t>
            </w:r>
          </w:p>
        </w:tc>
      </w:tr>
      <w:tr w:rsidR="003340DC" w:rsidRPr="005C0C73" w14:paraId="6F0607DA" w14:textId="04A90D6E" w:rsidTr="003340DC">
        <w:tc>
          <w:tcPr>
            <w:tcW w:w="626" w:type="pct"/>
            <w:shd w:val="clear" w:color="auto" w:fill="D9D9D9" w:themeFill="background1" w:themeFillShade="D9"/>
          </w:tcPr>
          <w:p w14:paraId="07C05AE8" w14:textId="77777777" w:rsidR="003340DC" w:rsidRPr="00351A18" w:rsidRDefault="003340DC" w:rsidP="003340DC">
            <w:pPr>
              <w:pStyle w:val="TableText0"/>
              <w:rPr>
                <w:rFonts w:asciiTheme="minorHAnsi" w:hAnsiTheme="minorHAnsi"/>
              </w:rPr>
            </w:pPr>
            <w:r w:rsidRPr="005C0C73">
              <w:t>280</w:t>
            </w:r>
          </w:p>
        </w:tc>
        <w:tc>
          <w:tcPr>
            <w:tcW w:w="626" w:type="pct"/>
          </w:tcPr>
          <w:p w14:paraId="796C2243" w14:textId="77777777" w:rsidR="003340DC" w:rsidRPr="00351A18" w:rsidRDefault="003340DC" w:rsidP="003340DC">
            <w:pPr>
              <w:pStyle w:val="TableText0"/>
              <w:rPr>
                <w:rFonts w:asciiTheme="minorHAnsi" w:hAnsiTheme="minorHAnsi"/>
              </w:rPr>
            </w:pPr>
            <w:r w:rsidRPr="005C0C73">
              <w:t>0.80</w:t>
            </w:r>
          </w:p>
        </w:tc>
        <w:tc>
          <w:tcPr>
            <w:tcW w:w="625" w:type="pct"/>
            <w:shd w:val="clear" w:color="auto" w:fill="D9D9D9" w:themeFill="background1" w:themeFillShade="D9"/>
          </w:tcPr>
          <w:p w14:paraId="446B5615" w14:textId="38559D10" w:rsidR="003340DC" w:rsidRPr="00351A18" w:rsidRDefault="003340DC" w:rsidP="003340DC">
            <w:pPr>
              <w:pStyle w:val="TableText0"/>
              <w:rPr>
                <w:rFonts w:asciiTheme="minorHAnsi" w:hAnsiTheme="minorHAnsi"/>
              </w:rPr>
            </w:pPr>
            <w:r w:rsidRPr="005C0C73">
              <w:t>510</w:t>
            </w:r>
          </w:p>
        </w:tc>
        <w:tc>
          <w:tcPr>
            <w:tcW w:w="625" w:type="pct"/>
          </w:tcPr>
          <w:p w14:paraId="64D23347" w14:textId="45B245C5" w:rsidR="003340DC" w:rsidRPr="00351A18" w:rsidRDefault="003340DC" w:rsidP="003340DC">
            <w:pPr>
              <w:pStyle w:val="TableText0"/>
              <w:rPr>
                <w:rFonts w:asciiTheme="minorHAnsi" w:hAnsiTheme="minorHAnsi"/>
              </w:rPr>
            </w:pPr>
            <w:r w:rsidRPr="005C0C73">
              <w:t>1.29</w:t>
            </w:r>
          </w:p>
        </w:tc>
        <w:tc>
          <w:tcPr>
            <w:tcW w:w="625" w:type="pct"/>
            <w:shd w:val="clear" w:color="auto" w:fill="D9D9D9" w:themeFill="background1" w:themeFillShade="D9"/>
          </w:tcPr>
          <w:p w14:paraId="124C5E65" w14:textId="214DCBC5" w:rsidR="003340DC" w:rsidRPr="00CA28AE" w:rsidRDefault="003340DC" w:rsidP="003340DC">
            <w:pPr>
              <w:pStyle w:val="TableText0"/>
            </w:pPr>
            <w:r w:rsidRPr="00CA28AE">
              <w:t>740</w:t>
            </w:r>
          </w:p>
        </w:tc>
        <w:tc>
          <w:tcPr>
            <w:tcW w:w="625" w:type="pct"/>
          </w:tcPr>
          <w:p w14:paraId="16CE1353" w14:textId="408F0AB3" w:rsidR="003340DC" w:rsidRPr="00CA28AE" w:rsidRDefault="003340DC" w:rsidP="003340DC">
            <w:pPr>
              <w:pStyle w:val="TableText0"/>
            </w:pPr>
            <w:r w:rsidRPr="00CA28AE">
              <w:t>1.78</w:t>
            </w:r>
          </w:p>
        </w:tc>
        <w:tc>
          <w:tcPr>
            <w:tcW w:w="624" w:type="pct"/>
            <w:tcBorders>
              <w:bottom w:val="single" w:sz="4" w:space="0" w:color="auto"/>
            </w:tcBorders>
            <w:shd w:val="clear" w:color="auto" w:fill="D9D9D9" w:themeFill="background1" w:themeFillShade="D9"/>
          </w:tcPr>
          <w:p w14:paraId="6474E0CB" w14:textId="2DBEAA16" w:rsidR="003340DC" w:rsidRPr="00CA28AE" w:rsidRDefault="003340DC" w:rsidP="003340DC">
            <w:pPr>
              <w:pStyle w:val="TableText0"/>
            </w:pPr>
            <w:r w:rsidRPr="00CA28AE">
              <w:t>980</w:t>
            </w:r>
          </w:p>
        </w:tc>
        <w:tc>
          <w:tcPr>
            <w:tcW w:w="624" w:type="pct"/>
            <w:tcBorders>
              <w:bottom w:val="single" w:sz="4" w:space="0" w:color="auto"/>
            </w:tcBorders>
          </w:tcPr>
          <w:p w14:paraId="72E0AF8C" w14:textId="562E710C" w:rsidR="003340DC" w:rsidRPr="00CA28AE" w:rsidRDefault="003340DC" w:rsidP="003340DC">
            <w:pPr>
              <w:pStyle w:val="TableText0"/>
            </w:pPr>
            <w:r w:rsidRPr="00CA28AE">
              <w:t>2.28</w:t>
            </w:r>
          </w:p>
        </w:tc>
      </w:tr>
      <w:tr w:rsidR="003340DC" w:rsidRPr="005C0C73" w14:paraId="05EAC42A" w14:textId="30BB8BF7" w:rsidTr="003340DC">
        <w:tc>
          <w:tcPr>
            <w:tcW w:w="626" w:type="pct"/>
            <w:tcBorders>
              <w:bottom w:val="single" w:sz="4" w:space="0" w:color="auto"/>
            </w:tcBorders>
            <w:shd w:val="clear" w:color="auto" w:fill="D9D9D9" w:themeFill="background1" w:themeFillShade="D9"/>
          </w:tcPr>
          <w:p w14:paraId="556826F6" w14:textId="77777777" w:rsidR="003340DC" w:rsidRPr="00351A18" w:rsidRDefault="003340DC" w:rsidP="003340DC">
            <w:pPr>
              <w:pStyle w:val="TableText0"/>
              <w:rPr>
                <w:rFonts w:asciiTheme="minorHAnsi" w:hAnsiTheme="minorHAnsi"/>
              </w:rPr>
            </w:pPr>
            <w:r w:rsidRPr="005C0C73">
              <w:t>290</w:t>
            </w:r>
          </w:p>
        </w:tc>
        <w:tc>
          <w:tcPr>
            <w:tcW w:w="626" w:type="pct"/>
            <w:tcBorders>
              <w:bottom w:val="single" w:sz="4" w:space="0" w:color="auto"/>
            </w:tcBorders>
          </w:tcPr>
          <w:p w14:paraId="17AB9372" w14:textId="77777777" w:rsidR="003340DC" w:rsidRPr="00351A18" w:rsidRDefault="003340DC" w:rsidP="003340DC">
            <w:pPr>
              <w:pStyle w:val="TableText0"/>
              <w:rPr>
                <w:rFonts w:asciiTheme="minorHAnsi" w:hAnsiTheme="minorHAnsi"/>
              </w:rPr>
            </w:pPr>
            <w:r w:rsidRPr="005C0C73">
              <w:t>0.82</w:t>
            </w:r>
          </w:p>
        </w:tc>
        <w:tc>
          <w:tcPr>
            <w:tcW w:w="625" w:type="pct"/>
            <w:shd w:val="clear" w:color="auto" w:fill="D9D9D9" w:themeFill="background1" w:themeFillShade="D9"/>
          </w:tcPr>
          <w:p w14:paraId="2C443B5B" w14:textId="1763F659" w:rsidR="003340DC" w:rsidRPr="00351A18" w:rsidRDefault="003340DC" w:rsidP="003340DC">
            <w:pPr>
              <w:pStyle w:val="TableText0"/>
              <w:rPr>
                <w:rFonts w:asciiTheme="minorHAnsi" w:hAnsiTheme="minorHAnsi"/>
              </w:rPr>
            </w:pPr>
            <w:r w:rsidRPr="005C0C73">
              <w:t>520</w:t>
            </w:r>
          </w:p>
        </w:tc>
        <w:tc>
          <w:tcPr>
            <w:tcW w:w="625" w:type="pct"/>
          </w:tcPr>
          <w:p w14:paraId="50A5DBB6" w14:textId="07DFE18B" w:rsidR="003340DC" w:rsidRPr="00351A18" w:rsidRDefault="003340DC" w:rsidP="003340DC">
            <w:pPr>
              <w:pStyle w:val="TableText0"/>
              <w:rPr>
                <w:rFonts w:asciiTheme="minorHAnsi" w:hAnsiTheme="minorHAnsi"/>
              </w:rPr>
            </w:pPr>
            <w:r w:rsidRPr="005C0C73">
              <w:t>1.31</w:t>
            </w:r>
          </w:p>
        </w:tc>
        <w:tc>
          <w:tcPr>
            <w:tcW w:w="625" w:type="pct"/>
            <w:shd w:val="clear" w:color="auto" w:fill="D9D9D9" w:themeFill="background1" w:themeFillShade="D9"/>
          </w:tcPr>
          <w:p w14:paraId="66CE19D9" w14:textId="4A9A4F77" w:rsidR="003340DC" w:rsidRPr="00CA28AE" w:rsidRDefault="003340DC" w:rsidP="003340DC">
            <w:pPr>
              <w:pStyle w:val="TableText0"/>
            </w:pPr>
            <w:r w:rsidRPr="00CA28AE">
              <w:t>750</w:t>
            </w:r>
          </w:p>
        </w:tc>
        <w:tc>
          <w:tcPr>
            <w:tcW w:w="625" w:type="pct"/>
          </w:tcPr>
          <w:p w14:paraId="0BC28F40" w14:textId="1CE76B4A" w:rsidR="003340DC" w:rsidRPr="00CA28AE" w:rsidRDefault="003340DC" w:rsidP="003340DC">
            <w:pPr>
              <w:pStyle w:val="TableText0"/>
            </w:pPr>
            <w:r w:rsidRPr="00CA28AE">
              <w:t>1.80</w:t>
            </w:r>
          </w:p>
        </w:tc>
        <w:tc>
          <w:tcPr>
            <w:tcW w:w="624" w:type="pct"/>
            <w:tcBorders>
              <w:bottom w:val="single" w:sz="4" w:space="0" w:color="auto"/>
            </w:tcBorders>
            <w:shd w:val="clear" w:color="auto" w:fill="D9D9D9" w:themeFill="background1" w:themeFillShade="D9"/>
          </w:tcPr>
          <w:p w14:paraId="25F5512F" w14:textId="5F2ADA7B" w:rsidR="003340DC" w:rsidRPr="00CA28AE" w:rsidRDefault="003340DC" w:rsidP="003340DC">
            <w:pPr>
              <w:pStyle w:val="TableText0"/>
            </w:pPr>
            <w:r w:rsidRPr="00CA28AE">
              <w:t>990</w:t>
            </w:r>
          </w:p>
        </w:tc>
        <w:tc>
          <w:tcPr>
            <w:tcW w:w="624" w:type="pct"/>
            <w:tcBorders>
              <w:bottom w:val="single" w:sz="4" w:space="0" w:color="auto"/>
            </w:tcBorders>
          </w:tcPr>
          <w:p w14:paraId="4F38325E" w14:textId="1FFB27DB" w:rsidR="003340DC" w:rsidRPr="00CA28AE" w:rsidRDefault="003340DC" w:rsidP="003340DC">
            <w:pPr>
              <w:pStyle w:val="TableText0"/>
            </w:pPr>
            <w:r w:rsidRPr="00CA28AE">
              <w:t>2.31</w:t>
            </w:r>
          </w:p>
        </w:tc>
      </w:tr>
      <w:tr w:rsidR="003340DC" w:rsidRPr="005C0C73" w14:paraId="58B0B037" w14:textId="39F12620" w:rsidTr="003340DC">
        <w:tc>
          <w:tcPr>
            <w:tcW w:w="626" w:type="pct"/>
            <w:shd w:val="clear" w:color="auto" w:fill="D9D9D9" w:themeFill="background1" w:themeFillShade="D9"/>
          </w:tcPr>
          <w:p w14:paraId="1A743A14" w14:textId="77777777" w:rsidR="003340DC" w:rsidRPr="00D34F1C" w:rsidRDefault="003340DC" w:rsidP="003340DC">
            <w:pPr>
              <w:pStyle w:val="TableText0"/>
            </w:pPr>
            <w:r w:rsidRPr="005C0C73">
              <w:t>300</w:t>
            </w:r>
          </w:p>
        </w:tc>
        <w:tc>
          <w:tcPr>
            <w:tcW w:w="626" w:type="pct"/>
          </w:tcPr>
          <w:p w14:paraId="77E4DB4B" w14:textId="77777777" w:rsidR="003340DC" w:rsidRPr="00D34F1C" w:rsidRDefault="003340DC" w:rsidP="003340DC">
            <w:pPr>
              <w:pStyle w:val="TableText0"/>
            </w:pPr>
            <w:r w:rsidRPr="005C0C73">
              <w:t>0.84</w:t>
            </w:r>
          </w:p>
        </w:tc>
        <w:tc>
          <w:tcPr>
            <w:tcW w:w="625" w:type="pct"/>
            <w:shd w:val="clear" w:color="auto" w:fill="D9D9D9" w:themeFill="background1" w:themeFillShade="D9"/>
          </w:tcPr>
          <w:p w14:paraId="21BDB7C5" w14:textId="48124D56" w:rsidR="003340DC" w:rsidRPr="00D34F1C" w:rsidRDefault="003340DC" w:rsidP="003340DC">
            <w:pPr>
              <w:pStyle w:val="TableText0"/>
            </w:pPr>
            <w:r w:rsidRPr="00CA28AE">
              <w:t>5</w:t>
            </w:r>
            <w:r>
              <w:t>3</w:t>
            </w:r>
            <w:r w:rsidRPr="00CA28AE">
              <w:t>0</w:t>
            </w:r>
          </w:p>
        </w:tc>
        <w:tc>
          <w:tcPr>
            <w:tcW w:w="625" w:type="pct"/>
          </w:tcPr>
          <w:p w14:paraId="063FCD39" w14:textId="4FDD6A40" w:rsidR="003340DC" w:rsidRPr="00D34F1C" w:rsidRDefault="003340DC" w:rsidP="003340DC">
            <w:pPr>
              <w:pStyle w:val="TableText0"/>
            </w:pPr>
            <w:r w:rsidRPr="00CA28AE">
              <w:t>1.3</w:t>
            </w:r>
            <w:r>
              <w:t>4</w:t>
            </w:r>
          </w:p>
        </w:tc>
        <w:tc>
          <w:tcPr>
            <w:tcW w:w="625" w:type="pct"/>
            <w:shd w:val="clear" w:color="auto" w:fill="D9D9D9" w:themeFill="background1" w:themeFillShade="D9"/>
          </w:tcPr>
          <w:p w14:paraId="4F7392AF" w14:textId="750BAE4D" w:rsidR="003340DC" w:rsidRPr="00CA28AE" w:rsidRDefault="003340DC" w:rsidP="003340DC">
            <w:pPr>
              <w:pStyle w:val="TableText0"/>
            </w:pPr>
            <w:r w:rsidRPr="00CA28AE">
              <w:t>760</w:t>
            </w:r>
          </w:p>
        </w:tc>
        <w:tc>
          <w:tcPr>
            <w:tcW w:w="625" w:type="pct"/>
          </w:tcPr>
          <w:p w14:paraId="1FCF2894" w14:textId="5C2AB78F" w:rsidR="003340DC" w:rsidRPr="00CA28AE" w:rsidRDefault="003340DC" w:rsidP="003340DC">
            <w:pPr>
              <w:pStyle w:val="TableText0"/>
            </w:pPr>
            <w:r w:rsidRPr="00CA28AE">
              <w:t>1.82</w:t>
            </w:r>
          </w:p>
        </w:tc>
        <w:tc>
          <w:tcPr>
            <w:tcW w:w="624" w:type="pct"/>
            <w:tcBorders>
              <w:bottom w:val="single" w:sz="4" w:space="0" w:color="auto"/>
            </w:tcBorders>
            <w:shd w:val="clear" w:color="auto" w:fill="D9D9D9" w:themeFill="background1" w:themeFillShade="D9"/>
          </w:tcPr>
          <w:p w14:paraId="73507BA1" w14:textId="0134CB16" w:rsidR="003340DC" w:rsidRPr="00CA28AE" w:rsidRDefault="003340DC" w:rsidP="003340DC">
            <w:pPr>
              <w:pStyle w:val="TableText0"/>
            </w:pPr>
          </w:p>
        </w:tc>
        <w:tc>
          <w:tcPr>
            <w:tcW w:w="624" w:type="pct"/>
            <w:tcBorders>
              <w:bottom w:val="single" w:sz="4" w:space="0" w:color="auto"/>
            </w:tcBorders>
          </w:tcPr>
          <w:p w14:paraId="71A3BFCE" w14:textId="615FCC41" w:rsidR="003340DC" w:rsidRPr="00CA28AE" w:rsidRDefault="003340DC" w:rsidP="003340DC">
            <w:pPr>
              <w:pStyle w:val="TableText0"/>
            </w:pPr>
          </w:p>
        </w:tc>
      </w:tr>
      <w:tr w:rsidR="003340DC" w:rsidRPr="005C0C73" w14:paraId="634AA116" w14:textId="32022677" w:rsidTr="003340DC">
        <w:tc>
          <w:tcPr>
            <w:tcW w:w="626" w:type="pct"/>
            <w:shd w:val="clear" w:color="auto" w:fill="D9D9D9" w:themeFill="background1" w:themeFillShade="D9"/>
          </w:tcPr>
          <w:p w14:paraId="0D6503C7" w14:textId="77777777" w:rsidR="003340DC" w:rsidRPr="00D34F1C" w:rsidRDefault="003340DC" w:rsidP="003340DC">
            <w:pPr>
              <w:pStyle w:val="TableText0"/>
            </w:pPr>
            <w:r w:rsidRPr="005C0C73">
              <w:t>310</w:t>
            </w:r>
          </w:p>
        </w:tc>
        <w:tc>
          <w:tcPr>
            <w:tcW w:w="626" w:type="pct"/>
          </w:tcPr>
          <w:p w14:paraId="774E9BF1" w14:textId="77777777" w:rsidR="003340DC" w:rsidRPr="00D34F1C" w:rsidRDefault="003340DC" w:rsidP="003340DC">
            <w:pPr>
              <w:pStyle w:val="TableText0"/>
            </w:pPr>
            <w:r w:rsidRPr="005C0C73">
              <w:t>0.87</w:t>
            </w:r>
          </w:p>
        </w:tc>
        <w:tc>
          <w:tcPr>
            <w:tcW w:w="625" w:type="pct"/>
            <w:shd w:val="clear" w:color="auto" w:fill="D9D9D9" w:themeFill="background1" w:themeFillShade="D9"/>
          </w:tcPr>
          <w:p w14:paraId="1DC164AA" w14:textId="0B567CA1" w:rsidR="003340DC" w:rsidRPr="00D34F1C" w:rsidRDefault="003340DC" w:rsidP="003340DC">
            <w:pPr>
              <w:pStyle w:val="TableText0"/>
            </w:pPr>
            <w:r w:rsidRPr="00CA28AE">
              <w:t>540</w:t>
            </w:r>
          </w:p>
        </w:tc>
        <w:tc>
          <w:tcPr>
            <w:tcW w:w="625" w:type="pct"/>
          </w:tcPr>
          <w:p w14:paraId="1F3F87D4" w14:textId="350CC4BF" w:rsidR="003340DC" w:rsidRPr="00D34F1C" w:rsidRDefault="003340DC" w:rsidP="003340DC">
            <w:pPr>
              <w:pStyle w:val="TableText0"/>
            </w:pPr>
            <w:r w:rsidRPr="00CA28AE">
              <w:t>1.36</w:t>
            </w:r>
          </w:p>
        </w:tc>
        <w:tc>
          <w:tcPr>
            <w:tcW w:w="625" w:type="pct"/>
            <w:shd w:val="clear" w:color="auto" w:fill="D9D9D9" w:themeFill="background1" w:themeFillShade="D9"/>
          </w:tcPr>
          <w:p w14:paraId="6B3B88CF" w14:textId="6DD0BEE4" w:rsidR="003340DC" w:rsidRPr="00CA28AE" w:rsidRDefault="003340DC" w:rsidP="003340DC">
            <w:pPr>
              <w:pStyle w:val="TableText0"/>
            </w:pPr>
            <w:r w:rsidRPr="00CA28AE">
              <w:t>770</w:t>
            </w:r>
          </w:p>
        </w:tc>
        <w:tc>
          <w:tcPr>
            <w:tcW w:w="625" w:type="pct"/>
          </w:tcPr>
          <w:p w14:paraId="65FC4CE1" w14:textId="7C3817C7" w:rsidR="003340DC" w:rsidRPr="00CA28AE" w:rsidRDefault="003340DC" w:rsidP="003340DC">
            <w:pPr>
              <w:pStyle w:val="TableText0"/>
            </w:pPr>
            <w:r w:rsidRPr="00CA28AE">
              <w:t>1.84</w:t>
            </w:r>
          </w:p>
        </w:tc>
        <w:tc>
          <w:tcPr>
            <w:tcW w:w="624" w:type="pct"/>
            <w:tcBorders>
              <w:bottom w:val="single" w:sz="4" w:space="0" w:color="auto"/>
            </w:tcBorders>
            <w:shd w:val="clear" w:color="auto" w:fill="D9D9D9" w:themeFill="background1" w:themeFillShade="D9"/>
          </w:tcPr>
          <w:p w14:paraId="178A7AF9" w14:textId="332BBB79" w:rsidR="003340DC" w:rsidRPr="00CA28AE" w:rsidRDefault="003340DC" w:rsidP="003340DC">
            <w:pPr>
              <w:pStyle w:val="TableText0"/>
            </w:pPr>
          </w:p>
        </w:tc>
        <w:tc>
          <w:tcPr>
            <w:tcW w:w="624" w:type="pct"/>
            <w:tcBorders>
              <w:bottom w:val="single" w:sz="4" w:space="0" w:color="auto"/>
            </w:tcBorders>
          </w:tcPr>
          <w:p w14:paraId="369C70D5" w14:textId="2FC3D871" w:rsidR="003340DC" w:rsidRPr="00CA28AE" w:rsidRDefault="003340DC" w:rsidP="003340DC">
            <w:pPr>
              <w:pStyle w:val="TableText0"/>
            </w:pPr>
          </w:p>
        </w:tc>
      </w:tr>
      <w:tr w:rsidR="003340DC" w:rsidRPr="005C0C73" w14:paraId="155574B3" w14:textId="2AA17512" w:rsidTr="003340DC">
        <w:tc>
          <w:tcPr>
            <w:tcW w:w="626" w:type="pct"/>
            <w:shd w:val="clear" w:color="auto" w:fill="D9D9D9" w:themeFill="background1" w:themeFillShade="D9"/>
          </w:tcPr>
          <w:p w14:paraId="4112B75D" w14:textId="77777777" w:rsidR="003340DC" w:rsidRPr="00D34F1C" w:rsidRDefault="003340DC" w:rsidP="003340DC">
            <w:pPr>
              <w:pStyle w:val="TableText0"/>
            </w:pPr>
            <w:r w:rsidRPr="005C0C73">
              <w:t>320</w:t>
            </w:r>
          </w:p>
        </w:tc>
        <w:tc>
          <w:tcPr>
            <w:tcW w:w="626" w:type="pct"/>
          </w:tcPr>
          <w:p w14:paraId="0611339F" w14:textId="77777777" w:rsidR="003340DC" w:rsidRPr="00D34F1C" w:rsidRDefault="003340DC" w:rsidP="003340DC">
            <w:pPr>
              <w:pStyle w:val="TableText0"/>
            </w:pPr>
            <w:r w:rsidRPr="005C0C73">
              <w:t>0.89</w:t>
            </w:r>
          </w:p>
        </w:tc>
        <w:tc>
          <w:tcPr>
            <w:tcW w:w="625" w:type="pct"/>
            <w:shd w:val="clear" w:color="auto" w:fill="D9D9D9" w:themeFill="background1" w:themeFillShade="D9"/>
          </w:tcPr>
          <w:p w14:paraId="5CF5FD27" w14:textId="6EE2323E" w:rsidR="003340DC" w:rsidRPr="00D34F1C" w:rsidRDefault="003340DC" w:rsidP="003340DC">
            <w:pPr>
              <w:pStyle w:val="TableText0"/>
            </w:pPr>
            <w:r w:rsidRPr="00CA28AE">
              <w:t>550</w:t>
            </w:r>
          </w:p>
        </w:tc>
        <w:tc>
          <w:tcPr>
            <w:tcW w:w="625" w:type="pct"/>
          </w:tcPr>
          <w:p w14:paraId="63FDA951" w14:textId="1BE96A87" w:rsidR="003340DC" w:rsidRPr="00D34F1C" w:rsidRDefault="003340DC" w:rsidP="003340DC">
            <w:pPr>
              <w:pStyle w:val="TableText0"/>
            </w:pPr>
            <w:r w:rsidRPr="00CA28AE">
              <w:t>1.38</w:t>
            </w:r>
          </w:p>
        </w:tc>
        <w:tc>
          <w:tcPr>
            <w:tcW w:w="625" w:type="pct"/>
            <w:shd w:val="clear" w:color="auto" w:fill="D9D9D9" w:themeFill="background1" w:themeFillShade="D9"/>
          </w:tcPr>
          <w:p w14:paraId="7547D911" w14:textId="0EF51D50" w:rsidR="003340DC" w:rsidRPr="00CA28AE" w:rsidRDefault="003340DC" w:rsidP="003340DC">
            <w:pPr>
              <w:pStyle w:val="TableText0"/>
            </w:pPr>
            <w:r w:rsidRPr="00CA28AE">
              <w:t>780</w:t>
            </w:r>
          </w:p>
        </w:tc>
        <w:tc>
          <w:tcPr>
            <w:tcW w:w="625" w:type="pct"/>
          </w:tcPr>
          <w:p w14:paraId="605F4880" w14:textId="6C724ED1" w:rsidR="003340DC" w:rsidRPr="00CA28AE" w:rsidRDefault="003340DC" w:rsidP="003340DC">
            <w:pPr>
              <w:pStyle w:val="TableText0"/>
            </w:pPr>
            <w:r w:rsidRPr="00CA28AE">
              <w:t>1.86</w:t>
            </w:r>
          </w:p>
        </w:tc>
        <w:tc>
          <w:tcPr>
            <w:tcW w:w="624" w:type="pct"/>
            <w:tcBorders>
              <w:bottom w:val="single" w:sz="4" w:space="0" w:color="auto"/>
            </w:tcBorders>
            <w:shd w:val="clear" w:color="auto" w:fill="D9D9D9" w:themeFill="background1" w:themeFillShade="D9"/>
          </w:tcPr>
          <w:p w14:paraId="0F14F747" w14:textId="07532578" w:rsidR="003340DC" w:rsidRPr="00CA28AE" w:rsidRDefault="003340DC" w:rsidP="003340DC">
            <w:pPr>
              <w:pStyle w:val="TableText0"/>
            </w:pPr>
          </w:p>
        </w:tc>
        <w:tc>
          <w:tcPr>
            <w:tcW w:w="624" w:type="pct"/>
            <w:tcBorders>
              <w:bottom w:val="single" w:sz="4" w:space="0" w:color="auto"/>
            </w:tcBorders>
          </w:tcPr>
          <w:p w14:paraId="325F1A10" w14:textId="1BD12BD6" w:rsidR="003340DC" w:rsidRPr="00CA28AE" w:rsidRDefault="003340DC" w:rsidP="003340DC">
            <w:pPr>
              <w:pStyle w:val="TableText0"/>
            </w:pPr>
          </w:p>
        </w:tc>
      </w:tr>
      <w:tr w:rsidR="003340DC" w:rsidRPr="005C0C73" w14:paraId="720E28F0" w14:textId="0577A54B" w:rsidTr="003340DC">
        <w:tc>
          <w:tcPr>
            <w:tcW w:w="626" w:type="pct"/>
            <w:tcBorders>
              <w:bottom w:val="single" w:sz="4" w:space="0" w:color="auto"/>
            </w:tcBorders>
            <w:shd w:val="clear" w:color="auto" w:fill="D9D9D9" w:themeFill="background1" w:themeFillShade="D9"/>
          </w:tcPr>
          <w:p w14:paraId="0A6ABC90" w14:textId="77777777" w:rsidR="003340DC" w:rsidRPr="00D34F1C" w:rsidRDefault="003340DC" w:rsidP="003340DC">
            <w:pPr>
              <w:pStyle w:val="TableText0"/>
            </w:pPr>
            <w:r w:rsidRPr="005C0C73">
              <w:t>330</w:t>
            </w:r>
          </w:p>
        </w:tc>
        <w:tc>
          <w:tcPr>
            <w:tcW w:w="626" w:type="pct"/>
            <w:tcBorders>
              <w:bottom w:val="single" w:sz="4" w:space="0" w:color="auto"/>
            </w:tcBorders>
          </w:tcPr>
          <w:p w14:paraId="3BD0A95E" w14:textId="77777777" w:rsidR="003340DC" w:rsidRPr="00D34F1C" w:rsidRDefault="003340DC" w:rsidP="003340DC">
            <w:pPr>
              <w:pStyle w:val="TableText0"/>
            </w:pPr>
            <w:r w:rsidRPr="005C0C73">
              <w:t>0.91</w:t>
            </w:r>
          </w:p>
        </w:tc>
        <w:tc>
          <w:tcPr>
            <w:tcW w:w="625" w:type="pct"/>
            <w:shd w:val="clear" w:color="auto" w:fill="D9D9D9" w:themeFill="background1" w:themeFillShade="D9"/>
          </w:tcPr>
          <w:p w14:paraId="4EFE58CF" w14:textId="317ABBBE" w:rsidR="003340DC" w:rsidRPr="00D34F1C" w:rsidRDefault="003340DC" w:rsidP="003340DC">
            <w:pPr>
              <w:pStyle w:val="TableText0"/>
            </w:pPr>
            <w:r w:rsidRPr="00CA28AE">
              <w:t>560</w:t>
            </w:r>
          </w:p>
        </w:tc>
        <w:tc>
          <w:tcPr>
            <w:tcW w:w="625" w:type="pct"/>
          </w:tcPr>
          <w:p w14:paraId="0EA1D8FD" w14:textId="136CE81E" w:rsidR="003340DC" w:rsidRPr="00D34F1C" w:rsidRDefault="003340DC" w:rsidP="003340DC">
            <w:pPr>
              <w:pStyle w:val="TableText0"/>
            </w:pPr>
            <w:r w:rsidRPr="00CA28AE">
              <w:t>1.40</w:t>
            </w:r>
          </w:p>
        </w:tc>
        <w:tc>
          <w:tcPr>
            <w:tcW w:w="625" w:type="pct"/>
            <w:shd w:val="clear" w:color="auto" w:fill="D9D9D9" w:themeFill="background1" w:themeFillShade="D9"/>
          </w:tcPr>
          <w:p w14:paraId="74AD2B34" w14:textId="78469013" w:rsidR="003340DC" w:rsidRPr="00CA28AE" w:rsidRDefault="003340DC" w:rsidP="003340DC">
            <w:pPr>
              <w:pStyle w:val="TableText0"/>
            </w:pPr>
            <w:r w:rsidRPr="00CA28AE">
              <w:t>790</w:t>
            </w:r>
          </w:p>
        </w:tc>
        <w:tc>
          <w:tcPr>
            <w:tcW w:w="625" w:type="pct"/>
          </w:tcPr>
          <w:p w14:paraId="325F5111" w14:textId="46121553" w:rsidR="003340DC" w:rsidRPr="00CA28AE" w:rsidRDefault="003340DC" w:rsidP="003340DC">
            <w:pPr>
              <w:pStyle w:val="TableText0"/>
            </w:pPr>
            <w:r w:rsidRPr="00CA28AE">
              <w:t>1.88</w:t>
            </w:r>
          </w:p>
        </w:tc>
        <w:tc>
          <w:tcPr>
            <w:tcW w:w="624" w:type="pct"/>
            <w:shd w:val="clear" w:color="auto" w:fill="D9D9D9" w:themeFill="background1" w:themeFillShade="D9"/>
          </w:tcPr>
          <w:p w14:paraId="5A0CDAAD" w14:textId="428B6FE8" w:rsidR="003340DC" w:rsidRDefault="003340DC" w:rsidP="003340DC">
            <w:pPr>
              <w:pStyle w:val="TableText0"/>
            </w:pPr>
          </w:p>
        </w:tc>
        <w:tc>
          <w:tcPr>
            <w:tcW w:w="624" w:type="pct"/>
          </w:tcPr>
          <w:p w14:paraId="3A2E1409" w14:textId="7A50F5D6" w:rsidR="003340DC" w:rsidRDefault="003340DC" w:rsidP="003340DC">
            <w:pPr>
              <w:pStyle w:val="TableText0"/>
            </w:pPr>
          </w:p>
        </w:tc>
      </w:tr>
      <w:tr w:rsidR="003340DC" w:rsidRPr="005C0C73" w14:paraId="4BF2FC71" w14:textId="14C37A69" w:rsidTr="003340DC">
        <w:tc>
          <w:tcPr>
            <w:tcW w:w="626" w:type="pct"/>
            <w:tcBorders>
              <w:bottom w:val="single" w:sz="4" w:space="0" w:color="auto"/>
            </w:tcBorders>
            <w:shd w:val="clear" w:color="auto" w:fill="D9D9D9" w:themeFill="background1" w:themeFillShade="D9"/>
          </w:tcPr>
          <w:p w14:paraId="244586E2" w14:textId="77777777" w:rsidR="003340DC" w:rsidRDefault="003340DC" w:rsidP="003340DC">
            <w:pPr>
              <w:pStyle w:val="TableText0"/>
            </w:pPr>
            <w:r w:rsidRPr="005C0C73">
              <w:t>340</w:t>
            </w:r>
          </w:p>
        </w:tc>
        <w:tc>
          <w:tcPr>
            <w:tcW w:w="626" w:type="pct"/>
            <w:tcBorders>
              <w:bottom w:val="single" w:sz="4" w:space="0" w:color="auto"/>
            </w:tcBorders>
          </w:tcPr>
          <w:p w14:paraId="1A546425" w14:textId="77777777" w:rsidR="003340DC" w:rsidRPr="005C0C73" w:rsidRDefault="003340DC" w:rsidP="003340DC">
            <w:pPr>
              <w:pStyle w:val="TableText0"/>
            </w:pPr>
            <w:r w:rsidRPr="005C0C73">
              <w:t>0.93</w:t>
            </w:r>
          </w:p>
        </w:tc>
        <w:tc>
          <w:tcPr>
            <w:tcW w:w="625" w:type="pct"/>
            <w:shd w:val="clear" w:color="auto" w:fill="D9D9D9" w:themeFill="background1" w:themeFillShade="D9"/>
          </w:tcPr>
          <w:p w14:paraId="3292A354" w14:textId="40B56256" w:rsidR="003340DC" w:rsidRPr="005C0C73" w:rsidRDefault="003340DC" w:rsidP="003340DC">
            <w:pPr>
              <w:pStyle w:val="TableText0"/>
            </w:pPr>
            <w:r w:rsidRPr="00CA28AE">
              <w:t>570</w:t>
            </w:r>
          </w:p>
        </w:tc>
        <w:tc>
          <w:tcPr>
            <w:tcW w:w="625" w:type="pct"/>
          </w:tcPr>
          <w:p w14:paraId="3E9096B9" w14:textId="1AB75841" w:rsidR="003340DC" w:rsidRDefault="003340DC" w:rsidP="003340DC">
            <w:pPr>
              <w:pStyle w:val="TableText0"/>
            </w:pPr>
            <w:r w:rsidRPr="00CA28AE">
              <w:t>1.42</w:t>
            </w:r>
          </w:p>
        </w:tc>
        <w:tc>
          <w:tcPr>
            <w:tcW w:w="625" w:type="pct"/>
            <w:shd w:val="clear" w:color="auto" w:fill="D9D9D9" w:themeFill="background1" w:themeFillShade="D9"/>
          </w:tcPr>
          <w:p w14:paraId="141F4A1C" w14:textId="1D6BA697" w:rsidR="003340DC" w:rsidRPr="00CA28AE" w:rsidRDefault="003340DC" w:rsidP="003340DC">
            <w:pPr>
              <w:pStyle w:val="TableText0"/>
            </w:pPr>
            <w:r w:rsidRPr="00CA28AE">
              <w:t>800</w:t>
            </w:r>
          </w:p>
        </w:tc>
        <w:tc>
          <w:tcPr>
            <w:tcW w:w="625" w:type="pct"/>
          </w:tcPr>
          <w:p w14:paraId="0F6AD43D" w14:textId="45E2AA20" w:rsidR="003340DC" w:rsidRPr="00CA28AE" w:rsidRDefault="003340DC" w:rsidP="003340DC">
            <w:pPr>
              <w:pStyle w:val="TableText0"/>
            </w:pPr>
            <w:r w:rsidRPr="00CA28AE">
              <w:t>1.90</w:t>
            </w:r>
          </w:p>
        </w:tc>
        <w:tc>
          <w:tcPr>
            <w:tcW w:w="624" w:type="pct"/>
            <w:tcBorders>
              <w:bottom w:val="single" w:sz="4" w:space="0" w:color="auto"/>
            </w:tcBorders>
            <w:shd w:val="clear" w:color="auto" w:fill="D9D9D9" w:themeFill="background1" w:themeFillShade="D9"/>
          </w:tcPr>
          <w:p w14:paraId="2A3BB928" w14:textId="0EF41BCA" w:rsidR="003340DC" w:rsidRPr="00CA28AE" w:rsidRDefault="003340DC" w:rsidP="003340DC">
            <w:pPr>
              <w:pStyle w:val="TableText0"/>
            </w:pPr>
          </w:p>
        </w:tc>
        <w:tc>
          <w:tcPr>
            <w:tcW w:w="624" w:type="pct"/>
            <w:tcBorders>
              <w:bottom w:val="single" w:sz="4" w:space="0" w:color="auto"/>
            </w:tcBorders>
          </w:tcPr>
          <w:p w14:paraId="503AF10C" w14:textId="45DAD066" w:rsidR="003340DC" w:rsidRPr="00CA28AE" w:rsidRDefault="003340DC" w:rsidP="003340DC">
            <w:pPr>
              <w:pStyle w:val="TableText0"/>
            </w:pPr>
          </w:p>
        </w:tc>
      </w:tr>
      <w:tr w:rsidR="003340DC" w:rsidRPr="005C0C73" w14:paraId="0A35ADD9" w14:textId="003E3813" w:rsidTr="003340DC">
        <w:tc>
          <w:tcPr>
            <w:tcW w:w="626" w:type="pct"/>
            <w:tcBorders>
              <w:bottom w:val="single" w:sz="4" w:space="0" w:color="auto"/>
            </w:tcBorders>
            <w:shd w:val="clear" w:color="auto" w:fill="D9D9D9" w:themeFill="background1" w:themeFillShade="D9"/>
          </w:tcPr>
          <w:p w14:paraId="43CB4E99" w14:textId="77777777" w:rsidR="003340DC" w:rsidRDefault="003340DC" w:rsidP="003340DC">
            <w:pPr>
              <w:pStyle w:val="TableText0"/>
            </w:pPr>
            <w:r w:rsidRPr="005C0C73">
              <w:t>350</w:t>
            </w:r>
          </w:p>
        </w:tc>
        <w:tc>
          <w:tcPr>
            <w:tcW w:w="626" w:type="pct"/>
            <w:tcBorders>
              <w:bottom w:val="single" w:sz="4" w:space="0" w:color="auto"/>
            </w:tcBorders>
          </w:tcPr>
          <w:p w14:paraId="69930B5C" w14:textId="77777777" w:rsidR="003340DC" w:rsidRPr="005C0C73" w:rsidRDefault="003340DC" w:rsidP="003340DC">
            <w:pPr>
              <w:pStyle w:val="TableText0"/>
            </w:pPr>
            <w:r w:rsidRPr="005C0C73">
              <w:t>0.95</w:t>
            </w:r>
          </w:p>
        </w:tc>
        <w:tc>
          <w:tcPr>
            <w:tcW w:w="625" w:type="pct"/>
            <w:shd w:val="clear" w:color="auto" w:fill="D9D9D9" w:themeFill="background1" w:themeFillShade="D9"/>
          </w:tcPr>
          <w:p w14:paraId="4927C913" w14:textId="4481EDAF" w:rsidR="003340DC" w:rsidRPr="005C0C73" w:rsidRDefault="003340DC" w:rsidP="003340DC">
            <w:pPr>
              <w:pStyle w:val="TableText0"/>
            </w:pPr>
            <w:r w:rsidRPr="00CA28AE">
              <w:t>580</w:t>
            </w:r>
          </w:p>
        </w:tc>
        <w:tc>
          <w:tcPr>
            <w:tcW w:w="625" w:type="pct"/>
          </w:tcPr>
          <w:p w14:paraId="1659B306" w14:textId="4D47F9C0" w:rsidR="003340DC" w:rsidRDefault="003340DC" w:rsidP="003340DC">
            <w:pPr>
              <w:pStyle w:val="TableText0"/>
            </w:pPr>
            <w:r w:rsidRPr="00CA28AE">
              <w:t>1.44</w:t>
            </w:r>
          </w:p>
        </w:tc>
        <w:tc>
          <w:tcPr>
            <w:tcW w:w="625" w:type="pct"/>
            <w:shd w:val="clear" w:color="auto" w:fill="D9D9D9" w:themeFill="background1" w:themeFillShade="D9"/>
          </w:tcPr>
          <w:p w14:paraId="572059D7" w14:textId="23A55B1A" w:rsidR="003340DC" w:rsidRPr="00CA28AE" w:rsidRDefault="003340DC" w:rsidP="003340DC">
            <w:pPr>
              <w:pStyle w:val="TableText0"/>
            </w:pPr>
            <w:r w:rsidRPr="00CA28AE">
              <w:t>810</w:t>
            </w:r>
          </w:p>
        </w:tc>
        <w:tc>
          <w:tcPr>
            <w:tcW w:w="625" w:type="pct"/>
          </w:tcPr>
          <w:p w14:paraId="0F2373E9" w14:textId="19A4C73E" w:rsidR="003340DC" w:rsidRPr="00CA28AE" w:rsidRDefault="003340DC" w:rsidP="003340DC">
            <w:pPr>
              <w:pStyle w:val="TableText0"/>
            </w:pPr>
            <w:r w:rsidRPr="00CA28AE">
              <w:t>1.93</w:t>
            </w:r>
          </w:p>
        </w:tc>
        <w:tc>
          <w:tcPr>
            <w:tcW w:w="624" w:type="pct"/>
            <w:tcBorders>
              <w:bottom w:val="single" w:sz="4" w:space="0" w:color="auto"/>
            </w:tcBorders>
            <w:shd w:val="clear" w:color="auto" w:fill="D9D9D9" w:themeFill="background1" w:themeFillShade="D9"/>
          </w:tcPr>
          <w:p w14:paraId="6DF9D4CA" w14:textId="7679C5D9" w:rsidR="003340DC" w:rsidRPr="00CA28AE" w:rsidRDefault="003340DC" w:rsidP="003340DC">
            <w:pPr>
              <w:pStyle w:val="TableText0"/>
            </w:pPr>
          </w:p>
        </w:tc>
        <w:tc>
          <w:tcPr>
            <w:tcW w:w="624" w:type="pct"/>
            <w:tcBorders>
              <w:bottom w:val="single" w:sz="4" w:space="0" w:color="auto"/>
            </w:tcBorders>
          </w:tcPr>
          <w:p w14:paraId="246549D0" w14:textId="38A80C25" w:rsidR="003340DC" w:rsidRPr="00CA28AE" w:rsidRDefault="003340DC" w:rsidP="003340DC">
            <w:pPr>
              <w:pStyle w:val="TableText0"/>
            </w:pPr>
          </w:p>
        </w:tc>
      </w:tr>
      <w:tr w:rsidR="003340DC" w:rsidRPr="005C0C73" w14:paraId="537B1025" w14:textId="5CCD7F29" w:rsidTr="003340DC">
        <w:tc>
          <w:tcPr>
            <w:tcW w:w="626" w:type="pct"/>
            <w:tcBorders>
              <w:bottom w:val="single" w:sz="4" w:space="0" w:color="auto"/>
            </w:tcBorders>
            <w:shd w:val="clear" w:color="auto" w:fill="D9D9D9" w:themeFill="background1" w:themeFillShade="D9"/>
          </w:tcPr>
          <w:p w14:paraId="485B07F1" w14:textId="77777777" w:rsidR="003340DC" w:rsidRDefault="003340DC" w:rsidP="003340DC">
            <w:pPr>
              <w:pStyle w:val="TableText0"/>
            </w:pPr>
            <w:r w:rsidRPr="005C0C73">
              <w:t>360</w:t>
            </w:r>
          </w:p>
        </w:tc>
        <w:tc>
          <w:tcPr>
            <w:tcW w:w="626" w:type="pct"/>
            <w:tcBorders>
              <w:bottom w:val="single" w:sz="4" w:space="0" w:color="auto"/>
            </w:tcBorders>
          </w:tcPr>
          <w:p w14:paraId="674C8589" w14:textId="77777777" w:rsidR="003340DC" w:rsidRPr="005C0C73" w:rsidRDefault="003340DC" w:rsidP="003340DC">
            <w:pPr>
              <w:pStyle w:val="TableText0"/>
            </w:pPr>
            <w:r w:rsidRPr="005C0C73">
              <w:t>0.98</w:t>
            </w:r>
          </w:p>
        </w:tc>
        <w:tc>
          <w:tcPr>
            <w:tcW w:w="625" w:type="pct"/>
            <w:shd w:val="clear" w:color="auto" w:fill="D9D9D9" w:themeFill="background1" w:themeFillShade="D9"/>
          </w:tcPr>
          <w:p w14:paraId="7DABC291" w14:textId="5D451231" w:rsidR="003340DC" w:rsidRPr="005C0C73" w:rsidRDefault="003340DC" w:rsidP="003340DC">
            <w:pPr>
              <w:pStyle w:val="TableText0"/>
            </w:pPr>
            <w:r w:rsidRPr="00CA28AE">
              <w:t>590</w:t>
            </w:r>
          </w:p>
        </w:tc>
        <w:tc>
          <w:tcPr>
            <w:tcW w:w="625" w:type="pct"/>
          </w:tcPr>
          <w:p w14:paraId="415420CC" w14:textId="3DD7BAAB" w:rsidR="003340DC" w:rsidRDefault="003340DC" w:rsidP="003340DC">
            <w:pPr>
              <w:pStyle w:val="TableText0"/>
            </w:pPr>
            <w:r w:rsidRPr="00CA28AE">
              <w:t>1.46</w:t>
            </w:r>
          </w:p>
        </w:tc>
        <w:tc>
          <w:tcPr>
            <w:tcW w:w="625" w:type="pct"/>
            <w:shd w:val="clear" w:color="auto" w:fill="D9D9D9" w:themeFill="background1" w:themeFillShade="D9"/>
          </w:tcPr>
          <w:p w14:paraId="69C499F7" w14:textId="617C6459" w:rsidR="003340DC" w:rsidRPr="00CA28AE" w:rsidRDefault="003340DC" w:rsidP="003340DC">
            <w:pPr>
              <w:pStyle w:val="TableText0"/>
            </w:pPr>
            <w:r w:rsidRPr="00CA28AE">
              <w:t>820</w:t>
            </w:r>
          </w:p>
        </w:tc>
        <w:tc>
          <w:tcPr>
            <w:tcW w:w="625" w:type="pct"/>
          </w:tcPr>
          <w:p w14:paraId="36538168" w14:textId="7C228777" w:rsidR="003340DC" w:rsidRPr="00CA28AE" w:rsidRDefault="003340DC" w:rsidP="003340DC">
            <w:pPr>
              <w:pStyle w:val="TableText0"/>
            </w:pPr>
            <w:r w:rsidRPr="00CA28AE">
              <w:t>1.95</w:t>
            </w:r>
          </w:p>
        </w:tc>
        <w:tc>
          <w:tcPr>
            <w:tcW w:w="624" w:type="pct"/>
            <w:tcBorders>
              <w:bottom w:val="single" w:sz="4" w:space="0" w:color="auto"/>
            </w:tcBorders>
            <w:shd w:val="clear" w:color="auto" w:fill="D9D9D9" w:themeFill="background1" w:themeFillShade="D9"/>
          </w:tcPr>
          <w:p w14:paraId="5294367D" w14:textId="21E6BA17" w:rsidR="003340DC" w:rsidRPr="00CA28AE" w:rsidRDefault="003340DC" w:rsidP="003340DC">
            <w:pPr>
              <w:pStyle w:val="TableText0"/>
            </w:pPr>
          </w:p>
        </w:tc>
        <w:tc>
          <w:tcPr>
            <w:tcW w:w="624" w:type="pct"/>
            <w:tcBorders>
              <w:bottom w:val="single" w:sz="4" w:space="0" w:color="auto"/>
            </w:tcBorders>
          </w:tcPr>
          <w:p w14:paraId="1AFB3726" w14:textId="2B7DC53F" w:rsidR="003340DC" w:rsidRPr="00CA28AE" w:rsidRDefault="003340DC" w:rsidP="003340DC">
            <w:pPr>
              <w:pStyle w:val="TableText0"/>
            </w:pPr>
          </w:p>
        </w:tc>
      </w:tr>
      <w:tr w:rsidR="003340DC" w:rsidRPr="005C0C73" w14:paraId="2B9532BC" w14:textId="327F6933" w:rsidTr="003340DC">
        <w:tc>
          <w:tcPr>
            <w:tcW w:w="626" w:type="pct"/>
            <w:tcBorders>
              <w:bottom w:val="single" w:sz="4" w:space="0" w:color="auto"/>
            </w:tcBorders>
            <w:shd w:val="clear" w:color="auto" w:fill="D9D9D9" w:themeFill="background1" w:themeFillShade="D9"/>
          </w:tcPr>
          <w:p w14:paraId="332733B5" w14:textId="77777777" w:rsidR="003340DC" w:rsidRDefault="003340DC" w:rsidP="003340DC">
            <w:pPr>
              <w:pStyle w:val="TableText0"/>
            </w:pPr>
            <w:r w:rsidRPr="005C0C73">
              <w:t>370</w:t>
            </w:r>
          </w:p>
        </w:tc>
        <w:tc>
          <w:tcPr>
            <w:tcW w:w="626" w:type="pct"/>
            <w:tcBorders>
              <w:bottom w:val="single" w:sz="4" w:space="0" w:color="auto"/>
            </w:tcBorders>
          </w:tcPr>
          <w:p w14:paraId="01F77F8C" w14:textId="77777777" w:rsidR="003340DC" w:rsidRPr="005C0C73" w:rsidRDefault="003340DC" w:rsidP="003340DC">
            <w:pPr>
              <w:pStyle w:val="TableText0"/>
            </w:pPr>
            <w:r w:rsidRPr="005C0C73">
              <w:t>1.00</w:t>
            </w:r>
          </w:p>
        </w:tc>
        <w:tc>
          <w:tcPr>
            <w:tcW w:w="625" w:type="pct"/>
            <w:shd w:val="clear" w:color="auto" w:fill="D9D9D9" w:themeFill="background1" w:themeFillShade="D9"/>
          </w:tcPr>
          <w:p w14:paraId="0EE4DAB4" w14:textId="1820F5EF" w:rsidR="003340DC" w:rsidRPr="005C0C73" w:rsidRDefault="003340DC" w:rsidP="003340DC">
            <w:pPr>
              <w:pStyle w:val="TableText0"/>
            </w:pPr>
            <w:r w:rsidRPr="00CA28AE">
              <w:t>600</w:t>
            </w:r>
          </w:p>
        </w:tc>
        <w:tc>
          <w:tcPr>
            <w:tcW w:w="625" w:type="pct"/>
          </w:tcPr>
          <w:p w14:paraId="7CA6F1BF" w14:textId="43879410" w:rsidR="003340DC" w:rsidRDefault="003340DC" w:rsidP="003340DC">
            <w:pPr>
              <w:pStyle w:val="TableText0"/>
            </w:pPr>
            <w:r w:rsidRPr="00CA28AE">
              <w:t>1.48</w:t>
            </w:r>
          </w:p>
        </w:tc>
        <w:tc>
          <w:tcPr>
            <w:tcW w:w="625" w:type="pct"/>
            <w:shd w:val="clear" w:color="auto" w:fill="D9D9D9" w:themeFill="background1" w:themeFillShade="D9"/>
          </w:tcPr>
          <w:p w14:paraId="385331DC" w14:textId="53B3D7F7" w:rsidR="003340DC" w:rsidRPr="00CA28AE" w:rsidRDefault="003340DC" w:rsidP="003340DC">
            <w:pPr>
              <w:pStyle w:val="TableText0"/>
            </w:pPr>
            <w:r w:rsidRPr="00CA28AE">
              <w:t>830</w:t>
            </w:r>
          </w:p>
        </w:tc>
        <w:tc>
          <w:tcPr>
            <w:tcW w:w="625" w:type="pct"/>
          </w:tcPr>
          <w:p w14:paraId="6AAC9099" w14:textId="357102C3" w:rsidR="003340DC" w:rsidRPr="00CA28AE" w:rsidRDefault="003340DC" w:rsidP="003340DC">
            <w:pPr>
              <w:pStyle w:val="TableText0"/>
            </w:pPr>
            <w:r w:rsidRPr="00CA28AE">
              <w:t>1.97</w:t>
            </w:r>
          </w:p>
        </w:tc>
        <w:tc>
          <w:tcPr>
            <w:tcW w:w="624" w:type="pct"/>
            <w:tcBorders>
              <w:bottom w:val="single" w:sz="4" w:space="0" w:color="auto"/>
            </w:tcBorders>
            <w:shd w:val="clear" w:color="auto" w:fill="D9D9D9" w:themeFill="background1" w:themeFillShade="D9"/>
          </w:tcPr>
          <w:p w14:paraId="5CF38C70" w14:textId="1304C0E8" w:rsidR="003340DC" w:rsidRDefault="003340DC" w:rsidP="003340DC">
            <w:pPr>
              <w:pStyle w:val="TableText0"/>
            </w:pPr>
          </w:p>
        </w:tc>
        <w:tc>
          <w:tcPr>
            <w:tcW w:w="624" w:type="pct"/>
            <w:tcBorders>
              <w:bottom w:val="single" w:sz="4" w:space="0" w:color="auto"/>
            </w:tcBorders>
          </w:tcPr>
          <w:p w14:paraId="065F8666" w14:textId="38692E8B" w:rsidR="003340DC" w:rsidRDefault="003340DC" w:rsidP="003340DC">
            <w:pPr>
              <w:pStyle w:val="TableText0"/>
            </w:pPr>
          </w:p>
        </w:tc>
      </w:tr>
    </w:tbl>
    <w:p w14:paraId="2B4DCA03" w14:textId="77777777" w:rsidR="00D67B5C" w:rsidRPr="00E35437" w:rsidRDefault="00D67B5C" w:rsidP="00D67B5C">
      <w:pPr>
        <w:rPr>
          <w:sz w:val="20"/>
          <w:szCs w:val="20"/>
        </w:rPr>
      </w:pPr>
      <w:r w:rsidRPr="00E35437">
        <w:rPr>
          <w:sz w:val="20"/>
          <w:szCs w:val="20"/>
        </w:rPr>
        <w:t xml:space="preserve">NOTE: </w:t>
      </w:r>
    </w:p>
    <w:p w14:paraId="624B9228" w14:textId="5E02A296" w:rsidR="00D67B5C" w:rsidRPr="00E35437" w:rsidRDefault="00D67B5C" w:rsidP="00567D5F">
      <w:pPr>
        <w:pStyle w:val="ListParagraph"/>
        <w:numPr>
          <w:ilvl w:val="0"/>
          <w:numId w:val="119"/>
        </w:numPr>
        <w:ind w:left="567" w:hanging="567"/>
        <w:contextualSpacing w:val="0"/>
        <w:rPr>
          <w:sz w:val="20"/>
          <w:szCs w:val="20"/>
        </w:rPr>
      </w:pPr>
      <w:r w:rsidRPr="00E35437">
        <w:rPr>
          <w:sz w:val="20"/>
          <w:szCs w:val="20"/>
        </w:rPr>
        <w:t xml:space="preserve">For weights between those shown </w:t>
      </w:r>
      <w:r w:rsidR="00702A6D">
        <w:rPr>
          <w:sz w:val="20"/>
          <w:szCs w:val="20"/>
        </w:rPr>
        <w:t>in the table</w:t>
      </w:r>
      <w:r w:rsidRPr="00E35437">
        <w:rPr>
          <w:sz w:val="20"/>
          <w:szCs w:val="20"/>
        </w:rPr>
        <w:t xml:space="preserve">, the minimum pen area per head </w:t>
      </w:r>
      <w:r w:rsidR="00567D5F">
        <w:rPr>
          <w:sz w:val="20"/>
          <w:szCs w:val="20"/>
        </w:rPr>
        <w:t>must</w:t>
      </w:r>
      <w:r w:rsidRPr="00E35437">
        <w:rPr>
          <w:sz w:val="20"/>
          <w:szCs w:val="20"/>
        </w:rPr>
        <w:t xml:space="preserve"> be calculated by </w:t>
      </w:r>
      <w:r w:rsidR="00CB77BF" w:rsidRPr="00CB77BF">
        <w:rPr>
          <w:i/>
          <w:sz w:val="20"/>
          <w:szCs w:val="20"/>
        </w:rPr>
        <w:t>linear interpolation</w:t>
      </w:r>
      <w:r w:rsidRPr="00E35437">
        <w:rPr>
          <w:sz w:val="20"/>
          <w:szCs w:val="20"/>
        </w:rPr>
        <w:t>.</w:t>
      </w:r>
    </w:p>
    <w:p w14:paraId="3859893D" w14:textId="5073206D" w:rsidR="00674BF2" w:rsidRPr="00E35437" w:rsidRDefault="00674BF2" w:rsidP="00567D5F">
      <w:pPr>
        <w:pStyle w:val="ListParagraph"/>
        <w:numPr>
          <w:ilvl w:val="0"/>
          <w:numId w:val="119"/>
        </w:numPr>
        <w:ind w:left="567" w:hanging="567"/>
        <w:contextualSpacing w:val="0"/>
        <w:rPr>
          <w:sz w:val="20"/>
          <w:szCs w:val="20"/>
        </w:rPr>
      </w:pPr>
      <w:r w:rsidRPr="00E35437">
        <w:rPr>
          <w:rFonts w:eastAsia="Times New Roman"/>
          <w:sz w:val="20"/>
          <w:szCs w:val="20"/>
          <w:lang w:eastAsia="ja-JP"/>
        </w:rPr>
        <w:t>when calculating stocking rates, the following must be taken into account and the pen area per head must be increased by 10 per cent (not cumulative with other space requirements):</w:t>
      </w:r>
    </w:p>
    <w:p w14:paraId="5DF2C0E6" w14:textId="77777777" w:rsidR="00674BF2" w:rsidRPr="00E35437" w:rsidRDefault="00674BF2" w:rsidP="00567D5F">
      <w:pPr>
        <w:pStyle w:val="ListParagraph"/>
        <w:numPr>
          <w:ilvl w:val="0"/>
          <w:numId w:val="125"/>
        </w:numPr>
        <w:spacing w:before="60" w:line="259" w:lineRule="auto"/>
        <w:ind w:left="1134" w:hanging="567"/>
        <w:rPr>
          <w:rFonts w:eastAsia="Times New Roman"/>
          <w:sz w:val="20"/>
          <w:szCs w:val="20"/>
          <w:lang w:eastAsia="ja-JP"/>
        </w:rPr>
      </w:pPr>
      <w:r w:rsidRPr="00E35437">
        <w:rPr>
          <w:rFonts w:eastAsia="Times New Roman"/>
          <w:sz w:val="20"/>
          <w:szCs w:val="20"/>
          <w:lang w:eastAsia="ja-JP"/>
        </w:rPr>
        <w:t>Horned cattle or buffalo</w:t>
      </w:r>
    </w:p>
    <w:p w14:paraId="44DF2C4B" w14:textId="77777777" w:rsidR="00674BF2" w:rsidRPr="00E35437" w:rsidRDefault="00674BF2" w:rsidP="00567D5F">
      <w:pPr>
        <w:pStyle w:val="ListParagraph"/>
        <w:numPr>
          <w:ilvl w:val="0"/>
          <w:numId w:val="125"/>
        </w:numPr>
        <w:spacing w:before="60" w:line="259" w:lineRule="auto"/>
        <w:ind w:left="1134" w:hanging="567"/>
        <w:rPr>
          <w:rFonts w:eastAsia="Times New Roman"/>
          <w:sz w:val="20"/>
          <w:szCs w:val="20"/>
          <w:lang w:eastAsia="ja-JP"/>
        </w:rPr>
      </w:pPr>
      <w:r w:rsidRPr="00E35437">
        <w:rPr>
          <w:rFonts w:eastAsia="Times New Roman"/>
          <w:sz w:val="20"/>
          <w:szCs w:val="20"/>
          <w:lang w:eastAsia="ja-JP"/>
        </w:rPr>
        <w:t>Total scheduled journey time exceeds 24 hours from start to finish</w:t>
      </w:r>
    </w:p>
    <w:p w14:paraId="69FBA07E" w14:textId="163CA7C2" w:rsidR="00674BF2" w:rsidRPr="00E35437" w:rsidRDefault="00674BF2" w:rsidP="00567D5F">
      <w:pPr>
        <w:pStyle w:val="ListParagraph"/>
        <w:numPr>
          <w:ilvl w:val="0"/>
          <w:numId w:val="125"/>
        </w:numPr>
        <w:spacing w:before="60" w:line="259" w:lineRule="auto"/>
        <w:ind w:left="1134" w:hanging="567"/>
        <w:rPr>
          <w:rFonts w:eastAsia="Times New Roman"/>
          <w:sz w:val="20"/>
          <w:szCs w:val="20"/>
          <w:lang w:eastAsia="ja-JP"/>
        </w:rPr>
      </w:pPr>
      <w:r w:rsidRPr="00E35437">
        <w:rPr>
          <w:rFonts w:eastAsia="Times New Roman"/>
          <w:sz w:val="20"/>
          <w:szCs w:val="20"/>
          <w:lang w:eastAsia="ja-JP"/>
        </w:rPr>
        <w:t>Livestock are loaded with mixed cargo in an aircraft lower hold</w:t>
      </w:r>
    </w:p>
    <w:p w14:paraId="0832E3CC" w14:textId="77777777" w:rsidR="00B14ABD" w:rsidRPr="00E35437" w:rsidRDefault="00D67B5C" w:rsidP="00567D5F">
      <w:pPr>
        <w:pStyle w:val="ListParagraph"/>
        <w:numPr>
          <w:ilvl w:val="0"/>
          <w:numId w:val="119"/>
        </w:numPr>
        <w:ind w:left="567" w:hanging="567"/>
        <w:contextualSpacing w:val="0"/>
        <w:rPr>
          <w:sz w:val="20"/>
          <w:szCs w:val="20"/>
        </w:rPr>
      </w:pPr>
      <w:r w:rsidRPr="00E35437">
        <w:rPr>
          <w:sz w:val="20"/>
          <w:szCs w:val="20"/>
        </w:rPr>
        <w:t xml:space="preserve">International Air Transport Association regulations stipulate that trained camels must be penned individually for air transport. However, wild-caught camels are not accustomed to individual penning or segregation and are best transported by air in cattle pens. Use of cattle pens must be limited to camels under 300 kg </w:t>
      </w:r>
      <w:proofErr w:type="spellStart"/>
      <w:r w:rsidRPr="00E35437">
        <w:rPr>
          <w:sz w:val="20"/>
          <w:szCs w:val="20"/>
        </w:rPr>
        <w:t>liveweight</w:t>
      </w:r>
      <w:proofErr w:type="spellEnd"/>
      <w:r w:rsidRPr="00E35437">
        <w:rPr>
          <w:sz w:val="20"/>
          <w:szCs w:val="20"/>
        </w:rPr>
        <w:t>.</w:t>
      </w:r>
    </w:p>
    <w:p w14:paraId="06FCD350" w14:textId="36A53F3B" w:rsidR="00B14ABD" w:rsidRPr="00FA55BB" w:rsidRDefault="00FA55BB" w:rsidP="00B452B0">
      <w:pPr>
        <w:pStyle w:val="AppendixHeading1"/>
      </w:pPr>
      <w:bookmarkStart w:id="97" w:name="_Toc532394148"/>
      <w:r w:rsidRPr="00FA55BB">
        <w:lastRenderedPageBreak/>
        <w:t xml:space="preserve">TABLE </w:t>
      </w:r>
      <w:r w:rsidR="00F6240B">
        <w:t>2</w:t>
      </w:r>
      <w:r w:rsidR="00844C71">
        <w:t>6</w:t>
      </w:r>
      <w:r w:rsidR="00B14ABD" w:rsidRPr="00FA55BB">
        <w:t>—MINIMUM AIRCRAFT CRATE PEN AREA FOR SHEEP OR ALPACAS EXPORTED BY AIR</w:t>
      </w:r>
      <w:bookmarkEnd w:id="97"/>
    </w:p>
    <w:tbl>
      <w:tblPr>
        <w:tblStyle w:val="TableGrid1"/>
        <w:tblW w:w="4706" w:type="pct"/>
        <w:tblBorders>
          <w:left w:val="none" w:sz="0" w:space="0" w:color="auto"/>
          <w:right w:val="none" w:sz="0" w:space="0" w:color="auto"/>
        </w:tblBorders>
        <w:tblLook w:val="01E0" w:firstRow="1" w:lastRow="1" w:firstColumn="1" w:lastColumn="1" w:noHBand="0" w:noVBand="0"/>
      </w:tblPr>
      <w:tblGrid>
        <w:gridCol w:w="1134"/>
        <w:gridCol w:w="2039"/>
        <w:gridCol w:w="1079"/>
        <w:gridCol w:w="1845"/>
        <w:gridCol w:w="1274"/>
        <w:gridCol w:w="1700"/>
      </w:tblGrid>
      <w:tr w:rsidR="003340DC" w:rsidRPr="003340DC" w14:paraId="07F75855" w14:textId="5C4C33FA" w:rsidTr="00190F5D">
        <w:tc>
          <w:tcPr>
            <w:tcW w:w="625" w:type="pct"/>
            <w:tcBorders>
              <w:top w:val="single" w:sz="12" w:space="0" w:color="auto"/>
            </w:tcBorders>
            <w:shd w:val="clear" w:color="auto" w:fill="F2F2F2"/>
          </w:tcPr>
          <w:p w14:paraId="2C435345" w14:textId="77777777" w:rsidR="003340DC" w:rsidRPr="003340DC" w:rsidRDefault="003340DC" w:rsidP="000F31A7">
            <w:pPr>
              <w:pStyle w:val="TableHeading0"/>
            </w:pPr>
            <w:proofErr w:type="spellStart"/>
            <w:r w:rsidRPr="003340DC">
              <w:t>Liveweight</w:t>
            </w:r>
            <w:proofErr w:type="spellEnd"/>
            <w:r w:rsidRPr="003340DC">
              <w:t xml:space="preserve"> (kg)</w:t>
            </w:r>
          </w:p>
        </w:tc>
        <w:tc>
          <w:tcPr>
            <w:tcW w:w="1124" w:type="pct"/>
            <w:tcBorders>
              <w:top w:val="single" w:sz="12" w:space="0" w:color="auto"/>
            </w:tcBorders>
          </w:tcPr>
          <w:p w14:paraId="2DDE422D" w14:textId="77777777" w:rsidR="003340DC" w:rsidRPr="003340DC" w:rsidRDefault="003340DC" w:rsidP="000F31A7">
            <w:pPr>
              <w:pStyle w:val="TableHeading0"/>
            </w:pPr>
            <w:r w:rsidRPr="003340DC">
              <w:t>Minimum pen area (m</w:t>
            </w:r>
            <w:r w:rsidRPr="003340DC">
              <w:rPr>
                <w:vertAlign w:val="superscript"/>
              </w:rPr>
              <w:t>2</w:t>
            </w:r>
            <w:r w:rsidRPr="003340DC">
              <w:t>/head)</w:t>
            </w:r>
          </w:p>
        </w:tc>
        <w:tc>
          <w:tcPr>
            <w:tcW w:w="595" w:type="pct"/>
            <w:tcBorders>
              <w:top w:val="single" w:sz="12" w:space="0" w:color="auto"/>
            </w:tcBorders>
            <w:shd w:val="clear" w:color="auto" w:fill="F2F2F2"/>
          </w:tcPr>
          <w:p w14:paraId="429D9675" w14:textId="77777777" w:rsidR="003340DC" w:rsidRPr="003340DC" w:rsidRDefault="003340DC" w:rsidP="000F31A7">
            <w:pPr>
              <w:pStyle w:val="TableHeading0"/>
            </w:pPr>
            <w:proofErr w:type="spellStart"/>
            <w:r w:rsidRPr="003340DC">
              <w:t>Liveweight</w:t>
            </w:r>
            <w:proofErr w:type="spellEnd"/>
            <w:r w:rsidRPr="003340DC">
              <w:t xml:space="preserve"> (kg)</w:t>
            </w:r>
          </w:p>
        </w:tc>
        <w:tc>
          <w:tcPr>
            <w:tcW w:w="1017" w:type="pct"/>
            <w:tcBorders>
              <w:top w:val="single" w:sz="12" w:space="0" w:color="auto"/>
            </w:tcBorders>
          </w:tcPr>
          <w:p w14:paraId="32A1E5BD" w14:textId="77777777" w:rsidR="003340DC" w:rsidRPr="003340DC" w:rsidRDefault="003340DC" w:rsidP="000F31A7">
            <w:pPr>
              <w:pStyle w:val="TableHeading0"/>
            </w:pPr>
            <w:r w:rsidRPr="003340DC">
              <w:t>Minimum pen area (m</w:t>
            </w:r>
            <w:r w:rsidRPr="003340DC">
              <w:rPr>
                <w:vertAlign w:val="superscript"/>
              </w:rPr>
              <w:t>2</w:t>
            </w:r>
            <w:r w:rsidRPr="003340DC">
              <w:t>/head)</w:t>
            </w:r>
          </w:p>
        </w:tc>
        <w:tc>
          <w:tcPr>
            <w:tcW w:w="702" w:type="pct"/>
            <w:tcBorders>
              <w:top w:val="single" w:sz="12" w:space="0" w:color="auto"/>
            </w:tcBorders>
          </w:tcPr>
          <w:p w14:paraId="7272F5B4" w14:textId="128BC250" w:rsidR="003340DC" w:rsidRPr="003340DC" w:rsidRDefault="003340DC" w:rsidP="000F31A7">
            <w:pPr>
              <w:pStyle w:val="TableHeading0"/>
            </w:pPr>
            <w:proofErr w:type="spellStart"/>
            <w:r w:rsidRPr="003340DC">
              <w:t>Liveweight</w:t>
            </w:r>
            <w:proofErr w:type="spellEnd"/>
            <w:r w:rsidRPr="003340DC">
              <w:t xml:space="preserve"> (kg)</w:t>
            </w:r>
          </w:p>
        </w:tc>
        <w:tc>
          <w:tcPr>
            <w:tcW w:w="938" w:type="pct"/>
            <w:tcBorders>
              <w:top w:val="single" w:sz="12" w:space="0" w:color="auto"/>
            </w:tcBorders>
          </w:tcPr>
          <w:p w14:paraId="3F48EC35" w14:textId="16AA3029" w:rsidR="003340DC" w:rsidRPr="003340DC" w:rsidRDefault="003340DC" w:rsidP="000F31A7">
            <w:pPr>
              <w:pStyle w:val="TableHeading0"/>
            </w:pPr>
            <w:r w:rsidRPr="003340DC">
              <w:t>Minimum pen area (m</w:t>
            </w:r>
            <w:r w:rsidRPr="003340DC">
              <w:rPr>
                <w:vertAlign w:val="superscript"/>
              </w:rPr>
              <w:t>2</w:t>
            </w:r>
            <w:r w:rsidRPr="003340DC">
              <w:t>/head)</w:t>
            </w:r>
          </w:p>
        </w:tc>
      </w:tr>
      <w:tr w:rsidR="003340DC" w:rsidRPr="005C0C73" w14:paraId="6F777C1C" w14:textId="6B9A83CB" w:rsidTr="00190F5D">
        <w:tc>
          <w:tcPr>
            <w:tcW w:w="625" w:type="pct"/>
            <w:shd w:val="clear" w:color="auto" w:fill="D9D9D9" w:themeFill="background1" w:themeFillShade="D9"/>
          </w:tcPr>
          <w:p w14:paraId="37047219" w14:textId="77777777" w:rsidR="003340DC" w:rsidRPr="00351A18" w:rsidRDefault="003340DC" w:rsidP="003340DC">
            <w:pPr>
              <w:pStyle w:val="TableText0"/>
              <w:rPr>
                <w:rFonts w:asciiTheme="minorHAnsi" w:hAnsiTheme="minorHAnsi"/>
              </w:rPr>
            </w:pPr>
            <w:r w:rsidRPr="005C0C73">
              <w:t>20</w:t>
            </w:r>
          </w:p>
        </w:tc>
        <w:tc>
          <w:tcPr>
            <w:tcW w:w="1124" w:type="pct"/>
          </w:tcPr>
          <w:p w14:paraId="4099EBEB" w14:textId="77777777" w:rsidR="003340DC" w:rsidRPr="00351A18" w:rsidRDefault="003340DC" w:rsidP="003340DC">
            <w:pPr>
              <w:pStyle w:val="TableText0"/>
              <w:rPr>
                <w:rFonts w:asciiTheme="minorHAnsi" w:hAnsiTheme="minorHAnsi"/>
              </w:rPr>
            </w:pPr>
            <w:r w:rsidRPr="005C0C73">
              <w:t>0.150</w:t>
            </w:r>
          </w:p>
        </w:tc>
        <w:tc>
          <w:tcPr>
            <w:tcW w:w="595" w:type="pct"/>
            <w:shd w:val="clear" w:color="auto" w:fill="D9D9D9" w:themeFill="background1" w:themeFillShade="D9"/>
          </w:tcPr>
          <w:p w14:paraId="6BFC711B" w14:textId="1D802D23" w:rsidR="003340DC" w:rsidRPr="00351A18" w:rsidRDefault="003340DC" w:rsidP="003340DC">
            <w:pPr>
              <w:pStyle w:val="TableText0"/>
              <w:rPr>
                <w:rFonts w:asciiTheme="minorHAnsi" w:hAnsiTheme="minorHAnsi"/>
              </w:rPr>
            </w:pPr>
            <w:r w:rsidRPr="005C0C73">
              <w:t>40</w:t>
            </w:r>
          </w:p>
        </w:tc>
        <w:tc>
          <w:tcPr>
            <w:tcW w:w="1017" w:type="pct"/>
          </w:tcPr>
          <w:p w14:paraId="4E8C17BD" w14:textId="59505096" w:rsidR="003340DC" w:rsidRPr="00351A18" w:rsidRDefault="003340DC" w:rsidP="003340DC">
            <w:pPr>
              <w:pStyle w:val="TableText0"/>
              <w:rPr>
                <w:rFonts w:asciiTheme="minorHAnsi" w:hAnsiTheme="minorHAnsi"/>
              </w:rPr>
            </w:pPr>
            <w:r w:rsidRPr="005C0C73">
              <w:t>0.230</w:t>
            </w:r>
          </w:p>
        </w:tc>
        <w:tc>
          <w:tcPr>
            <w:tcW w:w="702" w:type="pct"/>
            <w:shd w:val="clear" w:color="auto" w:fill="D9D9D9" w:themeFill="background1" w:themeFillShade="D9"/>
          </w:tcPr>
          <w:p w14:paraId="21BEFB15" w14:textId="1CC5E833" w:rsidR="003340DC" w:rsidRPr="005C0C73" w:rsidRDefault="003340DC" w:rsidP="003340DC">
            <w:pPr>
              <w:pStyle w:val="TableText0"/>
            </w:pPr>
            <w:r w:rsidRPr="005C0C73">
              <w:t>60</w:t>
            </w:r>
          </w:p>
        </w:tc>
        <w:tc>
          <w:tcPr>
            <w:tcW w:w="938" w:type="pct"/>
          </w:tcPr>
          <w:p w14:paraId="36B323AE" w14:textId="6F699BF4" w:rsidR="003340DC" w:rsidRPr="005C0C73" w:rsidRDefault="003340DC" w:rsidP="003340DC">
            <w:pPr>
              <w:pStyle w:val="TableText0"/>
            </w:pPr>
            <w:r w:rsidRPr="005C0C73">
              <w:t>0.315</w:t>
            </w:r>
          </w:p>
        </w:tc>
      </w:tr>
      <w:tr w:rsidR="003340DC" w:rsidRPr="005C0C73" w14:paraId="79674D21" w14:textId="116C95E4" w:rsidTr="00190F5D">
        <w:tc>
          <w:tcPr>
            <w:tcW w:w="625" w:type="pct"/>
            <w:shd w:val="clear" w:color="auto" w:fill="D9D9D9" w:themeFill="background1" w:themeFillShade="D9"/>
          </w:tcPr>
          <w:p w14:paraId="55E11ED4" w14:textId="77777777" w:rsidR="003340DC" w:rsidRPr="00351A18" w:rsidRDefault="003340DC" w:rsidP="003340DC">
            <w:pPr>
              <w:pStyle w:val="TableText0"/>
              <w:rPr>
                <w:rFonts w:asciiTheme="minorHAnsi" w:hAnsiTheme="minorHAnsi"/>
              </w:rPr>
            </w:pPr>
            <w:r w:rsidRPr="005C0C73">
              <w:t>21</w:t>
            </w:r>
          </w:p>
        </w:tc>
        <w:tc>
          <w:tcPr>
            <w:tcW w:w="1124" w:type="pct"/>
          </w:tcPr>
          <w:p w14:paraId="38689125" w14:textId="77777777" w:rsidR="003340DC" w:rsidRPr="00351A18" w:rsidRDefault="003340DC" w:rsidP="003340DC">
            <w:pPr>
              <w:pStyle w:val="TableText0"/>
              <w:rPr>
                <w:rFonts w:asciiTheme="minorHAnsi" w:hAnsiTheme="minorHAnsi"/>
              </w:rPr>
            </w:pPr>
            <w:r w:rsidRPr="005C0C73">
              <w:t>0.154</w:t>
            </w:r>
          </w:p>
        </w:tc>
        <w:tc>
          <w:tcPr>
            <w:tcW w:w="595" w:type="pct"/>
            <w:shd w:val="clear" w:color="auto" w:fill="D9D9D9" w:themeFill="background1" w:themeFillShade="D9"/>
          </w:tcPr>
          <w:p w14:paraId="1E950206" w14:textId="79305F28" w:rsidR="003340DC" w:rsidRPr="00351A18" w:rsidRDefault="003340DC" w:rsidP="003340DC">
            <w:pPr>
              <w:pStyle w:val="TableText0"/>
              <w:rPr>
                <w:rFonts w:asciiTheme="minorHAnsi" w:hAnsiTheme="minorHAnsi"/>
              </w:rPr>
            </w:pPr>
            <w:r w:rsidRPr="005C0C73">
              <w:t>41</w:t>
            </w:r>
          </w:p>
        </w:tc>
        <w:tc>
          <w:tcPr>
            <w:tcW w:w="1017" w:type="pct"/>
          </w:tcPr>
          <w:p w14:paraId="557B61E4" w14:textId="4FBF8B79" w:rsidR="003340DC" w:rsidRPr="00351A18" w:rsidRDefault="003340DC" w:rsidP="003340DC">
            <w:pPr>
              <w:pStyle w:val="TableText0"/>
              <w:rPr>
                <w:rFonts w:asciiTheme="minorHAnsi" w:hAnsiTheme="minorHAnsi"/>
              </w:rPr>
            </w:pPr>
            <w:r w:rsidRPr="005C0C73">
              <w:t>0.234</w:t>
            </w:r>
          </w:p>
        </w:tc>
        <w:tc>
          <w:tcPr>
            <w:tcW w:w="702" w:type="pct"/>
            <w:shd w:val="clear" w:color="auto" w:fill="D9D9D9" w:themeFill="background1" w:themeFillShade="D9"/>
          </w:tcPr>
          <w:p w14:paraId="0DBF10D7" w14:textId="4190DF05" w:rsidR="003340DC" w:rsidRPr="005C0C73" w:rsidRDefault="003340DC" w:rsidP="003340DC">
            <w:pPr>
              <w:pStyle w:val="TableText0"/>
            </w:pPr>
            <w:r w:rsidRPr="005C0C73">
              <w:t>61</w:t>
            </w:r>
          </w:p>
        </w:tc>
        <w:tc>
          <w:tcPr>
            <w:tcW w:w="938" w:type="pct"/>
          </w:tcPr>
          <w:p w14:paraId="75F5C6BE" w14:textId="6DC89490" w:rsidR="003340DC" w:rsidRPr="005C0C73" w:rsidRDefault="003340DC" w:rsidP="003340DC">
            <w:pPr>
              <w:pStyle w:val="TableText0"/>
            </w:pPr>
            <w:r w:rsidRPr="005C0C73">
              <w:t>0.320</w:t>
            </w:r>
          </w:p>
        </w:tc>
      </w:tr>
      <w:tr w:rsidR="003340DC" w:rsidRPr="005C0C73" w14:paraId="6BD1A146" w14:textId="70D66187" w:rsidTr="00190F5D">
        <w:tc>
          <w:tcPr>
            <w:tcW w:w="625" w:type="pct"/>
            <w:shd w:val="clear" w:color="auto" w:fill="D9D9D9" w:themeFill="background1" w:themeFillShade="D9"/>
          </w:tcPr>
          <w:p w14:paraId="0B06DB02" w14:textId="77777777" w:rsidR="003340DC" w:rsidRPr="00351A18" w:rsidRDefault="003340DC" w:rsidP="003340DC">
            <w:pPr>
              <w:pStyle w:val="TableText0"/>
              <w:rPr>
                <w:rFonts w:asciiTheme="minorHAnsi" w:hAnsiTheme="minorHAnsi"/>
              </w:rPr>
            </w:pPr>
            <w:r w:rsidRPr="005C0C73">
              <w:t>22</w:t>
            </w:r>
          </w:p>
        </w:tc>
        <w:tc>
          <w:tcPr>
            <w:tcW w:w="1124" w:type="pct"/>
          </w:tcPr>
          <w:p w14:paraId="210CA47C" w14:textId="77777777" w:rsidR="003340DC" w:rsidRPr="00351A18" w:rsidRDefault="003340DC" w:rsidP="003340DC">
            <w:pPr>
              <w:pStyle w:val="TableText0"/>
              <w:rPr>
                <w:rFonts w:asciiTheme="minorHAnsi" w:hAnsiTheme="minorHAnsi"/>
              </w:rPr>
            </w:pPr>
            <w:r w:rsidRPr="005C0C73">
              <w:t>0.158</w:t>
            </w:r>
          </w:p>
        </w:tc>
        <w:tc>
          <w:tcPr>
            <w:tcW w:w="595" w:type="pct"/>
            <w:shd w:val="clear" w:color="auto" w:fill="D9D9D9" w:themeFill="background1" w:themeFillShade="D9"/>
          </w:tcPr>
          <w:p w14:paraId="7D0EEAD5" w14:textId="02568A3C" w:rsidR="003340DC" w:rsidRPr="00351A18" w:rsidRDefault="003340DC" w:rsidP="003340DC">
            <w:pPr>
              <w:pStyle w:val="TableText0"/>
              <w:rPr>
                <w:rFonts w:asciiTheme="minorHAnsi" w:hAnsiTheme="minorHAnsi"/>
              </w:rPr>
            </w:pPr>
            <w:r w:rsidRPr="005C0C73">
              <w:t>42</w:t>
            </w:r>
          </w:p>
        </w:tc>
        <w:tc>
          <w:tcPr>
            <w:tcW w:w="1017" w:type="pct"/>
          </w:tcPr>
          <w:p w14:paraId="4053D9A7" w14:textId="4D01DB24" w:rsidR="003340DC" w:rsidRPr="00351A18" w:rsidRDefault="003340DC" w:rsidP="003340DC">
            <w:pPr>
              <w:pStyle w:val="TableText0"/>
              <w:rPr>
                <w:rFonts w:asciiTheme="minorHAnsi" w:hAnsiTheme="minorHAnsi"/>
              </w:rPr>
            </w:pPr>
            <w:r w:rsidRPr="005C0C73">
              <w:t>0.238</w:t>
            </w:r>
          </w:p>
        </w:tc>
        <w:tc>
          <w:tcPr>
            <w:tcW w:w="702" w:type="pct"/>
            <w:shd w:val="clear" w:color="auto" w:fill="D9D9D9" w:themeFill="background1" w:themeFillShade="D9"/>
          </w:tcPr>
          <w:p w14:paraId="6B6877A5" w14:textId="42F838AC" w:rsidR="003340DC" w:rsidRPr="005C0C73" w:rsidRDefault="003340DC" w:rsidP="003340DC">
            <w:pPr>
              <w:pStyle w:val="TableText0"/>
            </w:pPr>
            <w:r w:rsidRPr="005C0C73">
              <w:t>62</w:t>
            </w:r>
          </w:p>
        </w:tc>
        <w:tc>
          <w:tcPr>
            <w:tcW w:w="938" w:type="pct"/>
          </w:tcPr>
          <w:p w14:paraId="21C2DBAC" w14:textId="47A2E8BD" w:rsidR="003340DC" w:rsidRPr="005C0C73" w:rsidRDefault="003340DC" w:rsidP="003340DC">
            <w:pPr>
              <w:pStyle w:val="TableText0"/>
            </w:pPr>
            <w:r w:rsidRPr="005C0C73">
              <w:t>0.324</w:t>
            </w:r>
          </w:p>
        </w:tc>
      </w:tr>
      <w:tr w:rsidR="003340DC" w:rsidRPr="005C0C73" w14:paraId="3453A56F" w14:textId="4B720A29" w:rsidTr="00190F5D">
        <w:tc>
          <w:tcPr>
            <w:tcW w:w="625" w:type="pct"/>
            <w:shd w:val="clear" w:color="auto" w:fill="D9D9D9" w:themeFill="background1" w:themeFillShade="D9"/>
          </w:tcPr>
          <w:p w14:paraId="6424F0D1" w14:textId="77777777" w:rsidR="003340DC" w:rsidRPr="00351A18" w:rsidRDefault="003340DC" w:rsidP="003340DC">
            <w:pPr>
              <w:pStyle w:val="TableText0"/>
              <w:rPr>
                <w:rFonts w:asciiTheme="minorHAnsi" w:hAnsiTheme="minorHAnsi"/>
              </w:rPr>
            </w:pPr>
            <w:r w:rsidRPr="005C0C73">
              <w:t>23</w:t>
            </w:r>
          </w:p>
        </w:tc>
        <w:tc>
          <w:tcPr>
            <w:tcW w:w="1124" w:type="pct"/>
          </w:tcPr>
          <w:p w14:paraId="78375B76" w14:textId="77777777" w:rsidR="003340DC" w:rsidRPr="00351A18" w:rsidRDefault="003340DC" w:rsidP="003340DC">
            <w:pPr>
              <w:pStyle w:val="TableText0"/>
              <w:rPr>
                <w:rFonts w:asciiTheme="minorHAnsi" w:hAnsiTheme="minorHAnsi"/>
              </w:rPr>
            </w:pPr>
            <w:r w:rsidRPr="005C0C73">
              <w:t>0.162</w:t>
            </w:r>
          </w:p>
        </w:tc>
        <w:tc>
          <w:tcPr>
            <w:tcW w:w="595" w:type="pct"/>
            <w:shd w:val="clear" w:color="auto" w:fill="D9D9D9" w:themeFill="background1" w:themeFillShade="D9"/>
          </w:tcPr>
          <w:p w14:paraId="7EBCC064" w14:textId="5B40C886" w:rsidR="003340DC" w:rsidRPr="00351A18" w:rsidRDefault="003340DC" w:rsidP="003340DC">
            <w:pPr>
              <w:pStyle w:val="TableText0"/>
              <w:rPr>
                <w:rFonts w:asciiTheme="minorHAnsi" w:hAnsiTheme="minorHAnsi"/>
              </w:rPr>
            </w:pPr>
            <w:r w:rsidRPr="005C0C73">
              <w:t>43</w:t>
            </w:r>
          </w:p>
        </w:tc>
        <w:tc>
          <w:tcPr>
            <w:tcW w:w="1017" w:type="pct"/>
          </w:tcPr>
          <w:p w14:paraId="2A2DA65A" w14:textId="5F59A25B" w:rsidR="003340DC" w:rsidRPr="00351A18" w:rsidRDefault="003340DC" w:rsidP="003340DC">
            <w:pPr>
              <w:pStyle w:val="TableText0"/>
              <w:rPr>
                <w:rFonts w:asciiTheme="minorHAnsi" w:hAnsiTheme="minorHAnsi"/>
              </w:rPr>
            </w:pPr>
            <w:r w:rsidRPr="005C0C73">
              <w:t>0.242</w:t>
            </w:r>
          </w:p>
        </w:tc>
        <w:tc>
          <w:tcPr>
            <w:tcW w:w="702" w:type="pct"/>
            <w:shd w:val="clear" w:color="auto" w:fill="D9D9D9" w:themeFill="background1" w:themeFillShade="D9"/>
          </w:tcPr>
          <w:p w14:paraId="70FC94F8" w14:textId="4FC774B9" w:rsidR="003340DC" w:rsidRPr="005C0C73" w:rsidRDefault="003340DC" w:rsidP="003340DC">
            <w:pPr>
              <w:pStyle w:val="TableText0"/>
            </w:pPr>
            <w:r w:rsidRPr="005C0C73">
              <w:t>63</w:t>
            </w:r>
          </w:p>
        </w:tc>
        <w:tc>
          <w:tcPr>
            <w:tcW w:w="938" w:type="pct"/>
          </w:tcPr>
          <w:p w14:paraId="24EBD246" w14:textId="31D5C3C9" w:rsidR="003340DC" w:rsidRPr="005C0C73" w:rsidRDefault="003340DC" w:rsidP="003340DC">
            <w:pPr>
              <w:pStyle w:val="TableText0"/>
            </w:pPr>
            <w:r w:rsidRPr="005C0C73">
              <w:t>0.329</w:t>
            </w:r>
          </w:p>
        </w:tc>
      </w:tr>
      <w:tr w:rsidR="003340DC" w:rsidRPr="005C0C73" w14:paraId="3E8906B7" w14:textId="05EE9BBA" w:rsidTr="00190F5D">
        <w:tc>
          <w:tcPr>
            <w:tcW w:w="625" w:type="pct"/>
            <w:shd w:val="clear" w:color="auto" w:fill="D9D9D9" w:themeFill="background1" w:themeFillShade="D9"/>
          </w:tcPr>
          <w:p w14:paraId="07FE6BE5" w14:textId="77777777" w:rsidR="003340DC" w:rsidRPr="00351A18" w:rsidRDefault="003340DC" w:rsidP="003340DC">
            <w:pPr>
              <w:pStyle w:val="TableText0"/>
              <w:rPr>
                <w:rFonts w:asciiTheme="minorHAnsi" w:hAnsiTheme="minorHAnsi"/>
              </w:rPr>
            </w:pPr>
            <w:r w:rsidRPr="005C0C73">
              <w:t>24</w:t>
            </w:r>
          </w:p>
        </w:tc>
        <w:tc>
          <w:tcPr>
            <w:tcW w:w="1124" w:type="pct"/>
          </w:tcPr>
          <w:p w14:paraId="467DD821" w14:textId="77777777" w:rsidR="003340DC" w:rsidRPr="00351A18" w:rsidRDefault="003340DC" w:rsidP="003340DC">
            <w:pPr>
              <w:pStyle w:val="TableText0"/>
              <w:rPr>
                <w:rFonts w:asciiTheme="minorHAnsi" w:hAnsiTheme="minorHAnsi"/>
              </w:rPr>
            </w:pPr>
            <w:r w:rsidRPr="005C0C73">
              <w:t>0.166</w:t>
            </w:r>
          </w:p>
        </w:tc>
        <w:tc>
          <w:tcPr>
            <w:tcW w:w="595" w:type="pct"/>
            <w:shd w:val="clear" w:color="auto" w:fill="D9D9D9" w:themeFill="background1" w:themeFillShade="D9"/>
          </w:tcPr>
          <w:p w14:paraId="64D93CB5" w14:textId="0CB6698F" w:rsidR="003340DC" w:rsidRPr="00351A18" w:rsidRDefault="003340DC" w:rsidP="003340DC">
            <w:pPr>
              <w:pStyle w:val="TableText0"/>
              <w:rPr>
                <w:rFonts w:asciiTheme="minorHAnsi" w:hAnsiTheme="minorHAnsi"/>
              </w:rPr>
            </w:pPr>
            <w:r w:rsidRPr="005C0C73">
              <w:t>44</w:t>
            </w:r>
          </w:p>
        </w:tc>
        <w:tc>
          <w:tcPr>
            <w:tcW w:w="1017" w:type="pct"/>
          </w:tcPr>
          <w:p w14:paraId="7CFAD9F8" w14:textId="4CFC4706" w:rsidR="003340DC" w:rsidRPr="00351A18" w:rsidRDefault="003340DC" w:rsidP="003340DC">
            <w:pPr>
              <w:pStyle w:val="TableText0"/>
              <w:rPr>
                <w:rFonts w:asciiTheme="minorHAnsi" w:hAnsiTheme="minorHAnsi"/>
              </w:rPr>
            </w:pPr>
            <w:r w:rsidRPr="005C0C73">
              <w:t>0.246</w:t>
            </w:r>
          </w:p>
        </w:tc>
        <w:tc>
          <w:tcPr>
            <w:tcW w:w="702" w:type="pct"/>
            <w:shd w:val="clear" w:color="auto" w:fill="D9D9D9" w:themeFill="background1" w:themeFillShade="D9"/>
          </w:tcPr>
          <w:p w14:paraId="2DD8EF4F" w14:textId="70C4C30B" w:rsidR="003340DC" w:rsidRPr="005C0C73" w:rsidRDefault="003340DC" w:rsidP="003340DC">
            <w:pPr>
              <w:pStyle w:val="TableText0"/>
            </w:pPr>
            <w:r w:rsidRPr="005C0C73">
              <w:t>64</w:t>
            </w:r>
          </w:p>
        </w:tc>
        <w:tc>
          <w:tcPr>
            <w:tcW w:w="938" w:type="pct"/>
          </w:tcPr>
          <w:p w14:paraId="76618123" w14:textId="477B72B5" w:rsidR="003340DC" w:rsidRPr="005C0C73" w:rsidRDefault="003340DC" w:rsidP="003340DC">
            <w:pPr>
              <w:pStyle w:val="TableText0"/>
            </w:pPr>
            <w:r w:rsidRPr="005C0C73">
              <w:t>0.333</w:t>
            </w:r>
          </w:p>
        </w:tc>
      </w:tr>
      <w:tr w:rsidR="003340DC" w:rsidRPr="005C0C73" w14:paraId="3C21ACD7" w14:textId="15A41AF2" w:rsidTr="00190F5D">
        <w:tc>
          <w:tcPr>
            <w:tcW w:w="625" w:type="pct"/>
            <w:shd w:val="clear" w:color="auto" w:fill="D9D9D9" w:themeFill="background1" w:themeFillShade="D9"/>
          </w:tcPr>
          <w:p w14:paraId="29D36BA1" w14:textId="77777777" w:rsidR="003340DC" w:rsidRPr="00351A18" w:rsidRDefault="003340DC" w:rsidP="003340DC">
            <w:pPr>
              <w:pStyle w:val="TableText0"/>
              <w:rPr>
                <w:rFonts w:asciiTheme="minorHAnsi" w:hAnsiTheme="minorHAnsi"/>
              </w:rPr>
            </w:pPr>
            <w:r w:rsidRPr="005C0C73">
              <w:t>25</w:t>
            </w:r>
          </w:p>
        </w:tc>
        <w:tc>
          <w:tcPr>
            <w:tcW w:w="1124" w:type="pct"/>
          </w:tcPr>
          <w:p w14:paraId="2ED4CE77" w14:textId="77777777" w:rsidR="003340DC" w:rsidRPr="00351A18" w:rsidRDefault="003340DC" w:rsidP="003340DC">
            <w:pPr>
              <w:pStyle w:val="TableText0"/>
              <w:rPr>
                <w:rFonts w:asciiTheme="minorHAnsi" w:hAnsiTheme="minorHAnsi"/>
              </w:rPr>
            </w:pPr>
            <w:r w:rsidRPr="005C0C73">
              <w:t>0.170</w:t>
            </w:r>
          </w:p>
        </w:tc>
        <w:tc>
          <w:tcPr>
            <w:tcW w:w="595" w:type="pct"/>
            <w:shd w:val="clear" w:color="auto" w:fill="D9D9D9" w:themeFill="background1" w:themeFillShade="D9"/>
          </w:tcPr>
          <w:p w14:paraId="35016FF1" w14:textId="053D943D" w:rsidR="003340DC" w:rsidRPr="00351A18" w:rsidRDefault="003340DC" w:rsidP="003340DC">
            <w:pPr>
              <w:pStyle w:val="TableText0"/>
              <w:rPr>
                <w:rFonts w:asciiTheme="minorHAnsi" w:hAnsiTheme="minorHAnsi"/>
              </w:rPr>
            </w:pPr>
            <w:r w:rsidRPr="005C0C73">
              <w:t>45</w:t>
            </w:r>
          </w:p>
        </w:tc>
        <w:tc>
          <w:tcPr>
            <w:tcW w:w="1017" w:type="pct"/>
          </w:tcPr>
          <w:p w14:paraId="133039AF" w14:textId="266CA095" w:rsidR="003340DC" w:rsidRPr="00351A18" w:rsidRDefault="003340DC" w:rsidP="003340DC">
            <w:pPr>
              <w:pStyle w:val="TableText0"/>
              <w:rPr>
                <w:rFonts w:asciiTheme="minorHAnsi" w:hAnsiTheme="minorHAnsi"/>
              </w:rPr>
            </w:pPr>
            <w:r w:rsidRPr="005C0C73">
              <w:t>0.250</w:t>
            </w:r>
          </w:p>
        </w:tc>
        <w:tc>
          <w:tcPr>
            <w:tcW w:w="702" w:type="pct"/>
            <w:shd w:val="clear" w:color="auto" w:fill="D9D9D9" w:themeFill="background1" w:themeFillShade="D9"/>
          </w:tcPr>
          <w:p w14:paraId="53AA79E0" w14:textId="65EC7161" w:rsidR="003340DC" w:rsidRPr="005C0C73" w:rsidRDefault="003340DC" w:rsidP="003340DC">
            <w:pPr>
              <w:pStyle w:val="TableText0"/>
            </w:pPr>
            <w:r w:rsidRPr="005C0C73">
              <w:t>65</w:t>
            </w:r>
          </w:p>
        </w:tc>
        <w:tc>
          <w:tcPr>
            <w:tcW w:w="938" w:type="pct"/>
          </w:tcPr>
          <w:p w14:paraId="4E12568C" w14:textId="3AC67818" w:rsidR="003340DC" w:rsidRPr="005C0C73" w:rsidRDefault="003340DC" w:rsidP="003340DC">
            <w:pPr>
              <w:pStyle w:val="TableText0"/>
            </w:pPr>
            <w:r w:rsidRPr="005C0C73">
              <w:t>0.338</w:t>
            </w:r>
          </w:p>
        </w:tc>
      </w:tr>
      <w:tr w:rsidR="003340DC" w:rsidRPr="005C0C73" w14:paraId="55229375" w14:textId="308F2056" w:rsidTr="00190F5D">
        <w:tc>
          <w:tcPr>
            <w:tcW w:w="625" w:type="pct"/>
            <w:shd w:val="clear" w:color="auto" w:fill="D9D9D9" w:themeFill="background1" w:themeFillShade="D9"/>
          </w:tcPr>
          <w:p w14:paraId="72F08BC5" w14:textId="77777777" w:rsidR="003340DC" w:rsidRPr="00351A18" w:rsidRDefault="003340DC" w:rsidP="003340DC">
            <w:pPr>
              <w:pStyle w:val="TableText0"/>
              <w:rPr>
                <w:rFonts w:asciiTheme="minorHAnsi" w:hAnsiTheme="minorHAnsi"/>
              </w:rPr>
            </w:pPr>
            <w:r w:rsidRPr="005C0C73">
              <w:t>26</w:t>
            </w:r>
          </w:p>
        </w:tc>
        <w:tc>
          <w:tcPr>
            <w:tcW w:w="1124" w:type="pct"/>
          </w:tcPr>
          <w:p w14:paraId="112EF257" w14:textId="77777777" w:rsidR="003340DC" w:rsidRPr="00351A18" w:rsidRDefault="003340DC" w:rsidP="003340DC">
            <w:pPr>
              <w:pStyle w:val="TableText0"/>
              <w:rPr>
                <w:rFonts w:asciiTheme="minorHAnsi" w:hAnsiTheme="minorHAnsi"/>
              </w:rPr>
            </w:pPr>
            <w:r w:rsidRPr="005C0C73">
              <w:t>0.174</w:t>
            </w:r>
          </w:p>
        </w:tc>
        <w:tc>
          <w:tcPr>
            <w:tcW w:w="595" w:type="pct"/>
            <w:shd w:val="clear" w:color="auto" w:fill="D9D9D9" w:themeFill="background1" w:themeFillShade="D9"/>
          </w:tcPr>
          <w:p w14:paraId="5113AB20" w14:textId="3059455A" w:rsidR="003340DC" w:rsidRPr="00351A18" w:rsidRDefault="003340DC" w:rsidP="003340DC">
            <w:pPr>
              <w:pStyle w:val="TableText0"/>
              <w:rPr>
                <w:rFonts w:asciiTheme="minorHAnsi" w:hAnsiTheme="minorHAnsi"/>
              </w:rPr>
            </w:pPr>
            <w:r w:rsidRPr="005C0C73">
              <w:t>46</w:t>
            </w:r>
          </w:p>
        </w:tc>
        <w:tc>
          <w:tcPr>
            <w:tcW w:w="1017" w:type="pct"/>
          </w:tcPr>
          <w:p w14:paraId="7A98DB50" w14:textId="6BC663A3" w:rsidR="003340DC" w:rsidRPr="00351A18" w:rsidRDefault="003340DC" w:rsidP="003340DC">
            <w:pPr>
              <w:pStyle w:val="TableText0"/>
              <w:rPr>
                <w:rFonts w:asciiTheme="minorHAnsi" w:hAnsiTheme="minorHAnsi"/>
              </w:rPr>
            </w:pPr>
            <w:r w:rsidRPr="005C0C73">
              <w:t>0.254</w:t>
            </w:r>
          </w:p>
        </w:tc>
        <w:tc>
          <w:tcPr>
            <w:tcW w:w="702" w:type="pct"/>
            <w:shd w:val="clear" w:color="auto" w:fill="D9D9D9" w:themeFill="background1" w:themeFillShade="D9"/>
          </w:tcPr>
          <w:p w14:paraId="7DD85729" w14:textId="04496550" w:rsidR="003340DC" w:rsidRPr="005C0C73" w:rsidRDefault="003340DC" w:rsidP="003340DC">
            <w:pPr>
              <w:pStyle w:val="TableText0"/>
            </w:pPr>
            <w:r w:rsidRPr="005C0C73">
              <w:t>66</w:t>
            </w:r>
          </w:p>
        </w:tc>
        <w:tc>
          <w:tcPr>
            <w:tcW w:w="938" w:type="pct"/>
          </w:tcPr>
          <w:p w14:paraId="6F94AA84" w14:textId="0EC072B3" w:rsidR="003340DC" w:rsidRPr="005C0C73" w:rsidRDefault="003340DC" w:rsidP="003340DC">
            <w:pPr>
              <w:pStyle w:val="TableText0"/>
            </w:pPr>
            <w:r w:rsidRPr="005C0C73">
              <w:t>0.342</w:t>
            </w:r>
          </w:p>
        </w:tc>
      </w:tr>
      <w:tr w:rsidR="003340DC" w:rsidRPr="005C0C73" w14:paraId="548BAE58" w14:textId="355E7613" w:rsidTr="00190F5D">
        <w:tc>
          <w:tcPr>
            <w:tcW w:w="625" w:type="pct"/>
            <w:shd w:val="clear" w:color="auto" w:fill="D9D9D9" w:themeFill="background1" w:themeFillShade="D9"/>
          </w:tcPr>
          <w:p w14:paraId="2A7FD209" w14:textId="77777777" w:rsidR="003340DC" w:rsidRPr="00351A18" w:rsidRDefault="003340DC" w:rsidP="003340DC">
            <w:pPr>
              <w:pStyle w:val="TableText0"/>
              <w:rPr>
                <w:rFonts w:asciiTheme="minorHAnsi" w:hAnsiTheme="minorHAnsi"/>
              </w:rPr>
            </w:pPr>
            <w:r w:rsidRPr="005C0C73">
              <w:t>27</w:t>
            </w:r>
          </w:p>
        </w:tc>
        <w:tc>
          <w:tcPr>
            <w:tcW w:w="1124" w:type="pct"/>
          </w:tcPr>
          <w:p w14:paraId="04A977A5" w14:textId="77777777" w:rsidR="003340DC" w:rsidRPr="00351A18" w:rsidRDefault="003340DC" w:rsidP="003340DC">
            <w:pPr>
              <w:pStyle w:val="TableText0"/>
              <w:rPr>
                <w:rFonts w:asciiTheme="minorHAnsi" w:hAnsiTheme="minorHAnsi"/>
              </w:rPr>
            </w:pPr>
            <w:r w:rsidRPr="005C0C73">
              <w:t>0.178</w:t>
            </w:r>
          </w:p>
        </w:tc>
        <w:tc>
          <w:tcPr>
            <w:tcW w:w="595" w:type="pct"/>
            <w:shd w:val="clear" w:color="auto" w:fill="D9D9D9" w:themeFill="background1" w:themeFillShade="D9"/>
          </w:tcPr>
          <w:p w14:paraId="745F9648" w14:textId="34E94B2B" w:rsidR="003340DC" w:rsidRPr="00351A18" w:rsidRDefault="003340DC" w:rsidP="003340DC">
            <w:pPr>
              <w:pStyle w:val="TableText0"/>
              <w:rPr>
                <w:rFonts w:asciiTheme="minorHAnsi" w:hAnsiTheme="minorHAnsi"/>
              </w:rPr>
            </w:pPr>
            <w:r w:rsidRPr="005C0C73">
              <w:t>47</w:t>
            </w:r>
          </w:p>
        </w:tc>
        <w:tc>
          <w:tcPr>
            <w:tcW w:w="1017" w:type="pct"/>
          </w:tcPr>
          <w:p w14:paraId="121541D8" w14:textId="74F57A46" w:rsidR="003340DC" w:rsidRPr="00351A18" w:rsidRDefault="003340DC" w:rsidP="003340DC">
            <w:pPr>
              <w:pStyle w:val="TableText0"/>
              <w:rPr>
                <w:rFonts w:asciiTheme="minorHAnsi" w:hAnsiTheme="minorHAnsi"/>
              </w:rPr>
            </w:pPr>
            <w:r w:rsidRPr="005C0C73">
              <w:t>0.258</w:t>
            </w:r>
          </w:p>
        </w:tc>
        <w:tc>
          <w:tcPr>
            <w:tcW w:w="702" w:type="pct"/>
            <w:shd w:val="clear" w:color="auto" w:fill="D9D9D9" w:themeFill="background1" w:themeFillShade="D9"/>
          </w:tcPr>
          <w:p w14:paraId="03E494F1" w14:textId="0FD6BD31" w:rsidR="003340DC" w:rsidRPr="005C0C73" w:rsidRDefault="003340DC" w:rsidP="003340DC">
            <w:pPr>
              <w:pStyle w:val="TableText0"/>
            </w:pPr>
            <w:r w:rsidRPr="005C0C73">
              <w:t>67</w:t>
            </w:r>
          </w:p>
        </w:tc>
        <w:tc>
          <w:tcPr>
            <w:tcW w:w="938" w:type="pct"/>
          </w:tcPr>
          <w:p w14:paraId="73329373" w14:textId="66C31DDC" w:rsidR="003340DC" w:rsidRPr="005C0C73" w:rsidRDefault="003340DC" w:rsidP="003340DC">
            <w:pPr>
              <w:pStyle w:val="TableText0"/>
            </w:pPr>
            <w:r w:rsidRPr="005C0C73">
              <w:t>0.347</w:t>
            </w:r>
          </w:p>
        </w:tc>
      </w:tr>
      <w:tr w:rsidR="003340DC" w:rsidRPr="005C0C73" w14:paraId="4E708BCB" w14:textId="764FA1ED" w:rsidTr="00190F5D">
        <w:tc>
          <w:tcPr>
            <w:tcW w:w="625" w:type="pct"/>
            <w:shd w:val="clear" w:color="auto" w:fill="D9D9D9" w:themeFill="background1" w:themeFillShade="D9"/>
          </w:tcPr>
          <w:p w14:paraId="0DAC4CA0" w14:textId="77777777" w:rsidR="003340DC" w:rsidRPr="00351A18" w:rsidRDefault="003340DC" w:rsidP="003340DC">
            <w:pPr>
              <w:pStyle w:val="TableText0"/>
              <w:rPr>
                <w:rFonts w:asciiTheme="minorHAnsi" w:hAnsiTheme="minorHAnsi"/>
              </w:rPr>
            </w:pPr>
            <w:r w:rsidRPr="005C0C73">
              <w:t>28</w:t>
            </w:r>
          </w:p>
        </w:tc>
        <w:tc>
          <w:tcPr>
            <w:tcW w:w="1124" w:type="pct"/>
          </w:tcPr>
          <w:p w14:paraId="260443C2" w14:textId="77777777" w:rsidR="003340DC" w:rsidRPr="00351A18" w:rsidRDefault="003340DC" w:rsidP="003340DC">
            <w:pPr>
              <w:pStyle w:val="TableText0"/>
              <w:rPr>
                <w:rFonts w:asciiTheme="minorHAnsi" w:hAnsiTheme="minorHAnsi"/>
              </w:rPr>
            </w:pPr>
            <w:r w:rsidRPr="005C0C73">
              <w:t>0.182</w:t>
            </w:r>
          </w:p>
        </w:tc>
        <w:tc>
          <w:tcPr>
            <w:tcW w:w="595" w:type="pct"/>
            <w:shd w:val="clear" w:color="auto" w:fill="D9D9D9" w:themeFill="background1" w:themeFillShade="D9"/>
          </w:tcPr>
          <w:p w14:paraId="0CA834B5" w14:textId="0860BE7A" w:rsidR="003340DC" w:rsidRPr="00351A18" w:rsidRDefault="003340DC" w:rsidP="003340DC">
            <w:pPr>
              <w:pStyle w:val="TableText0"/>
              <w:rPr>
                <w:rFonts w:asciiTheme="minorHAnsi" w:hAnsiTheme="minorHAnsi"/>
              </w:rPr>
            </w:pPr>
            <w:r w:rsidRPr="005C0C73">
              <w:t>48</w:t>
            </w:r>
          </w:p>
        </w:tc>
        <w:tc>
          <w:tcPr>
            <w:tcW w:w="1017" w:type="pct"/>
          </w:tcPr>
          <w:p w14:paraId="2BFAC551" w14:textId="0278094B" w:rsidR="003340DC" w:rsidRPr="00351A18" w:rsidRDefault="003340DC" w:rsidP="003340DC">
            <w:pPr>
              <w:pStyle w:val="TableText0"/>
              <w:rPr>
                <w:rFonts w:asciiTheme="minorHAnsi" w:hAnsiTheme="minorHAnsi"/>
              </w:rPr>
            </w:pPr>
            <w:r w:rsidRPr="005C0C73">
              <w:t>0.262</w:t>
            </w:r>
          </w:p>
        </w:tc>
        <w:tc>
          <w:tcPr>
            <w:tcW w:w="702" w:type="pct"/>
            <w:shd w:val="clear" w:color="auto" w:fill="D9D9D9" w:themeFill="background1" w:themeFillShade="D9"/>
          </w:tcPr>
          <w:p w14:paraId="68040ABD" w14:textId="2A1E9218" w:rsidR="003340DC" w:rsidRPr="005C0C73" w:rsidRDefault="003340DC" w:rsidP="003340DC">
            <w:pPr>
              <w:pStyle w:val="TableText0"/>
            </w:pPr>
            <w:r w:rsidRPr="005C0C73">
              <w:t>68</w:t>
            </w:r>
          </w:p>
        </w:tc>
        <w:tc>
          <w:tcPr>
            <w:tcW w:w="938" w:type="pct"/>
          </w:tcPr>
          <w:p w14:paraId="7E1CE86C" w14:textId="71681BEA" w:rsidR="003340DC" w:rsidRPr="005C0C73" w:rsidRDefault="003340DC" w:rsidP="003340DC">
            <w:pPr>
              <w:pStyle w:val="TableText0"/>
            </w:pPr>
            <w:r w:rsidRPr="005C0C73">
              <w:t>0.352</w:t>
            </w:r>
          </w:p>
        </w:tc>
      </w:tr>
      <w:tr w:rsidR="003340DC" w:rsidRPr="005C0C73" w14:paraId="4512FA0C" w14:textId="360D696D" w:rsidTr="00190F5D">
        <w:tc>
          <w:tcPr>
            <w:tcW w:w="625" w:type="pct"/>
            <w:shd w:val="clear" w:color="auto" w:fill="D9D9D9" w:themeFill="background1" w:themeFillShade="D9"/>
          </w:tcPr>
          <w:p w14:paraId="4EAFBCA4" w14:textId="77777777" w:rsidR="003340DC" w:rsidRPr="00351A18" w:rsidRDefault="003340DC" w:rsidP="003340DC">
            <w:pPr>
              <w:pStyle w:val="TableText0"/>
              <w:rPr>
                <w:rFonts w:asciiTheme="minorHAnsi" w:hAnsiTheme="minorHAnsi"/>
              </w:rPr>
            </w:pPr>
            <w:r w:rsidRPr="005C0C73">
              <w:t>29</w:t>
            </w:r>
          </w:p>
        </w:tc>
        <w:tc>
          <w:tcPr>
            <w:tcW w:w="1124" w:type="pct"/>
          </w:tcPr>
          <w:p w14:paraId="46E4CDDF" w14:textId="77777777" w:rsidR="003340DC" w:rsidRPr="00351A18" w:rsidRDefault="003340DC" w:rsidP="003340DC">
            <w:pPr>
              <w:pStyle w:val="TableText0"/>
              <w:rPr>
                <w:rFonts w:asciiTheme="minorHAnsi" w:hAnsiTheme="minorHAnsi"/>
              </w:rPr>
            </w:pPr>
            <w:r w:rsidRPr="005C0C73">
              <w:t>0.186</w:t>
            </w:r>
          </w:p>
        </w:tc>
        <w:tc>
          <w:tcPr>
            <w:tcW w:w="595" w:type="pct"/>
            <w:shd w:val="clear" w:color="auto" w:fill="D9D9D9" w:themeFill="background1" w:themeFillShade="D9"/>
          </w:tcPr>
          <w:p w14:paraId="52BACC3C" w14:textId="258F32DB" w:rsidR="003340DC" w:rsidRPr="00351A18" w:rsidRDefault="003340DC" w:rsidP="003340DC">
            <w:pPr>
              <w:pStyle w:val="TableText0"/>
              <w:rPr>
                <w:rFonts w:asciiTheme="minorHAnsi" w:hAnsiTheme="minorHAnsi"/>
              </w:rPr>
            </w:pPr>
            <w:r w:rsidRPr="005C0C73">
              <w:t>49</w:t>
            </w:r>
          </w:p>
        </w:tc>
        <w:tc>
          <w:tcPr>
            <w:tcW w:w="1017" w:type="pct"/>
          </w:tcPr>
          <w:p w14:paraId="633A0D09" w14:textId="019EBF39" w:rsidR="003340DC" w:rsidRPr="00351A18" w:rsidRDefault="003340DC" w:rsidP="003340DC">
            <w:pPr>
              <w:pStyle w:val="TableText0"/>
              <w:rPr>
                <w:rFonts w:asciiTheme="minorHAnsi" w:hAnsiTheme="minorHAnsi"/>
              </w:rPr>
            </w:pPr>
            <w:r w:rsidRPr="005C0C73">
              <w:t>0.266</w:t>
            </w:r>
          </w:p>
        </w:tc>
        <w:tc>
          <w:tcPr>
            <w:tcW w:w="702" w:type="pct"/>
            <w:shd w:val="clear" w:color="auto" w:fill="D9D9D9" w:themeFill="background1" w:themeFillShade="D9"/>
          </w:tcPr>
          <w:p w14:paraId="3B924D8B" w14:textId="26FFE8EC" w:rsidR="003340DC" w:rsidRPr="005C0C73" w:rsidRDefault="003340DC" w:rsidP="003340DC">
            <w:pPr>
              <w:pStyle w:val="TableText0"/>
            </w:pPr>
            <w:r w:rsidRPr="005C0C73">
              <w:t>69</w:t>
            </w:r>
          </w:p>
        </w:tc>
        <w:tc>
          <w:tcPr>
            <w:tcW w:w="938" w:type="pct"/>
          </w:tcPr>
          <w:p w14:paraId="76B5AA41" w14:textId="4576C512" w:rsidR="003340DC" w:rsidRPr="005C0C73" w:rsidRDefault="003340DC" w:rsidP="003340DC">
            <w:pPr>
              <w:pStyle w:val="TableText0"/>
            </w:pPr>
            <w:r w:rsidRPr="005C0C73">
              <w:t>0.356</w:t>
            </w:r>
          </w:p>
        </w:tc>
      </w:tr>
      <w:tr w:rsidR="003340DC" w:rsidRPr="005C0C73" w14:paraId="6699B786" w14:textId="32517ADF" w:rsidTr="00190F5D">
        <w:tc>
          <w:tcPr>
            <w:tcW w:w="625" w:type="pct"/>
            <w:shd w:val="clear" w:color="auto" w:fill="D9D9D9" w:themeFill="background1" w:themeFillShade="D9"/>
          </w:tcPr>
          <w:p w14:paraId="040F67CB" w14:textId="77777777" w:rsidR="003340DC" w:rsidRPr="00351A18" w:rsidRDefault="003340DC" w:rsidP="003340DC">
            <w:pPr>
              <w:pStyle w:val="TableText0"/>
              <w:rPr>
                <w:rFonts w:asciiTheme="minorHAnsi" w:hAnsiTheme="minorHAnsi"/>
              </w:rPr>
            </w:pPr>
            <w:r w:rsidRPr="005C0C73">
              <w:t>30</w:t>
            </w:r>
          </w:p>
        </w:tc>
        <w:tc>
          <w:tcPr>
            <w:tcW w:w="1124" w:type="pct"/>
          </w:tcPr>
          <w:p w14:paraId="5E0D8A85" w14:textId="77777777" w:rsidR="003340DC" w:rsidRPr="00351A18" w:rsidRDefault="003340DC" w:rsidP="003340DC">
            <w:pPr>
              <w:pStyle w:val="TableText0"/>
              <w:rPr>
                <w:rFonts w:asciiTheme="minorHAnsi" w:hAnsiTheme="minorHAnsi"/>
              </w:rPr>
            </w:pPr>
            <w:r w:rsidRPr="005C0C73">
              <w:t>0.190</w:t>
            </w:r>
          </w:p>
        </w:tc>
        <w:tc>
          <w:tcPr>
            <w:tcW w:w="595" w:type="pct"/>
            <w:shd w:val="clear" w:color="auto" w:fill="D9D9D9" w:themeFill="background1" w:themeFillShade="D9"/>
          </w:tcPr>
          <w:p w14:paraId="4887FDDD" w14:textId="12C5F854" w:rsidR="003340DC" w:rsidRPr="00351A18" w:rsidRDefault="003340DC" w:rsidP="003340DC">
            <w:pPr>
              <w:pStyle w:val="TableText0"/>
              <w:rPr>
                <w:rFonts w:asciiTheme="minorHAnsi" w:hAnsiTheme="minorHAnsi"/>
              </w:rPr>
            </w:pPr>
            <w:r w:rsidRPr="005C0C73">
              <w:t>50</w:t>
            </w:r>
          </w:p>
        </w:tc>
        <w:tc>
          <w:tcPr>
            <w:tcW w:w="1017" w:type="pct"/>
          </w:tcPr>
          <w:p w14:paraId="2422D031" w14:textId="225B57F7" w:rsidR="003340DC" w:rsidRPr="00351A18" w:rsidRDefault="003340DC" w:rsidP="003340DC">
            <w:pPr>
              <w:pStyle w:val="TableText0"/>
              <w:rPr>
                <w:rFonts w:asciiTheme="minorHAnsi" w:hAnsiTheme="minorHAnsi"/>
              </w:rPr>
            </w:pPr>
            <w:r w:rsidRPr="005C0C73">
              <w:t>0.270</w:t>
            </w:r>
          </w:p>
        </w:tc>
        <w:tc>
          <w:tcPr>
            <w:tcW w:w="702" w:type="pct"/>
            <w:shd w:val="clear" w:color="auto" w:fill="D9D9D9" w:themeFill="background1" w:themeFillShade="D9"/>
          </w:tcPr>
          <w:p w14:paraId="7AE38F34" w14:textId="73774131" w:rsidR="003340DC" w:rsidRPr="005C0C73" w:rsidRDefault="003340DC" w:rsidP="003340DC">
            <w:pPr>
              <w:pStyle w:val="TableText0"/>
            </w:pPr>
            <w:r w:rsidRPr="005C0C73">
              <w:t>70</w:t>
            </w:r>
          </w:p>
        </w:tc>
        <w:tc>
          <w:tcPr>
            <w:tcW w:w="938" w:type="pct"/>
          </w:tcPr>
          <w:p w14:paraId="06F9C810" w14:textId="27990AB3" w:rsidR="003340DC" w:rsidRPr="005C0C73" w:rsidRDefault="003340DC" w:rsidP="003340DC">
            <w:pPr>
              <w:pStyle w:val="TableText0"/>
            </w:pPr>
            <w:r w:rsidRPr="005C0C73">
              <w:t>0.360</w:t>
            </w:r>
          </w:p>
        </w:tc>
      </w:tr>
      <w:tr w:rsidR="003340DC" w:rsidRPr="005C0C73" w14:paraId="57764155" w14:textId="377CBF31" w:rsidTr="00190F5D">
        <w:tc>
          <w:tcPr>
            <w:tcW w:w="625" w:type="pct"/>
            <w:shd w:val="clear" w:color="auto" w:fill="D9D9D9" w:themeFill="background1" w:themeFillShade="D9"/>
          </w:tcPr>
          <w:p w14:paraId="322273B6" w14:textId="77777777" w:rsidR="003340DC" w:rsidRPr="00351A18" w:rsidRDefault="003340DC" w:rsidP="003340DC">
            <w:pPr>
              <w:pStyle w:val="TableText0"/>
              <w:rPr>
                <w:rFonts w:asciiTheme="minorHAnsi" w:hAnsiTheme="minorHAnsi"/>
              </w:rPr>
            </w:pPr>
            <w:r w:rsidRPr="005C0C73">
              <w:t>31</w:t>
            </w:r>
          </w:p>
        </w:tc>
        <w:tc>
          <w:tcPr>
            <w:tcW w:w="1124" w:type="pct"/>
          </w:tcPr>
          <w:p w14:paraId="6EBDD366" w14:textId="77777777" w:rsidR="003340DC" w:rsidRPr="00351A18" w:rsidRDefault="003340DC" w:rsidP="003340DC">
            <w:pPr>
              <w:pStyle w:val="TableText0"/>
              <w:rPr>
                <w:rFonts w:asciiTheme="minorHAnsi" w:hAnsiTheme="minorHAnsi"/>
              </w:rPr>
            </w:pPr>
            <w:r w:rsidRPr="005C0C73">
              <w:t>0.194</w:t>
            </w:r>
          </w:p>
        </w:tc>
        <w:tc>
          <w:tcPr>
            <w:tcW w:w="595" w:type="pct"/>
            <w:shd w:val="clear" w:color="auto" w:fill="D9D9D9" w:themeFill="background1" w:themeFillShade="D9"/>
          </w:tcPr>
          <w:p w14:paraId="0363D86F" w14:textId="30548083" w:rsidR="003340DC" w:rsidRPr="00351A18" w:rsidRDefault="003340DC" w:rsidP="003340DC">
            <w:pPr>
              <w:pStyle w:val="TableText0"/>
              <w:rPr>
                <w:rFonts w:asciiTheme="minorHAnsi" w:hAnsiTheme="minorHAnsi"/>
              </w:rPr>
            </w:pPr>
            <w:r w:rsidRPr="005C0C73">
              <w:t>51</w:t>
            </w:r>
          </w:p>
        </w:tc>
        <w:tc>
          <w:tcPr>
            <w:tcW w:w="1017" w:type="pct"/>
          </w:tcPr>
          <w:p w14:paraId="2872CEDA" w14:textId="1B27521A" w:rsidR="003340DC" w:rsidRPr="00351A18" w:rsidRDefault="003340DC" w:rsidP="003340DC">
            <w:pPr>
              <w:pStyle w:val="TableText0"/>
              <w:rPr>
                <w:rFonts w:asciiTheme="minorHAnsi" w:hAnsiTheme="minorHAnsi"/>
              </w:rPr>
            </w:pPr>
            <w:r w:rsidRPr="005C0C73">
              <w:t>0.274</w:t>
            </w:r>
          </w:p>
        </w:tc>
        <w:tc>
          <w:tcPr>
            <w:tcW w:w="702" w:type="pct"/>
            <w:shd w:val="clear" w:color="auto" w:fill="D9D9D9" w:themeFill="background1" w:themeFillShade="D9"/>
          </w:tcPr>
          <w:p w14:paraId="47BF892D" w14:textId="64659AEF" w:rsidR="003340DC" w:rsidRPr="005C0C73" w:rsidRDefault="003340DC" w:rsidP="003340DC">
            <w:pPr>
              <w:pStyle w:val="TableText0"/>
            </w:pPr>
            <w:r w:rsidRPr="005C0C73">
              <w:t>75</w:t>
            </w:r>
          </w:p>
        </w:tc>
        <w:tc>
          <w:tcPr>
            <w:tcW w:w="938" w:type="pct"/>
          </w:tcPr>
          <w:p w14:paraId="19FE5D0A" w14:textId="7242CF05" w:rsidR="003340DC" w:rsidRPr="005C0C73" w:rsidRDefault="003340DC" w:rsidP="003340DC">
            <w:pPr>
              <w:pStyle w:val="TableText0"/>
            </w:pPr>
            <w:r w:rsidRPr="005C0C73">
              <w:t>0.383</w:t>
            </w:r>
          </w:p>
        </w:tc>
      </w:tr>
      <w:tr w:rsidR="003340DC" w:rsidRPr="005C0C73" w14:paraId="45700735" w14:textId="4E440C5E" w:rsidTr="00190F5D">
        <w:tc>
          <w:tcPr>
            <w:tcW w:w="625" w:type="pct"/>
            <w:shd w:val="clear" w:color="auto" w:fill="D9D9D9" w:themeFill="background1" w:themeFillShade="D9"/>
          </w:tcPr>
          <w:p w14:paraId="6EB5464C" w14:textId="77777777" w:rsidR="003340DC" w:rsidRPr="00351A18" w:rsidRDefault="003340DC" w:rsidP="003340DC">
            <w:pPr>
              <w:pStyle w:val="TableText0"/>
              <w:rPr>
                <w:rFonts w:asciiTheme="minorHAnsi" w:hAnsiTheme="minorHAnsi"/>
              </w:rPr>
            </w:pPr>
            <w:r w:rsidRPr="005C0C73">
              <w:t>32</w:t>
            </w:r>
          </w:p>
        </w:tc>
        <w:tc>
          <w:tcPr>
            <w:tcW w:w="1124" w:type="pct"/>
          </w:tcPr>
          <w:p w14:paraId="3B56CB72" w14:textId="77777777" w:rsidR="003340DC" w:rsidRPr="00351A18" w:rsidRDefault="003340DC" w:rsidP="003340DC">
            <w:pPr>
              <w:pStyle w:val="TableText0"/>
              <w:rPr>
                <w:rFonts w:asciiTheme="minorHAnsi" w:hAnsiTheme="minorHAnsi"/>
              </w:rPr>
            </w:pPr>
            <w:r w:rsidRPr="005C0C73">
              <w:t>0.198</w:t>
            </w:r>
          </w:p>
        </w:tc>
        <w:tc>
          <w:tcPr>
            <w:tcW w:w="595" w:type="pct"/>
            <w:shd w:val="clear" w:color="auto" w:fill="D9D9D9" w:themeFill="background1" w:themeFillShade="D9"/>
          </w:tcPr>
          <w:p w14:paraId="0BC79561" w14:textId="72E81316" w:rsidR="003340DC" w:rsidRPr="00351A18" w:rsidRDefault="003340DC" w:rsidP="003340DC">
            <w:pPr>
              <w:pStyle w:val="TableText0"/>
              <w:rPr>
                <w:rFonts w:asciiTheme="minorHAnsi" w:hAnsiTheme="minorHAnsi"/>
              </w:rPr>
            </w:pPr>
            <w:r w:rsidRPr="005C0C73">
              <w:t>52</w:t>
            </w:r>
          </w:p>
        </w:tc>
        <w:tc>
          <w:tcPr>
            <w:tcW w:w="1017" w:type="pct"/>
          </w:tcPr>
          <w:p w14:paraId="02BA703A" w14:textId="15C81F73" w:rsidR="003340DC" w:rsidRPr="00351A18" w:rsidRDefault="003340DC" w:rsidP="003340DC">
            <w:pPr>
              <w:pStyle w:val="TableText0"/>
              <w:rPr>
                <w:rFonts w:asciiTheme="minorHAnsi" w:hAnsiTheme="minorHAnsi"/>
              </w:rPr>
            </w:pPr>
            <w:r w:rsidRPr="005C0C73">
              <w:t>0.279</w:t>
            </w:r>
          </w:p>
        </w:tc>
        <w:tc>
          <w:tcPr>
            <w:tcW w:w="702" w:type="pct"/>
            <w:shd w:val="clear" w:color="auto" w:fill="D9D9D9" w:themeFill="background1" w:themeFillShade="D9"/>
          </w:tcPr>
          <w:p w14:paraId="239B53C8" w14:textId="73DC783F" w:rsidR="003340DC" w:rsidRPr="005C0C73" w:rsidRDefault="003340DC" w:rsidP="003340DC">
            <w:pPr>
              <w:pStyle w:val="TableText0"/>
            </w:pPr>
            <w:r w:rsidRPr="005C0C73">
              <w:t>80</w:t>
            </w:r>
          </w:p>
        </w:tc>
        <w:tc>
          <w:tcPr>
            <w:tcW w:w="938" w:type="pct"/>
          </w:tcPr>
          <w:p w14:paraId="18E9ED23" w14:textId="0BDAA73E" w:rsidR="003340DC" w:rsidRPr="005C0C73" w:rsidRDefault="003340DC" w:rsidP="003340DC">
            <w:pPr>
              <w:pStyle w:val="TableText0"/>
            </w:pPr>
            <w:r w:rsidRPr="005C0C73">
              <w:t>0.405</w:t>
            </w:r>
          </w:p>
        </w:tc>
      </w:tr>
      <w:tr w:rsidR="003340DC" w:rsidRPr="005C0C73" w14:paraId="7257273E" w14:textId="613B0425" w:rsidTr="00190F5D">
        <w:tc>
          <w:tcPr>
            <w:tcW w:w="625" w:type="pct"/>
            <w:shd w:val="clear" w:color="auto" w:fill="D9D9D9" w:themeFill="background1" w:themeFillShade="D9"/>
          </w:tcPr>
          <w:p w14:paraId="75D1678D" w14:textId="77777777" w:rsidR="003340DC" w:rsidRPr="00351A18" w:rsidRDefault="003340DC" w:rsidP="003340DC">
            <w:pPr>
              <w:pStyle w:val="TableText0"/>
              <w:rPr>
                <w:rFonts w:asciiTheme="minorHAnsi" w:hAnsiTheme="minorHAnsi"/>
              </w:rPr>
            </w:pPr>
            <w:r w:rsidRPr="005C0C73">
              <w:t>33</w:t>
            </w:r>
          </w:p>
        </w:tc>
        <w:tc>
          <w:tcPr>
            <w:tcW w:w="1124" w:type="pct"/>
          </w:tcPr>
          <w:p w14:paraId="7D7E8142" w14:textId="77777777" w:rsidR="003340DC" w:rsidRPr="00351A18" w:rsidRDefault="003340DC" w:rsidP="003340DC">
            <w:pPr>
              <w:pStyle w:val="TableText0"/>
              <w:rPr>
                <w:rFonts w:asciiTheme="minorHAnsi" w:hAnsiTheme="minorHAnsi"/>
              </w:rPr>
            </w:pPr>
            <w:r w:rsidRPr="005C0C73">
              <w:t>0.202</w:t>
            </w:r>
          </w:p>
        </w:tc>
        <w:tc>
          <w:tcPr>
            <w:tcW w:w="595" w:type="pct"/>
            <w:shd w:val="clear" w:color="auto" w:fill="D9D9D9" w:themeFill="background1" w:themeFillShade="D9"/>
          </w:tcPr>
          <w:p w14:paraId="7931B6B0" w14:textId="61F20815" w:rsidR="003340DC" w:rsidRPr="00351A18" w:rsidRDefault="003340DC" w:rsidP="003340DC">
            <w:pPr>
              <w:pStyle w:val="TableText0"/>
              <w:rPr>
                <w:rFonts w:asciiTheme="minorHAnsi" w:hAnsiTheme="minorHAnsi"/>
              </w:rPr>
            </w:pPr>
            <w:r w:rsidRPr="005C0C73">
              <w:t>53</w:t>
            </w:r>
          </w:p>
        </w:tc>
        <w:tc>
          <w:tcPr>
            <w:tcW w:w="1017" w:type="pct"/>
          </w:tcPr>
          <w:p w14:paraId="033A6591" w14:textId="62C0A9D6" w:rsidR="003340DC" w:rsidRPr="00351A18" w:rsidRDefault="003340DC" w:rsidP="003340DC">
            <w:pPr>
              <w:pStyle w:val="TableText0"/>
              <w:rPr>
                <w:rFonts w:asciiTheme="minorHAnsi" w:hAnsiTheme="minorHAnsi"/>
              </w:rPr>
            </w:pPr>
            <w:r w:rsidRPr="005C0C73">
              <w:t>0.283</w:t>
            </w:r>
          </w:p>
        </w:tc>
        <w:tc>
          <w:tcPr>
            <w:tcW w:w="702" w:type="pct"/>
            <w:shd w:val="clear" w:color="auto" w:fill="D9D9D9" w:themeFill="background1" w:themeFillShade="D9"/>
          </w:tcPr>
          <w:p w14:paraId="301AF4A1" w14:textId="093AC7BF" w:rsidR="003340DC" w:rsidRPr="005C0C73" w:rsidRDefault="003340DC" w:rsidP="003340DC">
            <w:pPr>
              <w:pStyle w:val="TableText0"/>
            </w:pPr>
            <w:r w:rsidRPr="005C0C73">
              <w:t>85</w:t>
            </w:r>
          </w:p>
        </w:tc>
        <w:tc>
          <w:tcPr>
            <w:tcW w:w="938" w:type="pct"/>
          </w:tcPr>
          <w:p w14:paraId="1527A1A1" w14:textId="39652DD6" w:rsidR="003340DC" w:rsidRPr="005C0C73" w:rsidRDefault="003340DC" w:rsidP="003340DC">
            <w:pPr>
              <w:pStyle w:val="TableText0"/>
            </w:pPr>
            <w:r w:rsidRPr="005C0C73">
              <w:t>0.428</w:t>
            </w:r>
          </w:p>
        </w:tc>
      </w:tr>
      <w:tr w:rsidR="003340DC" w:rsidRPr="005C0C73" w14:paraId="495B2875" w14:textId="2C704880" w:rsidTr="00190F5D">
        <w:tc>
          <w:tcPr>
            <w:tcW w:w="625" w:type="pct"/>
            <w:shd w:val="clear" w:color="auto" w:fill="D9D9D9" w:themeFill="background1" w:themeFillShade="D9"/>
          </w:tcPr>
          <w:p w14:paraId="14895EE1" w14:textId="77777777" w:rsidR="003340DC" w:rsidRPr="00351A18" w:rsidRDefault="003340DC" w:rsidP="003340DC">
            <w:pPr>
              <w:pStyle w:val="TableText0"/>
              <w:rPr>
                <w:rFonts w:asciiTheme="minorHAnsi" w:hAnsiTheme="minorHAnsi"/>
              </w:rPr>
            </w:pPr>
            <w:r w:rsidRPr="005C0C73">
              <w:t>34</w:t>
            </w:r>
          </w:p>
        </w:tc>
        <w:tc>
          <w:tcPr>
            <w:tcW w:w="1124" w:type="pct"/>
          </w:tcPr>
          <w:p w14:paraId="750990C3" w14:textId="77777777" w:rsidR="003340DC" w:rsidRPr="00351A18" w:rsidRDefault="003340DC" w:rsidP="003340DC">
            <w:pPr>
              <w:pStyle w:val="TableText0"/>
              <w:rPr>
                <w:rFonts w:asciiTheme="minorHAnsi" w:hAnsiTheme="minorHAnsi"/>
              </w:rPr>
            </w:pPr>
            <w:r w:rsidRPr="005C0C73">
              <w:t>0.206</w:t>
            </w:r>
          </w:p>
        </w:tc>
        <w:tc>
          <w:tcPr>
            <w:tcW w:w="595" w:type="pct"/>
            <w:shd w:val="clear" w:color="auto" w:fill="D9D9D9" w:themeFill="background1" w:themeFillShade="D9"/>
          </w:tcPr>
          <w:p w14:paraId="0B037D6F" w14:textId="04CFF9BE" w:rsidR="003340DC" w:rsidRPr="00351A18" w:rsidRDefault="003340DC" w:rsidP="003340DC">
            <w:pPr>
              <w:pStyle w:val="TableText0"/>
              <w:rPr>
                <w:rFonts w:asciiTheme="minorHAnsi" w:hAnsiTheme="minorHAnsi"/>
              </w:rPr>
            </w:pPr>
            <w:r w:rsidRPr="005C0C73">
              <w:t>54</w:t>
            </w:r>
          </w:p>
        </w:tc>
        <w:tc>
          <w:tcPr>
            <w:tcW w:w="1017" w:type="pct"/>
          </w:tcPr>
          <w:p w14:paraId="1FEFB0B7" w14:textId="2CE23283" w:rsidR="003340DC" w:rsidRPr="00351A18" w:rsidRDefault="003340DC" w:rsidP="003340DC">
            <w:pPr>
              <w:pStyle w:val="TableText0"/>
              <w:rPr>
                <w:rFonts w:asciiTheme="minorHAnsi" w:hAnsiTheme="minorHAnsi"/>
              </w:rPr>
            </w:pPr>
            <w:r w:rsidRPr="005C0C73">
              <w:t>0.288</w:t>
            </w:r>
          </w:p>
        </w:tc>
        <w:tc>
          <w:tcPr>
            <w:tcW w:w="702" w:type="pct"/>
            <w:shd w:val="clear" w:color="auto" w:fill="D9D9D9" w:themeFill="background1" w:themeFillShade="D9"/>
          </w:tcPr>
          <w:p w14:paraId="6A9A1404" w14:textId="798FEA5A" w:rsidR="003340DC" w:rsidRPr="005C0C73" w:rsidRDefault="003340DC" w:rsidP="003340DC">
            <w:pPr>
              <w:pStyle w:val="TableText0"/>
            </w:pPr>
            <w:r w:rsidRPr="005C0C73">
              <w:t>90</w:t>
            </w:r>
          </w:p>
        </w:tc>
        <w:tc>
          <w:tcPr>
            <w:tcW w:w="938" w:type="pct"/>
          </w:tcPr>
          <w:p w14:paraId="33FEBC2A" w14:textId="287BA060" w:rsidR="003340DC" w:rsidRPr="005C0C73" w:rsidRDefault="003340DC" w:rsidP="003340DC">
            <w:pPr>
              <w:pStyle w:val="TableText0"/>
            </w:pPr>
            <w:r w:rsidRPr="005C0C73">
              <w:t>0.450</w:t>
            </w:r>
          </w:p>
        </w:tc>
      </w:tr>
      <w:tr w:rsidR="003340DC" w:rsidRPr="005C0C73" w14:paraId="2E871D3B" w14:textId="4E856183" w:rsidTr="00190F5D">
        <w:tc>
          <w:tcPr>
            <w:tcW w:w="625" w:type="pct"/>
            <w:shd w:val="clear" w:color="auto" w:fill="D9D9D9" w:themeFill="background1" w:themeFillShade="D9"/>
          </w:tcPr>
          <w:p w14:paraId="492BF163" w14:textId="77777777" w:rsidR="003340DC" w:rsidRPr="00351A18" w:rsidRDefault="003340DC" w:rsidP="003340DC">
            <w:pPr>
              <w:pStyle w:val="TableText0"/>
              <w:rPr>
                <w:rFonts w:asciiTheme="minorHAnsi" w:hAnsiTheme="minorHAnsi"/>
              </w:rPr>
            </w:pPr>
            <w:r w:rsidRPr="005C0C73">
              <w:t>35</w:t>
            </w:r>
          </w:p>
        </w:tc>
        <w:tc>
          <w:tcPr>
            <w:tcW w:w="1124" w:type="pct"/>
          </w:tcPr>
          <w:p w14:paraId="35D8377C" w14:textId="77777777" w:rsidR="003340DC" w:rsidRPr="00351A18" w:rsidRDefault="003340DC" w:rsidP="003340DC">
            <w:pPr>
              <w:pStyle w:val="TableText0"/>
              <w:rPr>
                <w:rFonts w:asciiTheme="minorHAnsi" w:hAnsiTheme="minorHAnsi"/>
              </w:rPr>
            </w:pPr>
            <w:r w:rsidRPr="005C0C73">
              <w:t>0.210</w:t>
            </w:r>
          </w:p>
        </w:tc>
        <w:tc>
          <w:tcPr>
            <w:tcW w:w="595" w:type="pct"/>
            <w:shd w:val="clear" w:color="auto" w:fill="D9D9D9" w:themeFill="background1" w:themeFillShade="D9"/>
          </w:tcPr>
          <w:p w14:paraId="42D565B1" w14:textId="5108B1A5" w:rsidR="003340DC" w:rsidRPr="00351A18" w:rsidRDefault="003340DC" w:rsidP="003340DC">
            <w:pPr>
              <w:pStyle w:val="TableText0"/>
              <w:rPr>
                <w:rFonts w:asciiTheme="minorHAnsi" w:hAnsiTheme="minorHAnsi"/>
              </w:rPr>
            </w:pPr>
            <w:r w:rsidRPr="005C0C73">
              <w:t>55</w:t>
            </w:r>
          </w:p>
        </w:tc>
        <w:tc>
          <w:tcPr>
            <w:tcW w:w="1017" w:type="pct"/>
          </w:tcPr>
          <w:p w14:paraId="0FAB0262" w14:textId="23E138D1" w:rsidR="003340DC" w:rsidRPr="00351A18" w:rsidRDefault="003340DC" w:rsidP="003340DC">
            <w:pPr>
              <w:pStyle w:val="TableText0"/>
              <w:rPr>
                <w:rFonts w:asciiTheme="minorHAnsi" w:hAnsiTheme="minorHAnsi"/>
              </w:rPr>
            </w:pPr>
            <w:r w:rsidRPr="005C0C73">
              <w:t>0.293</w:t>
            </w:r>
          </w:p>
        </w:tc>
        <w:tc>
          <w:tcPr>
            <w:tcW w:w="702" w:type="pct"/>
            <w:shd w:val="clear" w:color="auto" w:fill="D9D9D9" w:themeFill="background1" w:themeFillShade="D9"/>
          </w:tcPr>
          <w:p w14:paraId="6DFAB8A7" w14:textId="69687537" w:rsidR="003340DC" w:rsidRPr="005C0C73" w:rsidRDefault="003340DC" w:rsidP="003340DC">
            <w:pPr>
              <w:pStyle w:val="TableText0"/>
            </w:pPr>
            <w:r w:rsidRPr="005C0C73">
              <w:t>95</w:t>
            </w:r>
          </w:p>
        </w:tc>
        <w:tc>
          <w:tcPr>
            <w:tcW w:w="938" w:type="pct"/>
          </w:tcPr>
          <w:p w14:paraId="468AC53F" w14:textId="4402AFA7" w:rsidR="003340DC" w:rsidRPr="005C0C73" w:rsidRDefault="003340DC" w:rsidP="003340DC">
            <w:pPr>
              <w:pStyle w:val="TableText0"/>
            </w:pPr>
            <w:r w:rsidRPr="005C0C73">
              <w:t>0.473</w:t>
            </w:r>
          </w:p>
        </w:tc>
      </w:tr>
      <w:tr w:rsidR="003340DC" w:rsidRPr="005C0C73" w14:paraId="12311656" w14:textId="54BDCEFD" w:rsidTr="00190F5D">
        <w:tc>
          <w:tcPr>
            <w:tcW w:w="625" w:type="pct"/>
            <w:shd w:val="clear" w:color="auto" w:fill="D9D9D9" w:themeFill="background1" w:themeFillShade="D9"/>
          </w:tcPr>
          <w:p w14:paraId="107919AF" w14:textId="77777777" w:rsidR="003340DC" w:rsidRPr="00351A18" w:rsidRDefault="003340DC" w:rsidP="003340DC">
            <w:pPr>
              <w:pStyle w:val="TableText0"/>
              <w:rPr>
                <w:rFonts w:asciiTheme="minorHAnsi" w:hAnsiTheme="minorHAnsi"/>
              </w:rPr>
            </w:pPr>
            <w:r w:rsidRPr="005C0C73">
              <w:t>36</w:t>
            </w:r>
          </w:p>
        </w:tc>
        <w:tc>
          <w:tcPr>
            <w:tcW w:w="1124" w:type="pct"/>
          </w:tcPr>
          <w:p w14:paraId="10DAF95D" w14:textId="77777777" w:rsidR="003340DC" w:rsidRPr="00351A18" w:rsidRDefault="003340DC" w:rsidP="003340DC">
            <w:pPr>
              <w:pStyle w:val="TableText0"/>
              <w:rPr>
                <w:rFonts w:asciiTheme="minorHAnsi" w:hAnsiTheme="minorHAnsi"/>
              </w:rPr>
            </w:pPr>
            <w:r w:rsidRPr="005C0C73">
              <w:t>0.214</w:t>
            </w:r>
          </w:p>
        </w:tc>
        <w:tc>
          <w:tcPr>
            <w:tcW w:w="595" w:type="pct"/>
            <w:shd w:val="clear" w:color="auto" w:fill="D9D9D9" w:themeFill="background1" w:themeFillShade="D9"/>
          </w:tcPr>
          <w:p w14:paraId="3B9D0D66" w14:textId="3D21C8CC" w:rsidR="003340DC" w:rsidRPr="00351A18" w:rsidRDefault="003340DC" w:rsidP="003340DC">
            <w:pPr>
              <w:pStyle w:val="TableText0"/>
              <w:rPr>
                <w:rFonts w:asciiTheme="minorHAnsi" w:hAnsiTheme="minorHAnsi"/>
              </w:rPr>
            </w:pPr>
            <w:r w:rsidRPr="005C0C73">
              <w:t>56</w:t>
            </w:r>
          </w:p>
        </w:tc>
        <w:tc>
          <w:tcPr>
            <w:tcW w:w="1017" w:type="pct"/>
          </w:tcPr>
          <w:p w14:paraId="1317C6C4" w14:textId="1388A8A4" w:rsidR="003340DC" w:rsidRPr="00351A18" w:rsidRDefault="003340DC" w:rsidP="003340DC">
            <w:pPr>
              <w:pStyle w:val="TableText0"/>
              <w:rPr>
                <w:rFonts w:asciiTheme="minorHAnsi" w:hAnsiTheme="minorHAnsi"/>
              </w:rPr>
            </w:pPr>
            <w:r w:rsidRPr="005C0C73">
              <w:t>0.297</w:t>
            </w:r>
          </w:p>
        </w:tc>
        <w:tc>
          <w:tcPr>
            <w:tcW w:w="702" w:type="pct"/>
            <w:shd w:val="clear" w:color="auto" w:fill="D9D9D9" w:themeFill="background1" w:themeFillShade="D9"/>
          </w:tcPr>
          <w:p w14:paraId="10BA963B" w14:textId="0A992695" w:rsidR="003340DC" w:rsidRPr="005C0C73" w:rsidRDefault="003340DC" w:rsidP="003340DC">
            <w:pPr>
              <w:pStyle w:val="TableText0"/>
            </w:pPr>
            <w:r w:rsidRPr="005C0C73">
              <w:t>100</w:t>
            </w:r>
          </w:p>
        </w:tc>
        <w:tc>
          <w:tcPr>
            <w:tcW w:w="938" w:type="pct"/>
          </w:tcPr>
          <w:p w14:paraId="61221280" w14:textId="66C45206" w:rsidR="003340DC" w:rsidRPr="005C0C73" w:rsidRDefault="003340DC" w:rsidP="003340DC">
            <w:pPr>
              <w:pStyle w:val="TableText0"/>
            </w:pPr>
            <w:r w:rsidRPr="005C0C73">
              <w:t>0.495</w:t>
            </w:r>
          </w:p>
        </w:tc>
      </w:tr>
      <w:tr w:rsidR="003340DC" w:rsidRPr="005C0C73" w14:paraId="1316CD39" w14:textId="732C93C3" w:rsidTr="00190F5D">
        <w:tc>
          <w:tcPr>
            <w:tcW w:w="625" w:type="pct"/>
            <w:shd w:val="clear" w:color="auto" w:fill="D9D9D9" w:themeFill="background1" w:themeFillShade="D9"/>
          </w:tcPr>
          <w:p w14:paraId="00329F83" w14:textId="77777777" w:rsidR="003340DC" w:rsidRPr="00351A18" w:rsidRDefault="003340DC" w:rsidP="003340DC">
            <w:pPr>
              <w:pStyle w:val="TableText0"/>
              <w:rPr>
                <w:rFonts w:asciiTheme="minorHAnsi" w:hAnsiTheme="minorHAnsi"/>
              </w:rPr>
            </w:pPr>
            <w:r w:rsidRPr="005C0C73">
              <w:t>37</w:t>
            </w:r>
          </w:p>
        </w:tc>
        <w:tc>
          <w:tcPr>
            <w:tcW w:w="1124" w:type="pct"/>
          </w:tcPr>
          <w:p w14:paraId="311E15E5" w14:textId="77777777" w:rsidR="003340DC" w:rsidRPr="00351A18" w:rsidRDefault="003340DC" w:rsidP="003340DC">
            <w:pPr>
              <w:pStyle w:val="TableText0"/>
              <w:rPr>
                <w:rFonts w:asciiTheme="minorHAnsi" w:hAnsiTheme="minorHAnsi"/>
              </w:rPr>
            </w:pPr>
            <w:r w:rsidRPr="005C0C73">
              <w:t>0.218</w:t>
            </w:r>
          </w:p>
        </w:tc>
        <w:tc>
          <w:tcPr>
            <w:tcW w:w="595" w:type="pct"/>
            <w:shd w:val="clear" w:color="auto" w:fill="D9D9D9" w:themeFill="background1" w:themeFillShade="D9"/>
          </w:tcPr>
          <w:p w14:paraId="6A3AB999" w14:textId="1693AE6D" w:rsidR="003340DC" w:rsidRPr="00351A18" w:rsidRDefault="003340DC" w:rsidP="003340DC">
            <w:pPr>
              <w:pStyle w:val="TableText0"/>
              <w:rPr>
                <w:rFonts w:asciiTheme="minorHAnsi" w:hAnsiTheme="minorHAnsi"/>
              </w:rPr>
            </w:pPr>
            <w:r w:rsidRPr="005C0C73">
              <w:t>57</w:t>
            </w:r>
          </w:p>
        </w:tc>
        <w:tc>
          <w:tcPr>
            <w:tcW w:w="1017" w:type="pct"/>
          </w:tcPr>
          <w:p w14:paraId="69EF0EC7" w14:textId="5B386116" w:rsidR="003340DC" w:rsidRPr="00351A18" w:rsidRDefault="003340DC" w:rsidP="003340DC">
            <w:pPr>
              <w:pStyle w:val="TableText0"/>
              <w:rPr>
                <w:rFonts w:asciiTheme="minorHAnsi" w:hAnsiTheme="minorHAnsi"/>
              </w:rPr>
            </w:pPr>
            <w:r w:rsidRPr="005C0C73">
              <w:t>0.302</w:t>
            </w:r>
          </w:p>
        </w:tc>
        <w:tc>
          <w:tcPr>
            <w:tcW w:w="702" w:type="pct"/>
            <w:shd w:val="clear" w:color="auto" w:fill="D9D9D9" w:themeFill="background1" w:themeFillShade="D9"/>
          </w:tcPr>
          <w:p w14:paraId="102D82D3" w14:textId="148B90D7" w:rsidR="003340DC" w:rsidRPr="005C0C73" w:rsidRDefault="003340DC" w:rsidP="003340DC">
            <w:pPr>
              <w:pStyle w:val="TableText0"/>
            </w:pPr>
          </w:p>
        </w:tc>
        <w:tc>
          <w:tcPr>
            <w:tcW w:w="938" w:type="pct"/>
          </w:tcPr>
          <w:p w14:paraId="3D008A2E" w14:textId="494047B8" w:rsidR="003340DC" w:rsidRPr="005C0C73" w:rsidRDefault="003340DC" w:rsidP="003340DC">
            <w:pPr>
              <w:pStyle w:val="TableText0"/>
            </w:pPr>
          </w:p>
        </w:tc>
      </w:tr>
      <w:tr w:rsidR="003340DC" w:rsidRPr="005C0C73" w14:paraId="1E7FBE87" w14:textId="58C1E305" w:rsidTr="00190F5D">
        <w:tc>
          <w:tcPr>
            <w:tcW w:w="625" w:type="pct"/>
            <w:shd w:val="clear" w:color="auto" w:fill="D9D9D9" w:themeFill="background1" w:themeFillShade="D9"/>
          </w:tcPr>
          <w:p w14:paraId="6CCBD0E1" w14:textId="77777777" w:rsidR="003340DC" w:rsidRPr="00351A18" w:rsidRDefault="003340DC" w:rsidP="003340DC">
            <w:pPr>
              <w:pStyle w:val="TableText0"/>
              <w:rPr>
                <w:rFonts w:asciiTheme="minorHAnsi" w:hAnsiTheme="minorHAnsi"/>
              </w:rPr>
            </w:pPr>
            <w:r w:rsidRPr="005C0C73">
              <w:t>38</w:t>
            </w:r>
          </w:p>
        </w:tc>
        <w:tc>
          <w:tcPr>
            <w:tcW w:w="1124" w:type="pct"/>
          </w:tcPr>
          <w:p w14:paraId="62194B63" w14:textId="77777777" w:rsidR="003340DC" w:rsidRPr="00351A18" w:rsidRDefault="003340DC" w:rsidP="003340DC">
            <w:pPr>
              <w:pStyle w:val="TableText0"/>
              <w:rPr>
                <w:rFonts w:asciiTheme="minorHAnsi" w:hAnsiTheme="minorHAnsi"/>
              </w:rPr>
            </w:pPr>
            <w:r w:rsidRPr="005C0C73">
              <w:t>0.222</w:t>
            </w:r>
          </w:p>
        </w:tc>
        <w:tc>
          <w:tcPr>
            <w:tcW w:w="595" w:type="pct"/>
            <w:shd w:val="clear" w:color="auto" w:fill="D9D9D9" w:themeFill="background1" w:themeFillShade="D9"/>
          </w:tcPr>
          <w:p w14:paraId="7F6DF458" w14:textId="739D14B8" w:rsidR="003340DC" w:rsidRPr="00351A18" w:rsidRDefault="003340DC" w:rsidP="003340DC">
            <w:pPr>
              <w:pStyle w:val="TableText0"/>
              <w:rPr>
                <w:rFonts w:asciiTheme="minorHAnsi" w:hAnsiTheme="minorHAnsi"/>
              </w:rPr>
            </w:pPr>
            <w:r w:rsidRPr="005C0C73">
              <w:t>58</w:t>
            </w:r>
          </w:p>
        </w:tc>
        <w:tc>
          <w:tcPr>
            <w:tcW w:w="1017" w:type="pct"/>
          </w:tcPr>
          <w:p w14:paraId="3843DCF0" w14:textId="2907357D" w:rsidR="003340DC" w:rsidRPr="00351A18" w:rsidRDefault="003340DC" w:rsidP="003340DC">
            <w:pPr>
              <w:pStyle w:val="TableText0"/>
              <w:rPr>
                <w:rFonts w:asciiTheme="minorHAnsi" w:hAnsiTheme="minorHAnsi"/>
              </w:rPr>
            </w:pPr>
            <w:r w:rsidRPr="005C0C73">
              <w:t>0.306</w:t>
            </w:r>
          </w:p>
        </w:tc>
        <w:tc>
          <w:tcPr>
            <w:tcW w:w="702" w:type="pct"/>
            <w:shd w:val="clear" w:color="auto" w:fill="D9D9D9" w:themeFill="background1" w:themeFillShade="D9"/>
          </w:tcPr>
          <w:p w14:paraId="212F2EA1" w14:textId="77777777" w:rsidR="003340DC" w:rsidRPr="005C0C73" w:rsidRDefault="003340DC" w:rsidP="003340DC">
            <w:pPr>
              <w:pStyle w:val="TableText0"/>
            </w:pPr>
          </w:p>
        </w:tc>
        <w:tc>
          <w:tcPr>
            <w:tcW w:w="938" w:type="pct"/>
          </w:tcPr>
          <w:p w14:paraId="2A1C9AF9" w14:textId="77777777" w:rsidR="003340DC" w:rsidRPr="005C0C73" w:rsidRDefault="003340DC" w:rsidP="003340DC">
            <w:pPr>
              <w:pStyle w:val="TableText0"/>
            </w:pPr>
          </w:p>
        </w:tc>
      </w:tr>
      <w:tr w:rsidR="003340DC" w:rsidRPr="005C0C73" w14:paraId="522E529D" w14:textId="26721D0C" w:rsidTr="00190F5D">
        <w:tc>
          <w:tcPr>
            <w:tcW w:w="625" w:type="pct"/>
            <w:shd w:val="clear" w:color="auto" w:fill="D9D9D9" w:themeFill="background1" w:themeFillShade="D9"/>
          </w:tcPr>
          <w:p w14:paraId="25BD04A1" w14:textId="77777777" w:rsidR="003340DC" w:rsidRPr="00351A18" w:rsidRDefault="003340DC" w:rsidP="003340DC">
            <w:pPr>
              <w:pStyle w:val="TableText0"/>
              <w:rPr>
                <w:rFonts w:asciiTheme="minorHAnsi" w:hAnsiTheme="minorHAnsi"/>
              </w:rPr>
            </w:pPr>
            <w:r w:rsidRPr="005C0C73">
              <w:t>39</w:t>
            </w:r>
          </w:p>
        </w:tc>
        <w:tc>
          <w:tcPr>
            <w:tcW w:w="1124" w:type="pct"/>
          </w:tcPr>
          <w:p w14:paraId="5F67682E" w14:textId="77777777" w:rsidR="003340DC" w:rsidRPr="00351A18" w:rsidRDefault="003340DC" w:rsidP="003340DC">
            <w:pPr>
              <w:pStyle w:val="TableText0"/>
              <w:rPr>
                <w:rFonts w:asciiTheme="minorHAnsi" w:hAnsiTheme="minorHAnsi"/>
              </w:rPr>
            </w:pPr>
            <w:r w:rsidRPr="005C0C73">
              <w:t>0.226</w:t>
            </w:r>
          </w:p>
        </w:tc>
        <w:tc>
          <w:tcPr>
            <w:tcW w:w="595" w:type="pct"/>
            <w:shd w:val="clear" w:color="auto" w:fill="D9D9D9" w:themeFill="background1" w:themeFillShade="D9"/>
          </w:tcPr>
          <w:p w14:paraId="1D14A8CB" w14:textId="34A8DE46" w:rsidR="003340DC" w:rsidRPr="00351A18" w:rsidRDefault="003340DC" w:rsidP="003340DC">
            <w:pPr>
              <w:pStyle w:val="TableText0"/>
              <w:rPr>
                <w:rFonts w:asciiTheme="minorHAnsi" w:hAnsiTheme="minorHAnsi"/>
              </w:rPr>
            </w:pPr>
            <w:r w:rsidRPr="005C0C73">
              <w:t>59</w:t>
            </w:r>
          </w:p>
        </w:tc>
        <w:tc>
          <w:tcPr>
            <w:tcW w:w="1017" w:type="pct"/>
          </w:tcPr>
          <w:p w14:paraId="3C9C45CB" w14:textId="0FC45412" w:rsidR="003340DC" w:rsidRPr="00351A18" w:rsidRDefault="003340DC" w:rsidP="003340DC">
            <w:pPr>
              <w:pStyle w:val="TableText0"/>
              <w:rPr>
                <w:rFonts w:asciiTheme="minorHAnsi" w:hAnsiTheme="minorHAnsi"/>
              </w:rPr>
            </w:pPr>
            <w:r w:rsidRPr="005C0C73">
              <w:t>0.311</w:t>
            </w:r>
          </w:p>
        </w:tc>
        <w:tc>
          <w:tcPr>
            <w:tcW w:w="702" w:type="pct"/>
            <w:shd w:val="clear" w:color="auto" w:fill="D9D9D9" w:themeFill="background1" w:themeFillShade="D9"/>
          </w:tcPr>
          <w:p w14:paraId="02D11FFE" w14:textId="77777777" w:rsidR="003340DC" w:rsidRPr="005C0C73" w:rsidRDefault="003340DC" w:rsidP="003340DC">
            <w:pPr>
              <w:pStyle w:val="TableText0"/>
            </w:pPr>
          </w:p>
        </w:tc>
        <w:tc>
          <w:tcPr>
            <w:tcW w:w="938" w:type="pct"/>
          </w:tcPr>
          <w:p w14:paraId="2BC50374" w14:textId="77777777" w:rsidR="003340DC" w:rsidRPr="005C0C73" w:rsidRDefault="003340DC" w:rsidP="003340DC">
            <w:pPr>
              <w:pStyle w:val="TableText0"/>
            </w:pPr>
          </w:p>
        </w:tc>
      </w:tr>
    </w:tbl>
    <w:p w14:paraId="487775C2" w14:textId="77777777" w:rsidR="00D67B5C" w:rsidRPr="003340DC" w:rsidRDefault="00D67B5C" w:rsidP="00702A6D">
      <w:pPr>
        <w:spacing w:before="40" w:after="20"/>
        <w:rPr>
          <w:sz w:val="20"/>
          <w:szCs w:val="20"/>
        </w:rPr>
      </w:pPr>
      <w:r w:rsidRPr="003340DC">
        <w:rPr>
          <w:sz w:val="20"/>
          <w:szCs w:val="20"/>
        </w:rPr>
        <w:t>NOTE:</w:t>
      </w:r>
    </w:p>
    <w:p w14:paraId="29ED6526" w14:textId="2AF0E0A2" w:rsidR="00D67B5C" w:rsidRPr="003340DC" w:rsidRDefault="00D67B5C" w:rsidP="00567D5F">
      <w:pPr>
        <w:pStyle w:val="ListParagraph"/>
        <w:numPr>
          <w:ilvl w:val="0"/>
          <w:numId w:val="120"/>
        </w:numPr>
        <w:spacing w:before="40" w:after="20"/>
        <w:ind w:left="567" w:hanging="567"/>
        <w:contextualSpacing w:val="0"/>
        <w:rPr>
          <w:sz w:val="20"/>
          <w:szCs w:val="20"/>
        </w:rPr>
      </w:pPr>
      <w:r w:rsidRPr="003340DC">
        <w:rPr>
          <w:sz w:val="20"/>
          <w:szCs w:val="20"/>
        </w:rPr>
        <w:t xml:space="preserve">For weights between those shown, the minimum pen area per head </w:t>
      </w:r>
      <w:r w:rsidR="00567D5F">
        <w:rPr>
          <w:sz w:val="20"/>
          <w:szCs w:val="20"/>
        </w:rPr>
        <w:t>must</w:t>
      </w:r>
      <w:r w:rsidRPr="003340DC">
        <w:rPr>
          <w:sz w:val="20"/>
          <w:szCs w:val="20"/>
        </w:rPr>
        <w:t xml:space="preserve"> be calculated by </w:t>
      </w:r>
      <w:r w:rsidR="00CB77BF" w:rsidRPr="003340DC">
        <w:rPr>
          <w:i/>
          <w:sz w:val="20"/>
          <w:szCs w:val="20"/>
        </w:rPr>
        <w:t>linear interpolation</w:t>
      </w:r>
      <w:r w:rsidRPr="003340DC">
        <w:rPr>
          <w:sz w:val="20"/>
          <w:szCs w:val="20"/>
        </w:rPr>
        <w:t>.</w:t>
      </w:r>
    </w:p>
    <w:p w14:paraId="350F64B4" w14:textId="2DB8666F" w:rsidR="00674BF2" w:rsidRPr="003340DC" w:rsidRDefault="00674BF2" w:rsidP="00567D5F">
      <w:pPr>
        <w:pStyle w:val="ListParagraph"/>
        <w:numPr>
          <w:ilvl w:val="0"/>
          <w:numId w:val="120"/>
        </w:numPr>
        <w:spacing w:before="40" w:after="20"/>
        <w:ind w:left="567" w:hanging="567"/>
        <w:contextualSpacing w:val="0"/>
        <w:rPr>
          <w:sz w:val="20"/>
          <w:szCs w:val="20"/>
        </w:rPr>
      </w:pPr>
      <w:r w:rsidRPr="003340DC">
        <w:rPr>
          <w:sz w:val="20"/>
          <w:szCs w:val="20"/>
        </w:rPr>
        <w:t>The following must be taken into account, and the pen area increased by 10 per cent (not cumulative with other space requirements), for:</w:t>
      </w:r>
    </w:p>
    <w:p w14:paraId="134E3C32" w14:textId="6005C334" w:rsidR="00B14ABD" w:rsidRPr="003340DC" w:rsidRDefault="00674BF2" w:rsidP="00567D5F">
      <w:pPr>
        <w:pStyle w:val="ListParagraph"/>
        <w:numPr>
          <w:ilvl w:val="0"/>
          <w:numId w:val="125"/>
        </w:numPr>
        <w:spacing w:before="40" w:after="20" w:line="259" w:lineRule="auto"/>
        <w:ind w:left="1134" w:hanging="567"/>
        <w:rPr>
          <w:rFonts w:eastAsia="Times New Roman"/>
          <w:sz w:val="20"/>
          <w:szCs w:val="20"/>
          <w:lang w:eastAsia="ja-JP"/>
        </w:rPr>
      </w:pPr>
      <w:r w:rsidRPr="003340DC">
        <w:rPr>
          <w:rFonts w:eastAsia="Times New Roman"/>
          <w:sz w:val="20"/>
          <w:szCs w:val="20"/>
          <w:lang w:eastAsia="ja-JP"/>
        </w:rPr>
        <w:t>S</w:t>
      </w:r>
      <w:r w:rsidR="00D67B5C" w:rsidRPr="003340DC">
        <w:rPr>
          <w:rFonts w:eastAsia="Times New Roman"/>
          <w:sz w:val="20"/>
          <w:szCs w:val="20"/>
          <w:lang w:eastAsia="ja-JP"/>
        </w:rPr>
        <w:t>heep and alpacas with more than 25 mm of wool/fibre</w:t>
      </w:r>
    </w:p>
    <w:p w14:paraId="6A25571D" w14:textId="77777777" w:rsidR="00674BF2" w:rsidRPr="003340DC" w:rsidRDefault="00674BF2" w:rsidP="00567D5F">
      <w:pPr>
        <w:pStyle w:val="ListParagraph"/>
        <w:numPr>
          <w:ilvl w:val="0"/>
          <w:numId w:val="125"/>
        </w:numPr>
        <w:spacing w:before="40" w:after="20" w:line="259" w:lineRule="auto"/>
        <w:ind w:left="1134" w:hanging="567"/>
        <w:rPr>
          <w:rFonts w:eastAsia="Times New Roman"/>
          <w:sz w:val="20"/>
          <w:szCs w:val="20"/>
          <w:lang w:eastAsia="ja-JP"/>
        </w:rPr>
      </w:pPr>
      <w:r w:rsidRPr="003340DC">
        <w:rPr>
          <w:rFonts w:eastAsia="Times New Roman"/>
          <w:sz w:val="20"/>
          <w:szCs w:val="20"/>
          <w:lang w:eastAsia="ja-JP"/>
        </w:rPr>
        <w:t>Horned sheep</w:t>
      </w:r>
    </w:p>
    <w:p w14:paraId="358BDEAF" w14:textId="77777777" w:rsidR="00674BF2" w:rsidRPr="003340DC" w:rsidRDefault="00674BF2" w:rsidP="00567D5F">
      <w:pPr>
        <w:pStyle w:val="ListParagraph"/>
        <w:numPr>
          <w:ilvl w:val="0"/>
          <w:numId w:val="125"/>
        </w:numPr>
        <w:spacing w:before="40" w:after="20" w:line="259" w:lineRule="auto"/>
        <w:ind w:left="1134" w:hanging="567"/>
        <w:rPr>
          <w:rFonts w:eastAsia="Times New Roman"/>
          <w:sz w:val="20"/>
          <w:szCs w:val="20"/>
          <w:lang w:eastAsia="ja-JP"/>
        </w:rPr>
      </w:pPr>
      <w:r w:rsidRPr="003340DC">
        <w:rPr>
          <w:rFonts w:eastAsia="Times New Roman"/>
          <w:sz w:val="20"/>
          <w:szCs w:val="20"/>
          <w:lang w:eastAsia="ja-JP"/>
        </w:rPr>
        <w:t>Total scheduled journey time exceeds 24 hours from start to finish</w:t>
      </w:r>
    </w:p>
    <w:p w14:paraId="7592E752" w14:textId="6621F644" w:rsidR="00674BF2" w:rsidRPr="003340DC" w:rsidRDefault="00674BF2" w:rsidP="00567D5F">
      <w:pPr>
        <w:pStyle w:val="ListParagraph"/>
        <w:numPr>
          <w:ilvl w:val="0"/>
          <w:numId w:val="125"/>
        </w:numPr>
        <w:spacing w:before="40" w:after="20" w:line="259" w:lineRule="auto"/>
        <w:ind w:left="1134" w:hanging="567"/>
        <w:rPr>
          <w:rFonts w:eastAsia="Times New Roman"/>
          <w:sz w:val="20"/>
          <w:szCs w:val="20"/>
          <w:lang w:eastAsia="ja-JP"/>
        </w:rPr>
      </w:pPr>
      <w:r w:rsidRPr="003340DC">
        <w:rPr>
          <w:rFonts w:eastAsia="Times New Roman"/>
          <w:sz w:val="20"/>
          <w:szCs w:val="20"/>
          <w:lang w:eastAsia="ja-JP"/>
        </w:rPr>
        <w:t>Livestock are loaded with mixed cargo in an aircraft lower hold.</w:t>
      </w:r>
    </w:p>
    <w:p w14:paraId="5381C93D" w14:textId="77777777" w:rsidR="00702A6D" w:rsidRDefault="00702A6D">
      <w:pPr>
        <w:spacing w:before="0" w:after="0"/>
        <w:rPr>
          <w:b/>
        </w:rPr>
      </w:pPr>
      <w:r>
        <w:br w:type="page"/>
      </w:r>
    </w:p>
    <w:p w14:paraId="237C8015" w14:textId="2FFB3735" w:rsidR="00B14ABD" w:rsidRPr="00FA55BB" w:rsidRDefault="00FA55BB" w:rsidP="00B452B0">
      <w:pPr>
        <w:pStyle w:val="AppendixHeading1"/>
      </w:pPr>
      <w:bookmarkStart w:id="98" w:name="_Toc532394149"/>
      <w:r w:rsidRPr="00FA55BB">
        <w:lastRenderedPageBreak/>
        <w:t xml:space="preserve">TABLE </w:t>
      </w:r>
      <w:r w:rsidR="00844C71">
        <w:t>27</w:t>
      </w:r>
      <w:r w:rsidR="00B14ABD" w:rsidRPr="00FA55BB">
        <w:t>—MINIMUM AIRCRAFT CRATE PEN AREA FOR GOATS EXPORTED BY AIR</w:t>
      </w:r>
      <w:bookmarkEnd w:id="98"/>
    </w:p>
    <w:tbl>
      <w:tblPr>
        <w:tblStyle w:val="TableGrid1"/>
        <w:tblW w:w="5000" w:type="pct"/>
        <w:tblLook w:val="01E0" w:firstRow="1" w:lastRow="1" w:firstColumn="1" w:lastColumn="1" w:noHBand="0" w:noVBand="0"/>
      </w:tblPr>
      <w:tblGrid>
        <w:gridCol w:w="2409"/>
        <w:gridCol w:w="2409"/>
        <w:gridCol w:w="2410"/>
        <w:gridCol w:w="2410"/>
      </w:tblGrid>
      <w:tr w:rsidR="00D67B5C" w:rsidRPr="00190F5D" w14:paraId="7F7A6E4A" w14:textId="77777777" w:rsidTr="00D67B5C">
        <w:tc>
          <w:tcPr>
            <w:tcW w:w="1250" w:type="pct"/>
            <w:tcBorders>
              <w:top w:val="single" w:sz="12" w:space="0" w:color="auto"/>
              <w:left w:val="nil"/>
            </w:tcBorders>
            <w:shd w:val="clear" w:color="auto" w:fill="F2F2F2"/>
          </w:tcPr>
          <w:p w14:paraId="7A4A719A" w14:textId="77777777" w:rsidR="00D67B5C" w:rsidRPr="00190F5D" w:rsidRDefault="00D67B5C" w:rsidP="000F31A7">
            <w:pPr>
              <w:pStyle w:val="TableHeading0"/>
            </w:pPr>
            <w:proofErr w:type="spellStart"/>
            <w:r w:rsidRPr="00190F5D">
              <w:t>Liveweight</w:t>
            </w:r>
            <w:proofErr w:type="spellEnd"/>
            <w:r w:rsidRPr="00190F5D">
              <w:t xml:space="preserve"> (kg)</w:t>
            </w:r>
          </w:p>
        </w:tc>
        <w:tc>
          <w:tcPr>
            <w:tcW w:w="1250" w:type="pct"/>
            <w:tcBorders>
              <w:top w:val="single" w:sz="12" w:space="0" w:color="auto"/>
            </w:tcBorders>
          </w:tcPr>
          <w:p w14:paraId="14F52832" w14:textId="77777777" w:rsidR="00D67B5C" w:rsidRPr="00190F5D" w:rsidRDefault="00D67B5C" w:rsidP="000F31A7">
            <w:pPr>
              <w:pStyle w:val="TableHeading0"/>
            </w:pPr>
            <w:r w:rsidRPr="00190F5D">
              <w:t>Minimum pen area (m2/head)</w:t>
            </w:r>
          </w:p>
        </w:tc>
        <w:tc>
          <w:tcPr>
            <w:tcW w:w="1250" w:type="pct"/>
            <w:tcBorders>
              <w:top w:val="single" w:sz="12" w:space="0" w:color="auto"/>
            </w:tcBorders>
            <w:shd w:val="clear" w:color="auto" w:fill="F2F2F2"/>
          </w:tcPr>
          <w:p w14:paraId="1C13B466" w14:textId="77777777" w:rsidR="00D67B5C" w:rsidRPr="00190F5D" w:rsidRDefault="00D67B5C" w:rsidP="000F31A7">
            <w:pPr>
              <w:pStyle w:val="TableHeading0"/>
            </w:pPr>
            <w:proofErr w:type="spellStart"/>
            <w:r w:rsidRPr="00190F5D">
              <w:t>Liveweight</w:t>
            </w:r>
            <w:proofErr w:type="spellEnd"/>
            <w:r w:rsidRPr="00190F5D">
              <w:t xml:space="preserve"> (kg)</w:t>
            </w:r>
          </w:p>
        </w:tc>
        <w:tc>
          <w:tcPr>
            <w:tcW w:w="1250" w:type="pct"/>
            <w:tcBorders>
              <w:top w:val="single" w:sz="12" w:space="0" w:color="auto"/>
              <w:right w:val="nil"/>
            </w:tcBorders>
          </w:tcPr>
          <w:p w14:paraId="3AFC634E" w14:textId="77777777" w:rsidR="00D67B5C" w:rsidRPr="00190F5D" w:rsidRDefault="00D67B5C" w:rsidP="000F31A7">
            <w:pPr>
              <w:pStyle w:val="TableHeading0"/>
            </w:pPr>
            <w:r w:rsidRPr="00190F5D">
              <w:t>Minimum pen area (m2/head)</w:t>
            </w:r>
          </w:p>
        </w:tc>
      </w:tr>
      <w:tr w:rsidR="00D67B5C" w:rsidRPr="005C0C73" w14:paraId="54275BA5" w14:textId="77777777" w:rsidTr="00190F5D">
        <w:tc>
          <w:tcPr>
            <w:tcW w:w="1250" w:type="pct"/>
            <w:tcBorders>
              <w:left w:val="nil"/>
            </w:tcBorders>
            <w:shd w:val="clear" w:color="auto" w:fill="D9D9D9" w:themeFill="background1" w:themeFillShade="D9"/>
          </w:tcPr>
          <w:p w14:paraId="16E60D9D" w14:textId="77777777" w:rsidR="00D67B5C" w:rsidRPr="00FA729F" w:rsidRDefault="00D67B5C" w:rsidP="00D67B5C">
            <w:pPr>
              <w:pStyle w:val="TableText0"/>
              <w:rPr>
                <w:rFonts w:asciiTheme="minorHAnsi" w:hAnsiTheme="minorHAnsi"/>
              </w:rPr>
            </w:pPr>
            <w:r w:rsidRPr="005C0C73">
              <w:t>15</w:t>
            </w:r>
          </w:p>
        </w:tc>
        <w:tc>
          <w:tcPr>
            <w:tcW w:w="1250" w:type="pct"/>
          </w:tcPr>
          <w:p w14:paraId="12A4F5E9" w14:textId="77777777" w:rsidR="00D67B5C" w:rsidRPr="00FA729F" w:rsidRDefault="00D67B5C" w:rsidP="00D67B5C">
            <w:pPr>
              <w:pStyle w:val="TableText0"/>
              <w:rPr>
                <w:rFonts w:asciiTheme="minorHAnsi" w:hAnsiTheme="minorHAnsi"/>
              </w:rPr>
            </w:pPr>
            <w:r w:rsidRPr="005C0C73">
              <w:t>0.093</w:t>
            </w:r>
          </w:p>
        </w:tc>
        <w:tc>
          <w:tcPr>
            <w:tcW w:w="1250" w:type="pct"/>
            <w:shd w:val="clear" w:color="auto" w:fill="D9D9D9" w:themeFill="background1" w:themeFillShade="D9"/>
          </w:tcPr>
          <w:p w14:paraId="5D7AB61F" w14:textId="77777777" w:rsidR="00D67B5C" w:rsidRPr="00FA729F" w:rsidRDefault="00D67B5C" w:rsidP="00D67B5C">
            <w:pPr>
              <w:pStyle w:val="TableText0"/>
              <w:rPr>
                <w:rFonts w:asciiTheme="minorHAnsi" w:hAnsiTheme="minorHAnsi"/>
              </w:rPr>
            </w:pPr>
            <w:r w:rsidRPr="005C0C73">
              <w:t>40</w:t>
            </w:r>
          </w:p>
        </w:tc>
        <w:tc>
          <w:tcPr>
            <w:tcW w:w="1250" w:type="pct"/>
            <w:tcBorders>
              <w:right w:val="nil"/>
            </w:tcBorders>
          </w:tcPr>
          <w:p w14:paraId="47A9B23B" w14:textId="77777777" w:rsidR="00D67B5C" w:rsidRPr="00FA729F" w:rsidRDefault="00D67B5C" w:rsidP="00D67B5C">
            <w:pPr>
              <w:pStyle w:val="TableText0"/>
              <w:rPr>
                <w:rFonts w:asciiTheme="minorHAnsi" w:hAnsiTheme="minorHAnsi"/>
              </w:rPr>
            </w:pPr>
            <w:r w:rsidRPr="005C0C73">
              <w:t>0.213</w:t>
            </w:r>
          </w:p>
        </w:tc>
      </w:tr>
      <w:tr w:rsidR="00D67B5C" w:rsidRPr="005C0C73" w14:paraId="66662B57" w14:textId="77777777" w:rsidTr="00190F5D">
        <w:tc>
          <w:tcPr>
            <w:tcW w:w="1250" w:type="pct"/>
            <w:tcBorders>
              <w:left w:val="nil"/>
            </w:tcBorders>
            <w:shd w:val="clear" w:color="auto" w:fill="D9D9D9" w:themeFill="background1" w:themeFillShade="D9"/>
          </w:tcPr>
          <w:p w14:paraId="04F3BD75" w14:textId="77777777" w:rsidR="00D67B5C" w:rsidRPr="00FA729F" w:rsidRDefault="00D67B5C" w:rsidP="00D67B5C">
            <w:pPr>
              <w:pStyle w:val="TableText0"/>
              <w:rPr>
                <w:rFonts w:asciiTheme="minorHAnsi" w:hAnsiTheme="minorHAnsi"/>
              </w:rPr>
            </w:pPr>
            <w:r w:rsidRPr="005C0C73">
              <w:t>16</w:t>
            </w:r>
          </w:p>
        </w:tc>
        <w:tc>
          <w:tcPr>
            <w:tcW w:w="1250" w:type="pct"/>
          </w:tcPr>
          <w:p w14:paraId="15B7F64A" w14:textId="77777777" w:rsidR="00D67B5C" w:rsidRPr="00FA729F" w:rsidRDefault="00D67B5C" w:rsidP="00D67B5C">
            <w:pPr>
              <w:pStyle w:val="TableText0"/>
              <w:rPr>
                <w:rFonts w:asciiTheme="minorHAnsi" w:hAnsiTheme="minorHAnsi"/>
              </w:rPr>
            </w:pPr>
            <w:r w:rsidRPr="005C0C73">
              <w:t>0.098</w:t>
            </w:r>
          </w:p>
        </w:tc>
        <w:tc>
          <w:tcPr>
            <w:tcW w:w="1250" w:type="pct"/>
            <w:shd w:val="clear" w:color="auto" w:fill="D9D9D9" w:themeFill="background1" w:themeFillShade="D9"/>
          </w:tcPr>
          <w:p w14:paraId="4D7044FB" w14:textId="77777777" w:rsidR="00D67B5C" w:rsidRPr="00FA729F" w:rsidRDefault="00D67B5C" w:rsidP="00D67B5C">
            <w:pPr>
              <w:pStyle w:val="TableText0"/>
              <w:rPr>
                <w:rFonts w:asciiTheme="minorHAnsi" w:hAnsiTheme="minorHAnsi"/>
              </w:rPr>
            </w:pPr>
            <w:r w:rsidRPr="005C0C73">
              <w:t>41</w:t>
            </w:r>
          </w:p>
        </w:tc>
        <w:tc>
          <w:tcPr>
            <w:tcW w:w="1250" w:type="pct"/>
            <w:tcBorders>
              <w:right w:val="nil"/>
            </w:tcBorders>
          </w:tcPr>
          <w:p w14:paraId="671331B0" w14:textId="77777777" w:rsidR="00D67B5C" w:rsidRPr="00FA729F" w:rsidRDefault="00D67B5C" w:rsidP="00D67B5C">
            <w:pPr>
              <w:pStyle w:val="TableText0"/>
              <w:rPr>
                <w:rFonts w:asciiTheme="minorHAnsi" w:hAnsiTheme="minorHAnsi"/>
              </w:rPr>
            </w:pPr>
            <w:r w:rsidRPr="005C0C73">
              <w:t>0.218</w:t>
            </w:r>
          </w:p>
        </w:tc>
      </w:tr>
      <w:tr w:rsidR="00D67B5C" w:rsidRPr="005C0C73" w14:paraId="2A425378" w14:textId="77777777" w:rsidTr="00190F5D">
        <w:tc>
          <w:tcPr>
            <w:tcW w:w="1250" w:type="pct"/>
            <w:tcBorders>
              <w:left w:val="nil"/>
            </w:tcBorders>
            <w:shd w:val="clear" w:color="auto" w:fill="D9D9D9" w:themeFill="background1" w:themeFillShade="D9"/>
          </w:tcPr>
          <w:p w14:paraId="789992DA" w14:textId="77777777" w:rsidR="00D67B5C" w:rsidRPr="00FA729F" w:rsidRDefault="00D67B5C" w:rsidP="00D67B5C">
            <w:pPr>
              <w:pStyle w:val="TableText0"/>
              <w:rPr>
                <w:rFonts w:asciiTheme="minorHAnsi" w:hAnsiTheme="minorHAnsi"/>
              </w:rPr>
            </w:pPr>
            <w:r w:rsidRPr="005C0C73">
              <w:t>17</w:t>
            </w:r>
          </w:p>
        </w:tc>
        <w:tc>
          <w:tcPr>
            <w:tcW w:w="1250" w:type="pct"/>
          </w:tcPr>
          <w:p w14:paraId="36A3A4C4" w14:textId="77777777" w:rsidR="00D67B5C" w:rsidRPr="00FA729F" w:rsidRDefault="00D67B5C" w:rsidP="00D67B5C">
            <w:pPr>
              <w:pStyle w:val="TableText0"/>
              <w:rPr>
                <w:rFonts w:asciiTheme="minorHAnsi" w:hAnsiTheme="minorHAnsi"/>
              </w:rPr>
            </w:pPr>
            <w:r w:rsidRPr="005C0C73">
              <w:t>0.103</w:t>
            </w:r>
          </w:p>
        </w:tc>
        <w:tc>
          <w:tcPr>
            <w:tcW w:w="1250" w:type="pct"/>
            <w:shd w:val="clear" w:color="auto" w:fill="D9D9D9" w:themeFill="background1" w:themeFillShade="D9"/>
          </w:tcPr>
          <w:p w14:paraId="3EF4B883" w14:textId="77777777" w:rsidR="00D67B5C" w:rsidRPr="00FA729F" w:rsidRDefault="00D67B5C" w:rsidP="00D67B5C">
            <w:pPr>
              <w:pStyle w:val="TableText0"/>
              <w:rPr>
                <w:rFonts w:asciiTheme="minorHAnsi" w:hAnsiTheme="minorHAnsi"/>
              </w:rPr>
            </w:pPr>
            <w:r w:rsidRPr="005C0C73">
              <w:t>42</w:t>
            </w:r>
          </w:p>
        </w:tc>
        <w:tc>
          <w:tcPr>
            <w:tcW w:w="1250" w:type="pct"/>
            <w:tcBorders>
              <w:right w:val="nil"/>
            </w:tcBorders>
          </w:tcPr>
          <w:p w14:paraId="4D57541A" w14:textId="77777777" w:rsidR="00D67B5C" w:rsidRPr="00FA729F" w:rsidRDefault="00D67B5C" w:rsidP="00D67B5C">
            <w:pPr>
              <w:pStyle w:val="TableText0"/>
              <w:rPr>
                <w:rFonts w:asciiTheme="minorHAnsi" w:hAnsiTheme="minorHAnsi"/>
              </w:rPr>
            </w:pPr>
            <w:r w:rsidRPr="005C0C73">
              <w:t>0.223</w:t>
            </w:r>
          </w:p>
        </w:tc>
      </w:tr>
      <w:tr w:rsidR="00D67B5C" w:rsidRPr="005C0C73" w14:paraId="01044F62" w14:textId="77777777" w:rsidTr="00190F5D">
        <w:tc>
          <w:tcPr>
            <w:tcW w:w="1250" w:type="pct"/>
            <w:tcBorders>
              <w:left w:val="nil"/>
            </w:tcBorders>
            <w:shd w:val="clear" w:color="auto" w:fill="D9D9D9" w:themeFill="background1" w:themeFillShade="D9"/>
          </w:tcPr>
          <w:p w14:paraId="4D88FD42" w14:textId="77777777" w:rsidR="00D67B5C" w:rsidRPr="00FA729F" w:rsidRDefault="00D67B5C" w:rsidP="00D67B5C">
            <w:pPr>
              <w:pStyle w:val="TableText0"/>
              <w:rPr>
                <w:rFonts w:asciiTheme="minorHAnsi" w:hAnsiTheme="minorHAnsi"/>
              </w:rPr>
            </w:pPr>
            <w:r w:rsidRPr="005C0C73">
              <w:t>18</w:t>
            </w:r>
          </w:p>
        </w:tc>
        <w:tc>
          <w:tcPr>
            <w:tcW w:w="1250" w:type="pct"/>
          </w:tcPr>
          <w:p w14:paraId="1B689E93" w14:textId="77777777" w:rsidR="00D67B5C" w:rsidRPr="00FA729F" w:rsidRDefault="00D67B5C" w:rsidP="00D67B5C">
            <w:pPr>
              <w:pStyle w:val="TableText0"/>
              <w:rPr>
                <w:rFonts w:asciiTheme="minorHAnsi" w:hAnsiTheme="minorHAnsi"/>
              </w:rPr>
            </w:pPr>
            <w:r w:rsidRPr="005C0C73">
              <w:t>0.107</w:t>
            </w:r>
          </w:p>
        </w:tc>
        <w:tc>
          <w:tcPr>
            <w:tcW w:w="1250" w:type="pct"/>
            <w:shd w:val="clear" w:color="auto" w:fill="D9D9D9" w:themeFill="background1" w:themeFillShade="D9"/>
          </w:tcPr>
          <w:p w14:paraId="17983FD4" w14:textId="77777777" w:rsidR="00D67B5C" w:rsidRPr="00FA729F" w:rsidRDefault="00D67B5C" w:rsidP="00D67B5C">
            <w:pPr>
              <w:pStyle w:val="TableText0"/>
              <w:rPr>
                <w:rFonts w:asciiTheme="minorHAnsi" w:hAnsiTheme="minorHAnsi"/>
              </w:rPr>
            </w:pPr>
            <w:r w:rsidRPr="005C0C73">
              <w:t>43</w:t>
            </w:r>
          </w:p>
        </w:tc>
        <w:tc>
          <w:tcPr>
            <w:tcW w:w="1250" w:type="pct"/>
            <w:tcBorders>
              <w:right w:val="nil"/>
            </w:tcBorders>
          </w:tcPr>
          <w:p w14:paraId="46D55400" w14:textId="77777777" w:rsidR="00D67B5C" w:rsidRPr="00FA729F" w:rsidRDefault="00D67B5C" w:rsidP="00D67B5C">
            <w:pPr>
              <w:pStyle w:val="TableText0"/>
              <w:rPr>
                <w:rFonts w:asciiTheme="minorHAnsi" w:hAnsiTheme="minorHAnsi"/>
              </w:rPr>
            </w:pPr>
            <w:r w:rsidRPr="005C0C73">
              <w:t>0.227</w:t>
            </w:r>
          </w:p>
        </w:tc>
      </w:tr>
      <w:tr w:rsidR="00D67B5C" w:rsidRPr="005C0C73" w14:paraId="6C971620" w14:textId="77777777" w:rsidTr="00190F5D">
        <w:tc>
          <w:tcPr>
            <w:tcW w:w="1250" w:type="pct"/>
            <w:tcBorders>
              <w:left w:val="nil"/>
            </w:tcBorders>
            <w:shd w:val="clear" w:color="auto" w:fill="D9D9D9" w:themeFill="background1" w:themeFillShade="D9"/>
          </w:tcPr>
          <w:p w14:paraId="1D660BBD" w14:textId="77777777" w:rsidR="00D67B5C" w:rsidRPr="00FA729F" w:rsidRDefault="00D67B5C" w:rsidP="00D67B5C">
            <w:pPr>
              <w:pStyle w:val="TableText0"/>
              <w:rPr>
                <w:rFonts w:asciiTheme="minorHAnsi" w:hAnsiTheme="minorHAnsi"/>
              </w:rPr>
            </w:pPr>
            <w:r w:rsidRPr="005C0C73">
              <w:t>19</w:t>
            </w:r>
          </w:p>
        </w:tc>
        <w:tc>
          <w:tcPr>
            <w:tcW w:w="1250" w:type="pct"/>
          </w:tcPr>
          <w:p w14:paraId="6EDD20C8" w14:textId="77777777" w:rsidR="00D67B5C" w:rsidRPr="00FA729F" w:rsidRDefault="00D67B5C" w:rsidP="00D67B5C">
            <w:pPr>
              <w:pStyle w:val="TableText0"/>
              <w:rPr>
                <w:rFonts w:asciiTheme="minorHAnsi" w:hAnsiTheme="minorHAnsi"/>
              </w:rPr>
            </w:pPr>
            <w:r w:rsidRPr="005C0C73">
              <w:t>0.112</w:t>
            </w:r>
          </w:p>
        </w:tc>
        <w:tc>
          <w:tcPr>
            <w:tcW w:w="1250" w:type="pct"/>
            <w:shd w:val="clear" w:color="auto" w:fill="D9D9D9" w:themeFill="background1" w:themeFillShade="D9"/>
          </w:tcPr>
          <w:p w14:paraId="343F9D2B" w14:textId="77777777" w:rsidR="00D67B5C" w:rsidRPr="00FA729F" w:rsidRDefault="00D67B5C" w:rsidP="00D67B5C">
            <w:pPr>
              <w:pStyle w:val="TableText0"/>
              <w:rPr>
                <w:rFonts w:asciiTheme="minorHAnsi" w:hAnsiTheme="minorHAnsi"/>
              </w:rPr>
            </w:pPr>
            <w:r w:rsidRPr="005C0C73">
              <w:t>44</w:t>
            </w:r>
          </w:p>
        </w:tc>
        <w:tc>
          <w:tcPr>
            <w:tcW w:w="1250" w:type="pct"/>
            <w:tcBorders>
              <w:right w:val="nil"/>
            </w:tcBorders>
          </w:tcPr>
          <w:p w14:paraId="077D4A46" w14:textId="77777777" w:rsidR="00D67B5C" w:rsidRPr="00FA729F" w:rsidRDefault="00D67B5C" w:rsidP="00D67B5C">
            <w:pPr>
              <w:pStyle w:val="TableText0"/>
              <w:rPr>
                <w:rFonts w:asciiTheme="minorHAnsi" w:hAnsiTheme="minorHAnsi"/>
              </w:rPr>
            </w:pPr>
            <w:r w:rsidRPr="005C0C73">
              <w:t>0.232</w:t>
            </w:r>
          </w:p>
        </w:tc>
      </w:tr>
      <w:tr w:rsidR="00D67B5C" w:rsidRPr="005C0C73" w14:paraId="338ACCDB" w14:textId="77777777" w:rsidTr="00190F5D">
        <w:tc>
          <w:tcPr>
            <w:tcW w:w="1250" w:type="pct"/>
            <w:tcBorders>
              <w:left w:val="nil"/>
            </w:tcBorders>
            <w:shd w:val="clear" w:color="auto" w:fill="D9D9D9" w:themeFill="background1" w:themeFillShade="D9"/>
          </w:tcPr>
          <w:p w14:paraId="7B38BA64" w14:textId="77777777" w:rsidR="00D67B5C" w:rsidRPr="00FA729F" w:rsidRDefault="00D67B5C" w:rsidP="00D67B5C">
            <w:pPr>
              <w:pStyle w:val="TableText0"/>
              <w:rPr>
                <w:rFonts w:asciiTheme="minorHAnsi" w:hAnsiTheme="minorHAnsi"/>
              </w:rPr>
            </w:pPr>
            <w:r w:rsidRPr="005C0C73">
              <w:t>20</w:t>
            </w:r>
          </w:p>
        </w:tc>
        <w:tc>
          <w:tcPr>
            <w:tcW w:w="1250" w:type="pct"/>
          </w:tcPr>
          <w:p w14:paraId="4A537667" w14:textId="77777777" w:rsidR="00D67B5C" w:rsidRPr="00FA729F" w:rsidRDefault="00D67B5C" w:rsidP="00D67B5C">
            <w:pPr>
              <w:pStyle w:val="TableText0"/>
              <w:rPr>
                <w:rFonts w:asciiTheme="minorHAnsi" w:hAnsiTheme="minorHAnsi"/>
              </w:rPr>
            </w:pPr>
            <w:r w:rsidRPr="005C0C73">
              <w:t>0.117</w:t>
            </w:r>
          </w:p>
        </w:tc>
        <w:tc>
          <w:tcPr>
            <w:tcW w:w="1250" w:type="pct"/>
            <w:shd w:val="clear" w:color="auto" w:fill="D9D9D9" w:themeFill="background1" w:themeFillShade="D9"/>
          </w:tcPr>
          <w:p w14:paraId="7EF232CB" w14:textId="77777777" w:rsidR="00D67B5C" w:rsidRPr="00FA729F" w:rsidRDefault="00D67B5C" w:rsidP="00D67B5C">
            <w:pPr>
              <w:pStyle w:val="TableText0"/>
              <w:rPr>
                <w:rFonts w:asciiTheme="minorHAnsi" w:hAnsiTheme="minorHAnsi"/>
              </w:rPr>
            </w:pPr>
            <w:r w:rsidRPr="005C0C73">
              <w:t>45</w:t>
            </w:r>
          </w:p>
        </w:tc>
        <w:tc>
          <w:tcPr>
            <w:tcW w:w="1250" w:type="pct"/>
            <w:tcBorders>
              <w:right w:val="nil"/>
            </w:tcBorders>
          </w:tcPr>
          <w:p w14:paraId="2C938CBC" w14:textId="77777777" w:rsidR="00D67B5C" w:rsidRPr="00FA729F" w:rsidRDefault="00D67B5C" w:rsidP="00D67B5C">
            <w:pPr>
              <w:pStyle w:val="TableText0"/>
              <w:rPr>
                <w:rFonts w:asciiTheme="minorHAnsi" w:hAnsiTheme="minorHAnsi"/>
              </w:rPr>
            </w:pPr>
            <w:r w:rsidRPr="005C0C73">
              <w:t>0.237</w:t>
            </w:r>
          </w:p>
        </w:tc>
      </w:tr>
      <w:tr w:rsidR="00D67B5C" w:rsidRPr="005C0C73" w14:paraId="469F33DE" w14:textId="77777777" w:rsidTr="00190F5D">
        <w:tc>
          <w:tcPr>
            <w:tcW w:w="1250" w:type="pct"/>
            <w:tcBorders>
              <w:left w:val="nil"/>
            </w:tcBorders>
            <w:shd w:val="clear" w:color="auto" w:fill="D9D9D9" w:themeFill="background1" w:themeFillShade="D9"/>
          </w:tcPr>
          <w:p w14:paraId="6EE1CF1D" w14:textId="77777777" w:rsidR="00D67B5C" w:rsidRPr="00FA729F" w:rsidRDefault="00D67B5C" w:rsidP="00D67B5C">
            <w:pPr>
              <w:pStyle w:val="TableText0"/>
              <w:rPr>
                <w:rFonts w:asciiTheme="minorHAnsi" w:hAnsiTheme="minorHAnsi"/>
              </w:rPr>
            </w:pPr>
            <w:r w:rsidRPr="005C0C73">
              <w:t>21</w:t>
            </w:r>
          </w:p>
        </w:tc>
        <w:tc>
          <w:tcPr>
            <w:tcW w:w="1250" w:type="pct"/>
          </w:tcPr>
          <w:p w14:paraId="67D37867" w14:textId="77777777" w:rsidR="00D67B5C" w:rsidRPr="00FA729F" w:rsidRDefault="00D67B5C" w:rsidP="00D67B5C">
            <w:pPr>
              <w:pStyle w:val="TableText0"/>
              <w:rPr>
                <w:rFonts w:asciiTheme="minorHAnsi" w:hAnsiTheme="minorHAnsi"/>
              </w:rPr>
            </w:pPr>
            <w:r w:rsidRPr="005C0C73">
              <w:t>0.122</w:t>
            </w:r>
          </w:p>
        </w:tc>
        <w:tc>
          <w:tcPr>
            <w:tcW w:w="1250" w:type="pct"/>
            <w:shd w:val="clear" w:color="auto" w:fill="D9D9D9" w:themeFill="background1" w:themeFillShade="D9"/>
          </w:tcPr>
          <w:p w14:paraId="36BF04C6" w14:textId="77777777" w:rsidR="00D67B5C" w:rsidRPr="00FA729F" w:rsidRDefault="00D67B5C" w:rsidP="00D67B5C">
            <w:pPr>
              <w:pStyle w:val="TableText0"/>
              <w:rPr>
                <w:rFonts w:asciiTheme="minorHAnsi" w:hAnsiTheme="minorHAnsi"/>
              </w:rPr>
            </w:pPr>
            <w:r w:rsidRPr="005C0C73">
              <w:t>46</w:t>
            </w:r>
          </w:p>
        </w:tc>
        <w:tc>
          <w:tcPr>
            <w:tcW w:w="1250" w:type="pct"/>
            <w:tcBorders>
              <w:right w:val="nil"/>
            </w:tcBorders>
          </w:tcPr>
          <w:p w14:paraId="5926F559" w14:textId="77777777" w:rsidR="00D67B5C" w:rsidRPr="00FA729F" w:rsidRDefault="00D67B5C" w:rsidP="00D67B5C">
            <w:pPr>
              <w:pStyle w:val="TableText0"/>
              <w:rPr>
                <w:rFonts w:asciiTheme="minorHAnsi" w:hAnsiTheme="minorHAnsi"/>
              </w:rPr>
            </w:pPr>
            <w:r w:rsidRPr="005C0C73">
              <w:t>0.242</w:t>
            </w:r>
          </w:p>
        </w:tc>
      </w:tr>
      <w:tr w:rsidR="00D67B5C" w:rsidRPr="005C0C73" w14:paraId="6D22335E" w14:textId="77777777" w:rsidTr="00190F5D">
        <w:tc>
          <w:tcPr>
            <w:tcW w:w="1250" w:type="pct"/>
            <w:tcBorders>
              <w:left w:val="nil"/>
            </w:tcBorders>
            <w:shd w:val="clear" w:color="auto" w:fill="D9D9D9" w:themeFill="background1" w:themeFillShade="D9"/>
          </w:tcPr>
          <w:p w14:paraId="6495B200" w14:textId="77777777" w:rsidR="00D67B5C" w:rsidRPr="00FA729F" w:rsidRDefault="00D67B5C" w:rsidP="00D67B5C">
            <w:pPr>
              <w:pStyle w:val="TableText0"/>
              <w:rPr>
                <w:rFonts w:asciiTheme="minorHAnsi" w:hAnsiTheme="minorHAnsi"/>
              </w:rPr>
            </w:pPr>
            <w:r w:rsidRPr="005C0C73">
              <w:t>22</w:t>
            </w:r>
          </w:p>
        </w:tc>
        <w:tc>
          <w:tcPr>
            <w:tcW w:w="1250" w:type="pct"/>
          </w:tcPr>
          <w:p w14:paraId="5DDA887C" w14:textId="77777777" w:rsidR="00D67B5C" w:rsidRPr="00FA729F" w:rsidRDefault="00D67B5C" w:rsidP="00D67B5C">
            <w:pPr>
              <w:pStyle w:val="TableText0"/>
              <w:rPr>
                <w:rFonts w:asciiTheme="minorHAnsi" w:hAnsiTheme="minorHAnsi"/>
              </w:rPr>
            </w:pPr>
            <w:r w:rsidRPr="005C0C73">
              <w:t>0.127</w:t>
            </w:r>
          </w:p>
        </w:tc>
        <w:tc>
          <w:tcPr>
            <w:tcW w:w="1250" w:type="pct"/>
            <w:shd w:val="clear" w:color="auto" w:fill="D9D9D9" w:themeFill="background1" w:themeFillShade="D9"/>
          </w:tcPr>
          <w:p w14:paraId="23B2D8C3" w14:textId="77777777" w:rsidR="00D67B5C" w:rsidRPr="00FA729F" w:rsidRDefault="00D67B5C" w:rsidP="00D67B5C">
            <w:pPr>
              <w:pStyle w:val="TableText0"/>
              <w:rPr>
                <w:rFonts w:asciiTheme="minorHAnsi" w:hAnsiTheme="minorHAnsi"/>
              </w:rPr>
            </w:pPr>
            <w:r w:rsidRPr="005C0C73">
              <w:t>47</w:t>
            </w:r>
          </w:p>
        </w:tc>
        <w:tc>
          <w:tcPr>
            <w:tcW w:w="1250" w:type="pct"/>
            <w:tcBorders>
              <w:right w:val="nil"/>
            </w:tcBorders>
          </w:tcPr>
          <w:p w14:paraId="1F3270E8" w14:textId="77777777" w:rsidR="00D67B5C" w:rsidRPr="00FA729F" w:rsidRDefault="00D67B5C" w:rsidP="00D67B5C">
            <w:pPr>
              <w:pStyle w:val="TableText0"/>
              <w:rPr>
                <w:rFonts w:asciiTheme="minorHAnsi" w:hAnsiTheme="minorHAnsi"/>
              </w:rPr>
            </w:pPr>
            <w:r w:rsidRPr="005C0C73">
              <w:t>0.247</w:t>
            </w:r>
          </w:p>
        </w:tc>
      </w:tr>
      <w:tr w:rsidR="00D67B5C" w:rsidRPr="005C0C73" w14:paraId="1C400E50" w14:textId="77777777" w:rsidTr="00190F5D">
        <w:tc>
          <w:tcPr>
            <w:tcW w:w="1250" w:type="pct"/>
            <w:tcBorders>
              <w:left w:val="nil"/>
            </w:tcBorders>
            <w:shd w:val="clear" w:color="auto" w:fill="D9D9D9" w:themeFill="background1" w:themeFillShade="D9"/>
          </w:tcPr>
          <w:p w14:paraId="54199B1A" w14:textId="77777777" w:rsidR="00D67B5C" w:rsidRPr="00FA729F" w:rsidRDefault="00D67B5C" w:rsidP="00D67B5C">
            <w:pPr>
              <w:pStyle w:val="TableText0"/>
              <w:rPr>
                <w:rFonts w:asciiTheme="minorHAnsi" w:hAnsiTheme="minorHAnsi"/>
              </w:rPr>
            </w:pPr>
            <w:r w:rsidRPr="005C0C73">
              <w:t>23</w:t>
            </w:r>
          </w:p>
        </w:tc>
        <w:tc>
          <w:tcPr>
            <w:tcW w:w="1250" w:type="pct"/>
          </w:tcPr>
          <w:p w14:paraId="75601B52" w14:textId="77777777" w:rsidR="00D67B5C" w:rsidRPr="00FA729F" w:rsidRDefault="00D67B5C" w:rsidP="00D67B5C">
            <w:pPr>
              <w:pStyle w:val="TableText0"/>
              <w:rPr>
                <w:rFonts w:asciiTheme="minorHAnsi" w:hAnsiTheme="minorHAnsi"/>
              </w:rPr>
            </w:pPr>
            <w:r w:rsidRPr="005C0C73">
              <w:t>0.131</w:t>
            </w:r>
          </w:p>
        </w:tc>
        <w:tc>
          <w:tcPr>
            <w:tcW w:w="1250" w:type="pct"/>
            <w:shd w:val="clear" w:color="auto" w:fill="D9D9D9" w:themeFill="background1" w:themeFillShade="D9"/>
          </w:tcPr>
          <w:p w14:paraId="030501B1" w14:textId="77777777" w:rsidR="00D67B5C" w:rsidRPr="00FA729F" w:rsidRDefault="00D67B5C" w:rsidP="00D67B5C">
            <w:pPr>
              <w:pStyle w:val="TableText0"/>
              <w:rPr>
                <w:rFonts w:asciiTheme="minorHAnsi" w:hAnsiTheme="minorHAnsi"/>
              </w:rPr>
            </w:pPr>
            <w:r w:rsidRPr="005C0C73">
              <w:t>48</w:t>
            </w:r>
          </w:p>
        </w:tc>
        <w:tc>
          <w:tcPr>
            <w:tcW w:w="1250" w:type="pct"/>
            <w:tcBorders>
              <w:right w:val="nil"/>
            </w:tcBorders>
          </w:tcPr>
          <w:p w14:paraId="721EA22A" w14:textId="77777777" w:rsidR="00D67B5C" w:rsidRPr="00FA729F" w:rsidRDefault="00D67B5C" w:rsidP="00D67B5C">
            <w:pPr>
              <w:pStyle w:val="TableText0"/>
              <w:rPr>
                <w:rFonts w:asciiTheme="minorHAnsi" w:hAnsiTheme="minorHAnsi"/>
              </w:rPr>
            </w:pPr>
            <w:r w:rsidRPr="005C0C73">
              <w:t>0.251</w:t>
            </w:r>
          </w:p>
        </w:tc>
      </w:tr>
      <w:tr w:rsidR="00D67B5C" w:rsidRPr="005C0C73" w14:paraId="2289A6CF" w14:textId="77777777" w:rsidTr="00190F5D">
        <w:tc>
          <w:tcPr>
            <w:tcW w:w="1250" w:type="pct"/>
            <w:tcBorders>
              <w:left w:val="nil"/>
            </w:tcBorders>
            <w:shd w:val="clear" w:color="auto" w:fill="D9D9D9" w:themeFill="background1" w:themeFillShade="D9"/>
          </w:tcPr>
          <w:p w14:paraId="6071D094" w14:textId="77777777" w:rsidR="00D67B5C" w:rsidRPr="00FA729F" w:rsidRDefault="00D67B5C" w:rsidP="00D67B5C">
            <w:pPr>
              <w:pStyle w:val="TableText0"/>
              <w:rPr>
                <w:rFonts w:asciiTheme="minorHAnsi" w:hAnsiTheme="minorHAnsi"/>
              </w:rPr>
            </w:pPr>
            <w:r w:rsidRPr="005C0C73">
              <w:t>24</w:t>
            </w:r>
          </w:p>
        </w:tc>
        <w:tc>
          <w:tcPr>
            <w:tcW w:w="1250" w:type="pct"/>
          </w:tcPr>
          <w:p w14:paraId="095B9C7B" w14:textId="77777777" w:rsidR="00D67B5C" w:rsidRPr="00FA729F" w:rsidRDefault="00D67B5C" w:rsidP="00D67B5C">
            <w:pPr>
              <w:pStyle w:val="TableText0"/>
              <w:rPr>
                <w:rFonts w:asciiTheme="minorHAnsi" w:hAnsiTheme="minorHAnsi"/>
              </w:rPr>
            </w:pPr>
            <w:r w:rsidRPr="005C0C73">
              <w:t>0.136</w:t>
            </w:r>
          </w:p>
        </w:tc>
        <w:tc>
          <w:tcPr>
            <w:tcW w:w="1250" w:type="pct"/>
            <w:shd w:val="clear" w:color="auto" w:fill="D9D9D9" w:themeFill="background1" w:themeFillShade="D9"/>
          </w:tcPr>
          <w:p w14:paraId="1A8EBE94" w14:textId="77777777" w:rsidR="00D67B5C" w:rsidRPr="00FA729F" w:rsidRDefault="00D67B5C" w:rsidP="00D67B5C">
            <w:pPr>
              <w:pStyle w:val="TableText0"/>
              <w:rPr>
                <w:rFonts w:asciiTheme="minorHAnsi" w:hAnsiTheme="minorHAnsi"/>
              </w:rPr>
            </w:pPr>
            <w:r w:rsidRPr="005C0C73">
              <w:t>49</w:t>
            </w:r>
          </w:p>
        </w:tc>
        <w:tc>
          <w:tcPr>
            <w:tcW w:w="1250" w:type="pct"/>
            <w:tcBorders>
              <w:right w:val="nil"/>
            </w:tcBorders>
          </w:tcPr>
          <w:p w14:paraId="7131E777" w14:textId="77777777" w:rsidR="00D67B5C" w:rsidRPr="00FA729F" w:rsidRDefault="00D67B5C" w:rsidP="00D67B5C">
            <w:pPr>
              <w:pStyle w:val="TableText0"/>
              <w:rPr>
                <w:rFonts w:asciiTheme="minorHAnsi" w:hAnsiTheme="minorHAnsi"/>
              </w:rPr>
            </w:pPr>
            <w:r w:rsidRPr="005C0C73">
              <w:t>0.256</w:t>
            </w:r>
          </w:p>
        </w:tc>
      </w:tr>
      <w:tr w:rsidR="00D67B5C" w:rsidRPr="005C0C73" w14:paraId="48AA1548" w14:textId="77777777" w:rsidTr="00190F5D">
        <w:tc>
          <w:tcPr>
            <w:tcW w:w="1250" w:type="pct"/>
            <w:tcBorders>
              <w:left w:val="nil"/>
            </w:tcBorders>
            <w:shd w:val="clear" w:color="auto" w:fill="D9D9D9" w:themeFill="background1" w:themeFillShade="D9"/>
          </w:tcPr>
          <w:p w14:paraId="15D1204E" w14:textId="77777777" w:rsidR="00D67B5C" w:rsidRPr="00FA729F" w:rsidRDefault="00D67B5C" w:rsidP="00D67B5C">
            <w:pPr>
              <w:pStyle w:val="TableText0"/>
              <w:rPr>
                <w:rFonts w:asciiTheme="minorHAnsi" w:hAnsiTheme="minorHAnsi"/>
              </w:rPr>
            </w:pPr>
            <w:r w:rsidRPr="005C0C73">
              <w:t>25</w:t>
            </w:r>
          </w:p>
        </w:tc>
        <w:tc>
          <w:tcPr>
            <w:tcW w:w="1250" w:type="pct"/>
          </w:tcPr>
          <w:p w14:paraId="12D1004B" w14:textId="77777777" w:rsidR="00D67B5C" w:rsidRPr="00FA729F" w:rsidRDefault="00D67B5C" w:rsidP="00D67B5C">
            <w:pPr>
              <w:pStyle w:val="TableText0"/>
              <w:rPr>
                <w:rFonts w:asciiTheme="minorHAnsi" w:hAnsiTheme="minorHAnsi"/>
              </w:rPr>
            </w:pPr>
            <w:r w:rsidRPr="005C0C73">
              <w:t>0.141</w:t>
            </w:r>
          </w:p>
        </w:tc>
        <w:tc>
          <w:tcPr>
            <w:tcW w:w="1250" w:type="pct"/>
            <w:shd w:val="clear" w:color="auto" w:fill="D9D9D9" w:themeFill="background1" w:themeFillShade="D9"/>
          </w:tcPr>
          <w:p w14:paraId="7704FA4F" w14:textId="77777777" w:rsidR="00D67B5C" w:rsidRPr="00FA729F" w:rsidRDefault="00D67B5C" w:rsidP="00D67B5C">
            <w:pPr>
              <w:pStyle w:val="TableText0"/>
              <w:rPr>
                <w:rFonts w:asciiTheme="minorHAnsi" w:hAnsiTheme="minorHAnsi"/>
              </w:rPr>
            </w:pPr>
            <w:r w:rsidRPr="005C0C73">
              <w:t>50</w:t>
            </w:r>
          </w:p>
        </w:tc>
        <w:tc>
          <w:tcPr>
            <w:tcW w:w="1250" w:type="pct"/>
            <w:tcBorders>
              <w:right w:val="nil"/>
            </w:tcBorders>
          </w:tcPr>
          <w:p w14:paraId="1503AA54" w14:textId="77777777" w:rsidR="00D67B5C" w:rsidRPr="00FA729F" w:rsidRDefault="00D67B5C" w:rsidP="00D67B5C">
            <w:pPr>
              <w:pStyle w:val="TableText0"/>
              <w:rPr>
                <w:rFonts w:asciiTheme="minorHAnsi" w:hAnsiTheme="minorHAnsi"/>
              </w:rPr>
            </w:pPr>
            <w:r w:rsidRPr="005C0C73">
              <w:t>0.261</w:t>
            </w:r>
          </w:p>
        </w:tc>
      </w:tr>
      <w:tr w:rsidR="00D67B5C" w:rsidRPr="005C0C73" w14:paraId="39C3FFA1" w14:textId="77777777" w:rsidTr="00190F5D">
        <w:tc>
          <w:tcPr>
            <w:tcW w:w="1250" w:type="pct"/>
            <w:tcBorders>
              <w:left w:val="nil"/>
            </w:tcBorders>
            <w:shd w:val="clear" w:color="auto" w:fill="D9D9D9" w:themeFill="background1" w:themeFillShade="D9"/>
          </w:tcPr>
          <w:p w14:paraId="3FFF50E9" w14:textId="77777777" w:rsidR="00D67B5C" w:rsidRPr="00FA729F" w:rsidRDefault="00D67B5C" w:rsidP="00D67B5C">
            <w:pPr>
              <w:pStyle w:val="TableText0"/>
              <w:rPr>
                <w:rFonts w:asciiTheme="minorHAnsi" w:hAnsiTheme="minorHAnsi"/>
              </w:rPr>
            </w:pPr>
            <w:r w:rsidRPr="005C0C73">
              <w:t>26</w:t>
            </w:r>
          </w:p>
        </w:tc>
        <w:tc>
          <w:tcPr>
            <w:tcW w:w="1250" w:type="pct"/>
          </w:tcPr>
          <w:p w14:paraId="40CFC7BF" w14:textId="77777777" w:rsidR="00D67B5C" w:rsidRPr="00FA729F" w:rsidRDefault="00D67B5C" w:rsidP="00D67B5C">
            <w:pPr>
              <w:pStyle w:val="TableText0"/>
              <w:rPr>
                <w:rFonts w:asciiTheme="minorHAnsi" w:hAnsiTheme="minorHAnsi"/>
              </w:rPr>
            </w:pPr>
            <w:r w:rsidRPr="005C0C73">
              <w:t>0.146</w:t>
            </w:r>
          </w:p>
        </w:tc>
        <w:tc>
          <w:tcPr>
            <w:tcW w:w="1250" w:type="pct"/>
            <w:shd w:val="clear" w:color="auto" w:fill="D9D9D9" w:themeFill="background1" w:themeFillShade="D9"/>
          </w:tcPr>
          <w:p w14:paraId="7E2EC0B3" w14:textId="77777777" w:rsidR="00D67B5C" w:rsidRPr="00FA729F" w:rsidRDefault="00D67B5C" w:rsidP="00D67B5C">
            <w:pPr>
              <w:pStyle w:val="TableText0"/>
              <w:rPr>
                <w:rFonts w:asciiTheme="minorHAnsi" w:hAnsiTheme="minorHAnsi"/>
              </w:rPr>
            </w:pPr>
            <w:r w:rsidRPr="005C0C73">
              <w:t>51</w:t>
            </w:r>
          </w:p>
        </w:tc>
        <w:tc>
          <w:tcPr>
            <w:tcW w:w="1250" w:type="pct"/>
            <w:tcBorders>
              <w:right w:val="nil"/>
            </w:tcBorders>
          </w:tcPr>
          <w:p w14:paraId="62A39CD2" w14:textId="77777777" w:rsidR="00D67B5C" w:rsidRPr="00FA729F" w:rsidRDefault="00D67B5C" w:rsidP="00D67B5C">
            <w:pPr>
              <w:pStyle w:val="TableText0"/>
              <w:rPr>
                <w:rFonts w:asciiTheme="minorHAnsi" w:hAnsiTheme="minorHAnsi"/>
              </w:rPr>
            </w:pPr>
            <w:r w:rsidRPr="005C0C73">
              <w:t>0.266</w:t>
            </w:r>
          </w:p>
        </w:tc>
      </w:tr>
      <w:tr w:rsidR="00D67B5C" w:rsidRPr="005C0C73" w14:paraId="09D9AFB0" w14:textId="77777777" w:rsidTr="00190F5D">
        <w:tc>
          <w:tcPr>
            <w:tcW w:w="1250" w:type="pct"/>
            <w:tcBorders>
              <w:left w:val="nil"/>
            </w:tcBorders>
            <w:shd w:val="clear" w:color="auto" w:fill="D9D9D9" w:themeFill="background1" w:themeFillShade="D9"/>
          </w:tcPr>
          <w:p w14:paraId="2F328713" w14:textId="77777777" w:rsidR="00D67B5C" w:rsidRPr="00FA729F" w:rsidRDefault="00D67B5C" w:rsidP="00D67B5C">
            <w:pPr>
              <w:pStyle w:val="TableText0"/>
              <w:rPr>
                <w:rFonts w:asciiTheme="minorHAnsi" w:hAnsiTheme="minorHAnsi"/>
              </w:rPr>
            </w:pPr>
            <w:r w:rsidRPr="005C0C73">
              <w:t>27</w:t>
            </w:r>
          </w:p>
        </w:tc>
        <w:tc>
          <w:tcPr>
            <w:tcW w:w="1250" w:type="pct"/>
          </w:tcPr>
          <w:p w14:paraId="4074B799" w14:textId="77777777" w:rsidR="00D67B5C" w:rsidRPr="00FA729F" w:rsidRDefault="00D67B5C" w:rsidP="00D67B5C">
            <w:pPr>
              <w:pStyle w:val="TableText0"/>
              <w:rPr>
                <w:rFonts w:asciiTheme="minorHAnsi" w:hAnsiTheme="minorHAnsi"/>
              </w:rPr>
            </w:pPr>
            <w:r w:rsidRPr="005C0C73">
              <w:t>0.151</w:t>
            </w:r>
          </w:p>
        </w:tc>
        <w:tc>
          <w:tcPr>
            <w:tcW w:w="1250" w:type="pct"/>
            <w:shd w:val="clear" w:color="auto" w:fill="D9D9D9" w:themeFill="background1" w:themeFillShade="D9"/>
          </w:tcPr>
          <w:p w14:paraId="58B43E4C" w14:textId="77777777" w:rsidR="00D67B5C" w:rsidRPr="00FA729F" w:rsidRDefault="00D67B5C" w:rsidP="00D67B5C">
            <w:pPr>
              <w:pStyle w:val="TableText0"/>
              <w:rPr>
                <w:rFonts w:asciiTheme="minorHAnsi" w:hAnsiTheme="minorHAnsi"/>
              </w:rPr>
            </w:pPr>
            <w:r w:rsidRPr="005C0C73">
              <w:t>52</w:t>
            </w:r>
          </w:p>
        </w:tc>
        <w:tc>
          <w:tcPr>
            <w:tcW w:w="1250" w:type="pct"/>
            <w:tcBorders>
              <w:right w:val="nil"/>
            </w:tcBorders>
          </w:tcPr>
          <w:p w14:paraId="15C6E206" w14:textId="77777777" w:rsidR="00D67B5C" w:rsidRPr="00FA729F" w:rsidRDefault="00D67B5C" w:rsidP="00D67B5C">
            <w:pPr>
              <w:pStyle w:val="TableText0"/>
              <w:rPr>
                <w:rFonts w:asciiTheme="minorHAnsi" w:hAnsiTheme="minorHAnsi"/>
              </w:rPr>
            </w:pPr>
            <w:r w:rsidRPr="005C0C73">
              <w:t>0.271</w:t>
            </w:r>
          </w:p>
        </w:tc>
      </w:tr>
      <w:tr w:rsidR="00D67B5C" w:rsidRPr="005C0C73" w14:paraId="22DACD7F" w14:textId="77777777" w:rsidTr="00190F5D">
        <w:tc>
          <w:tcPr>
            <w:tcW w:w="1250" w:type="pct"/>
            <w:tcBorders>
              <w:left w:val="nil"/>
            </w:tcBorders>
            <w:shd w:val="clear" w:color="auto" w:fill="D9D9D9" w:themeFill="background1" w:themeFillShade="D9"/>
          </w:tcPr>
          <w:p w14:paraId="7F35AC8E" w14:textId="77777777" w:rsidR="00D67B5C" w:rsidRPr="00FA729F" w:rsidRDefault="00D67B5C" w:rsidP="00D67B5C">
            <w:pPr>
              <w:pStyle w:val="TableText0"/>
              <w:rPr>
                <w:rFonts w:asciiTheme="minorHAnsi" w:hAnsiTheme="minorHAnsi"/>
              </w:rPr>
            </w:pPr>
            <w:r w:rsidRPr="005C0C73">
              <w:t>28</w:t>
            </w:r>
          </w:p>
        </w:tc>
        <w:tc>
          <w:tcPr>
            <w:tcW w:w="1250" w:type="pct"/>
          </w:tcPr>
          <w:p w14:paraId="4929B793" w14:textId="77777777" w:rsidR="00D67B5C" w:rsidRPr="00FA729F" w:rsidRDefault="00D67B5C" w:rsidP="00D67B5C">
            <w:pPr>
              <w:pStyle w:val="TableText0"/>
              <w:rPr>
                <w:rFonts w:asciiTheme="minorHAnsi" w:hAnsiTheme="minorHAnsi"/>
              </w:rPr>
            </w:pPr>
            <w:r w:rsidRPr="005C0C73">
              <w:t>0.155</w:t>
            </w:r>
          </w:p>
        </w:tc>
        <w:tc>
          <w:tcPr>
            <w:tcW w:w="1250" w:type="pct"/>
            <w:shd w:val="clear" w:color="auto" w:fill="D9D9D9" w:themeFill="background1" w:themeFillShade="D9"/>
          </w:tcPr>
          <w:p w14:paraId="60746322" w14:textId="77777777" w:rsidR="00D67B5C" w:rsidRPr="00FA729F" w:rsidRDefault="00D67B5C" w:rsidP="00D67B5C">
            <w:pPr>
              <w:pStyle w:val="TableText0"/>
              <w:rPr>
                <w:rFonts w:asciiTheme="minorHAnsi" w:hAnsiTheme="minorHAnsi"/>
              </w:rPr>
            </w:pPr>
            <w:r w:rsidRPr="005C0C73">
              <w:t>53</w:t>
            </w:r>
          </w:p>
        </w:tc>
        <w:tc>
          <w:tcPr>
            <w:tcW w:w="1250" w:type="pct"/>
            <w:tcBorders>
              <w:right w:val="nil"/>
            </w:tcBorders>
          </w:tcPr>
          <w:p w14:paraId="6C0BFC4C" w14:textId="77777777" w:rsidR="00D67B5C" w:rsidRPr="00FA729F" w:rsidRDefault="00D67B5C" w:rsidP="00D67B5C">
            <w:pPr>
              <w:pStyle w:val="TableText0"/>
              <w:rPr>
                <w:rFonts w:asciiTheme="minorHAnsi" w:hAnsiTheme="minorHAnsi"/>
              </w:rPr>
            </w:pPr>
            <w:r w:rsidRPr="005C0C73">
              <w:t>0.275</w:t>
            </w:r>
          </w:p>
        </w:tc>
      </w:tr>
      <w:tr w:rsidR="00D67B5C" w:rsidRPr="005C0C73" w14:paraId="3935DCF0" w14:textId="77777777" w:rsidTr="00190F5D">
        <w:tc>
          <w:tcPr>
            <w:tcW w:w="1250" w:type="pct"/>
            <w:tcBorders>
              <w:left w:val="nil"/>
            </w:tcBorders>
            <w:shd w:val="clear" w:color="auto" w:fill="D9D9D9" w:themeFill="background1" w:themeFillShade="D9"/>
          </w:tcPr>
          <w:p w14:paraId="3F0A4B8A" w14:textId="77777777" w:rsidR="00D67B5C" w:rsidRPr="00FA729F" w:rsidRDefault="00D67B5C" w:rsidP="00D67B5C">
            <w:pPr>
              <w:pStyle w:val="TableText0"/>
              <w:rPr>
                <w:rFonts w:asciiTheme="minorHAnsi" w:hAnsiTheme="minorHAnsi"/>
              </w:rPr>
            </w:pPr>
            <w:r w:rsidRPr="005C0C73">
              <w:t>29</w:t>
            </w:r>
          </w:p>
        </w:tc>
        <w:tc>
          <w:tcPr>
            <w:tcW w:w="1250" w:type="pct"/>
          </w:tcPr>
          <w:p w14:paraId="0900D523" w14:textId="77777777" w:rsidR="00D67B5C" w:rsidRPr="00FA729F" w:rsidRDefault="00D67B5C" w:rsidP="00D67B5C">
            <w:pPr>
              <w:pStyle w:val="TableText0"/>
              <w:rPr>
                <w:rFonts w:asciiTheme="minorHAnsi" w:hAnsiTheme="minorHAnsi"/>
              </w:rPr>
            </w:pPr>
            <w:r w:rsidRPr="005C0C73">
              <w:t>0.160</w:t>
            </w:r>
          </w:p>
        </w:tc>
        <w:tc>
          <w:tcPr>
            <w:tcW w:w="1250" w:type="pct"/>
            <w:shd w:val="clear" w:color="auto" w:fill="D9D9D9" w:themeFill="background1" w:themeFillShade="D9"/>
          </w:tcPr>
          <w:p w14:paraId="7FFD57AF" w14:textId="77777777" w:rsidR="00D67B5C" w:rsidRPr="00FA729F" w:rsidRDefault="00D67B5C" w:rsidP="00D67B5C">
            <w:pPr>
              <w:pStyle w:val="TableText0"/>
              <w:rPr>
                <w:rFonts w:asciiTheme="minorHAnsi" w:hAnsiTheme="minorHAnsi"/>
              </w:rPr>
            </w:pPr>
            <w:r w:rsidRPr="005C0C73">
              <w:t>54</w:t>
            </w:r>
          </w:p>
        </w:tc>
        <w:tc>
          <w:tcPr>
            <w:tcW w:w="1250" w:type="pct"/>
            <w:tcBorders>
              <w:right w:val="nil"/>
            </w:tcBorders>
          </w:tcPr>
          <w:p w14:paraId="3519C8B7" w14:textId="77777777" w:rsidR="00D67B5C" w:rsidRPr="00FA729F" w:rsidRDefault="00D67B5C" w:rsidP="00D67B5C">
            <w:pPr>
              <w:pStyle w:val="TableText0"/>
              <w:rPr>
                <w:rFonts w:asciiTheme="minorHAnsi" w:hAnsiTheme="minorHAnsi"/>
              </w:rPr>
            </w:pPr>
            <w:r w:rsidRPr="005C0C73">
              <w:t>0.280</w:t>
            </w:r>
          </w:p>
        </w:tc>
      </w:tr>
      <w:tr w:rsidR="00D67B5C" w:rsidRPr="005C0C73" w14:paraId="205D2CA0" w14:textId="77777777" w:rsidTr="00190F5D">
        <w:tc>
          <w:tcPr>
            <w:tcW w:w="1250" w:type="pct"/>
            <w:tcBorders>
              <w:left w:val="nil"/>
            </w:tcBorders>
            <w:shd w:val="clear" w:color="auto" w:fill="D9D9D9" w:themeFill="background1" w:themeFillShade="D9"/>
          </w:tcPr>
          <w:p w14:paraId="6269AF76" w14:textId="77777777" w:rsidR="00D67B5C" w:rsidRPr="00FA729F" w:rsidRDefault="00D67B5C" w:rsidP="00D67B5C">
            <w:pPr>
              <w:pStyle w:val="TableText0"/>
              <w:rPr>
                <w:rFonts w:asciiTheme="minorHAnsi" w:hAnsiTheme="minorHAnsi"/>
              </w:rPr>
            </w:pPr>
            <w:r w:rsidRPr="005C0C73">
              <w:t>30</w:t>
            </w:r>
          </w:p>
        </w:tc>
        <w:tc>
          <w:tcPr>
            <w:tcW w:w="1250" w:type="pct"/>
          </w:tcPr>
          <w:p w14:paraId="0B7D3EA0" w14:textId="77777777" w:rsidR="00D67B5C" w:rsidRPr="00FA729F" w:rsidRDefault="00D67B5C" w:rsidP="00D67B5C">
            <w:pPr>
              <w:pStyle w:val="TableText0"/>
              <w:rPr>
                <w:rFonts w:asciiTheme="minorHAnsi" w:hAnsiTheme="minorHAnsi"/>
              </w:rPr>
            </w:pPr>
            <w:r w:rsidRPr="005C0C73">
              <w:t>0.165</w:t>
            </w:r>
          </w:p>
        </w:tc>
        <w:tc>
          <w:tcPr>
            <w:tcW w:w="1250" w:type="pct"/>
            <w:shd w:val="clear" w:color="auto" w:fill="D9D9D9" w:themeFill="background1" w:themeFillShade="D9"/>
          </w:tcPr>
          <w:p w14:paraId="5ED84429" w14:textId="77777777" w:rsidR="00D67B5C" w:rsidRPr="00FA729F" w:rsidRDefault="00D67B5C" w:rsidP="00D67B5C">
            <w:pPr>
              <w:pStyle w:val="TableText0"/>
              <w:rPr>
                <w:rFonts w:asciiTheme="minorHAnsi" w:hAnsiTheme="minorHAnsi"/>
              </w:rPr>
            </w:pPr>
            <w:r w:rsidRPr="005C0C73">
              <w:t>55</w:t>
            </w:r>
          </w:p>
        </w:tc>
        <w:tc>
          <w:tcPr>
            <w:tcW w:w="1250" w:type="pct"/>
            <w:tcBorders>
              <w:right w:val="nil"/>
            </w:tcBorders>
          </w:tcPr>
          <w:p w14:paraId="29BBB00A" w14:textId="77777777" w:rsidR="00D67B5C" w:rsidRPr="00FA729F" w:rsidRDefault="00D67B5C" w:rsidP="00D67B5C">
            <w:pPr>
              <w:pStyle w:val="TableText0"/>
              <w:rPr>
                <w:rFonts w:asciiTheme="minorHAnsi" w:hAnsiTheme="minorHAnsi"/>
              </w:rPr>
            </w:pPr>
            <w:r w:rsidRPr="005C0C73">
              <w:t>0.285</w:t>
            </w:r>
          </w:p>
        </w:tc>
      </w:tr>
      <w:tr w:rsidR="00D67B5C" w:rsidRPr="005C0C73" w14:paraId="1D2416EB" w14:textId="77777777" w:rsidTr="00190F5D">
        <w:tc>
          <w:tcPr>
            <w:tcW w:w="1250" w:type="pct"/>
            <w:tcBorders>
              <w:left w:val="nil"/>
            </w:tcBorders>
            <w:shd w:val="clear" w:color="auto" w:fill="D9D9D9" w:themeFill="background1" w:themeFillShade="D9"/>
          </w:tcPr>
          <w:p w14:paraId="3185CA6C" w14:textId="77777777" w:rsidR="00D67B5C" w:rsidRPr="00FA729F" w:rsidRDefault="00D67B5C" w:rsidP="00D67B5C">
            <w:pPr>
              <w:pStyle w:val="TableText0"/>
              <w:rPr>
                <w:rFonts w:asciiTheme="minorHAnsi" w:hAnsiTheme="minorHAnsi"/>
              </w:rPr>
            </w:pPr>
            <w:r w:rsidRPr="005C0C73">
              <w:t>31</w:t>
            </w:r>
          </w:p>
        </w:tc>
        <w:tc>
          <w:tcPr>
            <w:tcW w:w="1250" w:type="pct"/>
          </w:tcPr>
          <w:p w14:paraId="74B351F8" w14:textId="77777777" w:rsidR="00D67B5C" w:rsidRPr="00FA729F" w:rsidRDefault="00D67B5C" w:rsidP="00D67B5C">
            <w:pPr>
              <w:pStyle w:val="TableText0"/>
              <w:rPr>
                <w:rFonts w:asciiTheme="minorHAnsi" w:hAnsiTheme="minorHAnsi"/>
              </w:rPr>
            </w:pPr>
            <w:r w:rsidRPr="005C0C73">
              <w:t>0.170</w:t>
            </w:r>
          </w:p>
        </w:tc>
        <w:tc>
          <w:tcPr>
            <w:tcW w:w="1250" w:type="pct"/>
            <w:shd w:val="clear" w:color="auto" w:fill="D9D9D9" w:themeFill="background1" w:themeFillShade="D9"/>
          </w:tcPr>
          <w:p w14:paraId="1E5C94E7" w14:textId="77777777" w:rsidR="00D67B5C" w:rsidRPr="00FA729F" w:rsidRDefault="00D67B5C" w:rsidP="00D67B5C">
            <w:pPr>
              <w:pStyle w:val="TableText0"/>
              <w:rPr>
                <w:rFonts w:asciiTheme="minorHAnsi" w:hAnsiTheme="minorHAnsi"/>
              </w:rPr>
            </w:pPr>
            <w:r w:rsidRPr="005C0C73">
              <w:t>60</w:t>
            </w:r>
          </w:p>
        </w:tc>
        <w:tc>
          <w:tcPr>
            <w:tcW w:w="1250" w:type="pct"/>
            <w:tcBorders>
              <w:right w:val="nil"/>
            </w:tcBorders>
          </w:tcPr>
          <w:p w14:paraId="60C9147E" w14:textId="77777777" w:rsidR="00D67B5C" w:rsidRPr="00FA729F" w:rsidRDefault="00D67B5C" w:rsidP="00D67B5C">
            <w:pPr>
              <w:pStyle w:val="TableText0"/>
              <w:rPr>
                <w:rFonts w:asciiTheme="minorHAnsi" w:hAnsiTheme="minorHAnsi"/>
              </w:rPr>
            </w:pPr>
            <w:r w:rsidRPr="005C0C73">
              <w:t>0.309</w:t>
            </w:r>
          </w:p>
        </w:tc>
      </w:tr>
      <w:tr w:rsidR="00D67B5C" w:rsidRPr="005C0C73" w14:paraId="55582D41" w14:textId="77777777" w:rsidTr="00190F5D">
        <w:tc>
          <w:tcPr>
            <w:tcW w:w="1250" w:type="pct"/>
            <w:tcBorders>
              <w:left w:val="nil"/>
            </w:tcBorders>
            <w:shd w:val="clear" w:color="auto" w:fill="D9D9D9" w:themeFill="background1" w:themeFillShade="D9"/>
          </w:tcPr>
          <w:p w14:paraId="0C8FF37D" w14:textId="77777777" w:rsidR="00D67B5C" w:rsidRPr="00FA729F" w:rsidRDefault="00D67B5C" w:rsidP="00D67B5C">
            <w:pPr>
              <w:pStyle w:val="TableText0"/>
              <w:rPr>
                <w:rFonts w:asciiTheme="minorHAnsi" w:hAnsiTheme="minorHAnsi"/>
              </w:rPr>
            </w:pPr>
            <w:r w:rsidRPr="005C0C73">
              <w:t>32</w:t>
            </w:r>
          </w:p>
        </w:tc>
        <w:tc>
          <w:tcPr>
            <w:tcW w:w="1250" w:type="pct"/>
          </w:tcPr>
          <w:p w14:paraId="097CCC25" w14:textId="77777777" w:rsidR="00D67B5C" w:rsidRPr="00FA729F" w:rsidRDefault="00D67B5C" w:rsidP="00D67B5C">
            <w:pPr>
              <w:pStyle w:val="TableText0"/>
              <w:rPr>
                <w:rFonts w:asciiTheme="minorHAnsi" w:hAnsiTheme="minorHAnsi"/>
              </w:rPr>
            </w:pPr>
            <w:r w:rsidRPr="005C0C73">
              <w:t>0.175</w:t>
            </w:r>
          </w:p>
        </w:tc>
        <w:tc>
          <w:tcPr>
            <w:tcW w:w="1250" w:type="pct"/>
            <w:shd w:val="clear" w:color="auto" w:fill="D9D9D9" w:themeFill="background1" w:themeFillShade="D9"/>
          </w:tcPr>
          <w:p w14:paraId="13B050BB" w14:textId="77777777" w:rsidR="00D67B5C" w:rsidRPr="00FA729F" w:rsidRDefault="00D67B5C" w:rsidP="00D67B5C">
            <w:pPr>
              <w:pStyle w:val="TableText0"/>
              <w:rPr>
                <w:rFonts w:asciiTheme="minorHAnsi" w:hAnsiTheme="minorHAnsi"/>
              </w:rPr>
            </w:pPr>
            <w:r w:rsidRPr="005C0C73">
              <w:t>65</w:t>
            </w:r>
          </w:p>
        </w:tc>
        <w:tc>
          <w:tcPr>
            <w:tcW w:w="1250" w:type="pct"/>
            <w:tcBorders>
              <w:right w:val="nil"/>
            </w:tcBorders>
          </w:tcPr>
          <w:p w14:paraId="6E15CCA1" w14:textId="77777777" w:rsidR="00D67B5C" w:rsidRPr="00FA729F" w:rsidRDefault="00D67B5C" w:rsidP="00D67B5C">
            <w:pPr>
              <w:pStyle w:val="TableText0"/>
              <w:rPr>
                <w:rFonts w:asciiTheme="minorHAnsi" w:hAnsiTheme="minorHAnsi"/>
              </w:rPr>
            </w:pPr>
            <w:r w:rsidRPr="005C0C73">
              <w:t>0.333</w:t>
            </w:r>
          </w:p>
        </w:tc>
      </w:tr>
      <w:tr w:rsidR="00D67B5C" w:rsidRPr="005C0C73" w14:paraId="22460162" w14:textId="77777777" w:rsidTr="00190F5D">
        <w:tc>
          <w:tcPr>
            <w:tcW w:w="1250" w:type="pct"/>
            <w:tcBorders>
              <w:left w:val="nil"/>
            </w:tcBorders>
            <w:shd w:val="clear" w:color="auto" w:fill="D9D9D9" w:themeFill="background1" w:themeFillShade="D9"/>
          </w:tcPr>
          <w:p w14:paraId="32CCFEB1" w14:textId="77777777" w:rsidR="00D67B5C" w:rsidRPr="00FA729F" w:rsidRDefault="00D67B5C" w:rsidP="00D67B5C">
            <w:pPr>
              <w:pStyle w:val="TableText0"/>
              <w:rPr>
                <w:rFonts w:asciiTheme="minorHAnsi" w:hAnsiTheme="minorHAnsi"/>
              </w:rPr>
            </w:pPr>
            <w:r w:rsidRPr="005C0C73">
              <w:t>33</w:t>
            </w:r>
          </w:p>
        </w:tc>
        <w:tc>
          <w:tcPr>
            <w:tcW w:w="1250" w:type="pct"/>
          </w:tcPr>
          <w:p w14:paraId="7D538B3D" w14:textId="77777777" w:rsidR="00D67B5C" w:rsidRPr="00FA729F" w:rsidRDefault="00D67B5C" w:rsidP="00D67B5C">
            <w:pPr>
              <w:pStyle w:val="TableText0"/>
              <w:rPr>
                <w:rFonts w:asciiTheme="minorHAnsi" w:hAnsiTheme="minorHAnsi"/>
              </w:rPr>
            </w:pPr>
            <w:r w:rsidRPr="005C0C73">
              <w:t>0.179</w:t>
            </w:r>
          </w:p>
        </w:tc>
        <w:tc>
          <w:tcPr>
            <w:tcW w:w="1250" w:type="pct"/>
            <w:shd w:val="clear" w:color="auto" w:fill="D9D9D9" w:themeFill="background1" w:themeFillShade="D9"/>
          </w:tcPr>
          <w:p w14:paraId="0911932E" w14:textId="77777777" w:rsidR="00D67B5C" w:rsidRPr="00FA729F" w:rsidRDefault="00D67B5C" w:rsidP="00D67B5C">
            <w:pPr>
              <w:pStyle w:val="TableText0"/>
              <w:rPr>
                <w:rFonts w:asciiTheme="minorHAnsi" w:hAnsiTheme="minorHAnsi"/>
              </w:rPr>
            </w:pPr>
            <w:r w:rsidRPr="005C0C73">
              <w:t>70</w:t>
            </w:r>
          </w:p>
        </w:tc>
        <w:tc>
          <w:tcPr>
            <w:tcW w:w="1250" w:type="pct"/>
            <w:tcBorders>
              <w:right w:val="nil"/>
            </w:tcBorders>
          </w:tcPr>
          <w:p w14:paraId="02481478" w14:textId="77777777" w:rsidR="00D67B5C" w:rsidRPr="00FA729F" w:rsidRDefault="00D67B5C" w:rsidP="00D67B5C">
            <w:pPr>
              <w:pStyle w:val="TableText0"/>
              <w:rPr>
                <w:rFonts w:asciiTheme="minorHAnsi" w:hAnsiTheme="minorHAnsi"/>
              </w:rPr>
            </w:pPr>
            <w:r w:rsidRPr="005C0C73">
              <w:t>0.357</w:t>
            </w:r>
          </w:p>
        </w:tc>
      </w:tr>
      <w:tr w:rsidR="00D67B5C" w:rsidRPr="005C0C73" w14:paraId="25F1B7F1" w14:textId="77777777" w:rsidTr="00190F5D">
        <w:tc>
          <w:tcPr>
            <w:tcW w:w="1250" w:type="pct"/>
            <w:tcBorders>
              <w:left w:val="nil"/>
            </w:tcBorders>
            <w:shd w:val="clear" w:color="auto" w:fill="D9D9D9" w:themeFill="background1" w:themeFillShade="D9"/>
          </w:tcPr>
          <w:p w14:paraId="72AFD282" w14:textId="77777777" w:rsidR="00D67B5C" w:rsidRPr="00FA729F" w:rsidRDefault="00D67B5C" w:rsidP="00D67B5C">
            <w:pPr>
              <w:pStyle w:val="TableText0"/>
              <w:rPr>
                <w:rFonts w:asciiTheme="minorHAnsi" w:hAnsiTheme="minorHAnsi"/>
              </w:rPr>
            </w:pPr>
            <w:r w:rsidRPr="005C0C73">
              <w:t>34</w:t>
            </w:r>
          </w:p>
        </w:tc>
        <w:tc>
          <w:tcPr>
            <w:tcW w:w="1250" w:type="pct"/>
          </w:tcPr>
          <w:p w14:paraId="5E2BC820" w14:textId="77777777" w:rsidR="00D67B5C" w:rsidRPr="00FA729F" w:rsidRDefault="00D67B5C" w:rsidP="00D67B5C">
            <w:pPr>
              <w:pStyle w:val="TableText0"/>
              <w:rPr>
                <w:rFonts w:asciiTheme="minorHAnsi" w:hAnsiTheme="minorHAnsi"/>
              </w:rPr>
            </w:pPr>
            <w:r w:rsidRPr="005C0C73">
              <w:t>0.184</w:t>
            </w:r>
          </w:p>
        </w:tc>
        <w:tc>
          <w:tcPr>
            <w:tcW w:w="1250" w:type="pct"/>
            <w:shd w:val="clear" w:color="auto" w:fill="D9D9D9" w:themeFill="background1" w:themeFillShade="D9"/>
          </w:tcPr>
          <w:p w14:paraId="50A95A0D" w14:textId="77777777" w:rsidR="00D67B5C" w:rsidRPr="00FA729F" w:rsidRDefault="00D67B5C" w:rsidP="00D67B5C">
            <w:pPr>
              <w:pStyle w:val="TableText0"/>
              <w:rPr>
                <w:rFonts w:asciiTheme="minorHAnsi" w:hAnsiTheme="minorHAnsi"/>
              </w:rPr>
            </w:pPr>
            <w:r w:rsidRPr="005C0C73">
              <w:t>75</w:t>
            </w:r>
          </w:p>
        </w:tc>
        <w:tc>
          <w:tcPr>
            <w:tcW w:w="1250" w:type="pct"/>
            <w:tcBorders>
              <w:right w:val="nil"/>
            </w:tcBorders>
          </w:tcPr>
          <w:p w14:paraId="0BF08A2E" w14:textId="77777777" w:rsidR="00D67B5C" w:rsidRPr="00FA729F" w:rsidRDefault="00D67B5C" w:rsidP="00D67B5C">
            <w:pPr>
              <w:pStyle w:val="TableText0"/>
              <w:rPr>
                <w:rFonts w:asciiTheme="minorHAnsi" w:hAnsiTheme="minorHAnsi"/>
              </w:rPr>
            </w:pPr>
            <w:r w:rsidRPr="005C0C73">
              <w:t>0.381</w:t>
            </w:r>
          </w:p>
        </w:tc>
      </w:tr>
      <w:tr w:rsidR="00D67B5C" w:rsidRPr="005C0C73" w14:paraId="4384BC40" w14:textId="77777777" w:rsidTr="00190F5D">
        <w:tc>
          <w:tcPr>
            <w:tcW w:w="1250" w:type="pct"/>
            <w:tcBorders>
              <w:left w:val="nil"/>
            </w:tcBorders>
            <w:shd w:val="clear" w:color="auto" w:fill="D9D9D9" w:themeFill="background1" w:themeFillShade="D9"/>
          </w:tcPr>
          <w:p w14:paraId="452A58FD" w14:textId="77777777" w:rsidR="00D67B5C" w:rsidRPr="00FA729F" w:rsidRDefault="00D67B5C" w:rsidP="00D67B5C">
            <w:pPr>
              <w:pStyle w:val="TableText0"/>
              <w:rPr>
                <w:rFonts w:asciiTheme="minorHAnsi" w:hAnsiTheme="minorHAnsi"/>
              </w:rPr>
            </w:pPr>
            <w:r w:rsidRPr="005C0C73">
              <w:t>35</w:t>
            </w:r>
          </w:p>
        </w:tc>
        <w:tc>
          <w:tcPr>
            <w:tcW w:w="1250" w:type="pct"/>
          </w:tcPr>
          <w:p w14:paraId="04A4C3D8" w14:textId="77777777" w:rsidR="00D67B5C" w:rsidRPr="00FA729F" w:rsidRDefault="00D67B5C" w:rsidP="00D67B5C">
            <w:pPr>
              <w:pStyle w:val="TableText0"/>
              <w:rPr>
                <w:rFonts w:asciiTheme="minorHAnsi" w:hAnsiTheme="minorHAnsi"/>
              </w:rPr>
            </w:pPr>
            <w:r w:rsidRPr="005C0C73">
              <w:t>0.189</w:t>
            </w:r>
          </w:p>
        </w:tc>
        <w:tc>
          <w:tcPr>
            <w:tcW w:w="1250" w:type="pct"/>
            <w:shd w:val="clear" w:color="auto" w:fill="D9D9D9" w:themeFill="background1" w:themeFillShade="D9"/>
          </w:tcPr>
          <w:p w14:paraId="3FF9F874" w14:textId="77777777" w:rsidR="00D67B5C" w:rsidRPr="00FA729F" w:rsidRDefault="00D67B5C" w:rsidP="00D67B5C">
            <w:pPr>
              <w:pStyle w:val="TableText0"/>
              <w:rPr>
                <w:rFonts w:asciiTheme="minorHAnsi" w:hAnsiTheme="minorHAnsi"/>
              </w:rPr>
            </w:pPr>
            <w:r w:rsidRPr="005C0C73">
              <w:t>80</w:t>
            </w:r>
          </w:p>
        </w:tc>
        <w:tc>
          <w:tcPr>
            <w:tcW w:w="1250" w:type="pct"/>
            <w:tcBorders>
              <w:right w:val="nil"/>
            </w:tcBorders>
          </w:tcPr>
          <w:p w14:paraId="73BD62D0" w14:textId="77777777" w:rsidR="00D67B5C" w:rsidRPr="00FA729F" w:rsidRDefault="00D67B5C" w:rsidP="00D67B5C">
            <w:pPr>
              <w:pStyle w:val="TableText0"/>
              <w:rPr>
                <w:rFonts w:asciiTheme="minorHAnsi" w:hAnsiTheme="minorHAnsi"/>
              </w:rPr>
            </w:pPr>
            <w:r w:rsidRPr="005C0C73">
              <w:t>0.405</w:t>
            </w:r>
          </w:p>
        </w:tc>
      </w:tr>
      <w:tr w:rsidR="00D67B5C" w:rsidRPr="005C0C73" w14:paraId="24FFCA57" w14:textId="77777777" w:rsidTr="00190F5D">
        <w:tc>
          <w:tcPr>
            <w:tcW w:w="1250" w:type="pct"/>
            <w:tcBorders>
              <w:left w:val="nil"/>
              <w:bottom w:val="single" w:sz="4" w:space="0" w:color="auto"/>
            </w:tcBorders>
            <w:shd w:val="clear" w:color="auto" w:fill="D9D9D9" w:themeFill="background1" w:themeFillShade="D9"/>
          </w:tcPr>
          <w:p w14:paraId="5636B24C" w14:textId="77777777" w:rsidR="00D67B5C" w:rsidRPr="00FA729F" w:rsidRDefault="00D67B5C" w:rsidP="00D67B5C">
            <w:pPr>
              <w:pStyle w:val="TableText0"/>
              <w:rPr>
                <w:rFonts w:asciiTheme="minorHAnsi" w:hAnsiTheme="minorHAnsi"/>
              </w:rPr>
            </w:pPr>
            <w:r w:rsidRPr="005C0C73">
              <w:t>36</w:t>
            </w:r>
          </w:p>
        </w:tc>
        <w:tc>
          <w:tcPr>
            <w:tcW w:w="1250" w:type="pct"/>
            <w:tcBorders>
              <w:bottom w:val="single" w:sz="4" w:space="0" w:color="auto"/>
            </w:tcBorders>
          </w:tcPr>
          <w:p w14:paraId="0B62FFA7" w14:textId="77777777" w:rsidR="00D67B5C" w:rsidRPr="00FA729F" w:rsidRDefault="00D67B5C" w:rsidP="00D67B5C">
            <w:pPr>
              <w:pStyle w:val="TableText0"/>
              <w:rPr>
                <w:rFonts w:asciiTheme="minorHAnsi" w:hAnsiTheme="minorHAnsi"/>
              </w:rPr>
            </w:pPr>
            <w:r w:rsidRPr="005C0C73">
              <w:t>0.194</w:t>
            </w:r>
          </w:p>
        </w:tc>
        <w:tc>
          <w:tcPr>
            <w:tcW w:w="1250" w:type="pct"/>
            <w:tcBorders>
              <w:bottom w:val="single" w:sz="4" w:space="0" w:color="auto"/>
            </w:tcBorders>
            <w:shd w:val="clear" w:color="auto" w:fill="D9D9D9" w:themeFill="background1" w:themeFillShade="D9"/>
          </w:tcPr>
          <w:p w14:paraId="6FF66EAD" w14:textId="77777777" w:rsidR="00D67B5C" w:rsidRPr="00FA729F" w:rsidRDefault="00D67B5C" w:rsidP="00D67B5C">
            <w:pPr>
              <w:pStyle w:val="TableText0"/>
              <w:rPr>
                <w:rFonts w:asciiTheme="minorHAnsi" w:hAnsiTheme="minorHAnsi"/>
              </w:rPr>
            </w:pPr>
            <w:r w:rsidRPr="005C0C73">
              <w:t>85</w:t>
            </w:r>
          </w:p>
        </w:tc>
        <w:tc>
          <w:tcPr>
            <w:tcW w:w="1250" w:type="pct"/>
            <w:tcBorders>
              <w:bottom w:val="single" w:sz="4" w:space="0" w:color="auto"/>
              <w:right w:val="nil"/>
            </w:tcBorders>
          </w:tcPr>
          <w:p w14:paraId="5C00C7D9" w14:textId="77777777" w:rsidR="00D67B5C" w:rsidRPr="00FA729F" w:rsidRDefault="00D67B5C" w:rsidP="00D67B5C">
            <w:pPr>
              <w:pStyle w:val="TableText0"/>
              <w:rPr>
                <w:rFonts w:asciiTheme="minorHAnsi" w:hAnsiTheme="minorHAnsi"/>
              </w:rPr>
            </w:pPr>
            <w:r w:rsidRPr="005C0C73">
              <w:t>0.429</w:t>
            </w:r>
          </w:p>
        </w:tc>
      </w:tr>
      <w:tr w:rsidR="00D67B5C" w:rsidRPr="005C0C73" w14:paraId="2BB84C73" w14:textId="77777777" w:rsidTr="00190F5D">
        <w:tc>
          <w:tcPr>
            <w:tcW w:w="1250" w:type="pct"/>
            <w:tcBorders>
              <w:left w:val="nil"/>
            </w:tcBorders>
            <w:shd w:val="clear" w:color="auto" w:fill="D9D9D9" w:themeFill="background1" w:themeFillShade="D9"/>
          </w:tcPr>
          <w:p w14:paraId="040244C6" w14:textId="77777777" w:rsidR="00D67B5C" w:rsidRPr="00FA729F" w:rsidRDefault="00D67B5C" w:rsidP="00D67B5C">
            <w:pPr>
              <w:pStyle w:val="TableText0"/>
              <w:rPr>
                <w:rFonts w:asciiTheme="minorHAnsi" w:hAnsiTheme="minorHAnsi"/>
              </w:rPr>
            </w:pPr>
            <w:r w:rsidRPr="005C0C73">
              <w:t>37</w:t>
            </w:r>
          </w:p>
        </w:tc>
        <w:tc>
          <w:tcPr>
            <w:tcW w:w="1250" w:type="pct"/>
          </w:tcPr>
          <w:p w14:paraId="6615193F" w14:textId="77777777" w:rsidR="00D67B5C" w:rsidRPr="00FA729F" w:rsidRDefault="00D67B5C" w:rsidP="00D67B5C">
            <w:pPr>
              <w:pStyle w:val="TableText0"/>
              <w:rPr>
                <w:rFonts w:asciiTheme="minorHAnsi" w:hAnsiTheme="minorHAnsi"/>
              </w:rPr>
            </w:pPr>
            <w:r w:rsidRPr="005C0C73">
              <w:t>0.199</w:t>
            </w:r>
          </w:p>
        </w:tc>
        <w:tc>
          <w:tcPr>
            <w:tcW w:w="1250" w:type="pct"/>
            <w:shd w:val="clear" w:color="auto" w:fill="D9D9D9" w:themeFill="background1" w:themeFillShade="D9"/>
          </w:tcPr>
          <w:p w14:paraId="5276845D" w14:textId="77777777" w:rsidR="00D67B5C" w:rsidRPr="00FA729F" w:rsidRDefault="00D67B5C" w:rsidP="00D67B5C">
            <w:pPr>
              <w:pStyle w:val="TableText0"/>
              <w:rPr>
                <w:rFonts w:asciiTheme="minorHAnsi" w:hAnsiTheme="minorHAnsi"/>
              </w:rPr>
            </w:pPr>
            <w:r w:rsidRPr="005C0C73">
              <w:t>90</w:t>
            </w:r>
          </w:p>
        </w:tc>
        <w:tc>
          <w:tcPr>
            <w:tcW w:w="1250" w:type="pct"/>
            <w:tcBorders>
              <w:right w:val="nil"/>
            </w:tcBorders>
          </w:tcPr>
          <w:p w14:paraId="27C0D501" w14:textId="77777777" w:rsidR="00D67B5C" w:rsidRPr="00FA729F" w:rsidRDefault="00D67B5C" w:rsidP="00D67B5C">
            <w:pPr>
              <w:pStyle w:val="TableText0"/>
              <w:rPr>
                <w:rFonts w:asciiTheme="minorHAnsi" w:hAnsiTheme="minorHAnsi"/>
              </w:rPr>
            </w:pPr>
            <w:r w:rsidRPr="005C0C73">
              <w:t>0.453</w:t>
            </w:r>
          </w:p>
        </w:tc>
      </w:tr>
      <w:tr w:rsidR="00D67B5C" w:rsidRPr="005C0C73" w14:paraId="2D21C887" w14:textId="77777777" w:rsidTr="00190F5D">
        <w:tc>
          <w:tcPr>
            <w:tcW w:w="1250" w:type="pct"/>
            <w:tcBorders>
              <w:left w:val="nil"/>
            </w:tcBorders>
            <w:shd w:val="clear" w:color="auto" w:fill="D9D9D9" w:themeFill="background1" w:themeFillShade="D9"/>
          </w:tcPr>
          <w:p w14:paraId="58599D62" w14:textId="77777777" w:rsidR="00D67B5C" w:rsidRPr="00FA729F" w:rsidRDefault="00D67B5C" w:rsidP="00D67B5C">
            <w:pPr>
              <w:pStyle w:val="TableText0"/>
              <w:rPr>
                <w:rFonts w:asciiTheme="minorHAnsi" w:hAnsiTheme="minorHAnsi"/>
              </w:rPr>
            </w:pPr>
            <w:r w:rsidRPr="005C0C73">
              <w:t>38</w:t>
            </w:r>
          </w:p>
        </w:tc>
        <w:tc>
          <w:tcPr>
            <w:tcW w:w="1250" w:type="pct"/>
          </w:tcPr>
          <w:p w14:paraId="00F7AEFE" w14:textId="77777777" w:rsidR="00D67B5C" w:rsidRPr="00FA729F" w:rsidRDefault="00D67B5C" w:rsidP="00D67B5C">
            <w:pPr>
              <w:pStyle w:val="TableText0"/>
              <w:rPr>
                <w:rFonts w:asciiTheme="minorHAnsi" w:hAnsiTheme="minorHAnsi"/>
              </w:rPr>
            </w:pPr>
            <w:r w:rsidRPr="005C0C73">
              <w:t>0.203</w:t>
            </w:r>
          </w:p>
        </w:tc>
        <w:tc>
          <w:tcPr>
            <w:tcW w:w="1250" w:type="pct"/>
            <w:shd w:val="clear" w:color="auto" w:fill="D9D9D9" w:themeFill="background1" w:themeFillShade="D9"/>
          </w:tcPr>
          <w:p w14:paraId="3900F973" w14:textId="77777777" w:rsidR="00D67B5C" w:rsidRPr="00FA729F" w:rsidRDefault="00D67B5C" w:rsidP="00D67B5C">
            <w:pPr>
              <w:pStyle w:val="TableText0"/>
              <w:rPr>
                <w:rFonts w:asciiTheme="minorHAnsi" w:hAnsiTheme="minorHAnsi"/>
              </w:rPr>
            </w:pPr>
            <w:r w:rsidRPr="005C0C73">
              <w:t>95</w:t>
            </w:r>
          </w:p>
        </w:tc>
        <w:tc>
          <w:tcPr>
            <w:tcW w:w="1250" w:type="pct"/>
            <w:tcBorders>
              <w:right w:val="nil"/>
            </w:tcBorders>
          </w:tcPr>
          <w:p w14:paraId="756E8CF0" w14:textId="77777777" w:rsidR="00D67B5C" w:rsidRPr="00FA729F" w:rsidRDefault="00D67B5C" w:rsidP="00D67B5C">
            <w:pPr>
              <w:pStyle w:val="TableText0"/>
              <w:rPr>
                <w:rFonts w:asciiTheme="minorHAnsi" w:hAnsiTheme="minorHAnsi"/>
              </w:rPr>
            </w:pPr>
            <w:r w:rsidRPr="005C0C73">
              <w:t>0.477</w:t>
            </w:r>
          </w:p>
        </w:tc>
      </w:tr>
      <w:tr w:rsidR="00D67B5C" w:rsidRPr="005C0C73" w14:paraId="1A3AC1C3" w14:textId="77777777" w:rsidTr="00190F5D">
        <w:tc>
          <w:tcPr>
            <w:tcW w:w="1250" w:type="pct"/>
            <w:tcBorders>
              <w:left w:val="nil"/>
              <w:bottom w:val="single" w:sz="12" w:space="0" w:color="auto"/>
            </w:tcBorders>
            <w:shd w:val="clear" w:color="auto" w:fill="D9D9D9" w:themeFill="background1" w:themeFillShade="D9"/>
          </w:tcPr>
          <w:p w14:paraId="0416A7E8" w14:textId="77777777" w:rsidR="00D67B5C" w:rsidRPr="00FA729F" w:rsidRDefault="00D67B5C" w:rsidP="00D67B5C">
            <w:pPr>
              <w:pStyle w:val="TableText0"/>
              <w:rPr>
                <w:rFonts w:asciiTheme="minorHAnsi" w:hAnsiTheme="minorHAnsi"/>
              </w:rPr>
            </w:pPr>
            <w:r w:rsidRPr="005C0C73">
              <w:t>39</w:t>
            </w:r>
          </w:p>
        </w:tc>
        <w:tc>
          <w:tcPr>
            <w:tcW w:w="1250" w:type="pct"/>
            <w:tcBorders>
              <w:bottom w:val="single" w:sz="12" w:space="0" w:color="auto"/>
            </w:tcBorders>
          </w:tcPr>
          <w:p w14:paraId="74341FFB" w14:textId="77777777" w:rsidR="00D67B5C" w:rsidRPr="00FA729F" w:rsidRDefault="00D67B5C" w:rsidP="00D67B5C">
            <w:pPr>
              <w:pStyle w:val="TableText0"/>
              <w:rPr>
                <w:rFonts w:asciiTheme="minorHAnsi" w:hAnsiTheme="minorHAnsi"/>
              </w:rPr>
            </w:pPr>
            <w:r w:rsidRPr="005C0C73">
              <w:t>0.208</w:t>
            </w:r>
          </w:p>
        </w:tc>
        <w:tc>
          <w:tcPr>
            <w:tcW w:w="1250" w:type="pct"/>
            <w:tcBorders>
              <w:bottom w:val="single" w:sz="12" w:space="0" w:color="auto"/>
            </w:tcBorders>
            <w:shd w:val="clear" w:color="auto" w:fill="D9D9D9" w:themeFill="background1" w:themeFillShade="D9"/>
          </w:tcPr>
          <w:p w14:paraId="0EBBE2F0" w14:textId="77777777" w:rsidR="00D67B5C" w:rsidRPr="00FA729F" w:rsidRDefault="00D67B5C" w:rsidP="00D67B5C">
            <w:pPr>
              <w:pStyle w:val="TableText0"/>
              <w:rPr>
                <w:rFonts w:asciiTheme="minorHAnsi" w:hAnsiTheme="minorHAnsi"/>
              </w:rPr>
            </w:pPr>
            <w:r w:rsidRPr="005C0C73">
              <w:t>100</w:t>
            </w:r>
          </w:p>
        </w:tc>
        <w:tc>
          <w:tcPr>
            <w:tcW w:w="1250" w:type="pct"/>
            <w:tcBorders>
              <w:bottom w:val="single" w:sz="12" w:space="0" w:color="auto"/>
              <w:right w:val="nil"/>
            </w:tcBorders>
          </w:tcPr>
          <w:p w14:paraId="58FDC350" w14:textId="77777777" w:rsidR="00D67B5C" w:rsidRPr="00FA729F" w:rsidRDefault="00D67B5C" w:rsidP="00D67B5C">
            <w:pPr>
              <w:pStyle w:val="TableText0"/>
              <w:rPr>
                <w:rFonts w:asciiTheme="minorHAnsi" w:hAnsiTheme="minorHAnsi"/>
              </w:rPr>
            </w:pPr>
            <w:r w:rsidRPr="005C0C73">
              <w:t>0.501</w:t>
            </w:r>
          </w:p>
        </w:tc>
      </w:tr>
    </w:tbl>
    <w:p w14:paraId="5B280651" w14:textId="77777777" w:rsidR="00D67B5C" w:rsidRPr="00E35437" w:rsidRDefault="00D67B5C" w:rsidP="00D67B5C">
      <w:pPr>
        <w:rPr>
          <w:sz w:val="18"/>
          <w:szCs w:val="18"/>
        </w:rPr>
      </w:pPr>
      <w:r w:rsidRPr="00E35437">
        <w:rPr>
          <w:sz w:val="18"/>
          <w:szCs w:val="18"/>
        </w:rPr>
        <w:t xml:space="preserve">NOTE: </w:t>
      </w:r>
    </w:p>
    <w:p w14:paraId="29873F46" w14:textId="76D059DD" w:rsidR="00D67B5C" w:rsidRPr="00E35437" w:rsidRDefault="00D67B5C" w:rsidP="00567D5F">
      <w:pPr>
        <w:pStyle w:val="ListParagraph"/>
        <w:numPr>
          <w:ilvl w:val="0"/>
          <w:numId w:val="121"/>
        </w:numPr>
        <w:ind w:left="567" w:hanging="567"/>
        <w:contextualSpacing w:val="0"/>
        <w:rPr>
          <w:sz w:val="18"/>
          <w:szCs w:val="18"/>
        </w:rPr>
      </w:pPr>
      <w:r w:rsidRPr="00E35437">
        <w:rPr>
          <w:sz w:val="18"/>
          <w:szCs w:val="18"/>
        </w:rPr>
        <w:t xml:space="preserve">For weights between those shown in </w:t>
      </w:r>
      <w:r w:rsidR="00702A6D">
        <w:rPr>
          <w:sz w:val="18"/>
          <w:szCs w:val="18"/>
        </w:rPr>
        <w:t>the table</w:t>
      </w:r>
      <w:r w:rsidRPr="00E35437">
        <w:rPr>
          <w:sz w:val="18"/>
          <w:szCs w:val="18"/>
        </w:rPr>
        <w:t xml:space="preserve">, the minimum pen area per head </w:t>
      </w:r>
      <w:r w:rsidR="00567D5F">
        <w:rPr>
          <w:sz w:val="18"/>
          <w:szCs w:val="18"/>
        </w:rPr>
        <w:t>must</w:t>
      </w:r>
      <w:r w:rsidRPr="00E35437">
        <w:rPr>
          <w:sz w:val="18"/>
          <w:szCs w:val="18"/>
        </w:rPr>
        <w:t xml:space="preserve"> be calculated by </w:t>
      </w:r>
      <w:r w:rsidR="00CB77BF" w:rsidRPr="00CB77BF">
        <w:rPr>
          <w:i/>
          <w:sz w:val="18"/>
          <w:szCs w:val="18"/>
        </w:rPr>
        <w:t>linear interpolation</w:t>
      </w:r>
      <w:r w:rsidRPr="00E35437">
        <w:rPr>
          <w:sz w:val="18"/>
          <w:szCs w:val="18"/>
        </w:rPr>
        <w:t>.</w:t>
      </w:r>
    </w:p>
    <w:p w14:paraId="3B0B831C" w14:textId="12C864DB" w:rsidR="00674BF2" w:rsidRPr="00E35437" w:rsidRDefault="00674BF2" w:rsidP="00567D5F">
      <w:pPr>
        <w:pStyle w:val="ListParagraph"/>
        <w:numPr>
          <w:ilvl w:val="0"/>
          <w:numId w:val="121"/>
        </w:numPr>
        <w:ind w:left="567" w:hanging="567"/>
        <w:contextualSpacing w:val="0"/>
        <w:rPr>
          <w:sz w:val="18"/>
          <w:szCs w:val="18"/>
        </w:rPr>
      </w:pPr>
      <w:r w:rsidRPr="00E35437">
        <w:rPr>
          <w:sz w:val="18"/>
          <w:szCs w:val="18"/>
        </w:rPr>
        <w:t>The following must be taken into account, and the pen area per head increased by 10 per cent (not cumulative with other space requirements), for:</w:t>
      </w:r>
    </w:p>
    <w:p w14:paraId="43B1A4A9" w14:textId="0A0CD99C" w:rsidR="00674BF2" w:rsidRPr="00E35437" w:rsidRDefault="00674BF2" w:rsidP="00567D5F">
      <w:pPr>
        <w:pStyle w:val="ListParagraph"/>
        <w:numPr>
          <w:ilvl w:val="0"/>
          <w:numId w:val="127"/>
        </w:numPr>
        <w:spacing w:before="60" w:line="259" w:lineRule="auto"/>
        <w:ind w:left="1134" w:hanging="567"/>
        <w:rPr>
          <w:rFonts w:eastAsia="Times New Roman"/>
          <w:sz w:val="18"/>
          <w:szCs w:val="18"/>
          <w:lang w:eastAsia="ja-JP"/>
        </w:rPr>
      </w:pPr>
      <w:r w:rsidRPr="00E35437">
        <w:rPr>
          <w:rFonts w:eastAsia="Times New Roman"/>
          <w:sz w:val="18"/>
          <w:szCs w:val="18"/>
          <w:lang w:eastAsia="ja-JP"/>
        </w:rPr>
        <w:t>Fibre goats with more than 25 mm of fibre</w:t>
      </w:r>
    </w:p>
    <w:p w14:paraId="1106B8EB" w14:textId="77777777" w:rsidR="00674BF2" w:rsidRPr="00E35437" w:rsidRDefault="00674BF2" w:rsidP="00567D5F">
      <w:pPr>
        <w:pStyle w:val="ListParagraph"/>
        <w:numPr>
          <w:ilvl w:val="0"/>
          <w:numId w:val="126"/>
        </w:numPr>
        <w:spacing w:before="60" w:line="259" w:lineRule="auto"/>
        <w:ind w:left="1134" w:hanging="567"/>
        <w:rPr>
          <w:rFonts w:eastAsia="Times New Roman"/>
          <w:sz w:val="18"/>
          <w:szCs w:val="18"/>
          <w:lang w:eastAsia="ja-JP"/>
        </w:rPr>
      </w:pPr>
      <w:r w:rsidRPr="00E35437">
        <w:rPr>
          <w:rFonts w:eastAsia="Times New Roman"/>
          <w:sz w:val="18"/>
          <w:szCs w:val="18"/>
          <w:lang w:eastAsia="ja-JP"/>
        </w:rPr>
        <w:t>Horned goats (goats with horns in excess of the standard must be penned separately)</w:t>
      </w:r>
    </w:p>
    <w:p w14:paraId="49F0DAD3" w14:textId="77777777" w:rsidR="00674BF2" w:rsidRPr="00E35437" w:rsidRDefault="00674BF2" w:rsidP="00567D5F">
      <w:pPr>
        <w:pStyle w:val="ListParagraph"/>
        <w:numPr>
          <w:ilvl w:val="0"/>
          <w:numId w:val="126"/>
        </w:numPr>
        <w:spacing w:before="60" w:line="259" w:lineRule="auto"/>
        <w:ind w:left="1134" w:hanging="567"/>
        <w:rPr>
          <w:rFonts w:eastAsia="Times New Roman"/>
          <w:sz w:val="18"/>
          <w:szCs w:val="18"/>
          <w:lang w:eastAsia="ja-JP"/>
        </w:rPr>
      </w:pPr>
      <w:r w:rsidRPr="00E35437">
        <w:rPr>
          <w:rFonts w:eastAsia="Times New Roman"/>
          <w:sz w:val="18"/>
          <w:szCs w:val="18"/>
          <w:lang w:eastAsia="ja-JP"/>
        </w:rPr>
        <w:t>Total scheduled journey time exceeds 24 hours from start to finish</w:t>
      </w:r>
    </w:p>
    <w:p w14:paraId="3807A71F" w14:textId="5ECCA9C4" w:rsidR="00674BF2" w:rsidRPr="00E35437" w:rsidRDefault="00674BF2" w:rsidP="00567D5F">
      <w:pPr>
        <w:pStyle w:val="ListParagraph"/>
        <w:numPr>
          <w:ilvl w:val="0"/>
          <w:numId w:val="126"/>
        </w:numPr>
        <w:spacing w:before="60" w:line="259" w:lineRule="auto"/>
        <w:ind w:left="1134" w:hanging="567"/>
        <w:rPr>
          <w:rFonts w:eastAsia="Times New Roman"/>
          <w:sz w:val="18"/>
          <w:szCs w:val="18"/>
          <w:lang w:eastAsia="ja-JP"/>
        </w:rPr>
      </w:pPr>
      <w:r w:rsidRPr="00E35437">
        <w:rPr>
          <w:rFonts w:eastAsia="Times New Roman"/>
          <w:sz w:val="18"/>
          <w:szCs w:val="18"/>
          <w:lang w:eastAsia="ja-JP"/>
        </w:rPr>
        <w:t>Livestock are loaded with mixed cargo in an aircraft lower hold.</w:t>
      </w:r>
    </w:p>
    <w:p w14:paraId="44931ED8" w14:textId="2429A0B0" w:rsidR="00D67B5C" w:rsidRDefault="00D67B5C" w:rsidP="00567D5F">
      <w:pPr>
        <w:pStyle w:val="ListParagraph"/>
        <w:numPr>
          <w:ilvl w:val="0"/>
          <w:numId w:val="121"/>
        </w:numPr>
        <w:ind w:left="567" w:hanging="567"/>
        <w:contextualSpacing w:val="0"/>
      </w:pPr>
      <w:r>
        <w:br w:type="page"/>
      </w:r>
    </w:p>
    <w:p w14:paraId="5B132A12" w14:textId="528E907D" w:rsidR="00B14ABD" w:rsidRPr="00FA55BB" w:rsidRDefault="00FA55BB" w:rsidP="00B452B0">
      <w:pPr>
        <w:pStyle w:val="AppendixHeading1"/>
      </w:pPr>
      <w:bookmarkStart w:id="99" w:name="_Toc532394150"/>
      <w:r w:rsidRPr="00FA55BB">
        <w:lastRenderedPageBreak/>
        <w:t xml:space="preserve">TABLE </w:t>
      </w:r>
      <w:r w:rsidR="00844C71">
        <w:t>28</w:t>
      </w:r>
      <w:r w:rsidR="00B14ABD" w:rsidRPr="00FA55BB">
        <w:t>—MINIMUM AIRCRAFT CRATE PEN AREA FOR DEER EXPORTED BY AIR</w:t>
      </w:r>
      <w:bookmarkEnd w:id="99"/>
    </w:p>
    <w:tbl>
      <w:tblPr>
        <w:tblStyle w:val="TableGrid1"/>
        <w:tblW w:w="5000" w:type="pct"/>
        <w:tblBorders>
          <w:left w:val="none" w:sz="0" w:space="0" w:color="auto"/>
          <w:right w:val="none" w:sz="0" w:space="0" w:color="auto"/>
        </w:tblBorders>
        <w:tblLook w:val="01E0" w:firstRow="1" w:lastRow="1" w:firstColumn="1" w:lastColumn="1" w:noHBand="0" w:noVBand="0"/>
      </w:tblPr>
      <w:tblGrid>
        <w:gridCol w:w="2409"/>
        <w:gridCol w:w="2409"/>
        <w:gridCol w:w="2410"/>
        <w:gridCol w:w="2410"/>
      </w:tblGrid>
      <w:tr w:rsidR="00D67B5C" w:rsidRPr="00190F5D" w14:paraId="47BA1074" w14:textId="77777777" w:rsidTr="00D67B5C">
        <w:tc>
          <w:tcPr>
            <w:tcW w:w="1250" w:type="pct"/>
            <w:tcBorders>
              <w:top w:val="single" w:sz="12" w:space="0" w:color="auto"/>
            </w:tcBorders>
            <w:shd w:val="clear" w:color="auto" w:fill="F2F2F2"/>
          </w:tcPr>
          <w:p w14:paraId="0941DA12" w14:textId="77777777" w:rsidR="00D67B5C" w:rsidRPr="00190F5D" w:rsidRDefault="00D67B5C" w:rsidP="000F31A7">
            <w:pPr>
              <w:pStyle w:val="TableHeading0"/>
            </w:pPr>
            <w:proofErr w:type="spellStart"/>
            <w:r w:rsidRPr="00190F5D">
              <w:t>Liveweight</w:t>
            </w:r>
            <w:proofErr w:type="spellEnd"/>
            <w:r w:rsidRPr="00190F5D">
              <w:t xml:space="preserve"> (kg)</w:t>
            </w:r>
          </w:p>
        </w:tc>
        <w:tc>
          <w:tcPr>
            <w:tcW w:w="1250" w:type="pct"/>
            <w:tcBorders>
              <w:top w:val="single" w:sz="12" w:space="0" w:color="auto"/>
            </w:tcBorders>
          </w:tcPr>
          <w:p w14:paraId="3E579CBC" w14:textId="77777777" w:rsidR="00D67B5C" w:rsidRPr="00190F5D" w:rsidRDefault="00D67B5C" w:rsidP="000F31A7">
            <w:pPr>
              <w:pStyle w:val="TableHeading0"/>
              <w:rPr>
                <w:rFonts w:asciiTheme="minorHAnsi" w:hAnsiTheme="minorHAnsi"/>
              </w:rPr>
            </w:pPr>
            <w:r w:rsidRPr="00190F5D">
              <w:t>Minimum pen area (m</w:t>
            </w:r>
            <w:r w:rsidRPr="00190F5D">
              <w:rPr>
                <w:vertAlign w:val="superscript"/>
              </w:rPr>
              <w:t>2</w:t>
            </w:r>
            <w:r w:rsidRPr="00190F5D">
              <w:t>)</w:t>
            </w:r>
          </w:p>
        </w:tc>
        <w:tc>
          <w:tcPr>
            <w:tcW w:w="1250" w:type="pct"/>
            <w:tcBorders>
              <w:top w:val="single" w:sz="12" w:space="0" w:color="auto"/>
            </w:tcBorders>
            <w:shd w:val="clear" w:color="auto" w:fill="F2F2F2"/>
          </w:tcPr>
          <w:p w14:paraId="4224BAFA" w14:textId="77777777" w:rsidR="00D67B5C" w:rsidRPr="00190F5D" w:rsidRDefault="00D67B5C" w:rsidP="000F31A7">
            <w:pPr>
              <w:pStyle w:val="TableHeading0"/>
            </w:pPr>
            <w:proofErr w:type="spellStart"/>
            <w:r w:rsidRPr="00190F5D">
              <w:t>Liveweight</w:t>
            </w:r>
            <w:proofErr w:type="spellEnd"/>
            <w:r w:rsidRPr="00190F5D">
              <w:t xml:space="preserve"> (kg)</w:t>
            </w:r>
          </w:p>
        </w:tc>
        <w:tc>
          <w:tcPr>
            <w:tcW w:w="1250" w:type="pct"/>
            <w:tcBorders>
              <w:top w:val="single" w:sz="12" w:space="0" w:color="auto"/>
            </w:tcBorders>
          </w:tcPr>
          <w:p w14:paraId="1625EB21" w14:textId="77777777" w:rsidR="00D67B5C" w:rsidRPr="00190F5D" w:rsidRDefault="00D67B5C" w:rsidP="000F31A7">
            <w:pPr>
              <w:pStyle w:val="TableHeading0"/>
            </w:pPr>
            <w:r w:rsidRPr="00190F5D">
              <w:t>Minimum pen area (m</w:t>
            </w:r>
            <w:r w:rsidRPr="00190F5D">
              <w:rPr>
                <w:vertAlign w:val="superscript"/>
              </w:rPr>
              <w:t>2</w:t>
            </w:r>
            <w:r w:rsidRPr="00190F5D">
              <w:t>)</w:t>
            </w:r>
          </w:p>
        </w:tc>
      </w:tr>
      <w:tr w:rsidR="00D67B5C" w:rsidRPr="005C0C73" w14:paraId="5FA54C34" w14:textId="77777777" w:rsidTr="00190F5D">
        <w:tc>
          <w:tcPr>
            <w:tcW w:w="1250" w:type="pct"/>
            <w:shd w:val="clear" w:color="auto" w:fill="D9D9D9" w:themeFill="background1" w:themeFillShade="D9"/>
          </w:tcPr>
          <w:p w14:paraId="48160636" w14:textId="77777777" w:rsidR="00D67B5C" w:rsidRPr="00FA729F" w:rsidRDefault="00D67B5C" w:rsidP="00D67B5C">
            <w:pPr>
              <w:pStyle w:val="TableText0"/>
              <w:rPr>
                <w:rFonts w:asciiTheme="minorHAnsi" w:hAnsiTheme="minorHAnsi"/>
              </w:rPr>
            </w:pPr>
            <w:r w:rsidRPr="005C0C73">
              <w:t>20</w:t>
            </w:r>
          </w:p>
        </w:tc>
        <w:tc>
          <w:tcPr>
            <w:tcW w:w="1250" w:type="pct"/>
          </w:tcPr>
          <w:p w14:paraId="0FF917D1" w14:textId="77777777" w:rsidR="00D67B5C" w:rsidRPr="00FA729F" w:rsidRDefault="00D67B5C" w:rsidP="00D67B5C">
            <w:pPr>
              <w:pStyle w:val="TableText0"/>
              <w:rPr>
                <w:rFonts w:asciiTheme="minorHAnsi" w:hAnsiTheme="minorHAnsi"/>
              </w:rPr>
            </w:pPr>
            <w:r w:rsidRPr="005C0C73">
              <w:t>0.13</w:t>
            </w:r>
          </w:p>
        </w:tc>
        <w:tc>
          <w:tcPr>
            <w:tcW w:w="1250" w:type="pct"/>
            <w:shd w:val="clear" w:color="auto" w:fill="D9D9D9" w:themeFill="background1" w:themeFillShade="D9"/>
          </w:tcPr>
          <w:p w14:paraId="62136A5D" w14:textId="77777777" w:rsidR="00D67B5C" w:rsidRPr="00FA729F" w:rsidRDefault="00D67B5C" w:rsidP="00D67B5C">
            <w:pPr>
              <w:pStyle w:val="TableText0"/>
              <w:rPr>
                <w:rFonts w:asciiTheme="minorHAnsi" w:hAnsiTheme="minorHAnsi"/>
              </w:rPr>
            </w:pPr>
            <w:r w:rsidRPr="005C0C73">
              <w:t>100</w:t>
            </w:r>
          </w:p>
        </w:tc>
        <w:tc>
          <w:tcPr>
            <w:tcW w:w="1250" w:type="pct"/>
          </w:tcPr>
          <w:p w14:paraId="1DE46FE4" w14:textId="77777777" w:rsidR="00D67B5C" w:rsidRPr="00FA729F" w:rsidRDefault="00D67B5C" w:rsidP="00D67B5C">
            <w:pPr>
              <w:pStyle w:val="TableText0"/>
              <w:rPr>
                <w:rFonts w:asciiTheme="minorHAnsi" w:hAnsiTheme="minorHAnsi"/>
              </w:rPr>
            </w:pPr>
            <w:r w:rsidRPr="005C0C73">
              <w:t>0.53</w:t>
            </w:r>
          </w:p>
        </w:tc>
      </w:tr>
      <w:tr w:rsidR="00D67B5C" w:rsidRPr="005C0C73" w14:paraId="11EBB5A2" w14:textId="77777777" w:rsidTr="00190F5D">
        <w:tc>
          <w:tcPr>
            <w:tcW w:w="1250" w:type="pct"/>
            <w:shd w:val="clear" w:color="auto" w:fill="D9D9D9" w:themeFill="background1" w:themeFillShade="D9"/>
          </w:tcPr>
          <w:p w14:paraId="63694094" w14:textId="77777777" w:rsidR="00D67B5C" w:rsidRPr="00FA729F" w:rsidRDefault="00D67B5C" w:rsidP="00D67B5C">
            <w:pPr>
              <w:pStyle w:val="TableText0"/>
              <w:rPr>
                <w:rFonts w:asciiTheme="minorHAnsi" w:hAnsiTheme="minorHAnsi"/>
              </w:rPr>
            </w:pPr>
            <w:r w:rsidRPr="005C0C73">
              <w:t>22</w:t>
            </w:r>
          </w:p>
        </w:tc>
        <w:tc>
          <w:tcPr>
            <w:tcW w:w="1250" w:type="pct"/>
          </w:tcPr>
          <w:p w14:paraId="57DF57DD" w14:textId="77777777" w:rsidR="00D67B5C" w:rsidRPr="00FA729F" w:rsidRDefault="00D67B5C" w:rsidP="00D67B5C">
            <w:pPr>
              <w:pStyle w:val="TableText0"/>
              <w:rPr>
                <w:rFonts w:asciiTheme="minorHAnsi" w:hAnsiTheme="minorHAnsi"/>
              </w:rPr>
            </w:pPr>
            <w:r w:rsidRPr="005C0C73">
              <w:t>0.14</w:t>
            </w:r>
          </w:p>
        </w:tc>
        <w:tc>
          <w:tcPr>
            <w:tcW w:w="1250" w:type="pct"/>
            <w:shd w:val="clear" w:color="auto" w:fill="D9D9D9" w:themeFill="background1" w:themeFillShade="D9"/>
          </w:tcPr>
          <w:p w14:paraId="2E3A9AEB" w14:textId="77777777" w:rsidR="00D67B5C" w:rsidRPr="00FA729F" w:rsidRDefault="00D67B5C" w:rsidP="00D67B5C">
            <w:pPr>
              <w:pStyle w:val="TableText0"/>
              <w:rPr>
                <w:rFonts w:asciiTheme="minorHAnsi" w:hAnsiTheme="minorHAnsi"/>
              </w:rPr>
            </w:pPr>
            <w:r w:rsidRPr="005C0C73">
              <w:t>110</w:t>
            </w:r>
          </w:p>
        </w:tc>
        <w:tc>
          <w:tcPr>
            <w:tcW w:w="1250" w:type="pct"/>
          </w:tcPr>
          <w:p w14:paraId="1955F6DA" w14:textId="77777777" w:rsidR="00D67B5C" w:rsidRPr="00FA729F" w:rsidRDefault="00D67B5C" w:rsidP="00D67B5C">
            <w:pPr>
              <w:pStyle w:val="TableText0"/>
              <w:rPr>
                <w:rFonts w:asciiTheme="minorHAnsi" w:hAnsiTheme="minorHAnsi"/>
              </w:rPr>
            </w:pPr>
            <w:r w:rsidRPr="005C0C73">
              <w:t>0.55</w:t>
            </w:r>
          </w:p>
        </w:tc>
      </w:tr>
      <w:tr w:rsidR="00D67B5C" w:rsidRPr="005C0C73" w14:paraId="66835F08" w14:textId="77777777" w:rsidTr="00190F5D">
        <w:tc>
          <w:tcPr>
            <w:tcW w:w="1250" w:type="pct"/>
            <w:shd w:val="clear" w:color="auto" w:fill="D9D9D9" w:themeFill="background1" w:themeFillShade="D9"/>
          </w:tcPr>
          <w:p w14:paraId="1AA3B051" w14:textId="77777777" w:rsidR="00D67B5C" w:rsidRPr="00FA729F" w:rsidRDefault="00D67B5C" w:rsidP="00D67B5C">
            <w:pPr>
              <w:pStyle w:val="TableText0"/>
              <w:rPr>
                <w:rFonts w:asciiTheme="minorHAnsi" w:hAnsiTheme="minorHAnsi"/>
              </w:rPr>
            </w:pPr>
            <w:r w:rsidRPr="005C0C73">
              <w:t>24</w:t>
            </w:r>
          </w:p>
        </w:tc>
        <w:tc>
          <w:tcPr>
            <w:tcW w:w="1250" w:type="pct"/>
          </w:tcPr>
          <w:p w14:paraId="14AFCA34" w14:textId="77777777" w:rsidR="00D67B5C" w:rsidRPr="00FA729F" w:rsidRDefault="00D67B5C" w:rsidP="00D67B5C">
            <w:pPr>
              <w:pStyle w:val="TableText0"/>
              <w:rPr>
                <w:rFonts w:asciiTheme="minorHAnsi" w:hAnsiTheme="minorHAnsi"/>
              </w:rPr>
            </w:pPr>
            <w:r w:rsidRPr="005C0C73">
              <w:t>0.15</w:t>
            </w:r>
          </w:p>
        </w:tc>
        <w:tc>
          <w:tcPr>
            <w:tcW w:w="1250" w:type="pct"/>
            <w:shd w:val="clear" w:color="auto" w:fill="D9D9D9" w:themeFill="background1" w:themeFillShade="D9"/>
          </w:tcPr>
          <w:p w14:paraId="36ECD7E6" w14:textId="77777777" w:rsidR="00D67B5C" w:rsidRPr="00FA729F" w:rsidRDefault="00D67B5C" w:rsidP="00D67B5C">
            <w:pPr>
              <w:pStyle w:val="TableText0"/>
              <w:rPr>
                <w:rFonts w:asciiTheme="minorHAnsi" w:hAnsiTheme="minorHAnsi"/>
              </w:rPr>
            </w:pPr>
            <w:r w:rsidRPr="005C0C73">
              <w:t>120</w:t>
            </w:r>
          </w:p>
        </w:tc>
        <w:tc>
          <w:tcPr>
            <w:tcW w:w="1250" w:type="pct"/>
          </w:tcPr>
          <w:p w14:paraId="3723766F" w14:textId="77777777" w:rsidR="00D67B5C" w:rsidRPr="00FA729F" w:rsidRDefault="00D67B5C" w:rsidP="00D67B5C">
            <w:pPr>
              <w:pStyle w:val="TableText0"/>
              <w:rPr>
                <w:rFonts w:asciiTheme="minorHAnsi" w:hAnsiTheme="minorHAnsi"/>
              </w:rPr>
            </w:pPr>
            <w:r w:rsidRPr="005C0C73">
              <w:t>0.57</w:t>
            </w:r>
          </w:p>
        </w:tc>
      </w:tr>
      <w:tr w:rsidR="00D67B5C" w:rsidRPr="005C0C73" w14:paraId="0FB042CF" w14:textId="77777777" w:rsidTr="00190F5D">
        <w:tc>
          <w:tcPr>
            <w:tcW w:w="1250" w:type="pct"/>
            <w:shd w:val="clear" w:color="auto" w:fill="D9D9D9" w:themeFill="background1" w:themeFillShade="D9"/>
          </w:tcPr>
          <w:p w14:paraId="58E1A686" w14:textId="77777777" w:rsidR="00D67B5C" w:rsidRPr="00FA729F" w:rsidRDefault="00D67B5C" w:rsidP="00D67B5C">
            <w:pPr>
              <w:pStyle w:val="TableText0"/>
              <w:rPr>
                <w:rFonts w:asciiTheme="minorHAnsi" w:hAnsiTheme="minorHAnsi"/>
              </w:rPr>
            </w:pPr>
            <w:r w:rsidRPr="005C0C73">
              <w:t>26</w:t>
            </w:r>
          </w:p>
        </w:tc>
        <w:tc>
          <w:tcPr>
            <w:tcW w:w="1250" w:type="pct"/>
          </w:tcPr>
          <w:p w14:paraId="63BE3CBE" w14:textId="77777777" w:rsidR="00D67B5C" w:rsidRPr="00FA729F" w:rsidRDefault="00D67B5C" w:rsidP="00D67B5C">
            <w:pPr>
              <w:pStyle w:val="TableText0"/>
              <w:rPr>
                <w:rFonts w:asciiTheme="minorHAnsi" w:hAnsiTheme="minorHAnsi"/>
              </w:rPr>
            </w:pPr>
            <w:r w:rsidRPr="005C0C73">
              <w:t>0.16</w:t>
            </w:r>
          </w:p>
        </w:tc>
        <w:tc>
          <w:tcPr>
            <w:tcW w:w="1250" w:type="pct"/>
            <w:shd w:val="clear" w:color="auto" w:fill="D9D9D9" w:themeFill="background1" w:themeFillShade="D9"/>
          </w:tcPr>
          <w:p w14:paraId="142D2B9A" w14:textId="77777777" w:rsidR="00D67B5C" w:rsidRPr="00FA729F" w:rsidRDefault="00D67B5C" w:rsidP="00D67B5C">
            <w:pPr>
              <w:pStyle w:val="TableText0"/>
              <w:rPr>
                <w:rFonts w:asciiTheme="minorHAnsi" w:hAnsiTheme="minorHAnsi"/>
              </w:rPr>
            </w:pPr>
            <w:r w:rsidRPr="005C0C73">
              <w:t>130</w:t>
            </w:r>
          </w:p>
        </w:tc>
        <w:tc>
          <w:tcPr>
            <w:tcW w:w="1250" w:type="pct"/>
          </w:tcPr>
          <w:p w14:paraId="23EE7FF9" w14:textId="77777777" w:rsidR="00D67B5C" w:rsidRPr="00FA729F" w:rsidRDefault="00D67B5C" w:rsidP="00D67B5C">
            <w:pPr>
              <w:pStyle w:val="TableText0"/>
              <w:rPr>
                <w:rFonts w:asciiTheme="minorHAnsi" w:hAnsiTheme="minorHAnsi"/>
              </w:rPr>
            </w:pPr>
            <w:r w:rsidRPr="005C0C73">
              <w:t>0.59</w:t>
            </w:r>
          </w:p>
        </w:tc>
      </w:tr>
      <w:tr w:rsidR="00D67B5C" w:rsidRPr="005C0C73" w14:paraId="0859275B" w14:textId="77777777" w:rsidTr="00190F5D">
        <w:tc>
          <w:tcPr>
            <w:tcW w:w="1250" w:type="pct"/>
            <w:shd w:val="clear" w:color="auto" w:fill="D9D9D9" w:themeFill="background1" w:themeFillShade="D9"/>
          </w:tcPr>
          <w:p w14:paraId="77FFC062" w14:textId="77777777" w:rsidR="00D67B5C" w:rsidRPr="00FA729F" w:rsidRDefault="00D67B5C" w:rsidP="00D67B5C">
            <w:pPr>
              <w:pStyle w:val="TableText0"/>
              <w:rPr>
                <w:rFonts w:asciiTheme="minorHAnsi" w:hAnsiTheme="minorHAnsi"/>
              </w:rPr>
            </w:pPr>
            <w:r w:rsidRPr="005C0C73">
              <w:t>28</w:t>
            </w:r>
          </w:p>
        </w:tc>
        <w:tc>
          <w:tcPr>
            <w:tcW w:w="1250" w:type="pct"/>
          </w:tcPr>
          <w:p w14:paraId="298470DB" w14:textId="77777777" w:rsidR="00D67B5C" w:rsidRPr="00FA729F" w:rsidRDefault="00D67B5C" w:rsidP="00D67B5C">
            <w:pPr>
              <w:pStyle w:val="TableText0"/>
              <w:rPr>
                <w:rFonts w:asciiTheme="minorHAnsi" w:hAnsiTheme="minorHAnsi"/>
              </w:rPr>
            </w:pPr>
            <w:r w:rsidRPr="005C0C73">
              <w:t>0.17</w:t>
            </w:r>
          </w:p>
        </w:tc>
        <w:tc>
          <w:tcPr>
            <w:tcW w:w="1250" w:type="pct"/>
            <w:shd w:val="clear" w:color="auto" w:fill="D9D9D9" w:themeFill="background1" w:themeFillShade="D9"/>
          </w:tcPr>
          <w:p w14:paraId="58EA41C5" w14:textId="77777777" w:rsidR="00D67B5C" w:rsidRPr="00FA729F" w:rsidRDefault="00D67B5C" w:rsidP="00D67B5C">
            <w:pPr>
              <w:pStyle w:val="TableText0"/>
              <w:rPr>
                <w:rFonts w:asciiTheme="minorHAnsi" w:hAnsiTheme="minorHAnsi"/>
              </w:rPr>
            </w:pPr>
            <w:r w:rsidRPr="005C0C73">
              <w:t>140</w:t>
            </w:r>
          </w:p>
        </w:tc>
        <w:tc>
          <w:tcPr>
            <w:tcW w:w="1250" w:type="pct"/>
          </w:tcPr>
          <w:p w14:paraId="2DEA15F5" w14:textId="77777777" w:rsidR="00D67B5C" w:rsidRPr="00FA729F" w:rsidRDefault="00D67B5C" w:rsidP="00D67B5C">
            <w:pPr>
              <w:pStyle w:val="TableText0"/>
              <w:rPr>
                <w:rFonts w:asciiTheme="minorHAnsi" w:hAnsiTheme="minorHAnsi"/>
              </w:rPr>
            </w:pPr>
            <w:r w:rsidRPr="005C0C73">
              <w:t>0.61</w:t>
            </w:r>
          </w:p>
        </w:tc>
      </w:tr>
      <w:tr w:rsidR="00D67B5C" w:rsidRPr="005C0C73" w14:paraId="396D2313" w14:textId="77777777" w:rsidTr="00190F5D">
        <w:tc>
          <w:tcPr>
            <w:tcW w:w="1250" w:type="pct"/>
            <w:shd w:val="clear" w:color="auto" w:fill="D9D9D9" w:themeFill="background1" w:themeFillShade="D9"/>
          </w:tcPr>
          <w:p w14:paraId="5F478F3F" w14:textId="77777777" w:rsidR="00D67B5C" w:rsidRPr="00FA729F" w:rsidRDefault="00D67B5C" w:rsidP="00D67B5C">
            <w:pPr>
              <w:pStyle w:val="TableText0"/>
              <w:rPr>
                <w:rFonts w:asciiTheme="minorHAnsi" w:hAnsiTheme="minorHAnsi"/>
              </w:rPr>
            </w:pPr>
            <w:r w:rsidRPr="005C0C73">
              <w:t>30</w:t>
            </w:r>
          </w:p>
        </w:tc>
        <w:tc>
          <w:tcPr>
            <w:tcW w:w="1250" w:type="pct"/>
          </w:tcPr>
          <w:p w14:paraId="574F3EC6" w14:textId="77777777" w:rsidR="00D67B5C" w:rsidRPr="00FA729F" w:rsidRDefault="00D67B5C" w:rsidP="00D67B5C">
            <w:pPr>
              <w:pStyle w:val="TableText0"/>
              <w:rPr>
                <w:rFonts w:asciiTheme="minorHAnsi" w:hAnsiTheme="minorHAnsi"/>
              </w:rPr>
            </w:pPr>
            <w:r w:rsidRPr="005C0C73">
              <w:t>0.18</w:t>
            </w:r>
          </w:p>
        </w:tc>
        <w:tc>
          <w:tcPr>
            <w:tcW w:w="1250" w:type="pct"/>
            <w:shd w:val="clear" w:color="auto" w:fill="D9D9D9" w:themeFill="background1" w:themeFillShade="D9"/>
          </w:tcPr>
          <w:p w14:paraId="1628186F" w14:textId="77777777" w:rsidR="00D67B5C" w:rsidRPr="00FA729F" w:rsidRDefault="00D67B5C" w:rsidP="00D67B5C">
            <w:pPr>
              <w:pStyle w:val="TableText0"/>
              <w:rPr>
                <w:rFonts w:asciiTheme="minorHAnsi" w:hAnsiTheme="minorHAnsi"/>
              </w:rPr>
            </w:pPr>
            <w:r w:rsidRPr="005C0C73">
              <w:t>150</w:t>
            </w:r>
          </w:p>
        </w:tc>
        <w:tc>
          <w:tcPr>
            <w:tcW w:w="1250" w:type="pct"/>
          </w:tcPr>
          <w:p w14:paraId="1B3E2062" w14:textId="77777777" w:rsidR="00D67B5C" w:rsidRPr="00FA729F" w:rsidRDefault="00D67B5C" w:rsidP="00D67B5C">
            <w:pPr>
              <w:pStyle w:val="TableText0"/>
              <w:rPr>
                <w:rFonts w:asciiTheme="minorHAnsi" w:hAnsiTheme="minorHAnsi"/>
              </w:rPr>
            </w:pPr>
            <w:r w:rsidRPr="005C0C73">
              <w:t>0.63</w:t>
            </w:r>
          </w:p>
        </w:tc>
      </w:tr>
      <w:tr w:rsidR="00D67B5C" w:rsidRPr="005C0C73" w14:paraId="03B41793" w14:textId="77777777" w:rsidTr="00190F5D">
        <w:tc>
          <w:tcPr>
            <w:tcW w:w="1250" w:type="pct"/>
            <w:shd w:val="clear" w:color="auto" w:fill="D9D9D9" w:themeFill="background1" w:themeFillShade="D9"/>
          </w:tcPr>
          <w:p w14:paraId="2AE750B8" w14:textId="77777777" w:rsidR="00D67B5C" w:rsidRPr="00FA729F" w:rsidRDefault="00D67B5C" w:rsidP="00D67B5C">
            <w:pPr>
              <w:pStyle w:val="TableText0"/>
              <w:rPr>
                <w:rFonts w:asciiTheme="minorHAnsi" w:hAnsiTheme="minorHAnsi"/>
              </w:rPr>
            </w:pPr>
            <w:r w:rsidRPr="005C0C73">
              <w:t>32</w:t>
            </w:r>
          </w:p>
        </w:tc>
        <w:tc>
          <w:tcPr>
            <w:tcW w:w="1250" w:type="pct"/>
          </w:tcPr>
          <w:p w14:paraId="07105AE5" w14:textId="77777777" w:rsidR="00D67B5C" w:rsidRPr="00FA729F" w:rsidRDefault="00D67B5C" w:rsidP="00D67B5C">
            <w:pPr>
              <w:pStyle w:val="TableText0"/>
              <w:rPr>
                <w:rFonts w:asciiTheme="minorHAnsi" w:hAnsiTheme="minorHAnsi"/>
              </w:rPr>
            </w:pPr>
            <w:r w:rsidRPr="005C0C73">
              <w:t>0.19</w:t>
            </w:r>
          </w:p>
        </w:tc>
        <w:tc>
          <w:tcPr>
            <w:tcW w:w="1250" w:type="pct"/>
            <w:shd w:val="clear" w:color="auto" w:fill="D9D9D9" w:themeFill="background1" w:themeFillShade="D9"/>
          </w:tcPr>
          <w:p w14:paraId="197BB193" w14:textId="77777777" w:rsidR="00D67B5C" w:rsidRPr="00FA729F" w:rsidRDefault="00D67B5C" w:rsidP="00D67B5C">
            <w:pPr>
              <w:pStyle w:val="TableText0"/>
              <w:rPr>
                <w:rFonts w:asciiTheme="minorHAnsi" w:hAnsiTheme="minorHAnsi"/>
              </w:rPr>
            </w:pPr>
            <w:r w:rsidRPr="005C0C73">
              <w:t>160</w:t>
            </w:r>
          </w:p>
        </w:tc>
        <w:tc>
          <w:tcPr>
            <w:tcW w:w="1250" w:type="pct"/>
          </w:tcPr>
          <w:p w14:paraId="39581896" w14:textId="77777777" w:rsidR="00D67B5C" w:rsidRPr="00FA729F" w:rsidRDefault="00D67B5C" w:rsidP="00D67B5C">
            <w:pPr>
              <w:pStyle w:val="TableText0"/>
              <w:rPr>
                <w:rFonts w:asciiTheme="minorHAnsi" w:hAnsiTheme="minorHAnsi"/>
              </w:rPr>
            </w:pPr>
            <w:r w:rsidRPr="005C0C73">
              <w:t>0.64</w:t>
            </w:r>
          </w:p>
        </w:tc>
      </w:tr>
      <w:tr w:rsidR="00D67B5C" w:rsidRPr="005C0C73" w14:paraId="66CAFFA9" w14:textId="77777777" w:rsidTr="00190F5D">
        <w:tc>
          <w:tcPr>
            <w:tcW w:w="1250" w:type="pct"/>
            <w:shd w:val="clear" w:color="auto" w:fill="D9D9D9" w:themeFill="background1" w:themeFillShade="D9"/>
          </w:tcPr>
          <w:p w14:paraId="2EF91727" w14:textId="77777777" w:rsidR="00D67B5C" w:rsidRPr="00FA729F" w:rsidRDefault="00D67B5C" w:rsidP="00D67B5C">
            <w:pPr>
              <w:pStyle w:val="TableText0"/>
              <w:rPr>
                <w:rFonts w:asciiTheme="minorHAnsi" w:hAnsiTheme="minorHAnsi"/>
              </w:rPr>
            </w:pPr>
            <w:r w:rsidRPr="005C0C73">
              <w:t>34</w:t>
            </w:r>
          </w:p>
        </w:tc>
        <w:tc>
          <w:tcPr>
            <w:tcW w:w="1250" w:type="pct"/>
          </w:tcPr>
          <w:p w14:paraId="24FA0837" w14:textId="77777777" w:rsidR="00D67B5C" w:rsidRPr="00FA729F" w:rsidRDefault="00D67B5C" w:rsidP="00D67B5C">
            <w:pPr>
              <w:pStyle w:val="TableText0"/>
              <w:rPr>
                <w:rFonts w:asciiTheme="minorHAnsi" w:hAnsiTheme="minorHAnsi"/>
              </w:rPr>
            </w:pPr>
            <w:r w:rsidRPr="005C0C73">
              <w:t>0.20</w:t>
            </w:r>
          </w:p>
        </w:tc>
        <w:tc>
          <w:tcPr>
            <w:tcW w:w="1250" w:type="pct"/>
            <w:shd w:val="clear" w:color="auto" w:fill="D9D9D9" w:themeFill="background1" w:themeFillShade="D9"/>
          </w:tcPr>
          <w:p w14:paraId="2719DFAD" w14:textId="77777777" w:rsidR="00D67B5C" w:rsidRPr="00FA729F" w:rsidRDefault="00D67B5C" w:rsidP="00D67B5C">
            <w:pPr>
              <w:pStyle w:val="TableText0"/>
              <w:rPr>
                <w:rFonts w:asciiTheme="minorHAnsi" w:hAnsiTheme="minorHAnsi"/>
              </w:rPr>
            </w:pPr>
            <w:r w:rsidRPr="005C0C73">
              <w:t>170</w:t>
            </w:r>
          </w:p>
        </w:tc>
        <w:tc>
          <w:tcPr>
            <w:tcW w:w="1250" w:type="pct"/>
          </w:tcPr>
          <w:p w14:paraId="26A6C472" w14:textId="77777777" w:rsidR="00D67B5C" w:rsidRPr="00FA729F" w:rsidRDefault="00D67B5C" w:rsidP="00D67B5C">
            <w:pPr>
              <w:pStyle w:val="TableText0"/>
              <w:rPr>
                <w:rFonts w:asciiTheme="minorHAnsi" w:hAnsiTheme="minorHAnsi"/>
              </w:rPr>
            </w:pPr>
            <w:r w:rsidRPr="005C0C73">
              <w:t>0.66</w:t>
            </w:r>
          </w:p>
        </w:tc>
      </w:tr>
      <w:tr w:rsidR="00D67B5C" w:rsidRPr="005C0C73" w14:paraId="56C20F7E" w14:textId="77777777" w:rsidTr="00190F5D">
        <w:tc>
          <w:tcPr>
            <w:tcW w:w="1250" w:type="pct"/>
            <w:shd w:val="clear" w:color="auto" w:fill="D9D9D9" w:themeFill="background1" w:themeFillShade="D9"/>
          </w:tcPr>
          <w:p w14:paraId="14BEE3B8" w14:textId="77777777" w:rsidR="00D67B5C" w:rsidRPr="00FA729F" w:rsidRDefault="00D67B5C" w:rsidP="00D67B5C">
            <w:pPr>
              <w:pStyle w:val="TableText0"/>
              <w:rPr>
                <w:rFonts w:asciiTheme="minorHAnsi" w:hAnsiTheme="minorHAnsi"/>
              </w:rPr>
            </w:pPr>
            <w:r w:rsidRPr="005C0C73">
              <w:t>36</w:t>
            </w:r>
          </w:p>
        </w:tc>
        <w:tc>
          <w:tcPr>
            <w:tcW w:w="1250" w:type="pct"/>
          </w:tcPr>
          <w:p w14:paraId="7A32BDD7" w14:textId="77777777" w:rsidR="00D67B5C" w:rsidRPr="00FA729F" w:rsidRDefault="00D67B5C" w:rsidP="00D67B5C">
            <w:pPr>
              <w:pStyle w:val="TableText0"/>
              <w:rPr>
                <w:rFonts w:asciiTheme="minorHAnsi" w:hAnsiTheme="minorHAnsi"/>
              </w:rPr>
            </w:pPr>
            <w:r w:rsidRPr="005C0C73">
              <w:t>0.21</w:t>
            </w:r>
          </w:p>
        </w:tc>
        <w:tc>
          <w:tcPr>
            <w:tcW w:w="1250" w:type="pct"/>
            <w:shd w:val="clear" w:color="auto" w:fill="D9D9D9" w:themeFill="background1" w:themeFillShade="D9"/>
          </w:tcPr>
          <w:p w14:paraId="07A9E38F" w14:textId="77777777" w:rsidR="00D67B5C" w:rsidRPr="00FA729F" w:rsidRDefault="00D67B5C" w:rsidP="00D67B5C">
            <w:pPr>
              <w:pStyle w:val="TableText0"/>
              <w:rPr>
                <w:rFonts w:asciiTheme="minorHAnsi" w:hAnsiTheme="minorHAnsi"/>
              </w:rPr>
            </w:pPr>
            <w:r w:rsidRPr="005C0C73">
              <w:t>180</w:t>
            </w:r>
          </w:p>
        </w:tc>
        <w:tc>
          <w:tcPr>
            <w:tcW w:w="1250" w:type="pct"/>
          </w:tcPr>
          <w:p w14:paraId="1B8BA192" w14:textId="77777777" w:rsidR="00D67B5C" w:rsidRPr="00FA729F" w:rsidRDefault="00D67B5C" w:rsidP="00D67B5C">
            <w:pPr>
              <w:pStyle w:val="TableText0"/>
              <w:rPr>
                <w:rFonts w:asciiTheme="minorHAnsi" w:hAnsiTheme="minorHAnsi"/>
              </w:rPr>
            </w:pPr>
            <w:r w:rsidRPr="005C0C73">
              <w:t>0.68</w:t>
            </w:r>
          </w:p>
        </w:tc>
      </w:tr>
      <w:tr w:rsidR="00D67B5C" w:rsidRPr="005C0C73" w14:paraId="595EE1AA" w14:textId="77777777" w:rsidTr="00190F5D">
        <w:tc>
          <w:tcPr>
            <w:tcW w:w="1250" w:type="pct"/>
            <w:shd w:val="clear" w:color="auto" w:fill="D9D9D9" w:themeFill="background1" w:themeFillShade="D9"/>
          </w:tcPr>
          <w:p w14:paraId="6DD92A1D" w14:textId="77777777" w:rsidR="00D67B5C" w:rsidRPr="00FA729F" w:rsidRDefault="00D67B5C" w:rsidP="00D67B5C">
            <w:pPr>
              <w:pStyle w:val="TableText0"/>
              <w:rPr>
                <w:rFonts w:asciiTheme="minorHAnsi" w:hAnsiTheme="minorHAnsi"/>
              </w:rPr>
            </w:pPr>
            <w:r w:rsidRPr="005C0C73">
              <w:t>38</w:t>
            </w:r>
          </w:p>
        </w:tc>
        <w:tc>
          <w:tcPr>
            <w:tcW w:w="1250" w:type="pct"/>
          </w:tcPr>
          <w:p w14:paraId="3F319678" w14:textId="77777777" w:rsidR="00D67B5C" w:rsidRPr="00FA729F" w:rsidRDefault="00D67B5C" w:rsidP="00D67B5C">
            <w:pPr>
              <w:pStyle w:val="TableText0"/>
              <w:rPr>
                <w:rFonts w:asciiTheme="minorHAnsi" w:hAnsiTheme="minorHAnsi"/>
              </w:rPr>
            </w:pPr>
            <w:r w:rsidRPr="005C0C73">
              <w:t>0.22</w:t>
            </w:r>
          </w:p>
        </w:tc>
        <w:tc>
          <w:tcPr>
            <w:tcW w:w="1250" w:type="pct"/>
            <w:shd w:val="clear" w:color="auto" w:fill="D9D9D9" w:themeFill="background1" w:themeFillShade="D9"/>
          </w:tcPr>
          <w:p w14:paraId="6C663DDA" w14:textId="77777777" w:rsidR="00D67B5C" w:rsidRPr="00FA729F" w:rsidRDefault="00D67B5C" w:rsidP="00D67B5C">
            <w:pPr>
              <w:pStyle w:val="TableText0"/>
              <w:rPr>
                <w:rFonts w:asciiTheme="minorHAnsi" w:hAnsiTheme="minorHAnsi"/>
              </w:rPr>
            </w:pPr>
            <w:r w:rsidRPr="005C0C73">
              <w:t>190</w:t>
            </w:r>
          </w:p>
        </w:tc>
        <w:tc>
          <w:tcPr>
            <w:tcW w:w="1250" w:type="pct"/>
          </w:tcPr>
          <w:p w14:paraId="295FC03E" w14:textId="77777777" w:rsidR="00D67B5C" w:rsidRPr="00FA729F" w:rsidRDefault="00D67B5C" w:rsidP="00D67B5C">
            <w:pPr>
              <w:pStyle w:val="TableText0"/>
              <w:rPr>
                <w:rFonts w:asciiTheme="minorHAnsi" w:hAnsiTheme="minorHAnsi"/>
              </w:rPr>
            </w:pPr>
            <w:r w:rsidRPr="005C0C73">
              <w:t>0.69</w:t>
            </w:r>
          </w:p>
        </w:tc>
      </w:tr>
      <w:tr w:rsidR="00D67B5C" w:rsidRPr="005C0C73" w14:paraId="6FBE4278" w14:textId="77777777" w:rsidTr="00190F5D">
        <w:tc>
          <w:tcPr>
            <w:tcW w:w="1250" w:type="pct"/>
            <w:shd w:val="clear" w:color="auto" w:fill="D9D9D9" w:themeFill="background1" w:themeFillShade="D9"/>
          </w:tcPr>
          <w:p w14:paraId="28041A1D" w14:textId="77777777" w:rsidR="00D67B5C" w:rsidRPr="00FA729F" w:rsidRDefault="00D67B5C" w:rsidP="00D67B5C">
            <w:pPr>
              <w:pStyle w:val="TableText0"/>
              <w:rPr>
                <w:rFonts w:asciiTheme="minorHAnsi" w:hAnsiTheme="minorHAnsi"/>
              </w:rPr>
            </w:pPr>
            <w:r w:rsidRPr="005C0C73">
              <w:t>40</w:t>
            </w:r>
          </w:p>
        </w:tc>
        <w:tc>
          <w:tcPr>
            <w:tcW w:w="1250" w:type="pct"/>
          </w:tcPr>
          <w:p w14:paraId="406A9ED4" w14:textId="77777777" w:rsidR="00D67B5C" w:rsidRPr="00FA729F" w:rsidRDefault="00D67B5C" w:rsidP="00D67B5C">
            <w:pPr>
              <w:pStyle w:val="TableText0"/>
              <w:rPr>
                <w:rFonts w:asciiTheme="minorHAnsi" w:hAnsiTheme="minorHAnsi"/>
              </w:rPr>
            </w:pPr>
            <w:r w:rsidRPr="005C0C73">
              <w:t>0.23</w:t>
            </w:r>
          </w:p>
        </w:tc>
        <w:tc>
          <w:tcPr>
            <w:tcW w:w="1250" w:type="pct"/>
            <w:shd w:val="clear" w:color="auto" w:fill="D9D9D9" w:themeFill="background1" w:themeFillShade="D9"/>
          </w:tcPr>
          <w:p w14:paraId="555C121E" w14:textId="77777777" w:rsidR="00D67B5C" w:rsidRPr="00FA729F" w:rsidRDefault="00D67B5C" w:rsidP="00D67B5C">
            <w:pPr>
              <w:pStyle w:val="TableText0"/>
              <w:rPr>
                <w:rFonts w:asciiTheme="minorHAnsi" w:hAnsiTheme="minorHAnsi"/>
              </w:rPr>
            </w:pPr>
            <w:r w:rsidRPr="005C0C73">
              <w:t>200</w:t>
            </w:r>
          </w:p>
        </w:tc>
        <w:tc>
          <w:tcPr>
            <w:tcW w:w="1250" w:type="pct"/>
          </w:tcPr>
          <w:p w14:paraId="482FE057" w14:textId="77777777" w:rsidR="00D67B5C" w:rsidRPr="00FA729F" w:rsidRDefault="00D67B5C" w:rsidP="00D67B5C">
            <w:pPr>
              <w:pStyle w:val="TableText0"/>
              <w:rPr>
                <w:rFonts w:asciiTheme="minorHAnsi" w:hAnsiTheme="minorHAnsi"/>
              </w:rPr>
            </w:pPr>
            <w:r w:rsidRPr="005C0C73">
              <w:t>0.70</w:t>
            </w:r>
          </w:p>
        </w:tc>
      </w:tr>
      <w:tr w:rsidR="00D67B5C" w:rsidRPr="005C0C73" w14:paraId="17E851CD" w14:textId="77777777" w:rsidTr="00190F5D">
        <w:tc>
          <w:tcPr>
            <w:tcW w:w="1250" w:type="pct"/>
            <w:shd w:val="clear" w:color="auto" w:fill="D9D9D9" w:themeFill="background1" w:themeFillShade="D9"/>
          </w:tcPr>
          <w:p w14:paraId="7108DFC4" w14:textId="77777777" w:rsidR="00D67B5C" w:rsidRPr="00FA729F" w:rsidRDefault="00D67B5C" w:rsidP="00D67B5C">
            <w:pPr>
              <w:pStyle w:val="TableText0"/>
              <w:rPr>
                <w:rFonts w:asciiTheme="minorHAnsi" w:hAnsiTheme="minorHAnsi"/>
              </w:rPr>
            </w:pPr>
            <w:r w:rsidRPr="005C0C73">
              <w:t>42</w:t>
            </w:r>
          </w:p>
        </w:tc>
        <w:tc>
          <w:tcPr>
            <w:tcW w:w="1250" w:type="pct"/>
          </w:tcPr>
          <w:p w14:paraId="7C7D4AE0" w14:textId="77777777" w:rsidR="00D67B5C" w:rsidRPr="00FA729F" w:rsidRDefault="00D67B5C" w:rsidP="00D67B5C">
            <w:pPr>
              <w:pStyle w:val="TableText0"/>
              <w:rPr>
                <w:rFonts w:asciiTheme="minorHAnsi" w:hAnsiTheme="minorHAnsi"/>
              </w:rPr>
            </w:pPr>
            <w:r w:rsidRPr="005C0C73">
              <w:t>0.25</w:t>
            </w:r>
          </w:p>
        </w:tc>
        <w:tc>
          <w:tcPr>
            <w:tcW w:w="1250" w:type="pct"/>
            <w:shd w:val="clear" w:color="auto" w:fill="D9D9D9" w:themeFill="background1" w:themeFillShade="D9"/>
          </w:tcPr>
          <w:p w14:paraId="6DAE6A22" w14:textId="77777777" w:rsidR="00D67B5C" w:rsidRPr="00FA729F" w:rsidRDefault="00D67B5C" w:rsidP="00D67B5C">
            <w:pPr>
              <w:pStyle w:val="TableText0"/>
              <w:rPr>
                <w:rFonts w:asciiTheme="minorHAnsi" w:hAnsiTheme="minorHAnsi"/>
              </w:rPr>
            </w:pPr>
            <w:r w:rsidRPr="005C0C73">
              <w:t>210</w:t>
            </w:r>
          </w:p>
        </w:tc>
        <w:tc>
          <w:tcPr>
            <w:tcW w:w="1250" w:type="pct"/>
          </w:tcPr>
          <w:p w14:paraId="572A96CE" w14:textId="77777777" w:rsidR="00D67B5C" w:rsidRPr="00FA729F" w:rsidRDefault="00D67B5C" w:rsidP="00D67B5C">
            <w:pPr>
              <w:pStyle w:val="TableText0"/>
              <w:rPr>
                <w:rFonts w:asciiTheme="minorHAnsi" w:hAnsiTheme="minorHAnsi"/>
              </w:rPr>
            </w:pPr>
            <w:r w:rsidRPr="005C0C73">
              <w:t>0.73</w:t>
            </w:r>
          </w:p>
        </w:tc>
      </w:tr>
      <w:tr w:rsidR="00D67B5C" w:rsidRPr="005C0C73" w14:paraId="7EAE3B4B" w14:textId="77777777" w:rsidTr="00190F5D">
        <w:tc>
          <w:tcPr>
            <w:tcW w:w="1250" w:type="pct"/>
            <w:shd w:val="clear" w:color="auto" w:fill="D9D9D9" w:themeFill="background1" w:themeFillShade="D9"/>
          </w:tcPr>
          <w:p w14:paraId="4696EDB4" w14:textId="77777777" w:rsidR="00D67B5C" w:rsidRPr="00FA729F" w:rsidRDefault="00D67B5C" w:rsidP="00D67B5C">
            <w:pPr>
              <w:pStyle w:val="TableText0"/>
              <w:rPr>
                <w:rFonts w:asciiTheme="minorHAnsi" w:hAnsiTheme="minorHAnsi"/>
              </w:rPr>
            </w:pPr>
            <w:r w:rsidRPr="005C0C73">
              <w:t>44</w:t>
            </w:r>
          </w:p>
        </w:tc>
        <w:tc>
          <w:tcPr>
            <w:tcW w:w="1250" w:type="pct"/>
          </w:tcPr>
          <w:p w14:paraId="2729F021" w14:textId="77777777" w:rsidR="00D67B5C" w:rsidRPr="00FA729F" w:rsidRDefault="00D67B5C" w:rsidP="00D67B5C">
            <w:pPr>
              <w:pStyle w:val="TableText0"/>
              <w:rPr>
                <w:rFonts w:asciiTheme="minorHAnsi" w:hAnsiTheme="minorHAnsi"/>
              </w:rPr>
            </w:pPr>
            <w:r w:rsidRPr="005C0C73">
              <w:t>0.26</w:t>
            </w:r>
          </w:p>
        </w:tc>
        <w:tc>
          <w:tcPr>
            <w:tcW w:w="1250" w:type="pct"/>
            <w:shd w:val="clear" w:color="auto" w:fill="D9D9D9" w:themeFill="background1" w:themeFillShade="D9"/>
          </w:tcPr>
          <w:p w14:paraId="0EEDDE62" w14:textId="77777777" w:rsidR="00D67B5C" w:rsidRPr="00FA729F" w:rsidRDefault="00D67B5C" w:rsidP="00D67B5C">
            <w:pPr>
              <w:pStyle w:val="TableText0"/>
              <w:rPr>
                <w:rFonts w:asciiTheme="minorHAnsi" w:hAnsiTheme="minorHAnsi"/>
              </w:rPr>
            </w:pPr>
            <w:r w:rsidRPr="005C0C73">
              <w:t>220</w:t>
            </w:r>
          </w:p>
        </w:tc>
        <w:tc>
          <w:tcPr>
            <w:tcW w:w="1250" w:type="pct"/>
          </w:tcPr>
          <w:p w14:paraId="56791883" w14:textId="77777777" w:rsidR="00D67B5C" w:rsidRPr="00FA729F" w:rsidRDefault="00D67B5C" w:rsidP="00D67B5C">
            <w:pPr>
              <w:pStyle w:val="TableText0"/>
              <w:rPr>
                <w:rFonts w:asciiTheme="minorHAnsi" w:hAnsiTheme="minorHAnsi"/>
              </w:rPr>
            </w:pPr>
            <w:r w:rsidRPr="005C0C73">
              <w:t>0.75</w:t>
            </w:r>
          </w:p>
        </w:tc>
      </w:tr>
      <w:tr w:rsidR="00D67B5C" w:rsidRPr="005C0C73" w14:paraId="18AE851D" w14:textId="77777777" w:rsidTr="00190F5D">
        <w:tc>
          <w:tcPr>
            <w:tcW w:w="1250" w:type="pct"/>
            <w:shd w:val="clear" w:color="auto" w:fill="D9D9D9" w:themeFill="background1" w:themeFillShade="D9"/>
          </w:tcPr>
          <w:p w14:paraId="7D25A70D" w14:textId="77777777" w:rsidR="00D67B5C" w:rsidRPr="00FA729F" w:rsidRDefault="00D67B5C" w:rsidP="00D67B5C">
            <w:pPr>
              <w:pStyle w:val="TableText0"/>
              <w:rPr>
                <w:rFonts w:asciiTheme="minorHAnsi" w:hAnsiTheme="minorHAnsi"/>
              </w:rPr>
            </w:pPr>
            <w:r w:rsidRPr="005C0C73">
              <w:t>46</w:t>
            </w:r>
          </w:p>
        </w:tc>
        <w:tc>
          <w:tcPr>
            <w:tcW w:w="1250" w:type="pct"/>
          </w:tcPr>
          <w:p w14:paraId="288692D6" w14:textId="77777777" w:rsidR="00D67B5C" w:rsidRPr="00FA729F" w:rsidRDefault="00D67B5C" w:rsidP="00D67B5C">
            <w:pPr>
              <w:pStyle w:val="TableText0"/>
              <w:rPr>
                <w:rFonts w:asciiTheme="minorHAnsi" w:hAnsiTheme="minorHAnsi"/>
              </w:rPr>
            </w:pPr>
            <w:r w:rsidRPr="005C0C73">
              <w:t>0.27</w:t>
            </w:r>
          </w:p>
        </w:tc>
        <w:tc>
          <w:tcPr>
            <w:tcW w:w="1250" w:type="pct"/>
            <w:shd w:val="clear" w:color="auto" w:fill="D9D9D9" w:themeFill="background1" w:themeFillShade="D9"/>
          </w:tcPr>
          <w:p w14:paraId="4DBBF1FC" w14:textId="77777777" w:rsidR="00D67B5C" w:rsidRPr="00FA729F" w:rsidRDefault="00D67B5C" w:rsidP="00D67B5C">
            <w:pPr>
              <w:pStyle w:val="TableText0"/>
              <w:rPr>
                <w:rFonts w:asciiTheme="minorHAnsi" w:hAnsiTheme="minorHAnsi"/>
              </w:rPr>
            </w:pPr>
            <w:r w:rsidRPr="005C0C73">
              <w:t>230</w:t>
            </w:r>
          </w:p>
        </w:tc>
        <w:tc>
          <w:tcPr>
            <w:tcW w:w="1250" w:type="pct"/>
          </w:tcPr>
          <w:p w14:paraId="3E3F2D02" w14:textId="77777777" w:rsidR="00D67B5C" w:rsidRPr="00FA729F" w:rsidRDefault="00D67B5C" w:rsidP="00D67B5C">
            <w:pPr>
              <w:pStyle w:val="TableText0"/>
              <w:rPr>
                <w:rFonts w:asciiTheme="minorHAnsi" w:hAnsiTheme="minorHAnsi"/>
              </w:rPr>
            </w:pPr>
            <w:r w:rsidRPr="005C0C73">
              <w:t>0.77</w:t>
            </w:r>
          </w:p>
        </w:tc>
      </w:tr>
      <w:tr w:rsidR="00D67B5C" w:rsidRPr="005C0C73" w14:paraId="3DFD2B15" w14:textId="77777777" w:rsidTr="00190F5D">
        <w:tc>
          <w:tcPr>
            <w:tcW w:w="1250" w:type="pct"/>
            <w:shd w:val="clear" w:color="auto" w:fill="D9D9D9" w:themeFill="background1" w:themeFillShade="D9"/>
          </w:tcPr>
          <w:p w14:paraId="7A3565C6" w14:textId="77777777" w:rsidR="00D67B5C" w:rsidRPr="00FA729F" w:rsidRDefault="00D67B5C" w:rsidP="00D67B5C">
            <w:pPr>
              <w:pStyle w:val="TableText0"/>
              <w:rPr>
                <w:rFonts w:asciiTheme="minorHAnsi" w:hAnsiTheme="minorHAnsi"/>
              </w:rPr>
            </w:pPr>
            <w:r w:rsidRPr="005C0C73">
              <w:t>48</w:t>
            </w:r>
          </w:p>
        </w:tc>
        <w:tc>
          <w:tcPr>
            <w:tcW w:w="1250" w:type="pct"/>
          </w:tcPr>
          <w:p w14:paraId="6D8E5EA1" w14:textId="77777777" w:rsidR="00D67B5C" w:rsidRPr="00FA729F" w:rsidRDefault="00D67B5C" w:rsidP="00D67B5C">
            <w:pPr>
              <w:pStyle w:val="TableText0"/>
              <w:rPr>
                <w:rFonts w:asciiTheme="minorHAnsi" w:hAnsiTheme="minorHAnsi"/>
              </w:rPr>
            </w:pPr>
            <w:r w:rsidRPr="005C0C73">
              <w:t>0.28</w:t>
            </w:r>
          </w:p>
        </w:tc>
        <w:tc>
          <w:tcPr>
            <w:tcW w:w="1250" w:type="pct"/>
            <w:shd w:val="clear" w:color="auto" w:fill="D9D9D9" w:themeFill="background1" w:themeFillShade="D9"/>
          </w:tcPr>
          <w:p w14:paraId="09D13084" w14:textId="77777777" w:rsidR="00D67B5C" w:rsidRPr="00FA729F" w:rsidRDefault="00D67B5C" w:rsidP="00D67B5C">
            <w:pPr>
              <w:pStyle w:val="TableText0"/>
              <w:rPr>
                <w:rFonts w:asciiTheme="minorHAnsi" w:hAnsiTheme="minorHAnsi"/>
              </w:rPr>
            </w:pPr>
            <w:r w:rsidRPr="005C0C73">
              <w:t>240</w:t>
            </w:r>
          </w:p>
        </w:tc>
        <w:tc>
          <w:tcPr>
            <w:tcW w:w="1250" w:type="pct"/>
          </w:tcPr>
          <w:p w14:paraId="393EEC54" w14:textId="77777777" w:rsidR="00D67B5C" w:rsidRPr="00FA729F" w:rsidRDefault="00D67B5C" w:rsidP="00D67B5C">
            <w:pPr>
              <w:pStyle w:val="TableText0"/>
              <w:rPr>
                <w:rFonts w:asciiTheme="minorHAnsi" w:hAnsiTheme="minorHAnsi"/>
              </w:rPr>
            </w:pPr>
            <w:r w:rsidRPr="005C0C73">
              <w:t>0.79</w:t>
            </w:r>
          </w:p>
        </w:tc>
      </w:tr>
      <w:tr w:rsidR="00D67B5C" w:rsidRPr="005C0C73" w14:paraId="1F6347CA" w14:textId="77777777" w:rsidTr="00190F5D">
        <w:tc>
          <w:tcPr>
            <w:tcW w:w="1250" w:type="pct"/>
            <w:shd w:val="clear" w:color="auto" w:fill="D9D9D9" w:themeFill="background1" w:themeFillShade="D9"/>
          </w:tcPr>
          <w:p w14:paraId="346A92EE" w14:textId="77777777" w:rsidR="00D67B5C" w:rsidRPr="00FA729F" w:rsidRDefault="00D67B5C" w:rsidP="00D67B5C">
            <w:pPr>
              <w:pStyle w:val="TableText0"/>
              <w:rPr>
                <w:rFonts w:asciiTheme="minorHAnsi" w:hAnsiTheme="minorHAnsi"/>
              </w:rPr>
            </w:pPr>
            <w:r w:rsidRPr="005C0C73">
              <w:t>50</w:t>
            </w:r>
          </w:p>
        </w:tc>
        <w:tc>
          <w:tcPr>
            <w:tcW w:w="1250" w:type="pct"/>
          </w:tcPr>
          <w:p w14:paraId="7793872E" w14:textId="77777777" w:rsidR="00D67B5C" w:rsidRPr="00FA729F" w:rsidRDefault="00D67B5C" w:rsidP="00D67B5C">
            <w:pPr>
              <w:pStyle w:val="TableText0"/>
              <w:rPr>
                <w:rFonts w:asciiTheme="minorHAnsi" w:hAnsiTheme="minorHAnsi"/>
              </w:rPr>
            </w:pPr>
            <w:r w:rsidRPr="005C0C73">
              <w:t>0.29</w:t>
            </w:r>
          </w:p>
        </w:tc>
        <w:tc>
          <w:tcPr>
            <w:tcW w:w="1250" w:type="pct"/>
            <w:shd w:val="clear" w:color="auto" w:fill="D9D9D9" w:themeFill="background1" w:themeFillShade="D9"/>
          </w:tcPr>
          <w:p w14:paraId="71B5DDEE" w14:textId="77777777" w:rsidR="00D67B5C" w:rsidRPr="00FA729F" w:rsidRDefault="00D67B5C" w:rsidP="00D67B5C">
            <w:pPr>
              <w:pStyle w:val="TableText0"/>
              <w:rPr>
                <w:rFonts w:asciiTheme="minorHAnsi" w:hAnsiTheme="minorHAnsi"/>
              </w:rPr>
            </w:pPr>
            <w:r w:rsidRPr="005C0C73">
              <w:t>250</w:t>
            </w:r>
          </w:p>
        </w:tc>
        <w:tc>
          <w:tcPr>
            <w:tcW w:w="1250" w:type="pct"/>
          </w:tcPr>
          <w:p w14:paraId="690FD4CA" w14:textId="77777777" w:rsidR="00D67B5C" w:rsidRPr="00FA729F" w:rsidRDefault="00D67B5C" w:rsidP="00D67B5C">
            <w:pPr>
              <w:pStyle w:val="TableText0"/>
              <w:rPr>
                <w:rFonts w:asciiTheme="minorHAnsi" w:hAnsiTheme="minorHAnsi"/>
              </w:rPr>
            </w:pPr>
            <w:r w:rsidRPr="005C0C73">
              <w:t>0.81</w:t>
            </w:r>
          </w:p>
        </w:tc>
      </w:tr>
      <w:tr w:rsidR="00D67B5C" w:rsidRPr="005C0C73" w14:paraId="26AEF71E" w14:textId="77777777" w:rsidTr="00190F5D">
        <w:tc>
          <w:tcPr>
            <w:tcW w:w="1250" w:type="pct"/>
            <w:shd w:val="clear" w:color="auto" w:fill="D9D9D9" w:themeFill="background1" w:themeFillShade="D9"/>
          </w:tcPr>
          <w:p w14:paraId="3EC5D445" w14:textId="77777777" w:rsidR="00D67B5C" w:rsidRPr="00FA729F" w:rsidRDefault="00D67B5C" w:rsidP="00D67B5C">
            <w:pPr>
              <w:pStyle w:val="TableText0"/>
              <w:rPr>
                <w:rFonts w:asciiTheme="minorHAnsi" w:hAnsiTheme="minorHAnsi"/>
              </w:rPr>
            </w:pPr>
            <w:r w:rsidRPr="005C0C73">
              <w:t>55</w:t>
            </w:r>
          </w:p>
        </w:tc>
        <w:tc>
          <w:tcPr>
            <w:tcW w:w="1250" w:type="pct"/>
          </w:tcPr>
          <w:p w14:paraId="466D2445" w14:textId="77777777" w:rsidR="00D67B5C" w:rsidRPr="00FA729F" w:rsidRDefault="00D67B5C" w:rsidP="00D67B5C">
            <w:pPr>
              <w:pStyle w:val="TableText0"/>
              <w:rPr>
                <w:rFonts w:asciiTheme="minorHAnsi" w:hAnsiTheme="minorHAnsi"/>
              </w:rPr>
            </w:pPr>
            <w:r w:rsidRPr="005C0C73">
              <w:t>0.31</w:t>
            </w:r>
          </w:p>
        </w:tc>
        <w:tc>
          <w:tcPr>
            <w:tcW w:w="1250" w:type="pct"/>
            <w:shd w:val="clear" w:color="auto" w:fill="D9D9D9" w:themeFill="background1" w:themeFillShade="D9"/>
          </w:tcPr>
          <w:p w14:paraId="641556A9" w14:textId="77777777" w:rsidR="00D67B5C" w:rsidRPr="00FA729F" w:rsidRDefault="00D67B5C" w:rsidP="00D67B5C">
            <w:pPr>
              <w:pStyle w:val="TableText0"/>
              <w:rPr>
                <w:rFonts w:asciiTheme="minorHAnsi" w:hAnsiTheme="minorHAnsi"/>
              </w:rPr>
            </w:pPr>
            <w:r w:rsidRPr="005C0C73">
              <w:t>260</w:t>
            </w:r>
          </w:p>
        </w:tc>
        <w:tc>
          <w:tcPr>
            <w:tcW w:w="1250" w:type="pct"/>
          </w:tcPr>
          <w:p w14:paraId="21AA8B4E" w14:textId="77777777" w:rsidR="00D67B5C" w:rsidRPr="00FA729F" w:rsidRDefault="00D67B5C" w:rsidP="00D67B5C">
            <w:pPr>
              <w:pStyle w:val="TableText0"/>
              <w:rPr>
                <w:rFonts w:asciiTheme="minorHAnsi" w:hAnsiTheme="minorHAnsi"/>
              </w:rPr>
            </w:pPr>
            <w:r w:rsidRPr="005C0C73">
              <w:t>0.84</w:t>
            </w:r>
          </w:p>
        </w:tc>
      </w:tr>
      <w:tr w:rsidR="00D67B5C" w:rsidRPr="005C0C73" w14:paraId="39758337" w14:textId="77777777" w:rsidTr="00190F5D">
        <w:tc>
          <w:tcPr>
            <w:tcW w:w="1250" w:type="pct"/>
            <w:shd w:val="clear" w:color="auto" w:fill="D9D9D9" w:themeFill="background1" w:themeFillShade="D9"/>
          </w:tcPr>
          <w:p w14:paraId="214B1430" w14:textId="77777777" w:rsidR="00D67B5C" w:rsidRPr="00FA729F" w:rsidRDefault="00D67B5C" w:rsidP="00D67B5C">
            <w:pPr>
              <w:pStyle w:val="TableText0"/>
              <w:rPr>
                <w:rFonts w:asciiTheme="minorHAnsi" w:hAnsiTheme="minorHAnsi"/>
              </w:rPr>
            </w:pPr>
            <w:r w:rsidRPr="005C0C73">
              <w:t>60</w:t>
            </w:r>
          </w:p>
        </w:tc>
        <w:tc>
          <w:tcPr>
            <w:tcW w:w="1250" w:type="pct"/>
          </w:tcPr>
          <w:p w14:paraId="58524A8E" w14:textId="77777777" w:rsidR="00D67B5C" w:rsidRPr="00FA729F" w:rsidRDefault="00D67B5C" w:rsidP="00D67B5C">
            <w:pPr>
              <w:pStyle w:val="TableText0"/>
              <w:rPr>
                <w:rFonts w:asciiTheme="minorHAnsi" w:hAnsiTheme="minorHAnsi"/>
              </w:rPr>
            </w:pPr>
            <w:r w:rsidRPr="005C0C73">
              <w:t>0.34</w:t>
            </w:r>
          </w:p>
        </w:tc>
        <w:tc>
          <w:tcPr>
            <w:tcW w:w="1250" w:type="pct"/>
            <w:shd w:val="clear" w:color="auto" w:fill="D9D9D9" w:themeFill="background1" w:themeFillShade="D9"/>
          </w:tcPr>
          <w:p w14:paraId="6803109C" w14:textId="77777777" w:rsidR="00D67B5C" w:rsidRPr="00FA729F" w:rsidRDefault="00D67B5C" w:rsidP="00D67B5C">
            <w:pPr>
              <w:pStyle w:val="TableText0"/>
              <w:rPr>
                <w:rFonts w:asciiTheme="minorHAnsi" w:hAnsiTheme="minorHAnsi"/>
              </w:rPr>
            </w:pPr>
            <w:r w:rsidRPr="005C0C73">
              <w:t>270</w:t>
            </w:r>
          </w:p>
        </w:tc>
        <w:tc>
          <w:tcPr>
            <w:tcW w:w="1250" w:type="pct"/>
          </w:tcPr>
          <w:p w14:paraId="58A12782" w14:textId="77777777" w:rsidR="00D67B5C" w:rsidRPr="00FA729F" w:rsidRDefault="00D67B5C" w:rsidP="00D67B5C">
            <w:pPr>
              <w:pStyle w:val="TableText0"/>
              <w:rPr>
                <w:rFonts w:asciiTheme="minorHAnsi" w:hAnsiTheme="minorHAnsi"/>
              </w:rPr>
            </w:pPr>
            <w:r w:rsidRPr="005C0C73">
              <w:t>0.86</w:t>
            </w:r>
          </w:p>
        </w:tc>
      </w:tr>
      <w:tr w:rsidR="00D67B5C" w:rsidRPr="005C0C73" w14:paraId="04CB64B5" w14:textId="77777777" w:rsidTr="00190F5D">
        <w:tc>
          <w:tcPr>
            <w:tcW w:w="1250" w:type="pct"/>
            <w:shd w:val="clear" w:color="auto" w:fill="D9D9D9" w:themeFill="background1" w:themeFillShade="D9"/>
          </w:tcPr>
          <w:p w14:paraId="6C37986A" w14:textId="77777777" w:rsidR="00D67B5C" w:rsidRPr="00FA729F" w:rsidRDefault="00D67B5C" w:rsidP="00D67B5C">
            <w:pPr>
              <w:pStyle w:val="TableText0"/>
              <w:rPr>
                <w:rFonts w:asciiTheme="minorHAnsi" w:hAnsiTheme="minorHAnsi"/>
              </w:rPr>
            </w:pPr>
            <w:r w:rsidRPr="005C0C73">
              <w:t>65</w:t>
            </w:r>
          </w:p>
        </w:tc>
        <w:tc>
          <w:tcPr>
            <w:tcW w:w="1250" w:type="pct"/>
          </w:tcPr>
          <w:p w14:paraId="2BDF06A2" w14:textId="77777777" w:rsidR="00D67B5C" w:rsidRPr="00FA729F" w:rsidRDefault="00D67B5C" w:rsidP="00D67B5C">
            <w:pPr>
              <w:pStyle w:val="TableText0"/>
              <w:rPr>
                <w:rFonts w:asciiTheme="minorHAnsi" w:hAnsiTheme="minorHAnsi"/>
              </w:rPr>
            </w:pPr>
            <w:r w:rsidRPr="005C0C73">
              <w:t>0.37</w:t>
            </w:r>
          </w:p>
        </w:tc>
        <w:tc>
          <w:tcPr>
            <w:tcW w:w="1250" w:type="pct"/>
            <w:shd w:val="clear" w:color="auto" w:fill="D9D9D9" w:themeFill="background1" w:themeFillShade="D9"/>
          </w:tcPr>
          <w:p w14:paraId="260E2C86" w14:textId="77777777" w:rsidR="00D67B5C" w:rsidRPr="00FA729F" w:rsidRDefault="00D67B5C" w:rsidP="00D67B5C">
            <w:pPr>
              <w:pStyle w:val="TableText0"/>
              <w:rPr>
                <w:rFonts w:asciiTheme="minorHAnsi" w:hAnsiTheme="minorHAnsi"/>
              </w:rPr>
            </w:pPr>
            <w:r w:rsidRPr="005C0C73">
              <w:t>280</w:t>
            </w:r>
          </w:p>
        </w:tc>
        <w:tc>
          <w:tcPr>
            <w:tcW w:w="1250" w:type="pct"/>
          </w:tcPr>
          <w:p w14:paraId="08CEE8F3" w14:textId="77777777" w:rsidR="00D67B5C" w:rsidRPr="00FA729F" w:rsidRDefault="00D67B5C" w:rsidP="00D67B5C">
            <w:pPr>
              <w:pStyle w:val="TableText0"/>
              <w:rPr>
                <w:rFonts w:asciiTheme="minorHAnsi" w:hAnsiTheme="minorHAnsi"/>
              </w:rPr>
            </w:pPr>
            <w:r w:rsidRPr="005C0C73">
              <w:t>0.88</w:t>
            </w:r>
          </w:p>
        </w:tc>
      </w:tr>
      <w:tr w:rsidR="00D67B5C" w:rsidRPr="005C0C73" w14:paraId="60FEFBBB" w14:textId="77777777" w:rsidTr="00190F5D">
        <w:tc>
          <w:tcPr>
            <w:tcW w:w="1250" w:type="pct"/>
            <w:shd w:val="clear" w:color="auto" w:fill="D9D9D9" w:themeFill="background1" w:themeFillShade="D9"/>
          </w:tcPr>
          <w:p w14:paraId="09E33099" w14:textId="77777777" w:rsidR="00D67B5C" w:rsidRPr="00FA729F" w:rsidRDefault="00D67B5C" w:rsidP="00D67B5C">
            <w:pPr>
              <w:pStyle w:val="TableText0"/>
              <w:rPr>
                <w:rFonts w:asciiTheme="minorHAnsi" w:hAnsiTheme="minorHAnsi"/>
              </w:rPr>
            </w:pPr>
            <w:r w:rsidRPr="005C0C73">
              <w:t>70</w:t>
            </w:r>
          </w:p>
        </w:tc>
        <w:tc>
          <w:tcPr>
            <w:tcW w:w="1250" w:type="pct"/>
          </w:tcPr>
          <w:p w14:paraId="6BCC23F0" w14:textId="77777777" w:rsidR="00D67B5C" w:rsidRPr="00FA729F" w:rsidRDefault="00D67B5C" w:rsidP="00D67B5C">
            <w:pPr>
              <w:pStyle w:val="TableText0"/>
              <w:rPr>
                <w:rFonts w:asciiTheme="minorHAnsi" w:hAnsiTheme="minorHAnsi"/>
              </w:rPr>
            </w:pPr>
            <w:r w:rsidRPr="005C0C73">
              <w:t>0.39</w:t>
            </w:r>
          </w:p>
        </w:tc>
        <w:tc>
          <w:tcPr>
            <w:tcW w:w="1250" w:type="pct"/>
            <w:shd w:val="clear" w:color="auto" w:fill="D9D9D9" w:themeFill="background1" w:themeFillShade="D9"/>
          </w:tcPr>
          <w:p w14:paraId="118B9D89" w14:textId="77777777" w:rsidR="00D67B5C" w:rsidRPr="00FA729F" w:rsidRDefault="00D67B5C" w:rsidP="00D67B5C">
            <w:pPr>
              <w:pStyle w:val="TableText0"/>
              <w:rPr>
                <w:rFonts w:asciiTheme="minorHAnsi" w:hAnsiTheme="minorHAnsi"/>
              </w:rPr>
            </w:pPr>
            <w:r w:rsidRPr="005C0C73">
              <w:t>290</w:t>
            </w:r>
          </w:p>
        </w:tc>
        <w:tc>
          <w:tcPr>
            <w:tcW w:w="1250" w:type="pct"/>
          </w:tcPr>
          <w:p w14:paraId="34274140" w14:textId="77777777" w:rsidR="00D67B5C" w:rsidRPr="00FA729F" w:rsidRDefault="00D67B5C" w:rsidP="00D67B5C">
            <w:pPr>
              <w:pStyle w:val="TableText0"/>
              <w:rPr>
                <w:rFonts w:asciiTheme="minorHAnsi" w:hAnsiTheme="minorHAnsi"/>
              </w:rPr>
            </w:pPr>
            <w:r w:rsidRPr="005C0C73">
              <w:t>0.90</w:t>
            </w:r>
          </w:p>
        </w:tc>
      </w:tr>
      <w:tr w:rsidR="00D67B5C" w:rsidRPr="005C0C73" w14:paraId="1898DC39" w14:textId="77777777" w:rsidTr="00190F5D">
        <w:tc>
          <w:tcPr>
            <w:tcW w:w="1250" w:type="pct"/>
            <w:shd w:val="clear" w:color="auto" w:fill="D9D9D9" w:themeFill="background1" w:themeFillShade="D9"/>
          </w:tcPr>
          <w:p w14:paraId="310C19B7" w14:textId="77777777" w:rsidR="00D67B5C" w:rsidRPr="00FA729F" w:rsidRDefault="00D67B5C" w:rsidP="00D67B5C">
            <w:pPr>
              <w:pStyle w:val="TableText0"/>
              <w:rPr>
                <w:rFonts w:asciiTheme="minorHAnsi" w:hAnsiTheme="minorHAnsi"/>
              </w:rPr>
            </w:pPr>
            <w:r w:rsidRPr="005C0C73">
              <w:t>75</w:t>
            </w:r>
          </w:p>
        </w:tc>
        <w:tc>
          <w:tcPr>
            <w:tcW w:w="1250" w:type="pct"/>
          </w:tcPr>
          <w:p w14:paraId="384340B9" w14:textId="77777777" w:rsidR="00D67B5C" w:rsidRPr="00FA729F" w:rsidRDefault="00D67B5C" w:rsidP="00D67B5C">
            <w:pPr>
              <w:pStyle w:val="TableText0"/>
              <w:rPr>
                <w:rFonts w:asciiTheme="minorHAnsi" w:hAnsiTheme="minorHAnsi"/>
              </w:rPr>
            </w:pPr>
            <w:r w:rsidRPr="005C0C73">
              <w:t>0.42</w:t>
            </w:r>
          </w:p>
        </w:tc>
        <w:tc>
          <w:tcPr>
            <w:tcW w:w="1250" w:type="pct"/>
            <w:shd w:val="clear" w:color="auto" w:fill="D9D9D9" w:themeFill="background1" w:themeFillShade="D9"/>
          </w:tcPr>
          <w:p w14:paraId="0716B860" w14:textId="77777777" w:rsidR="00D67B5C" w:rsidRPr="00FA729F" w:rsidRDefault="00D67B5C" w:rsidP="00D67B5C">
            <w:pPr>
              <w:pStyle w:val="TableText0"/>
              <w:rPr>
                <w:rFonts w:asciiTheme="minorHAnsi" w:hAnsiTheme="minorHAnsi"/>
              </w:rPr>
            </w:pPr>
            <w:r w:rsidRPr="005C0C73">
              <w:t>300</w:t>
            </w:r>
          </w:p>
        </w:tc>
        <w:tc>
          <w:tcPr>
            <w:tcW w:w="1250" w:type="pct"/>
          </w:tcPr>
          <w:p w14:paraId="0DABF313" w14:textId="77777777" w:rsidR="00D67B5C" w:rsidRPr="00FA729F" w:rsidRDefault="00D67B5C" w:rsidP="00D67B5C">
            <w:pPr>
              <w:pStyle w:val="TableText0"/>
              <w:rPr>
                <w:rFonts w:asciiTheme="minorHAnsi" w:hAnsiTheme="minorHAnsi"/>
              </w:rPr>
            </w:pPr>
            <w:r w:rsidRPr="005C0C73">
              <w:t>0.92</w:t>
            </w:r>
          </w:p>
        </w:tc>
      </w:tr>
      <w:tr w:rsidR="00D67B5C" w:rsidRPr="005C0C73" w14:paraId="0A23B8C5" w14:textId="77777777" w:rsidTr="00190F5D">
        <w:tc>
          <w:tcPr>
            <w:tcW w:w="1250" w:type="pct"/>
            <w:shd w:val="clear" w:color="auto" w:fill="D9D9D9" w:themeFill="background1" w:themeFillShade="D9"/>
          </w:tcPr>
          <w:p w14:paraId="3B4532A6" w14:textId="77777777" w:rsidR="00D67B5C" w:rsidRPr="00FA729F" w:rsidRDefault="00D67B5C" w:rsidP="00D67B5C">
            <w:pPr>
              <w:pStyle w:val="TableText0"/>
              <w:rPr>
                <w:rFonts w:asciiTheme="minorHAnsi" w:hAnsiTheme="minorHAnsi"/>
              </w:rPr>
            </w:pPr>
            <w:r w:rsidRPr="005C0C73">
              <w:t>80</w:t>
            </w:r>
          </w:p>
        </w:tc>
        <w:tc>
          <w:tcPr>
            <w:tcW w:w="1250" w:type="pct"/>
          </w:tcPr>
          <w:p w14:paraId="68B4F021" w14:textId="77777777" w:rsidR="00D67B5C" w:rsidRPr="00FA729F" w:rsidRDefault="00D67B5C" w:rsidP="00D67B5C">
            <w:pPr>
              <w:pStyle w:val="TableText0"/>
              <w:rPr>
                <w:rFonts w:asciiTheme="minorHAnsi" w:hAnsiTheme="minorHAnsi"/>
              </w:rPr>
            </w:pPr>
            <w:r w:rsidRPr="005C0C73">
              <w:t>0.45</w:t>
            </w:r>
          </w:p>
        </w:tc>
        <w:tc>
          <w:tcPr>
            <w:tcW w:w="1250" w:type="pct"/>
            <w:shd w:val="clear" w:color="auto" w:fill="D9D9D9" w:themeFill="background1" w:themeFillShade="D9"/>
          </w:tcPr>
          <w:p w14:paraId="006D1C6D" w14:textId="77777777" w:rsidR="00D67B5C" w:rsidRPr="00FA729F" w:rsidRDefault="00D67B5C" w:rsidP="00D67B5C">
            <w:pPr>
              <w:pStyle w:val="TableText0"/>
              <w:rPr>
                <w:rFonts w:asciiTheme="minorHAnsi" w:hAnsiTheme="minorHAnsi"/>
              </w:rPr>
            </w:pPr>
            <w:r w:rsidRPr="005C0C73">
              <w:t>310</w:t>
            </w:r>
          </w:p>
        </w:tc>
        <w:tc>
          <w:tcPr>
            <w:tcW w:w="1250" w:type="pct"/>
          </w:tcPr>
          <w:p w14:paraId="74E82D6E" w14:textId="77777777" w:rsidR="00D67B5C" w:rsidRPr="00FA729F" w:rsidRDefault="00D67B5C" w:rsidP="00D67B5C">
            <w:pPr>
              <w:pStyle w:val="TableText0"/>
              <w:rPr>
                <w:rFonts w:asciiTheme="minorHAnsi" w:hAnsiTheme="minorHAnsi"/>
              </w:rPr>
            </w:pPr>
            <w:r w:rsidRPr="005C0C73">
              <w:t>0.96</w:t>
            </w:r>
          </w:p>
        </w:tc>
      </w:tr>
      <w:tr w:rsidR="00D67B5C" w:rsidRPr="005C0C73" w14:paraId="6AFBA62B" w14:textId="77777777" w:rsidTr="00190F5D">
        <w:tc>
          <w:tcPr>
            <w:tcW w:w="1250" w:type="pct"/>
            <w:shd w:val="clear" w:color="auto" w:fill="D9D9D9" w:themeFill="background1" w:themeFillShade="D9"/>
          </w:tcPr>
          <w:p w14:paraId="17741A7C" w14:textId="77777777" w:rsidR="00D67B5C" w:rsidRPr="00FA729F" w:rsidRDefault="00D67B5C" w:rsidP="00D67B5C">
            <w:pPr>
              <w:pStyle w:val="TableText0"/>
              <w:rPr>
                <w:rFonts w:asciiTheme="minorHAnsi" w:hAnsiTheme="minorHAnsi"/>
              </w:rPr>
            </w:pPr>
            <w:r w:rsidRPr="005C0C73">
              <w:t>85</w:t>
            </w:r>
          </w:p>
        </w:tc>
        <w:tc>
          <w:tcPr>
            <w:tcW w:w="1250" w:type="pct"/>
          </w:tcPr>
          <w:p w14:paraId="5C28D45F" w14:textId="77777777" w:rsidR="00D67B5C" w:rsidRPr="00FA729F" w:rsidRDefault="00D67B5C" w:rsidP="00D67B5C">
            <w:pPr>
              <w:pStyle w:val="TableText0"/>
              <w:rPr>
                <w:rFonts w:asciiTheme="minorHAnsi" w:hAnsiTheme="minorHAnsi"/>
              </w:rPr>
            </w:pPr>
            <w:r w:rsidRPr="005C0C73">
              <w:t>0.47</w:t>
            </w:r>
          </w:p>
        </w:tc>
        <w:tc>
          <w:tcPr>
            <w:tcW w:w="1250" w:type="pct"/>
            <w:shd w:val="clear" w:color="auto" w:fill="D9D9D9" w:themeFill="background1" w:themeFillShade="D9"/>
          </w:tcPr>
          <w:p w14:paraId="25682BBC" w14:textId="77777777" w:rsidR="00D67B5C" w:rsidRPr="00FA729F" w:rsidRDefault="00D67B5C" w:rsidP="00D67B5C">
            <w:pPr>
              <w:pStyle w:val="TableText0"/>
              <w:rPr>
                <w:rFonts w:asciiTheme="minorHAnsi" w:hAnsiTheme="minorHAnsi"/>
              </w:rPr>
            </w:pPr>
            <w:r w:rsidRPr="005C0C73">
              <w:t>320</w:t>
            </w:r>
          </w:p>
        </w:tc>
        <w:tc>
          <w:tcPr>
            <w:tcW w:w="1250" w:type="pct"/>
          </w:tcPr>
          <w:p w14:paraId="2862A25E" w14:textId="77777777" w:rsidR="00D67B5C" w:rsidRPr="00FA729F" w:rsidRDefault="00D67B5C" w:rsidP="00D67B5C">
            <w:pPr>
              <w:pStyle w:val="TableText0"/>
              <w:rPr>
                <w:rFonts w:asciiTheme="minorHAnsi" w:hAnsiTheme="minorHAnsi"/>
              </w:rPr>
            </w:pPr>
            <w:r w:rsidRPr="005C0C73">
              <w:t>0.98</w:t>
            </w:r>
          </w:p>
        </w:tc>
      </w:tr>
      <w:tr w:rsidR="00D67B5C" w:rsidRPr="005C0C73" w14:paraId="28D692B1" w14:textId="77777777" w:rsidTr="00190F5D">
        <w:tc>
          <w:tcPr>
            <w:tcW w:w="1250" w:type="pct"/>
            <w:shd w:val="clear" w:color="auto" w:fill="D9D9D9" w:themeFill="background1" w:themeFillShade="D9"/>
          </w:tcPr>
          <w:p w14:paraId="5322BE66" w14:textId="77777777" w:rsidR="00D67B5C" w:rsidRPr="00FA729F" w:rsidRDefault="00D67B5C" w:rsidP="00D67B5C">
            <w:pPr>
              <w:pStyle w:val="TableText0"/>
              <w:rPr>
                <w:rFonts w:asciiTheme="minorHAnsi" w:hAnsiTheme="minorHAnsi"/>
              </w:rPr>
            </w:pPr>
            <w:r w:rsidRPr="005C0C73">
              <w:t>90</w:t>
            </w:r>
          </w:p>
        </w:tc>
        <w:tc>
          <w:tcPr>
            <w:tcW w:w="1250" w:type="pct"/>
          </w:tcPr>
          <w:p w14:paraId="76EF35C7" w14:textId="77777777" w:rsidR="00D67B5C" w:rsidRPr="00FA729F" w:rsidRDefault="00D67B5C" w:rsidP="00D67B5C">
            <w:pPr>
              <w:pStyle w:val="TableText0"/>
              <w:rPr>
                <w:rFonts w:asciiTheme="minorHAnsi" w:hAnsiTheme="minorHAnsi"/>
              </w:rPr>
            </w:pPr>
            <w:r w:rsidRPr="005C0C73">
              <w:t>0.49</w:t>
            </w:r>
          </w:p>
        </w:tc>
        <w:tc>
          <w:tcPr>
            <w:tcW w:w="1250" w:type="pct"/>
            <w:shd w:val="clear" w:color="auto" w:fill="D9D9D9" w:themeFill="background1" w:themeFillShade="D9"/>
          </w:tcPr>
          <w:p w14:paraId="51EF149E" w14:textId="77777777" w:rsidR="00D67B5C" w:rsidRPr="00FA729F" w:rsidRDefault="00D67B5C" w:rsidP="00D67B5C">
            <w:pPr>
              <w:pStyle w:val="TableText0"/>
              <w:rPr>
                <w:rFonts w:asciiTheme="minorHAnsi" w:hAnsiTheme="minorHAnsi"/>
              </w:rPr>
            </w:pPr>
            <w:r w:rsidRPr="005C0C73">
              <w:t>330</w:t>
            </w:r>
          </w:p>
        </w:tc>
        <w:tc>
          <w:tcPr>
            <w:tcW w:w="1250" w:type="pct"/>
          </w:tcPr>
          <w:p w14:paraId="5BF6DF04" w14:textId="77777777" w:rsidR="00D67B5C" w:rsidRPr="00FA729F" w:rsidRDefault="00D67B5C" w:rsidP="00D67B5C">
            <w:pPr>
              <w:pStyle w:val="TableText0"/>
              <w:rPr>
                <w:rFonts w:asciiTheme="minorHAnsi" w:hAnsiTheme="minorHAnsi"/>
              </w:rPr>
            </w:pPr>
            <w:r w:rsidRPr="005C0C73">
              <w:t>1.00</w:t>
            </w:r>
          </w:p>
        </w:tc>
      </w:tr>
      <w:tr w:rsidR="00D67B5C" w:rsidRPr="005C0C73" w14:paraId="4C2599FB" w14:textId="77777777" w:rsidTr="00190F5D">
        <w:tc>
          <w:tcPr>
            <w:tcW w:w="1250" w:type="pct"/>
            <w:shd w:val="clear" w:color="auto" w:fill="D9D9D9" w:themeFill="background1" w:themeFillShade="D9"/>
          </w:tcPr>
          <w:p w14:paraId="4AC65BE7" w14:textId="77777777" w:rsidR="00D67B5C" w:rsidRPr="00FA729F" w:rsidRDefault="00D67B5C" w:rsidP="00D67B5C">
            <w:pPr>
              <w:pStyle w:val="TableText0"/>
              <w:rPr>
                <w:rFonts w:asciiTheme="minorHAnsi" w:hAnsiTheme="minorHAnsi"/>
              </w:rPr>
            </w:pPr>
            <w:r w:rsidRPr="005C0C73">
              <w:t>95</w:t>
            </w:r>
          </w:p>
        </w:tc>
        <w:tc>
          <w:tcPr>
            <w:tcW w:w="1250" w:type="pct"/>
          </w:tcPr>
          <w:p w14:paraId="36C09153" w14:textId="77777777" w:rsidR="00D67B5C" w:rsidRPr="00FA729F" w:rsidRDefault="00D67B5C" w:rsidP="00D67B5C">
            <w:pPr>
              <w:pStyle w:val="TableText0"/>
              <w:rPr>
                <w:rFonts w:asciiTheme="minorHAnsi" w:hAnsiTheme="minorHAnsi"/>
              </w:rPr>
            </w:pPr>
            <w:r w:rsidRPr="005C0C73">
              <w:t>0.51</w:t>
            </w:r>
          </w:p>
        </w:tc>
        <w:tc>
          <w:tcPr>
            <w:tcW w:w="1250" w:type="pct"/>
            <w:shd w:val="clear" w:color="auto" w:fill="D9D9D9" w:themeFill="background1" w:themeFillShade="D9"/>
          </w:tcPr>
          <w:p w14:paraId="1493DFEB" w14:textId="77777777" w:rsidR="00D67B5C" w:rsidRPr="00FA729F" w:rsidRDefault="00D67B5C" w:rsidP="00D67B5C">
            <w:pPr>
              <w:pStyle w:val="TableText0"/>
              <w:rPr>
                <w:rFonts w:asciiTheme="minorHAnsi" w:hAnsiTheme="minorHAnsi"/>
              </w:rPr>
            </w:pPr>
            <w:r w:rsidRPr="005C0C73">
              <w:t>340</w:t>
            </w:r>
          </w:p>
        </w:tc>
        <w:tc>
          <w:tcPr>
            <w:tcW w:w="1250" w:type="pct"/>
          </w:tcPr>
          <w:p w14:paraId="0801E7C8" w14:textId="77777777" w:rsidR="00D67B5C" w:rsidRPr="00FA729F" w:rsidRDefault="00D67B5C" w:rsidP="00D67B5C">
            <w:pPr>
              <w:pStyle w:val="TableText0"/>
              <w:rPr>
                <w:rFonts w:asciiTheme="minorHAnsi" w:hAnsiTheme="minorHAnsi"/>
              </w:rPr>
            </w:pPr>
            <w:r w:rsidRPr="005C0C73">
              <w:t xml:space="preserve">1.02    </w:t>
            </w:r>
          </w:p>
        </w:tc>
      </w:tr>
      <w:tr w:rsidR="00D67B5C" w:rsidRPr="005C0C73" w14:paraId="116FC5EE" w14:textId="77777777" w:rsidTr="00190F5D">
        <w:tc>
          <w:tcPr>
            <w:tcW w:w="1250" w:type="pct"/>
            <w:shd w:val="clear" w:color="auto" w:fill="D9D9D9" w:themeFill="background1" w:themeFillShade="D9"/>
          </w:tcPr>
          <w:p w14:paraId="5991001C" w14:textId="77777777" w:rsidR="00D67B5C" w:rsidRPr="00FA729F" w:rsidRDefault="00D67B5C" w:rsidP="00D67B5C">
            <w:pPr>
              <w:pStyle w:val="TableText0"/>
              <w:rPr>
                <w:rFonts w:asciiTheme="minorHAnsi" w:hAnsiTheme="minorHAnsi"/>
              </w:rPr>
            </w:pPr>
            <w:r w:rsidRPr="005C0C73">
              <w:t>350</w:t>
            </w:r>
          </w:p>
        </w:tc>
        <w:tc>
          <w:tcPr>
            <w:tcW w:w="1250" w:type="pct"/>
          </w:tcPr>
          <w:p w14:paraId="2ABE086A" w14:textId="77777777" w:rsidR="00D67B5C" w:rsidRPr="00FA729F" w:rsidRDefault="00D67B5C" w:rsidP="00D67B5C">
            <w:pPr>
              <w:pStyle w:val="TableText0"/>
              <w:rPr>
                <w:rFonts w:asciiTheme="minorHAnsi" w:hAnsiTheme="minorHAnsi"/>
              </w:rPr>
            </w:pPr>
            <w:r w:rsidRPr="005C0C73">
              <w:t>1.05</w:t>
            </w:r>
          </w:p>
        </w:tc>
        <w:tc>
          <w:tcPr>
            <w:tcW w:w="1250" w:type="pct"/>
            <w:shd w:val="clear" w:color="auto" w:fill="D9D9D9" w:themeFill="background1" w:themeFillShade="D9"/>
          </w:tcPr>
          <w:p w14:paraId="5755A6F8" w14:textId="77777777" w:rsidR="00D67B5C" w:rsidRPr="00FA729F" w:rsidRDefault="00D67B5C" w:rsidP="00D67B5C">
            <w:pPr>
              <w:pStyle w:val="TableText0"/>
              <w:rPr>
                <w:rFonts w:asciiTheme="minorHAnsi" w:hAnsiTheme="minorHAnsi"/>
              </w:rPr>
            </w:pPr>
            <w:r w:rsidRPr="005C0C73">
              <w:t>390</w:t>
            </w:r>
          </w:p>
        </w:tc>
        <w:tc>
          <w:tcPr>
            <w:tcW w:w="1250" w:type="pct"/>
          </w:tcPr>
          <w:p w14:paraId="0BF3577B" w14:textId="77777777" w:rsidR="00D67B5C" w:rsidRPr="00FA729F" w:rsidRDefault="00D67B5C" w:rsidP="00D67B5C">
            <w:pPr>
              <w:pStyle w:val="TableText0"/>
              <w:rPr>
                <w:rFonts w:asciiTheme="minorHAnsi" w:hAnsiTheme="minorHAnsi"/>
              </w:rPr>
            </w:pPr>
            <w:r w:rsidRPr="005C0C73">
              <w:t>1.14</w:t>
            </w:r>
          </w:p>
        </w:tc>
      </w:tr>
      <w:tr w:rsidR="00D67B5C" w:rsidRPr="005C0C73" w14:paraId="2252C404" w14:textId="77777777" w:rsidTr="00190F5D">
        <w:tc>
          <w:tcPr>
            <w:tcW w:w="1250" w:type="pct"/>
            <w:shd w:val="clear" w:color="auto" w:fill="D9D9D9" w:themeFill="background1" w:themeFillShade="D9"/>
          </w:tcPr>
          <w:p w14:paraId="0808F070" w14:textId="77777777" w:rsidR="00D67B5C" w:rsidRPr="00FA729F" w:rsidRDefault="00D67B5C" w:rsidP="00D67B5C">
            <w:pPr>
              <w:pStyle w:val="TableText0"/>
              <w:rPr>
                <w:rFonts w:asciiTheme="minorHAnsi" w:hAnsiTheme="minorHAnsi"/>
              </w:rPr>
            </w:pPr>
            <w:r w:rsidRPr="005C0C73">
              <w:t>360</w:t>
            </w:r>
          </w:p>
        </w:tc>
        <w:tc>
          <w:tcPr>
            <w:tcW w:w="1250" w:type="pct"/>
          </w:tcPr>
          <w:p w14:paraId="59FCBC46" w14:textId="77777777" w:rsidR="00D67B5C" w:rsidRPr="00FA729F" w:rsidRDefault="00D67B5C" w:rsidP="00D67B5C">
            <w:pPr>
              <w:pStyle w:val="TableText0"/>
              <w:rPr>
                <w:rFonts w:asciiTheme="minorHAnsi" w:hAnsiTheme="minorHAnsi"/>
              </w:rPr>
            </w:pPr>
            <w:r w:rsidRPr="005C0C73">
              <w:t xml:space="preserve">1.08 </w:t>
            </w:r>
          </w:p>
        </w:tc>
        <w:tc>
          <w:tcPr>
            <w:tcW w:w="1250" w:type="pct"/>
            <w:shd w:val="clear" w:color="auto" w:fill="D9D9D9" w:themeFill="background1" w:themeFillShade="D9"/>
          </w:tcPr>
          <w:p w14:paraId="4FCF9D20" w14:textId="77777777" w:rsidR="00D67B5C" w:rsidRPr="00FA729F" w:rsidRDefault="00D67B5C" w:rsidP="00D67B5C">
            <w:pPr>
              <w:pStyle w:val="TableText0"/>
              <w:rPr>
                <w:rFonts w:asciiTheme="minorHAnsi" w:hAnsiTheme="minorHAnsi"/>
              </w:rPr>
            </w:pPr>
            <w:r w:rsidRPr="005C0C73">
              <w:t>400</w:t>
            </w:r>
          </w:p>
        </w:tc>
        <w:tc>
          <w:tcPr>
            <w:tcW w:w="1250" w:type="pct"/>
          </w:tcPr>
          <w:p w14:paraId="6ACBAA57" w14:textId="77777777" w:rsidR="00D67B5C" w:rsidRPr="00FA729F" w:rsidRDefault="00D67B5C" w:rsidP="00D67B5C">
            <w:pPr>
              <w:pStyle w:val="TableText0"/>
              <w:rPr>
                <w:rFonts w:asciiTheme="minorHAnsi" w:hAnsiTheme="minorHAnsi"/>
              </w:rPr>
            </w:pPr>
            <w:r w:rsidRPr="005C0C73">
              <w:t>1.17</w:t>
            </w:r>
          </w:p>
        </w:tc>
      </w:tr>
      <w:tr w:rsidR="00D67B5C" w:rsidRPr="005C0C73" w14:paraId="247650BE" w14:textId="77777777" w:rsidTr="00190F5D">
        <w:tc>
          <w:tcPr>
            <w:tcW w:w="1250" w:type="pct"/>
            <w:shd w:val="clear" w:color="auto" w:fill="D9D9D9" w:themeFill="background1" w:themeFillShade="D9"/>
          </w:tcPr>
          <w:p w14:paraId="5C36A365" w14:textId="77777777" w:rsidR="00D67B5C" w:rsidRPr="00FA729F" w:rsidRDefault="00D67B5C" w:rsidP="00D67B5C">
            <w:pPr>
              <w:pStyle w:val="TableText0"/>
              <w:rPr>
                <w:rFonts w:asciiTheme="minorHAnsi" w:hAnsiTheme="minorHAnsi"/>
              </w:rPr>
            </w:pPr>
            <w:r w:rsidRPr="005C0C73">
              <w:t>370</w:t>
            </w:r>
          </w:p>
        </w:tc>
        <w:tc>
          <w:tcPr>
            <w:tcW w:w="1250" w:type="pct"/>
          </w:tcPr>
          <w:p w14:paraId="372740A5" w14:textId="77777777" w:rsidR="00D67B5C" w:rsidRPr="00FA729F" w:rsidRDefault="00D67B5C" w:rsidP="00D67B5C">
            <w:pPr>
              <w:pStyle w:val="TableText0"/>
              <w:rPr>
                <w:rFonts w:asciiTheme="minorHAnsi" w:hAnsiTheme="minorHAnsi"/>
              </w:rPr>
            </w:pPr>
            <w:r w:rsidRPr="005C0C73">
              <w:t>1.10</w:t>
            </w:r>
          </w:p>
        </w:tc>
        <w:tc>
          <w:tcPr>
            <w:tcW w:w="1250" w:type="pct"/>
            <w:shd w:val="clear" w:color="auto" w:fill="D9D9D9" w:themeFill="background1" w:themeFillShade="D9"/>
          </w:tcPr>
          <w:p w14:paraId="77E7C371" w14:textId="77777777" w:rsidR="00D67B5C" w:rsidRPr="00FA729F" w:rsidRDefault="00D67B5C" w:rsidP="00D67B5C">
            <w:pPr>
              <w:pStyle w:val="TableText0"/>
              <w:rPr>
                <w:rFonts w:asciiTheme="minorHAnsi" w:hAnsiTheme="minorHAnsi"/>
              </w:rPr>
            </w:pPr>
            <w:r w:rsidRPr="005C0C73">
              <w:t>410</w:t>
            </w:r>
          </w:p>
        </w:tc>
        <w:tc>
          <w:tcPr>
            <w:tcW w:w="1250" w:type="pct"/>
          </w:tcPr>
          <w:p w14:paraId="1141CD86" w14:textId="77777777" w:rsidR="00D67B5C" w:rsidRPr="00FA729F" w:rsidRDefault="00D67B5C" w:rsidP="00D67B5C">
            <w:pPr>
              <w:pStyle w:val="TableText0"/>
              <w:rPr>
                <w:rFonts w:asciiTheme="minorHAnsi" w:hAnsiTheme="minorHAnsi"/>
              </w:rPr>
            </w:pPr>
            <w:r w:rsidRPr="005C0C73">
              <w:t>1.19</w:t>
            </w:r>
          </w:p>
        </w:tc>
      </w:tr>
      <w:tr w:rsidR="00D67B5C" w:rsidRPr="005C0C73" w14:paraId="3AF60394" w14:textId="77777777" w:rsidTr="00190F5D">
        <w:tc>
          <w:tcPr>
            <w:tcW w:w="1250" w:type="pct"/>
            <w:tcBorders>
              <w:bottom w:val="single" w:sz="12" w:space="0" w:color="auto"/>
            </w:tcBorders>
            <w:shd w:val="clear" w:color="auto" w:fill="D9D9D9" w:themeFill="background1" w:themeFillShade="D9"/>
          </w:tcPr>
          <w:p w14:paraId="6A04524D" w14:textId="77777777" w:rsidR="00D67B5C" w:rsidRPr="00FA729F" w:rsidRDefault="00D67B5C" w:rsidP="00D67B5C">
            <w:pPr>
              <w:pStyle w:val="TableText0"/>
              <w:rPr>
                <w:rFonts w:asciiTheme="minorHAnsi" w:hAnsiTheme="minorHAnsi"/>
              </w:rPr>
            </w:pPr>
            <w:r w:rsidRPr="005C0C73">
              <w:t>380</w:t>
            </w:r>
          </w:p>
        </w:tc>
        <w:tc>
          <w:tcPr>
            <w:tcW w:w="1250" w:type="pct"/>
            <w:tcBorders>
              <w:bottom w:val="single" w:sz="12" w:space="0" w:color="auto"/>
            </w:tcBorders>
          </w:tcPr>
          <w:p w14:paraId="42D6468A" w14:textId="77777777" w:rsidR="00D67B5C" w:rsidRPr="00FA729F" w:rsidRDefault="00D67B5C" w:rsidP="00D67B5C">
            <w:pPr>
              <w:pStyle w:val="TableText0"/>
              <w:rPr>
                <w:rFonts w:asciiTheme="minorHAnsi" w:hAnsiTheme="minorHAnsi"/>
              </w:rPr>
            </w:pPr>
            <w:r w:rsidRPr="005C0C73">
              <w:t>1.12</w:t>
            </w:r>
          </w:p>
        </w:tc>
        <w:tc>
          <w:tcPr>
            <w:tcW w:w="1250" w:type="pct"/>
            <w:tcBorders>
              <w:bottom w:val="single" w:sz="12" w:space="0" w:color="auto"/>
            </w:tcBorders>
            <w:shd w:val="clear" w:color="auto" w:fill="D9D9D9" w:themeFill="background1" w:themeFillShade="D9"/>
          </w:tcPr>
          <w:p w14:paraId="315CEB8F" w14:textId="77777777" w:rsidR="00D67B5C" w:rsidRPr="00FA729F" w:rsidRDefault="00D67B5C" w:rsidP="00D67B5C">
            <w:pPr>
              <w:pStyle w:val="TableText0"/>
              <w:rPr>
                <w:rFonts w:asciiTheme="minorHAnsi" w:hAnsiTheme="minorHAnsi"/>
              </w:rPr>
            </w:pPr>
            <w:r w:rsidRPr="005C0C73">
              <w:t>420</w:t>
            </w:r>
          </w:p>
        </w:tc>
        <w:tc>
          <w:tcPr>
            <w:tcW w:w="1250" w:type="pct"/>
            <w:tcBorders>
              <w:bottom w:val="single" w:sz="12" w:space="0" w:color="auto"/>
            </w:tcBorders>
          </w:tcPr>
          <w:p w14:paraId="54C5951B" w14:textId="77777777" w:rsidR="00D67B5C" w:rsidRPr="00FA729F" w:rsidRDefault="00D67B5C" w:rsidP="00D67B5C">
            <w:pPr>
              <w:pStyle w:val="TableText0"/>
              <w:rPr>
                <w:rFonts w:asciiTheme="minorHAnsi" w:hAnsiTheme="minorHAnsi"/>
              </w:rPr>
            </w:pPr>
            <w:r w:rsidRPr="005C0C73">
              <w:t>1.21</w:t>
            </w:r>
          </w:p>
        </w:tc>
      </w:tr>
    </w:tbl>
    <w:p w14:paraId="4FBB7315" w14:textId="77777777" w:rsidR="00093EA0" w:rsidRPr="00E35437" w:rsidRDefault="00B14ABD" w:rsidP="008A2C09">
      <w:pPr>
        <w:rPr>
          <w:sz w:val="18"/>
          <w:szCs w:val="18"/>
        </w:rPr>
      </w:pPr>
      <w:r w:rsidRPr="00E35437">
        <w:rPr>
          <w:sz w:val="18"/>
          <w:szCs w:val="18"/>
        </w:rPr>
        <w:t xml:space="preserve">NOTE: </w:t>
      </w:r>
    </w:p>
    <w:p w14:paraId="098B877B" w14:textId="77777777" w:rsidR="00093EA0" w:rsidRPr="00E35437" w:rsidRDefault="00B14ABD" w:rsidP="00567D5F">
      <w:pPr>
        <w:pStyle w:val="ListParagraph"/>
        <w:numPr>
          <w:ilvl w:val="0"/>
          <w:numId w:val="128"/>
        </w:numPr>
        <w:ind w:left="567" w:hanging="567"/>
        <w:contextualSpacing w:val="0"/>
        <w:rPr>
          <w:sz w:val="18"/>
          <w:szCs w:val="18"/>
        </w:rPr>
      </w:pPr>
      <w:r w:rsidRPr="00E35437">
        <w:rPr>
          <w:sz w:val="18"/>
          <w:szCs w:val="18"/>
        </w:rPr>
        <w:t xml:space="preserve">For deer, floor space must be adequate to allow deer to lie down during transport. </w:t>
      </w:r>
    </w:p>
    <w:p w14:paraId="29C593D5" w14:textId="2FCDE6F0" w:rsidR="00093EA0" w:rsidRPr="00E35437" w:rsidRDefault="00093EA0" w:rsidP="00567D5F">
      <w:pPr>
        <w:pStyle w:val="ListParagraph"/>
        <w:numPr>
          <w:ilvl w:val="0"/>
          <w:numId w:val="128"/>
        </w:numPr>
        <w:ind w:left="567" w:hanging="567"/>
        <w:contextualSpacing w:val="0"/>
        <w:rPr>
          <w:sz w:val="18"/>
          <w:szCs w:val="18"/>
        </w:rPr>
      </w:pPr>
      <w:r w:rsidRPr="00E35437">
        <w:rPr>
          <w:rFonts w:eastAsia="Times New Roman"/>
          <w:sz w:val="18"/>
          <w:szCs w:val="18"/>
          <w:lang w:eastAsia="ja-JP"/>
        </w:rPr>
        <w:t>The following must be taken into account, and the pen area per head increased by 10 per cent (not cumulative with other space requirements), for:</w:t>
      </w:r>
    </w:p>
    <w:p w14:paraId="1BC51DE9" w14:textId="77777777" w:rsidR="00093EA0" w:rsidRPr="00E35437" w:rsidRDefault="00093EA0" w:rsidP="00567D5F">
      <w:pPr>
        <w:pStyle w:val="ListParagraph"/>
        <w:numPr>
          <w:ilvl w:val="0"/>
          <w:numId w:val="127"/>
        </w:numPr>
        <w:spacing w:before="60" w:line="259" w:lineRule="auto"/>
        <w:ind w:left="1134" w:hanging="567"/>
        <w:rPr>
          <w:rFonts w:eastAsia="Times New Roman"/>
          <w:sz w:val="18"/>
          <w:szCs w:val="18"/>
          <w:lang w:eastAsia="ja-JP"/>
        </w:rPr>
      </w:pPr>
      <w:r w:rsidRPr="00E35437">
        <w:rPr>
          <w:rFonts w:eastAsia="Times New Roman"/>
          <w:sz w:val="18"/>
          <w:szCs w:val="18"/>
          <w:lang w:eastAsia="ja-JP"/>
        </w:rPr>
        <w:t>Horned deer</w:t>
      </w:r>
    </w:p>
    <w:p w14:paraId="74192AB7" w14:textId="77777777" w:rsidR="00093EA0" w:rsidRPr="00E35437" w:rsidRDefault="00093EA0" w:rsidP="00567D5F">
      <w:pPr>
        <w:pStyle w:val="ListParagraph"/>
        <w:numPr>
          <w:ilvl w:val="0"/>
          <w:numId w:val="127"/>
        </w:numPr>
        <w:spacing w:before="60" w:line="259" w:lineRule="auto"/>
        <w:ind w:left="1134" w:hanging="567"/>
        <w:rPr>
          <w:rFonts w:eastAsia="Times New Roman"/>
          <w:sz w:val="18"/>
          <w:szCs w:val="18"/>
          <w:lang w:eastAsia="ja-JP"/>
        </w:rPr>
      </w:pPr>
      <w:r w:rsidRPr="00E35437">
        <w:rPr>
          <w:rFonts w:eastAsia="Times New Roman"/>
          <w:sz w:val="18"/>
          <w:szCs w:val="18"/>
          <w:lang w:eastAsia="ja-JP"/>
        </w:rPr>
        <w:t>Total scheduled journey time exceeds 24 hours from start to finish</w:t>
      </w:r>
    </w:p>
    <w:p w14:paraId="1E29198A" w14:textId="50FB9DB2" w:rsidR="00093EA0" w:rsidRPr="00E35437" w:rsidRDefault="00093EA0" w:rsidP="00567D5F">
      <w:pPr>
        <w:pStyle w:val="ListParagraph"/>
        <w:numPr>
          <w:ilvl w:val="0"/>
          <w:numId w:val="127"/>
        </w:numPr>
        <w:spacing w:before="60" w:line="259" w:lineRule="auto"/>
        <w:ind w:left="1134" w:hanging="567"/>
        <w:rPr>
          <w:rFonts w:eastAsia="Times New Roman"/>
          <w:sz w:val="18"/>
          <w:szCs w:val="18"/>
          <w:lang w:eastAsia="ja-JP"/>
        </w:rPr>
      </w:pPr>
      <w:r w:rsidRPr="00E35437">
        <w:rPr>
          <w:rFonts w:eastAsia="Times New Roman"/>
          <w:sz w:val="18"/>
          <w:szCs w:val="18"/>
          <w:lang w:eastAsia="ja-JP"/>
        </w:rPr>
        <w:t>Livestock loaded with mixed cargo in an aircraft lower hold</w:t>
      </w:r>
    </w:p>
    <w:p w14:paraId="4E7B5DB1" w14:textId="77777777" w:rsidR="00B14ABD" w:rsidRPr="00B14ABD" w:rsidRDefault="00B14ABD" w:rsidP="008A2C09">
      <w:r w:rsidRPr="00B14ABD">
        <w:t> </w:t>
      </w:r>
    </w:p>
    <w:p w14:paraId="67DA0817" w14:textId="26D08106" w:rsidR="00B14ABD" w:rsidRPr="00D67B5C" w:rsidRDefault="009263E8" w:rsidP="008A2C09">
      <w:pPr>
        <w:rPr>
          <w:b/>
          <w:sz w:val="28"/>
          <w:szCs w:val="28"/>
        </w:rPr>
      </w:pPr>
      <w:r>
        <w:rPr>
          <w:b/>
          <w:sz w:val="28"/>
          <w:szCs w:val="28"/>
        </w:rPr>
        <w:lastRenderedPageBreak/>
        <w:t>Appendix K</w:t>
      </w:r>
      <w:r w:rsidR="00B14ABD" w:rsidRPr="00D67B5C">
        <w:rPr>
          <w:b/>
          <w:sz w:val="28"/>
          <w:szCs w:val="28"/>
        </w:rPr>
        <w:t>—Daily report—Sea</w:t>
      </w:r>
      <w:r w:rsidR="00702A6D">
        <w:rPr>
          <w:b/>
          <w:sz w:val="28"/>
          <w:szCs w:val="28"/>
        </w:rPr>
        <w:t xml:space="preserve"> voyages</w:t>
      </w:r>
    </w:p>
    <w:tbl>
      <w:tblPr>
        <w:tblW w:w="5001" w:type="pct"/>
        <w:tblBorders>
          <w:top w:val="single" w:sz="12" w:space="0" w:color="auto"/>
          <w:bottom w:val="single" w:sz="12" w:space="0" w:color="auto"/>
          <w:insideH w:val="single" w:sz="4" w:space="0" w:color="auto"/>
          <w:insideV w:val="single" w:sz="4" w:space="0" w:color="auto"/>
        </w:tblBorders>
        <w:tblLayout w:type="fixed"/>
        <w:tblLook w:val="01E0" w:firstRow="1" w:lastRow="1" w:firstColumn="1" w:lastColumn="1" w:noHBand="0" w:noVBand="0"/>
      </w:tblPr>
      <w:tblGrid>
        <w:gridCol w:w="605"/>
        <w:gridCol w:w="9035"/>
      </w:tblGrid>
      <w:tr w:rsidR="00752E4C" w:rsidRPr="004D049D" w14:paraId="39EF1E92" w14:textId="77777777" w:rsidTr="000535DF">
        <w:trPr>
          <w:trHeight w:val="57"/>
        </w:trPr>
        <w:tc>
          <w:tcPr>
            <w:tcW w:w="314" w:type="pct"/>
          </w:tcPr>
          <w:p w14:paraId="2256FDC6" w14:textId="77777777" w:rsidR="00752E4C" w:rsidRPr="004D049D" w:rsidRDefault="00752E4C" w:rsidP="000535DF">
            <w:pPr>
              <w:spacing w:before="60" w:after="60" w:line="276" w:lineRule="auto"/>
              <w:rPr>
                <w:rFonts w:ascii="Cambria" w:eastAsiaTheme="minorEastAsia" w:hAnsi="Cambria" w:cstheme="minorBidi"/>
                <w:b/>
                <w:sz w:val="18"/>
                <w:szCs w:val="18"/>
              </w:rPr>
            </w:pPr>
          </w:p>
        </w:tc>
        <w:tc>
          <w:tcPr>
            <w:tcW w:w="4686" w:type="pct"/>
          </w:tcPr>
          <w:p w14:paraId="7E5264BA" w14:textId="77777777" w:rsidR="00752E4C" w:rsidRPr="004D049D" w:rsidRDefault="00752E4C" w:rsidP="000535DF">
            <w:pPr>
              <w:spacing w:before="60" w:after="60" w:line="276" w:lineRule="auto"/>
              <w:rPr>
                <w:rFonts w:ascii="Cambria" w:eastAsiaTheme="minorEastAsia" w:hAnsi="Cambria" w:cstheme="minorBidi"/>
                <w:b/>
                <w:sz w:val="18"/>
                <w:szCs w:val="18"/>
                <w:lang w:eastAsia="ja-JP"/>
              </w:rPr>
            </w:pPr>
            <w:r w:rsidRPr="004D049D">
              <w:rPr>
                <w:rFonts w:ascii="Cambria" w:eastAsiaTheme="minorEastAsia" w:hAnsi="Cambria" w:cstheme="minorBidi"/>
                <w:b/>
                <w:sz w:val="18"/>
                <w:szCs w:val="18"/>
                <w:lang w:eastAsia="ja-JP"/>
              </w:rPr>
              <w:t>Daily reporting must commence on day one of the voyage and must include the following information.</w:t>
            </w:r>
          </w:p>
        </w:tc>
      </w:tr>
      <w:tr w:rsidR="00752E4C" w:rsidRPr="004D049D" w14:paraId="27214516" w14:textId="77777777" w:rsidTr="000535DF">
        <w:trPr>
          <w:trHeight w:val="57"/>
        </w:trPr>
        <w:tc>
          <w:tcPr>
            <w:tcW w:w="314" w:type="pct"/>
          </w:tcPr>
          <w:p w14:paraId="25748934"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1</w:t>
            </w:r>
          </w:p>
        </w:tc>
        <w:tc>
          <w:tcPr>
            <w:tcW w:w="4686" w:type="pct"/>
          </w:tcPr>
          <w:p w14:paraId="02C05248"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Veterinarian’s name and AAV accreditation number (if on–board)</w:t>
            </w:r>
          </w:p>
        </w:tc>
      </w:tr>
      <w:tr w:rsidR="00752E4C" w:rsidRPr="004D049D" w14:paraId="4FA0032B" w14:textId="77777777" w:rsidTr="000535DF">
        <w:trPr>
          <w:trHeight w:val="57"/>
        </w:trPr>
        <w:tc>
          <w:tcPr>
            <w:tcW w:w="314" w:type="pct"/>
          </w:tcPr>
          <w:p w14:paraId="426427EC"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2</w:t>
            </w:r>
          </w:p>
        </w:tc>
        <w:tc>
          <w:tcPr>
            <w:tcW w:w="4686" w:type="pct"/>
          </w:tcPr>
          <w:p w14:paraId="175C6BCB"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Stockperson’s name</w:t>
            </w:r>
          </w:p>
        </w:tc>
      </w:tr>
      <w:tr w:rsidR="00752E4C" w:rsidRPr="004D049D" w14:paraId="71916818" w14:textId="77777777" w:rsidTr="000535DF">
        <w:trPr>
          <w:trHeight w:val="57"/>
        </w:trPr>
        <w:tc>
          <w:tcPr>
            <w:tcW w:w="314" w:type="pct"/>
          </w:tcPr>
          <w:p w14:paraId="48A659D8"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3</w:t>
            </w:r>
          </w:p>
        </w:tc>
        <w:tc>
          <w:tcPr>
            <w:tcW w:w="4686" w:type="pct"/>
          </w:tcPr>
          <w:p w14:paraId="30D1896A"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Date of report</w:t>
            </w:r>
          </w:p>
        </w:tc>
      </w:tr>
      <w:tr w:rsidR="00752E4C" w:rsidRPr="004D049D" w14:paraId="2BFA95F4" w14:textId="77777777" w:rsidTr="000535DF">
        <w:trPr>
          <w:trHeight w:val="57"/>
        </w:trPr>
        <w:tc>
          <w:tcPr>
            <w:tcW w:w="314" w:type="pct"/>
          </w:tcPr>
          <w:p w14:paraId="72535095"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4</w:t>
            </w:r>
          </w:p>
        </w:tc>
        <w:tc>
          <w:tcPr>
            <w:tcW w:w="4686" w:type="pct"/>
          </w:tcPr>
          <w:p w14:paraId="01476BAE"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Journey day number (must be consistent with the day number used by the Master of the Vessel)</w:t>
            </w:r>
          </w:p>
        </w:tc>
      </w:tr>
      <w:tr w:rsidR="00752E4C" w:rsidRPr="004D049D" w14:paraId="20B369A5" w14:textId="77777777" w:rsidTr="000535DF">
        <w:trPr>
          <w:trHeight w:val="57"/>
        </w:trPr>
        <w:tc>
          <w:tcPr>
            <w:tcW w:w="314" w:type="pct"/>
          </w:tcPr>
          <w:p w14:paraId="47577DC5"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5</w:t>
            </w:r>
          </w:p>
        </w:tc>
        <w:tc>
          <w:tcPr>
            <w:tcW w:w="4686" w:type="pct"/>
          </w:tcPr>
          <w:p w14:paraId="0280C287"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Vessel’s position and estimated time of arrival at next port</w:t>
            </w:r>
          </w:p>
        </w:tc>
      </w:tr>
      <w:tr w:rsidR="00752E4C" w:rsidRPr="004D049D" w14:paraId="3536922C" w14:textId="77777777" w:rsidTr="000535DF">
        <w:trPr>
          <w:trHeight w:val="57"/>
        </w:trPr>
        <w:tc>
          <w:tcPr>
            <w:tcW w:w="314" w:type="pct"/>
          </w:tcPr>
          <w:p w14:paraId="1DE8A60E"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6</w:t>
            </w:r>
          </w:p>
        </w:tc>
        <w:tc>
          <w:tcPr>
            <w:tcW w:w="4686" w:type="pct"/>
          </w:tcPr>
          <w:p w14:paraId="013719AB"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The number of animals loaded by port of loading and species. For example:</w:t>
            </w:r>
          </w:p>
          <w:tbl>
            <w:tblPr>
              <w:tblStyle w:val="TableGrid2"/>
              <w:tblW w:w="0" w:type="auto"/>
              <w:tblLayout w:type="fixed"/>
              <w:tblLook w:val="04A0" w:firstRow="1" w:lastRow="0" w:firstColumn="1" w:lastColumn="0" w:noHBand="0" w:noVBand="1"/>
            </w:tblPr>
            <w:tblGrid>
              <w:gridCol w:w="1803"/>
              <w:gridCol w:w="1803"/>
              <w:gridCol w:w="1803"/>
            </w:tblGrid>
            <w:tr w:rsidR="00752E4C" w:rsidRPr="004D049D" w14:paraId="162EA220" w14:textId="77777777" w:rsidTr="000535DF">
              <w:tc>
                <w:tcPr>
                  <w:tcW w:w="1803" w:type="dxa"/>
                </w:tcPr>
                <w:p w14:paraId="39E05989" w14:textId="77777777" w:rsidR="00752E4C" w:rsidRPr="004D049D" w:rsidRDefault="00752E4C" w:rsidP="000535DF">
                  <w:pPr>
                    <w:autoSpaceDE w:val="0"/>
                    <w:autoSpaceDN w:val="0"/>
                    <w:adjustRightInd w:val="0"/>
                    <w:spacing w:before="60" w:after="0" w:line="276" w:lineRule="auto"/>
                    <w:rPr>
                      <w:rFonts w:ascii="Cambria" w:hAnsi="Cambria"/>
                      <w:b/>
                      <w:color w:val="000000"/>
                      <w:sz w:val="18"/>
                      <w:szCs w:val="18"/>
                      <w:lang w:eastAsia="en-AU"/>
                    </w:rPr>
                  </w:pPr>
                  <w:r w:rsidRPr="004D049D">
                    <w:rPr>
                      <w:rFonts w:ascii="Cambria" w:hAnsi="Cambria"/>
                      <w:b/>
                      <w:color w:val="000000"/>
                      <w:sz w:val="18"/>
                      <w:szCs w:val="18"/>
                      <w:lang w:eastAsia="en-AU"/>
                    </w:rPr>
                    <w:t>Species</w:t>
                  </w:r>
                </w:p>
              </w:tc>
              <w:tc>
                <w:tcPr>
                  <w:tcW w:w="1803" w:type="dxa"/>
                </w:tcPr>
                <w:p w14:paraId="6ED7C13F" w14:textId="77777777" w:rsidR="00752E4C" w:rsidRPr="004D049D" w:rsidRDefault="00752E4C" w:rsidP="000535DF">
                  <w:pPr>
                    <w:autoSpaceDE w:val="0"/>
                    <w:autoSpaceDN w:val="0"/>
                    <w:adjustRightInd w:val="0"/>
                    <w:spacing w:before="60" w:after="0" w:line="276" w:lineRule="auto"/>
                    <w:rPr>
                      <w:rFonts w:ascii="Cambria" w:hAnsi="Cambria"/>
                      <w:b/>
                      <w:color w:val="000000"/>
                      <w:sz w:val="18"/>
                      <w:szCs w:val="18"/>
                      <w:lang w:eastAsia="en-AU"/>
                    </w:rPr>
                  </w:pPr>
                  <w:r w:rsidRPr="004D049D">
                    <w:rPr>
                      <w:rFonts w:ascii="Cambria" w:hAnsi="Cambria"/>
                      <w:b/>
                      <w:color w:val="000000"/>
                      <w:sz w:val="18"/>
                      <w:szCs w:val="18"/>
                      <w:lang w:eastAsia="en-AU"/>
                    </w:rPr>
                    <w:t>e.g. Portland</w:t>
                  </w:r>
                </w:p>
              </w:tc>
              <w:tc>
                <w:tcPr>
                  <w:tcW w:w="1803" w:type="dxa"/>
                </w:tcPr>
                <w:p w14:paraId="661D8971" w14:textId="77777777" w:rsidR="00752E4C" w:rsidRPr="004D049D" w:rsidRDefault="00752E4C" w:rsidP="000535DF">
                  <w:pPr>
                    <w:autoSpaceDE w:val="0"/>
                    <w:autoSpaceDN w:val="0"/>
                    <w:adjustRightInd w:val="0"/>
                    <w:spacing w:before="60" w:after="0" w:line="276" w:lineRule="auto"/>
                    <w:rPr>
                      <w:rFonts w:ascii="Cambria" w:hAnsi="Cambria"/>
                      <w:b/>
                      <w:color w:val="000000"/>
                      <w:sz w:val="18"/>
                      <w:szCs w:val="18"/>
                      <w:lang w:eastAsia="en-AU"/>
                    </w:rPr>
                  </w:pPr>
                  <w:r w:rsidRPr="004D049D">
                    <w:rPr>
                      <w:rFonts w:ascii="Cambria" w:hAnsi="Cambria"/>
                      <w:b/>
                      <w:color w:val="000000"/>
                      <w:sz w:val="18"/>
                      <w:szCs w:val="18"/>
                      <w:lang w:eastAsia="en-AU"/>
                    </w:rPr>
                    <w:t>e.g. Fremantle</w:t>
                  </w:r>
                </w:p>
              </w:tc>
            </w:tr>
            <w:tr w:rsidR="00752E4C" w:rsidRPr="004D049D" w14:paraId="03900779" w14:textId="77777777" w:rsidTr="000535DF">
              <w:tc>
                <w:tcPr>
                  <w:tcW w:w="1803" w:type="dxa"/>
                </w:tcPr>
                <w:p w14:paraId="160E5296" w14:textId="77777777" w:rsidR="00752E4C" w:rsidRPr="004D049D" w:rsidRDefault="00752E4C" w:rsidP="000535DF">
                  <w:pPr>
                    <w:autoSpaceDE w:val="0"/>
                    <w:autoSpaceDN w:val="0"/>
                    <w:adjustRightInd w:val="0"/>
                    <w:spacing w:before="60" w:after="0" w:line="276" w:lineRule="auto"/>
                    <w:rPr>
                      <w:rFonts w:ascii="Cambria" w:hAnsi="Cambria"/>
                      <w:color w:val="000000"/>
                      <w:sz w:val="18"/>
                      <w:szCs w:val="18"/>
                      <w:lang w:eastAsia="en-AU"/>
                    </w:rPr>
                  </w:pPr>
                  <w:r w:rsidRPr="004D049D">
                    <w:rPr>
                      <w:rFonts w:ascii="Cambria" w:hAnsi="Cambria"/>
                      <w:color w:val="000000"/>
                      <w:sz w:val="18"/>
                      <w:szCs w:val="18"/>
                      <w:lang w:eastAsia="en-AU"/>
                    </w:rPr>
                    <w:t>Cattle</w:t>
                  </w:r>
                </w:p>
              </w:tc>
              <w:tc>
                <w:tcPr>
                  <w:tcW w:w="1803" w:type="dxa"/>
                </w:tcPr>
                <w:p w14:paraId="3E82F75E" w14:textId="77777777" w:rsidR="00752E4C" w:rsidRPr="004D049D" w:rsidRDefault="00752E4C" w:rsidP="000535DF">
                  <w:pPr>
                    <w:autoSpaceDE w:val="0"/>
                    <w:autoSpaceDN w:val="0"/>
                    <w:adjustRightInd w:val="0"/>
                    <w:spacing w:before="60" w:after="0" w:line="276" w:lineRule="auto"/>
                    <w:rPr>
                      <w:rFonts w:ascii="Cambria" w:hAnsi="Cambria"/>
                      <w:color w:val="000000"/>
                      <w:sz w:val="18"/>
                      <w:szCs w:val="18"/>
                      <w:lang w:eastAsia="en-AU"/>
                    </w:rPr>
                  </w:pPr>
                  <w:r w:rsidRPr="004D049D">
                    <w:rPr>
                      <w:rFonts w:ascii="Cambria" w:hAnsi="Cambria"/>
                      <w:color w:val="000000"/>
                      <w:sz w:val="18"/>
                      <w:szCs w:val="18"/>
                      <w:lang w:eastAsia="en-AU"/>
                    </w:rPr>
                    <w:t>100</w:t>
                  </w:r>
                </w:p>
              </w:tc>
              <w:tc>
                <w:tcPr>
                  <w:tcW w:w="1803" w:type="dxa"/>
                </w:tcPr>
                <w:p w14:paraId="4158B7CD" w14:textId="77777777" w:rsidR="00752E4C" w:rsidRPr="004D049D" w:rsidRDefault="00752E4C" w:rsidP="000535DF">
                  <w:pPr>
                    <w:autoSpaceDE w:val="0"/>
                    <w:autoSpaceDN w:val="0"/>
                    <w:adjustRightInd w:val="0"/>
                    <w:spacing w:before="60" w:after="0" w:line="276" w:lineRule="auto"/>
                    <w:rPr>
                      <w:rFonts w:ascii="Cambria" w:hAnsi="Cambria"/>
                      <w:color w:val="000000"/>
                      <w:sz w:val="18"/>
                      <w:szCs w:val="18"/>
                      <w:lang w:eastAsia="en-AU"/>
                    </w:rPr>
                  </w:pPr>
                  <w:r w:rsidRPr="004D049D">
                    <w:rPr>
                      <w:rFonts w:ascii="Cambria" w:hAnsi="Cambria"/>
                      <w:color w:val="000000"/>
                      <w:sz w:val="18"/>
                      <w:szCs w:val="18"/>
                      <w:lang w:eastAsia="en-AU"/>
                    </w:rPr>
                    <w:t>200</w:t>
                  </w:r>
                </w:p>
              </w:tc>
            </w:tr>
            <w:tr w:rsidR="00752E4C" w:rsidRPr="004D049D" w14:paraId="4B48BE3A" w14:textId="77777777" w:rsidTr="000535DF">
              <w:tc>
                <w:tcPr>
                  <w:tcW w:w="1803" w:type="dxa"/>
                </w:tcPr>
                <w:p w14:paraId="477B51D2" w14:textId="77777777" w:rsidR="00752E4C" w:rsidRPr="004D049D" w:rsidRDefault="00752E4C" w:rsidP="000535DF">
                  <w:pPr>
                    <w:autoSpaceDE w:val="0"/>
                    <w:autoSpaceDN w:val="0"/>
                    <w:adjustRightInd w:val="0"/>
                    <w:spacing w:before="60" w:after="0" w:line="276" w:lineRule="auto"/>
                    <w:rPr>
                      <w:rFonts w:ascii="Cambria" w:hAnsi="Cambria"/>
                      <w:color w:val="000000"/>
                      <w:sz w:val="18"/>
                      <w:szCs w:val="18"/>
                      <w:lang w:eastAsia="en-AU"/>
                    </w:rPr>
                  </w:pPr>
                  <w:r w:rsidRPr="004D049D">
                    <w:rPr>
                      <w:rFonts w:ascii="Cambria" w:hAnsi="Cambria"/>
                      <w:color w:val="000000"/>
                      <w:sz w:val="18"/>
                      <w:szCs w:val="18"/>
                      <w:lang w:eastAsia="en-AU"/>
                    </w:rPr>
                    <w:t>Buffalo</w:t>
                  </w:r>
                </w:p>
              </w:tc>
              <w:tc>
                <w:tcPr>
                  <w:tcW w:w="1803" w:type="dxa"/>
                </w:tcPr>
                <w:p w14:paraId="60FECD37" w14:textId="77777777" w:rsidR="00752E4C" w:rsidRPr="004D049D" w:rsidRDefault="00752E4C" w:rsidP="000535DF">
                  <w:pPr>
                    <w:autoSpaceDE w:val="0"/>
                    <w:autoSpaceDN w:val="0"/>
                    <w:adjustRightInd w:val="0"/>
                    <w:spacing w:before="60" w:after="0" w:line="276" w:lineRule="auto"/>
                    <w:rPr>
                      <w:rFonts w:ascii="Cambria" w:hAnsi="Cambria"/>
                      <w:color w:val="000000"/>
                      <w:sz w:val="18"/>
                      <w:szCs w:val="18"/>
                      <w:lang w:eastAsia="en-AU"/>
                    </w:rPr>
                  </w:pPr>
                  <w:r w:rsidRPr="004D049D">
                    <w:rPr>
                      <w:rFonts w:ascii="Cambria" w:hAnsi="Cambria"/>
                      <w:color w:val="000000"/>
                      <w:sz w:val="18"/>
                      <w:szCs w:val="18"/>
                      <w:lang w:eastAsia="en-AU"/>
                    </w:rPr>
                    <w:t>0</w:t>
                  </w:r>
                </w:p>
              </w:tc>
              <w:tc>
                <w:tcPr>
                  <w:tcW w:w="1803" w:type="dxa"/>
                </w:tcPr>
                <w:p w14:paraId="2A138E59" w14:textId="77777777" w:rsidR="00752E4C" w:rsidRPr="004D049D" w:rsidRDefault="00752E4C" w:rsidP="000535DF">
                  <w:pPr>
                    <w:autoSpaceDE w:val="0"/>
                    <w:autoSpaceDN w:val="0"/>
                    <w:adjustRightInd w:val="0"/>
                    <w:spacing w:before="60" w:after="0" w:line="276" w:lineRule="auto"/>
                    <w:rPr>
                      <w:rFonts w:ascii="Cambria" w:hAnsi="Cambria"/>
                      <w:color w:val="000000"/>
                      <w:sz w:val="18"/>
                      <w:szCs w:val="18"/>
                      <w:lang w:eastAsia="en-AU"/>
                    </w:rPr>
                  </w:pPr>
                  <w:r w:rsidRPr="004D049D">
                    <w:rPr>
                      <w:rFonts w:ascii="Cambria" w:hAnsi="Cambria"/>
                      <w:color w:val="000000"/>
                      <w:sz w:val="18"/>
                      <w:szCs w:val="18"/>
                      <w:lang w:eastAsia="en-AU"/>
                    </w:rPr>
                    <w:t>5</w:t>
                  </w:r>
                </w:p>
              </w:tc>
            </w:tr>
            <w:tr w:rsidR="00752E4C" w:rsidRPr="004D049D" w14:paraId="1B609F82" w14:textId="77777777" w:rsidTr="000535DF">
              <w:tc>
                <w:tcPr>
                  <w:tcW w:w="1803" w:type="dxa"/>
                </w:tcPr>
                <w:p w14:paraId="40B6A55D" w14:textId="77777777" w:rsidR="00752E4C" w:rsidRPr="004D049D" w:rsidRDefault="00752E4C" w:rsidP="000535DF">
                  <w:pPr>
                    <w:autoSpaceDE w:val="0"/>
                    <w:autoSpaceDN w:val="0"/>
                    <w:adjustRightInd w:val="0"/>
                    <w:spacing w:before="60" w:after="0" w:line="276" w:lineRule="auto"/>
                    <w:rPr>
                      <w:rFonts w:ascii="Cambria" w:hAnsi="Cambria"/>
                      <w:color w:val="000000"/>
                      <w:sz w:val="18"/>
                      <w:szCs w:val="18"/>
                      <w:lang w:eastAsia="en-AU"/>
                    </w:rPr>
                  </w:pPr>
                  <w:r w:rsidRPr="004D049D">
                    <w:rPr>
                      <w:rFonts w:ascii="Cambria" w:hAnsi="Cambria"/>
                      <w:color w:val="000000"/>
                      <w:sz w:val="18"/>
                      <w:szCs w:val="18"/>
                      <w:lang w:eastAsia="en-AU"/>
                    </w:rPr>
                    <w:t>Sheep</w:t>
                  </w:r>
                </w:p>
              </w:tc>
              <w:tc>
                <w:tcPr>
                  <w:tcW w:w="1803" w:type="dxa"/>
                </w:tcPr>
                <w:p w14:paraId="39F2C903" w14:textId="77777777" w:rsidR="00752E4C" w:rsidRPr="004D049D" w:rsidRDefault="00752E4C" w:rsidP="000535DF">
                  <w:pPr>
                    <w:autoSpaceDE w:val="0"/>
                    <w:autoSpaceDN w:val="0"/>
                    <w:adjustRightInd w:val="0"/>
                    <w:spacing w:before="60" w:after="0" w:line="276" w:lineRule="auto"/>
                    <w:rPr>
                      <w:rFonts w:ascii="Cambria" w:hAnsi="Cambria"/>
                      <w:color w:val="000000"/>
                      <w:sz w:val="18"/>
                      <w:szCs w:val="18"/>
                      <w:lang w:eastAsia="en-AU"/>
                    </w:rPr>
                  </w:pPr>
                  <w:r w:rsidRPr="004D049D">
                    <w:rPr>
                      <w:rFonts w:ascii="Cambria" w:hAnsi="Cambria"/>
                      <w:color w:val="000000"/>
                      <w:sz w:val="18"/>
                      <w:szCs w:val="18"/>
                      <w:lang w:eastAsia="en-AU"/>
                    </w:rPr>
                    <w:t>5 000</w:t>
                  </w:r>
                </w:p>
              </w:tc>
              <w:tc>
                <w:tcPr>
                  <w:tcW w:w="1803" w:type="dxa"/>
                </w:tcPr>
                <w:p w14:paraId="321644F8" w14:textId="77777777" w:rsidR="00752E4C" w:rsidRPr="004D049D" w:rsidRDefault="00752E4C" w:rsidP="000535DF">
                  <w:pPr>
                    <w:autoSpaceDE w:val="0"/>
                    <w:autoSpaceDN w:val="0"/>
                    <w:adjustRightInd w:val="0"/>
                    <w:spacing w:before="60" w:after="0" w:line="276" w:lineRule="auto"/>
                    <w:rPr>
                      <w:rFonts w:ascii="Cambria" w:hAnsi="Cambria"/>
                      <w:color w:val="000000"/>
                      <w:sz w:val="18"/>
                      <w:szCs w:val="18"/>
                      <w:lang w:eastAsia="en-AU"/>
                    </w:rPr>
                  </w:pPr>
                  <w:r w:rsidRPr="004D049D">
                    <w:rPr>
                      <w:rFonts w:ascii="Cambria" w:hAnsi="Cambria"/>
                      <w:color w:val="000000"/>
                      <w:sz w:val="18"/>
                      <w:szCs w:val="18"/>
                      <w:lang w:eastAsia="en-AU"/>
                    </w:rPr>
                    <w:t>1 000</w:t>
                  </w:r>
                </w:p>
              </w:tc>
            </w:tr>
          </w:tbl>
          <w:p w14:paraId="64D407A8"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p>
        </w:tc>
      </w:tr>
      <w:tr w:rsidR="00752E4C" w:rsidRPr="004D049D" w14:paraId="096B40DE" w14:textId="77777777" w:rsidTr="000535DF">
        <w:trPr>
          <w:trHeight w:val="57"/>
        </w:trPr>
        <w:tc>
          <w:tcPr>
            <w:tcW w:w="314" w:type="pct"/>
          </w:tcPr>
          <w:p w14:paraId="0992692B"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7</w:t>
            </w:r>
          </w:p>
        </w:tc>
        <w:tc>
          <w:tcPr>
            <w:tcW w:w="4686" w:type="pct"/>
          </w:tcPr>
          <w:p w14:paraId="50D95F87"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Daily environmental recordings:</w:t>
            </w:r>
          </w:p>
          <w:p w14:paraId="3E328DC4" w14:textId="77777777" w:rsidR="00752E4C" w:rsidRPr="004D049D" w:rsidRDefault="00752E4C" w:rsidP="00567D5F">
            <w:pPr>
              <w:numPr>
                <w:ilvl w:val="0"/>
                <w:numId w:val="135"/>
              </w:num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Average dry bulb and wet bulb temperature (°C) for each deck</w:t>
            </w:r>
          </w:p>
          <w:p w14:paraId="34757C3C" w14:textId="77777777" w:rsidR="00752E4C" w:rsidRPr="004D049D" w:rsidRDefault="00752E4C" w:rsidP="00567D5F">
            <w:pPr>
              <w:numPr>
                <w:ilvl w:val="0"/>
                <w:numId w:val="135"/>
              </w:num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Humidity (%) for each deck</w:t>
            </w:r>
          </w:p>
          <w:p w14:paraId="1A2BD015" w14:textId="77777777" w:rsidR="00752E4C" w:rsidRPr="004D049D" w:rsidRDefault="00752E4C" w:rsidP="00567D5F">
            <w:pPr>
              <w:numPr>
                <w:ilvl w:val="0"/>
                <w:numId w:val="135"/>
              </w:num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Bridge temperature (°C) (ambient/wet bulb) and humidity (%)</w:t>
            </w:r>
          </w:p>
          <w:p w14:paraId="1DDA77A5" w14:textId="77777777" w:rsidR="00752E4C" w:rsidRPr="004D049D" w:rsidRDefault="00752E4C" w:rsidP="00567D5F">
            <w:pPr>
              <w:numPr>
                <w:ilvl w:val="0"/>
                <w:numId w:val="135"/>
              </w:num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Environmental conditions e.g. Sea swell; calm (1), moderate (2), rough (3)</w:t>
            </w:r>
          </w:p>
          <w:p w14:paraId="612CA964" w14:textId="77777777" w:rsidR="00752E4C" w:rsidRPr="004D049D" w:rsidRDefault="00752E4C" w:rsidP="00567D5F">
            <w:pPr>
              <w:numPr>
                <w:ilvl w:val="0"/>
                <w:numId w:val="135"/>
              </w:num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Ventilation monitoring: were fans operational for 24 hours, and if not, for what period, and why.</w:t>
            </w:r>
          </w:p>
        </w:tc>
      </w:tr>
      <w:tr w:rsidR="00752E4C" w:rsidRPr="004D049D" w14:paraId="0E97CAEE" w14:textId="77777777" w:rsidTr="000535DF">
        <w:trPr>
          <w:trHeight w:val="57"/>
        </w:trPr>
        <w:tc>
          <w:tcPr>
            <w:tcW w:w="314" w:type="pct"/>
          </w:tcPr>
          <w:p w14:paraId="72A42876"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8</w:t>
            </w:r>
          </w:p>
        </w:tc>
        <w:tc>
          <w:tcPr>
            <w:tcW w:w="4686" w:type="pct"/>
          </w:tcPr>
          <w:p w14:paraId="1EB13054"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Fodder and water consumption (average per head),</w:t>
            </w:r>
          </w:p>
        </w:tc>
      </w:tr>
      <w:tr w:rsidR="00F309DF" w:rsidRPr="004D049D" w14:paraId="1FE34C1A" w14:textId="77777777" w:rsidTr="00F309DF">
        <w:tc>
          <w:tcPr>
            <w:tcW w:w="314" w:type="pct"/>
          </w:tcPr>
          <w:p w14:paraId="7050B9B7" w14:textId="77777777" w:rsidR="00F309DF" w:rsidRPr="004D049D" w:rsidRDefault="00F309DF"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9</w:t>
            </w:r>
          </w:p>
        </w:tc>
        <w:tc>
          <w:tcPr>
            <w:tcW w:w="4686" w:type="pct"/>
          </w:tcPr>
          <w:p w14:paraId="63F19697" w14:textId="77777777" w:rsidR="00F309DF" w:rsidRPr="004D049D" w:rsidRDefault="00F309DF"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 xml:space="preserve">Animal health and welfare by deck/tier, based on an assessment of at least 2 representative pens of each species, representative of the class or line, per deck. </w:t>
            </w:r>
          </w:p>
          <w:p w14:paraId="462B1B76" w14:textId="77777777" w:rsidR="00F309DF" w:rsidRPr="004D049D" w:rsidRDefault="00F309DF"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The assessment must address the matters indicated in the table below. See examples below.</w:t>
            </w:r>
          </w:p>
          <w:tbl>
            <w:tblPr>
              <w:tblStyle w:val="TableGrid2"/>
              <w:tblW w:w="8248" w:type="dxa"/>
              <w:tblLayout w:type="fixed"/>
              <w:tblLook w:val="04A0" w:firstRow="1" w:lastRow="0" w:firstColumn="1" w:lastColumn="0" w:noHBand="0" w:noVBand="1"/>
            </w:tblPr>
            <w:tblGrid>
              <w:gridCol w:w="2294"/>
              <w:gridCol w:w="3260"/>
              <w:gridCol w:w="1276"/>
              <w:gridCol w:w="1418"/>
            </w:tblGrid>
            <w:tr w:rsidR="00F309DF" w:rsidRPr="004D049D" w14:paraId="44629846" w14:textId="77777777" w:rsidTr="000535DF">
              <w:tc>
                <w:tcPr>
                  <w:tcW w:w="2294" w:type="dxa"/>
                </w:tcPr>
                <w:p w14:paraId="7EC95A53" w14:textId="77777777" w:rsidR="00F309DF" w:rsidRPr="004D049D" w:rsidRDefault="00F309DF" w:rsidP="000535DF">
                  <w:pPr>
                    <w:autoSpaceDE w:val="0"/>
                    <w:autoSpaceDN w:val="0"/>
                    <w:adjustRightInd w:val="0"/>
                    <w:spacing w:before="60" w:after="0" w:line="276" w:lineRule="auto"/>
                    <w:rPr>
                      <w:rFonts w:ascii="Cambria" w:hAnsi="Cambria"/>
                      <w:b/>
                      <w:color w:val="000000"/>
                      <w:sz w:val="18"/>
                      <w:szCs w:val="18"/>
                      <w:lang w:eastAsia="en-AU"/>
                    </w:rPr>
                  </w:pPr>
                  <w:r w:rsidRPr="004D049D">
                    <w:rPr>
                      <w:rFonts w:ascii="Cambria" w:hAnsi="Cambria"/>
                      <w:b/>
                      <w:color w:val="000000"/>
                      <w:sz w:val="18"/>
                      <w:szCs w:val="18"/>
                      <w:lang w:eastAsia="en-AU"/>
                    </w:rPr>
                    <w:t>Mandatory matter</w:t>
                  </w:r>
                </w:p>
              </w:tc>
              <w:tc>
                <w:tcPr>
                  <w:tcW w:w="3260" w:type="dxa"/>
                </w:tcPr>
                <w:p w14:paraId="0D9B27E7" w14:textId="77777777" w:rsidR="00F309DF" w:rsidRPr="004D049D" w:rsidRDefault="00F309DF" w:rsidP="000535DF">
                  <w:pPr>
                    <w:autoSpaceDE w:val="0"/>
                    <w:autoSpaceDN w:val="0"/>
                    <w:adjustRightInd w:val="0"/>
                    <w:spacing w:before="60" w:after="0" w:line="276" w:lineRule="auto"/>
                    <w:rPr>
                      <w:rFonts w:ascii="Cambria" w:hAnsi="Cambria"/>
                      <w:b/>
                      <w:color w:val="000000"/>
                      <w:sz w:val="18"/>
                      <w:szCs w:val="18"/>
                      <w:lang w:eastAsia="en-AU"/>
                    </w:rPr>
                  </w:pPr>
                  <w:r w:rsidRPr="004D049D">
                    <w:rPr>
                      <w:rFonts w:ascii="Cambria" w:hAnsi="Cambria"/>
                      <w:b/>
                      <w:color w:val="000000"/>
                      <w:sz w:val="18"/>
                      <w:szCs w:val="18"/>
                      <w:lang w:eastAsia="en-AU"/>
                    </w:rPr>
                    <w:t>Further mandatory detail</w:t>
                  </w:r>
                </w:p>
              </w:tc>
              <w:tc>
                <w:tcPr>
                  <w:tcW w:w="1276" w:type="dxa"/>
                </w:tcPr>
                <w:p w14:paraId="1456853D" w14:textId="77777777" w:rsidR="00F309DF" w:rsidRPr="004D049D" w:rsidRDefault="00F309DF" w:rsidP="000535DF">
                  <w:pPr>
                    <w:autoSpaceDE w:val="0"/>
                    <w:autoSpaceDN w:val="0"/>
                    <w:adjustRightInd w:val="0"/>
                    <w:spacing w:before="60" w:after="0" w:line="276" w:lineRule="auto"/>
                    <w:jc w:val="center"/>
                    <w:rPr>
                      <w:rFonts w:ascii="Cambria" w:hAnsi="Cambria"/>
                      <w:b/>
                      <w:i/>
                      <w:color w:val="000000"/>
                      <w:sz w:val="18"/>
                      <w:szCs w:val="18"/>
                      <w:lang w:eastAsia="en-AU"/>
                    </w:rPr>
                  </w:pPr>
                  <w:r w:rsidRPr="004D049D">
                    <w:rPr>
                      <w:rFonts w:ascii="Cambria" w:hAnsi="Cambria"/>
                      <w:b/>
                      <w:i/>
                      <w:color w:val="000000"/>
                      <w:sz w:val="18"/>
                      <w:szCs w:val="18"/>
                      <w:lang w:eastAsia="en-AU"/>
                    </w:rPr>
                    <w:t>Example</w:t>
                  </w:r>
                </w:p>
              </w:tc>
              <w:tc>
                <w:tcPr>
                  <w:tcW w:w="1418" w:type="dxa"/>
                </w:tcPr>
                <w:p w14:paraId="5642311A" w14:textId="77777777" w:rsidR="00F309DF" w:rsidRPr="004D049D" w:rsidRDefault="00F309DF" w:rsidP="000535DF">
                  <w:pPr>
                    <w:autoSpaceDE w:val="0"/>
                    <w:autoSpaceDN w:val="0"/>
                    <w:adjustRightInd w:val="0"/>
                    <w:spacing w:before="60" w:after="0" w:line="276" w:lineRule="auto"/>
                    <w:jc w:val="center"/>
                    <w:rPr>
                      <w:rFonts w:ascii="Cambria" w:hAnsi="Cambria"/>
                      <w:b/>
                      <w:i/>
                      <w:color w:val="000000"/>
                      <w:sz w:val="18"/>
                      <w:szCs w:val="18"/>
                      <w:lang w:eastAsia="en-AU"/>
                    </w:rPr>
                  </w:pPr>
                  <w:r w:rsidRPr="004D049D">
                    <w:rPr>
                      <w:rFonts w:ascii="Cambria" w:hAnsi="Cambria"/>
                      <w:b/>
                      <w:i/>
                      <w:color w:val="000000"/>
                      <w:sz w:val="18"/>
                      <w:szCs w:val="18"/>
                      <w:lang w:eastAsia="en-AU"/>
                    </w:rPr>
                    <w:t>Example</w:t>
                  </w:r>
                </w:p>
              </w:tc>
            </w:tr>
            <w:tr w:rsidR="00F309DF" w:rsidRPr="004D049D" w14:paraId="2E25419E" w14:textId="77777777" w:rsidTr="000535DF">
              <w:tc>
                <w:tcPr>
                  <w:tcW w:w="2294" w:type="dxa"/>
                </w:tcPr>
                <w:p w14:paraId="15788981" w14:textId="77777777" w:rsidR="00F309DF" w:rsidRPr="004D049D" w:rsidRDefault="00F309DF" w:rsidP="000535DF">
                  <w:pPr>
                    <w:autoSpaceDE w:val="0"/>
                    <w:autoSpaceDN w:val="0"/>
                    <w:adjustRightInd w:val="0"/>
                    <w:spacing w:before="60" w:after="0" w:line="276" w:lineRule="auto"/>
                    <w:rPr>
                      <w:rFonts w:ascii="Cambria" w:hAnsi="Cambria"/>
                      <w:color w:val="000000"/>
                      <w:sz w:val="18"/>
                      <w:szCs w:val="18"/>
                      <w:lang w:eastAsia="en-AU"/>
                    </w:rPr>
                  </w:pPr>
                  <w:r w:rsidRPr="004D049D">
                    <w:rPr>
                      <w:rFonts w:ascii="Cambria" w:hAnsi="Cambria"/>
                      <w:color w:val="000000"/>
                      <w:sz w:val="18"/>
                      <w:szCs w:val="18"/>
                      <w:lang w:eastAsia="en-AU"/>
                    </w:rPr>
                    <w:t>Pen ID</w:t>
                  </w:r>
                </w:p>
              </w:tc>
              <w:tc>
                <w:tcPr>
                  <w:tcW w:w="3260" w:type="dxa"/>
                </w:tcPr>
                <w:p w14:paraId="4C3FC5B2" w14:textId="77777777" w:rsidR="00F309DF" w:rsidRPr="004D049D" w:rsidRDefault="00F309DF" w:rsidP="000535DF">
                  <w:pPr>
                    <w:autoSpaceDE w:val="0"/>
                    <w:autoSpaceDN w:val="0"/>
                    <w:adjustRightInd w:val="0"/>
                    <w:spacing w:before="60" w:after="0" w:line="276" w:lineRule="auto"/>
                    <w:rPr>
                      <w:rFonts w:ascii="Cambria" w:hAnsi="Cambria"/>
                      <w:color w:val="000000"/>
                      <w:sz w:val="18"/>
                      <w:szCs w:val="18"/>
                      <w:lang w:eastAsia="en-AU"/>
                    </w:rPr>
                  </w:pPr>
                </w:p>
              </w:tc>
              <w:tc>
                <w:tcPr>
                  <w:tcW w:w="1276" w:type="dxa"/>
                </w:tcPr>
                <w:p w14:paraId="45902178" w14:textId="77777777" w:rsidR="00F309DF" w:rsidRPr="004D049D" w:rsidRDefault="00F309DF" w:rsidP="000535DF">
                  <w:pPr>
                    <w:autoSpaceDE w:val="0"/>
                    <w:autoSpaceDN w:val="0"/>
                    <w:adjustRightInd w:val="0"/>
                    <w:spacing w:before="60" w:after="0" w:line="276" w:lineRule="auto"/>
                    <w:jc w:val="center"/>
                    <w:rPr>
                      <w:rFonts w:ascii="Cambria" w:hAnsi="Cambria"/>
                      <w:i/>
                      <w:color w:val="000000"/>
                      <w:sz w:val="18"/>
                      <w:szCs w:val="18"/>
                      <w:lang w:eastAsia="en-AU"/>
                    </w:rPr>
                  </w:pPr>
                  <w:r w:rsidRPr="004D049D">
                    <w:rPr>
                      <w:rFonts w:ascii="Cambria" w:hAnsi="Cambria"/>
                      <w:i/>
                      <w:color w:val="000000"/>
                      <w:sz w:val="18"/>
                      <w:szCs w:val="18"/>
                      <w:lang w:eastAsia="en-AU"/>
                    </w:rPr>
                    <w:t>3FWD</w:t>
                  </w:r>
                </w:p>
              </w:tc>
              <w:tc>
                <w:tcPr>
                  <w:tcW w:w="1418" w:type="dxa"/>
                </w:tcPr>
                <w:p w14:paraId="4560D056" w14:textId="77777777" w:rsidR="00F309DF" w:rsidRPr="004D049D" w:rsidRDefault="00F309DF" w:rsidP="000535DF">
                  <w:pPr>
                    <w:autoSpaceDE w:val="0"/>
                    <w:autoSpaceDN w:val="0"/>
                    <w:adjustRightInd w:val="0"/>
                    <w:spacing w:before="60" w:after="0" w:line="276" w:lineRule="auto"/>
                    <w:jc w:val="center"/>
                    <w:rPr>
                      <w:rFonts w:ascii="Cambria" w:hAnsi="Cambria"/>
                      <w:i/>
                      <w:color w:val="000000"/>
                      <w:sz w:val="18"/>
                      <w:szCs w:val="18"/>
                      <w:lang w:eastAsia="en-AU"/>
                    </w:rPr>
                  </w:pPr>
                  <w:r w:rsidRPr="004D049D">
                    <w:rPr>
                      <w:rFonts w:ascii="Cambria" w:hAnsi="Cambria"/>
                      <w:i/>
                      <w:color w:val="000000"/>
                      <w:sz w:val="18"/>
                      <w:szCs w:val="18"/>
                      <w:lang w:eastAsia="en-AU"/>
                    </w:rPr>
                    <w:t>3AFT</w:t>
                  </w:r>
                </w:p>
              </w:tc>
            </w:tr>
            <w:tr w:rsidR="00F309DF" w:rsidRPr="004D049D" w14:paraId="6EA7C0E8" w14:textId="77777777" w:rsidTr="000535DF">
              <w:tc>
                <w:tcPr>
                  <w:tcW w:w="2294" w:type="dxa"/>
                </w:tcPr>
                <w:p w14:paraId="66532416" w14:textId="77777777" w:rsidR="00F309DF" w:rsidRPr="004D049D" w:rsidRDefault="00F309DF" w:rsidP="000535DF">
                  <w:pPr>
                    <w:autoSpaceDE w:val="0"/>
                    <w:autoSpaceDN w:val="0"/>
                    <w:adjustRightInd w:val="0"/>
                    <w:spacing w:before="60" w:after="0" w:line="276" w:lineRule="auto"/>
                    <w:rPr>
                      <w:rFonts w:ascii="Cambria" w:hAnsi="Cambria"/>
                      <w:color w:val="000000"/>
                      <w:sz w:val="18"/>
                      <w:szCs w:val="18"/>
                      <w:lang w:eastAsia="en-AU"/>
                    </w:rPr>
                  </w:pPr>
                  <w:r w:rsidRPr="004D049D">
                    <w:rPr>
                      <w:rFonts w:ascii="Cambria" w:hAnsi="Cambria"/>
                      <w:color w:val="000000"/>
                      <w:sz w:val="18"/>
                      <w:szCs w:val="18"/>
                      <w:lang w:eastAsia="en-AU"/>
                    </w:rPr>
                    <w:t>Breed/line</w:t>
                  </w:r>
                </w:p>
              </w:tc>
              <w:tc>
                <w:tcPr>
                  <w:tcW w:w="3260" w:type="dxa"/>
                </w:tcPr>
                <w:p w14:paraId="1E9C4A18" w14:textId="77777777" w:rsidR="00F309DF" w:rsidRPr="004D049D" w:rsidRDefault="00F309DF" w:rsidP="000535DF">
                  <w:pPr>
                    <w:autoSpaceDE w:val="0"/>
                    <w:autoSpaceDN w:val="0"/>
                    <w:adjustRightInd w:val="0"/>
                    <w:spacing w:before="60" w:after="0" w:line="276" w:lineRule="auto"/>
                    <w:rPr>
                      <w:rFonts w:ascii="Cambria" w:hAnsi="Cambria"/>
                      <w:color w:val="000000"/>
                      <w:sz w:val="18"/>
                      <w:szCs w:val="18"/>
                      <w:lang w:eastAsia="en-AU"/>
                    </w:rPr>
                  </w:pPr>
                </w:p>
              </w:tc>
              <w:tc>
                <w:tcPr>
                  <w:tcW w:w="1276" w:type="dxa"/>
                </w:tcPr>
                <w:p w14:paraId="6CD335FC" w14:textId="77777777" w:rsidR="00F309DF" w:rsidRPr="004D049D" w:rsidRDefault="00F309DF" w:rsidP="000535DF">
                  <w:pPr>
                    <w:autoSpaceDE w:val="0"/>
                    <w:autoSpaceDN w:val="0"/>
                    <w:adjustRightInd w:val="0"/>
                    <w:spacing w:before="60" w:after="0" w:line="276" w:lineRule="auto"/>
                    <w:jc w:val="center"/>
                    <w:rPr>
                      <w:rFonts w:ascii="Cambria" w:hAnsi="Cambria"/>
                      <w:i/>
                      <w:color w:val="000000"/>
                      <w:sz w:val="18"/>
                      <w:szCs w:val="18"/>
                      <w:lang w:eastAsia="en-AU"/>
                    </w:rPr>
                  </w:pPr>
                  <w:r w:rsidRPr="004D049D">
                    <w:rPr>
                      <w:rFonts w:ascii="Cambria" w:hAnsi="Cambria"/>
                      <w:i/>
                      <w:color w:val="000000"/>
                      <w:sz w:val="18"/>
                      <w:szCs w:val="18"/>
                      <w:lang w:eastAsia="en-AU"/>
                    </w:rPr>
                    <w:t>B wether</w:t>
                  </w:r>
                </w:p>
              </w:tc>
              <w:tc>
                <w:tcPr>
                  <w:tcW w:w="1418" w:type="dxa"/>
                </w:tcPr>
                <w:p w14:paraId="7DCAF862" w14:textId="77777777" w:rsidR="00F309DF" w:rsidRPr="004D049D" w:rsidRDefault="00F309DF" w:rsidP="000535DF">
                  <w:pPr>
                    <w:autoSpaceDE w:val="0"/>
                    <w:autoSpaceDN w:val="0"/>
                    <w:adjustRightInd w:val="0"/>
                    <w:spacing w:before="60" w:after="0" w:line="276" w:lineRule="auto"/>
                    <w:jc w:val="center"/>
                    <w:rPr>
                      <w:rFonts w:ascii="Cambria" w:hAnsi="Cambria"/>
                      <w:i/>
                      <w:color w:val="000000"/>
                      <w:sz w:val="18"/>
                      <w:szCs w:val="18"/>
                      <w:lang w:eastAsia="en-AU"/>
                    </w:rPr>
                  </w:pPr>
                  <w:r w:rsidRPr="004D049D">
                    <w:rPr>
                      <w:rFonts w:ascii="Cambria" w:hAnsi="Cambria"/>
                      <w:i/>
                      <w:color w:val="000000"/>
                      <w:sz w:val="18"/>
                      <w:szCs w:val="18"/>
                      <w:lang w:eastAsia="en-AU"/>
                    </w:rPr>
                    <w:t>Euro steer</w:t>
                  </w:r>
                </w:p>
              </w:tc>
            </w:tr>
            <w:tr w:rsidR="00F309DF" w:rsidRPr="004D049D" w14:paraId="269C52E6" w14:textId="77777777" w:rsidTr="000535DF">
              <w:tc>
                <w:tcPr>
                  <w:tcW w:w="2294" w:type="dxa"/>
                </w:tcPr>
                <w:p w14:paraId="34A0877B" w14:textId="77777777" w:rsidR="00F309DF" w:rsidRPr="004D049D" w:rsidRDefault="00F309DF" w:rsidP="000535DF">
                  <w:pPr>
                    <w:autoSpaceDE w:val="0"/>
                    <w:autoSpaceDN w:val="0"/>
                    <w:adjustRightInd w:val="0"/>
                    <w:spacing w:before="60" w:after="0" w:line="276" w:lineRule="auto"/>
                    <w:rPr>
                      <w:rFonts w:ascii="Cambria" w:hAnsi="Cambria"/>
                      <w:color w:val="000000"/>
                      <w:sz w:val="18"/>
                      <w:szCs w:val="18"/>
                      <w:lang w:eastAsia="en-AU"/>
                    </w:rPr>
                  </w:pPr>
                  <w:r w:rsidRPr="004D049D">
                    <w:rPr>
                      <w:rFonts w:ascii="Cambria" w:hAnsi="Cambria"/>
                      <w:color w:val="000000"/>
                      <w:sz w:val="18"/>
                      <w:szCs w:val="18"/>
                      <w:lang w:eastAsia="en-AU"/>
                    </w:rPr>
                    <w:t>General pen demeanour</w:t>
                  </w:r>
                </w:p>
              </w:tc>
              <w:tc>
                <w:tcPr>
                  <w:tcW w:w="3260" w:type="dxa"/>
                </w:tcPr>
                <w:p w14:paraId="0D7A55A0" w14:textId="77777777" w:rsidR="00F309DF" w:rsidRPr="004D049D" w:rsidRDefault="00F309DF" w:rsidP="000535DF">
                  <w:pPr>
                    <w:autoSpaceDE w:val="0"/>
                    <w:autoSpaceDN w:val="0"/>
                    <w:adjustRightInd w:val="0"/>
                    <w:spacing w:before="60" w:after="0" w:line="276" w:lineRule="auto"/>
                    <w:rPr>
                      <w:rFonts w:ascii="Cambria" w:hAnsi="Cambria"/>
                      <w:color w:val="000000"/>
                      <w:sz w:val="18"/>
                      <w:szCs w:val="18"/>
                      <w:lang w:eastAsia="en-AU"/>
                    </w:rPr>
                  </w:pPr>
                  <w:r w:rsidRPr="004D049D">
                    <w:rPr>
                      <w:rFonts w:ascii="Cambria" w:hAnsi="Cambria"/>
                      <w:color w:val="000000"/>
                      <w:sz w:val="18"/>
                      <w:szCs w:val="18"/>
                      <w:lang w:eastAsia="en-AU"/>
                    </w:rPr>
                    <w:t>Alert/active/lethargic/anxious/ dull or other</w:t>
                  </w:r>
                </w:p>
              </w:tc>
              <w:tc>
                <w:tcPr>
                  <w:tcW w:w="1276" w:type="dxa"/>
                </w:tcPr>
                <w:p w14:paraId="293389BB" w14:textId="77777777" w:rsidR="00F309DF" w:rsidRPr="004D049D" w:rsidRDefault="00F309DF" w:rsidP="000535DF">
                  <w:pPr>
                    <w:autoSpaceDE w:val="0"/>
                    <w:autoSpaceDN w:val="0"/>
                    <w:adjustRightInd w:val="0"/>
                    <w:spacing w:before="60" w:after="0" w:line="276" w:lineRule="auto"/>
                    <w:jc w:val="center"/>
                    <w:rPr>
                      <w:rFonts w:ascii="Cambria" w:hAnsi="Cambria"/>
                      <w:i/>
                      <w:color w:val="000000"/>
                      <w:sz w:val="18"/>
                      <w:szCs w:val="18"/>
                      <w:lang w:eastAsia="en-AU"/>
                    </w:rPr>
                  </w:pPr>
                  <w:r w:rsidRPr="004D049D">
                    <w:rPr>
                      <w:rFonts w:ascii="Cambria" w:hAnsi="Cambria"/>
                      <w:i/>
                      <w:color w:val="000000"/>
                      <w:sz w:val="18"/>
                      <w:szCs w:val="18"/>
                      <w:lang w:eastAsia="en-AU"/>
                    </w:rPr>
                    <w:t>alert</w:t>
                  </w:r>
                </w:p>
              </w:tc>
              <w:tc>
                <w:tcPr>
                  <w:tcW w:w="1418" w:type="dxa"/>
                </w:tcPr>
                <w:p w14:paraId="3937A406" w14:textId="77777777" w:rsidR="00F309DF" w:rsidRPr="004D049D" w:rsidRDefault="00F309DF" w:rsidP="000535DF">
                  <w:pPr>
                    <w:autoSpaceDE w:val="0"/>
                    <w:autoSpaceDN w:val="0"/>
                    <w:adjustRightInd w:val="0"/>
                    <w:spacing w:before="60" w:after="0" w:line="276" w:lineRule="auto"/>
                    <w:jc w:val="center"/>
                    <w:rPr>
                      <w:rFonts w:ascii="Cambria" w:hAnsi="Cambria"/>
                      <w:i/>
                      <w:color w:val="000000"/>
                      <w:sz w:val="18"/>
                      <w:szCs w:val="18"/>
                      <w:lang w:eastAsia="en-AU"/>
                    </w:rPr>
                  </w:pPr>
                  <w:r w:rsidRPr="004D049D">
                    <w:rPr>
                      <w:rFonts w:ascii="Cambria" w:hAnsi="Cambria"/>
                      <w:i/>
                      <w:color w:val="000000"/>
                      <w:sz w:val="18"/>
                      <w:szCs w:val="18"/>
                      <w:lang w:eastAsia="en-AU"/>
                    </w:rPr>
                    <w:t>dull</w:t>
                  </w:r>
                </w:p>
              </w:tc>
            </w:tr>
            <w:tr w:rsidR="00F309DF" w:rsidRPr="004D049D" w14:paraId="0C317E0A" w14:textId="77777777" w:rsidTr="000535DF">
              <w:tc>
                <w:tcPr>
                  <w:tcW w:w="2294" w:type="dxa"/>
                </w:tcPr>
                <w:p w14:paraId="5624F76D" w14:textId="77777777" w:rsidR="00F309DF" w:rsidRPr="004D049D" w:rsidRDefault="00F309DF" w:rsidP="000535DF">
                  <w:pPr>
                    <w:autoSpaceDE w:val="0"/>
                    <w:autoSpaceDN w:val="0"/>
                    <w:adjustRightInd w:val="0"/>
                    <w:spacing w:before="60" w:after="0" w:line="276" w:lineRule="auto"/>
                    <w:rPr>
                      <w:rFonts w:ascii="Cambria" w:hAnsi="Cambria"/>
                      <w:color w:val="000000"/>
                      <w:sz w:val="18"/>
                      <w:szCs w:val="18"/>
                      <w:lang w:eastAsia="en-AU"/>
                    </w:rPr>
                  </w:pPr>
                  <w:r w:rsidRPr="004D049D">
                    <w:rPr>
                      <w:rFonts w:ascii="Cambria" w:hAnsi="Cambria"/>
                      <w:color w:val="000000"/>
                      <w:sz w:val="18"/>
                      <w:szCs w:val="18"/>
                      <w:lang w:eastAsia="en-AU"/>
                    </w:rPr>
                    <w:t>Fodder type</w:t>
                  </w:r>
                </w:p>
              </w:tc>
              <w:tc>
                <w:tcPr>
                  <w:tcW w:w="3260" w:type="dxa"/>
                </w:tcPr>
                <w:p w14:paraId="63350170" w14:textId="77777777" w:rsidR="00F309DF" w:rsidRPr="004D049D" w:rsidRDefault="00F309DF" w:rsidP="000535DF">
                  <w:pPr>
                    <w:autoSpaceDE w:val="0"/>
                    <w:autoSpaceDN w:val="0"/>
                    <w:adjustRightInd w:val="0"/>
                    <w:spacing w:before="60" w:after="0" w:line="276" w:lineRule="auto"/>
                    <w:rPr>
                      <w:rFonts w:ascii="Cambria" w:hAnsi="Cambria"/>
                      <w:color w:val="000000"/>
                      <w:sz w:val="18"/>
                      <w:szCs w:val="18"/>
                      <w:lang w:eastAsia="en-AU"/>
                    </w:rPr>
                  </w:pPr>
                  <w:r w:rsidRPr="004D049D">
                    <w:rPr>
                      <w:rFonts w:ascii="Cambria" w:hAnsi="Cambria"/>
                      <w:color w:val="000000"/>
                      <w:sz w:val="18"/>
                      <w:szCs w:val="18"/>
                      <w:lang w:eastAsia="en-AU"/>
                    </w:rPr>
                    <w:t>Pellets only/pellets mixed with chaff</w:t>
                  </w:r>
                </w:p>
              </w:tc>
              <w:tc>
                <w:tcPr>
                  <w:tcW w:w="1276" w:type="dxa"/>
                </w:tcPr>
                <w:p w14:paraId="038514A9" w14:textId="77777777" w:rsidR="00F309DF" w:rsidRPr="004D049D" w:rsidRDefault="00F309DF" w:rsidP="000535DF">
                  <w:pPr>
                    <w:autoSpaceDE w:val="0"/>
                    <w:autoSpaceDN w:val="0"/>
                    <w:adjustRightInd w:val="0"/>
                    <w:spacing w:before="60" w:after="0" w:line="276" w:lineRule="auto"/>
                    <w:jc w:val="center"/>
                    <w:rPr>
                      <w:rFonts w:ascii="Cambria" w:hAnsi="Cambria"/>
                      <w:i/>
                      <w:color w:val="000000"/>
                      <w:sz w:val="18"/>
                      <w:szCs w:val="18"/>
                      <w:lang w:eastAsia="en-AU"/>
                    </w:rPr>
                  </w:pPr>
                  <w:r w:rsidRPr="004D049D">
                    <w:rPr>
                      <w:rFonts w:ascii="Cambria" w:hAnsi="Cambria"/>
                      <w:i/>
                      <w:color w:val="000000"/>
                      <w:sz w:val="18"/>
                      <w:szCs w:val="18"/>
                      <w:lang w:eastAsia="en-AU"/>
                    </w:rPr>
                    <w:t>pellets</w:t>
                  </w:r>
                </w:p>
              </w:tc>
              <w:tc>
                <w:tcPr>
                  <w:tcW w:w="1418" w:type="dxa"/>
                </w:tcPr>
                <w:p w14:paraId="23764B3F" w14:textId="77777777" w:rsidR="00F309DF" w:rsidRPr="004D049D" w:rsidRDefault="00F309DF" w:rsidP="000535DF">
                  <w:pPr>
                    <w:autoSpaceDE w:val="0"/>
                    <w:autoSpaceDN w:val="0"/>
                    <w:adjustRightInd w:val="0"/>
                    <w:spacing w:before="60" w:after="0" w:line="276" w:lineRule="auto"/>
                    <w:jc w:val="center"/>
                    <w:rPr>
                      <w:rFonts w:ascii="Cambria" w:hAnsi="Cambria"/>
                      <w:i/>
                      <w:color w:val="000000"/>
                      <w:sz w:val="18"/>
                      <w:szCs w:val="18"/>
                      <w:lang w:eastAsia="en-AU"/>
                    </w:rPr>
                  </w:pPr>
                  <w:r w:rsidRPr="004D049D">
                    <w:rPr>
                      <w:rFonts w:ascii="Cambria" w:hAnsi="Cambria"/>
                      <w:i/>
                      <w:color w:val="000000"/>
                      <w:sz w:val="18"/>
                      <w:szCs w:val="18"/>
                      <w:lang w:eastAsia="en-AU"/>
                    </w:rPr>
                    <w:t>Pellets &amp; chaff</w:t>
                  </w:r>
                </w:p>
              </w:tc>
            </w:tr>
            <w:tr w:rsidR="00F309DF" w:rsidRPr="004D049D" w14:paraId="407848CC" w14:textId="77777777" w:rsidTr="000535DF">
              <w:tc>
                <w:tcPr>
                  <w:tcW w:w="2294" w:type="dxa"/>
                </w:tcPr>
                <w:p w14:paraId="61BD0A6A" w14:textId="77777777" w:rsidR="00F309DF" w:rsidRPr="004D049D" w:rsidRDefault="00F309DF" w:rsidP="000535DF">
                  <w:pPr>
                    <w:autoSpaceDE w:val="0"/>
                    <w:autoSpaceDN w:val="0"/>
                    <w:adjustRightInd w:val="0"/>
                    <w:spacing w:before="60" w:after="0" w:line="276" w:lineRule="auto"/>
                    <w:rPr>
                      <w:rFonts w:ascii="Cambria" w:hAnsi="Cambria"/>
                      <w:color w:val="000000"/>
                      <w:sz w:val="18"/>
                      <w:szCs w:val="18"/>
                      <w:lang w:eastAsia="en-AU"/>
                    </w:rPr>
                  </w:pPr>
                  <w:r w:rsidRPr="004D049D">
                    <w:rPr>
                      <w:rFonts w:ascii="Cambria" w:hAnsi="Cambria"/>
                      <w:color w:val="000000"/>
                      <w:sz w:val="18"/>
                      <w:szCs w:val="18"/>
                      <w:lang w:eastAsia="en-AU"/>
                    </w:rPr>
                    <w:t>Feeding behaviour &amp; comment on trough space</w:t>
                  </w:r>
                </w:p>
              </w:tc>
              <w:tc>
                <w:tcPr>
                  <w:tcW w:w="3260" w:type="dxa"/>
                </w:tcPr>
                <w:p w14:paraId="2C457AF9" w14:textId="77777777" w:rsidR="00F309DF" w:rsidRPr="004D049D" w:rsidRDefault="00F309DF" w:rsidP="000535DF">
                  <w:pPr>
                    <w:autoSpaceDE w:val="0"/>
                    <w:autoSpaceDN w:val="0"/>
                    <w:adjustRightInd w:val="0"/>
                    <w:spacing w:before="60" w:after="0" w:line="276" w:lineRule="auto"/>
                    <w:rPr>
                      <w:rFonts w:ascii="Cambria" w:hAnsi="Cambria"/>
                      <w:color w:val="000000"/>
                      <w:sz w:val="18"/>
                      <w:szCs w:val="18"/>
                      <w:lang w:eastAsia="en-AU"/>
                    </w:rPr>
                  </w:pPr>
                  <w:r w:rsidRPr="004D049D">
                    <w:rPr>
                      <w:rFonts w:ascii="Cambria" w:hAnsi="Cambria"/>
                      <w:color w:val="000000"/>
                      <w:sz w:val="18"/>
                      <w:szCs w:val="18"/>
                      <w:lang w:eastAsia="en-AU"/>
                    </w:rPr>
                    <w:t>Mild to no jostling (1), most jostling/lunging (2), aggressive/smothering (3)</w:t>
                  </w:r>
                </w:p>
              </w:tc>
              <w:tc>
                <w:tcPr>
                  <w:tcW w:w="1276" w:type="dxa"/>
                </w:tcPr>
                <w:p w14:paraId="008B5C9B" w14:textId="77777777" w:rsidR="00F309DF" w:rsidRPr="004D049D" w:rsidRDefault="00F309DF" w:rsidP="000535DF">
                  <w:pPr>
                    <w:autoSpaceDE w:val="0"/>
                    <w:autoSpaceDN w:val="0"/>
                    <w:adjustRightInd w:val="0"/>
                    <w:spacing w:before="60" w:after="0" w:line="276" w:lineRule="auto"/>
                    <w:jc w:val="center"/>
                    <w:rPr>
                      <w:rFonts w:ascii="Cambria" w:hAnsi="Cambria"/>
                      <w:i/>
                      <w:color w:val="000000"/>
                      <w:sz w:val="18"/>
                      <w:szCs w:val="18"/>
                      <w:lang w:eastAsia="en-AU"/>
                    </w:rPr>
                  </w:pPr>
                  <w:r w:rsidRPr="004D049D">
                    <w:rPr>
                      <w:rFonts w:ascii="Cambria" w:hAnsi="Cambria"/>
                      <w:i/>
                      <w:color w:val="000000"/>
                      <w:sz w:val="18"/>
                      <w:szCs w:val="18"/>
                      <w:lang w:eastAsia="en-AU"/>
                    </w:rPr>
                    <w:t>1</w:t>
                  </w:r>
                </w:p>
              </w:tc>
              <w:tc>
                <w:tcPr>
                  <w:tcW w:w="1418" w:type="dxa"/>
                </w:tcPr>
                <w:p w14:paraId="7D6C57FC" w14:textId="77777777" w:rsidR="00F309DF" w:rsidRPr="004D049D" w:rsidRDefault="00F309DF" w:rsidP="000535DF">
                  <w:pPr>
                    <w:autoSpaceDE w:val="0"/>
                    <w:autoSpaceDN w:val="0"/>
                    <w:adjustRightInd w:val="0"/>
                    <w:spacing w:before="60" w:after="0" w:line="276" w:lineRule="auto"/>
                    <w:jc w:val="center"/>
                    <w:rPr>
                      <w:rFonts w:ascii="Cambria" w:hAnsi="Cambria"/>
                      <w:i/>
                      <w:color w:val="000000"/>
                      <w:sz w:val="18"/>
                      <w:szCs w:val="18"/>
                      <w:lang w:eastAsia="en-AU"/>
                    </w:rPr>
                  </w:pPr>
                  <w:r w:rsidRPr="004D049D">
                    <w:rPr>
                      <w:rFonts w:ascii="Cambria" w:hAnsi="Cambria"/>
                      <w:i/>
                      <w:color w:val="000000"/>
                      <w:sz w:val="18"/>
                      <w:szCs w:val="18"/>
                      <w:lang w:eastAsia="en-AU"/>
                    </w:rPr>
                    <w:t>2/ inadequate trough space</w:t>
                  </w:r>
                </w:p>
              </w:tc>
            </w:tr>
            <w:tr w:rsidR="00F309DF" w:rsidRPr="004D049D" w14:paraId="3897A7FE" w14:textId="77777777" w:rsidTr="000535DF">
              <w:tc>
                <w:tcPr>
                  <w:tcW w:w="2294" w:type="dxa"/>
                </w:tcPr>
                <w:p w14:paraId="618D8EDA" w14:textId="77777777" w:rsidR="00F309DF" w:rsidRPr="004D049D" w:rsidRDefault="00F309DF" w:rsidP="000535DF">
                  <w:pPr>
                    <w:autoSpaceDE w:val="0"/>
                    <w:autoSpaceDN w:val="0"/>
                    <w:adjustRightInd w:val="0"/>
                    <w:spacing w:before="60" w:after="0" w:line="276" w:lineRule="auto"/>
                    <w:rPr>
                      <w:rFonts w:ascii="Cambria" w:hAnsi="Cambria"/>
                      <w:color w:val="000000"/>
                      <w:sz w:val="18"/>
                      <w:szCs w:val="18"/>
                      <w:lang w:eastAsia="en-AU"/>
                    </w:rPr>
                  </w:pPr>
                  <w:r w:rsidRPr="004D049D">
                    <w:rPr>
                      <w:rFonts w:ascii="Cambria" w:hAnsi="Cambria"/>
                      <w:color w:val="000000"/>
                      <w:sz w:val="18"/>
                      <w:szCs w:val="18"/>
                      <w:lang w:eastAsia="en-AU"/>
                    </w:rPr>
                    <w:t>Water quality and any supply issue</w:t>
                  </w:r>
                </w:p>
              </w:tc>
              <w:tc>
                <w:tcPr>
                  <w:tcW w:w="3260" w:type="dxa"/>
                </w:tcPr>
                <w:p w14:paraId="0EAE2BBF" w14:textId="77777777" w:rsidR="00F309DF" w:rsidRPr="004D049D" w:rsidRDefault="00F309DF" w:rsidP="000535DF">
                  <w:pPr>
                    <w:autoSpaceDE w:val="0"/>
                    <w:autoSpaceDN w:val="0"/>
                    <w:adjustRightInd w:val="0"/>
                    <w:spacing w:before="60" w:after="0" w:line="276" w:lineRule="auto"/>
                    <w:rPr>
                      <w:rFonts w:ascii="Cambria" w:hAnsi="Cambria"/>
                      <w:color w:val="000000"/>
                      <w:sz w:val="18"/>
                      <w:szCs w:val="18"/>
                      <w:lang w:eastAsia="en-AU"/>
                    </w:rPr>
                  </w:pPr>
                  <w:r w:rsidRPr="004D049D">
                    <w:rPr>
                      <w:rFonts w:ascii="Cambria" w:hAnsi="Cambria"/>
                      <w:color w:val="000000"/>
                      <w:sz w:val="18"/>
                      <w:szCs w:val="18"/>
                      <w:lang w:eastAsia="en-AU"/>
                    </w:rPr>
                    <w:t>Clean/moderately clean/dirty</w:t>
                  </w:r>
                </w:p>
              </w:tc>
              <w:tc>
                <w:tcPr>
                  <w:tcW w:w="1276" w:type="dxa"/>
                </w:tcPr>
                <w:p w14:paraId="4AD0FD1A" w14:textId="77777777" w:rsidR="00F309DF" w:rsidRPr="004D049D" w:rsidRDefault="00F309DF" w:rsidP="000535DF">
                  <w:pPr>
                    <w:autoSpaceDE w:val="0"/>
                    <w:autoSpaceDN w:val="0"/>
                    <w:adjustRightInd w:val="0"/>
                    <w:spacing w:before="60" w:after="0" w:line="276" w:lineRule="auto"/>
                    <w:jc w:val="center"/>
                    <w:rPr>
                      <w:rFonts w:ascii="Cambria" w:hAnsi="Cambria"/>
                      <w:i/>
                      <w:color w:val="000000"/>
                      <w:sz w:val="18"/>
                      <w:szCs w:val="18"/>
                      <w:lang w:eastAsia="en-AU"/>
                    </w:rPr>
                  </w:pPr>
                  <w:r w:rsidRPr="004D049D">
                    <w:rPr>
                      <w:rFonts w:ascii="Cambria" w:hAnsi="Cambria"/>
                      <w:i/>
                      <w:color w:val="000000"/>
                      <w:sz w:val="18"/>
                      <w:szCs w:val="18"/>
                      <w:lang w:eastAsia="en-AU"/>
                    </w:rPr>
                    <w:t>clean</w:t>
                  </w:r>
                </w:p>
              </w:tc>
              <w:tc>
                <w:tcPr>
                  <w:tcW w:w="1418" w:type="dxa"/>
                </w:tcPr>
                <w:p w14:paraId="4E8AA98F" w14:textId="77777777" w:rsidR="00F309DF" w:rsidRPr="004D049D" w:rsidRDefault="00F309DF" w:rsidP="000535DF">
                  <w:pPr>
                    <w:autoSpaceDE w:val="0"/>
                    <w:autoSpaceDN w:val="0"/>
                    <w:adjustRightInd w:val="0"/>
                    <w:spacing w:before="60" w:after="0" w:line="276" w:lineRule="auto"/>
                    <w:jc w:val="center"/>
                    <w:rPr>
                      <w:rFonts w:ascii="Cambria" w:hAnsi="Cambria"/>
                      <w:i/>
                      <w:color w:val="000000"/>
                      <w:sz w:val="18"/>
                      <w:szCs w:val="18"/>
                      <w:lang w:eastAsia="en-AU"/>
                    </w:rPr>
                  </w:pPr>
                  <w:r w:rsidRPr="004D049D">
                    <w:rPr>
                      <w:rFonts w:ascii="Cambria" w:hAnsi="Cambria"/>
                      <w:i/>
                      <w:color w:val="000000"/>
                      <w:sz w:val="18"/>
                      <w:szCs w:val="18"/>
                      <w:lang w:eastAsia="en-AU"/>
                    </w:rPr>
                    <w:t>moderately clean</w:t>
                  </w:r>
                </w:p>
              </w:tc>
            </w:tr>
            <w:tr w:rsidR="00F309DF" w:rsidRPr="004D049D" w14:paraId="46668A13" w14:textId="77777777" w:rsidTr="000535DF">
              <w:tc>
                <w:tcPr>
                  <w:tcW w:w="2294" w:type="dxa"/>
                </w:tcPr>
                <w:p w14:paraId="2D149B55" w14:textId="77777777" w:rsidR="00F309DF" w:rsidRPr="004D049D" w:rsidRDefault="00F309DF" w:rsidP="000535DF">
                  <w:pPr>
                    <w:autoSpaceDE w:val="0"/>
                    <w:autoSpaceDN w:val="0"/>
                    <w:adjustRightInd w:val="0"/>
                    <w:spacing w:before="60" w:after="0" w:line="276" w:lineRule="auto"/>
                    <w:rPr>
                      <w:rFonts w:ascii="Cambria" w:hAnsi="Cambria"/>
                      <w:color w:val="000000"/>
                      <w:sz w:val="18"/>
                      <w:szCs w:val="18"/>
                      <w:lang w:eastAsia="en-AU"/>
                    </w:rPr>
                  </w:pPr>
                  <w:r w:rsidRPr="004D049D">
                    <w:rPr>
                      <w:rFonts w:ascii="Cambria" w:hAnsi="Cambria"/>
                      <w:color w:val="000000"/>
                      <w:sz w:val="18"/>
                      <w:szCs w:val="18"/>
                      <w:lang w:eastAsia="en-AU"/>
                    </w:rPr>
                    <w:t>Faeces type</w:t>
                  </w:r>
                </w:p>
              </w:tc>
              <w:tc>
                <w:tcPr>
                  <w:tcW w:w="3260" w:type="dxa"/>
                </w:tcPr>
                <w:p w14:paraId="0A97E07A" w14:textId="77777777" w:rsidR="00F309DF" w:rsidRPr="004D049D" w:rsidRDefault="00F309DF" w:rsidP="000535DF">
                  <w:pPr>
                    <w:autoSpaceDE w:val="0"/>
                    <w:autoSpaceDN w:val="0"/>
                    <w:adjustRightInd w:val="0"/>
                    <w:spacing w:before="60" w:after="0" w:line="276" w:lineRule="auto"/>
                    <w:rPr>
                      <w:rFonts w:ascii="Cambria" w:hAnsi="Cambria"/>
                      <w:color w:val="000000"/>
                      <w:sz w:val="18"/>
                      <w:szCs w:val="18"/>
                      <w:lang w:eastAsia="en-AU"/>
                    </w:rPr>
                  </w:pPr>
                  <w:r w:rsidRPr="004D049D">
                    <w:rPr>
                      <w:rFonts w:ascii="Cambria" w:hAnsi="Cambria"/>
                      <w:color w:val="000000"/>
                      <w:sz w:val="18"/>
                      <w:szCs w:val="18"/>
                      <w:lang w:eastAsia="en-AU"/>
                    </w:rPr>
                    <w:t>Normal (1), sloppy (2), runny diarrhoea (3), firm pellets (4)</w:t>
                  </w:r>
                </w:p>
              </w:tc>
              <w:tc>
                <w:tcPr>
                  <w:tcW w:w="1276" w:type="dxa"/>
                </w:tcPr>
                <w:p w14:paraId="7F8B5E91" w14:textId="77777777" w:rsidR="00F309DF" w:rsidRPr="004D049D" w:rsidRDefault="00F309DF" w:rsidP="000535DF">
                  <w:pPr>
                    <w:autoSpaceDE w:val="0"/>
                    <w:autoSpaceDN w:val="0"/>
                    <w:adjustRightInd w:val="0"/>
                    <w:spacing w:before="60" w:after="0" w:line="276" w:lineRule="auto"/>
                    <w:jc w:val="center"/>
                    <w:rPr>
                      <w:rFonts w:ascii="Cambria" w:hAnsi="Cambria"/>
                      <w:i/>
                      <w:color w:val="000000"/>
                      <w:sz w:val="18"/>
                      <w:szCs w:val="18"/>
                      <w:lang w:eastAsia="en-AU"/>
                    </w:rPr>
                  </w:pPr>
                  <w:r w:rsidRPr="004D049D">
                    <w:rPr>
                      <w:rFonts w:ascii="Cambria" w:hAnsi="Cambria"/>
                      <w:i/>
                      <w:color w:val="000000"/>
                      <w:sz w:val="18"/>
                      <w:szCs w:val="18"/>
                      <w:lang w:eastAsia="en-AU"/>
                    </w:rPr>
                    <w:t>1</w:t>
                  </w:r>
                </w:p>
              </w:tc>
              <w:tc>
                <w:tcPr>
                  <w:tcW w:w="1418" w:type="dxa"/>
                </w:tcPr>
                <w:p w14:paraId="20B7CE00" w14:textId="77777777" w:rsidR="00F309DF" w:rsidRPr="004D049D" w:rsidRDefault="00F309DF" w:rsidP="000535DF">
                  <w:pPr>
                    <w:autoSpaceDE w:val="0"/>
                    <w:autoSpaceDN w:val="0"/>
                    <w:adjustRightInd w:val="0"/>
                    <w:spacing w:before="60" w:after="0" w:line="276" w:lineRule="auto"/>
                    <w:jc w:val="center"/>
                    <w:rPr>
                      <w:rFonts w:ascii="Cambria" w:hAnsi="Cambria"/>
                      <w:i/>
                      <w:color w:val="000000"/>
                      <w:sz w:val="18"/>
                      <w:szCs w:val="18"/>
                      <w:lang w:eastAsia="en-AU"/>
                    </w:rPr>
                  </w:pPr>
                  <w:r w:rsidRPr="004D049D">
                    <w:rPr>
                      <w:rFonts w:ascii="Cambria" w:hAnsi="Cambria"/>
                      <w:i/>
                      <w:color w:val="000000"/>
                      <w:sz w:val="18"/>
                      <w:szCs w:val="18"/>
                      <w:lang w:eastAsia="en-AU"/>
                    </w:rPr>
                    <w:t>2</w:t>
                  </w:r>
                </w:p>
              </w:tc>
            </w:tr>
            <w:tr w:rsidR="00F309DF" w:rsidRPr="004D049D" w14:paraId="055CEA48" w14:textId="77777777" w:rsidTr="000535DF">
              <w:tc>
                <w:tcPr>
                  <w:tcW w:w="2294" w:type="dxa"/>
                </w:tcPr>
                <w:p w14:paraId="66CBDDF5" w14:textId="77777777" w:rsidR="00F309DF" w:rsidRPr="004D049D" w:rsidRDefault="00F309DF" w:rsidP="000535DF">
                  <w:pPr>
                    <w:autoSpaceDE w:val="0"/>
                    <w:autoSpaceDN w:val="0"/>
                    <w:adjustRightInd w:val="0"/>
                    <w:spacing w:before="60" w:after="0" w:line="276" w:lineRule="auto"/>
                    <w:rPr>
                      <w:rFonts w:ascii="Cambria" w:hAnsi="Cambria"/>
                      <w:color w:val="000000"/>
                      <w:sz w:val="18"/>
                      <w:szCs w:val="18"/>
                      <w:lang w:eastAsia="en-AU"/>
                    </w:rPr>
                  </w:pPr>
                  <w:r w:rsidRPr="004D049D">
                    <w:rPr>
                      <w:rFonts w:ascii="Cambria" w:hAnsi="Cambria"/>
                      <w:color w:val="000000"/>
                      <w:sz w:val="18"/>
                      <w:szCs w:val="18"/>
                      <w:lang w:eastAsia="en-AU"/>
                    </w:rPr>
                    <w:t xml:space="preserve">Manure pad score </w:t>
                  </w:r>
                </w:p>
              </w:tc>
              <w:tc>
                <w:tcPr>
                  <w:tcW w:w="3260" w:type="dxa"/>
                </w:tcPr>
                <w:p w14:paraId="360EDECA" w14:textId="77777777" w:rsidR="00F309DF" w:rsidRPr="004D049D" w:rsidRDefault="00F309DF" w:rsidP="000535DF">
                  <w:pPr>
                    <w:autoSpaceDE w:val="0"/>
                    <w:autoSpaceDN w:val="0"/>
                    <w:adjustRightInd w:val="0"/>
                    <w:spacing w:before="60" w:after="0" w:line="276" w:lineRule="auto"/>
                    <w:rPr>
                      <w:rFonts w:ascii="Cambria" w:hAnsi="Cambria"/>
                      <w:color w:val="000000"/>
                      <w:sz w:val="18"/>
                      <w:szCs w:val="18"/>
                      <w:lang w:eastAsia="en-AU"/>
                    </w:rPr>
                  </w:pPr>
                  <w:r w:rsidRPr="004D049D">
                    <w:rPr>
                      <w:rFonts w:ascii="Cambria" w:hAnsi="Cambria"/>
                      <w:color w:val="000000"/>
                      <w:sz w:val="18"/>
                      <w:szCs w:val="18"/>
                      <w:lang w:eastAsia="en-AU"/>
                    </w:rPr>
                    <w:t>Dry (1), tacky (2) and sloppy (3)</w:t>
                  </w:r>
                </w:p>
              </w:tc>
              <w:tc>
                <w:tcPr>
                  <w:tcW w:w="1276" w:type="dxa"/>
                </w:tcPr>
                <w:p w14:paraId="7385BC9A" w14:textId="77777777" w:rsidR="00F309DF" w:rsidRPr="004D049D" w:rsidRDefault="00F309DF" w:rsidP="000535DF">
                  <w:pPr>
                    <w:autoSpaceDE w:val="0"/>
                    <w:autoSpaceDN w:val="0"/>
                    <w:adjustRightInd w:val="0"/>
                    <w:spacing w:before="60" w:after="0" w:line="276" w:lineRule="auto"/>
                    <w:jc w:val="center"/>
                    <w:rPr>
                      <w:rFonts w:ascii="Cambria" w:hAnsi="Cambria"/>
                      <w:i/>
                      <w:color w:val="000000"/>
                      <w:sz w:val="18"/>
                      <w:szCs w:val="18"/>
                      <w:lang w:eastAsia="en-AU"/>
                    </w:rPr>
                  </w:pPr>
                  <w:r w:rsidRPr="004D049D">
                    <w:rPr>
                      <w:rFonts w:ascii="Cambria" w:hAnsi="Cambria"/>
                      <w:i/>
                      <w:color w:val="000000"/>
                      <w:sz w:val="18"/>
                      <w:szCs w:val="18"/>
                      <w:lang w:eastAsia="en-AU"/>
                    </w:rPr>
                    <w:t>1</w:t>
                  </w:r>
                </w:p>
              </w:tc>
              <w:tc>
                <w:tcPr>
                  <w:tcW w:w="1418" w:type="dxa"/>
                </w:tcPr>
                <w:p w14:paraId="6CA15C40" w14:textId="77777777" w:rsidR="00F309DF" w:rsidRPr="004D049D" w:rsidRDefault="00F309DF" w:rsidP="000535DF">
                  <w:pPr>
                    <w:autoSpaceDE w:val="0"/>
                    <w:autoSpaceDN w:val="0"/>
                    <w:adjustRightInd w:val="0"/>
                    <w:spacing w:before="60" w:after="0" w:line="276" w:lineRule="auto"/>
                    <w:jc w:val="center"/>
                    <w:rPr>
                      <w:rFonts w:ascii="Cambria" w:hAnsi="Cambria"/>
                      <w:i/>
                      <w:color w:val="000000"/>
                      <w:sz w:val="18"/>
                      <w:szCs w:val="18"/>
                      <w:lang w:eastAsia="en-AU"/>
                    </w:rPr>
                  </w:pPr>
                  <w:r w:rsidRPr="004D049D">
                    <w:rPr>
                      <w:rFonts w:ascii="Cambria" w:hAnsi="Cambria"/>
                      <w:i/>
                      <w:color w:val="000000"/>
                      <w:sz w:val="18"/>
                      <w:szCs w:val="18"/>
                      <w:lang w:eastAsia="en-AU"/>
                    </w:rPr>
                    <w:t>2</w:t>
                  </w:r>
                </w:p>
              </w:tc>
            </w:tr>
            <w:tr w:rsidR="00F309DF" w:rsidRPr="004D049D" w14:paraId="70425E33" w14:textId="77777777" w:rsidTr="000535DF">
              <w:tc>
                <w:tcPr>
                  <w:tcW w:w="2294" w:type="dxa"/>
                </w:tcPr>
                <w:p w14:paraId="58947657" w14:textId="77777777" w:rsidR="00F309DF" w:rsidRPr="004D049D" w:rsidRDefault="00F309DF" w:rsidP="000535DF">
                  <w:pPr>
                    <w:autoSpaceDE w:val="0"/>
                    <w:autoSpaceDN w:val="0"/>
                    <w:adjustRightInd w:val="0"/>
                    <w:spacing w:before="60" w:after="0" w:line="276" w:lineRule="auto"/>
                    <w:rPr>
                      <w:rFonts w:ascii="Cambria" w:hAnsi="Cambria"/>
                      <w:color w:val="000000"/>
                      <w:sz w:val="18"/>
                      <w:szCs w:val="18"/>
                      <w:lang w:eastAsia="en-AU"/>
                    </w:rPr>
                  </w:pPr>
                  <w:r w:rsidRPr="004D049D">
                    <w:rPr>
                      <w:rFonts w:ascii="Cambria" w:hAnsi="Cambria"/>
                      <w:color w:val="000000"/>
                      <w:sz w:val="18"/>
                      <w:szCs w:val="18"/>
                      <w:lang w:eastAsia="en-AU"/>
                    </w:rPr>
                    <w:t>Panting score *</w:t>
                  </w:r>
                </w:p>
              </w:tc>
              <w:tc>
                <w:tcPr>
                  <w:tcW w:w="3260" w:type="dxa"/>
                </w:tcPr>
                <w:p w14:paraId="528CCB8F" w14:textId="77777777" w:rsidR="00F309DF" w:rsidRPr="004D049D" w:rsidRDefault="00F309DF" w:rsidP="000535DF">
                  <w:pPr>
                    <w:autoSpaceDE w:val="0"/>
                    <w:autoSpaceDN w:val="0"/>
                    <w:adjustRightInd w:val="0"/>
                    <w:spacing w:before="60" w:after="0" w:line="276" w:lineRule="auto"/>
                    <w:rPr>
                      <w:rFonts w:ascii="Cambria" w:hAnsi="Cambria"/>
                      <w:color w:val="000000"/>
                      <w:sz w:val="18"/>
                      <w:szCs w:val="18"/>
                      <w:lang w:eastAsia="en-AU"/>
                    </w:rPr>
                  </w:pPr>
                  <w:r w:rsidRPr="004D049D">
                    <w:rPr>
                      <w:rFonts w:ascii="Cambria" w:hAnsi="Cambria"/>
                      <w:color w:val="000000"/>
                      <w:sz w:val="18"/>
                      <w:szCs w:val="18"/>
                      <w:lang w:eastAsia="en-AU"/>
                    </w:rPr>
                    <w:t>0–4 (see vet handbook)</w:t>
                  </w:r>
                </w:p>
              </w:tc>
              <w:tc>
                <w:tcPr>
                  <w:tcW w:w="1276" w:type="dxa"/>
                </w:tcPr>
                <w:p w14:paraId="7E6A12A0" w14:textId="77777777" w:rsidR="00F309DF" w:rsidRPr="004D049D" w:rsidRDefault="00F309DF" w:rsidP="000535DF">
                  <w:pPr>
                    <w:autoSpaceDE w:val="0"/>
                    <w:autoSpaceDN w:val="0"/>
                    <w:adjustRightInd w:val="0"/>
                    <w:spacing w:before="60" w:after="0" w:line="276" w:lineRule="auto"/>
                    <w:jc w:val="center"/>
                    <w:rPr>
                      <w:rFonts w:ascii="Cambria" w:hAnsi="Cambria"/>
                      <w:i/>
                      <w:color w:val="000000"/>
                      <w:sz w:val="18"/>
                      <w:szCs w:val="18"/>
                      <w:lang w:eastAsia="en-AU"/>
                    </w:rPr>
                  </w:pPr>
                  <w:r w:rsidRPr="004D049D">
                    <w:rPr>
                      <w:rFonts w:ascii="Cambria" w:hAnsi="Cambria"/>
                      <w:i/>
                      <w:color w:val="000000"/>
                      <w:sz w:val="18"/>
                      <w:szCs w:val="18"/>
                      <w:lang w:eastAsia="en-AU"/>
                    </w:rPr>
                    <w:t>1</w:t>
                  </w:r>
                </w:p>
              </w:tc>
              <w:tc>
                <w:tcPr>
                  <w:tcW w:w="1418" w:type="dxa"/>
                </w:tcPr>
                <w:p w14:paraId="4659709F" w14:textId="77777777" w:rsidR="00F309DF" w:rsidRPr="004D049D" w:rsidRDefault="00F309DF" w:rsidP="000535DF">
                  <w:pPr>
                    <w:autoSpaceDE w:val="0"/>
                    <w:autoSpaceDN w:val="0"/>
                    <w:adjustRightInd w:val="0"/>
                    <w:spacing w:before="60" w:after="0" w:line="276" w:lineRule="auto"/>
                    <w:jc w:val="center"/>
                    <w:rPr>
                      <w:rFonts w:ascii="Cambria" w:hAnsi="Cambria"/>
                      <w:i/>
                      <w:color w:val="000000"/>
                      <w:sz w:val="18"/>
                      <w:szCs w:val="18"/>
                      <w:lang w:eastAsia="en-AU"/>
                    </w:rPr>
                  </w:pPr>
                  <w:r w:rsidRPr="004D049D">
                    <w:rPr>
                      <w:rFonts w:ascii="Cambria" w:hAnsi="Cambria"/>
                      <w:i/>
                      <w:color w:val="000000"/>
                      <w:sz w:val="18"/>
                      <w:szCs w:val="18"/>
                      <w:lang w:eastAsia="en-AU"/>
                    </w:rPr>
                    <w:t>1–2</w:t>
                  </w:r>
                </w:p>
              </w:tc>
            </w:tr>
            <w:tr w:rsidR="00F309DF" w:rsidRPr="004D049D" w14:paraId="1E353686" w14:textId="77777777" w:rsidTr="000535DF">
              <w:tc>
                <w:tcPr>
                  <w:tcW w:w="5554" w:type="dxa"/>
                  <w:gridSpan w:val="2"/>
                </w:tcPr>
                <w:p w14:paraId="3D24AD95" w14:textId="77777777" w:rsidR="00F309DF" w:rsidRPr="004D049D" w:rsidRDefault="00F309DF" w:rsidP="000535DF">
                  <w:pPr>
                    <w:autoSpaceDE w:val="0"/>
                    <w:autoSpaceDN w:val="0"/>
                    <w:adjustRightInd w:val="0"/>
                    <w:spacing w:before="60" w:after="0" w:line="276" w:lineRule="auto"/>
                    <w:rPr>
                      <w:rFonts w:ascii="Cambria" w:hAnsi="Cambria"/>
                      <w:color w:val="000000"/>
                      <w:sz w:val="18"/>
                      <w:szCs w:val="18"/>
                      <w:lang w:eastAsia="en-AU"/>
                    </w:rPr>
                  </w:pPr>
                  <w:r w:rsidRPr="004D049D">
                    <w:rPr>
                      <w:rFonts w:ascii="Cambria" w:hAnsi="Cambria"/>
                      <w:color w:val="000000"/>
                      <w:sz w:val="18"/>
                      <w:szCs w:val="18"/>
                      <w:lang w:eastAsia="en-AU"/>
                    </w:rPr>
                    <w:t xml:space="preserve">If any animals at panting score _≥ PS 2, describe percentage of animals in pen at each panting score; approx. how many pens have </w:t>
                  </w:r>
                  <w:proofErr w:type="gramStart"/>
                  <w:r w:rsidRPr="004D049D">
                    <w:rPr>
                      <w:rFonts w:ascii="Cambria" w:hAnsi="Cambria"/>
                      <w:color w:val="000000"/>
                      <w:sz w:val="18"/>
                      <w:szCs w:val="18"/>
                      <w:lang w:eastAsia="en-AU"/>
                    </w:rPr>
                    <w:t>animals</w:t>
                  </w:r>
                  <w:proofErr w:type="gramEnd"/>
                  <w:r w:rsidRPr="004D049D">
                    <w:rPr>
                      <w:rFonts w:ascii="Cambria" w:hAnsi="Cambria"/>
                      <w:color w:val="000000"/>
                      <w:sz w:val="18"/>
                      <w:szCs w:val="18"/>
                      <w:lang w:eastAsia="en-AU"/>
                    </w:rPr>
                    <w:t xml:space="preserve"> _≥ PS 2, and duration of panting ≥ PS 2.</w:t>
                  </w:r>
                </w:p>
              </w:tc>
              <w:tc>
                <w:tcPr>
                  <w:tcW w:w="1276" w:type="dxa"/>
                </w:tcPr>
                <w:p w14:paraId="43240C10" w14:textId="77777777" w:rsidR="00F309DF" w:rsidRPr="004D049D" w:rsidRDefault="00F309DF" w:rsidP="000535DF">
                  <w:pPr>
                    <w:autoSpaceDE w:val="0"/>
                    <w:autoSpaceDN w:val="0"/>
                    <w:adjustRightInd w:val="0"/>
                    <w:spacing w:before="60" w:after="0" w:line="276" w:lineRule="auto"/>
                    <w:jc w:val="center"/>
                    <w:rPr>
                      <w:rFonts w:ascii="Cambria" w:hAnsi="Cambria"/>
                      <w:i/>
                      <w:color w:val="000000"/>
                      <w:sz w:val="18"/>
                      <w:szCs w:val="18"/>
                      <w:lang w:eastAsia="en-AU"/>
                    </w:rPr>
                  </w:pPr>
                  <w:r w:rsidRPr="004D049D">
                    <w:rPr>
                      <w:rFonts w:ascii="Cambria" w:hAnsi="Cambria"/>
                      <w:i/>
                      <w:color w:val="000000"/>
                      <w:sz w:val="18"/>
                      <w:szCs w:val="18"/>
                      <w:lang w:eastAsia="en-AU"/>
                    </w:rPr>
                    <w:t>10% PS3</w:t>
                  </w:r>
                </w:p>
                <w:p w14:paraId="58EFA0F8" w14:textId="77777777" w:rsidR="00F309DF" w:rsidRPr="004D049D" w:rsidRDefault="00F309DF" w:rsidP="000535DF">
                  <w:pPr>
                    <w:autoSpaceDE w:val="0"/>
                    <w:autoSpaceDN w:val="0"/>
                    <w:adjustRightInd w:val="0"/>
                    <w:spacing w:before="60" w:after="0" w:line="276" w:lineRule="auto"/>
                    <w:jc w:val="center"/>
                    <w:rPr>
                      <w:rFonts w:ascii="Cambria" w:hAnsi="Cambria"/>
                      <w:i/>
                      <w:color w:val="000000"/>
                      <w:sz w:val="18"/>
                      <w:szCs w:val="18"/>
                      <w:lang w:eastAsia="en-AU"/>
                    </w:rPr>
                  </w:pPr>
                  <w:r w:rsidRPr="004D049D">
                    <w:rPr>
                      <w:rFonts w:ascii="Cambria" w:hAnsi="Cambria"/>
                      <w:i/>
                      <w:color w:val="000000"/>
                      <w:sz w:val="18"/>
                      <w:szCs w:val="18"/>
                      <w:lang w:eastAsia="en-AU"/>
                    </w:rPr>
                    <w:t>90% at PS2</w:t>
                  </w:r>
                </w:p>
                <w:p w14:paraId="7BFF3E28" w14:textId="77777777" w:rsidR="00F309DF" w:rsidRPr="004D049D" w:rsidRDefault="00F309DF" w:rsidP="000535DF">
                  <w:pPr>
                    <w:autoSpaceDE w:val="0"/>
                    <w:autoSpaceDN w:val="0"/>
                    <w:adjustRightInd w:val="0"/>
                    <w:spacing w:before="60" w:after="0" w:line="276" w:lineRule="auto"/>
                    <w:jc w:val="center"/>
                    <w:rPr>
                      <w:rFonts w:ascii="Cambria" w:hAnsi="Cambria"/>
                      <w:i/>
                      <w:color w:val="000000"/>
                      <w:sz w:val="18"/>
                      <w:szCs w:val="18"/>
                      <w:lang w:eastAsia="en-AU"/>
                    </w:rPr>
                  </w:pPr>
                  <w:r w:rsidRPr="004D049D">
                    <w:rPr>
                      <w:rFonts w:ascii="Cambria" w:hAnsi="Cambria"/>
                      <w:i/>
                      <w:color w:val="000000"/>
                      <w:sz w:val="18"/>
                      <w:szCs w:val="18"/>
                      <w:lang w:eastAsia="en-AU"/>
                    </w:rPr>
                    <w:t>only x3 pens</w:t>
                  </w:r>
                </w:p>
              </w:tc>
              <w:tc>
                <w:tcPr>
                  <w:tcW w:w="1418" w:type="dxa"/>
                </w:tcPr>
                <w:p w14:paraId="0A006C3C" w14:textId="77777777" w:rsidR="00F309DF" w:rsidRPr="004D049D" w:rsidRDefault="00F309DF" w:rsidP="000535DF">
                  <w:pPr>
                    <w:autoSpaceDE w:val="0"/>
                    <w:autoSpaceDN w:val="0"/>
                    <w:adjustRightInd w:val="0"/>
                    <w:spacing w:before="60" w:after="0" w:line="276" w:lineRule="auto"/>
                    <w:jc w:val="center"/>
                    <w:rPr>
                      <w:rFonts w:ascii="Cambria" w:hAnsi="Cambria"/>
                      <w:i/>
                      <w:color w:val="000000"/>
                      <w:sz w:val="18"/>
                      <w:szCs w:val="18"/>
                      <w:lang w:eastAsia="en-AU"/>
                    </w:rPr>
                  </w:pPr>
                  <w:r w:rsidRPr="004D049D">
                    <w:rPr>
                      <w:rFonts w:ascii="Cambria" w:hAnsi="Cambria"/>
                      <w:i/>
                      <w:color w:val="000000"/>
                      <w:sz w:val="18"/>
                      <w:szCs w:val="18"/>
                      <w:lang w:eastAsia="en-AU"/>
                    </w:rPr>
                    <w:t>20% PS 3</w:t>
                  </w:r>
                </w:p>
                <w:p w14:paraId="4D44FC42" w14:textId="77777777" w:rsidR="00F309DF" w:rsidRPr="004D049D" w:rsidRDefault="00F309DF" w:rsidP="000535DF">
                  <w:pPr>
                    <w:autoSpaceDE w:val="0"/>
                    <w:autoSpaceDN w:val="0"/>
                    <w:adjustRightInd w:val="0"/>
                    <w:spacing w:before="60" w:after="0" w:line="276" w:lineRule="auto"/>
                    <w:jc w:val="center"/>
                    <w:rPr>
                      <w:rFonts w:ascii="Cambria" w:hAnsi="Cambria"/>
                      <w:i/>
                      <w:color w:val="000000"/>
                      <w:sz w:val="18"/>
                      <w:szCs w:val="18"/>
                      <w:lang w:eastAsia="en-AU"/>
                    </w:rPr>
                  </w:pPr>
                  <w:r w:rsidRPr="004D049D">
                    <w:rPr>
                      <w:rFonts w:ascii="Cambria" w:hAnsi="Cambria"/>
                      <w:i/>
                      <w:color w:val="000000"/>
                      <w:sz w:val="18"/>
                      <w:szCs w:val="18"/>
                      <w:lang w:eastAsia="en-AU"/>
                    </w:rPr>
                    <w:t>50% PS1</w:t>
                  </w:r>
                </w:p>
                <w:p w14:paraId="6A8E4E3C" w14:textId="77777777" w:rsidR="00F309DF" w:rsidRPr="004D049D" w:rsidRDefault="00F309DF" w:rsidP="000535DF">
                  <w:pPr>
                    <w:autoSpaceDE w:val="0"/>
                    <w:autoSpaceDN w:val="0"/>
                    <w:adjustRightInd w:val="0"/>
                    <w:spacing w:before="60" w:after="0" w:line="276" w:lineRule="auto"/>
                    <w:jc w:val="center"/>
                    <w:rPr>
                      <w:rFonts w:ascii="Cambria" w:hAnsi="Cambria"/>
                      <w:i/>
                      <w:color w:val="000000"/>
                      <w:sz w:val="18"/>
                      <w:szCs w:val="18"/>
                      <w:lang w:eastAsia="en-AU"/>
                    </w:rPr>
                  </w:pPr>
                  <w:r w:rsidRPr="004D049D">
                    <w:rPr>
                      <w:rFonts w:ascii="Cambria" w:hAnsi="Cambria"/>
                      <w:i/>
                      <w:color w:val="000000"/>
                      <w:sz w:val="18"/>
                      <w:szCs w:val="18"/>
                      <w:lang w:eastAsia="en-AU"/>
                    </w:rPr>
                    <w:t xml:space="preserve">Most pens </w:t>
                  </w:r>
                </w:p>
                <w:p w14:paraId="705C40F7" w14:textId="77777777" w:rsidR="00F309DF" w:rsidRPr="004D049D" w:rsidRDefault="00F309DF" w:rsidP="000535DF">
                  <w:pPr>
                    <w:autoSpaceDE w:val="0"/>
                    <w:autoSpaceDN w:val="0"/>
                    <w:adjustRightInd w:val="0"/>
                    <w:spacing w:before="60" w:after="0" w:line="276" w:lineRule="auto"/>
                    <w:jc w:val="center"/>
                    <w:rPr>
                      <w:rFonts w:ascii="Cambria" w:hAnsi="Cambria"/>
                      <w:i/>
                      <w:color w:val="000000"/>
                      <w:sz w:val="18"/>
                      <w:szCs w:val="18"/>
                      <w:lang w:eastAsia="en-AU"/>
                    </w:rPr>
                  </w:pPr>
                  <w:r w:rsidRPr="004D049D">
                    <w:rPr>
                      <w:rFonts w:ascii="Cambria" w:hAnsi="Cambria"/>
                      <w:i/>
                      <w:color w:val="000000"/>
                      <w:sz w:val="18"/>
                      <w:szCs w:val="18"/>
                      <w:lang w:eastAsia="en-AU"/>
                    </w:rPr>
                    <w:t>Most of the day</w:t>
                  </w:r>
                </w:p>
              </w:tc>
            </w:tr>
          </w:tbl>
          <w:p w14:paraId="463AC28A" w14:textId="77777777" w:rsidR="00F309DF" w:rsidRDefault="00F309DF" w:rsidP="000535DF">
            <w:pPr>
              <w:autoSpaceDE w:val="0"/>
              <w:autoSpaceDN w:val="0"/>
              <w:adjustRightInd w:val="0"/>
              <w:spacing w:before="60" w:after="60" w:line="276" w:lineRule="auto"/>
              <w:rPr>
                <w:rFonts w:ascii="Cambria" w:eastAsia="Times New Roman" w:hAnsi="Cambria"/>
                <w:color w:val="000000"/>
                <w:sz w:val="18"/>
                <w:szCs w:val="18"/>
                <w:lang w:eastAsia="en-AU"/>
              </w:rPr>
            </w:pPr>
          </w:p>
          <w:p w14:paraId="56F20F11" w14:textId="77777777" w:rsidR="00F309DF" w:rsidRDefault="00F309DF" w:rsidP="00F309DF">
            <w:pPr>
              <w:autoSpaceDE w:val="0"/>
              <w:autoSpaceDN w:val="0"/>
              <w:adjustRightInd w:val="0"/>
              <w:spacing w:before="60" w:after="60" w:line="276" w:lineRule="auto"/>
              <w:rPr>
                <w:rFonts w:ascii="Cambria" w:eastAsia="Times New Roman" w:hAnsi="Cambria"/>
                <w:color w:val="000000"/>
                <w:sz w:val="18"/>
                <w:szCs w:val="18"/>
                <w:lang w:eastAsia="en-AU"/>
              </w:rPr>
            </w:pPr>
          </w:p>
          <w:p w14:paraId="1F38E275" w14:textId="77777777" w:rsidR="00F309DF" w:rsidRDefault="00F309DF" w:rsidP="00F309DF">
            <w:pPr>
              <w:autoSpaceDE w:val="0"/>
              <w:autoSpaceDN w:val="0"/>
              <w:adjustRightInd w:val="0"/>
              <w:spacing w:before="60" w:after="60" w:line="276" w:lineRule="auto"/>
              <w:rPr>
                <w:rFonts w:ascii="Cambria" w:eastAsia="Times New Roman" w:hAnsi="Cambria"/>
                <w:color w:val="000000"/>
                <w:sz w:val="18"/>
                <w:szCs w:val="18"/>
                <w:lang w:eastAsia="en-AU"/>
              </w:rPr>
            </w:pPr>
          </w:p>
          <w:p w14:paraId="64546FD4" w14:textId="77777777" w:rsidR="00F309DF" w:rsidRDefault="00F309DF" w:rsidP="00F309DF">
            <w:pPr>
              <w:autoSpaceDE w:val="0"/>
              <w:autoSpaceDN w:val="0"/>
              <w:adjustRightInd w:val="0"/>
              <w:spacing w:before="60" w:after="60" w:line="276" w:lineRule="auto"/>
              <w:rPr>
                <w:rFonts w:ascii="Cambria" w:eastAsia="Times New Roman" w:hAnsi="Cambria"/>
                <w:color w:val="000000"/>
                <w:sz w:val="18"/>
                <w:szCs w:val="18"/>
                <w:lang w:eastAsia="en-AU"/>
              </w:rPr>
            </w:pPr>
          </w:p>
          <w:p w14:paraId="5745F11D" w14:textId="4AF3E6DD" w:rsidR="00F309DF" w:rsidRPr="00F309DF" w:rsidRDefault="00F309DF" w:rsidP="00F309DF">
            <w:pPr>
              <w:autoSpaceDE w:val="0"/>
              <w:autoSpaceDN w:val="0"/>
              <w:adjustRightInd w:val="0"/>
              <w:spacing w:before="60" w:after="60" w:line="276" w:lineRule="auto"/>
              <w:rPr>
                <w:rFonts w:ascii="Cambria" w:eastAsia="Times New Roman" w:hAnsi="Cambria"/>
                <w:color w:val="000000"/>
                <w:sz w:val="18"/>
                <w:szCs w:val="18"/>
                <w:lang w:eastAsia="en-AU"/>
              </w:rPr>
            </w:pPr>
            <w:r w:rsidRPr="00F309DF">
              <w:rPr>
                <w:rFonts w:ascii="Cambria" w:eastAsia="Times New Roman" w:hAnsi="Cambria"/>
                <w:color w:val="000000"/>
                <w:sz w:val="18"/>
                <w:szCs w:val="18"/>
                <w:lang w:eastAsia="en-AU"/>
              </w:rPr>
              <w:lastRenderedPageBreak/>
              <w:t xml:space="preserve">*For sheep, the following scoring system </w:t>
            </w:r>
            <w:r w:rsidR="00567D5F">
              <w:rPr>
                <w:rFonts w:ascii="Cambria" w:eastAsia="Times New Roman" w:hAnsi="Cambria"/>
                <w:color w:val="000000"/>
                <w:sz w:val="18"/>
                <w:szCs w:val="18"/>
                <w:lang w:eastAsia="en-AU"/>
              </w:rPr>
              <w:t>must</w:t>
            </w:r>
            <w:r w:rsidRPr="00F309DF">
              <w:rPr>
                <w:rFonts w:ascii="Cambria" w:eastAsia="Times New Roman" w:hAnsi="Cambria"/>
                <w:color w:val="000000"/>
                <w:sz w:val="18"/>
                <w:szCs w:val="18"/>
                <w:lang w:eastAsia="en-AU"/>
              </w:rPr>
              <w:t xml:space="preserve"> be used. For cattle, refer to the Veterinary Handbook.</w:t>
            </w:r>
          </w:p>
          <w:tbl>
            <w:tblPr>
              <w:tblStyle w:val="TableGrid"/>
              <w:tblW w:w="0" w:type="auto"/>
              <w:tblLayout w:type="fixed"/>
              <w:tblLook w:val="04A0" w:firstRow="1" w:lastRow="0" w:firstColumn="1" w:lastColumn="0" w:noHBand="0" w:noVBand="1"/>
            </w:tblPr>
            <w:tblGrid>
              <w:gridCol w:w="1018"/>
              <w:gridCol w:w="5245"/>
              <w:gridCol w:w="2013"/>
            </w:tblGrid>
            <w:tr w:rsidR="00F309DF" w:rsidRPr="00F309DF" w14:paraId="00FEB673" w14:textId="77777777" w:rsidTr="00851866">
              <w:tc>
                <w:tcPr>
                  <w:tcW w:w="1018" w:type="dxa"/>
                </w:tcPr>
                <w:p w14:paraId="7524DCFA" w14:textId="77777777" w:rsidR="00F309DF" w:rsidRPr="00F309DF" w:rsidRDefault="00F309DF" w:rsidP="00F309DF">
                  <w:pPr>
                    <w:autoSpaceDE w:val="0"/>
                    <w:autoSpaceDN w:val="0"/>
                    <w:adjustRightInd w:val="0"/>
                    <w:spacing w:before="0" w:after="0" w:line="276" w:lineRule="auto"/>
                    <w:rPr>
                      <w:rFonts w:ascii="Cambria" w:eastAsia="Times New Roman" w:hAnsi="Cambria"/>
                      <w:b/>
                      <w:color w:val="000000"/>
                      <w:sz w:val="18"/>
                      <w:szCs w:val="18"/>
                      <w:lang w:eastAsia="en-AU"/>
                    </w:rPr>
                  </w:pPr>
                  <w:r w:rsidRPr="00F309DF">
                    <w:rPr>
                      <w:rFonts w:ascii="Cambria" w:eastAsia="Times New Roman" w:hAnsi="Cambria"/>
                      <w:b/>
                      <w:color w:val="000000"/>
                      <w:sz w:val="18"/>
                      <w:szCs w:val="18"/>
                      <w:lang w:eastAsia="en-AU"/>
                    </w:rPr>
                    <w:t>Panting score</w:t>
                  </w:r>
                </w:p>
              </w:tc>
              <w:tc>
                <w:tcPr>
                  <w:tcW w:w="5245" w:type="dxa"/>
                </w:tcPr>
                <w:p w14:paraId="223E4FD8" w14:textId="77777777" w:rsidR="00F309DF" w:rsidRPr="00F309DF" w:rsidRDefault="00F309DF" w:rsidP="00F309DF">
                  <w:pPr>
                    <w:autoSpaceDE w:val="0"/>
                    <w:autoSpaceDN w:val="0"/>
                    <w:adjustRightInd w:val="0"/>
                    <w:spacing w:before="0" w:after="0" w:line="276" w:lineRule="auto"/>
                    <w:rPr>
                      <w:rFonts w:ascii="Cambria" w:eastAsia="Times New Roman" w:hAnsi="Cambria"/>
                      <w:b/>
                      <w:color w:val="000000"/>
                      <w:sz w:val="18"/>
                      <w:szCs w:val="18"/>
                      <w:lang w:eastAsia="en-AU"/>
                    </w:rPr>
                  </w:pPr>
                  <w:r w:rsidRPr="00F309DF">
                    <w:rPr>
                      <w:rFonts w:ascii="Cambria" w:eastAsia="Times New Roman" w:hAnsi="Cambria"/>
                      <w:b/>
                      <w:color w:val="000000"/>
                      <w:sz w:val="18"/>
                      <w:szCs w:val="18"/>
                      <w:lang w:eastAsia="en-AU"/>
                    </w:rPr>
                    <w:t>Description</w:t>
                  </w:r>
                </w:p>
              </w:tc>
              <w:tc>
                <w:tcPr>
                  <w:tcW w:w="2013" w:type="dxa"/>
                </w:tcPr>
                <w:p w14:paraId="4B89D009" w14:textId="77777777" w:rsidR="00F309DF" w:rsidRPr="00F309DF" w:rsidRDefault="00F309DF" w:rsidP="00F309DF">
                  <w:pPr>
                    <w:autoSpaceDE w:val="0"/>
                    <w:autoSpaceDN w:val="0"/>
                    <w:adjustRightInd w:val="0"/>
                    <w:spacing w:before="0" w:after="0" w:line="276" w:lineRule="auto"/>
                    <w:rPr>
                      <w:rFonts w:ascii="Cambria" w:eastAsia="Times New Roman" w:hAnsi="Cambria"/>
                      <w:b/>
                      <w:color w:val="000000"/>
                      <w:sz w:val="18"/>
                      <w:szCs w:val="18"/>
                      <w:lang w:eastAsia="en-AU"/>
                    </w:rPr>
                  </w:pPr>
                  <w:r w:rsidRPr="00F309DF">
                    <w:rPr>
                      <w:rFonts w:ascii="Cambria" w:eastAsia="Times New Roman" w:hAnsi="Cambria"/>
                      <w:b/>
                      <w:color w:val="000000"/>
                      <w:sz w:val="18"/>
                      <w:szCs w:val="18"/>
                      <w:lang w:eastAsia="en-AU"/>
                    </w:rPr>
                    <w:t>Respiratory Rate (breaths per minute)</w:t>
                  </w:r>
                </w:p>
              </w:tc>
            </w:tr>
            <w:tr w:rsidR="00F309DF" w:rsidRPr="00F309DF" w14:paraId="23DB7B6A" w14:textId="77777777" w:rsidTr="00851866">
              <w:tc>
                <w:tcPr>
                  <w:tcW w:w="1018" w:type="dxa"/>
                </w:tcPr>
                <w:p w14:paraId="46AA10B3" w14:textId="77777777" w:rsidR="00F309DF" w:rsidRPr="00F309DF" w:rsidRDefault="00F309DF" w:rsidP="00F309DF">
                  <w:pPr>
                    <w:autoSpaceDE w:val="0"/>
                    <w:autoSpaceDN w:val="0"/>
                    <w:adjustRightInd w:val="0"/>
                    <w:spacing w:before="0" w:after="0" w:line="276" w:lineRule="auto"/>
                    <w:rPr>
                      <w:rFonts w:ascii="Cambria" w:eastAsia="Times New Roman" w:hAnsi="Cambria"/>
                      <w:color w:val="000000"/>
                      <w:sz w:val="18"/>
                      <w:szCs w:val="18"/>
                      <w:lang w:eastAsia="en-AU"/>
                    </w:rPr>
                  </w:pPr>
                  <w:r w:rsidRPr="00F309DF">
                    <w:rPr>
                      <w:rFonts w:ascii="Cambria" w:eastAsia="Times New Roman" w:hAnsi="Cambria"/>
                      <w:color w:val="000000"/>
                      <w:sz w:val="18"/>
                      <w:szCs w:val="18"/>
                      <w:lang w:eastAsia="en-AU"/>
                    </w:rPr>
                    <w:t>0</w:t>
                  </w:r>
                </w:p>
              </w:tc>
              <w:tc>
                <w:tcPr>
                  <w:tcW w:w="5245" w:type="dxa"/>
                </w:tcPr>
                <w:p w14:paraId="054F8257" w14:textId="77777777" w:rsidR="00F309DF" w:rsidRPr="00F309DF" w:rsidRDefault="00F309DF" w:rsidP="00F309DF">
                  <w:pPr>
                    <w:autoSpaceDE w:val="0"/>
                    <w:autoSpaceDN w:val="0"/>
                    <w:adjustRightInd w:val="0"/>
                    <w:spacing w:before="0" w:after="0" w:line="276" w:lineRule="auto"/>
                    <w:rPr>
                      <w:rFonts w:ascii="Cambria" w:eastAsia="Times New Roman" w:hAnsi="Cambria"/>
                      <w:color w:val="000000"/>
                      <w:sz w:val="18"/>
                      <w:szCs w:val="18"/>
                      <w:lang w:eastAsia="en-AU"/>
                    </w:rPr>
                  </w:pPr>
                  <w:r w:rsidRPr="00F309DF">
                    <w:rPr>
                      <w:rFonts w:ascii="Cambria" w:eastAsia="Times New Roman" w:hAnsi="Cambria"/>
                      <w:color w:val="000000"/>
                      <w:sz w:val="18"/>
                      <w:szCs w:val="18"/>
                      <w:lang w:eastAsia="en-AU"/>
                    </w:rPr>
                    <w:t>Normal resting respiratory/active</w:t>
                  </w:r>
                </w:p>
              </w:tc>
              <w:tc>
                <w:tcPr>
                  <w:tcW w:w="2013" w:type="dxa"/>
                </w:tcPr>
                <w:p w14:paraId="56480458" w14:textId="77777777" w:rsidR="00F309DF" w:rsidRPr="00F309DF" w:rsidRDefault="00F309DF" w:rsidP="00F309DF">
                  <w:pPr>
                    <w:autoSpaceDE w:val="0"/>
                    <w:autoSpaceDN w:val="0"/>
                    <w:adjustRightInd w:val="0"/>
                    <w:spacing w:before="0" w:after="0" w:line="276" w:lineRule="auto"/>
                    <w:rPr>
                      <w:rFonts w:ascii="Cambria" w:eastAsia="Times New Roman" w:hAnsi="Cambria"/>
                      <w:color w:val="000000"/>
                      <w:sz w:val="18"/>
                      <w:szCs w:val="18"/>
                      <w:lang w:eastAsia="en-AU"/>
                    </w:rPr>
                  </w:pPr>
                  <w:r w:rsidRPr="00F309DF">
                    <w:rPr>
                      <w:rFonts w:ascii="Cambria" w:eastAsia="Times New Roman" w:hAnsi="Cambria"/>
                      <w:color w:val="000000"/>
                      <w:sz w:val="18"/>
                      <w:szCs w:val="18"/>
                      <w:lang w:eastAsia="en-AU"/>
                    </w:rPr>
                    <w:t>40–60</w:t>
                  </w:r>
                </w:p>
              </w:tc>
            </w:tr>
            <w:tr w:rsidR="00F309DF" w:rsidRPr="00F309DF" w14:paraId="6B6961E2" w14:textId="77777777" w:rsidTr="00851866">
              <w:tc>
                <w:tcPr>
                  <w:tcW w:w="1018" w:type="dxa"/>
                </w:tcPr>
                <w:p w14:paraId="361A4403" w14:textId="77777777" w:rsidR="00F309DF" w:rsidRPr="00F309DF" w:rsidRDefault="00F309DF" w:rsidP="00F309DF">
                  <w:pPr>
                    <w:autoSpaceDE w:val="0"/>
                    <w:autoSpaceDN w:val="0"/>
                    <w:adjustRightInd w:val="0"/>
                    <w:spacing w:before="0" w:after="0" w:line="276" w:lineRule="auto"/>
                    <w:rPr>
                      <w:rFonts w:ascii="Cambria" w:eastAsia="Times New Roman" w:hAnsi="Cambria"/>
                      <w:color w:val="000000"/>
                      <w:sz w:val="18"/>
                      <w:szCs w:val="18"/>
                      <w:lang w:eastAsia="en-AU"/>
                    </w:rPr>
                  </w:pPr>
                  <w:r w:rsidRPr="00F309DF">
                    <w:rPr>
                      <w:rFonts w:ascii="Cambria" w:eastAsia="Times New Roman" w:hAnsi="Cambria"/>
                      <w:color w:val="000000"/>
                      <w:sz w:val="18"/>
                      <w:szCs w:val="18"/>
                      <w:lang w:eastAsia="en-AU"/>
                    </w:rPr>
                    <w:t>1</w:t>
                  </w:r>
                </w:p>
              </w:tc>
              <w:tc>
                <w:tcPr>
                  <w:tcW w:w="5245" w:type="dxa"/>
                </w:tcPr>
                <w:p w14:paraId="28AFEAE7" w14:textId="77777777" w:rsidR="00F309DF" w:rsidRPr="00F309DF" w:rsidRDefault="00F309DF" w:rsidP="00F309DF">
                  <w:pPr>
                    <w:autoSpaceDE w:val="0"/>
                    <w:autoSpaceDN w:val="0"/>
                    <w:adjustRightInd w:val="0"/>
                    <w:spacing w:before="0" w:after="0" w:line="276" w:lineRule="auto"/>
                    <w:rPr>
                      <w:rFonts w:ascii="Cambria" w:eastAsia="Times New Roman" w:hAnsi="Cambria"/>
                      <w:color w:val="000000"/>
                      <w:sz w:val="18"/>
                      <w:szCs w:val="18"/>
                      <w:lang w:eastAsia="en-AU"/>
                    </w:rPr>
                  </w:pPr>
                  <w:r w:rsidRPr="00F309DF">
                    <w:rPr>
                      <w:rFonts w:ascii="Cambria" w:eastAsia="Times New Roman" w:hAnsi="Cambria"/>
                      <w:color w:val="000000"/>
                      <w:sz w:val="18"/>
                      <w:szCs w:val="18"/>
                      <w:lang w:eastAsia="en-AU"/>
                    </w:rPr>
                    <w:t>Increased respiratory rate</w:t>
                  </w:r>
                </w:p>
              </w:tc>
              <w:tc>
                <w:tcPr>
                  <w:tcW w:w="2013" w:type="dxa"/>
                </w:tcPr>
                <w:p w14:paraId="7FD36227" w14:textId="77777777" w:rsidR="00F309DF" w:rsidRPr="00F309DF" w:rsidRDefault="00F309DF" w:rsidP="00F309DF">
                  <w:pPr>
                    <w:autoSpaceDE w:val="0"/>
                    <w:autoSpaceDN w:val="0"/>
                    <w:adjustRightInd w:val="0"/>
                    <w:spacing w:before="0" w:after="0" w:line="276" w:lineRule="auto"/>
                    <w:rPr>
                      <w:rFonts w:ascii="Cambria" w:eastAsia="Times New Roman" w:hAnsi="Cambria"/>
                      <w:color w:val="000000"/>
                      <w:sz w:val="18"/>
                      <w:szCs w:val="18"/>
                      <w:lang w:eastAsia="en-AU"/>
                    </w:rPr>
                  </w:pPr>
                  <w:r w:rsidRPr="00F309DF">
                    <w:rPr>
                      <w:rFonts w:ascii="Cambria" w:eastAsia="Times New Roman" w:hAnsi="Cambria"/>
                      <w:color w:val="000000"/>
                      <w:sz w:val="18"/>
                      <w:szCs w:val="18"/>
                      <w:lang w:eastAsia="en-AU"/>
                    </w:rPr>
                    <w:t>61–80</w:t>
                  </w:r>
                </w:p>
              </w:tc>
            </w:tr>
            <w:tr w:rsidR="00F309DF" w:rsidRPr="00F309DF" w14:paraId="61288C52" w14:textId="77777777" w:rsidTr="00851866">
              <w:tc>
                <w:tcPr>
                  <w:tcW w:w="1018" w:type="dxa"/>
                </w:tcPr>
                <w:p w14:paraId="44DD14B6" w14:textId="77777777" w:rsidR="00F309DF" w:rsidRPr="00F309DF" w:rsidRDefault="00F309DF" w:rsidP="00F309DF">
                  <w:pPr>
                    <w:autoSpaceDE w:val="0"/>
                    <w:autoSpaceDN w:val="0"/>
                    <w:adjustRightInd w:val="0"/>
                    <w:spacing w:before="0" w:after="0" w:line="276" w:lineRule="auto"/>
                    <w:rPr>
                      <w:rFonts w:ascii="Cambria" w:eastAsia="Times New Roman" w:hAnsi="Cambria"/>
                      <w:color w:val="000000"/>
                      <w:sz w:val="18"/>
                      <w:szCs w:val="18"/>
                      <w:lang w:eastAsia="en-AU"/>
                    </w:rPr>
                  </w:pPr>
                  <w:r w:rsidRPr="00F309DF">
                    <w:rPr>
                      <w:rFonts w:ascii="Cambria" w:eastAsia="Times New Roman" w:hAnsi="Cambria"/>
                      <w:color w:val="000000"/>
                      <w:sz w:val="18"/>
                      <w:szCs w:val="18"/>
                      <w:lang w:eastAsia="en-AU"/>
                    </w:rPr>
                    <w:t>2</w:t>
                  </w:r>
                </w:p>
              </w:tc>
              <w:tc>
                <w:tcPr>
                  <w:tcW w:w="5245" w:type="dxa"/>
                </w:tcPr>
                <w:p w14:paraId="70705C76" w14:textId="77777777" w:rsidR="00F309DF" w:rsidRPr="00F309DF" w:rsidRDefault="00F309DF" w:rsidP="00F309DF">
                  <w:pPr>
                    <w:autoSpaceDE w:val="0"/>
                    <w:autoSpaceDN w:val="0"/>
                    <w:adjustRightInd w:val="0"/>
                    <w:spacing w:before="0" w:after="0" w:line="276" w:lineRule="auto"/>
                    <w:rPr>
                      <w:rFonts w:ascii="Cambria" w:eastAsia="Times New Roman" w:hAnsi="Cambria"/>
                      <w:color w:val="000000"/>
                      <w:sz w:val="18"/>
                      <w:szCs w:val="18"/>
                      <w:lang w:eastAsia="en-AU"/>
                    </w:rPr>
                  </w:pPr>
                  <w:r w:rsidRPr="00F309DF">
                    <w:rPr>
                      <w:rFonts w:ascii="Cambria" w:eastAsia="Times New Roman" w:hAnsi="Cambria"/>
                      <w:color w:val="000000"/>
                      <w:sz w:val="18"/>
                      <w:szCs w:val="18"/>
                      <w:lang w:eastAsia="en-AU"/>
                    </w:rPr>
                    <w:t>Further increased respiratory rate accompanied by increased breathing effort, the whole animal works harder to breathe and body movements are obvious</w:t>
                  </w:r>
                </w:p>
              </w:tc>
              <w:tc>
                <w:tcPr>
                  <w:tcW w:w="2013" w:type="dxa"/>
                </w:tcPr>
                <w:p w14:paraId="21980C9C" w14:textId="77777777" w:rsidR="00F309DF" w:rsidRPr="00F309DF" w:rsidRDefault="00F309DF" w:rsidP="00F309DF">
                  <w:pPr>
                    <w:autoSpaceDE w:val="0"/>
                    <w:autoSpaceDN w:val="0"/>
                    <w:adjustRightInd w:val="0"/>
                    <w:spacing w:before="0" w:after="0" w:line="276" w:lineRule="auto"/>
                    <w:rPr>
                      <w:rFonts w:ascii="Cambria" w:eastAsia="Times New Roman" w:hAnsi="Cambria"/>
                      <w:color w:val="000000"/>
                      <w:sz w:val="18"/>
                      <w:szCs w:val="18"/>
                      <w:lang w:eastAsia="en-AU"/>
                    </w:rPr>
                  </w:pPr>
                  <w:r w:rsidRPr="00F309DF">
                    <w:rPr>
                      <w:rFonts w:ascii="Cambria" w:eastAsia="Times New Roman" w:hAnsi="Cambria"/>
                      <w:color w:val="000000"/>
                      <w:sz w:val="18"/>
                      <w:szCs w:val="18"/>
                      <w:lang w:eastAsia="en-AU"/>
                    </w:rPr>
                    <w:t>81–120</w:t>
                  </w:r>
                </w:p>
              </w:tc>
            </w:tr>
            <w:tr w:rsidR="00F309DF" w:rsidRPr="00F309DF" w14:paraId="1B765A56" w14:textId="77777777" w:rsidTr="00851866">
              <w:tc>
                <w:tcPr>
                  <w:tcW w:w="1018" w:type="dxa"/>
                </w:tcPr>
                <w:p w14:paraId="6B9C02D9" w14:textId="77777777" w:rsidR="00F309DF" w:rsidRPr="00F309DF" w:rsidRDefault="00F309DF" w:rsidP="00F309DF">
                  <w:pPr>
                    <w:autoSpaceDE w:val="0"/>
                    <w:autoSpaceDN w:val="0"/>
                    <w:adjustRightInd w:val="0"/>
                    <w:spacing w:before="0" w:after="0" w:line="276" w:lineRule="auto"/>
                    <w:rPr>
                      <w:rFonts w:ascii="Cambria" w:eastAsia="Times New Roman" w:hAnsi="Cambria"/>
                      <w:color w:val="000000"/>
                      <w:sz w:val="18"/>
                      <w:szCs w:val="18"/>
                      <w:lang w:eastAsia="en-AU"/>
                    </w:rPr>
                  </w:pPr>
                  <w:r w:rsidRPr="00F309DF">
                    <w:rPr>
                      <w:rFonts w:ascii="Cambria" w:eastAsia="Times New Roman" w:hAnsi="Cambria"/>
                      <w:color w:val="000000"/>
                      <w:sz w:val="18"/>
                      <w:szCs w:val="18"/>
                      <w:lang w:eastAsia="en-AU"/>
                    </w:rPr>
                    <w:t>3</w:t>
                  </w:r>
                </w:p>
              </w:tc>
              <w:tc>
                <w:tcPr>
                  <w:tcW w:w="5245" w:type="dxa"/>
                </w:tcPr>
                <w:p w14:paraId="5B262F99" w14:textId="77777777" w:rsidR="00F309DF" w:rsidRPr="00F309DF" w:rsidRDefault="00F309DF" w:rsidP="00F309DF">
                  <w:pPr>
                    <w:autoSpaceDE w:val="0"/>
                    <w:autoSpaceDN w:val="0"/>
                    <w:adjustRightInd w:val="0"/>
                    <w:spacing w:before="0" w:after="0" w:line="276" w:lineRule="auto"/>
                    <w:rPr>
                      <w:rFonts w:ascii="Cambria" w:eastAsia="Times New Roman" w:hAnsi="Cambria"/>
                      <w:color w:val="000000"/>
                      <w:sz w:val="18"/>
                      <w:szCs w:val="18"/>
                      <w:lang w:eastAsia="en-AU"/>
                    </w:rPr>
                  </w:pPr>
                  <w:r w:rsidRPr="00F309DF">
                    <w:rPr>
                      <w:rFonts w:ascii="Cambria" w:eastAsia="Times New Roman" w:hAnsi="Cambria"/>
                      <w:color w:val="000000"/>
                      <w:sz w:val="18"/>
                      <w:szCs w:val="18"/>
                      <w:lang w:eastAsia="en-AU"/>
                    </w:rPr>
                    <w:t>Mouth open panting</w:t>
                  </w:r>
                </w:p>
              </w:tc>
              <w:tc>
                <w:tcPr>
                  <w:tcW w:w="2013" w:type="dxa"/>
                </w:tcPr>
                <w:p w14:paraId="62FCE8A8" w14:textId="77777777" w:rsidR="00F309DF" w:rsidRPr="00F309DF" w:rsidRDefault="00F309DF" w:rsidP="00F309DF">
                  <w:pPr>
                    <w:autoSpaceDE w:val="0"/>
                    <w:autoSpaceDN w:val="0"/>
                    <w:adjustRightInd w:val="0"/>
                    <w:spacing w:before="0" w:after="0" w:line="276" w:lineRule="auto"/>
                    <w:rPr>
                      <w:rFonts w:ascii="Cambria" w:eastAsia="Times New Roman" w:hAnsi="Cambria"/>
                      <w:color w:val="000000"/>
                      <w:sz w:val="18"/>
                      <w:szCs w:val="18"/>
                      <w:lang w:eastAsia="en-AU"/>
                    </w:rPr>
                  </w:pPr>
                  <w:r w:rsidRPr="00F309DF">
                    <w:rPr>
                      <w:rFonts w:ascii="Cambria" w:eastAsia="Times New Roman" w:hAnsi="Cambria"/>
                      <w:color w:val="000000"/>
                      <w:sz w:val="18"/>
                      <w:szCs w:val="18"/>
                      <w:lang w:eastAsia="en-AU"/>
                    </w:rPr>
                    <w:t>121–192</w:t>
                  </w:r>
                </w:p>
              </w:tc>
            </w:tr>
            <w:tr w:rsidR="00F309DF" w:rsidRPr="00F309DF" w14:paraId="4F272336" w14:textId="77777777" w:rsidTr="00851866">
              <w:tc>
                <w:tcPr>
                  <w:tcW w:w="1018" w:type="dxa"/>
                </w:tcPr>
                <w:p w14:paraId="26745EE6" w14:textId="77777777" w:rsidR="00F309DF" w:rsidRPr="00F309DF" w:rsidRDefault="00F309DF" w:rsidP="00F309DF">
                  <w:pPr>
                    <w:autoSpaceDE w:val="0"/>
                    <w:autoSpaceDN w:val="0"/>
                    <w:adjustRightInd w:val="0"/>
                    <w:spacing w:before="0" w:after="0" w:line="276" w:lineRule="auto"/>
                    <w:rPr>
                      <w:rFonts w:ascii="Cambria" w:eastAsia="Times New Roman" w:hAnsi="Cambria"/>
                      <w:color w:val="000000"/>
                      <w:sz w:val="18"/>
                      <w:szCs w:val="18"/>
                      <w:lang w:eastAsia="en-AU"/>
                    </w:rPr>
                  </w:pPr>
                  <w:r w:rsidRPr="00F309DF">
                    <w:rPr>
                      <w:rFonts w:ascii="Cambria" w:eastAsia="Times New Roman" w:hAnsi="Cambria"/>
                      <w:color w:val="000000"/>
                      <w:sz w:val="18"/>
                      <w:szCs w:val="18"/>
                      <w:lang w:eastAsia="en-AU"/>
                    </w:rPr>
                    <w:t>4</w:t>
                  </w:r>
                </w:p>
              </w:tc>
              <w:tc>
                <w:tcPr>
                  <w:tcW w:w="5245" w:type="dxa"/>
                </w:tcPr>
                <w:p w14:paraId="5969663C" w14:textId="77777777" w:rsidR="00F309DF" w:rsidRPr="00F309DF" w:rsidRDefault="00F309DF" w:rsidP="00F309DF">
                  <w:pPr>
                    <w:autoSpaceDE w:val="0"/>
                    <w:autoSpaceDN w:val="0"/>
                    <w:adjustRightInd w:val="0"/>
                    <w:spacing w:before="0" w:after="0" w:line="276" w:lineRule="auto"/>
                    <w:rPr>
                      <w:rFonts w:ascii="Cambria" w:eastAsia="Times New Roman" w:hAnsi="Cambria"/>
                      <w:color w:val="000000"/>
                      <w:sz w:val="18"/>
                      <w:szCs w:val="18"/>
                      <w:lang w:eastAsia="en-AU"/>
                    </w:rPr>
                  </w:pPr>
                  <w:r w:rsidRPr="00F309DF">
                    <w:rPr>
                      <w:rFonts w:ascii="Cambria" w:eastAsia="Times New Roman" w:hAnsi="Cambria"/>
                      <w:color w:val="000000"/>
                      <w:sz w:val="18"/>
                      <w:szCs w:val="18"/>
                      <w:lang w:eastAsia="en-AU"/>
                    </w:rPr>
                    <w:t>Mouth open and tongue protruding as they pant</w:t>
                  </w:r>
                </w:p>
              </w:tc>
              <w:tc>
                <w:tcPr>
                  <w:tcW w:w="2013" w:type="dxa"/>
                </w:tcPr>
                <w:p w14:paraId="3B83ECFB" w14:textId="77777777" w:rsidR="00F309DF" w:rsidRPr="00F309DF" w:rsidRDefault="00F309DF" w:rsidP="00F309DF">
                  <w:pPr>
                    <w:autoSpaceDE w:val="0"/>
                    <w:autoSpaceDN w:val="0"/>
                    <w:adjustRightInd w:val="0"/>
                    <w:spacing w:before="0" w:after="0" w:line="276" w:lineRule="auto"/>
                    <w:rPr>
                      <w:rFonts w:ascii="Cambria" w:eastAsia="Times New Roman" w:hAnsi="Cambria"/>
                      <w:color w:val="000000"/>
                      <w:sz w:val="18"/>
                      <w:szCs w:val="18"/>
                      <w:lang w:eastAsia="en-AU"/>
                    </w:rPr>
                  </w:pPr>
                  <w:r w:rsidRPr="00F309DF">
                    <w:rPr>
                      <w:rFonts w:ascii="Cambria" w:eastAsia="Times New Roman" w:hAnsi="Cambria"/>
                      <w:color w:val="000000"/>
                      <w:sz w:val="18"/>
                      <w:szCs w:val="18"/>
                      <w:lang w:eastAsia="en-AU"/>
                    </w:rPr>
                    <w:t>&gt;192</w:t>
                  </w:r>
                </w:p>
              </w:tc>
            </w:tr>
          </w:tbl>
          <w:p w14:paraId="7A7970A4" w14:textId="77777777" w:rsidR="00F309DF" w:rsidRPr="004D049D" w:rsidRDefault="00F309DF" w:rsidP="000535DF">
            <w:pPr>
              <w:autoSpaceDE w:val="0"/>
              <w:autoSpaceDN w:val="0"/>
              <w:adjustRightInd w:val="0"/>
              <w:spacing w:before="60" w:after="60" w:line="276" w:lineRule="auto"/>
              <w:rPr>
                <w:rFonts w:ascii="Cambria" w:eastAsia="Times New Roman" w:hAnsi="Cambria"/>
                <w:color w:val="000000"/>
                <w:sz w:val="18"/>
                <w:szCs w:val="18"/>
                <w:lang w:eastAsia="en-AU"/>
              </w:rPr>
            </w:pPr>
          </w:p>
        </w:tc>
      </w:tr>
      <w:tr w:rsidR="00752E4C" w:rsidRPr="004D049D" w14:paraId="70A0FA2A" w14:textId="77777777" w:rsidTr="000535DF">
        <w:trPr>
          <w:trHeight w:val="57"/>
        </w:trPr>
        <w:tc>
          <w:tcPr>
            <w:tcW w:w="314" w:type="pct"/>
          </w:tcPr>
          <w:p w14:paraId="6DEB331F"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lastRenderedPageBreak/>
              <w:t xml:space="preserve">10 </w:t>
            </w:r>
          </w:p>
        </w:tc>
        <w:tc>
          <w:tcPr>
            <w:tcW w:w="4686" w:type="pct"/>
          </w:tcPr>
          <w:p w14:paraId="73151682"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Respiratory type, by class and line and by deck, per day.</w:t>
            </w:r>
          </w:p>
          <w:p w14:paraId="0B0D68F3" w14:textId="0CCAA38A" w:rsidR="00752E4C" w:rsidRDefault="00752E4C" w:rsidP="000535DF">
            <w:pPr>
              <w:autoSpaceDE w:val="0"/>
              <w:autoSpaceDN w:val="0"/>
              <w:adjustRightInd w:val="0"/>
              <w:spacing w:before="60" w:after="60" w:line="276" w:lineRule="auto"/>
              <w:rPr>
                <w:rFonts w:ascii="Cambria" w:eastAsia="Times New Roman" w:hAnsi="Cambria"/>
                <w:color w:val="000000"/>
                <w:sz w:val="18"/>
                <w:szCs w:val="18"/>
                <w:lang w:eastAsia="ja-JP"/>
              </w:rPr>
            </w:pPr>
            <w:r w:rsidRPr="004D049D">
              <w:rPr>
                <w:rFonts w:ascii="Cambria" w:eastAsia="Times New Roman" w:hAnsi="Cambria"/>
                <w:color w:val="000000"/>
                <w:sz w:val="18"/>
                <w:szCs w:val="18"/>
                <w:lang w:eastAsia="en-AU"/>
              </w:rPr>
              <w:t xml:space="preserve">If a </w:t>
            </w:r>
            <w:r w:rsidRPr="004D049D">
              <w:rPr>
                <w:rFonts w:ascii="Cambria" w:eastAsia="Times New Roman" w:hAnsi="Cambria"/>
                <w:color w:val="000000"/>
                <w:sz w:val="18"/>
                <w:szCs w:val="18"/>
                <w:lang w:eastAsia="ja-JP"/>
              </w:rPr>
              <w:t xml:space="preserve">panting score of 3 or 4 is observed, wet and dry bulb readings </w:t>
            </w:r>
            <w:r w:rsidR="00567D5F">
              <w:rPr>
                <w:rFonts w:ascii="Cambria" w:eastAsia="Times New Roman" w:hAnsi="Cambria"/>
                <w:color w:val="000000"/>
                <w:sz w:val="18"/>
                <w:szCs w:val="18"/>
                <w:lang w:eastAsia="ja-JP"/>
              </w:rPr>
              <w:t>must</w:t>
            </w:r>
            <w:r w:rsidRPr="004D049D">
              <w:rPr>
                <w:rFonts w:ascii="Cambria" w:eastAsia="Times New Roman" w:hAnsi="Cambria"/>
                <w:color w:val="000000"/>
                <w:sz w:val="18"/>
                <w:szCs w:val="18"/>
                <w:lang w:eastAsia="ja-JP"/>
              </w:rPr>
              <w:t xml:space="preserve"> be taken twice per day near those pens and included in the daily report.</w:t>
            </w:r>
          </w:p>
          <w:p w14:paraId="1C7FDF29"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p>
        </w:tc>
      </w:tr>
      <w:tr w:rsidR="00752E4C" w:rsidRPr="004D049D" w14:paraId="6CD89057" w14:textId="77777777" w:rsidTr="000535DF">
        <w:trPr>
          <w:trHeight w:val="57"/>
        </w:trPr>
        <w:tc>
          <w:tcPr>
            <w:tcW w:w="314" w:type="pct"/>
          </w:tcPr>
          <w:p w14:paraId="6AAA0807"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11</w:t>
            </w:r>
          </w:p>
        </w:tc>
        <w:tc>
          <w:tcPr>
            <w:tcW w:w="4686" w:type="pct"/>
          </w:tcPr>
          <w:p w14:paraId="1802EE9B"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Health report for all stock, including hospital pens.</w:t>
            </w:r>
          </w:p>
          <w:p w14:paraId="43885FAA"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Pen/Tag ID; clinical sign, medications, treatments or other actions</w:t>
            </w:r>
          </w:p>
          <w:tbl>
            <w:tblPr>
              <w:tblW w:w="8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0"/>
              <w:gridCol w:w="1276"/>
              <w:gridCol w:w="1134"/>
              <w:gridCol w:w="1417"/>
              <w:gridCol w:w="1134"/>
              <w:gridCol w:w="2552"/>
            </w:tblGrid>
            <w:tr w:rsidR="00752E4C" w:rsidRPr="004D049D" w14:paraId="70101CFE" w14:textId="77777777" w:rsidTr="000535DF">
              <w:tc>
                <w:tcPr>
                  <w:tcW w:w="730" w:type="dxa"/>
                  <w:shd w:val="clear" w:color="auto" w:fill="auto"/>
                  <w:tcMar>
                    <w:top w:w="0" w:type="dxa"/>
                    <w:left w:w="108" w:type="dxa"/>
                    <w:bottom w:w="0" w:type="dxa"/>
                    <w:right w:w="108" w:type="dxa"/>
                  </w:tcMar>
                  <w:hideMark/>
                </w:tcPr>
                <w:p w14:paraId="61CACECD" w14:textId="77777777" w:rsidR="00752E4C" w:rsidRPr="004D049D" w:rsidRDefault="00752E4C" w:rsidP="000535DF">
                  <w:pPr>
                    <w:autoSpaceDE w:val="0"/>
                    <w:autoSpaceDN w:val="0"/>
                    <w:adjustRightInd w:val="0"/>
                    <w:spacing w:before="60" w:after="0" w:line="276" w:lineRule="auto"/>
                    <w:rPr>
                      <w:rFonts w:ascii="Cambria" w:eastAsia="Times New Roman" w:hAnsi="Cambria"/>
                      <w:b/>
                      <w:bCs/>
                      <w:color w:val="000000"/>
                      <w:sz w:val="18"/>
                      <w:szCs w:val="18"/>
                      <w:lang w:eastAsia="en-AU"/>
                    </w:rPr>
                  </w:pPr>
                  <w:r w:rsidRPr="004D049D">
                    <w:rPr>
                      <w:rFonts w:ascii="Cambria" w:eastAsia="Times New Roman" w:hAnsi="Cambria"/>
                      <w:b/>
                      <w:bCs/>
                      <w:color w:val="000000"/>
                      <w:sz w:val="18"/>
                      <w:szCs w:val="18"/>
                      <w:lang w:eastAsia="en-AU"/>
                    </w:rPr>
                    <w:t>Date</w:t>
                  </w:r>
                </w:p>
              </w:tc>
              <w:tc>
                <w:tcPr>
                  <w:tcW w:w="1276" w:type="dxa"/>
                  <w:shd w:val="clear" w:color="auto" w:fill="auto"/>
                  <w:tcMar>
                    <w:top w:w="0" w:type="dxa"/>
                    <w:left w:w="108" w:type="dxa"/>
                    <w:bottom w:w="0" w:type="dxa"/>
                    <w:right w:w="108" w:type="dxa"/>
                  </w:tcMar>
                  <w:hideMark/>
                </w:tcPr>
                <w:p w14:paraId="3C6C8AB4" w14:textId="77777777" w:rsidR="00752E4C" w:rsidRPr="004D049D" w:rsidRDefault="00752E4C" w:rsidP="000535DF">
                  <w:pPr>
                    <w:autoSpaceDE w:val="0"/>
                    <w:autoSpaceDN w:val="0"/>
                    <w:adjustRightInd w:val="0"/>
                    <w:spacing w:before="60" w:after="0" w:line="276" w:lineRule="auto"/>
                    <w:rPr>
                      <w:rFonts w:ascii="Cambria" w:eastAsia="Times New Roman" w:hAnsi="Cambria"/>
                      <w:b/>
                      <w:bCs/>
                      <w:color w:val="000000"/>
                      <w:sz w:val="18"/>
                      <w:szCs w:val="18"/>
                      <w:lang w:eastAsia="en-AU"/>
                    </w:rPr>
                  </w:pPr>
                  <w:r w:rsidRPr="004D049D">
                    <w:rPr>
                      <w:rFonts w:ascii="Cambria" w:eastAsia="Times New Roman" w:hAnsi="Cambria"/>
                      <w:b/>
                      <w:bCs/>
                      <w:color w:val="000000"/>
                      <w:sz w:val="18"/>
                      <w:szCs w:val="18"/>
                      <w:lang w:eastAsia="en-AU"/>
                    </w:rPr>
                    <w:t xml:space="preserve">Deck &amp; Pen ID </w:t>
                  </w:r>
                </w:p>
              </w:tc>
              <w:tc>
                <w:tcPr>
                  <w:tcW w:w="1134" w:type="dxa"/>
                  <w:shd w:val="clear" w:color="auto" w:fill="auto"/>
                  <w:tcMar>
                    <w:top w:w="0" w:type="dxa"/>
                    <w:left w:w="108" w:type="dxa"/>
                    <w:bottom w:w="0" w:type="dxa"/>
                    <w:right w:w="108" w:type="dxa"/>
                  </w:tcMar>
                  <w:hideMark/>
                </w:tcPr>
                <w:p w14:paraId="2B11FB60" w14:textId="77777777" w:rsidR="00752E4C" w:rsidRPr="004D049D" w:rsidRDefault="00752E4C" w:rsidP="000535DF">
                  <w:pPr>
                    <w:autoSpaceDE w:val="0"/>
                    <w:autoSpaceDN w:val="0"/>
                    <w:adjustRightInd w:val="0"/>
                    <w:spacing w:before="60" w:after="0" w:line="276" w:lineRule="auto"/>
                    <w:rPr>
                      <w:rFonts w:ascii="Cambria" w:eastAsia="Times New Roman" w:hAnsi="Cambria"/>
                      <w:b/>
                      <w:bCs/>
                      <w:color w:val="000000"/>
                      <w:sz w:val="18"/>
                      <w:szCs w:val="18"/>
                      <w:lang w:eastAsia="en-AU"/>
                    </w:rPr>
                  </w:pPr>
                  <w:r w:rsidRPr="004D049D">
                    <w:rPr>
                      <w:rFonts w:ascii="Cambria" w:eastAsia="Times New Roman" w:hAnsi="Cambria"/>
                      <w:b/>
                      <w:bCs/>
                      <w:color w:val="000000"/>
                      <w:sz w:val="18"/>
                      <w:szCs w:val="18"/>
                      <w:lang w:eastAsia="en-AU"/>
                    </w:rPr>
                    <w:t>Animal tag ID</w:t>
                  </w:r>
                </w:p>
              </w:tc>
              <w:tc>
                <w:tcPr>
                  <w:tcW w:w="1417" w:type="dxa"/>
                  <w:shd w:val="clear" w:color="auto" w:fill="auto"/>
                  <w:tcMar>
                    <w:top w:w="0" w:type="dxa"/>
                    <w:left w:w="108" w:type="dxa"/>
                    <w:bottom w:w="0" w:type="dxa"/>
                    <w:right w:w="108" w:type="dxa"/>
                  </w:tcMar>
                  <w:hideMark/>
                </w:tcPr>
                <w:p w14:paraId="6BE55F80" w14:textId="77777777" w:rsidR="00752E4C" w:rsidRPr="004D049D" w:rsidRDefault="00752E4C" w:rsidP="000535DF">
                  <w:pPr>
                    <w:autoSpaceDE w:val="0"/>
                    <w:autoSpaceDN w:val="0"/>
                    <w:adjustRightInd w:val="0"/>
                    <w:spacing w:before="60" w:after="0" w:line="276" w:lineRule="auto"/>
                    <w:rPr>
                      <w:rFonts w:ascii="Cambria" w:eastAsia="Times New Roman" w:hAnsi="Cambria"/>
                      <w:b/>
                      <w:bCs/>
                      <w:color w:val="000000"/>
                      <w:sz w:val="18"/>
                      <w:szCs w:val="18"/>
                      <w:lang w:eastAsia="en-AU"/>
                    </w:rPr>
                  </w:pPr>
                  <w:r w:rsidRPr="004D049D">
                    <w:rPr>
                      <w:rFonts w:ascii="Cambria" w:eastAsia="Times New Roman" w:hAnsi="Cambria"/>
                      <w:b/>
                      <w:bCs/>
                      <w:color w:val="000000"/>
                      <w:sz w:val="18"/>
                      <w:szCs w:val="18"/>
                      <w:lang w:eastAsia="en-AU"/>
                    </w:rPr>
                    <w:t>Species/class</w:t>
                  </w:r>
                </w:p>
              </w:tc>
              <w:tc>
                <w:tcPr>
                  <w:tcW w:w="1134" w:type="dxa"/>
                  <w:shd w:val="clear" w:color="auto" w:fill="auto"/>
                  <w:tcMar>
                    <w:top w:w="0" w:type="dxa"/>
                    <w:left w:w="108" w:type="dxa"/>
                    <w:bottom w:w="0" w:type="dxa"/>
                    <w:right w:w="108" w:type="dxa"/>
                  </w:tcMar>
                  <w:hideMark/>
                </w:tcPr>
                <w:p w14:paraId="598D923B" w14:textId="77777777" w:rsidR="00752E4C" w:rsidRPr="004D049D" w:rsidRDefault="00752E4C" w:rsidP="000535DF">
                  <w:pPr>
                    <w:autoSpaceDE w:val="0"/>
                    <w:autoSpaceDN w:val="0"/>
                    <w:adjustRightInd w:val="0"/>
                    <w:spacing w:before="60" w:after="0" w:line="276" w:lineRule="auto"/>
                    <w:rPr>
                      <w:rFonts w:ascii="Cambria" w:eastAsia="Times New Roman" w:hAnsi="Cambria"/>
                      <w:b/>
                      <w:bCs/>
                      <w:color w:val="000000"/>
                      <w:sz w:val="18"/>
                      <w:szCs w:val="18"/>
                      <w:lang w:eastAsia="en-AU"/>
                    </w:rPr>
                  </w:pPr>
                  <w:r w:rsidRPr="004D049D">
                    <w:rPr>
                      <w:rFonts w:ascii="Cambria" w:eastAsia="Times New Roman" w:hAnsi="Cambria"/>
                      <w:b/>
                      <w:bCs/>
                      <w:color w:val="000000"/>
                      <w:sz w:val="18"/>
                      <w:szCs w:val="18"/>
                      <w:lang w:eastAsia="en-AU"/>
                    </w:rPr>
                    <w:t>Clinical sign</w:t>
                  </w:r>
                </w:p>
              </w:tc>
              <w:tc>
                <w:tcPr>
                  <w:tcW w:w="2552" w:type="dxa"/>
                  <w:shd w:val="clear" w:color="auto" w:fill="auto"/>
                  <w:tcMar>
                    <w:top w:w="0" w:type="dxa"/>
                    <w:left w:w="108" w:type="dxa"/>
                    <w:bottom w:w="0" w:type="dxa"/>
                    <w:right w:w="108" w:type="dxa"/>
                  </w:tcMar>
                  <w:hideMark/>
                </w:tcPr>
                <w:p w14:paraId="272FCE75" w14:textId="77777777" w:rsidR="00752E4C" w:rsidRPr="004D049D" w:rsidRDefault="00752E4C" w:rsidP="000535DF">
                  <w:pPr>
                    <w:autoSpaceDE w:val="0"/>
                    <w:autoSpaceDN w:val="0"/>
                    <w:adjustRightInd w:val="0"/>
                    <w:spacing w:before="60" w:after="0" w:line="276" w:lineRule="auto"/>
                    <w:ind w:right="-108"/>
                    <w:rPr>
                      <w:rFonts w:ascii="Cambria" w:eastAsia="Times New Roman" w:hAnsi="Cambria"/>
                      <w:b/>
                      <w:bCs/>
                      <w:color w:val="000000"/>
                      <w:sz w:val="18"/>
                      <w:szCs w:val="18"/>
                      <w:lang w:eastAsia="en-AU"/>
                    </w:rPr>
                  </w:pPr>
                  <w:r w:rsidRPr="004D049D">
                    <w:rPr>
                      <w:rFonts w:ascii="Cambria" w:eastAsia="Times New Roman" w:hAnsi="Cambria"/>
                      <w:b/>
                      <w:bCs/>
                      <w:color w:val="000000"/>
                      <w:sz w:val="18"/>
                      <w:szCs w:val="18"/>
                      <w:lang w:eastAsia="en-AU"/>
                    </w:rPr>
                    <w:t>Treatment/observe/action</w:t>
                  </w:r>
                </w:p>
              </w:tc>
            </w:tr>
            <w:tr w:rsidR="00752E4C" w:rsidRPr="004D049D" w14:paraId="13B4AAAD" w14:textId="77777777" w:rsidTr="000535DF">
              <w:tc>
                <w:tcPr>
                  <w:tcW w:w="730" w:type="dxa"/>
                  <w:shd w:val="clear" w:color="auto" w:fill="auto"/>
                  <w:tcMar>
                    <w:top w:w="0" w:type="dxa"/>
                    <w:left w:w="108" w:type="dxa"/>
                    <w:bottom w:w="0" w:type="dxa"/>
                    <w:right w:w="108" w:type="dxa"/>
                  </w:tcMar>
                </w:tcPr>
                <w:p w14:paraId="353528D8" w14:textId="77777777" w:rsidR="00752E4C" w:rsidRPr="004D049D" w:rsidRDefault="00752E4C" w:rsidP="000535DF">
                  <w:pPr>
                    <w:autoSpaceDE w:val="0"/>
                    <w:autoSpaceDN w:val="0"/>
                    <w:adjustRightInd w:val="0"/>
                    <w:spacing w:before="60" w:after="0" w:line="276" w:lineRule="auto"/>
                    <w:rPr>
                      <w:rFonts w:ascii="Cambria" w:eastAsia="Times New Roman" w:hAnsi="Cambria"/>
                      <w:color w:val="000000"/>
                      <w:sz w:val="18"/>
                      <w:szCs w:val="18"/>
                      <w:lang w:eastAsia="en-AU"/>
                    </w:rPr>
                  </w:pPr>
                </w:p>
              </w:tc>
              <w:tc>
                <w:tcPr>
                  <w:tcW w:w="1276" w:type="dxa"/>
                  <w:shd w:val="clear" w:color="auto" w:fill="auto"/>
                  <w:tcMar>
                    <w:top w:w="0" w:type="dxa"/>
                    <w:left w:w="108" w:type="dxa"/>
                    <w:bottom w:w="0" w:type="dxa"/>
                    <w:right w:w="108" w:type="dxa"/>
                  </w:tcMar>
                </w:tcPr>
                <w:p w14:paraId="536CC7F3" w14:textId="77777777" w:rsidR="00752E4C" w:rsidRPr="004D049D" w:rsidRDefault="00752E4C" w:rsidP="000535DF">
                  <w:pPr>
                    <w:autoSpaceDE w:val="0"/>
                    <w:autoSpaceDN w:val="0"/>
                    <w:adjustRightInd w:val="0"/>
                    <w:spacing w:before="60" w:after="0" w:line="276" w:lineRule="auto"/>
                    <w:rPr>
                      <w:rFonts w:ascii="Cambria" w:eastAsia="Times New Roman" w:hAnsi="Cambria"/>
                      <w:color w:val="000000"/>
                      <w:sz w:val="18"/>
                      <w:szCs w:val="18"/>
                      <w:lang w:eastAsia="en-AU"/>
                    </w:rPr>
                  </w:pPr>
                </w:p>
              </w:tc>
              <w:tc>
                <w:tcPr>
                  <w:tcW w:w="1134" w:type="dxa"/>
                  <w:shd w:val="clear" w:color="auto" w:fill="auto"/>
                  <w:tcMar>
                    <w:top w:w="0" w:type="dxa"/>
                    <w:left w:w="108" w:type="dxa"/>
                    <w:bottom w:w="0" w:type="dxa"/>
                    <w:right w:w="108" w:type="dxa"/>
                  </w:tcMar>
                </w:tcPr>
                <w:p w14:paraId="0F3F9B2F" w14:textId="77777777" w:rsidR="00752E4C" w:rsidRPr="004D049D" w:rsidRDefault="00752E4C" w:rsidP="000535DF">
                  <w:pPr>
                    <w:autoSpaceDE w:val="0"/>
                    <w:autoSpaceDN w:val="0"/>
                    <w:adjustRightInd w:val="0"/>
                    <w:spacing w:before="60" w:after="0" w:line="276" w:lineRule="auto"/>
                    <w:rPr>
                      <w:rFonts w:ascii="Cambria" w:eastAsia="Times New Roman" w:hAnsi="Cambria"/>
                      <w:i/>
                      <w:iCs/>
                      <w:color w:val="000000"/>
                      <w:sz w:val="18"/>
                      <w:szCs w:val="18"/>
                      <w:lang w:eastAsia="en-AU"/>
                    </w:rPr>
                  </w:pPr>
                </w:p>
              </w:tc>
              <w:tc>
                <w:tcPr>
                  <w:tcW w:w="1417" w:type="dxa"/>
                  <w:shd w:val="clear" w:color="auto" w:fill="auto"/>
                  <w:tcMar>
                    <w:top w:w="0" w:type="dxa"/>
                    <w:left w:w="108" w:type="dxa"/>
                    <w:bottom w:w="0" w:type="dxa"/>
                    <w:right w:w="108" w:type="dxa"/>
                  </w:tcMar>
                </w:tcPr>
                <w:p w14:paraId="16310EC0" w14:textId="77777777" w:rsidR="00752E4C" w:rsidRPr="004D049D" w:rsidRDefault="00752E4C" w:rsidP="000535DF">
                  <w:pPr>
                    <w:autoSpaceDE w:val="0"/>
                    <w:autoSpaceDN w:val="0"/>
                    <w:adjustRightInd w:val="0"/>
                    <w:spacing w:before="60" w:after="0" w:line="276" w:lineRule="auto"/>
                    <w:rPr>
                      <w:rFonts w:ascii="Cambria" w:eastAsia="Times New Roman" w:hAnsi="Cambria"/>
                      <w:i/>
                      <w:iCs/>
                      <w:color w:val="000000"/>
                      <w:sz w:val="18"/>
                      <w:szCs w:val="18"/>
                      <w:lang w:eastAsia="en-AU"/>
                    </w:rPr>
                  </w:pPr>
                </w:p>
              </w:tc>
              <w:tc>
                <w:tcPr>
                  <w:tcW w:w="1134" w:type="dxa"/>
                  <w:shd w:val="clear" w:color="auto" w:fill="auto"/>
                  <w:tcMar>
                    <w:top w:w="0" w:type="dxa"/>
                    <w:left w:w="108" w:type="dxa"/>
                    <w:bottom w:w="0" w:type="dxa"/>
                    <w:right w:w="108" w:type="dxa"/>
                  </w:tcMar>
                </w:tcPr>
                <w:p w14:paraId="730FA9D3" w14:textId="77777777" w:rsidR="00752E4C" w:rsidRPr="004D049D" w:rsidRDefault="00752E4C" w:rsidP="000535DF">
                  <w:pPr>
                    <w:autoSpaceDE w:val="0"/>
                    <w:autoSpaceDN w:val="0"/>
                    <w:adjustRightInd w:val="0"/>
                    <w:spacing w:before="60" w:after="0" w:line="276" w:lineRule="auto"/>
                    <w:rPr>
                      <w:rFonts w:ascii="Cambria" w:eastAsia="Times New Roman" w:hAnsi="Cambria"/>
                      <w:i/>
                      <w:iCs/>
                      <w:color w:val="000000"/>
                      <w:sz w:val="18"/>
                      <w:szCs w:val="18"/>
                      <w:lang w:eastAsia="en-AU"/>
                    </w:rPr>
                  </w:pPr>
                </w:p>
              </w:tc>
              <w:tc>
                <w:tcPr>
                  <w:tcW w:w="2552" w:type="dxa"/>
                  <w:shd w:val="clear" w:color="auto" w:fill="auto"/>
                  <w:tcMar>
                    <w:top w:w="0" w:type="dxa"/>
                    <w:left w:w="108" w:type="dxa"/>
                    <w:bottom w:w="0" w:type="dxa"/>
                    <w:right w:w="108" w:type="dxa"/>
                  </w:tcMar>
                </w:tcPr>
                <w:p w14:paraId="3AF2E7D5" w14:textId="77777777" w:rsidR="00752E4C" w:rsidRPr="004D049D" w:rsidRDefault="00752E4C" w:rsidP="000535DF">
                  <w:pPr>
                    <w:autoSpaceDE w:val="0"/>
                    <w:autoSpaceDN w:val="0"/>
                    <w:adjustRightInd w:val="0"/>
                    <w:spacing w:before="60" w:after="0" w:line="276" w:lineRule="auto"/>
                    <w:rPr>
                      <w:rFonts w:ascii="Cambria" w:eastAsia="Times New Roman" w:hAnsi="Cambria"/>
                      <w:i/>
                      <w:iCs/>
                      <w:color w:val="000000"/>
                      <w:sz w:val="18"/>
                      <w:szCs w:val="18"/>
                      <w:lang w:eastAsia="en-AU"/>
                    </w:rPr>
                  </w:pPr>
                </w:p>
              </w:tc>
            </w:tr>
            <w:tr w:rsidR="00752E4C" w:rsidRPr="004D049D" w14:paraId="1B9BEDB1" w14:textId="77777777" w:rsidTr="000535DF">
              <w:tc>
                <w:tcPr>
                  <w:tcW w:w="730" w:type="dxa"/>
                  <w:shd w:val="clear" w:color="auto" w:fill="auto"/>
                  <w:tcMar>
                    <w:top w:w="0" w:type="dxa"/>
                    <w:left w:w="108" w:type="dxa"/>
                    <w:bottom w:w="0" w:type="dxa"/>
                    <w:right w:w="108" w:type="dxa"/>
                  </w:tcMar>
                </w:tcPr>
                <w:p w14:paraId="15046F97" w14:textId="77777777" w:rsidR="00752E4C" w:rsidRPr="004D049D" w:rsidRDefault="00752E4C" w:rsidP="000535DF">
                  <w:pPr>
                    <w:autoSpaceDE w:val="0"/>
                    <w:autoSpaceDN w:val="0"/>
                    <w:adjustRightInd w:val="0"/>
                    <w:spacing w:before="60" w:after="0" w:line="276" w:lineRule="auto"/>
                    <w:rPr>
                      <w:rFonts w:ascii="Cambria" w:eastAsia="Times New Roman" w:hAnsi="Cambria"/>
                      <w:color w:val="000000"/>
                      <w:sz w:val="18"/>
                      <w:szCs w:val="18"/>
                      <w:lang w:eastAsia="en-AU"/>
                    </w:rPr>
                  </w:pPr>
                </w:p>
              </w:tc>
              <w:tc>
                <w:tcPr>
                  <w:tcW w:w="1276" w:type="dxa"/>
                  <w:shd w:val="clear" w:color="auto" w:fill="auto"/>
                  <w:tcMar>
                    <w:top w:w="0" w:type="dxa"/>
                    <w:left w:w="108" w:type="dxa"/>
                    <w:bottom w:w="0" w:type="dxa"/>
                    <w:right w:w="108" w:type="dxa"/>
                  </w:tcMar>
                </w:tcPr>
                <w:p w14:paraId="6639A4EE" w14:textId="77777777" w:rsidR="00752E4C" w:rsidRPr="004D049D" w:rsidRDefault="00752E4C" w:rsidP="000535DF">
                  <w:pPr>
                    <w:autoSpaceDE w:val="0"/>
                    <w:autoSpaceDN w:val="0"/>
                    <w:adjustRightInd w:val="0"/>
                    <w:spacing w:before="60" w:after="0" w:line="276" w:lineRule="auto"/>
                    <w:rPr>
                      <w:rFonts w:ascii="Cambria" w:eastAsia="Times New Roman" w:hAnsi="Cambria"/>
                      <w:color w:val="000000"/>
                      <w:sz w:val="18"/>
                      <w:szCs w:val="18"/>
                      <w:lang w:eastAsia="en-AU"/>
                    </w:rPr>
                  </w:pPr>
                </w:p>
              </w:tc>
              <w:tc>
                <w:tcPr>
                  <w:tcW w:w="1134" w:type="dxa"/>
                  <w:shd w:val="clear" w:color="auto" w:fill="auto"/>
                  <w:tcMar>
                    <w:top w:w="0" w:type="dxa"/>
                    <w:left w:w="108" w:type="dxa"/>
                    <w:bottom w:w="0" w:type="dxa"/>
                    <w:right w:w="108" w:type="dxa"/>
                  </w:tcMar>
                </w:tcPr>
                <w:p w14:paraId="4C793DB0" w14:textId="77777777" w:rsidR="00752E4C" w:rsidRPr="004D049D" w:rsidRDefault="00752E4C" w:rsidP="000535DF">
                  <w:pPr>
                    <w:autoSpaceDE w:val="0"/>
                    <w:autoSpaceDN w:val="0"/>
                    <w:adjustRightInd w:val="0"/>
                    <w:spacing w:before="60" w:after="0" w:line="276" w:lineRule="auto"/>
                    <w:rPr>
                      <w:rFonts w:ascii="Cambria" w:eastAsia="Times New Roman" w:hAnsi="Cambria"/>
                      <w:i/>
                      <w:iCs/>
                      <w:color w:val="000000"/>
                      <w:sz w:val="18"/>
                      <w:szCs w:val="18"/>
                      <w:lang w:eastAsia="en-AU"/>
                    </w:rPr>
                  </w:pPr>
                </w:p>
              </w:tc>
              <w:tc>
                <w:tcPr>
                  <w:tcW w:w="1417" w:type="dxa"/>
                  <w:shd w:val="clear" w:color="auto" w:fill="auto"/>
                  <w:tcMar>
                    <w:top w:w="0" w:type="dxa"/>
                    <w:left w:w="108" w:type="dxa"/>
                    <w:bottom w:w="0" w:type="dxa"/>
                    <w:right w:w="108" w:type="dxa"/>
                  </w:tcMar>
                </w:tcPr>
                <w:p w14:paraId="6240731C" w14:textId="77777777" w:rsidR="00752E4C" w:rsidRPr="004D049D" w:rsidRDefault="00752E4C" w:rsidP="000535DF">
                  <w:pPr>
                    <w:autoSpaceDE w:val="0"/>
                    <w:autoSpaceDN w:val="0"/>
                    <w:adjustRightInd w:val="0"/>
                    <w:spacing w:before="60" w:after="0" w:line="276" w:lineRule="auto"/>
                    <w:rPr>
                      <w:rFonts w:ascii="Cambria" w:eastAsia="Times New Roman" w:hAnsi="Cambria"/>
                      <w:i/>
                      <w:iCs/>
                      <w:color w:val="000000"/>
                      <w:sz w:val="18"/>
                      <w:szCs w:val="18"/>
                      <w:lang w:eastAsia="en-AU"/>
                    </w:rPr>
                  </w:pPr>
                </w:p>
              </w:tc>
              <w:tc>
                <w:tcPr>
                  <w:tcW w:w="1134" w:type="dxa"/>
                  <w:shd w:val="clear" w:color="auto" w:fill="auto"/>
                  <w:tcMar>
                    <w:top w:w="0" w:type="dxa"/>
                    <w:left w:w="108" w:type="dxa"/>
                    <w:bottom w:w="0" w:type="dxa"/>
                    <w:right w:w="108" w:type="dxa"/>
                  </w:tcMar>
                </w:tcPr>
                <w:p w14:paraId="5D8CE1C5" w14:textId="77777777" w:rsidR="00752E4C" w:rsidRPr="004D049D" w:rsidRDefault="00752E4C" w:rsidP="000535DF">
                  <w:pPr>
                    <w:autoSpaceDE w:val="0"/>
                    <w:autoSpaceDN w:val="0"/>
                    <w:adjustRightInd w:val="0"/>
                    <w:spacing w:before="60" w:after="0" w:line="276" w:lineRule="auto"/>
                    <w:rPr>
                      <w:rFonts w:ascii="Cambria" w:eastAsia="Times New Roman" w:hAnsi="Cambria"/>
                      <w:i/>
                      <w:iCs/>
                      <w:color w:val="000000"/>
                      <w:sz w:val="18"/>
                      <w:szCs w:val="18"/>
                      <w:lang w:eastAsia="en-AU"/>
                    </w:rPr>
                  </w:pPr>
                </w:p>
              </w:tc>
              <w:tc>
                <w:tcPr>
                  <w:tcW w:w="2552" w:type="dxa"/>
                  <w:shd w:val="clear" w:color="auto" w:fill="auto"/>
                  <w:tcMar>
                    <w:top w:w="0" w:type="dxa"/>
                    <w:left w:w="108" w:type="dxa"/>
                    <w:bottom w:w="0" w:type="dxa"/>
                    <w:right w:w="108" w:type="dxa"/>
                  </w:tcMar>
                </w:tcPr>
                <w:p w14:paraId="00BE324A" w14:textId="77777777" w:rsidR="00752E4C" w:rsidRPr="004D049D" w:rsidRDefault="00752E4C" w:rsidP="000535DF">
                  <w:pPr>
                    <w:autoSpaceDE w:val="0"/>
                    <w:autoSpaceDN w:val="0"/>
                    <w:adjustRightInd w:val="0"/>
                    <w:spacing w:before="60" w:after="0" w:line="276" w:lineRule="auto"/>
                    <w:rPr>
                      <w:rFonts w:ascii="Cambria" w:eastAsia="Times New Roman" w:hAnsi="Cambria"/>
                      <w:i/>
                      <w:iCs/>
                      <w:color w:val="000000"/>
                      <w:sz w:val="18"/>
                      <w:szCs w:val="18"/>
                      <w:lang w:eastAsia="en-AU"/>
                    </w:rPr>
                  </w:pPr>
                </w:p>
              </w:tc>
            </w:tr>
          </w:tbl>
          <w:p w14:paraId="47FA6A9B"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p>
        </w:tc>
      </w:tr>
      <w:tr w:rsidR="00752E4C" w:rsidRPr="004D049D" w14:paraId="69D44420" w14:textId="77777777" w:rsidTr="000535DF">
        <w:trPr>
          <w:trHeight w:val="57"/>
        </w:trPr>
        <w:tc>
          <w:tcPr>
            <w:tcW w:w="314" w:type="pct"/>
          </w:tcPr>
          <w:p w14:paraId="4B263B76"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12</w:t>
            </w:r>
          </w:p>
        </w:tc>
        <w:tc>
          <w:tcPr>
            <w:tcW w:w="4686" w:type="pct"/>
          </w:tcPr>
          <w:p w14:paraId="14C40067"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Mortality details, including Pen ID and tag numbers</w:t>
            </w:r>
          </w:p>
          <w:p w14:paraId="3E501D6D" w14:textId="77777777" w:rsidR="00752E4C" w:rsidRPr="004D049D" w:rsidRDefault="00752E4C" w:rsidP="00567D5F">
            <w:pPr>
              <w:numPr>
                <w:ilvl w:val="0"/>
                <w:numId w:val="135"/>
              </w:num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By species and class of livestock and deck</w:t>
            </w:r>
          </w:p>
          <w:p w14:paraId="2285A64E" w14:textId="77777777" w:rsidR="00752E4C" w:rsidRPr="004D049D" w:rsidRDefault="00752E4C" w:rsidP="00567D5F">
            <w:pPr>
              <w:numPr>
                <w:ilvl w:val="1"/>
                <w:numId w:val="135"/>
              </w:num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 xml:space="preserve">Number of animals </w:t>
            </w:r>
            <w:proofErr w:type="spellStart"/>
            <w:r w:rsidRPr="004D049D">
              <w:rPr>
                <w:rFonts w:ascii="Cambria" w:eastAsia="Times New Roman" w:hAnsi="Cambria"/>
                <w:color w:val="000000"/>
                <w:sz w:val="18"/>
                <w:szCs w:val="18"/>
                <w:lang w:eastAsia="en-AU"/>
              </w:rPr>
              <w:t>euthanised</w:t>
            </w:r>
            <w:proofErr w:type="spellEnd"/>
            <w:r w:rsidRPr="004D049D">
              <w:rPr>
                <w:rFonts w:ascii="Cambria" w:eastAsia="Times New Roman" w:hAnsi="Cambria"/>
                <w:color w:val="000000"/>
                <w:sz w:val="18"/>
                <w:szCs w:val="18"/>
                <w:lang w:eastAsia="en-AU"/>
              </w:rPr>
              <w:t>, including reasons if known</w:t>
            </w:r>
          </w:p>
          <w:p w14:paraId="7C49D1A7" w14:textId="77777777" w:rsidR="00752E4C" w:rsidRPr="004D049D" w:rsidRDefault="00752E4C" w:rsidP="00567D5F">
            <w:pPr>
              <w:numPr>
                <w:ilvl w:val="1"/>
                <w:numId w:val="135"/>
              </w:num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Number of animals found dead, including reasons if known</w:t>
            </w:r>
          </w:p>
          <w:p w14:paraId="36FCF346" w14:textId="77777777" w:rsidR="00752E4C" w:rsidRPr="004D049D" w:rsidRDefault="00752E4C" w:rsidP="00567D5F">
            <w:pPr>
              <w:numPr>
                <w:ilvl w:val="0"/>
                <w:numId w:val="135"/>
              </w:num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Daily/cumulative mortality figure by species and class</w:t>
            </w:r>
          </w:p>
          <w:p w14:paraId="210D84CC"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EXAMPLE:</w:t>
            </w:r>
          </w:p>
          <w:tbl>
            <w:tblPr>
              <w:tblStyle w:val="TableGrid2"/>
              <w:tblW w:w="8248" w:type="dxa"/>
              <w:tblLayout w:type="fixed"/>
              <w:tblLook w:val="04A0" w:firstRow="1" w:lastRow="0" w:firstColumn="1" w:lastColumn="0" w:noHBand="0" w:noVBand="1"/>
            </w:tblPr>
            <w:tblGrid>
              <w:gridCol w:w="1160"/>
              <w:gridCol w:w="1418"/>
              <w:gridCol w:w="850"/>
              <w:gridCol w:w="1134"/>
              <w:gridCol w:w="1276"/>
              <w:gridCol w:w="1276"/>
              <w:gridCol w:w="1134"/>
            </w:tblGrid>
            <w:tr w:rsidR="00752E4C" w:rsidRPr="004D049D" w14:paraId="3E0DA2C3" w14:textId="77777777" w:rsidTr="000535DF">
              <w:tc>
                <w:tcPr>
                  <w:tcW w:w="1160" w:type="dxa"/>
                </w:tcPr>
                <w:p w14:paraId="1EAC3AB6" w14:textId="77777777" w:rsidR="00752E4C" w:rsidRPr="004D049D" w:rsidRDefault="00752E4C" w:rsidP="000535DF">
                  <w:pPr>
                    <w:autoSpaceDE w:val="0"/>
                    <w:autoSpaceDN w:val="0"/>
                    <w:adjustRightInd w:val="0"/>
                    <w:spacing w:before="60" w:after="0" w:line="276" w:lineRule="auto"/>
                    <w:rPr>
                      <w:rFonts w:ascii="Cambria" w:hAnsi="Cambria"/>
                      <w:b/>
                      <w:color w:val="000000"/>
                      <w:sz w:val="18"/>
                      <w:szCs w:val="18"/>
                      <w:lang w:eastAsia="en-AU"/>
                    </w:rPr>
                  </w:pPr>
                  <w:r w:rsidRPr="004D049D">
                    <w:rPr>
                      <w:rFonts w:ascii="Cambria" w:hAnsi="Cambria"/>
                      <w:b/>
                      <w:color w:val="000000"/>
                      <w:sz w:val="18"/>
                      <w:szCs w:val="18"/>
                      <w:lang w:eastAsia="en-AU"/>
                    </w:rPr>
                    <w:t>Mortality/date</w:t>
                  </w:r>
                </w:p>
              </w:tc>
              <w:tc>
                <w:tcPr>
                  <w:tcW w:w="1418" w:type="dxa"/>
                </w:tcPr>
                <w:p w14:paraId="50551F39" w14:textId="77777777" w:rsidR="00752E4C" w:rsidRPr="004D049D" w:rsidRDefault="00752E4C" w:rsidP="000535DF">
                  <w:pPr>
                    <w:autoSpaceDE w:val="0"/>
                    <w:autoSpaceDN w:val="0"/>
                    <w:adjustRightInd w:val="0"/>
                    <w:spacing w:before="60" w:after="0" w:line="276" w:lineRule="auto"/>
                    <w:rPr>
                      <w:rFonts w:ascii="Cambria" w:hAnsi="Cambria"/>
                      <w:b/>
                      <w:color w:val="000000"/>
                      <w:sz w:val="18"/>
                      <w:szCs w:val="18"/>
                      <w:lang w:eastAsia="en-AU"/>
                    </w:rPr>
                  </w:pPr>
                  <w:r w:rsidRPr="004D049D">
                    <w:rPr>
                      <w:rFonts w:ascii="Cambria" w:hAnsi="Cambria"/>
                      <w:b/>
                      <w:color w:val="000000"/>
                      <w:sz w:val="18"/>
                      <w:szCs w:val="18"/>
                      <w:lang w:eastAsia="en-AU"/>
                    </w:rPr>
                    <w:t>Species/class</w:t>
                  </w:r>
                </w:p>
              </w:tc>
              <w:tc>
                <w:tcPr>
                  <w:tcW w:w="850" w:type="dxa"/>
                </w:tcPr>
                <w:p w14:paraId="6C9BB601" w14:textId="77777777" w:rsidR="00752E4C" w:rsidRPr="004D049D" w:rsidRDefault="00752E4C" w:rsidP="000535DF">
                  <w:pPr>
                    <w:autoSpaceDE w:val="0"/>
                    <w:autoSpaceDN w:val="0"/>
                    <w:adjustRightInd w:val="0"/>
                    <w:spacing w:before="60" w:after="0" w:line="276" w:lineRule="auto"/>
                    <w:rPr>
                      <w:rFonts w:ascii="Cambria" w:hAnsi="Cambria"/>
                      <w:b/>
                      <w:color w:val="000000"/>
                      <w:sz w:val="18"/>
                      <w:szCs w:val="18"/>
                      <w:lang w:eastAsia="en-AU"/>
                    </w:rPr>
                  </w:pPr>
                  <w:r w:rsidRPr="004D049D">
                    <w:rPr>
                      <w:rFonts w:ascii="Cambria" w:hAnsi="Cambria"/>
                      <w:b/>
                      <w:color w:val="000000"/>
                      <w:sz w:val="18"/>
                      <w:szCs w:val="18"/>
                      <w:lang w:eastAsia="en-AU"/>
                    </w:rPr>
                    <w:t>Deck and Pen ID</w:t>
                  </w:r>
                </w:p>
              </w:tc>
              <w:tc>
                <w:tcPr>
                  <w:tcW w:w="1134" w:type="dxa"/>
                </w:tcPr>
                <w:p w14:paraId="2CA23E93" w14:textId="77777777" w:rsidR="00752E4C" w:rsidRPr="004D049D" w:rsidRDefault="00752E4C" w:rsidP="000535DF">
                  <w:pPr>
                    <w:autoSpaceDE w:val="0"/>
                    <w:autoSpaceDN w:val="0"/>
                    <w:adjustRightInd w:val="0"/>
                    <w:spacing w:before="60" w:after="0" w:line="276" w:lineRule="auto"/>
                    <w:rPr>
                      <w:rFonts w:ascii="Cambria" w:hAnsi="Cambria"/>
                      <w:b/>
                      <w:color w:val="000000"/>
                      <w:sz w:val="18"/>
                      <w:szCs w:val="18"/>
                      <w:lang w:eastAsia="en-AU"/>
                    </w:rPr>
                  </w:pPr>
                  <w:r w:rsidRPr="004D049D">
                    <w:rPr>
                      <w:rFonts w:ascii="Cambria" w:hAnsi="Cambria"/>
                      <w:b/>
                      <w:color w:val="000000"/>
                      <w:sz w:val="18"/>
                      <w:szCs w:val="18"/>
                      <w:lang w:eastAsia="en-AU"/>
                    </w:rPr>
                    <w:t>Animal tag ID</w:t>
                  </w:r>
                </w:p>
              </w:tc>
              <w:tc>
                <w:tcPr>
                  <w:tcW w:w="1276" w:type="dxa"/>
                </w:tcPr>
                <w:p w14:paraId="67474AC4" w14:textId="77777777" w:rsidR="00752E4C" w:rsidRPr="004D049D" w:rsidRDefault="00752E4C" w:rsidP="000535DF">
                  <w:pPr>
                    <w:autoSpaceDE w:val="0"/>
                    <w:autoSpaceDN w:val="0"/>
                    <w:adjustRightInd w:val="0"/>
                    <w:spacing w:before="60" w:after="0" w:line="276" w:lineRule="auto"/>
                    <w:rPr>
                      <w:rFonts w:ascii="Cambria" w:hAnsi="Cambria"/>
                      <w:b/>
                      <w:color w:val="000000"/>
                      <w:sz w:val="18"/>
                      <w:szCs w:val="18"/>
                      <w:lang w:eastAsia="en-AU"/>
                    </w:rPr>
                  </w:pPr>
                  <w:r w:rsidRPr="004D049D">
                    <w:rPr>
                      <w:rFonts w:ascii="Cambria" w:hAnsi="Cambria"/>
                      <w:b/>
                      <w:color w:val="000000"/>
                      <w:sz w:val="18"/>
                      <w:szCs w:val="18"/>
                      <w:lang w:eastAsia="en-AU"/>
                    </w:rPr>
                    <w:t>Euthanasia (reasons)</w:t>
                  </w:r>
                </w:p>
              </w:tc>
              <w:tc>
                <w:tcPr>
                  <w:tcW w:w="1276" w:type="dxa"/>
                </w:tcPr>
                <w:p w14:paraId="350C3857" w14:textId="77777777" w:rsidR="00752E4C" w:rsidRPr="004D049D" w:rsidRDefault="00752E4C" w:rsidP="000535DF">
                  <w:pPr>
                    <w:autoSpaceDE w:val="0"/>
                    <w:autoSpaceDN w:val="0"/>
                    <w:adjustRightInd w:val="0"/>
                    <w:spacing w:before="60" w:after="0" w:line="276" w:lineRule="auto"/>
                    <w:ind w:right="-108"/>
                    <w:rPr>
                      <w:rFonts w:ascii="Cambria" w:hAnsi="Cambria"/>
                      <w:b/>
                      <w:color w:val="000000"/>
                      <w:sz w:val="18"/>
                      <w:szCs w:val="18"/>
                      <w:lang w:eastAsia="en-AU"/>
                    </w:rPr>
                  </w:pPr>
                  <w:r w:rsidRPr="004D049D">
                    <w:rPr>
                      <w:rFonts w:ascii="Cambria" w:hAnsi="Cambria"/>
                      <w:b/>
                      <w:color w:val="000000"/>
                      <w:sz w:val="18"/>
                      <w:szCs w:val="18"/>
                      <w:lang w:eastAsia="en-AU"/>
                    </w:rPr>
                    <w:t>Found dead (reasons)</w:t>
                  </w:r>
                </w:p>
              </w:tc>
              <w:tc>
                <w:tcPr>
                  <w:tcW w:w="1134" w:type="dxa"/>
                </w:tcPr>
                <w:p w14:paraId="30DA341A" w14:textId="77777777" w:rsidR="00752E4C" w:rsidRPr="004D049D" w:rsidRDefault="00752E4C" w:rsidP="000535DF">
                  <w:pPr>
                    <w:autoSpaceDE w:val="0"/>
                    <w:autoSpaceDN w:val="0"/>
                    <w:adjustRightInd w:val="0"/>
                    <w:spacing w:before="60" w:after="0" w:line="276" w:lineRule="auto"/>
                    <w:rPr>
                      <w:rFonts w:ascii="Cambria" w:hAnsi="Cambria"/>
                      <w:b/>
                      <w:color w:val="000000"/>
                      <w:sz w:val="18"/>
                      <w:szCs w:val="18"/>
                      <w:lang w:eastAsia="en-AU"/>
                    </w:rPr>
                  </w:pPr>
                  <w:r w:rsidRPr="004D049D">
                    <w:rPr>
                      <w:rFonts w:ascii="Cambria" w:hAnsi="Cambria"/>
                      <w:b/>
                      <w:color w:val="000000"/>
                      <w:sz w:val="18"/>
                      <w:szCs w:val="18"/>
                      <w:lang w:eastAsia="en-AU"/>
                    </w:rPr>
                    <w:t>Deck</w:t>
                  </w:r>
                </w:p>
              </w:tc>
            </w:tr>
            <w:tr w:rsidR="00752E4C" w:rsidRPr="004D049D" w14:paraId="72559BE1" w14:textId="77777777" w:rsidTr="000535DF">
              <w:tc>
                <w:tcPr>
                  <w:tcW w:w="1160" w:type="dxa"/>
                </w:tcPr>
                <w:p w14:paraId="2C29DA19" w14:textId="77777777" w:rsidR="00752E4C" w:rsidRPr="004D049D" w:rsidRDefault="00752E4C" w:rsidP="000535DF">
                  <w:pPr>
                    <w:autoSpaceDE w:val="0"/>
                    <w:autoSpaceDN w:val="0"/>
                    <w:adjustRightInd w:val="0"/>
                    <w:spacing w:before="60" w:after="0" w:line="276" w:lineRule="auto"/>
                    <w:rPr>
                      <w:rFonts w:ascii="Cambria" w:hAnsi="Cambria"/>
                      <w:color w:val="000000"/>
                      <w:sz w:val="18"/>
                      <w:szCs w:val="18"/>
                      <w:lang w:eastAsia="en-AU"/>
                    </w:rPr>
                  </w:pPr>
                  <w:r w:rsidRPr="004D049D">
                    <w:rPr>
                      <w:rFonts w:ascii="Cambria" w:hAnsi="Cambria"/>
                      <w:color w:val="000000"/>
                      <w:sz w:val="18"/>
                      <w:szCs w:val="18"/>
                      <w:lang w:eastAsia="en-AU"/>
                    </w:rPr>
                    <w:t>Daily</w:t>
                  </w:r>
                </w:p>
              </w:tc>
              <w:tc>
                <w:tcPr>
                  <w:tcW w:w="1418" w:type="dxa"/>
                </w:tcPr>
                <w:p w14:paraId="5CA0C0F4" w14:textId="77777777" w:rsidR="00752E4C" w:rsidRPr="004D049D" w:rsidRDefault="00752E4C" w:rsidP="000535DF">
                  <w:pPr>
                    <w:autoSpaceDE w:val="0"/>
                    <w:autoSpaceDN w:val="0"/>
                    <w:adjustRightInd w:val="0"/>
                    <w:spacing w:before="60" w:after="0" w:line="276" w:lineRule="auto"/>
                    <w:rPr>
                      <w:rFonts w:ascii="Cambria" w:hAnsi="Cambria"/>
                      <w:i/>
                      <w:color w:val="000000"/>
                      <w:sz w:val="18"/>
                      <w:szCs w:val="18"/>
                      <w:lang w:eastAsia="en-AU"/>
                    </w:rPr>
                  </w:pPr>
                  <w:r w:rsidRPr="004D049D">
                    <w:rPr>
                      <w:rFonts w:ascii="Cambria" w:hAnsi="Cambria"/>
                      <w:i/>
                      <w:color w:val="000000"/>
                      <w:sz w:val="18"/>
                      <w:szCs w:val="18"/>
                      <w:lang w:eastAsia="en-AU"/>
                    </w:rPr>
                    <w:t>Cattle/Heavy euro bull</w:t>
                  </w:r>
                </w:p>
                <w:p w14:paraId="1E17429C" w14:textId="77777777" w:rsidR="00752E4C" w:rsidRPr="004D049D" w:rsidRDefault="00752E4C" w:rsidP="000535DF">
                  <w:pPr>
                    <w:autoSpaceDE w:val="0"/>
                    <w:autoSpaceDN w:val="0"/>
                    <w:adjustRightInd w:val="0"/>
                    <w:spacing w:before="60" w:after="0" w:line="276" w:lineRule="auto"/>
                    <w:rPr>
                      <w:rFonts w:ascii="Cambria" w:hAnsi="Cambria"/>
                      <w:i/>
                      <w:color w:val="000000"/>
                      <w:sz w:val="18"/>
                      <w:szCs w:val="18"/>
                      <w:lang w:eastAsia="en-AU"/>
                    </w:rPr>
                  </w:pPr>
                  <w:r w:rsidRPr="004D049D">
                    <w:rPr>
                      <w:rFonts w:ascii="Cambria" w:hAnsi="Cambria"/>
                      <w:i/>
                      <w:color w:val="000000"/>
                      <w:sz w:val="18"/>
                      <w:szCs w:val="18"/>
                      <w:lang w:eastAsia="en-AU"/>
                    </w:rPr>
                    <w:t>Buffalo</w:t>
                  </w:r>
                </w:p>
              </w:tc>
              <w:tc>
                <w:tcPr>
                  <w:tcW w:w="850" w:type="dxa"/>
                </w:tcPr>
                <w:p w14:paraId="7D6318B6" w14:textId="77777777" w:rsidR="00752E4C" w:rsidRPr="004D049D" w:rsidRDefault="00752E4C" w:rsidP="000535DF">
                  <w:pPr>
                    <w:autoSpaceDE w:val="0"/>
                    <w:autoSpaceDN w:val="0"/>
                    <w:adjustRightInd w:val="0"/>
                    <w:spacing w:before="60" w:after="0" w:line="276" w:lineRule="auto"/>
                    <w:rPr>
                      <w:rFonts w:ascii="Cambria" w:hAnsi="Cambria"/>
                      <w:i/>
                      <w:color w:val="000000"/>
                      <w:sz w:val="18"/>
                      <w:szCs w:val="18"/>
                      <w:lang w:eastAsia="en-AU"/>
                    </w:rPr>
                  </w:pPr>
                </w:p>
              </w:tc>
              <w:tc>
                <w:tcPr>
                  <w:tcW w:w="1134" w:type="dxa"/>
                </w:tcPr>
                <w:p w14:paraId="5DB7E73D" w14:textId="77777777" w:rsidR="00752E4C" w:rsidRPr="004D049D" w:rsidRDefault="00752E4C" w:rsidP="000535DF">
                  <w:pPr>
                    <w:autoSpaceDE w:val="0"/>
                    <w:autoSpaceDN w:val="0"/>
                    <w:adjustRightInd w:val="0"/>
                    <w:spacing w:before="60" w:after="0" w:line="276" w:lineRule="auto"/>
                    <w:rPr>
                      <w:rFonts w:ascii="Cambria" w:hAnsi="Cambria"/>
                      <w:i/>
                      <w:color w:val="000000"/>
                      <w:sz w:val="18"/>
                      <w:szCs w:val="18"/>
                      <w:lang w:eastAsia="en-AU"/>
                    </w:rPr>
                  </w:pPr>
                </w:p>
              </w:tc>
              <w:tc>
                <w:tcPr>
                  <w:tcW w:w="1276" w:type="dxa"/>
                </w:tcPr>
                <w:p w14:paraId="732F095E" w14:textId="77777777" w:rsidR="00752E4C" w:rsidRPr="004D049D" w:rsidRDefault="00752E4C" w:rsidP="000535DF">
                  <w:pPr>
                    <w:autoSpaceDE w:val="0"/>
                    <w:autoSpaceDN w:val="0"/>
                    <w:adjustRightInd w:val="0"/>
                    <w:spacing w:before="60" w:after="0" w:line="276" w:lineRule="auto"/>
                    <w:rPr>
                      <w:rFonts w:ascii="Cambria" w:hAnsi="Cambria"/>
                      <w:i/>
                      <w:color w:val="000000"/>
                      <w:sz w:val="18"/>
                      <w:szCs w:val="18"/>
                      <w:lang w:eastAsia="en-AU"/>
                    </w:rPr>
                  </w:pPr>
                  <w:r w:rsidRPr="004D049D">
                    <w:rPr>
                      <w:rFonts w:ascii="Cambria" w:hAnsi="Cambria"/>
                      <w:i/>
                      <w:color w:val="000000"/>
                      <w:sz w:val="18"/>
                      <w:szCs w:val="18"/>
                      <w:lang w:eastAsia="en-AU"/>
                    </w:rPr>
                    <w:t>1 – BRD</w:t>
                  </w:r>
                </w:p>
                <w:p w14:paraId="6E873ECD" w14:textId="77777777" w:rsidR="00752E4C" w:rsidRPr="004D049D" w:rsidRDefault="00752E4C" w:rsidP="000535DF">
                  <w:pPr>
                    <w:autoSpaceDE w:val="0"/>
                    <w:autoSpaceDN w:val="0"/>
                    <w:adjustRightInd w:val="0"/>
                    <w:spacing w:before="60" w:after="0" w:line="276" w:lineRule="auto"/>
                    <w:rPr>
                      <w:rFonts w:ascii="Cambria" w:hAnsi="Cambria"/>
                      <w:i/>
                      <w:color w:val="000000"/>
                      <w:sz w:val="18"/>
                      <w:szCs w:val="18"/>
                      <w:lang w:eastAsia="en-AU"/>
                    </w:rPr>
                  </w:pPr>
                  <w:r w:rsidRPr="004D049D">
                    <w:rPr>
                      <w:rFonts w:ascii="Cambria" w:hAnsi="Cambria"/>
                      <w:i/>
                      <w:color w:val="000000"/>
                      <w:sz w:val="18"/>
                      <w:szCs w:val="18"/>
                      <w:lang w:eastAsia="en-AU"/>
                    </w:rPr>
                    <w:t>0</w:t>
                  </w:r>
                </w:p>
              </w:tc>
              <w:tc>
                <w:tcPr>
                  <w:tcW w:w="1276" w:type="dxa"/>
                </w:tcPr>
                <w:p w14:paraId="55812ECA" w14:textId="77777777" w:rsidR="00752E4C" w:rsidRPr="004D049D" w:rsidRDefault="00752E4C" w:rsidP="000535DF">
                  <w:pPr>
                    <w:autoSpaceDE w:val="0"/>
                    <w:autoSpaceDN w:val="0"/>
                    <w:adjustRightInd w:val="0"/>
                    <w:spacing w:before="60" w:after="0" w:line="276" w:lineRule="auto"/>
                    <w:rPr>
                      <w:rFonts w:ascii="Cambria" w:hAnsi="Cambria"/>
                      <w:i/>
                      <w:color w:val="000000"/>
                      <w:sz w:val="18"/>
                      <w:szCs w:val="18"/>
                      <w:lang w:eastAsia="en-AU"/>
                    </w:rPr>
                  </w:pPr>
                  <w:r w:rsidRPr="004D049D">
                    <w:rPr>
                      <w:rFonts w:ascii="Cambria" w:hAnsi="Cambria"/>
                      <w:i/>
                      <w:color w:val="000000"/>
                      <w:sz w:val="18"/>
                      <w:szCs w:val="18"/>
                      <w:lang w:eastAsia="en-AU"/>
                    </w:rPr>
                    <w:t>0</w:t>
                  </w:r>
                </w:p>
                <w:p w14:paraId="57ECE003" w14:textId="77777777" w:rsidR="00752E4C" w:rsidRPr="004D049D" w:rsidRDefault="00752E4C" w:rsidP="000535DF">
                  <w:pPr>
                    <w:autoSpaceDE w:val="0"/>
                    <w:autoSpaceDN w:val="0"/>
                    <w:adjustRightInd w:val="0"/>
                    <w:spacing w:before="60" w:after="0" w:line="276" w:lineRule="auto"/>
                    <w:rPr>
                      <w:rFonts w:ascii="Cambria" w:hAnsi="Cambria"/>
                      <w:i/>
                      <w:color w:val="000000"/>
                      <w:sz w:val="18"/>
                      <w:szCs w:val="18"/>
                      <w:lang w:eastAsia="en-AU"/>
                    </w:rPr>
                  </w:pPr>
                  <w:r w:rsidRPr="004D049D">
                    <w:rPr>
                      <w:rFonts w:ascii="Cambria" w:hAnsi="Cambria"/>
                      <w:i/>
                      <w:color w:val="000000"/>
                      <w:sz w:val="18"/>
                      <w:szCs w:val="18"/>
                      <w:lang w:eastAsia="en-AU"/>
                    </w:rPr>
                    <w:t>1 – unknown</w:t>
                  </w:r>
                </w:p>
              </w:tc>
              <w:tc>
                <w:tcPr>
                  <w:tcW w:w="1134" w:type="dxa"/>
                </w:tcPr>
                <w:p w14:paraId="355AAAC2" w14:textId="77777777" w:rsidR="00752E4C" w:rsidRPr="004D049D" w:rsidRDefault="00752E4C" w:rsidP="000535DF">
                  <w:pPr>
                    <w:autoSpaceDE w:val="0"/>
                    <w:autoSpaceDN w:val="0"/>
                    <w:adjustRightInd w:val="0"/>
                    <w:spacing w:before="60" w:after="0" w:line="276" w:lineRule="auto"/>
                    <w:rPr>
                      <w:rFonts w:ascii="Cambria" w:hAnsi="Cambria"/>
                      <w:color w:val="000000"/>
                      <w:sz w:val="18"/>
                      <w:szCs w:val="18"/>
                      <w:lang w:eastAsia="en-AU"/>
                    </w:rPr>
                  </w:pPr>
                  <w:r w:rsidRPr="004D049D">
                    <w:rPr>
                      <w:rFonts w:ascii="Cambria" w:hAnsi="Cambria"/>
                      <w:color w:val="000000"/>
                      <w:sz w:val="18"/>
                      <w:szCs w:val="18"/>
                      <w:lang w:eastAsia="en-AU"/>
                    </w:rPr>
                    <w:t>1</w:t>
                  </w:r>
                </w:p>
              </w:tc>
            </w:tr>
            <w:tr w:rsidR="00752E4C" w:rsidRPr="004D049D" w14:paraId="44505402" w14:textId="77777777" w:rsidTr="000535DF">
              <w:tc>
                <w:tcPr>
                  <w:tcW w:w="1160" w:type="dxa"/>
                </w:tcPr>
                <w:p w14:paraId="594A0AE9" w14:textId="77777777" w:rsidR="00752E4C" w:rsidRPr="004D049D" w:rsidRDefault="00752E4C" w:rsidP="000535DF">
                  <w:pPr>
                    <w:autoSpaceDE w:val="0"/>
                    <w:autoSpaceDN w:val="0"/>
                    <w:adjustRightInd w:val="0"/>
                    <w:spacing w:before="60" w:after="0" w:line="276" w:lineRule="auto"/>
                    <w:rPr>
                      <w:rFonts w:ascii="Cambria" w:hAnsi="Cambria"/>
                      <w:color w:val="000000"/>
                      <w:sz w:val="18"/>
                      <w:szCs w:val="18"/>
                      <w:lang w:eastAsia="en-AU"/>
                    </w:rPr>
                  </w:pPr>
                  <w:r w:rsidRPr="004D049D">
                    <w:rPr>
                      <w:rFonts w:ascii="Cambria" w:hAnsi="Cambria"/>
                      <w:color w:val="000000"/>
                      <w:sz w:val="18"/>
                      <w:szCs w:val="18"/>
                      <w:lang w:eastAsia="en-AU"/>
                    </w:rPr>
                    <w:t>Cumulative</w:t>
                  </w:r>
                </w:p>
              </w:tc>
              <w:tc>
                <w:tcPr>
                  <w:tcW w:w="1418" w:type="dxa"/>
                </w:tcPr>
                <w:p w14:paraId="0891765F" w14:textId="77777777" w:rsidR="00752E4C" w:rsidRPr="004D049D" w:rsidRDefault="00752E4C" w:rsidP="000535DF">
                  <w:pPr>
                    <w:autoSpaceDE w:val="0"/>
                    <w:autoSpaceDN w:val="0"/>
                    <w:adjustRightInd w:val="0"/>
                    <w:spacing w:before="60" w:after="0" w:line="276" w:lineRule="auto"/>
                    <w:rPr>
                      <w:rFonts w:ascii="Cambria" w:hAnsi="Cambria"/>
                      <w:i/>
                      <w:color w:val="000000"/>
                      <w:sz w:val="18"/>
                      <w:szCs w:val="18"/>
                      <w:lang w:eastAsia="en-AU"/>
                    </w:rPr>
                  </w:pPr>
                  <w:r w:rsidRPr="004D049D">
                    <w:rPr>
                      <w:rFonts w:ascii="Cambria" w:hAnsi="Cambria"/>
                      <w:i/>
                      <w:color w:val="000000"/>
                      <w:sz w:val="18"/>
                      <w:szCs w:val="18"/>
                      <w:lang w:eastAsia="en-AU"/>
                    </w:rPr>
                    <w:t>Cattle Heavy euro bull</w:t>
                  </w:r>
                </w:p>
                <w:p w14:paraId="4F76D94D" w14:textId="77777777" w:rsidR="00752E4C" w:rsidRPr="004D049D" w:rsidRDefault="00752E4C" w:rsidP="000535DF">
                  <w:pPr>
                    <w:autoSpaceDE w:val="0"/>
                    <w:autoSpaceDN w:val="0"/>
                    <w:adjustRightInd w:val="0"/>
                    <w:spacing w:before="60" w:after="0" w:line="276" w:lineRule="auto"/>
                    <w:rPr>
                      <w:rFonts w:ascii="Cambria" w:hAnsi="Cambria"/>
                      <w:i/>
                      <w:color w:val="000000"/>
                      <w:sz w:val="18"/>
                      <w:szCs w:val="18"/>
                      <w:lang w:eastAsia="en-AU"/>
                    </w:rPr>
                  </w:pPr>
                  <w:r w:rsidRPr="004D049D">
                    <w:rPr>
                      <w:rFonts w:ascii="Cambria" w:hAnsi="Cambria"/>
                      <w:i/>
                      <w:color w:val="000000"/>
                      <w:sz w:val="18"/>
                      <w:szCs w:val="18"/>
                      <w:lang w:eastAsia="en-AU"/>
                    </w:rPr>
                    <w:t>Buffalo</w:t>
                  </w:r>
                </w:p>
              </w:tc>
              <w:tc>
                <w:tcPr>
                  <w:tcW w:w="850" w:type="dxa"/>
                </w:tcPr>
                <w:p w14:paraId="1D7B410E" w14:textId="77777777" w:rsidR="00752E4C" w:rsidRPr="004D049D" w:rsidRDefault="00752E4C" w:rsidP="000535DF">
                  <w:pPr>
                    <w:autoSpaceDE w:val="0"/>
                    <w:autoSpaceDN w:val="0"/>
                    <w:adjustRightInd w:val="0"/>
                    <w:spacing w:before="60" w:after="0" w:line="276" w:lineRule="auto"/>
                    <w:rPr>
                      <w:rFonts w:ascii="Cambria" w:hAnsi="Cambria"/>
                      <w:i/>
                      <w:color w:val="000000"/>
                      <w:sz w:val="18"/>
                      <w:szCs w:val="18"/>
                      <w:lang w:eastAsia="en-AU"/>
                    </w:rPr>
                  </w:pPr>
                </w:p>
              </w:tc>
              <w:tc>
                <w:tcPr>
                  <w:tcW w:w="1134" w:type="dxa"/>
                </w:tcPr>
                <w:p w14:paraId="1C7B8703" w14:textId="77777777" w:rsidR="00752E4C" w:rsidRPr="004D049D" w:rsidRDefault="00752E4C" w:rsidP="000535DF">
                  <w:pPr>
                    <w:autoSpaceDE w:val="0"/>
                    <w:autoSpaceDN w:val="0"/>
                    <w:adjustRightInd w:val="0"/>
                    <w:spacing w:before="60" w:after="0" w:line="276" w:lineRule="auto"/>
                    <w:rPr>
                      <w:rFonts w:ascii="Cambria" w:hAnsi="Cambria"/>
                      <w:i/>
                      <w:color w:val="000000"/>
                      <w:sz w:val="18"/>
                      <w:szCs w:val="18"/>
                      <w:lang w:eastAsia="en-AU"/>
                    </w:rPr>
                  </w:pPr>
                </w:p>
              </w:tc>
              <w:tc>
                <w:tcPr>
                  <w:tcW w:w="1276" w:type="dxa"/>
                </w:tcPr>
                <w:p w14:paraId="49F73829" w14:textId="77777777" w:rsidR="00752E4C" w:rsidRPr="004D049D" w:rsidRDefault="00752E4C" w:rsidP="000535DF">
                  <w:pPr>
                    <w:autoSpaceDE w:val="0"/>
                    <w:autoSpaceDN w:val="0"/>
                    <w:adjustRightInd w:val="0"/>
                    <w:spacing w:before="60" w:after="0" w:line="276" w:lineRule="auto"/>
                    <w:rPr>
                      <w:rFonts w:ascii="Cambria" w:hAnsi="Cambria"/>
                      <w:i/>
                      <w:color w:val="000000"/>
                      <w:sz w:val="18"/>
                      <w:szCs w:val="18"/>
                      <w:lang w:eastAsia="en-AU"/>
                    </w:rPr>
                  </w:pPr>
                  <w:r w:rsidRPr="004D049D">
                    <w:rPr>
                      <w:rFonts w:ascii="Cambria" w:hAnsi="Cambria"/>
                      <w:i/>
                      <w:color w:val="000000"/>
                      <w:sz w:val="18"/>
                      <w:szCs w:val="18"/>
                      <w:lang w:eastAsia="en-AU"/>
                    </w:rPr>
                    <w:t>3 BRD</w:t>
                  </w:r>
                </w:p>
                <w:p w14:paraId="2C324DF8" w14:textId="77777777" w:rsidR="00752E4C" w:rsidRPr="004D049D" w:rsidRDefault="00752E4C" w:rsidP="000535DF">
                  <w:pPr>
                    <w:autoSpaceDE w:val="0"/>
                    <w:autoSpaceDN w:val="0"/>
                    <w:adjustRightInd w:val="0"/>
                    <w:spacing w:before="60" w:after="0" w:line="276" w:lineRule="auto"/>
                    <w:rPr>
                      <w:rFonts w:ascii="Cambria" w:hAnsi="Cambria"/>
                      <w:i/>
                      <w:color w:val="000000"/>
                      <w:sz w:val="18"/>
                      <w:szCs w:val="18"/>
                      <w:lang w:eastAsia="en-AU"/>
                    </w:rPr>
                  </w:pPr>
                  <w:r w:rsidRPr="004D049D">
                    <w:rPr>
                      <w:rFonts w:ascii="Cambria" w:hAnsi="Cambria"/>
                      <w:i/>
                      <w:color w:val="000000"/>
                      <w:sz w:val="18"/>
                      <w:szCs w:val="18"/>
                      <w:lang w:eastAsia="en-AU"/>
                    </w:rPr>
                    <w:t>0</w:t>
                  </w:r>
                </w:p>
              </w:tc>
              <w:tc>
                <w:tcPr>
                  <w:tcW w:w="1276" w:type="dxa"/>
                </w:tcPr>
                <w:p w14:paraId="20E5EB1A" w14:textId="77777777" w:rsidR="00752E4C" w:rsidRPr="004D049D" w:rsidRDefault="00752E4C" w:rsidP="000535DF">
                  <w:pPr>
                    <w:autoSpaceDE w:val="0"/>
                    <w:autoSpaceDN w:val="0"/>
                    <w:adjustRightInd w:val="0"/>
                    <w:spacing w:before="60" w:after="0" w:line="276" w:lineRule="auto"/>
                    <w:rPr>
                      <w:rFonts w:ascii="Cambria" w:hAnsi="Cambria"/>
                      <w:i/>
                      <w:color w:val="000000"/>
                      <w:sz w:val="18"/>
                      <w:szCs w:val="18"/>
                      <w:lang w:eastAsia="en-AU"/>
                    </w:rPr>
                  </w:pPr>
                  <w:r w:rsidRPr="004D049D">
                    <w:rPr>
                      <w:rFonts w:ascii="Cambria" w:hAnsi="Cambria"/>
                      <w:i/>
                      <w:color w:val="000000"/>
                      <w:sz w:val="18"/>
                      <w:szCs w:val="18"/>
                      <w:lang w:eastAsia="en-AU"/>
                    </w:rPr>
                    <w:t>0</w:t>
                  </w:r>
                </w:p>
                <w:p w14:paraId="2F790D47" w14:textId="77777777" w:rsidR="00752E4C" w:rsidRPr="004D049D" w:rsidRDefault="00752E4C" w:rsidP="000535DF">
                  <w:pPr>
                    <w:autoSpaceDE w:val="0"/>
                    <w:autoSpaceDN w:val="0"/>
                    <w:adjustRightInd w:val="0"/>
                    <w:spacing w:before="60" w:after="0" w:line="276" w:lineRule="auto"/>
                    <w:rPr>
                      <w:rFonts w:ascii="Cambria" w:hAnsi="Cambria"/>
                      <w:i/>
                      <w:color w:val="000000"/>
                      <w:sz w:val="18"/>
                      <w:szCs w:val="18"/>
                      <w:lang w:eastAsia="en-AU"/>
                    </w:rPr>
                  </w:pPr>
                  <w:r w:rsidRPr="004D049D">
                    <w:rPr>
                      <w:rFonts w:ascii="Cambria" w:hAnsi="Cambria"/>
                      <w:i/>
                      <w:color w:val="000000"/>
                      <w:sz w:val="18"/>
                      <w:szCs w:val="18"/>
                      <w:lang w:eastAsia="en-AU"/>
                    </w:rPr>
                    <w:t>1 trauma</w:t>
                  </w:r>
                </w:p>
              </w:tc>
              <w:tc>
                <w:tcPr>
                  <w:tcW w:w="1134" w:type="dxa"/>
                </w:tcPr>
                <w:p w14:paraId="51FF258C" w14:textId="77777777" w:rsidR="00752E4C" w:rsidRPr="004D049D" w:rsidRDefault="00752E4C" w:rsidP="000535DF">
                  <w:pPr>
                    <w:autoSpaceDE w:val="0"/>
                    <w:autoSpaceDN w:val="0"/>
                    <w:adjustRightInd w:val="0"/>
                    <w:spacing w:before="60" w:after="0" w:line="276" w:lineRule="auto"/>
                    <w:rPr>
                      <w:rFonts w:ascii="Cambria" w:hAnsi="Cambria"/>
                      <w:color w:val="000000"/>
                      <w:sz w:val="18"/>
                      <w:szCs w:val="18"/>
                      <w:lang w:eastAsia="en-AU"/>
                    </w:rPr>
                  </w:pPr>
                  <w:r w:rsidRPr="004D049D">
                    <w:rPr>
                      <w:rFonts w:ascii="Cambria" w:hAnsi="Cambria"/>
                      <w:color w:val="000000"/>
                      <w:sz w:val="18"/>
                      <w:szCs w:val="18"/>
                      <w:lang w:eastAsia="en-AU"/>
                    </w:rPr>
                    <w:t>2</w:t>
                  </w:r>
                </w:p>
              </w:tc>
            </w:tr>
            <w:tr w:rsidR="00752E4C" w:rsidRPr="004D049D" w14:paraId="06837A3E" w14:textId="77777777" w:rsidTr="000535DF">
              <w:tc>
                <w:tcPr>
                  <w:tcW w:w="1160" w:type="dxa"/>
                </w:tcPr>
                <w:p w14:paraId="58B3BCFF" w14:textId="77777777" w:rsidR="00752E4C" w:rsidRPr="004D049D" w:rsidRDefault="00752E4C" w:rsidP="000535DF">
                  <w:pPr>
                    <w:autoSpaceDE w:val="0"/>
                    <w:autoSpaceDN w:val="0"/>
                    <w:adjustRightInd w:val="0"/>
                    <w:spacing w:before="60" w:after="0" w:line="276" w:lineRule="auto"/>
                    <w:rPr>
                      <w:rFonts w:ascii="Cambria" w:hAnsi="Cambria"/>
                      <w:color w:val="000000"/>
                      <w:sz w:val="18"/>
                      <w:szCs w:val="18"/>
                      <w:lang w:eastAsia="en-AU"/>
                    </w:rPr>
                  </w:pPr>
                  <w:r w:rsidRPr="004D049D">
                    <w:rPr>
                      <w:rFonts w:ascii="Cambria" w:hAnsi="Cambria"/>
                      <w:color w:val="000000"/>
                      <w:sz w:val="18"/>
                      <w:szCs w:val="18"/>
                      <w:lang w:eastAsia="en-AU"/>
                    </w:rPr>
                    <w:t xml:space="preserve">Average daily </w:t>
                  </w:r>
                </w:p>
              </w:tc>
              <w:tc>
                <w:tcPr>
                  <w:tcW w:w="1418" w:type="dxa"/>
                </w:tcPr>
                <w:p w14:paraId="02666E8A" w14:textId="77777777" w:rsidR="00752E4C" w:rsidRPr="004D049D" w:rsidRDefault="00752E4C" w:rsidP="000535DF">
                  <w:pPr>
                    <w:autoSpaceDE w:val="0"/>
                    <w:autoSpaceDN w:val="0"/>
                    <w:adjustRightInd w:val="0"/>
                    <w:spacing w:before="60" w:after="0" w:line="276" w:lineRule="auto"/>
                    <w:rPr>
                      <w:rFonts w:ascii="Cambria" w:hAnsi="Cambria"/>
                      <w:i/>
                      <w:color w:val="000000"/>
                      <w:sz w:val="18"/>
                      <w:szCs w:val="18"/>
                      <w:lang w:eastAsia="en-AU"/>
                    </w:rPr>
                  </w:pPr>
                  <w:r w:rsidRPr="004D049D">
                    <w:rPr>
                      <w:rFonts w:ascii="Cambria" w:hAnsi="Cambria"/>
                      <w:i/>
                      <w:color w:val="000000"/>
                      <w:sz w:val="18"/>
                      <w:szCs w:val="18"/>
                      <w:lang w:eastAsia="en-AU"/>
                    </w:rPr>
                    <w:t>Cattle</w:t>
                  </w:r>
                </w:p>
                <w:p w14:paraId="2EAB46D3" w14:textId="77777777" w:rsidR="00752E4C" w:rsidRPr="004D049D" w:rsidRDefault="00752E4C" w:rsidP="000535DF">
                  <w:pPr>
                    <w:autoSpaceDE w:val="0"/>
                    <w:autoSpaceDN w:val="0"/>
                    <w:adjustRightInd w:val="0"/>
                    <w:spacing w:before="60" w:after="0" w:line="276" w:lineRule="auto"/>
                    <w:rPr>
                      <w:rFonts w:ascii="Cambria" w:hAnsi="Cambria"/>
                      <w:i/>
                      <w:color w:val="000000"/>
                      <w:sz w:val="18"/>
                      <w:szCs w:val="18"/>
                      <w:lang w:eastAsia="en-AU"/>
                    </w:rPr>
                  </w:pPr>
                  <w:r w:rsidRPr="004D049D">
                    <w:rPr>
                      <w:rFonts w:ascii="Cambria" w:hAnsi="Cambria"/>
                      <w:i/>
                      <w:color w:val="000000"/>
                      <w:sz w:val="18"/>
                      <w:szCs w:val="18"/>
                      <w:lang w:eastAsia="en-AU"/>
                    </w:rPr>
                    <w:t>Buffalo</w:t>
                  </w:r>
                </w:p>
              </w:tc>
              <w:tc>
                <w:tcPr>
                  <w:tcW w:w="850" w:type="dxa"/>
                </w:tcPr>
                <w:p w14:paraId="7BC8EA50" w14:textId="77777777" w:rsidR="00752E4C" w:rsidRPr="004D049D" w:rsidRDefault="00752E4C" w:rsidP="000535DF">
                  <w:pPr>
                    <w:autoSpaceDE w:val="0"/>
                    <w:autoSpaceDN w:val="0"/>
                    <w:adjustRightInd w:val="0"/>
                    <w:spacing w:before="60" w:after="0" w:line="276" w:lineRule="auto"/>
                    <w:rPr>
                      <w:rFonts w:ascii="Cambria" w:hAnsi="Cambria"/>
                      <w:i/>
                      <w:color w:val="000000"/>
                      <w:sz w:val="18"/>
                      <w:szCs w:val="18"/>
                      <w:lang w:eastAsia="en-AU"/>
                    </w:rPr>
                  </w:pPr>
                </w:p>
              </w:tc>
              <w:tc>
                <w:tcPr>
                  <w:tcW w:w="1134" w:type="dxa"/>
                </w:tcPr>
                <w:p w14:paraId="65D1F1DA" w14:textId="77777777" w:rsidR="00752E4C" w:rsidRPr="004D049D" w:rsidRDefault="00752E4C" w:rsidP="000535DF">
                  <w:pPr>
                    <w:autoSpaceDE w:val="0"/>
                    <w:autoSpaceDN w:val="0"/>
                    <w:adjustRightInd w:val="0"/>
                    <w:spacing w:before="60" w:after="0" w:line="276" w:lineRule="auto"/>
                    <w:rPr>
                      <w:rFonts w:ascii="Cambria" w:hAnsi="Cambria"/>
                      <w:i/>
                      <w:color w:val="000000"/>
                      <w:sz w:val="18"/>
                      <w:szCs w:val="18"/>
                      <w:lang w:eastAsia="en-AU"/>
                    </w:rPr>
                  </w:pPr>
                </w:p>
              </w:tc>
              <w:tc>
                <w:tcPr>
                  <w:tcW w:w="1276" w:type="dxa"/>
                </w:tcPr>
                <w:p w14:paraId="42381C86" w14:textId="77777777" w:rsidR="00752E4C" w:rsidRPr="004D049D" w:rsidRDefault="00752E4C" w:rsidP="000535DF">
                  <w:pPr>
                    <w:autoSpaceDE w:val="0"/>
                    <w:autoSpaceDN w:val="0"/>
                    <w:adjustRightInd w:val="0"/>
                    <w:spacing w:before="60" w:after="0" w:line="276" w:lineRule="auto"/>
                    <w:rPr>
                      <w:rFonts w:ascii="Cambria" w:hAnsi="Cambria"/>
                      <w:i/>
                      <w:color w:val="000000"/>
                      <w:sz w:val="18"/>
                      <w:szCs w:val="18"/>
                      <w:lang w:eastAsia="en-AU"/>
                    </w:rPr>
                  </w:pPr>
                </w:p>
              </w:tc>
              <w:tc>
                <w:tcPr>
                  <w:tcW w:w="1276" w:type="dxa"/>
                </w:tcPr>
                <w:p w14:paraId="7DAB22D5" w14:textId="77777777" w:rsidR="00752E4C" w:rsidRPr="004D049D" w:rsidRDefault="00752E4C" w:rsidP="000535DF">
                  <w:pPr>
                    <w:autoSpaceDE w:val="0"/>
                    <w:autoSpaceDN w:val="0"/>
                    <w:adjustRightInd w:val="0"/>
                    <w:spacing w:before="60" w:after="0" w:line="276" w:lineRule="auto"/>
                    <w:rPr>
                      <w:rFonts w:ascii="Cambria" w:hAnsi="Cambria"/>
                      <w:i/>
                      <w:color w:val="000000"/>
                      <w:sz w:val="18"/>
                      <w:szCs w:val="18"/>
                      <w:lang w:eastAsia="en-AU"/>
                    </w:rPr>
                  </w:pPr>
                </w:p>
              </w:tc>
              <w:tc>
                <w:tcPr>
                  <w:tcW w:w="1134" w:type="dxa"/>
                </w:tcPr>
                <w:p w14:paraId="296443A3" w14:textId="77777777" w:rsidR="00752E4C" w:rsidRPr="004D049D" w:rsidRDefault="00752E4C" w:rsidP="000535DF">
                  <w:pPr>
                    <w:autoSpaceDE w:val="0"/>
                    <w:autoSpaceDN w:val="0"/>
                    <w:adjustRightInd w:val="0"/>
                    <w:spacing w:before="60" w:after="0" w:line="276" w:lineRule="auto"/>
                    <w:rPr>
                      <w:rFonts w:ascii="Cambria" w:hAnsi="Cambria"/>
                      <w:color w:val="000000"/>
                      <w:sz w:val="18"/>
                      <w:szCs w:val="18"/>
                      <w:lang w:eastAsia="en-AU"/>
                    </w:rPr>
                  </w:pPr>
                </w:p>
              </w:tc>
            </w:tr>
          </w:tbl>
          <w:p w14:paraId="7CF54E92"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p>
        </w:tc>
      </w:tr>
      <w:tr w:rsidR="00752E4C" w:rsidRPr="004D049D" w14:paraId="48210C94" w14:textId="77777777" w:rsidTr="000535DF">
        <w:trPr>
          <w:trHeight w:val="57"/>
        </w:trPr>
        <w:tc>
          <w:tcPr>
            <w:tcW w:w="314" w:type="pct"/>
          </w:tcPr>
          <w:p w14:paraId="0F468108"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13</w:t>
            </w:r>
          </w:p>
        </w:tc>
        <w:tc>
          <w:tcPr>
            <w:tcW w:w="4686" w:type="pct"/>
          </w:tcPr>
          <w:p w14:paraId="1ED0B79F"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For sheep exported to the Middle East: number or per cent of sheep showing clinical signs of scabby mouth.</w:t>
            </w:r>
          </w:p>
        </w:tc>
      </w:tr>
      <w:tr w:rsidR="00752E4C" w:rsidRPr="004D049D" w14:paraId="03FC2AC7" w14:textId="77777777" w:rsidTr="000535DF">
        <w:trPr>
          <w:trHeight w:val="57"/>
        </w:trPr>
        <w:tc>
          <w:tcPr>
            <w:tcW w:w="314" w:type="pct"/>
          </w:tcPr>
          <w:p w14:paraId="36EC5DFC"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14</w:t>
            </w:r>
          </w:p>
        </w:tc>
        <w:tc>
          <w:tcPr>
            <w:tcW w:w="4686" w:type="pct"/>
          </w:tcPr>
          <w:p w14:paraId="24DE6CAF"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Births and abortions (including estimated stage of pregnancy) and ear tag ID/Pen ID</w:t>
            </w:r>
          </w:p>
        </w:tc>
      </w:tr>
      <w:tr w:rsidR="00752E4C" w:rsidRPr="004D049D" w14:paraId="27BE6585" w14:textId="77777777" w:rsidTr="000535DF">
        <w:trPr>
          <w:trHeight w:val="57"/>
        </w:trPr>
        <w:tc>
          <w:tcPr>
            <w:tcW w:w="314" w:type="pct"/>
          </w:tcPr>
          <w:p w14:paraId="7C01C66B"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16</w:t>
            </w:r>
          </w:p>
        </w:tc>
        <w:tc>
          <w:tcPr>
            <w:tcW w:w="4686" w:type="pct"/>
          </w:tcPr>
          <w:p w14:paraId="6B25E490" w14:textId="77777777" w:rsidR="00752E4C" w:rsidRPr="004D049D" w:rsidRDefault="00752E4C" w:rsidP="000535DF">
            <w:pPr>
              <w:autoSpaceDE w:val="0"/>
              <w:autoSpaceDN w:val="0"/>
              <w:adjustRightInd w:val="0"/>
              <w:spacing w:before="60" w:after="60" w:line="276" w:lineRule="auto"/>
              <w:rPr>
                <w:rFonts w:ascii="Cambria" w:eastAsia="Times New Roman" w:hAnsi="Cambria"/>
                <w:color w:val="000000"/>
                <w:sz w:val="18"/>
                <w:szCs w:val="18"/>
                <w:lang w:eastAsia="en-AU"/>
              </w:rPr>
            </w:pPr>
            <w:r w:rsidRPr="004D049D">
              <w:rPr>
                <w:rFonts w:ascii="Cambria" w:eastAsia="Times New Roman" w:hAnsi="Cambria"/>
                <w:color w:val="000000"/>
                <w:sz w:val="18"/>
                <w:szCs w:val="18"/>
                <w:lang w:eastAsia="en-AU"/>
              </w:rPr>
              <w:t>General comments</w:t>
            </w:r>
          </w:p>
        </w:tc>
      </w:tr>
    </w:tbl>
    <w:p w14:paraId="10062F90" w14:textId="3315F256" w:rsidR="00E35437" w:rsidRDefault="00E35437">
      <w:pPr>
        <w:spacing w:before="0" w:after="0"/>
        <w:rPr>
          <w:b/>
          <w:sz w:val="28"/>
          <w:szCs w:val="28"/>
        </w:rPr>
      </w:pPr>
      <w:r>
        <w:rPr>
          <w:b/>
          <w:sz w:val="28"/>
          <w:szCs w:val="28"/>
        </w:rPr>
        <w:br w:type="page"/>
      </w:r>
    </w:p>
    <w:p w14:paraId="5C3614F5" w14:textId="1E374041" w:rsidR="00B14ABD" w:rsidRPr="00D67B5C" w:rsidRDefault="009263E8" w:rsidP="008A2C09">
      <w:pPr>
        <w:rPr>
          <w:b/>
          <w:sz w:val="28"/>
          <w:szCs w:val="28"/>
        </w:rPr>
      </w:pPr>
      <w:r>
        <w:rPr>
          <w:b/>
          <w:sz w:val="28"/>
          <w:szCs w:val="28"/>
        </w:rPr>
        <w:lastRenderedPageBreak/>
        <w:t>Appendix L</w:t>
      </w:r>
      <w:r w:rsidR="00B14ABD" w:rsidRPr="00D67B5C">
        <w:rPr>
          <w:b/>
          <w:sz w:val="28"/>
          <w:szCs w:val="28"/>
        </w:rPr>
        <w:t>—End of journey report—Air</w:t>
      </w:r>
    </w:p>
    <w:p w14:paraId="21CED585" w14:textId="77777777" w:rsidR="00D67B5C" w:rsidRPr="00500B48" w:rsidRDefault="00D67B5C" w:rsidP="00D67B5C">
      <w:r w:rsidRPr="00500B48">
        <w:t xml:space="preserve">This report must provide a general overview of the air </w:t>
      </w:r>
      <w:r>
        <w:t>journey</w:t>
      </w:r>
      <w:r w:rsidRPr="00500B48">
        <w:t>, with mention of any specific issues relevant to the health and welfare of the livestock, and must include the following information:</w:t>
      </w:r>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567"/>
        <w:gridCol w:w="9071"/>
      </w:tblGrid>
      <w:tr w:rsidR="00D67B5C" w:rsidRPr="00D67B5C" w14:paraId="4136F5A5" w14:textId="77777777" w:rsidTr="002A5F54">
        <w:trPr>
          <w:trHeight w:val="57"/>
        </w:trPr>
        <w:tc>
          <w:tcPr>
            <w:tcW w:w="294" w:type="pct"/>
          </w:tcPr>
          <w:p w14:paraId="16E212FB" w14:textId="77777777" w:rsidR="00D67B5C" w:rsidRPr="00D67B5C" w:rsidRDefault="00D67B5C" w:rsidP="000F31A7">
            <w:pPr>
              <w:pStyle w:val="TableHeading0"/>
            </w:pPr>
            <w:r w:rsidRPr="00D67B5C">
              <w:t>#</w:t>
            </w:r>
          </w:p>
        </w:tc>
        <w:tc>
          <w:tcPr>
            <w:tcW w:w="4706" w:type="pct"/>
          </w:tcPr>
          <w:p w14:paraId="79FEDB7B" w14:textId="77777777" w:rsidR="00D67B5C" w:rsidRPr="00D67B5C" w:rsidRDefault="00D67B5C" w:rsidP="000F31A7">
            <w:pPr>
              <w:pStyle w:val="TableHeading0"/>
            </w:pPr>
            <w:r w:rsidRPr="00D67B5C">
              <w:t>Required information</w:t>
            </w:r>
          </w:p>
        </w:tc>
      </w:tr>
      <w:tr w:rsidR="00D67B5C" w:rsidRPr="00500B48" w14:paraId="7C2E7C9E" w14:textId="77777777" w:rsidTr="002A5F54">
        <w:trPr>
          <w:trHeight w:val="57"/>
        </w:trPr>
        <w:tc>
          <w:tcPr>
            <w:tcW w:w="294" w:type="pct"/>
          </w:tcPr>
          <w:p w14:paraId="747A8D6F" w14:textId="77777777" w:rsidR="00D67B5C" w:rsidRPr="00FA729F" w:rsidRDefault="00D67B5C" w:rsidP="00D67B5C">
            <w:pPr>
              <w:pStyle w:val="TableText0"/>
            </w:pPr>
            <w:r w:rsidRPr="00661829">
              <w:t>1</w:t>
            </w:r>
          </w:p>
        </w:tc>
        <w:tc>
          <w:tcPr>
            <w:tcW w:w="4706" w:type="pct"/>
          </w:tcPr>
          <w:p w14:paraId="1C90DB01" w14:textId="77777777" w:rsidR="00D67B5C" w:rsidRPr="005F29AE" w:rsidRDefault="00D67B5C" w:rsidP="00D67B5C">
            <w:pPr>
              <w:pStyle w:val="TableText0"/>
            </w:pPr>
            <w:r>
              <w:t>Stock person’s or</w:t>
            </w:r>
            <w:r w:rsidRPr="007378E4">
              <w:t xml:space="preserve"> Veterinarian’s</w:t>
            </w:r>
            <w:r>
              <w:t xml:space="preserve"> name</w:t>
            </w:r>
            <w:r w:rsidRPr="007378E4">
              <w:t xml:space="preserve"> </w:t>
            </w:r>
            <w:r>
              <w:t xml:space="preserve">or </w:t>
            </w:r>
            <w:r w:rsidRPr="007378E4">
              <w:t xml:space="preserve">and </w:t>
            </w:r>
            <w:r>
              <w:t xml:space="preserve">AAV </w:t>
            </w:r>
            <w:r w:rsidRPr="007378E4">
              <w:t>accreditation number (if on-board)</w:t>
            </w:r>
          </w:p>
        </w:tc>
      </w:tr>
      <w:tr w:rsidR="00D67B5C" w:rsidRPr="00500B48" w14:paraId="68EAB512" w14:textId="77777777" w:rsidTr="002A5F54">
        <w:trPr>
          <w:trHeight w:val="57"/>
        </w:trPr>
        <w:tc>
          <w:tcPr>
            <w:tcW w:w="294" w:type="pct"/>
          </w:tcPr>
          <w:p w14:paraId="1E6FAFA3" w14:textId="77777777" w:rsidR="00D67B5C" w:rsidRPr="00661829" w:rsidRDefault="00D67B5C" w:rsidP="00D67B5C">
            <w:pPr>
              <w:pStyle w:val="TableText0"/>
            </w:pPr>
            <w:r w:rsidRPr="00661829">
              <w:t>2</w:t>
            </w:r>
          </w:p>
        </w:tc>
        <w:tc>
          <w:tcPr>
            <w:tcW w:w="4706" w:type="pct"/>
          </w:tcPr>
          <w:p w14:paraId="3DB1CBF8" w14:textId="77777777" w:rsidR="00D67B5C" w:rsidRPr="0052178C" w:rsidRDefault="00D67B5C" w:rsidP="00D67B5C">
            <w:pPr>
              <w:pStyle w:val="TableText0"/>
            </w:pPr>
            <w:r w:rsidRPr="0052178C">
              <w:t>Aircraft type(s) and airline(s)</w:t>
            </w:r>
          </w:p>
        </w:tc>
      </w:tr>
      <w:tr w:rsidR="00D67B5C" w:rsidRPr="00500B48" w14:paraId="47E4CCC2" w14:textId="77777777" w:rsidTr="002A5F54">
        <w:trPr>
          <w:trHeight w:val="57"/>
        </w:trPr>
        <w:tc>
          <w:tcPr>
            <w:tcW w:w="294" w:type="pct"/>
          </w:tcPr>
          <w:p w14:paraId="0F31546D" w14:textId="77777777" w:rsidR="00D67B5C" w:rsidRPr="00661829" w:rsidRDefault="00D67B5C" w:rsidP="00D67B5C">
            <w:pPr>
              <w:pStyle w:val="TableText0"/>
            </w:pPr>
            <w:r w:rsidRPr="00661829">
              <w:t>3</w:t>
            </w:r>
          </w:p>
        </w:tc>
        <w:tc>
          <w:tcPr>
            <w:tcW w:w="4706" w:type="pct"/>
          </w:tcPr>
          <w:p w14:paraId="728087C0" w14:textId="77777777" w:rsidR="00D67B5C" w:rsidRPr="0052178C" w:rsidRDefault="00D67B5C" w:rsidP="00D67B5C">
            <w:pPr>
              <w:pStyle w:val="TableText0"/>
            </w:pPr>
            <w:r w:rsidRPr="0052178C">
              <w:t>Flight number(s)</w:t>
            </w:r>
          </w:p>
        </w:tc>
      </w:tr>
      <w:tr w:rsidR="00D67B5C" w:rsidRPr="00500B48" w14:paraId="1FBECB82" w14:textId="77777777" w:rsidTr="002A5F54">
        <w:trPr>
          <w:trHeight w:val="57"/>
        </w:trPr>
        <w:tc>
          <w:tcPr>
            <w:tcW w:w="294" w:type="pct"/>
          </w:tcPr>
          <w:p w14:paraId="2F8FF9A2" w14:textId="77777777" w:rsidR="00D67B5C" w:rsidRPr="00661829" w:rsidRDefault="00D67B5C" w:rsidP="00D67B5C">
            <w:pPr>
              <w:pStyle w:val="TableText0"/>
            </w:pPr>
            <w:r w:rsidRPr="00661829">
              <w:t>4</w:t>
            </w:r>
          </w:p>
        </w:tc>
        <w:tc>
          <w:tcPr>
            <w:tcW w:w="4706" w:type="pct"/>
          </w:tcPr>
          <w:p w14:paraId="41687672" w14:textId="77777777" w:rsidR="00D67B5C" w:rsidRPr="0052178C" w:rsidRDefault="00D67B5C" w:rsidP="00D67B5C">
            <w:pPr>
              <w:pStyle w:val="TableText0"/>
            </w:pPr>
            <w:r w:rsidRPr="0052178C">
              <w:t>Departure port(s)</w:t>
            </w:r>
          </w:p>
          <w:p w14:paraId="5F94CEE6" w14:textId="77777777" w:rsidR="00D67B5C" w:rsidRPr="0052178C" w:rsidRDefault="00D67B5C" w:rsidP="00D67B5C">
            <w:pPr>
              <w:pStyle w:val="TableText0"/>
            </w:pPr>
            <w:r w:rsidRPr="0052178C">
              <w:t>Date</w:t>
            </w:r>
          </w:p>
          <w:p w14:paraId="6AD24570" w14:textId="77777777" w:rsidR="00D67B5C" w:rsidRPr="0052178C" w:rsidRDefault="00D67B5C" w:rsidP="00D67B5C">
            <w:pPr>
              <w:pStyle w:val="TableText0"/>
            </w:pPr>
            <w:r w:rsidRPr="0052178C">
              <w:t>Total loaded, by species</w:t>
            </w:r>
          </w:p>
        </w:tc>
      </w:tr>
      <w:tr w:rsidR="00D67B5C" w:rsidRPr="00500B48" w14:paraId="27A8BF36" w14:textId="77777777" w:rsidTr="002A5F54">
        <w:trPr>
          <w:trHeight w:val="57"/>
        </w:trPr>
        <w:tc>
          <w:tcPr>
            <w:tcW w:w="294" w:type="pct"/>
          </w:tcPr>
          <w:p w14:paraId="7591EA67" w14:textId="77777777" w:rsidR="00D67B5C" w:rsidRPr="00661829" w:rsidRDefault="00D67B5C" w:rsidP="00D67B5C">
            <w:pPr>
              <w:pStyle w:val="TableText0"/>
            </w:pPr>
            <w:r w:rsidRPr="00661829">
              <w:t>5</w:t>
            </w:r>
          </w:p>
        </w:tc>
        <w:tc>
          <w:tcPr>
            <w:tcW w:w="4706" w:type="pct"/>
          </w:tcPr>
          <w:p w14:paraId="79DA69C0" w14:textId="77777777" w:rsidR="00D67B5C" w:rsidRPr="0052178C" w:rsidRDefault="00D67B5C" w:rsidP="00D67B5C">
            <w:pPr>
              <w:pStyle w:val="TableText0"/>
            </w:pPr>
            <w:r w:rsidRPr="0052178C">
              <w:t>Transit stops</w:t>
            </w:r>
          </w:p>
          <w:p w14:paraId="4B17E02A" w14:textId="078C6ED7" w:rsidR="00D67B5C" w:rsidRPr="0052178C" w:rsidRDefault="00A94297" w:rsidP="00D67B5C">
            <w:pPr>
              <w:pStyle w:val="TableText0"/>
            </w:pPr>
            <w:r>
              <w:t>Fodder</w:t>
            </w:r>
            <w:r w:rsidRPr="0052178C">
              <w:t xml:space="preserve"> </w:t>
            </w:r>
            <w:r w:rsidR="00D67B5C" w:rsidRPr="0052178C">
              <w:t>and water</w:t>
            </w:r>
          </w:p>
          <w:p w14:paraId="6DFF7702" w14:textId="77777777" w:rsidR="00D67B5C" w:rsidRPr="0052178C" w:rsidRDefault="00D67B5C" w:rsidP="00D67B5C">
            <w:pPr>
              <w:pStyle w:val="TableText0"/>
            </w:pPr>
            <w:r w:rsidRPr="0052178C">
              <w:t>Access</w:t>
            </w:r>
          </w:p>
          <w:p w14:paraId="7C857A10" w14:textId="77777777" w:rsidR="00D67B5C" w:rsidRPr="0052178C" w:rsidRDefault="00D67B5C" w:rsidP="00D67B5C">
            <w:pPr>
              <w:pStyle w:val="TableText0"/>
            </w:pPr>
            <w:r w:rsidRPr="0052178C">
              <w:t>Maintenance issues</w:t>
            </w:r>
          </w:p>
        </w:tc>
      </w:tr>
      <w:tr w:rsidR="00D67B5C" w:rsidRPr="00500B48" w14:paraId="5B12925F" w14:textId="77777777" w:rsidTr="002A5F54">
        <w:trPr>
          <w:trHeight w:val="57"/>
        </w:trPr>
        <w:tc>
          <w:tcPr>
            <w:tcW w:w="294" w:type="pct"/>
          </w:tcPr>
          <w:p w14:paraId="0FBC36CA" w14:textId="77777777" w:rsidR="00D67B5C" w:rsidRPr="00661829" w:rsidRDefault="00D67B5C" w:rsidP="00D67B5C">
            <w:pPr>
              <w:pStyle w:val="TableText0"/>
            </w:pPr>
            <w:r w:rsidRPr="00661829">
              <w:t>6</w:t>
            </w:r>
          </w:p>
        </w:tc>
        <w:tc>
          <w:tcPr>
            <w:tcW w:w="4706" w:type="pct"/>
          </w:tcPr>
          <w:p w14:paraId="428E9164" w14:textId="77777777" w:rsidR="00D67B5C" w:rsidRPr="0052178C" w:rsidRDefault="00D67B5C" w:rsidP="00D67B5C">
            <w:pPr>
              <w:pStyle w:val="TableText0"/>
            </w:pPr>
            <w:r w:rsidRPr="0052178C">
              <w:t>Flight conditions</w:t>
            </w:r>
          </w:p>
          <w:p w14:paraId="726C7108" w14:textId="77777777" w:rsidR="00D67B5C" w:rsidRPr="0052178C" w:rsidRDefault="00D67B5C" w:rsidP="00D67B5C">
            <w:pPr>
              <w:pStyle w:val="TableText0"/>
            </w:pPr>
            <w:r w:rsidRPr="0052178C">
              <w:t>Weather</w:t>
            </w:r>
          </w:p>
          <w:p w14:paraId="45393997" w14:textId="77777777" w:rsidR="00D67B5C" w:rsidRPr="0052178C" w:rsidRDefault="00D67B5C" w:rsidP="00D67B5C">
            <w:pPr>
              <w:pStyle w:val="TableText0"/>
            </w:pPr>
            <w:r w:rsidRPr="0052178C">
              <w:t>Temperature (where the livestock is kept)</w:t>
            </w:r>
          </w:p>
          <w:p w14:paraId="3F632F18" w14:textId="77777777" w:rsidR="00D67B5C" w:rsidRPr="0052178C" w:rsidRDefault="00D67B5C" w:rsidP="00D67B5C">
            <w:pPr>
              <w:pStyle w:val="TableText0"/>
            </w:pPr>
            <w:r w:rsidRPr="0052178C">
              <w:t>Ventilation</w:t>
            </w:r>
          </w:p>
        </w:tc>
      </w:tr>
      <w:tr w:rsidR="00D67B5C" w:rsidRPr="00500B48" w14:paraId="2B4D9DA0" w14:textId="77777777" w:rsidTr="002A5F54">
        <w:trPr>
          <w:trHeight w:val="57"/>
        </w:trPr>
        <w:tc>
          <w:tcPr>
            <w:tcW w:w="294" w:type="pct"/>
          </w:tcPr>
          <w:p w14:paraId="72861A81" w14:textId="77777777" w:rsidR="00D67B5C" w:rsidRPr="00661829" w:rsidRDefault="00D67B5C" w:rsidP="00D67B5C">
            <w:pPr>
              <w:pStyle w:val="TableText0"/>
            </w:pPr>
            <w:r w:rsidRPr="00661829">
              <w:t>7</w:t>
            </w:r>
          </w:p>
        </w:tc>
        <w:tc>
          <w:tcPr>
            <w:tcW w:w="4706" w:type="pct"/>
          </w:tcPr>
          <w:p w14:paraId="1DB3B875" w14:textId="77777777" w:rsidR="00D67B5C" w:rsidRPr="0052178C" w:rsidRDefault="00D67B5C" w:rsidP="00D67B5C">
            <w:pPr>
              <w:pStyle w:val="TableText0"/>
            </w:pPr>
            <w:r w:rsidRPr="0052178C">
              <w:t>Health and welfare of livestock</w:t>
            </w:r>
          </w:p>
          <w:p w14:paraId="12B82212" w14:textId="77777777" w:rsidR="00D67B5C" w:rsidRPr="0052178C" w:rsidRDefault="00D67B5C" w:rsidP="00D67B5C">
            <w:pPr>
              <w:pStyle w:val="TableText0"/>
            </w:pPr>
            <w:r w:rsidRPr="0052178C">
              <w:t>Number of livestock born during the journey</w:t>
            </w:r>
          </w:p>
          <w:p w14:paraId="3CFFBD8B" w14:textId="77777777" w:rsidR="00D67B5C" w:rsidRPr="0052178C" w:rsidRDefault="00D67B5C" w:rsidP="00D67B5C">
            <w:pPr>
              <w:pStyle w:val="TableText0"/>
            </w:pPr>
            <w:r w:rsidRPr="0052178C">
              <w:t>Number of abortions</w:t>
            </w:r>
          </w:p>
          <w:p w14:paraId="3A174F65" w14:textId="77777777" w:rsidR="00D67B5C" w:rsidRPr="0052178C" w:rsidRDefault="00D67B5C" w:rsidP="00D67B5C">
            <w:pPr>
              <w:pStyle w:val="TableText0"/>
            </w:pPr>
            <w:r w:rsidRPr="0052178C">
              <w:t>Number of mortalities</w:t>
            </w:r>
          </w:p>
        </w:tc>
      </w:tr>
      <w:tr w:rsidR="00D67B5C" w:rsidRPr="00500B48" w14:paraId="0137438B" w14:textId="77777777" w:rsidTr="002A5F54">
        <w:trPr>
          <w:trHeight w:val="57"/>
        </w:trPr>
        <w:tc>
          <w:tcPr>
            <w:tcW w:w="294" w:type="pct"/>
          </w:tcPr>
          <w:p w14:paraId="5BA4C4FC" w14:textId="77777777" w:rsidR="00D67B5C" w:rsidRPr="00661829" w:rsidRDefault="00D67B5C" w:rsidP="00D67B5C">
            <w:pPr>
              <w:pStyle w:val="TableText0"/>
            </w:pPr>
            <w:r w:rsidRPr="00661829">
              <w:t>8</w:t>
            </w:r>
          </w:p>
        </w:tc>
        <w:tc>
          <w:tcPr>
            <w:tcW w:w="4706" w:type="pct"/>
          </w:tcPr>
          <w:p w14:paraId="5B25EAC9" w14:textId="77777777" w:rsidR="00D67B5C" w:rsidRPr="0052178C" w:rsidRDefault="00D67B5C" w:rsidP="00D67B5C">
            <w:pPr>
              <w:pStyle w:val="TableText0"/>
            </w:pPr>
            <w:r w:rsidRPr="0052178C">
              <w:t>Discharge port(s)</w:t>
            </w:r>
          </w:p>
          <w:p w14:paraId="58AD08CB" w14:textId="77777777" w:rsidR="00D67B5C" w:rsidRPr="0052178C" w:rsidRDefault="00D67B5C" w:rsidP="00D67B5C">
            <w:pPr>
              <w:pStyle w:val="TableText0"/>
            </w:pPr>
            <w:r w:rsidRPr="0052178C">
              <w:t>Date</w:t>
            </w:r>
          </w:p>
        </w:tc>
      </w:tr>
      <w:tr w:rsidR="00D67B5C" w:rsidRPr="00500B48" w14:paraId="58D82667" w14:textId="77777777" w:rsidTr="002A5F54">
        <w:trPr>
          <w:trHeight w:val="57"/>
        </w:trPr>
        <w:tc>
          <w:tcPr>
            <w:tcW w:w="294" w:type="pct"/>
          </w:tcPr>
          <w:p w14:paraId="4026DF46" w14:textId="77777777" w:rsidR="00D67B5C" w:rsidRPr="00661829" w:rsidRDefault="00D67B5C" w:rsidP="00D67B5C">
            <w:pPr>
              <w:pStyle w:val="TableText0"/>
            </w:pPr>
            <w:r>
              <w:t>9</w:t>
            </w:r>
          </w:p>
        </w:tc>
        <w:tc>
          <w:tcPr>
            <w:tcW w:w="4706" w:type="pct"/>
          </w:tcPr>
          <w:p w14:paraId="2E50479D" w14:textId="77777777" w:rsidR="00D67B5C" w:rsidRPr="0052178C" w:rsidRDefault="00D67B5C" w:rsidP="00D67B5C">
            <w:pPr>
              <w:pStyle w:val="TableText0"/>
            </w:pPr>
            <w:r w:rsidRPr="0052178C">
              <w:t>Comments on discharge operations</w:t>
            </w:r>
          </w:p>
        </w:tc>
      </w:tr>
    </w:tbl>
    <w:p w14:paraId="77462B7C" w14:textId="77777777" w:rsidR="00D67B5C" w:rsidRDefault="00D67B5C" w:rsidP="00D67B5C">
      <w:pPr>
        <w:rPr>
          <w:rFonts w:asciiTheme="majorHAnsi" w:eastAsiaTheme="majorEastAsia" w:hAnsiTheme="majorHAnsi" w:cstheme="majorBidi"/>
          <w:color w:val="365F91" w:themeColor="accent1" w:themeShade="BF"/>
          <w:szCs w:val="32"/>
        </w:rPr>
      </w:pPr>
      <w:r>
        <w:br w:type="page"/>
      </w:r>
    </w:p>
    <w:p w14:paraId="59FF2DBB" w14:textId="77777777" w:rsidR="00B14ABD" w:rsidRDefault="00B14ABD" w:rsidP="008A2C09">
      <w:r w:rsidRPr="00B14ABD">
        <w:lastRenderedPageBreak/>
        <w:t> </w:t>
      </w:r>
    </w:p>
    <w:p w14:paraId="2D8A382D" w14:textId="77777777" w:rsidR="00D67B5C" w:rsidRPr="00B14ABD" w:rsidRDefault="00D67B5C" w:rsidP="008A2C09"/>
    <w:p w14:paraId="2A99D6A3" w14:textId="0CA9B97E" w:rsidR="00B14ABD" w:rsidRPr="00D67B5C" w:rsidRDefault="009263E8" w:rsidP="008A2C09">
      <w:pPr>
        <w:rPr>
          <w:b/>
          <w:sz w:val="28"/>
          <w:szCs w:val="28"/>
        </w:rPr>
      </w:pPr>
      <w:r>
        <w:rPr>
          <w:b/>
          <w:sz w:val="28"/>
          <w:szCs w:val="28"/>
        </w:rPr>
        <w:t>Appendix M</w:t>
      </w:r>
      <w:r w:rsidR="00B14ABD" w:rsidRPr="00D67B5C">
        <w:rPr>
          <w:b/>
          <w:sz w:val="28"/>
          <w:szCs w:val="28"/>
        </w:rPr>
        <w:t>—End of voyage report—Sea</w:t>
      </w:r>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630"/>
        <w:gridCol w:w="9008"/>
      </w:tblGrid>
      <w:tr w:rsidR="00752E4C" w:rsidRPr="0052178C" w14:paraId="69719FD0" w14:textId="77777777" w:rsidTr="000535DF">
        <w:trPr>
          <w:trHeight w:val="57"/>
        </w:trPr>
        <w:tc>
          <w:tcPr>
            <w:tcW w:w="327" w:type="pct"/>
          </w:tcPr>
          <w:p w14:paraId="202DCDCB" w14:textId="77777777" w:rsidR="00752E4C" w:rsidRPr="00FA729F" w:rsidRDefault="00752E4C" w:rsidP="000535DF">
            <w:r w:rsidRPr="00FA729F">
              <w:t>#</w:t>
            </w:r>
          </w:p>
        </w:tc>
        <w:tc>
          <w:tcPr>
            <w:tcW w:w="4673" w:type="pct"/>
          </w:tcPr>
          <w:p w14:paraId="183CA423" w14:textId="77777777" w:rsidR="00752E4C" w:rsidRPr="004D213A" w:rsidRDefault="00752E4C" w:rsidP="000535DF">
            <w:pPr>
              <w:pStyle w:val="TableHeading0"/>
            </w:pPr>
            <w:r>
              <w:t>The end of voyage report</w:t>
            </w:r>
            <w:r w:rsidRPr="00500B48">
              <w:t xml:space="preserve"> must provide a general overview of the voyage, with mention of any specific issues relevant to the heal</w:t>
            </w:r>
            <w:r>
              <w:t xml:space="preserve">th and welfare of the livestock. It </w:t>
            </w:r>
            <w:r w:rsidRPr="00500B48">
              <w:t>must in</w:t>
            </w:r>
            <w:r>
              <w:t>clude the following information.</w:t>
            </w:r>
          </w:p>
        </w:tc>
      </w:tr>
      <w:tr w:rsidR="00752E4C" w:rsidRPr="0052178C" w14:paraId="649147E7" w14:textId="77777777" w:rsidTr="000535DF">
        <w:trPr>
          <w:trHeight w:val="57"/>
        </w:trPr>
        <w:tc>
          <w:tcPr>
            <w:tcW w:w="327" w:type="pct"/>
          </w:tcPr>
          <w:p w14:paraId="470CEB3E" w14:textId="77777777" w:rsidR="00752E4C" w:rsidRPr="00661829" w:rsidRDefault="00752E4C" w:rsidP="000535DF">
            <w:pPr>
              <w:pStyle w:val="TableText0"/>
            </w:pPr>
            <w:r w:rsidRPr="00661829">
              <w:t>1</w:t>
            </w:r>
          </w:p>
        </w:tc>
        <w:tc>
          <w:tcPr>
            <w:tcW w:w="4673" w:type="pct"/>
          </w:tcPr>
          <w:p w14:paraId="55A98CF4" w14:textId="77777777" w:rsidR="00752E4C" w:rsidRPr="0052178C" w:rsidRDefault="00752E4C" w:rsidP="000535DF">
            <w:pPr>
              <w:pStyle w:val="TableText0"/>
            </w:pPr>
            <w:r w:rsidRPr="0052178C">
              <w:t>Vessel name</w:t>
            </w:r>
          </w:p>
        </w:tc>
      </w:tr>
      <w:tr w:rsidR="00752E4C" w:rsidRPr="0052178C" w14:paraId="661EA7DA" w14:textId="77777777" w:rsidTr="000535DF">
        <w:trPr>
          <w:trHeight w:val="57"/>
        </w:trPr>
        <w:tc>
          <w:tcPr>
            <w:tcW w:w="327" w:type="pct"/>
          </w:tcPr>
          <w:p w14:paraId="34804BE6" w14:textId="77777777" w:rsidR="00752E4C" w:rsidRPr="00661829" w:rsidRDefault="00752E4C" w:rsidP="000535DF">
            <w:pPr>
              <w:pStyle w:val="TableText0"/>
            </w:pPr>
            <w:r w:rsidRPr="00661829">
              <w:t>2</w:t>
            </w:r>
          </w:p>
        </w:tc>
        <w:tc>
          <w:tcPr>
            <w:tcW w:w="4673" w:type="pct"/>
          </w:tcPr>
          <w:p w14:paraId="38EC8E5F" w14:textId="77777777" w:rsidR="00752E4C" w:rsidRPr="0052178C" w:rsidRDefault="00752E4C" w:rsidP="000535DF">
            <w:pPr>
              <w:pStyle w:val="TableText0"/>
            </w:pPr>
            <w:r w:rsidRPr="0052178C">
              <w:t>Voyage number(s)</w:t>
            </w:r>
          </w:p>
        </w:tc>
      </w:tr>
      <w:tr w:rsidR="00752E4C" w:rsidRPr="00A47FED" w14:paraId="7587EDF0" w14:textId="77777777" w:rsidTr="000535DF">
        <w:trPr>
          <w:trHeight w:val="57"/>
        </w:trPr>
        <w:tc>
          <w:tcPr>
            <w:tcW w:w="327" w:type="pct"/>
          </w:tcPr>
          <w:p w14:paraId="411A5221" w14:textId="77777777" w:rsidR="00752E4C" w:rsidRPr="00A47FED" w:rsidRDefault="00752E4C" w:rsidP="000535DF">
            <w:pPr>
              <w:pStyle w:val="TableText0"/>
            </w:pPr>
            <w:r w:rsidRPr="00A47FED">
              <w:t>3</w:t>
            </w:r>
          </w:p>
        </w:tc>
        <w:tc>
          <w:tcPr>
            <w:tcW w:w="4673" w:type="pct"/>
          </w:tcPr>
          <w:p w14:paraId="29CD801A" w14:textId="77777777" w:rsidR="00752E4C" w:rsidRPr="00A47FED" w:rsidRDefault="00752E4C" w:rsidP="000535DF">
            <w:pPr>
              <w:pStyle w:val="TableText0"/>
            </w:pPr>
            <w:r w:rsidRPr="00A47FED">
              <w:t xml:space="preserve">Departure port(s) </w:t>
            </w:r>
          </w:p>
          <w:p w14:paraId="4BB81D31" w14:textId="77777777" w:rsidR="00752E4C" w:rsidRPr="00A47FED" w:rsidRDefault="00752E4C" w:rsidP="000535DF">
            <w:pPr>
              <w:pStyle w:val="TableText0"/>
            </w:pPr>
            <w:r w:rsidRPr="00A47FED">
              <w:t>Date the animals were loaded (by port if more than one)</w:t>
            </w:r>
          </w:p>
          <w:p w14:paraId="7144C008" w14:textId="77777777" w:rsidR="00752E4C" w:rsidRPr="00A47FED" w:rsidRDefault="00752E4C" w:rsidP="000535DF">
            <w:pPr>
              <w:pStyle w:val="TableText0"/>
            </w:pPr>
            <w:r w:rsidRPr="00A47FED">
              <w:t>Total number of animals loaded, by port of loading and species. Do not combine cattle and buffalo.</w:t>
            </w:r>
          </w:p>
        </w:tc>
      </w:tr>
      <w:tr w:rsidR="00752E4C" w:rsidRPr="00A47FED" w14:paraId="570CF637" w14:textId="77777777" w:rsidTr="000535DF">
        <w:trPr>
          <w:trHeight w:val="57"/>
        </w:trPr>
        <w:tc>
          <w:tcPr>
            <w:tcW w:w="327" w:type="pct"/>
          </w:tcPr>
          <w:p w14:paraId="7ABFF3EA" w14:textId="77777777" w:rsidR="00752E4C" w:rsidRPr="00A47FED" w:rsidRDefault="00752E4C" w:rsidP="000535DF">
            <w:pPr>
              <w:pStyle w:val="TableText0"/>
            </w:pPr>
            <w:r w:rsidRPr="00A47FED">
              <w:t>4</w:t>
            </w:r>
          </w:p>
        </w:tc>
        <w:tc>
          <w:tcPr>
            <w:tcW w:w="4673" w:type="pct"/>
          </w:tcPr>
          <w:p w14:paraId="30FD4F38" w14:textId="77777777" w:rsidR="00752E4C" w:rsidRPr="00A47FED" w:rsidRDefault="00752E4C" w:rsidP="000535DF">
            <w:pPr>
              <w:pStyle w:val="TableText0"/>
            </w:pPr>
            <w:r w:rsidRPr="00A47FED">
              <w:t>Discharge port(s)</w:t>
            </w:r>
          </w:p>
          <w:p w14:paraId="00D4F0E3" w14:textId="77777777" w:rsidR="00752E4C" w:rsidRPr="00A47FED" w:rsidRDefault="00752E4C" w:rsidP="000535DF">
            <w:pPr>
              <w:pStyle w:val="TableText0"/>
            </w:pPr>
            <w:r w:rsidRPr="00A47FED">
              <w:t>Date the animals were unloaded (by port if more than one)</w:t>
            </w:r>
          </w:p>
          <w:p w14:paraId="0429EA44" w14:textId="77777777" w:rsidR="00752E4C" w:rsidRPr="00A47FED" w:rsidRDefault="00752E4C" w:rsidP="000535DF">
            <w:pPr>
              <w:pStyle w:val="TableText0"/>
            </w:pPr>
            <w:r w:rsidRPr="00A47FED">
              <w:t>Total number of animals unloaded, by port of unloading and species. Do not combine cattle and buffalo.</w:t>
            </w:r>
          </w:p>
        </w:tc>
      </w:tr>
      <w:tr w:rsidR="00752E4C" w:rsidRPr="00A47FED" w14:paraId="6625B24F" w14:textId="77777777" w:rsidTr="000535DF">
        <w:trPr>
          <w:trHeight w:val="57"/>
        </w:trPr>
        <w:tc>
          <w:tcPr>
            <w:tcW w:w="327" w:type="pct"/>
          </w:tcPr>
          <w:p w14:paraId="274E7435" w14:textId="77777777" w:rsidR="00752E4C" w:rsidRPr="00A47FED" w:rsidRDefault="00752E4C" w:rsidP="000535DF">
            <w:pPr>
              <w:pStyle w:val="TableText0"/>
            </w:pPr>
            <w:r w:rsidRPr="00A47FED">
              <w:t>5</w:t>
            </w:r>
          </w:p>
        </w:tc>
        <w:tc>
          <w:tcPr>
            <w:tcW w:w="4673" w:type="pct"/>
          </w:tcPr>
          <w:p w14:paraId="07CCCFC7" w14:textId="77777777" w:rsidR="00752E4C" w:rsidRDefault="00752E4C" w:rsidP="000535DF">
            <w:pPr>
              <w:pStyle w:val="TableText0"/>
            </w:pPr>
            <w:r w:rsidRPr="00A47FED">
              <w:t xml:space="preserve">Feed and water issues, </w:t>
            </w:r>
            <w:r w:rsidRPr="009847D3">
              <w:t>including fodder and water consumed during the voyage and detail of any issues surrounding supply, availability/accessibility and quality</w:t>
            </w:r>
          </w:p>
          <w:p w14:paraId="574BB373" w14:textId="77777777" w:rsidR="00752E4C" w:rsidRPr="00A47FED" w:rsidRDefault="00752E4C" w:rsidP="000535DF">
            <w:pPr>
              <w:pStyle w:val="TableText0"/>
            </w:pPr>
            <w:r>
              <w:t>Were fodder rations sufficient in quantity and quality?</w:t>
            </w:r>
          </w:p>
          <w:p w14:paraId="0E30186C" w14:textId="77777777" w:rsidR="00752E4C" w:rsidRPr="00A47FED" w:rsidRDefault="00752E4C" w:rsidP="000535DF">
            <w:pPr>
              <w:pStyle w:val="TableText0"/>
            </w:pPr>
            <w:r w:rsidRPr="00A47FED">
              <w:t xml:space="preserve">Maintenance issues </w:t>
            </w:r>
            <w:r w:rsidRPr="009847D3">
              <w:t>and equipment failure</w:t>
            </w:r>
          </w:p>
        </w:tc>
      </w:tr>
      <w:tr w:rsidR="00752E4C" w:rsidRPr="00A47FED" w14:paraId="0FEFD898" w14:textId="77777777" w:rsidTr="000535DF">
        <w:trPr>
          <w:trHeight w:val="57"/>
        </w:trPr>
        <w:tc>
          <w:tcPr>
            <w:tcW w:w="327" w:type="pct"/>
          </w:tcPr>
          <w:p w14:paraId="4F36810D" w14:textId="77777777" w:rsidR="00752E4C" w:rsidRPr="00A47FED" w:rsidRDefault="00752E4C" w:rsidP="000535DF">
            <w:pPr>
              <w:pStyle w:val="TableText0"/>
            </w:pPr>
            <w:r>
              <w:t>6</w:t>
            </w:r>
          </w:p>
        </w:tc>
        <w:tc>
          <w:tcPr>
            <w:tcW w:w="4673" w:type="pct"/>
          </w:tcPr>
          <w:p w14:paraId="7901AF54" w14:textId="77777777" w:rsidR="00752E4C" w:rsidRDefault="00752E4C" w:rsidP="000535DF">
            <w:pPr>
              <w:pStyle w:val="TableText0"/>
            </w:pPr>
            <w:r>
              <w:t>Planned voyage duration, including load and discharge days</w:t>
            </w:r>
          </w:p>
          <w:p w14:paraId="50B02107" w14:textId="77777777" w:rsidR="00752E4C" w:rsidRPr="00A47FED" w:rsidRDefault="00752E4C" w:rsidP="000535DF">
            <w:pPr>
              <w:pStyle w:val="TableText0"/>
            </w:pPr>
            <w:r>
              <w:t>Actual voyage duration, including load and discharge days</w:t>
            </w:r>
          </w:p>
        </w:tc>
      </w:tr>
      <w:tr w:rsidR="00752E4C" w:rsidRPr="00A47FED" w14:paraId="63E4F52A" w14:textId="77777777" w:rsidTr="000535DF">
        <w:trPr>
          <w:trHeight w:val="57"/>
        </w:trPr>
        <w:tc>
          <w:tcPr>
            <w:tcW w:w="327" w:type="pct"/>
          </w:tcPr>
          <w:p w14:paraId="7F550AE5" w14:textId="77777777" w:rsidR="00752E4C" w:rsidRPr="00A47FED" w:rsidRDefault="00752E4C" w:rsidP="000535DF">
            <w:pPr>
              <w:pStyle w:val="TableText0"/>
            </w:pPr>
            <w:r>
              <w:t>7</w:t>
            </w:r>
          </w:p>
        </w:tc>
        <w:tc>
          <w:tcPr>
            <w:tcW w:w="4673" w:type="pct"/>
          </w:tcPr>
          <w:p w14:paraId="7C8FDE8F" w14:textId="77777777" w:rsidR="00752E4C" w:rsidRDefault="00752E4C" w:rsidP="000535DF">
            <w:pPr>
              <w:pStyle w:val="TableText0"/>
            </w:pPr>
            <w:r w:rsidRPr="00A47FED">
              <w:t>Environmental conditions, including sea conditions</w:t>
            </w:r>
          </w:p>
          <w:p w14:paraId="365A1F64" w14:textId="77777777" w:rsidR="00752E4C" w:rsidRPr="00A47FED" w:rsidRDefault="00752E4C" w:rsidP="000535DF">
            <w:pPr>
              <w:pStyle w:val="TableText0"/>
            </w:pPr>
            <w:r>
              <w:t>Wet bulb t</w:t>
            </w:r>
            <w:r w:rsidRPr="00A47FED">
              <w:t xml:space="preserve">emperature (°C) and humidity (%) </w:t>
            </w:r>
            <w:r>
              <w:t>range on decks</w:t>
            </w:r>
          </w:p>
          <w:p w14:paraId="3A731A84" w14:textId="77777777" w:rsidR="00752E4C" w:rsidRPr="00A47FED" w:rsidRDefault="00752E4C" w:rsidP="000535DF">
            <w:pPr>
              <w:pStyle w:val="TableText0"/>
            </w:pPr>
            <w:r>
              <w:t>Ventilation, including detail on any periods for which fans did not operate, and reasons.</w:t>
            </w:r>
          </w:p>
          <w:p w14:paraId="6CCD15F6" w14:textId="77777777" w:rsidR="00752E4C" w:rsidRDefault="00752E4C" w:rsidP="000535DF">
            <w:pPr>
              <w:pStyle w:val="TableText0"/>
            </w:pPr>
            <w:r w:rsidRPr="009847D3">
              <w:t xml:space="preserve">Conditions of decks </w:t>
            </w:r>
            <w:r>
              <w:t>(overall and/or specify location and issue if specific problems)</w:t>
            </w:r>
          </w:p>
          <w:p w14:paraId="12D080AC" w14:textId="77777777" w:rsidR="00752E4C" w:rsidRPr="00A47FED" w:rsidRDefault="00752E4C" w:rsidP="000535DF">
            <w:pPr>
              <w:pStyle w:val="TableText0"/>
            </w:pPr>
            <w:r>
              <w:t>Condition of bedding type, amount and reasons for use per species, if used</w:t>
            </w:r>
            <w:r w:rsidRPr="009847D3">
              <w:t>.</w:t>
            </w:r>
          </w:p>
        </w:tc>
      </w:tr>
      <w:tr w:rsidR="00752E4C" w:rsidRPr="00A47FED" w14:paraId="17E54789" w14:textId="77777777" w:rsidTr="000535DF">
        <w:trPr>
          <w:trHeight w:val="57"/>
        </w:trPr>
        <w:tc>
          <w:tcPr>
            <w:tcW w:w="327" w:type="pct"/>
          </w:tcPr>
          <w:p w14:paraId="619E2C50" w14:textId="77777777" w:rsidR="00752E4C" w:rsidRPr="00A47FED" w:rsidRDefault="00752E4C" w:rsidP="000535DF">
            <w:pPr>
              <w:pStyle w:val="TableText0"/>
            </w:pPr>
            <w:r>
              <w:t>8</w:t>
            </w:r>
          </w:p>
        </w:tc>
        <w:tc>
          <w:tcPr>
            <w:tcW w:w="4673" w:type="pct"/>
          </w:tcPr>
          <w:p w14:paraId="0C16F406" w14:textId="77777777" w:rsidR="00752E4C" w:rsidRPr="00A47FED" w:rsidRDefault="00752E4C" w:rsidP="000535DF">
            <w:pPr>
              <w:pStyle w:val="TableText0"/>
            </w:pPr>
            <w:r w:rsidRPr="00A47FED">
              <w:t>Detail on health and welfare of livestock, including any treatments given</w:t>
            </w:r>
            <w:r w:rsidRPr="009847D3">
              <w:t>, reasons for the treatment and outcomes</w:t>
            </w:r>
          </w:p>
          <w:p w14:paraId="679C406D" w14:textId="77777777" w:rsidR="00752E4C" w:rsidRPr="00A47FED" w:rsidRDefault="00752E4C" w:rsidP="000535DF">
            <w:pPr>
              <w:pStyle w:val="TableText0"/>
            </w:pPr>
            <w:r w:rsidRPr="00A47FED">
              <w:t xml:space="preserve">Number of livestock born during the voyage, </w:t>
            </w:r>
            <w:r w:rsidRPr="009847D3">
              <w:t>and the dam(s) by species, class and ear tag</w:t>
            </w:r>
          </w:p>
          <w:p w14:paraId="706082EA" w14:textId="77777777" w:rsidR="00752E4C" w:rsidRPr="00A47FED" w:rsidRDefault="00752E4C" w:rsidP="000535DF">
            <w:pPr>
              <w:pStyle w:val="TableText0"/>
            </w:pPr>
            <w:r w:rsidRPr="00A47FED">
              <w:t xml:space="preserve">Number of abortions during the voyage, and </w:t>
            </w:r>
            <w:r w:rsidRPr="009847D3">
              <w:t>identities of the dam(s) by species, class and ear tag</w:t>
            </w:r>
          </w:p>
          <w:p w14:paraId="418B4BBC" w14:textId="77777777" w:rsidR="00752E4C" w:rsidRPr="00A47FED" w:rsidRDefault="00752E4C" w:rsidP="000535DF">
            <w:pPr>
              <w:pStyle w:val="TableText0"/>
            </w:pPr>
            <w:r w:rsidRPr="00A47FED">
              <w:t>Number of mortalities (per day, by deck/tier, species and class of livestock) in</w:t>
            </w:r>
            <w:r w:rsidRPr="009847D3">
              <w:t xml:space="preserve">cluding reasons (where known), pen ID and tag numbers. Separately identify animals that were </w:t>
            </w:r>
            <w:proofErr w:type="spellStart"/>
            <w:r w:rsidRPr="009847D3">
              <w:t>euthanised</w:t>
            </w:r>
            <w:proofErr w:type="spellEnd"/>
            <w:r w:rsidRPr="009847D3">
              <w:t>, including pen ID and tag numbers</w:t>
            </w:r>
            <w:r>
              <w:t>. Provide details of post-mortem if conducted.</w:t>
            </w:r>
          </w:p>
        </w:tc>
      </w:tr>
      <w:tr w:rsidR="00752E4C" w:rsidRPr="00A47FED" w14:paraId="750DF3C5" w14:textId="77777777" w:rsidTr="000535DF">
        <w:trPr>
          <w:trHeight w:val="57"/>
        </w:trPr>
        <w:tc>
          <w:tcPr>
            <w:tcW w:w="327" w:type="pct"/>
          </w:tcPr>
          <w:p w14:paraId="51F61D3F" w14:textId="77777777" w:rsidR="00752E4C" w:rsidRPr="00A47FED" w:rsidRDefault="00752E4C" w:rsidP="000535DF">
            <w:pPr>
              <w:pStyle w:val="TableText0"/>
            </w:pPr>
            <w:r>
              <w:t>9</w:t>
            </w:r>
          </w:p>
        </w:tc>
        <w:tc>
          <w:tcPr>
            <w:tcW w:w="4673" w:type="pct"/>
          </w:tcPr>
          <w:p w14:paraId="69CCE8DA" w14:textId="77777777" w:rsidR="00752E4C" w:rsidRPr="00A47FED" w:rsidRDefault="00752E4C" w:rsidP="000535DF">
            <w:pPr>
              <w:pStyle w:val="TableText0"/>
            </w:pPr>
            <w:r w:rsidRPr="00A47FED">
              <w:t>Relationships with Master/crew/accredited stockperson/AAV</w:t>
            </w:r>
          </w:p>
        </w:tc>
      </w:tr>
      <w:tr w:rsidR="00752E4C" w:rsidRPr="00A47FED" w14:paraId="7B2D1D79" w14:textId="77777777" w:rsidTr="000535DF">
        <w:trPr>
          <w:trHeight w:val="57"/>
        </w:trPr>
        <w:tc>
          <w:tcPr>
            <w:tcW w:w="327" w:type="pct"/>
          </w:tcPr>
          <w:p w14:paraId="334DC115" w14:textId="77777777" w:rsidR="00752E4C" w:rsidRPr="00A47FED" w:rsidRDefault="00752E4C" w:rsidP="000535DF">
            <w:pPr>
              <w:pStyle w:val="TableText0"/>
            </w:pPr>
            <w:r>
              <w:t>10</w:t>
            </w:r>
          </w:p>
        </w:tc>
        <w:tc>
          <w:tcPr>
            <w:tcW w:w="4673" w:type="pct"/>
          </w:tcPr>
          <w:p w14:paraId="48F5077D" w14:textId="77777777" w:rsidR="00752E4C" w:rsidRPr="00A47FED" w:rsidRDefault="00752E4C" w:rsidP="000535DF">
            <w:pPr>
              <w:pStyle w:val="TableText0"/>
            </w:pPr>
            <w:r w:rsidRPr="00A47FED">
              <w:t>Comments on discharge operations</w:t>
            </w:r>
          </w:p>
        </w:tc>
      </w:tr>
      <w:tr w:rsidR="00752E4C" w:rsidRPr="00A47FED" w14:paraId="19FC2539" w14:textId="77777777" w:rsidTr="000535DF">
        <w:trPr>
          <w:trHeight w:val="57"/>
        </w:trPr>
        <w:tc>
          <w:tcPr>
            <w:tcW w:w="327" w:type="pct"/>
          </w:tcPr>
          <w:p w14:paraId="0CD0ADB6" w14:textId="77777777" w:rsidR="00752E4C" w:rsidRPr="00A47FED" w:rsidRDefault="00752E4C" w:rsidP="000535DF">
            <w:pPr>
              <w:pStyle w:val="TableText0"/>
            </w:pPr>
            <w:r>
              <w:t>11</w:t>
            </w:r>
          </w:p>
        </w:tc>
        <w:tc>
          <w:tcPr>
            <w:tcW w:w="4673" w:type="pct"/>
          </w:tcPr>
          <w:p w14:paraId="3CA4D13F" w14:textId="77777777" w:rsidR="00752E4C" w:rsidRPr="00A47FED" w:rsidRDefault="00752E4C" w:rsidP="000535DF">
            <w:pPr>
              <w:pStyle w:val="TableText0"/>
            </w:pPr>
            <w:r w:rsidRPr="00A47FED">
              <w:t>Information about any unexpected animal health or welfare issues. Information can include video and photographs, animal identification and location on the vessel and information which may allow trace backs.</w:t>
            </w:r>
          </w:p>
        </w:tc>
      </w:tr>
      <w:tr w:rsidR="00752E4C" w:rsidRPr="0052178C" w14:paraId="30BF9726" w14:textId="77777777" w:rsidTr="000535DF">
        <w:trPr>
          <w:trHeight w:val="57"/>
        </w:trPr>
        <w:tc>
          <w:tcPr>
            <w:tcW w:w="327" w:type="pct"/>
          </w:tcPr>
          <w:p w14:paraId="792CAC2F" w14:textId="77777777" w:rsidR="00752E4C" w:rsidRPr="00A47FED" w:rsidRDefault="00752E4C" w:rsidP="000535DF">
            <w:pPr>
              <w:pStyle w:val="TableText0"/>
            </w:pPr>
            <w:r>
              <w:t>12</w:t>
            </w:r>
          </w:p>
        </w:tc>
        <w:tc>
          <w:tcPr>
            <w:tcW w:w="4673" w:type="pct"/>
          </w:tcPr>
          <w:p w14:paraId="41D674EB" w14:textId="77777777" w:rsidR="00752E4C" w:rsidRPr="00A47FED" w:rsidRDefault="00752E4C" w:rsidP="000535DF">
            <w:pPr>
              <w:pStyle w:val="TableText0"/>
            </w:pPr>
            <w:r w:rsidRPr="00A47FED">
              <w:t>Stockperson’s name.</w:t>
            </w:r>
          </w:p>
          <w:p w14:paraId="5B50404C" w14:textId="77777777" w:rsidR="00752E4C" w:rsidRPr="0052178C" w:rsidRDefault="00752E4C" w:rsidP="000535DF">
            <w:pPr>
              <w:pStyle w:val="TableText0"/>
            </w:pPr>
            <w:r w:rsidRPr="00A47FED">
              <w:t>Veterinarian’s name and AAV accreditation number (if on–board)</w:t>
            </w:r>
          </w:p>
        </w:tc>
      </w:tr>
    </w:tbl>
    <w:p w14:paraId="2F0A85D9" w14:textId="77777777" w:rsidR="00B14ABD" w:rsidRPr="00B14ABD" w:rsidRDefault="00B14ABD" w:rsidP="008A2C09">
      <w:r w:rsidRPr="00B14ABD">
        <w:t> </w:t>
      </w:r>
    </w:p>
    <w:p w14:paraId="41BD9765" w14:textId="77777777" w:rsidR="00B73D76" w:rsidRDefault="00B73D76">
      <w:pPr>
        <w:spacing w:before="0" w:after="0"/>
        <w:rPr>
          <w:b/>
          <w:sz w:val="28"/>
          <w:szCs w:val="28"/>
        </w:rPr>
      </w:pPr>
      <w:r>
        <w:rPr>
          <w:b/>
          <w:sz w:val="28"/>
          <w:szCs w:val="28"/>
        </w:rPr>
        <w:br w:type="page"/>
      </w:r>
    </w:p>
    <w:p w14:paraId="2165D50F" w14:textId="6E08ADF3" w:rsidR="00B14ABD" w:rsidRPr="00D67B5C" w:rsidRDefault="009263E8" w:rsidP="008A2C09">
      <w:pPr>
        <w:rPr>
          <w:b/>
          <w:sz w:val="28"/>
          <w:szCs w:val="28"/>
        </w:rPr>
      </w:pPr>
      <w:r>
        <w:rPr>
          <w:b/>
          <w:sz w:val="28"/>
          <w:szCs w:val="28"/>
        </w:rPr>
        <w:lastRenderedPageBreak/>
        <w:t>Appendix N</w:t>
      </w:r>
      <w:r w:rsidR="00B14ABD" w:rsidRPr="00D67B5C">
        <w:rPr>
          <w:b/>
          <w:sz w:val="28"/>
          <w:szCs w:val="28"/>
        </w:rPr>
        <w:t>—ASEL management plans</w:t>
      </w:r>
    </w:p>
    <w:p w14:paraId="5AAB7258" w14:textId="3184DEE3" w:rsidR="00D67B5C" w:rsidRDefault="00D67B5C" w:rsidP="00D67B5C">
      <w:r>
        <w:t xml:space="preserve">Exporters seeking to export animals that would otherwise be </w:t>
      </w:r>
      <w:r w:rsidR="00E54BC5" w:rsidRPr="00E54BC5">
        <w:t xml:space="preserve">not </w:t>
      </w:r>
      <w:r w:rsidR="00E54BC5" w:rsidRPr="00CD00EB">
        <w:rPr>
          <w:i/>
        </w:rPr>
        <w:t xml:space="preserve">fit </w:t>
      </w:r>
      <w:r w:rsidR="00CD00EB" w:rsidRPr="00CD00EB">
        <w:rPr>
          <w:i/>
        </w:rPr>
        <w:t>to export</w:t>
      </w:r>
      <w:r>
        <w:t xml:space="preserve"> due to the specific requirements outlined in the table below, may apply to the </w:t>
      </w:r>
      <w:r w:rsidR="005F08C8">
        <w:t>relevant Australian Government agency</w:t>
      </w:r>
      <w:r>
        <w:t xml:space="preserve"> with an appropriate management plan demonstrating appropriate risk management. This plan must be approved by the </w:t>
      </w:r>
      <w:r w:rsidR="005F08C8">
        <w:t>relevant Australian Government agency</w:t>
      </w:r>
      <w:r>
        <w:t xml:space="preserve"> before the exporter may submit any relevant consignment’s notice of intention to export.</w:t>
      </w:r>
    </w:p>
    <w:p w14:paraId="7E4E8842" w14:textId="0417FFDD" w:rsidR="00D67B5C" w:rsidRDefault="00D67B5C" w:rsidP="00D67B5C">
      <w:r>
        <w:t xml:space="preserve">The exporter must provide notice that the management plan has been invoked for each relevant consignment within the exporter’s declaration in applying for an </w:t>
      </w:r>
      <w:r w:rsidR="00B1555D" w:rsidRPr="00B1555D">
        <w:rPr>
          <w:i/>
        </w:rPr>
        <w:t>export permit</w:t>
      </w:r>
      <w:r>
        <w:t xml:space="preserve"> and may also be required to submit a detailed </w:t>
      </w:r>
      <w:r w:rsidR="00CB77BF" w:rsidRPr="00CB77BF">
        <w:rPr>
          <w:i/>
        </w:rPr>
        <w:t>load plan</w:t>
      </w:r>
      <w:r>
        <w:t>.</w:t>
      </w:r>
    </w:p>
    <w:p w14:paraId="25CE5A91" w14:textId="64D088C9" w:rsidR="00905F94" w:rsidRDefault="00D67B5C" w:rsidP="00D67B5C">
      <w:r>
        <w:t xml:space="preserve">The </w:t>
      </w:r>
      <w:r w:rsidR="005F08C8">
        <w:t>relevant Australian Government agency</w:t>
      </w:r>
      <w:r>
        <w:t xml:space="preserve"> will only consider requests to vary the following requirements:</w:t>
      </w:r>
    </w:p>
    <w:tbl>
      <w:tblPr>
        <w:tblStyle w:val="TableGrid"/>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802"/>
        <w:gridCol w:w="2032"/>
        <w:gridCol w:w="4804"/>
      </w:tblGrid>
      <w:tr w:rsidR="00190F5D" w:rsidRPr="00190F5D" w14:paraId="026E1CC8" w14:textId="77777777" w:rsidTr="00190F5D">
        <w:tc>
          <w:tcPr>
            <w:tcW w:w="1454" w:type="pct"/>
          </w:tcPr>
          <w:p w14:paraId="787539A0" w14:textId="77777777" w:rsidR="00190F5D" w:rsidRPr="00190F5D" w:rsidRDefault="00190F5D" w:rsidP="000F31A7">
            <w:pPr>
              <w:pStyle w:val="TableHeading0"/>
            </w:pPr>
            <w:r w:rsidRPr="00190F5D">
              <w:t>ASEL requirement</w:t>
            </w:r>
          </w:p>
        </w:tc>
        <w:tc>
          <w:tcPr>
            <w:tcW w:w="1054" w:type="pct"/>
          </w:tcPr>
          <w:p w14:paraId="44309DDE" w14:textId="77777777" w:rsidR="00190F5D" w:rsidRPr="00190F5D" w:rsidRDefault="00190F5D" w:rsidP="000F31A7">
            <w:pPr>
              <w:pStyle w:val="TableHeading0"/>
            </w:pPr>
            <w:r w:rsidRPr="00190F5D">
              <w:t>Management plan</w:t>
            </w:r>
          </w:p>
        </w:tc>
        <w:tc>
          <w:tcPr>
            <w:tcW w:w="2492" w:type="pct"/>
          </w:tcPr>
          <w:p w14:paraId="18253979" w14:textId="78C599B2" w:rsidR="00190F5D" w:rsidRPr="00190F5D" w:rsidRDefault="00190F5D" w:rsidP="000F31A7">
            <w:pPr>
              <w:pStyle w:val="TableHeading0"/>
            </w:pPr>
            <w:r>
              <w:t>Required to demonstrate</w:t>
            </w:r>
          </w:p>
        </w:tc>
      </w:tr>
      <w:tr w:rsidR="00190F5D" w14:paraId="1FCAAFC5" w14:textId="77777777" w:rsidTr="00190F5D">
        <w:tc>
          <w:tcPr>
            <w:tcW w:w="1454" w:type="pct"/>
          </w:tcPr>
          <w:p w14:paraId="5552D9B4" w14:textId="77777777" w:rsidR="00190F5D" w:rsidRPr="00616D2D" w:rsidRDefault="00190F5D" w:rsidP="004915FC">
            <w:pPr>
              <w:pStyle w:val="TableText0"/>
            </w:pPr>
            <w:r w:rsidRPr="00616D2D">
              <w:t>1A.</w:t>
            </w:r>
            <w:r>
              <w:t>3</w:t>
            </w:r>
            <w:r w:rsidRPr="00616D2D">
              <w:t>.</w:t>
            </w:r>
            <w:r>
              <w:t>2</w:t>
            </w:r>
            <w:r w:rsidRPr="00616D2D">
              <w:t>(</w:t>
            </w:r>
            <w:r>
              <w:t>c</w:t>
            </w:r>
            <w:r w:rsidRPr="00616D2D">
              <w:t>) and 1A.</w:t>
            </w:r>
            <w:r>
              <w:t>3</w:t>
            </w:r>
            <w:r w:rsidRPr="00616D2D">
              <w:t>.</w:t>
            </w:r>
            <w:r>
              <w:t>3</w:t>
            </w:r>
            <w:r w:rsidRPr="00616D2D">
              <w:t>(</w:t>
            </w:r>
            <w:r>
              <w:t>c</w:t>
            </w:r>
            <w:r w:rsidRPr="00616D2D">
              <w:t>):</w:t>
            </w:r>
          </w:p>
          <w:p w14:paraId="6676BF4F" w14:textId="77777777" w:rsidR="00190F5D" w:rsidRPr="00616D2D" w:rsidRDefault="00190F5D" w:rsidP="004915FC">
            <w:pPr>
              <w:pStyle w:val="TableText0"/>
            </w:pPr>
            <w:r w:rsidRPr="00616D2D">
              <w:t xml:space="preserve">Source cattle or buffalo </w:t>
            </w:r>
            <w:r>
              <w:t>less</w:t>
            </w:r>
            <w:r w:rsidRPr="00616D2D">
              <w:t xml:space="preserve"> than 200 kg</w:t>
            </w:r>
          </w:p>
        </w:tc>
        <w:tc>
          <w:tcPr>
            <w:tcW w:w="1054" w:type="pct"/>
          </w:tcPr>
          <w:p w14:paraId="74962046" w14:textId="77777777" w:rsidR="00190F5D" w:rsidRPr="00616D2D" w:rsidRDefault="00190F5D" w:rsidP="004915FC">
            <w:pPr>
              <w:pStyle w:val="TableText0"/>
            </w:pPr>
            <w:r w:rsidRPr="00616D2D">
              <w:t xml:space="preserve">Light cattle/buffalo </w:t>
            </w:r>
          </w:p>
        </w:tc>
        <w:tc>
          <w:tcPr>
            <w:tcW w:w="2492" w:type="pct"/>
          </w:tcPr>
          <w:p w14:paraId="3E6110D2" w14:textId="77777777" w:rsidR="00190F5D" w:rsidRPr="00616D2D" w:rsidRDefault="00190F5D" w:rsidP="004915FC">
            <w:pPr>
              <w:pStyle w:val="TableText0"/>
            </w:pPr>
            <w:r w:rsidRPr="00616D2D">
              <w:t>Animals will be at least 200</w:t>
            </w:r>
            <w:r>
              <w:t> </w:t>
            </w:r>
            <w:r w:rsidRPr="00616D2D">
              <w:t>kg at time of export</w:t>
            </w:r>
          </w:p>
        </w:tc>
      </w:tr>
      <w:tr w:rsidR="00190F5D" w14:paraId="3F6397F4" w14:textId="77777777" w:rsidTr="00190F5D">
        <w:tc>
          <w:tcPr>
            <w:tcW w:w="1454" w:type="pct"/>
          </w:tcPr>
          <w:p w14:paraId="3DC5CD17" w14:textId="77777777" w:rsidR="00190F5D" w:rsidRPr="00616D2D" w:rsidRDefault="00190F5D" w:rsidP="004915FC">
            <w:pPr>
              <w:pStyle w:val="TableText0"/>
            </w:pPr>
            <w:r w:rsidRPr="00616D2D">
              <w:t>1A.</w:t>
            </w:r>
            <w:r>
              <w:t>3</w:t>
            </w:r>
            <w:r w:rsidRPr="00616D2D">
              <w:t>.</w:t>
            </w:r>
            <w:r>
              <w:t>2</w:t>
            </w:r>
            <w:r w:rsidRPr="00616D2D">
              <w:t>(</w:t>
            </w:r>
            <w:r>
              <w:t>d</w:t>
            </w:r>
            <w:r w:rsidRPr="00616D2D">
              <w:t>) and 1A.</w:t>
            </w:r>
            <w:r>
              <w:t>3</w:t>
            </w:r>
            <w:r w:rsidRPr="00616D2D">
              <w:t>.</w:t>
            </w:r>
            <w:r>
              <w:t>3</w:t>
            </w:r>
            <w:r w:rsidRPr="00616D2D">
              <w:t>(</w:t>
            </w:r>
            <w:r>
              <w:t>c)</w:t>
            </w:r>
            <w:r w:rsidRPr="00616D2D">
              <w:t>:</w:t>
            </w:r>
          </w:p>
          <w:p w14:paraId="6859D1DB" w14:textId="793A0334" w:rsidR="00190F5D" w:rsidRPr="00616D2D" w:rsidRDefault="00190F5D" w:rsidP="004915FC">
            <w:pPr>
              <w:pStyle w:val="TableText0"/>
            </w:pPr>
            <w:r w:rsidRPr="00616D2D">
              <w:t xml:space="preserve">Source cattle or buffalo </w:t>
            </w:r>
            <w:r>
              <w:t>more</w:t>
            </w:r>
            <w:r w:rsidRPr="00616D2D">
              <w:t xml:space="preserve"> than 5</w:t>
            </w:r>
            <w:r>
              <w:t>0</w:t>
            </w:r>
            <w:r w:rsidRPr="00616D2D">
              <w:t>0 kg</w:t>
            </w:r>
          </w:p>
        </w:tc>
        <w:tc>
          <w:tcPr>
            <w:tcW w:w="1054" w:type="pct"/>
          </w:tcPr>
          <w:p w14:paraId="58D4AAFB" w14:textId="77777777" w:rsidR="00190F5D" w:rsidRPr="00616D2D" w:rsidRDefault="00190F5D" w:rsidP="004915FC">
            <w:pPr>
              <w:pStyle w:val="TableText0"/>
            </w:pPr>
            <w:r w:rsidRPr="00616D2D">
              <w:t xml:space="preserve">Heavy cattle/buffalo </w:t>
            </w:r>
          </w:p>
        </w:tc>
        <w:tc>
          <w:tcPr>
            <w:tcW w:w="2492" w:type="pct"/>
          </w:tcPr>
          <w:p w14:paraId="71B032A7" w14:textId="145AE73E" w:rsidR="00190F5D" w:rsidRPr="00616D2D" w:rsidRDefault="00190F5D" w:rsidP="004915FC">
            <w:pPr>
              <w:pStyle w:val="TableText0"/>
            </w:pPr>
            <w:r>
              <w:t>A</w:t>
            </w:r>
            <w:r w:rsidRPr="00F51B5C">
              <w:t>ddi</w:t>
            </w:r>
            <w:r w:rsidRPr="00616D2D">
              <w:t xml:space="preserve">tional appropriate animal preparation and voyage management procedures will be implemented to manage </w:t>
            </w:r>
            <w:r w:rsidRPr="005F08C8">
              <w:t>specific animal welfare</w:t>
            </w:r>
            <w:r w:rsidRPr="00616D2D">
              <w:t xml:space="preserve"> risks</w:t>
            </w:r>
          </w:p>
        </w:tc>
      </w:tr>
      <w:tr w:rsidR="00190F5D" w14:paraId="129A74BE" w14:textId="77777777" w:rsidTr="00190F5D">
        <w:tc>
          <w:tcPr>
            <w:tcW w:w="1454" w:type="pct"/>
          </w:tcPr>
          <w:p w14:paraId="6AC9475A" w14:textId="77777777" w:rsidR="00190F5D" w:rsidRPr="00616D2D" w:rsidRDefault="00190F5D" w:rsidP="004915FC">
            <w:pPr>
              <w:pStyle w:val="TableText0"/>
            </w:pPr>
            <w:r w:rsidRPr="00616D2D">
              <w:t>4C.</w:t>
            </w:r>
            <w:r>
              <w:t>1</w:t>
            </w:r>
            <w:r w:rsidRPr="00616D2D">
              <w:t>:</w:t>
            </w:r>
          </w:p>
          <w:p w14:paraId="46C32E1F" w14:textId="4B266310" w:rsidR="00190F5D" w:rsidRPr="00616D2D" w:rsidRDefault="00190F5D" w:rsidP="00B77037">
            <w:pPr>
              <w:pStyle w:val="TableText0"/>
              <w:rPr>
                <w:color w:val="FF0000"/>
              </w:rPr>
            </w:pPr>
            <w:r w:rsidRPr="00B436F0">
              <w:t xml:space="preserve">The export of livestock by sea via the Suez Canal or the Cape of Good Hope, the Panama Canal or Cape Horn, or via another route where the </w:t>
            </w:r>
            <w:r w:rsidRPr="00376A70">
              <w:rPr>
                <w:i/>
              </w:rPr>
              <w:t>voyage</w:t>
            </w:r>
            <w:r w:rsidRPr="00B436F0">
              <w:t xml:space="preserve"> is expected to be 3</w:t>
            </w:r>
            <w:r>
              <w:t>1</w:t>
            </w:r>
            <w:r w:rsidRPr="00B436F0">
              <w:t xml:space="preserve"> days</w:t>
            </w:r>
            <w:r>
              <w:t xml:space="preserve"> or more</w:t>
            </w:r>
            <w:r w:rsidRPr="00B436F0">
              <w:t>, is prohibited.</w:t>
            </w:r>
          </w:p>
        </w:tc>
        <w:tc>
          <w:tcPr>
            <w:tcW w:w="1054" w:type="pct"/>
          </w:tcPr>
          <w:p w14:paraId="48CD40CA" w14:textId="77777777" w:rsidR="00190F5D" w:rsidRPr="00616D2D" w:rsidRDefault="00190F5D" w:rsidP="004915FC">
            <w:pPr>
              <w:pStyle w:val="TableText0"/>
            </w:pPr>
            <w:r w:rsidRPr="00616D2D">
              <w:t>Extended long haul voyage management plan</w:t>
            </w:r>
          </w:p>
        </w:tc>
        <w:tc>
          <w:tcPr>
            <w:tcW w:w="2492" w:type="pct"/>
          </w:tcPr>
          <w:p w14:paraId="053B63F2" w14:textId="77777777" w:rsidR="00190F5D" w:rsidRPr="00616D2D" w:rsidRDefault="00190F5D" w:rsidP="004915FC">
            <w:pPr>
              <w:pStyle w:val="TableText0"/>
            </w:pPr>
            <w:r w:rsidRPr="00B436F0">
              <w:t>A</w:t>
            </w:r>
            <w:r w:rsidRPr="00616D2D">
              <w:t>dditional appropriate a</w:t>
            </w:r>
            <w:r w:rsidRPr="00B436F0">
              <w:t xml:space="preserve">nimal preparation and voyage management procedures will be implemented to manage </w:t>
            </w:r>
            <w:r w:rsidRPr="00616D2D">
              <w:t xml:space="preserve">specific </w:t>
            </w:r>
            <w:r w:rsidRPr="00B436F0">
              <w:t>animal welfare risks</w:t>
            </w:r>
            <w:r w:rsidRPr="00616D2D">
              <w:t>, including all cattle and buffalo must be vaccinated for bovine respiratory disease</w:t>
            </w:r>
          </w:p>
        </w:tc>
      </w:tr>
      <w:tr w:rsidR="00190F5D" w14:paraId="508D223D" w14:textId="77777777" w:rsidTr="00190F5D">
        <w:tc>
          <w:tcPr>
            <w:tcW w:w="1454" w:type="pct"/>
          </w:tcPr>
          <w:p w14:paraId="4A7D5C7D" w14:textId="043C985A" w:rsidR="00190F5D" w:rsidRPr="00616D2D" w:rsidRDefault="00190F5D" w:rsidP="004915FC">
            <w:pPr>
              <w:pStyle w:val="TableText0"/>
            </w:pPr>
            <w:r w:rsidRPr="00616D2D">
              <w:t>2B.6(</w:t>
            </w:r>
            <w:r>
              <w:t>d</w:t>
            </w:r>
            <w:r w:rsidRPr="00616D2D">
              <w:t xml:space="preserve">): Animals must not leave the </w:t>
            </w:r>
            <w:r w:rsidRPr="005F08C8">
              <w:rPr>
                <w:i/>
              </w:rPr>
              <w:t>registered premises</w:t>
            </w:r>
            <w:r w:rsidRPr="00616D2D">
              <w:t xml:space="preserve"> until AMSA clearance of the vessel has been granted</w:t>
            </w:r>
          </w:p>
        </w:tc>
        <w:tc>
          <w:tcPr>
            <w:tcW w:w="1054" w:type="pct"/>
          </w:tcPr>
          <w:p w14:paraId="4651FB7B" w14:textId="4C09CE1C" w:rsidR="00190F5D" w:rsidRPr="00616D2D" w:rsidRDefault="00190F5D" w:rsidP="004915FC">
            <w:pPr>
              <w:pStyle w:val="TableText0"/>
            </w:pPr>
            <w:r w:rsidRPr="00616D2D">
              <w:t xml:space="preserve">Load out of </w:t>
            </w:r>
            <w:r w:rsidRPr="005F08C8">
              <w:rPr>
                <w:i/>
              </w:rPr>
              <w:t>registered premises</w:t>
            </w:r>
            <w:r w:rsidRPr="00616D2D">
              <w:t xml:space="preserve"> prior to AMSA approval</w:t>
            </w:r>
          </w:p>
        </w:tc>
        <w:tc>
          <w:tcPr>
            <w:tcW w:w="2492" w:type="pct"/>
          </w:tcPr>
          <w:p w14:paraId="52296FE1" w14:textId="7F6C3652" w:rsidR="00190F5D" w:rsidRPr="00616D2D" w:rsidRDefault="00190F5D" w:rsidP="004915FC">
            <w:pPr>
              <w:pStyle w:val="TableText0"/>
            </w:pPr>
            <w:r w:rsidRPr="00B436F0">
              <w:t>Animals will remain compliant with importing country requirements, and the total transport</w:t>
            </w:r>
            <w:r w:rsidRPr="00616D2D">
              <w:t xml:space="preserve"> time</w:t>
            </w:r>
            <w:r w:rsidRPr="00B436F0">
              <w:t xml:space="preserve"> from the </w:t>
            </w:r>
            <w:r w:rsidRPr="005F08C8">
              <w:rPr>
                <w:i/>
              </w:rPr>
              <w:t>registered premises</w:t>
            </w:r>
            <w:r w:rsidRPr="00B436F0">
              <w:t xml:space="preserve"> to the port to the alternative </w:t>
            </w:r>
            <w:r w:rsidRPr="005F08C8">
              <w:rPr>
                <w:i/>
              </w:rPr>
              <w:t>registered premises</w:t>
            </w:r>
            <w:r w:rsidRPr="00B436F0">
              <w:t xml:space="preserve"> will not exceed </w:t>
            </w:r>
            <w:r>
              <w:t>the requirements within this standard</w:t>
            </w:r>
          </w:p>
        </w:tc>
      </w:tr>
      <w:tr w:rsidR="00190F5D" w14:paraId="7D74C50B" w14:textId="77777777" w:rsidTr="00190F5D">
        <w:tc>
          <w:tcPr>
            <w:tcW w:w="1454" w:type="pct"/>
          </w:tcPr>
          <w:p w14:paraId="51674C89" w14:textId="77777777" w:rsidR="00190F5D" w:rsidRPr="00952953" w:rsidRDefault="00190F5D" w:rsidP="004915FC">
            <w:pPr>
              <w:pStyle w:val="TableText0"/>
            </w:pPr>
            <w:r w:rsidRPr="00952953">
              <w:t>1A.</w:t>
            </w:r>
            <w:r>
              <w:t>3</w:t>
            </w:r>
            <w:r w:rsidRPr="00952953">
              <w:t>.2(</w:t>
            </w:r>
            <w:r>
              <w:t>b</w:t>
            </w:r>
            <w:r w:rsidRPr="00952953">
              <w:t>) and 1A.</w:t>
            </w:r>
            <w:r>
              <w:t>3</w:t>
            </w:r>
            <w:r w:rsidRPr="00952953">
              <w:t>.3(</w:t>
            </w:r>
            <w:r>
              <w:t>b</w:t>
            </w:r>
            <w:r w:rsidRPr="00952953">
              <w:t xml:space="preserve">): </w:t>
            </w:r>
          </w:p>
          <w:p w14:paraId="02EFFD76" w14:textId="704D2634" w:rsidR="00190F5D" w:rsidRPr="00952953" w:rsidRDefault="00190F5D" w:rsidP="004915FC">
            <w:pPr>
              <w:pStyle w:val="TableText0"/>
            </w:pPr>
            <w:r w:rsidRPr="00952953">
              <w:t>If horned, cattle must have horns no longer than 12 cm</w:t>
            </w:r>
            <w:r>
              <w:t xml:space="preserve">, </w:t>
            </w:r>
            <w:r w:rsidRPr="00952953">
              <w:t>with the nonvascular horn tip removed to a diameter of three (3) cm.</w:t>
            </w:r>
          </w:p>
          <w:p w14:paraId="4BDB5B9A" w14:textId="77777777" w:rsidR="00190F5D" w:rsidRPr="00952953" w:rsidRDefault="00190F5D" w:rsidP="004915FC">
            <w:pPr>
              <w:pStyle w:val="TableText0"/>
              <w:rPr>
                <w:color w:val="FF0000"/>
              </w:rPr>
            </w:pPr>
            <w:r w:rsidRPr="00952953">
              <w:t>If horned, buffalo must have horns no longer than the spread of the ears.</w:t>
            </w:r>
          </w:p>
        </w:tc>
        <w:tc>
          <w:tcPr>
            <w:tcW w:w="1054" w:type="pct"/>
          </w:tcPr>
          <w:p w14:paraId="39560494" w14:textId="77777777" w:rsidR="00190F5D" w:rsidRPr="00952953" w:rsidRDefault="00190F5D" w:rsidP="004915FC">
            <w:pPr>
              <w:pStyle w:val="TableText0"/>
            </w:pPr>
            <w:r w:rsidRPr="00952953">
              <w:t xml:space="preserve">Long horn </w:t>
            </w:r>
          </w:p>
        </w:tc>
        <w:tc>
          <w:tcPr>
            <w:tcW w:w="2492" w:type="pct"/>
            <w:shd w:val="clear" w:color="auto" w:fill="auto"/>
          </w:tcPr>
          <w:p w14:paraId="33FA863F" w14:textId="77777777" w:rsidR="00190F5D" w:rsidRPr="00952953" w:rsidRDefault="00190F5D" w:rsidP="004915FC">
            <w:pPr>
              <w:pStyle w:val="TableText0"/>
            </w:pPr>
            <w:r w:rsidRPr="00952953">
              <w:t>Cattle horns will be tipped and no longer than 60cm between the outermost edges of the horns, buffalo horns will be tipped and no longer than 5cm from the outer margin of the ears. Additional 30 per cent space per animal is provided and additional appropriate animal preparation and voyage management procedures will be implemented to manage specific animal welfare risks</w:t>
            </w:r>
          </w:p>
        </w:tc>
      </w:tr>
      <w:tr w:rsidR="00190F5D" w:rsidRPr="00500A84" w14:paraId="458C4ECE" w14:textId="77777777" w:rsidTr="00190F5D">
        <w:tc>
          <w:tcPr>
            <w:tcW w:w="1454" w:type="pct"/>
          </w:tcPr>
          <w:p w14:paraId="03B83A6D" w14:textId="77777777" w:rsidR="00190F5D" w:rsidRPr="00F51B5C" w:rsidRDefault="00190F5D" w:rsidP="004915FC">
            <w:pPr>
              <w:pStyle w:val="TableText0"/>
            </w:pPr>
            <w:r w:rsidRPr="00F51B5C">
              <w:t>4C.2:</w:t>
            </w:r>
          </w:p>
          <w:p w14:paraId="4DA60BCA" w14:textId="1AB3462A" w:rsidR="00190F5D" w:rsidRPr="00F51B5C" w:rsidDel="008D50CE" w:rsidRDefault="00190F5D" w:rsidP="00B77037">
            <w:pPr>
              <w:pStyle w:val="TableText0"/>
            </w:pPr>
            <w:r w:rsidRPr="00F51B5C">
              <w:t xml:space="preserve">The export of goats by sea on </w:t>
            </w:r>
            <w:r w:rsidRPr="00376A70">
              <w:rPr>
                <w:i/>
              </w:rPr>
              <w:t>voyages</w:t>
            </w:r>
            <w:r w:rsidRPr="00F51B5C">
              <w:t xml:space="preserve"> </w:t>
            </w:r>
            <w:r>
              <w:t xml:space="preserve">or more than 10 days </w:t>
            </w:r>
            <w:r w:rsidRPr="00F51B5C">
              <w:t>is prohibited</w:t>
            </w:r>
          </w:p>
        </w:tc>
        <w:tc>
          <w:tcPr>
            <w:tcW w:w="1054" w:type="pct"/>
          </w:tcPr>
          <w:p w14:paraId="761F13F4" w14:textId="77777777" w:rsidR="00190F5D" w:rsidRPr="00F51B5C" w:rsidRDefault="00190F5D" w:rsidP="004915FC">
            <w:pPr>
              <w:pStyle w:val="TableText0"/>
            </w:pPr>
            <w:r w:rsidRPr="00F51B5C">
              <w:t>Export of goats by sea on a long haul voyage</w:t>
            </w:r>
          </w:p>
        </w:tc>
        <w:tc>
          <w:tcPr>
            <w:tcW w:w="2492" w:type="pct"/>
          </w:tcPr>
          <w:p w14:paraId="214D7419" w14:textId="77777777" w:rsidR="00190F5D" w:rsidRPr="00616D2D" w:rsidRDefault="00190F5D" w:rsidP="004915FC">
            <w:pPr>
              <w:pStyle w:val="TableText0"/>
            </w:pPr>
            <w:r w:rsidRPr="00616D2D">
              <w:t>Additional 10 per cent space per animal is provided and additional appropriate animal preparation and voyage management procedures will be implemented to manage specific animal welfare risks</w:t>
            </w:r>
          </w:p>
        </w:tc>
      </w:tr>
    </w:tbl>
    <w:p w14:paraId="6AC160CB" w14:textId="77777777" w:rsidR="00D555E4" w:rsidRDefault="00D555E4" w:rsidP="00D67B5C">
      <w:pPr>
        <w:rPr>
          <w:b/>
          <w:sz w:val="28"/>
          <w:szCs w:val="28"/>
        </w:rPr>
      </w:pPr>
    </w:p>
    <w:p w14:paraId="3919E94F" w14:textId="77777777" w:rsidR="00190F5D" w:rsidRDefault="00190F5D">
      <w:pPr>
        <w:spacing w:before="0" w:after="0"/>
        <w:rPr>
          <w:b/>
          <w:sz w:val="28"/>
          <w:szCs w:val="28"/>
        </w:rPr>
      </w:pPr>
      <w:r>
        <w:rPr>
          <w:b/>
          <w:sz w:val="28"/>
          <w:szCs w:val="28"/>
        </w:rPr>
        <w:br w:type="page"/>
      </w:r>
    </w:p>
    <w:p w14:paraId="5AAD4DCB" w14:textId="4FA647B6" w:rsidR="00B73D76" w:rsidRDefault="009263E8" w:rsidP="00D67B5C">
      <w:pPr>
        <w:rPr>
          <w:b/>
          <w:sz w:val="28"/>
          <w:szCs w:val="28"/>
        </w:rPr>
      </w:pPr>
      <w:r>
        <w:rPr>
          <w:b/>
          <w:sz w:val="28"/>
          <w:szCs w:val="28"/>
        </w:rPr>
        <w:lastRenderedPageBreak/>
        <w:t>Appendix O</w:t>
      </w:r>
      <w:r w:rsidR="00B73D76" w:rsidRPr="00B73D76">
        <w:rPr>
          <w:b/>
          <w:sz w:val="28"/>
          <w:szCs w:val="28"/>
        </w:rPr>
        <w:t>—Pastoral zone definition</w:t>
      </w:r>
    </w:p>
    <w:p w14:paraId="458E4E05" w14:textId="77777777" w:rsidR="00B73D76" w:rsidRDefault="00B73D76" w:rsidP="00B73D76">
      <w:r w:rsidRPr="00E42BEC">
        <w:t>In South Australia and New South Wales</w:t>
      </w:r>
      <w:r>
        <w:t>,</w:t>
      </w:r>
      <w:r w:rsidRPr="00E42BEC">
        <w:t xml:space="preserve"> Property Identification Code (PIC) numbers are used to determine if properties are located in the pastoral zone</w:t>
      </w:r>
      <w:r>
        <w:t>. Refer Figure 1 and Figure 2 below</w:t>
      </w:r>
      <w:r w:rsidRPr="00E42BEC">
        <w:t xml:space="preserve">. </w:t>
      </w:r>
    </w:p>
    <w:p w14:paraId="7F53F785" w14:textId="77777777" w:rsidR="00B73D76" w:rsidRDefault="00B73D76" w:rsidP="00B73D76">
      <w:r w:rsidRPr="00E42BEC">
        <w:t>The pastoral zone of Western Austral</w:t>
      </w:r>
      <w:r>
        <w:t xml:space="preserve">ia is shown in Figure 3. </w:t>
      </w:r>
    </w:p>
    <w:p w14:paraId="534BA41F" w14:textId="77777777" w:rsidR="00B73D76" w:rsidRDefault="00B73D76" w:rsidP="00B73D76">
      <w:r w:rsidRPr="00E42BEC">
        <w:t>All of Queensland is considered to be within the pastoral zone for the purposes of the standards.</w:t>
      </w:r>
    </w:p>
    <w:p w14:paraId="17E42E61" w14:textId="77777777" w:rsidR="00B73D76" w:rsidRPr="00E42BEC" w:rsidRDefault="00B73D76" w:rsidP="00B73D76"/>
    <w:p w14:paraId="27D3EF0B" w14:textId="4C16D793" w:rsidR="00B73D76" w:rsidRDefault="00B73D76" w:rsidP="00B73D76">
      <w:pPr>
        <w:rPr>
          <w:b/>
          <w:i/>
          <w:iCs/>
        </w:rPr>
      </w:pPr>
      <w:r>
        <w:rPr>
          <w:b/>
          <w:i/>
          <w:iCs/>
        </w:rPr>
        <w:t xml:space="preserve">Figure 1: </w:t>
      </w:r>
      <w:r w:rsidRPr="00E42BEC">
        <w:rPr>
          <w:b/>
          <w:i/>
          <w:iCs/>
        </w:rPr>
        <w:t xml:space="preserve">New South Wales </w:t>
      </w:r>
      <w:r>
        <w:rPr>
          <w:b/>
          <w:i/>
          <w:iCs/>
        </w:rPr>
        <w:t xml:space="preserve">Pastoral Zone for the purposes of </w:t>
      </w:r>
      <w:r w:rsidR="006F2A3D">
        <w:rPr>
          <w:b/>
          <w:i/>
          <w:iCs/>
        </w:rPr>
        <w:t>these standards</w:t>
      </w:r>
    </w:p>
    <w:p w14:paraId="08864E7E" w14:textId="77777777" w:rsidR="00B73D76" w:rsidRPr="00E42BEC" w:rsidRDefault="00B73D76" w:rsidP="00B73D76">
      <w:r w:rsidRPr="00E42BEC">
        <w:t xml:space="preserve">For NSW the 3rd and 4th character of the PIC indicates where the property is located. PICs with the following 3rd and 4th characters are pastoral: 03, 05, 07, 09, 13, 31, 39, 58, 61 and 60. The second character of the PIC is a validation character and should be ignored. </w:t>
      </w:r>
    </w:p>
    <w:p w14:paraId="237DF4EB" w14:textId="77777777" w:rsidR="00B73D76" w:rsidRPr="00E42BEC" w:rsidRDefault="00B73D76" w:rsidP="00B73D76">
      <w:r w:rsidRPr="00760F09">
        <w:rPr>
          <w:noProof/>
          <w:bdr w:val="single" w:sz="4" w:space="0" w:color="auto"/>
          <w:lang w:eastAsia="en-AU"/>
        </w:rPr>
        <w:drawing>
          <wp:inline distT="0" distB="0" distL="0" distR="0" wp14:anchorId="0E5C8E38" wp14:editId="0FC8C38D">
            <wp:extent cx="5819974" cy="4279392"/>
            <wp:effectExtent l="19050" t="19050" r="28575" b="2603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847524" cy="4299649"/>
                    </a:xfrm>
                    <a:prstGeom prst="rect">
                      <a:avLst/>
                    </a:prstGeom>
                    <a:noFill/>
                    <a:ln w="12700">
                      <a:solidFill>
                        <a:schemeClr val="tx1"/>
                      </a:solidFill>
                      <a:miter lim="800000"/>
                      <a:headEnd/>
                      <a:tailEnd/>
                    </a:ln>
                  </pic:spPr>
                </pic:pic>
              </a:graphicData>
            </a:graphic>
          </wp:inline>
        </w:drawing>
      </w:r>
    </w:p>
    <w:p w14:paraId="3229973D" w14:textId="77777777" w:rsidR="00B73D76" w:rsidRPr="00E42BEC" w:rsidRDefault="00B73D76" w:rsidP="00B73D76">
      <w:pPr>
        <w:rPr>
          <w:b/>
        </w:rPr>
      </w:pPr>
    </w:p>
    <w:p w14:paraId="009BDE06" w14:textId="77777777" w:rsidR="00B73D76" w:rsidRDefault="00B73D76" w:rsidP="00B73D76">
      <w:pPr>
        <w:spacing w:before="0" w:after="0"/>
        <w:rPr>
          <w:b/>
          <w:i/>
          <w:iCs/>
        </w:rPr>
      </w:pPr>
      <w:r>
        <w:rPr>
          <w:b/>
          <w:i/>
          <w:iCs/>
        </w:rPr>
        <w:br w:type="page"/>
      </w:r>
    </w:p>
    <w:p w14:paraId="76A13E01" w14:textId="41011199" w:rsidR="00B73D76" w:rsidRDefault="00B73D76" w:rsidP="00B73D76">
      <w:pPr>
        <w:rPr>
          <w:b/>
        </w:rPr>
      </w:pPr>
      <w:r>
        <w:rPr>
          <w:b/>
          <w:i/>
          <w:iCs/>
        </w:rPr>
        <w:lastRenderedPageBreak/>
        <w:t>Figure 2:</w:t>
      </w:r>
      <w:r w:rsidRPr="00E42BEC">
        <w:rPr>
          <w:b/>
          <w:i/>
          <w:iCs/>
        </w:rPr>
        <w:t xml:space="preserve"> South Australia</w:t>
      </w:r>
      <w:r>
        <w:rPr>
          <w:b/>
          <w:i/>
          <w:iCs/>
        </w:rPr>
        <w:t xml:space="preserve">n pastoral zone for the purposes of </w:t>
      </w:r>
      <w:r w:rsidR="006F2A3D">
        <w:rPr>
          <w:b/>
          <w:i/>
          <w:iCs/>
        </w:rPr>
        <w:t>these standards</w:t>
      </w:r>
      <w:r>
        <w:rPr>
          <w:b/>
          <w:i/>
          <w:iCs/>
        </w:rPr>
        <w:t>.</w:t>
      </w:r>
    </w:p>
    <w:p w14:paraId="22D4A48D" w14:textId="77777777" w:rsidR="00B73D76" w:rsidRPr="00E42BEC" w:rsidRDefault="00B73D76" w:rsidP="00B73D76">
      <w:r w:rsidRPr="00E42BEC">
        <w:t xml:space="preserve">For South Australia the 3rd and 4th digit </w:t>
      </w:r>
      <w:r>
        <w:t xml:space="preserve">of the PIC </w:t>
      </w:r>
      <w:r w:rsidRPr="00E42BEC">
        <w:t>tells you where the property is located. PICs with the following 3rd an</w:t>
      </w:r>
      <w:r>
        <w:t xml:space="preserve">d 4th characters are pastoral: </w:t>
      </w:r>
      <w:r w:rsidRPr="00E42BEC">
        <w:t>70, 80, 81, 82, 83, 84 and 85. </w:t>
      </w:r>
    </w:p>
    <w:p w14:paraId="52B981B9" w14:textId="77777777" w:rsidR="00B73D76" w:rsidRPr="006348CD" w:rsidRDefault="00B73D76" w:rsidP="00B73D76">
      <w:pPr>
        <w:tabs>
          <w:tab w:val="left" w:pos="1763"/>
        </w:tabs>
      </w:pPr>
    </w:p>
    <w:p w14:paraId="31B28181" w14:textId="77777777" w:rsidR="00B73D76" w:rsidRPr="00E42BEC" w:rsidRDefault="00B73D76" w:rsidP="00B73D76">
      <w:r w:rsidRPr="00760F09">
        <w:rPr>
          <w:noProof/>
          <w:bdr w:val="single" w:sz="4" w:space="0" w:color="auto"/>
          <w:lang w:eastAsia="en-AU"/>
        </w:rPr>
        <w:drawing>
          <wp:inline distT="0" distB="0" distL="0" distR="0" wp14:anchorId="2402BD75" wp14:editId="182B050D">
            <wp:extent cx="5706538" cy="6188659"/>
            <wp:effectExtent l="19050" t="19050" r="2794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740342" cy="6225319"/>
                    </a:xfrm>
                    <a:prstGeom prst="rect">
                      <a:avLst/>
                    </a:prstGeom>
                    <a:noFill/>
                    <a:ln w="12700">
                      <a:solidFill>
                        <a:schemeClr val="tx1"/>
                      </a:solidFill>
                      <a:miter lim="800000"/>
                      <a:headEnd/>
                      <a:tailEnd/>
                    </a:ln>
                  </pic:spPr>
                </pic:pic>
              </a:graphicData>
            </a:graphic>
          </wp:inline>
        </w:drawing>
      </w:r>
    </w:p>
    <w:p w14:paraId="281F0FE6" w14:textId="77777777" w:rsidR="00B73D76" w:rsidRPr="00E42BEC" w:rsidRDefault="00B73D76" w:rsidP="00B73D76">
      <w:r w:rsidRPr="00E42BEC">
        <w:br w:type="page"/>
      </w:r>
    </w:p>
    <w:p w14:paraId="4AB1C2D2" w14:textId="295756DE" w:rsidR="00B73D76" w:rsidRDefault="00B73D76" w:rsidP="006F2A3D">
      <w:pPr>
        <w:tabs>
          <w:tab w:val="left" w:pos="6521"/>
        </w:tabs>
        <w:rPr>
          <w:b/>
          <w:i/>
          <w:iCs/>
        </w:rPr>
      </w:pPr>
      <w:r>
        <w:rPr>
          <w:b/>
          <w:i/>
          <w:iCs/>
        </w:rPr>
        <w:lastRenderedPageBreak/>
        <w:t>Figure 3:</w:t>
      </w:r>
      <w:r w:rsidRPr="00E42BEC">
        <w:rPr>
          <w:b/>
          <w:i/>
          <w:iCs/>
        </w:rPr>
        <w:t xml:space="preserve"> Western Australia pastoral zone </w:t>
      </w:r>
      <w:r>
        <w:rPr>
          <w:b/>
          <w:i/>
          <w:iCs/>
        </w:rPr>
        <w:t xml:space="preserve">for the purposes of </w:t>
      </w:r>
      <w:r w:rsidR="006F2A3D">
        <w:rPr>
          <w:b/>
          <w:i/>
          <w:iCs/>
        </w:rPr>
        <w:t>these standards</w:t>
      </w:r>
    </w:p>
    <w:p w14:paraId="208BCB15" w14:textId="77777777" w:rsidR="00B73D76" w:rsidRPr="00E42BEC" w:rsidRDefault="00B73D76" w:rsidP="00B73D76">
      <w:pPr>
        <w:rPr>
          <w:b/>
        </w:rPr>
      </w:pPr>
    </w:p>
    <w:p w14:paraId="2DFAA179" w14:textId="77777777" w:rsidR="00B73D76" w:rsidRPr="00E42BEC" w:rsidRDefault="00B73D76" w:rsidP="00B73D76">
      <w:r w:rsidRPr="00760F09">
        <w:rPr>
          <w:noProof/>
          <w:bdr w:val="single" w:sz="4" w:space="0" w:color="auto"/>
          <w:lang w:eastAsia="en-AU"/>
        </w:rPr>
        <w:drawing>
          <wp:inline distT="0" distB="0" distL="0" distR="0" wp14:anchorId="456D8B81" wp14:editId="168DAE28">
            <wp:extent cx="5388678" cy="6991886"/>
            <wp:effectExtent l="19050" t="19050" r="2159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4979" cy="7000062"/>
                    </a:xfrm>
                    <a:prstGeom prst="rect">
                      <a:avLst/>
                    </a:prstGeom>
                    <a:noFill/>
                    <a:ln w="12700">
                      <a:solidFill>
                        <a:schemeClr val="tx1"/>
                      </a:solidFill>
                    </a:ln>
                  </pic:spPr>
                </pic:pic>
              </a:graphicData>
            </a:graphic>
          </wp:inline>
        </w:drawing>
      </w:r>
    </w:p>
    <w:p w14:paraId="03116552" w14:textId="77777777" w:rsidR="00B73D76" w:rsidRPr="00E42BEC" w:rsidRDefault="00B73D76" w:rsidP="00B73D76">
      <w:r w:rsidRPr="00E42BEC">
        <w:t>The shires within th</w:t>
      </w:r>
      <w:r>
        <w:t xml:space="preserve">e pastoral zone are: Ashburton, </w:t>
      </w:r>
      <w:r w:rsidRPr="00E42BEC">
        <w:t xml:space="preserve">Mt Magnet, Boulder, Murchison, Broome, Roebourne, Carnarvon, Sandstone, Coolgardie, Shark Bay, Cue, Upper Gascoyne, Dundas, West Kimberly, East Pilbara, Wiluna, Exmouth, Wyndham/ East Kimberly, </w:t>
      </w:r>
      <w:proofErr w:type="spellStart"/>
      <w:r w:rsidRPr="00E42BEC">
        <w:t>Hallscreek</w:t>
      </w:r>
      <w:proofErr w:type="spellEnd"/>
      <w:r w:rsidRPr="00E42BEC">
        <w:t xml:space="preserve">, Yalgoo, Kalgoorlie, </w:t>
      </w:r>
      <w:proofErr w:type="spellStart"/>
      <w:r w:rsidRPr="00E42BEC">
        <w:t>Yilgarn</w:t>
      </w:r>
      <w:proofErr w:type="spellEnd"/>
      <w:r w:rsidRPr="00E42BEC">
        <w:t>, Laverton, Leonora, Meekatharra and Menzies.</w:t>
      </w:r>
    </w:p>
    <w:p w14:paraId="4D689D68" w14:textId="77777777" w:rsidR="00B73D76" w:rsidRPr="00B73D76" w:rsidRDefault="00B73D76" w:rsidP="00B73D76"/>
    <w:sectPr w:rsidR="00B73D76" w:rsidRPr="00B73D76" w:rsidSect="000535DF">
      <w:headerReference w:type="even" r:id="rId34"/>
      <w:headerReference w:type="default" r:id="rId35"/>
      <w:footerReference w:type="default" r:id="rId36"/>
      <w:headerReference w:type="first" r:id="rId37"/>
      <w:pgSz w:w="11906" w:h="16838"/>
      <w:pgMar w:top="851" w:right="1134"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2776D2" w14:textId="77777777" w:rsidR="00672777" w:rsidRDefault="00672777" w:rsidP="008A2C09">
      <w:r>
        <w:separator/>
      </w:r>
    </w:p>
  </w:endnote>
  <w:endnote w:type="continuationSeparator" w:id="0">
    <w:p w14:paraId="08CD868C" w14:textId="77777777" w:rsidR="00672777" w:rsidRDefault="00672777" w:rsidP="008A2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8267439"/>
      <w:docPartObj>
        <w:docPartGallery w:val="Page Numbers (Bottom of Page)"/>
        <w:docPartUnique/>
      </w:docPartObj>
    </w:sdtPr>
    <w:sdtEndPr>
      <w:rPr>
        <w:noProof/>
      </w:rPr>
    </w:sdtEndPr>
    <w:sdtContent>
      <w:p w14:paraId="5534159A" w14:textId="513BA1A6" w:rsidR="00672777" w:rsidRDefault="00672777">
        <w:pPr>
          <w:pStyle w:val="Footer"/>
          <w:jc w:val="right"/>
        </w:pPr>
        <w:r>
          <w:fldChar w:fldCharType="begin"/>
        </w:r>
        <w:r>
          <w:instrText xml:space="preserve"> PAGE   \* MERGEFORMAT </w:instrText>
        </w:r>
        <w:r>
          <w:fldChar w:fldCharType="separate"/>
        </w:r>
        <w:r w:rsidR="00FC4A89">
          <w:rPr>
            <w:noProof/>
          </w:rPr>
          <w:t>65</w:t>
        </w:r>
        <w:r>
          <w:rPr>
            <w:noProof/>
          </w:rPr>
          <w:fldChar w:fldCharType="end"/>
        </w:r>
      </w:p>
    </w:sdtContent>
  </w:sdt>
  <w:p w14:paraId="4AC49FD4" w14:textId="77777777" w:rsidR="00672777" w:rsidRDefault="00672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0D3D9F" w14:textId="77777777" w:rsidR="00672777" w:rsidRDefault="00672777" w:rsidP="008A2C09">
      <w:r>
        <w:separator/>
      </w:r>
    </w:p>
  </w:footnote>
  <w:footnote w:type="continuationSeparator" w:id="0">
    <w:p w14:paraId="0DEFA48B" w14:textId="77777777" w:rsidR="00672777" w:rsidRDefault="00672777" w:rsidP="008A2C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336A5" w14:textId="3959384D" w:rsidR="00672777" w:rsidRDefault="006727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A9737" w14:textId="2ED1B957" w:rsidR="00672777" w:rsidRDefault="0067277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BB056" w14:textId="24CBCBE1" w:rsidR="00672777" w:rsidRDefault="006727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1C3453B"/>
    <w:multiLevelType w:val="hybridMultilevel"/>
    <w:tmpl w:val="7624A78A"/>
    <w:lvl w:ilvl="0" w:tplc="643855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A10930"/>
    <w:multiLevelType w:val="hybridMultilevel"/>
    <w:tmpl w:val="55E8191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3E76C7B"/>
    <w:multiLevelType w:val="hybridMultilevel"/>
    <w:tmpl w:val="E38858B0"/>
    <w:lvl w:ilvl="0" w:tplc="288A835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EF005B"/>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D252AF"/>
    <w:multiLevelType w:val="hybridMultilevel"/>
    <w:tmpl w:val="A13E6C6A"/>
    <w:lvl w:ilvl="0" w:tplc="8D8EFB6C">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F2223B"/>
    <w:multiLevelType w:val="hybridMultilevel"/>
    <w:tmpl w:val="096CEAAC"/>
    <w:lvl w:ilvl="0" w:tplc="34E6B8B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15277A"/>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942542F"/>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C32697"/>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C3D3E14"/>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E230C0F"/>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E3F3192"/>
    <w:multiLevelType w:val="hybridMultilevel"/>
    <w:tmpl w:val="AFFE4D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EAD3785"/>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F2B1E12"/>
    <w:multiLevelType w:val="hybridMultilevel"/>
    <w:tmpl w:val="426A28C0"/>
    <w:lvl w:ilvl="0" w:tplc="7452FBE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05E1998"/>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16E68B9"/>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3A019AE"/>
    <w:multiLevelType w:val="hybridMultilevel"/>
    <w:tmpl w:val="96A0E982"/>
    <w:lvl w:ilvl="0" w:tplc="A55A04B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3A66BD5"/>
    <w:multiLevelType w:val="hybridMultilevel"/>
    <w:tmpl w:val="28B40C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3B9631C"/>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48016A8"/>
    <w:multiLevelType w:val="hybridMultilevel"/>
    <w:tmpl w:val="426A28C0"/>
    <w:lvl w:ilvl="0" w:tplc="7452FBE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4CA2BEA"/>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71E0C26"/>
    <w:multiLevelType w:val="hybridMultilevel"/>
    <w:tmpl w:val="8E3AE212"/>
    <w:lvl w:ilvl="0" w:tplc="017EAB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7722A11"/>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7A55057"/>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7D2774D"/>
    <w:multiLevelType w:val="hybridMultilevel"/>
    <w:tmpl w:val="3A6A578E"/>
    <w:lvl w:ilvl="0" w:tplc="3FA6308E">
      <w:start w:val="1"/>
      <w:numFmt w:val="lowerRoman"/>
      <w:pStyle w:val="listlevel2"/>
      <w:lvlText w:val="(%1)"/>
      <w:lvlJc w:val="left"/>
      <w:pPr>
        <w:ind w:left="2109" w:hanging="69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7E92B0">
      <w:start w:val="1"/>
      <w:numFmt w:val="upperLetter"/>
      <w:lvlText w:val="%2."/>
      <w:lvlJc w:val="left"/>
      <w:pPr>
        <w:ind w:left="6325" w:hanging="360"/>
      </w:pPr>
    </w:lvl>
    <w:lvl w:ilvl="2" w:tplc="0C09001B">
      <w:start w:val="1"/>
      <w:numFmt w:val="lowerRoman"/>
      <w:lvlText w:val="%3."/>
      <w:lvlJc w:val="right"/>
      <w:pPr>
        <w:ind w:left="7045" w:hanging="180"/>
      </w:pPr>
    </w:lvl>
    <w:lvl w:ilvl="3" w:tplc="0C09000F" w:tentative="1">
      <w:start w:val="1"/>
      <w:numFmt w:val="decimal"/>
      <w:lvlText w:val="%4."/>
      <w:lvlJc w:val="left"/>
      <w:pPr>
        <w:ind w:left="7765" w:hanging="360"/>
      </w:pPr>
    </w:lvl>
    <w:lvl w:ilvl="4" w:tplc="0C090019" w:tentative="1">
      <w:start w:val="1"/>
      <w:numFmt w:val="lowerLetter"/>
      <w:lvlText w:val="%5."/>
      <w:lvlJc w:val="left"/>
      <w:pPr>
        <w:ind w:left="8485" w:hanging="360"/>
      </w:pPr>
    </w:lvl>
    <w:lvl w:ilvl="5" w:tplc="0C09001B" w:tentative="1">
      <w:start w:val="1"/>
      <w:numFmt w:val="lowerRoman"/>
      <w:lvlText w:val="%6."/>
      <w:lvlJc w:val="right"/>
      <w:pPr>
        <w:ind w:left="9205" w:hanging="180"/>
      </w:pPr>
    </w:lvl>
    <w:lvl w:ilvl="6" w:tplc="0C09000F" w:tentative="1">
      <w:start w:val="1"/>
      <w:numFmt w:val="decimal"/>
      <w:lvlText w:val="%7."/>
      <w:lvlJc w:val="left"/>
      <w:pPr>
        <w:ind w:left="9925" w:hanging="360"/>
      </w:pPr>
    </w:lvl>
    <w:lvl w:ilvl="7" w:tplc="0C090019" w:tentative="1">
      <w:start w:val="1"/>
      <w:numFmt w:val="lowerLetter"/>
      <w:lvlText w:val="%8."/>
      <w:lvlJc w:val="left"/>
      <w:pPr>
        <w:ind w:left="10645" w:hanging="360"/>
      </w:pPr>
    </w:lvl>
    <w:lvl w:ilvl="8" w:tplc="0C09001B" w:tentative="1">
      <w:start w:val="1"/>
      <w:numFmt w:val="lowerRoman"/>
      <w:lvlText w:val="%9."/>
      <w:lvlJc w:val="right"/>
      <w:pPr>
        <w:ind w:left="11365" w:hanging="180"/>
      </w:pPr>
    </w:lvl>
  </w:abstractNum>
  <w:abstractNum w:abstractNumId="26" w15:restartNumberingAfterBreak="0">
    <w:nsid w:val="18B51451"/>
    <w:multiLevelType w:val="hybridMultilevel"/>
    <w:tmpl w:val="295CFFC0"/>
    <w:lvl w:ilvl="0" w:tplc="C810A9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96C02C6"/>
    <w:multiLevelType w:val="hybridMultilevel"/>
    <w:tmpl w:val="25EC2F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ind w:left="794" w:hanging="369"/>
      </w:pPr>
      <w:rPr>
        <w:rFonts w:ascii="Symbol" w:hAnsi="Symbol" w:hint="default"/>
      </w:rPr>
    </w:lvl>
    <w:lvl w:ilvl="2">
      <w:start w:val="1"/>
      <w:numFmt w:val="bullet"/>
      <w:pStyle w:val="ListBullet3"/>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30" w15:restartNumberingAfterBreak="0">
    <w:nsid w:val="1C227ED1"/>
    <w:multiLevelType w:val="hybridMultilevel"/>
    <w:tmpl w:val="ACC0AE82"/>
    <w:lvl w:ilvl="0" w:tplc="F714865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C2F76B4"/>
    <w:multiLevelType w:val="hybridMultilevel"/>
    <w:tmpl w:val="426A28C0"/>
    <w:lvl w:ilvl="0" w:tplc="7452FBE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D741CA8"/>
    <w:multiLevelType w:val="hybridMultilevel"/>
    <w:tmpl w:val="E38858B0"/>
    <w:lvl w:ilvl="0" w:tplc="288A835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E363EF1"/>
    <w:multiLevelType w:val="hybridMultilevel"/>
    <w:tmpl w:val="096CEAAC"/>
    <w:lvl w:ilvl="0" w:tplc="34E6B8B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1422298"/>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2C224AD"/>
    <w:multiLevelType w:val="hybridMultilevel"/>
    <w:tmpl w:val="743EDE3C"/>
    <w:lvl w:ilvl="0" w:tplc="8F1C94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3A51F49"/>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4464E41"/>
    <w:multiLevelType w:val="hybridMultilevel"/>
    <w:tmpl w:val="A934B8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24D54170"/>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52D7A2D"/>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7941E85"/>
    <w:multiLevelType w:val="hybridMultilevel"/>
    <w:tmpl w:val="375C2D6A"/>
    <w:lvl w:ilvl="0" w:tplc="FE80160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81B5AF9"/>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9B36237"/>
    <w:multiLevelType w:val="multilevel"/>
    <w:tmpl w:val="20F2356A"/>
    <w:styleLink w:val="Appendix"/>
    <w:lvl w:ilvl="0">
      <w:start w:val="1"/>
      <w:numFmt w:val="upperLetter"/>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43" w15:restartNumberingAfterBreak="0">
    <w:nsid w:val="29F55B98"/>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A913599"/>
    <w:multiLevelType w:val="multilevel"/>
    <w:tmpl w:val="02AA8FA0"/>
    <w:numStyleLink w:val="ListBullets"/>
  </w:abstractNum>
  <w:abstractNum w:abstractNumId="45" w15:restartNumberingAfterBreak="0">
    <w:nsid w:val="2B4B04E8"/>
    <w:multiLevelType w:val="hybridMultilevel"/>
    <w:tmpl w:val="7554A8C2"/>
    <w:lvl w:ilvl="0" w:tplc="D44AB64A">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2C3F30BF"/>
    <w:multiLevelType w:val="hybridMultilevel"/>
    <w:tmpl w:val="2F2E6D66"/>
    <w:lvl w:ilvl="0" w:tplc="F5A66AC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2F2425AB"/>
    <w:multiLevelType w:val="multilevel"/>
    <w:tmpl w:val="BC8603C0"/>
    <w:numStyleLink w:val="ListNumbers"/>
  </w:abstractNum>
  <w:abstractNum w:abstractNumId="48" w15:restartNumberingAfterBreak="0">
    <w:nsid w:val="2F760A6F"/>
    <w:multiLevelType w:val="hybridMultilevel"/>
    <w:tmpl w:val="CA7EF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FFC0169"/>
    <w:multiLevelType w:val="hybridMultilevel"/>
    <w:tmpl w:val="8E7A81E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01C5673"/>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0D46FCC"/>
    <w:multiLevelType w:val="hybridMultilevel"/>
    <w:tmpl w:val="E38858B0"/>
    <w:lvl w:ilvl="0" w:tplc="288A835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18E44DD"/>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1955CEF"/>
    <w:multiLevelType w:val="hybridMultilevel"/>
    <w:tmpl w:val="096CEAAC"/>
    <w:lvl w:ilvl="0" w:tplc="34E6B8B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31BD6972"/>
    <w:multiLevelType w:val="hybridMultilevel"/>
    <w:tmpl w:val="E38858B0"/>
    <w:lvl w:ilvl="0" w:tplc="288A835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4281999"/>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35844FB0"/>
    <w:multiLevelType w:val="hybridMultilevel"/>
    <w:tmpl w:val="623C121C"/>
    <w:lvl w:ilvl="0" w:tplc="C9CA00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36FC107A"/>
    <w:multiLevelType w:val="hybridMultilevel"/>
    <w:tmpl w:val="623C121C"/>
    <w:lvl w:ilvl="0" w:tplc="C9CA00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375E59E9"/>
    <w:multiLevelType w:val="hybridMultilevel"/>
    <w:tmpl w:val="EDEE42C2"/>
    <w:lvl w:ilvl="0" w:tplc="59EC068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37E6348E"/>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38280277"/>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395A02E9"/>
    <w:multiLevelType w:val="hybridMultilevel"/>
    <w:tmpl w:val="375C2D6A"/>
    <w:lvl w:ilvl="0" w:tplc="FE80160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39954CFA"/>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39B63C63"/>
    <w:multiLevelType w:val="hybridMultilevel"/>
    <w:tmpl w:val="096CEAAC"/>
    <w:lvl w:ilvl="0" w:tplc="34E6B8B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3A4C22AD"/>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3B281EBE"/>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3B8E054F"/>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3D4B1FF1"/>
    <w:multiLevelType w:val="hybridMultilevel"/>
    <w:tmpl w:val="163670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3EA447DC"/>
    <w:multiLevelType w:val="hybridMultilevel"/>
    <w:tmpl w:val="375C2D6A"/>
    <w:lvl w:ilvl="0" w:tplc="FE80160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3F7D5086"/>
    <w:multiLevelType w:val="hybridMultilevel"/>
    <w:tmpl w:val="096CEAAC"/>
    <w:lvl w:ilvl="0" w:tplc="34E6B8B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3FB7022B"/>
    <w:multiLevelType w:val="hybridMultilevel"/>
    <w:tmpl w:val="623C121C"/>
    <w:lvl w:ilvl="0" w:tplc="C9CA00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0682A59"/>
    <w:multiLevelType w:val="hybridMultilevel"/>
    <w:tmpl w:val="51163DE2"/>
    <w:lvl w:ilvl="0" w:tplc="C9CA00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0A7123A"/>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1C863D6"/>
    <w:multiLevelType w:val="hybridMultilevel"/>
    <w:tmpl w:val="7554A8C2"/>
    <w:lvl w:ilvl="0" w:tplc="D44AB64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41F34875"/>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221201D"/>
    <w:multiLevelType w:val="hybridMultilevel"/>
    <w:tmpl w:val="81C83E70"/>
    <w:lvl w:ilvl="0" w:tplc="7452FBEC">
      <w:start w:val="1"/>
      <w:numFmt w:val="lowerLetter"/>
      <w:lvlText w:val="(%1)"/>
      <w:lvlJc w:val="left"/>
      <w:pPr>
        <w:ind w:left="720" w:hanging="360"/>
      </w:pPr>
      <w:rPr>
        <w:rFonts w:hint="default"/>
      </w:rPr>
    </w:lvl>
    <w:lvl w:ilvl="1" w:tplc="59EC0682">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44FB0993"/>
    <w:multiLevelType w:val="hybridMultilevel"/>
    <w:tmpl w:val="EDEE42C2"/>
    <w:lvl w:ilvl="0" w:tplc="59EC0682">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7" w15:restartNumberingAfterBreak="0">
    <w:nsid w:val="457D2143"/>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45FC22D2"/>
    <w:multiLevelType w:val="hybridMultilevel"/>
    <w:tmpl w:val="26DC0942"/>
    <w:lvl w:ilvl="0" w:tplc="2A7885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46DD5C12"/>
    <w:multiLevelType w:val="multilevel"/>
    <w:tmpl w:val="20F2356A"/>
    <w:numStyleLink w:val="Appendix"/>
  </w:abstractNum>
  <w:abstractNum w:abstractNumId="80" w15:restartNumberingAfterBreak="0">
    <w:nsid w:val="471C4EC3"/>
    <w:multiLevelType w:val="hybridMultilevel"/>
    <w:tmpl w:val="743EDE3C"/>
    <w:lvl w:ilvl="0" w:tplc="8F1C94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479D1BC7"/>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481B07E0"/>
    <w:multiLevelType w:val="hybridMultilevel"/>
    <w:tmpl w:val="D89ED264"/>
    <w:lvl w:ilvl="0" w:tplc="116CB7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494D47EC"/>
    <w:multiLevelType w:val="hybridMultilevel"/>
    <w:tmpl w:val="D3C6CC92"/>
    <w:lvl w:ilvl="0" w:tplc="8D60446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49EF2AC8"/>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4A293DFF"/>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4A4A4AB1"/>
    <w:multiLevelType w:val="hybridMultilevel"/>
    <w:tmpl w:val="778A84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4A572D27"/>
    <w:multiLevelType w:val="hybridMultilevel"/>
    <w:tmpl w:val="D63C54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4ABF4F62"/>
    <w:multiLevelType w:val="hybridMultilevel"/>
    <w:tmpl w:val="623C121C"/>
    <w:lvl w:ilvl="0" w:tplc="C9CA00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4C0C32EF"/>
    <w:multiLevelType w:val="hybridMultilevel"/>
    <w:tmpl w:val="5D4ED8C8"/>
    <w:lvl w:ilvl="0" w:tplc="61EAE19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4D824BCE"/>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4EDA57C6"/>
    <w:multiLevelType w:val="hybridMultilevel"/>
    <w:tmpl w:val="096CEAAC"/>
    <w:lvl w:ilvl="0" w:tplc="34E6B8B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4F8B3BB7"/>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50FD33DB"/>
    <w:multiLevelType w:val="hybridMultilevel"/>
    <w:tmpl w:val="1B1A14A4"/>
    <w:lvl w:ilvl="0" w:tplc="7452FBEC">
      <w:start w:val="1"/>
      <w:numFmt w:val="lowerLetter"/>
      <w:lvlText w:val="(%1)"/>
      <w:lvlJc w:val="left"/>
      <w:pPr>
        <w:ind w:left="720" w:hanging="360"/>
      </w:pPr>
      <w:rPr>
        <w:rFonts w:hint="default"/>
      </w:rPr>
    </w:lvl>
    <w:lvl w:ilvl="1" w:tplc="59EC0682">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51695D32"/>
    <w:multiLevelType w:val="hybridMultilevel"/>
    <w:tmpl w:val="7554A8C2"/>
    <w:lvl w:ilvl="0" w:tplc="D44AB64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51BC6276"/>
    <w:multiLevelType w:val="hybridMultilevel"/>
    <w:tmpl w:val="623C121C"/>
    <w:lvl w:ilvl="0" w:tplc="C9CA00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5306525D"/>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538728D1"/>
    <w:multiLevelType w:val="hybridMultilevel"/>
    <w:tmpl w:val="1AA22E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53A8228C"/>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554C1A7B"/>
    <w:multiLevelType w:val="hybridMultilevel"/>
    <w:tmpl w:val="623C121C"/>
    <w:lvl w:ilvl="0" w:tplc="C9CA00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57383838"/>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57801603"/>
    <w:multiLevelType w:val="hybridMultilevel"/>
    <w:tmpl w:val="82DEDEA0"/>
    <w:lvl w:ilvl="0" w:tplc="7452FBEC">
      <w:start w:val="1"/>
      <w:numFmt w:val="low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57B61978"/>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57DF45E2"/>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59641AA0"/>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5A9313FF"/>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8" w15:restartNumberingAfterBreak="0">
    <w:nsid w:val="5B516A02"/>
    <w:multiLevelType w:val="hybridMultilevel"/>
    <w:tmpl w:val="E38858B0"/>
    <w:lvl w:ilvl="0" w:tplc="288A835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5B883680"/>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1"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12" w15:restartNumberingAfterBreak="0">
    <w:nsid w:val="5FE522F2"/>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64136CD4"/>
    <w:multiLevelType w:val="hybridMultilevel"/>
    <w:tmpl w:val="7FA8EE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642F3AEA"/>
    <w:multiLevelType w:val="hybridMultilevel"/>
    <w:tmpl w:val="E1761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65A52FC5"/>
    <w:multiLevelType w:val="hybridMultilevel"/>
    <w:tmpl w:val="A6B03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661635C3"/>
    <w:multiLevelType w:val="hybridMultilevel"/>
    <w:tmpl w:val="66D0C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689A2ED9"/>
    <w:multiLevelType w:val="hybridMultilevel"/>
    <w:tmpl w:val="EDEE42C2"/>
    <w:lvl w:ilvl="0" w:tplc="59EC068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68BB116B"/>
    <w:multiLevelType w:val="hybridMultilevel"/>
    <w:tmpl w:val="623C121C"/>
    <w:lvl w:ilvl="0" w:tplc="C9CA00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69025176"/>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693A2AB4"/>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695A666C"/>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697628D2"/>
    <w:multiLevelType w:val="hybridMultilevel"/>
    <w:tmpl w:val="623C121C"/>
    <w:lvl w:ilvl="0" w:tplc="C9CA00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6C247FE9"/>
    <w:multiLevelType w:val="hybridMultilevel"/>
    <w:tmpl w:val="ACC0AE82"/>
    <w:lvl w:ilvl="0" w:tplc="F714865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6CA95AD8"/>
    <w:multiLevelType w:val="hybridMultilevel"/>
    <w:tmpl w:val="0EA42F16"/>
    <w:lvl w:ilvl="0" w:tplc="BAA6086C">
      <w:start w:val="1"/>
      <w:numFmt w:val="lowerLetter"/>
      <w:pStyle w:val="listlevel1"/>
      <w:lvlText w:val="(%1)"/>
      <w:lvlJc w:val="left"/>
      <w:pPr>
        <w:ind w:left="510" w:hanging="510"/>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6D5655A5"/>
    <w:multiLevelType w:val="hybridMultilevel"/>
    <w:tmpl w:val="623C121C"/>
    <w:lvl w:ilvl="0" w:tplc="C9CA00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6D6D4699"/>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6D9F3E33"/>
    <w:multiLevelType w:val="hybridMultilevel"/>
    <w:tmpl w:val="623C121C"/>
    <w:lvl w:ilvl="0" w:tplc="C9CA00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6DBF0BA4"/>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6E045CC2"/>
    <w:multiLevelType w:val="hybridMultilevel"/>
    <w:tmpl w:val="58202140"/>
    <w:lvl w:ilvl="0" w:tplc="E9586974">
      <w:start w:val="1"/>
      <w:numFmt w:val="lowerLetter"/>
      <w:pStyle w:val="ListBulle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0" w15:restartNumberingAfterBreak="0">
    <w:nsid w:val="6EC122A0"/>
    <w:multiLevelType w:val="multilevel"/>
    <w:tmpl w:val="BC8603C0"/>
    <w:styleLink w:val="ListNumbers"/>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1" w15:restartNumberingAfterBreak="0">
    <w:nsid w:val="7022104C"/>
    <w:multiLevelType w:val="hybridMultilevel"/>
    <w:tmpl w:val="E38858B0"/>
    <w:lvl w:ilvl="0" w:tplc="288A835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71FF2727"/>
    <w:multiLevelType w:val="hybridMultilevel"/>
    <w:tmpl w:val="096CEAAC"/>
    <w:lvl w:ilvl="0" w:tplc="34E6B8BE">
      <w:start w:val="1"/>
      <w:numFmt w:val="upperLetter"/>
      <w:lvlText w:val="%1."/>
      <w:lvlJc w:val="left"/>
      <w:pPr>
        <w:ind w:left="153" w:hanging="360"/>
      </w:pPr>
      <w:rPr>
        <w:rFonts w:hint="default"/>
      </w:rPr>
    </w:lvl>
    <w:lvl w:ilvl="1" w:tplc="0C090019">
      <w:start w:val="1"/>
      <w:numFmt w:val="lowerLetter"/>
      <w:lvlText w:val="%2."/>
      <w:lvlJc w:val="left"/>
      <w:pPr>
        <w:ind w:left="873" w:hanging="360"/>
      </w:pPr>
    </w:lvl>
    <w:lvl w:ilvl="2" w:tplc="0C09001B">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133" w15:restartNumberingAfterBreak="0">
    <w:nsid w:val="72E47415"/>
    <w:multiLevelType w:val="hybridMultilevel"/>
    <w:tmpl w:val="12C8DBE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4" w15:restartNumberingAfterBreak="0">
    <w:nsid w:val="73566B0D"/>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738201C6"/>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75267CA4"/>
    <w:multiLevelType w:val="hybridMultilevel"/>
    <w:tmpl w:val="ACC0AE82"/>
    <w:lvl w:ilvl="0" w:tplc="F714865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768100F3"/>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77AF3B67"/>
    <w:multiLevelType w:val="hybridMultilevel"/>
    <w:tmpl w:val="1C044E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780528D3"/>
    <w:multiLevelType w:val="hybridMultilevel"/>
    <w:tmpl w:val="E38858B0"/>
    <w:lvl w:ilvl="0" w:tplc="288A835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78634B2B"/>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78D02139"/>
    <w:multiLevelType w:val="hybridMultilevel"/>
    <w:tmpl w:val="E38858B0"/>
    <w:lvl w:ilvl="0" w:tplc="288A835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7AA26231"/>
    <w:multiLevelType w:val="hybridMultilevel"/>
    <w:tmpl w:val="426A28C0"/>
    <w:lvl w:ilvl="0" w:tplc="7452FB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7BBE7B13"/>
    <w:multiLevelType w:val="hybridMultilevel"/>
    <w:tmpl w:val="C2C801D6"/>
    <w:lvl w:ilvl="0" w:tplc="1C04046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7DA4612C"/>
    <w:multiLevelType w:val="hybridMultilevel"/>
    <w:tmpl w:val="2D5C96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15:restartNumberingAfterBreak="0">
    <w:nsid w:val="7F246E8C"/>
    <w:multiLevelType w:val="hybridMultilevel"/>
    <w:tmpl w:val="74544FC8"/>
    <w:lvl w:ilvl="0" w:tplc="6AFA6BC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7"/>
  </w:num>
  <w:num w:numId="2">
    <w:abstractNumId w:val="83"/>
  </w:num>
  <w:num w:numId="3">
    <w:abstractNumId w:val="27"/>
  </w:num>
  <w:num w:numId="4">
    <w:abstractNumId w:val="29"/>
  </w:num>
  <w:num w:numId="5">
    <w:abstractNumId w:val="0"/>
  </w:num>
  <w:num w:numId="6">
    <w:abstractNumId w:val="44"/>
  </w:num>
  <w:num w:numId="7">
    <w:abstractNumId w:val="130"/>
  </w:num>
  <w:num w:numId="8">
    <w:abstractNumId w:val="47"/>
  </w:num>
  <w:num w:numId="9">
    <w:abstractNumId w:val="111"/>
  </w:num>
  <w:num w:numId="10">
    <w:abstractNumId w:val="42"/>
  </w:num>
  <w:num w:numId="11">
    <w:abstractNumId w:val="79"/>
  </w:num>
  <w:num w:numId="12">
    <w:abstractNumId w:val="129"/>
  </w:num>
  <w:num w:numId="13">
    <w:abstractNumId w:val="25"/>
    <w:lvlOverride w:ilvl="0">
      <w:startOverride w:val="1"/>
    </w:lvlOverride>
  </w:num>
  <w:num w:numId="14">
    <w:abstractNumId w:val="37"/>
  </w:num>
  <w:num w:numId="15">
    <w:abstractNumId w:val="28"/>
  </w:num>
  <w:num w:numId="16">
    <w:abstractNumId w:val="12"/>
  </w:num>
  <w:num w:numId="17">
    <w:abstractNumId w:val="138"/>
  </w:num>
  <w:num w:numId="18">
    <w:abstractNumId w:val="87"/>
  </w:num>
  <w:num w:numId="19">
    <w:abstractNumId w:val="113"/>
  </w:num>
  <w:num w:numId="20">
    <w:abstractNumId w:val="98"/>
  </w:num>
  <w:num w:numId="21">
    <w:abstractNumId w:val="144"/>
  </w:num>
  <w:num w:numId="22">
    <w:abstractNumId w:val="88"/>
  </w:num>
  <w:num w:numId="23">
    <w:abstractNumId w:val="18"/>
  </w:num>
  <w:num w:numId="24">
    <w:abstractNumId w:val="67"/>
  </w:num>
  <w:num w:numId="25">
    <w:abstractNumId w:val="122"/>
  </w:num>
  <w:num w:numId="26">
    <w:abstractNumId w:val="100"/>
  </w:num>
  <w:num w:numId="27">
    <w:abstractNumId w:val="89"/>
  </w:num>
  <w:num w:numId="28">
    <w:abstractNumId w:val="118"/>
  </w:num>
  <w:num w:numId="29">
    <w:abstractNumId w:val="127"/>
  </w:num>
  <w:num w:numId="30">
    <w:abstractNumId w:val="56"/>
  </w:num>
  <w:num w:numId="31">
    <w:abstractNumId w:val="58"/>
  </w:num>
  <w:num w:numId="32">
    <w:abstractNumId w:val="96"/>
  </w:num>
  <w:num w:numId="33">
    <w:abstractNumId w:val="117"/>
  </w:num>
  <w:num w:numId="34">
    <w:abstractNumId w:val="70"/>
  </w:num>
  <w:num w:numId="35">
    <w:abstractNumId w:val="125"/>
  </w:num>
  <w:num w:numId="36">
    <w:abstractNumId w:val="57"/>
  </w:num>
  <w:num w:numId="37">
    <w:abstractNumId w:val="76"/>
  </w:num>
  <w:num w:numId="38">
    <w:abstractNumId w:val="71"/>
  </w:num>
  <w:num w:numId="39">
    <w:abstractNumId w:val="40"/>
  </w:num>
  <w:num w:numId="40">
    <w:abstractNumId w:val="90"/>
  </w:num>
  <w:num w:numId="41">
    <w:abstractNumId w:val="73"/>
  </w:num>
  <w:num w:numId="42">
    <w:abstractNumId w:val="31"/>
  </w:num>
  <w:num w:numId="43">
    <w:abstractNumId w:val="95"/>
  </w:num>
  <w:num w:numId="44">
    <w:abstractNumId w:val="45"/>
  </w:num>
  <w:num w:numId="45">
    <w:abstractNumId w:val="112"/>
  </w:num>
  <w:num w:numId="46">
    <w:abstractNumId w:val="66"/>
  </w:num>
  <w:num w:numId="47">
    <w:abstractNumId w:val="46"/>
  </w:num>
  <w:num w:numId="48">
    <w:abstractNumId w:val="10"/>
  </w:num>
  <w:num w:numId="49">
    <w:abstractNumId w:val="123"/>
  </w:num>
  <w:num w:numId="50">
    <w:abstractNumId w:val="30"/>
  </w:num>
  <w:num w:numId="51">
    <w:abstractNumId w:val="77"/>
  </w:num>
  <w:num w:numId="52">
    <w:abstractNumId w:val="136"/>
  </w:num>
  <w:num w:numId="53">
    <w:abstractNumId w:val="6"/>
  </w:num>
  <w:num w:numId="54">
    <w:abstractNumId w:val="43"/>
  </w:num>
  <w:num w:numId="55">
    <w:abstractNumId w:val="101"/>
  </w:num>
  <w:num w:numId="56">
    <w:abstractNumId w:val="34"/>
  </w:num>
  <w:num w:numId="57">
    <w:abstractNumId w:val="104"/>
  </w:num>
  <w:num w:numId="58">
    <w:abstractNumId w:val="69"/>
  </w:num>
  <w:num w:numId="59">
    <w:abstractNumId w:val="109"/>
  </w:num>
  <w:num w:numId="60">
    <w:abstractNumId w:val="105"/>
  </w:num>
  <w:num w:numId="61">
    <w:abstractNumId w:val="143"/>
  </w:num>
  <w:num w:numId="62">
    <w:abstractNumId w:val="74"/>
  </w:num>
  <w:num w:numId="63">
    <w:abstractNumId w:val="120"/>
  </w:num>
  <w:num w:numId="64">
    <w:abstractNumId w:val="126"/>
  </w:num>
  <w:num w:numId="65">
    <w:abstractNumId w:val="59"/>
  </w:num>
  <w:num w:numId="66">
    <w:abstractNumId w:val="99"/>
  </w:num>
  <w:num w:numId="67">
    <w:abstractNumId w:val="81"/>
  </w:num>
  <w:num w:numId="68">
    <w:abstractNumId w:val="64"/>
  </w:num>
  <w:num w:numId="69">
    <w:abstractNumId w:val="140"/>
  </w:num>
  <w:num w:numId="70">
    <w:abstractNumId w:val="4"/>
  </w:num>
  <w:num w:numId="71">
    <w:abstractNumId w:val="39"/>
  </w:num>
  <w:num w:numId="72">
    <w:abstractNumId w:val="128"/>
  </w:num>
  <w:num w:numId="73">
    <w:abstractNumId w:val="20"/>
  </w:num>
  <w:num w:numId="74">
    <w:abstractNumId w:val="91"/>
  </w:num>
  <w:num w:numId="75">
    <w:abstractNumId w:val="119"/>
  </w:num>
  <w:num w:numId="76">
    <w:abstractNumId w:val="82"/>
  </w:num>
  <w:num w:numId="77">
    <w:abstractNumId w:val="15"/>
  </w:num>
  <w:num w:numId="78">
    <w:abstractNumId w:val="103"/>
  </w:num>
  <w:num w:numId="79">
    <w:abstractNumId w:val="85"/>
  </w:num>
  <w:num w:numId="80">
    <w:abstractNumId w:val="86"/>
  </w:num>
  <w:num w:numId="81">
    <w:abstractNumId w:val="132"/>
  </w:num>
  <w:num w:numId="82">
    <w:abstractNumId w:val="53"/>
  </w:num>
  <w:num w:numId="83">
    <w:abstractNumId w:val="106"/>
  </w:num>
  <w:num w:numId="84">
    <w:abstractNumId w:val="21"/>
  </w:num>
  <w:num w:numId="85">
    <w:abstractNumId w:val="19"/>
  </w:num>
  <w:num w:numId="86">
    <w:abstractNumId w:val="16"/>
  </w:num>
  <w:num w:numId="87">
    <w:abstractNumId w:val="50"/>
  </w:num>
  <w:num w:numId="88">
    <w:abstractNumId w:val="38"/>
  </w:num>
  <w:num w:numId="89">
    <w:abstractNumId w:val="13"/>
  </w:num>
  <w:num w:numId="90">
    <w:abstractNumId w:val="60"/>
  </w:num>
  <w:num w:numId="91">
    <w:abstractNumId w:val="9"/>
  </w:num>
  <w:num w:numId="92">
    <w:abstractNumId w:val="23"/>
  </w:num>
  <w:num w:numId="93">
    <w:abstractNumId w:val="3"/>
  </w:num>
  <w:num w:numId="94">
    <w:abstractNumId w:val="141"/>
  </w:num>
  <w:num w:numId="95">
    <w:abstractNumId w:val="97"/>
  </w:num>
  <w:num w:numId="96">
    <w:abstractNumId w:val="139"/>
  </w:num>
  <w:num w:numId="97">
    <w:abstractNumId w:val="54"/>
  </w:num>
  <w:num w:numId="98">
    <w:abstractNumId w:val="24"/>
  </w:num>
  <w:num w:numId="99">
    <w:abstractNumId w:val="142"/>
  </w:num>
  <w:num w:numId="100">
    <w:abstractNumId w:val="62"/>
  </w:num>
  <w:num w:numId="101">
    <w:abstractNumId w:val="65"/>
  </w:num>
  <w:num w:numId="102">
    <w:abstractNumId w:val="108"/>
  </w:num>
  <w:num w:numId="103">
    <w:abstractNumId w:val="134"/>
  </w:num>
  <w:num w:numId="104">
    <w:abstractNumId w:val="131"/>
  </w:num>
  <w:num w:numId="105">
    <w:abstractNumId w:val="7"/>
  </w:num>
  <w:num w:numId="106">
    <w:abstractNumId w:val="8"/>
  </w:num>
  <w:num w:numId="107">
    <w:abstractNumId w:val="137"/>
  </w:num>
  <w:num w:numId="108">
    <w:abstractNumId w:val="51"/>
  </w:num>
  <w:num w:numId="109">
    <w:abstractNumId w:val="48"/>
  </w:num>
  <w:num w:numId="110">
    <w:abstractNumId w:val="41"/>
  </w:num>
  <w:num w:numId="111">
    <w:abstractNumId w:val="61"/>
  </w:num>
  <w:num w:numId="112">
    <w:abstractNumId w:val="68"/>
  </w:num>
  <w:num w:numId="113">
    <w:abstractNumId w:val="115"/>
  </w:num>
  <w:num w:numId="114">
    <w:abstractNumId w:val="124"/>
  </w:num>
  <w:num w:numId="115">
    <w:abstractNumId w:val="14"/>
  </w:num>
  <w:num w:numId="116">
    <w:abstractNumId w:val="36"/>
  </w:num>
  <w:num w:numId="117">
    <w:abstractNumId w:val="135"/>
  </w:num>
  <w:num w:numId="118">
    <w:abstractNumId w:val="52"/>
  </w:num>
  <w:num w:numId="119">
    <w:abstractNumId w:val="55"/>
  </w:num>
  <w:num w:numId="120">
    <w:abstractNumId w:val="102"/>
  </w:num>
  <w:num w:numId="121">
    <w:abstractNumId w:val="11"/>
  </w:num>
  <w:num w:numId="122">
    <w:abstractNumId w:val="63"/>
  </w:num>
  <w:num w:numId="123">
    <w:abstractNumId w:val="1"/>
  </w:num>
  <w:num w:numId="124">
    <w:abstractNumId w:val="5"/>
  </w:num>
  <w:num w:numId="125">
    <w:abstractNumId w:val="49"/>
  </w:num>
  <w:num w:numId="126">
    <w:abstractNumId w:val="116"/>
  </w:num>
  <w:num w:numId="127">
    <w:abstractNumId w:val="114"/>
  </w:num>
  <w:num w:numId="128">
    <w:abstractNumId w:val="22"/>
  </w:num>
  <w:num w:numId="129">
    <w:abstractNumId w:val="133"/>
  </w:num>
  <w:num w:numId="130">
    <w:abstractNumId w:val="78"/>
  </w:num>
  <w:num w:numId="131">
    <w:abstractNumId w:val="32"/>
  </w:num>
  <w:num w:numId="132">
    <w:abstractNumId w:val="94"/>
  </w:num>
  <w:num w:numId="133">
    <w:abstractNumId w:val="75"/>
  </w:num>
  <w:num w:numId="134">
    <w:abstractNumId w:val="110"/>
  </w:num>
  <w:num w:numId="135">
    <w:abstractNumId w:val="2"/>
  </w:num>
  <w:num w:numId="136">
    <w:abstractNumId w:val="84"/>
  </w:num>
  <w:num w:numId="137">
    <w:abstractNumId w:val="17"/>
  </w:num>
  <w:num w:numId="138">
    <w:abstractNumId w:val="145"/>
  </w:num>
  <w:num w:numId="139">
    <w:abstractNumId w:val="35"/>
  </w:num>
  <w:num w:numId="140">
    <w:abstractNumId w:val="26"/>
  </w:num>
  <w:num w:numId="141">
    <w:abstractNumId w:val="93"/>
  </w:num>
  <w:num w:numId="142">
    <w:abstractNumId w:val="72"/>
  </w:num>
  <w:num w:numId="143">
    <w:abstractNumId w:val="92"/>
  </w:num>
  <w:num w:numId="144">
    <w:abstractNumId w:val="80"/>
  </w:num>
  <w:num w:numId="145">
    <w:abstractNumId w:val="33"/>
  </w:num>
  <w:num w:numId="146">
    <w:abstractNumId w:val="121"/>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ABD"/>
    <w:rsid w:val="000016E8"/>
    <w:rsid w:val="00002EA1"/>
    <w:rsid w:val="0001067B"/>
    <w:rsid w:val="00011220"/>
    <w:rsid w:val="00020BA5"/>
    <w:rsid w:val="00021B11"/>
    <w:rsid w:val="00025084"/>
    <w:rsid w:val="0003642C"/>
    <w:rsid w:val="00043CC7"/>
    <w:rsid w:val="000535DF"/>
    <w:rsid w:val="000557FB"/>
    <w:rsid w:val="00055B8E"/>
    <w:rsid w:val="00065C77"/>
    <w:rsid w:val="000666AB"/>
    <w:rsid w:val="000708D7"/>
    <w:rsid w:val="0007202B"/>
    <w:rsid w:val="00076656"/>
    <w:rsid w:val="00081855"/>
    <w:rsid w:val="00083589"/>
    <w:rsid w:val="000857BE"/>
    <w:rsid w:val="000871B2"/>
    <w:rsid w:val="00091719"/>
    <w:rsid w:val="00093EA0"/>
    <w:rsid w:val="000A44A9"/>
    <w:rsid w:val="000A7DCF"/>
    <w:rsid w:val="000B11F7"/>
    <w:rsid w:val="000C4E1A"/>
    <w:rsid w:val="000D4982"/>
    <w:rsid w:val="000E21A9"/>
    <w:rsid w:val="000E2503"/>
    <w:rsid w:val="000F06C4"/>
    <w:rsid w:val="000F31A7"/>
    <w:rsid w:val="0012205C"/>
    <w:rsid w:val="00122614"/>
    <w:rsid w:val="00127F97"/>
    <w:rsid w:val="0014647D"/>
    <w:rsid w:val="001465A5"/>
    <w:rsid w:val="00161FC1"/>
    <w:rsid w:val="00163FF6"/>
    <w:rsid w:val="00167EC9"/>
    <w:rsid w:val="001711E1"/>
    <w:rsid w:val="001731D1"/>
    <w:rsid w:val="001751BA"/>
    <w:rsid w:val="0017684B"/>
    <w:rsid w:val="00177475"/>
    <w:rsid w:val="00177E96"/>
    <w:rsid w:val="00182BF2"/>
    <w:rsid w:val="001839D7"/>
    <w:rsid w:val="00190F5D"/>
    <w:rsid w:val="00195BF3"/>
    <w:rsid w:val="001B22B1"/>
    <w:rsid w:val="001B7077"/>
    <w:rsid w:val="001C65D2"/>
    <w:rsid w:val="001C7CCB"/>
    <w:rsid w:val="001D084C"/>
    <w:rsid w:val="001D0D35"/>
    <w:rsid w:val="001D1019"/>
    <w:rsid w:val="001E5C94"/>
    <w:rsid w:val="001F6FA2"/>
    <w:rsid w:val="00205158"/>
    <w:rsid w:val="00213B58"/>
    <w:rsid w:val="002309BE"/>
    <w:rsid w:val="00236804"/>
    <w:rsid w:val="00244779"/>
    <w:rsid w:val="00247324"/>
    <w:rsid w:val="00251348"/>
    <w:rsid w:val="002525F1"/>
    <w:rsid w:val="00266CDA"/>
    <w:rsid w:val="0027091E"/>
    <w:rsid w:val="00276D2B"/>
    <w:rsid w:val="002825E4"/>
    <w:rsid w:val="002925F4"/>
    <w:rsid w:val="002A5B19"/>
    <w:rsid w:val="002A5F54"/>
    <w:rsid w:val="002B48CE"/>
    <w:rsid w:val="002B7D42"/>
    <w:rsid w:val="002C1467"/>
    <w:rsid w:val="002C616C"/>
    <w:rsid w:val="002D2381"/>
    <w:rsid w:val="002E114C"/>
    <w:rsid w:val="002E7E9A"/>
    <w:rsid w:val="002F1E36"/>
    <w:rsid w:val="00306BC6"/>
    <w:rsid w:val="00307FA1"/>
    <w:rsid w:val="00314B6C"/>
    <w:rsid w:val="003243AE"/>
    <w:rsid w:val="003340DC"/>
    <w:rsid w:val="00334EDE"/>
    <w:rsid w:val="0033532E"/>
    <w:rsid w:val="003407A0"/>
    <w:rsid w:val="0035464B"/>
    <w:rsid w:val="00357019"/>
    <w:rsid w:val="003574A3"/>
    <w:rsid w:val="00362D02"/>
    <w:rsid w:val="003632D0"/>
    <w:rsid w:val="00376A70"/>
    <w:rsid w:val="00386CBE"/>
    <w:rsid w:val="003A3678"/>
    <w:rsid w:val="003A51B2"/>
    <w:rsid w:val="003B3ED3"/>
    <w:rsid w:val="003B3F2A"/>
    <w:rsid w:val="003B7620"/>
    <w:rsid w:val="003C2AAA"/>
    <w:rsid w:val="003C39AF"/>
    <w:rsid w:val="003D5B32"/>
    <w:rsid w:val="003E36D7"/>
    <w:rsid w:val="003E386C"/>
    <w:rsid w:val="003E6783"/>
    <w:rsid w:val="003F1070"/>
    <w:rsid w:val="00413B3A"/>
    <w:rsid w:val="00417D79"/>
    <w:rsid w:val="00421EB1"/>
    <w:rsid w:val="00424D94"/>
    <w:rsid w:val="00436E86"/>
    <w:rsid w:val="00440A27"/>
    <w:rsid w:val="004462C2"/>
    <w:rsid w:val="0045101B"/>
    <w:rsid w:val="0045416D"/>
    <w:rsid w:val="00454601"/>
    <w:rsid w:val="00456B8A"/>
    <w:rsid w:val="00461807"/>
    <w:rsid w:val="00481713"/>
    <w:rsid w:val="00487768"/>
    <w:rsid w:val="004915FC"/>
    <w:rsid w:val="00495AEA"/>
    <w:rsid w:val="004A1750"/>
    <w:rsid w:val="004A359D"/>
    <w:rsid w:val="004B0394"/>
    <w:rsid w:val="004C2C0E"/>
    <w:rsid w:val="004D5310"/>
    <w:rsid w:val="004E1E38"/>
    <w:rsid w:val="004E3D7C"/>
    <w:rsid w:val="004F698A"/>
    <w:rsid w:val="00533B6D"/>
    <w:rsid w:val="00540F5B"/>
    <w:rsid w:val="00545E5F"/>
    <w:rsid w:val="0054747E"/>
    <w:rsid w:val="00550D98"/>
    <w:rsid w:val="00551F19"/>
    <w:rsid w:val="00556634"/>
    <w:rsid w:val="00557328"/>
    <w:rsid w:val="00567D5F"/>
    <w:rsid w:val="005816DB"/>
    <w:rsid w:val="00581E2C"/>
    <w:rsid w:val="0058400B"/>
    <w:rsid w:val="005A1E60"/>
    <w:rsid w:val="005A4B7C"/>
    <w:rsid w:val="005A6E61"/>
    <w:rsid w:val="005B0A3E"/>
    <w:rsid w:val="005B337F"/>
    <w:rsid w:val="005B5C1E"/>
    <w:rsid w:val="005C742A"/>
    <w:rsid w:val="005D599A"/>
    <w:rsid w:val="005D69E1"/>
    <w:rsid w:val="005E00B5"/>
    <w:rsid w:val="005E1AC1"/>
    <w:rsid w:val="005E264E"/>
    <w:rsid w:val="005F08C8"/>
    <w:rsid w:val="005F090E"/>
    <w:rsid w:val="005F5256"/>
    <w:rsid w:val="006123E3"/>
    <w:rsid w:val="00612475"/>
    <w:rsid w:val="006212FF"/>
    <w:rsid w:val="00626E31"/>
    <w:rsid w:val="00626F8C"/>
    <w:rsid w:val="006428B7"/>
    <w:rsid w:val="00642928"/>
    <w:rsid w:val="00650880"/>
    <w:rsid w:val="00652DE9"/>
    <w:rsid w:val="00657550"/>
    <w:rsid w:val="00660E95"/>
    <w:rsid w:val="006633BC"/>
    <w:rsid w:val="0066728E"/>
    <w:rsid w:val="006702B9"/>
    <w:rsid w:val="006724F9"/>
    <w:rsid w:val="00672777"/>
    <w:rsid w:val="00674BF2"/>
    <w:rsid w:val="006754F8"/>
    <w:rsid w:val="006904C4"/>
    <w:rsid w:val="0069584D"/>
    <w:rsid w:val="006962E8"/>
    <w:rsid w:val="006A2C2C"/>
    <w:rsid w:val="006A2F46"/>
    <w:rsid w:val="006A618C"/>
    <w:rsid w:val="006B08E0"/>
    <w:rsid w:val="006B3BD7"/>
    <w:rsid w:val="006C11A4"/>
    <w:rsid w:val="006C29DB"/>
    <w:rsid w:val="006D0630"/>
    <w:rsid w:val="006D198C"/>
    <w:rsid w:val="006D1D29"/>
    <w:rsid w:val="006D4765"/>
    <w:rsid w:val="006D6060"/>
    <w:rsid w:val="006E6EF4"/>
    <w:rsid w:val="006F0C56"/>
    <w:rsid w:val="006F2A3D"/>
    <w:rsid w:val="00702A6D"/>
    <w:rsid w:val="00710822"/>
    <w:rsid w:val="007252FE"/>
    <w:rsid w:val="00735F46"/>
    <w:rsid w:val="00752E4C"/>
    <w:rsid w:val="0076208A"/>
    <w:rsid w:val="007774E5"/>
    <w:rsid w:val="00777F65"/>
    <w:rsid w:val="00781744"/>
    <w:rsid w:val="00797E25"/>
    <w:rsid w:val="007A563B"/>
    <w:rsid w:val="007A78E5"/>
    <w:rsid w:val="007A7E90"/>
    <w:rsid w:val="007B0A69"/>
    <w:rsid w:val="007C1373"/>
    <w:rsid w:val="007C16B7"/>
    <w:rsid w:val="007C5AEF"/>
    <w:rsid w:val="007E3A30"/>
    <w:rsid w:val="007F2EB6"/>
    <w:rsid w:val="00806708"/>
    <w:rsid w:val="00816609"/>
    <w:rsid w:val="00816B1E"/>
    <w:rsid w:val="00844C71"/>
    <w:rsid w:val="008460AA"/>
    <w:rsid w:val="00851866"/>
    <w:rsid w:val="008640EF"/>
    <w:rsid w:val="008814FB"/>
    <w:rsid w:val="00885A92"/>
    <w:rsid w:val="00891163"/>
    <w:rsid w:val="008920DC"/>
    <w:rsid w:val="008A2C09"/>
    <w:rsid w:val="008C044B"/>
    <w:rsid w:val="008C1B30"/>
    <w:rsid w:val="008D5194"/>
    <w:rsid w:val="008E3790"/>
    <w:rsid w:val="008F01C2"/>
    <w:rsid w:val="008F1413"/>
    <w:rsid w:val="00905494"/>
    <w:rsid w:val="00905F94"/>
    <w:rsid w:val="009136DC"/>
    <w:rsid w:val="00916A4B"/>
    <w:rsid w:val="00916FB4"/>
    <w:rsid w:val="009263E8"/>
    <w:rsid w:val="00941B2C"/>
    <w:rsid w:val="00943AE9"/>
    <w:rsid w:val="00943B70"/>
    <w:rsid w:val="00956581"/>
    <w:rsid w:val="009605C2"/>
    <w:rsid w:val="0096539F"/>
    <w:rsid w:val="00971567"/>
    <w:rsid w:val="00980B6F"/>
    <w:rsid w:val="00984275"/>
    <w:rsid w:val="00985F6F"/>
    <w:rsid w:val="00987A9F"/>
    <w:rsid w:val="00992460"/>
    <w:rsid w:val="009968B5"/>
    <w:rsid w:val="009B3838"/>
    <w:rsid w:val="009B3E7F"/>
    <w:rsid w:val="009B7386"/>
    <w:rsid w:val="009C1DC0"/>
    <w:rsid w:val="009C64E2"/>
    <w:rsid w:val="009D6A6B"/>
    <w:rsid w:val="009F5A44"/>
    <w:rsid w:val="00A157F5"/>
    <w:rsid w:val="00A16A3E"/>
    <w:rsid w:val="00A21C62"/>
    <w:rsid w:val="00A21F39"/>
    <w:rsid w:val="00A2397D"/>
    <w:rsid w:val="00A255C8"/>
    <w:rsid w:val="00A31583"/>
    <w:rsid w:val="00A41C5E"/>
    <w:rsid w:val="00A435E8"/>
    <w:rsid w:val="00A505F6"/>
    <w:rsid w:val="00A669C8"/>
    <w:rsid w:val="00A76EC7"/>
    <w:rsid w:val="00A77741"/>
    <w:rsid w:val="00A86291"/>
    <w:rsid w:val="00A94297"/>
    <w:rsid w:val="00AA4126"/>
    <w:rsid w:val="00AA4B88"/>
    <w:rsid w:val="00AC029B"/>
    <w:rsid w:val="00AE1F80"/>
    <w:rsid w:val="00AE4589"/>
    <w:rsid w:val="00AE6FF3"/>
    <w:rsid w:val="00AE75ED"/>
    <w:rsid w:val="00AF42E3"/>
    <w:rsid w:val="00B0058C"/>
    <w:rsid w:val="00B10C5F"/>
    <w:rsid w:val="00B14ABD"/>
    <w:rsid w:val="00B1555D"/>
    <w:rsid w:val="00B20661"/>
    <w:rsid w:val="00B2735A"/>
    <w:rsid w:val="00B40139"/>
    <w:rsid w:val="00B44782"/>
    <w:rsid w:val="00B452B0"/>
    <w:rsid w:val="00B57188"/>
    <w:rsid w:val="00B628A0"/>
    <w:rsid w:val="00B717DA"/>
    <w:rsid w:val="00B72B68"/>
    <w:rsid w:val="00B73D76"/>
    <w:rsid w:val="00B747EA"/>
    <w:rsid w:val="00B77037"/>
    <w:rsid w:val="00B83994"/>
    <w:rsid w:val="00B85C9D"/>
    <w:rsid w:val="00BB433B"/>
    <w:rsid w:val="00BC0107"/>
    <w:rsid w:val="00BC0771"/>
    <w:rsid w:val="00BC0DBF"/>
    <w:rsid w:val="00BC544F"/>
    <w:rsid w:val="00BD2FBF"/>
    <w:rsid w:val="00BD557E"/>
    <w:rsid w:val="00BD708A"/>
    <w:rsid w:val="00BE348B"/>
    <w:rsid w:val="00BE508E"/>
    <w:rsid w:val="00BF3741"/>
    <w:rsid w:val="00C011B4"/>
    <w:rsid w:val="00C1345C"/>
    <w:rsid w:val="00C20E2B"/>
    <w:rsid w:val="00C243C9"/>
    <w:rsid w:val="00C26D01"/>
    <w:rsid w:val="00C354C2"/>
    <w:rsid w:val="00C436F4"/>
    <w:rsid w:val="00C47CBA"/>
    <w:rsid w:val="00C47E26"/>
    <w:rsid w:val="00C5100C"/>
    <w:rsid w:val="00C6669A"/>
    <w:rsid w:val="00C67145"/>
    <w:rsid w:val="00C763C0"/>
    <w:rsid w:val="00C800AC"/>
    <w:rsid w:val="00C90FAC"/>
    <w:rsid w:val="00C93477"/>
    <w:rsid w:val="00C96D8E"/>
    <w:rsid w:val="00CA427D"/>
    <w:rsid w:val="00CA5E2B"/>
    <w:rsid w:val="00CB6C6A"/>
    <w:rsid w:val="00CB77BF"/>
    <w:rsid w:val="00CC7040"/>
    <w:rsid w:val="00CD00EB"/>
    <w:rsid w:val="00CD2123"/>
    <w:rsid w:val="00CD7B24"/>
    <w:rsid w:val="00CE014A"/>
    <w:rsid w:val="00CF5572"/>
    <w:rsid w:val="00D04ACE"/>
    <w:rsid w:val="00D0584A"/>
    <w:rsid w:val="00D10A99"/>
    <w:rsid w:val="00D218EA"/>
    <w:rsid w:val="00D262C8"/>
    <w:rsid w:val="00D44159"/>
    <w:rsid w:val="00D44196"/>
    <w:rsid w:val="00D555E4"/>
    <w:rsid w:val="00D64109"/>
    <w:rsid w:val="00D67B5C"/>
    <w:rsid w:val="00D86630"/>
    <w:rsid w:val="00D96955"/>
    <w:rsid w:val="00D976D1"/>
    <w:rsid w:val="00DA22AF"/>
    <w:rsid w:val="00DA7DA9"/>
    <w:rsid w:val="00DB68BA"/>
    <w:rsid w:val="00DC3874"/>
    <w:rsid w:val="00DE762A"/>
    <w:rsid w:val="00E02234"/>
    <w:rsid w:val="00E02515"/>
    <w:rsid w:val="00E03C84"/>
    <w:rsid w:val="00E03E5B"/>
    <w:rsid w:val="00E21ED6"/>
    <w:rsid w:val="00E263A9"/>
    <w:rsid w:val="00E31D84"/>
    <w:rsid w:val="00E3214D"/>
    <w:rsid w:val="00E35437"/>
    <w:rsid w:val="00E362C2"/>
    <w:rsid w:val="00E37D62"/>
    <w:rsid w:val="00E41DED"/>
    <w:rsid w:val="00E45B49"/>
    <w:rsid w:val="00E5035D"/>
    <w:rsid w:val="00E54BC5"/>
    <w:rsid w:val="00E55DDF"/>
    <w:rsid w:val="00E7153A"/>
    <w:rsid w:val="00E779D4"/>
    <w:rsid w:val="00E81880"/>
    <w:rsid w:val="00E82C7C"/>
    <w:rsid w:val="00E8595E"/>
    <w:rsid w:val="00EA0E6C"/>
    <w:rsid w:val="00EB1A5D"/>
    <w:rsid w:val="00EB40FA"/>
    <w:rsid w:val="00ED3238"/>
    <w:rsid w:val="00ED6203"/>
    <w:rsid w:val="00ED7315"/>
    <w:rsid w:val="00ED7CEF"/>
    <w:rsid w:val="00EE1740"/>
    <w:rsid w:val="00EE35BC"/>
    <w:rsid w:val="00EF0D07"/>
    <w:rsid w:val="00EF43DF"/>
    <w:rsid w:val="00EF45D9"/>
    <w:rsid w:val="00EF567E"/>
    <w:rsid w:val="00F0365E"/>
    <w:rsid w:val="00F0607E"/>
    <w:rsid w:val="00F071D6"/>
    <w:rsid w:val="00F078A2"/>
    <w:rsid w:val="00F13756"/>
    <w:rsid w:val="00F16D4D"/>
    <w:rsid w:val="00F2174E"/>
    <w:rsid w:val="00F23E13"/>
    <w:rsid w:val="00F25428"/>
    <w:rsid w:val="00F256F1"/>
    <w:rsid w:val="00F279E2"/>
    <w:rsid w:val="00F301B2"/>
    <w:rsid w:val="00F309DF"/>
    <w:rsid w:val="00F3283E"/>
    <w:rsid w:val="00F41BB3"/>
    <w:rsid w:val="00F5465D"/>
    <w:rsid w:val="00F6240B"/>
    <w:rsid w:val="00F830C8"/>
    <w:rsid w:val="00F84534"/>
    <w:rsid w:val="00F85860"/>
    <w:rsid w:val="00F918A4"/>
    <w:rsid w:val="00FA2B38"/>
    <w:rsid w:val="00FA3CB2"/>
    <w:rsid w:val="00FA55BB"/>
    <w:rsid w:val="00FA5787"/>
    <w:rsid w:val="00FB22D5"/>
    <w:rsid w:val="00FB3703"/>
    <w:rsid w:val="00FB5AA2"/>
    <w:rsid w:val="00FC28DC"/>
    <w:rsid w:val="00FC4A89"/>
    <w:rsid w:val="00FD04ED"/>
    <w:rsid w:val="00FD1BC8"/>
    <w:rsid w:val="00FD3757"/>
    <w:rsid w:val="00FD6872"/>
    <w:rsid w:val="00FD6D55"/>
    <w:rsid w:val="00FE1CEC"/>
    <w:rsid w:val="00FE1EF9"/>
    <w:rsid w:val="00FE6BA9"/>
    <w:rsid w:val="00FF39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E52CF7C"/>
  <w15:chartTrackingRefBased/>
  <w15:docId w15:val="{C932C4CE-93CC-4338-B62B-757EFCA34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2C09"/>
    <w:pPr>
      <w:spacing w:before="120" w:after="120"/>
    </w:pPr>
    <w:rPr>
      <w:rFonts w:ascii="Calibri" w:hAnsi="Calibri"/>
      <w:sz w:val="22"/>
      <w:szCs w:val="22"/>
      <w:lang w:eastAsia="en-US"/>
    </w:rPr>
  </w:style>
  <w:style w:type="paragraph" w:styleId="Heading1">
    <w:name w:val="heading 1"/>
    <w:basedOn w:val="Normal"/>
    <w:next w:val="Normal"/>
    <w:link w:val="Heading1Char"/>
    <w:uiPriority w:val="1"/>
    <w:qFormat/>
    <w:rsid w:val="00B14ABD"/>
    <w:pPr>
      <w:outlineLvl w:val="0"/>
    </w:pPr>
    <w:rPr>
      <w:rFonts w:asciiTheme="minorHAnsi" w:hAnsiTheme="minorHAnsi"/>
      <w:b/>
      <w:sz w:val="32"/>
      <w:szCs w:val="32"/>
    </w:rPr>
  </w:style>
  <w:style w:type="paragraph" w:styleId="Heading2">
    <w:name w:val="heading 2"/>
    <w:basedOn w:val="Normal"/>
    <w:next w:val="Normal"/>
    <w:link w:val="Heading2Char"/>
    <w:uiPriority w:val="3"/>
    <w:qFormat/>
    <w:rsid w:val="00FA3CB2"/>
    <w:pPr>
      <w:spacing w:before="200"/>
      <w:outlineLvl w:val="1"/>
    </w:pPr>
    <w:rPr>
      <w:b/>
      <w:sz w:val="28"/>
      <w:szCs w:val="28"/>
    </w:rPr>
  </w:style>
  <w:style w:type="paragraph" w:styleId="Heading3">
    <w:name w:val="heading 3"/>
    <w:basedOn w:val="Normal"/>
    <w:next w:val="Normal"/>
    <w:link w:val="Heading3Char"/>
    <w:uiPriority w:val="4"/>
    <w:qFormat/>
    <w:rsid w:val="00FA3CB2"/>
    <w:pPr>
      <w:outlineLvl w:val="2"/>
    </w:pPr>
    <w:rPr>
      <w:b/>
      <w:i/>
      <w:sz w:val="28"/>
      <w:szCs w:val="28"/>
    </w:rPr>
  </w:style>
  <w:style w:type="paragraph" w:styleId="Heading4">
    <w:name w:val="heading 4"/>
    <w:basedOn w:val="Heading5"/>
    <w:next w:val="Normal"/>
    <w:link w:val="Heading4Char"/>
    <w:uiPriority w:val="5"/>
    <w:qFormat/>
    <w:pPr>
      <w:spacing w:before="120"/>
      <w:outlineLvl w:val="3"/>
    </w:pPr>
    <w:rPr>
      <w:rFonts w:eastAsiaTheme="minorEastAsia" w:cstheme="minorBidi"/>
      <w:i w:val="0"/>
      <w:sz w:val="28"/>
      <w:lang w:eastAsia="ja-JP"/>
    </w:rPr>
  </w:style>
  <w:style w:type="paragraph" w:styleId="Heading5">
    <w:name w:val="heading 5"/>
    <w:basedOn w:val="Normal"/>
    <w:next w:val="Normal"/>
    <w:link w:val="Heading5Char"/>
    <w:uiPriority w:val="9"/>
    <w:unhideWhenUsed/>
    <w:pPr>
      <w:keepNext/>
      <w:keepLines/>
      <w:spacing w:before="200"/>
      <w:outlineLvl w:val="4"/>
    </w:pPr>
    <w:rPr>
      <w:rFonts w:eastAsiaTheme="majorEastAsia" w:cstheme="majorBidi"/>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1">
    <w:name w:val="List1"/>
    <w:basedOn w:val="NoList"/>
    <w:uiPriority w:val="99"/>
    <w:pPr>
      <w:numPr>
        <w:numId w:val="1"/>
      </w:numPr>
    </w:pPr>
  </w:style>
  <w:style w:type="character" w:customStyle="1" w:styleId="Heading1Char">
    <w:name w:val="Heading 1 Char"/>
    <w:basedOn w:val="DefaultParagraphFont"/>
    <w:link w:val="Heading1"/>
    <w:uiPriority w:val="1"/>
    <w:rsid w:val="00B14ABD"/>
    <w:rPr>
      <w:rFonts w:asciiTheme="minorHAnsi" w:hAnsiTheme="minorHAnsi"/>
      <w:b/>
      <w:sz w:val="32"/>
      <w:szCs w:val="32"/>
      <w:lang w:eastAsia="en-US"/>
    </w:rPr>
  </w:style>
  <w:style w:type="character" w:customStyle="1" w:styleId="Heading2Char">
    <w:name w:val="Heading 2 Char"/>
    <w:basedOn w:val="DefaultParagraphFont"/>
    <w:link w:val="Heading2"/>
    <w:uiPriority w:val="3"/>
    <w:rsid w:val="00FA3CB2"/>
    <w:rPr>
      <w:rFonts w:ascii="Calibri" w:hAnsi="Calibri"/>
      <w:b/>
      <w:sz w:val="28"/>
      <w:szCs w:val="28"/>
      <w:lang w:eastAsia="en-US"/>
    </w:rPr>
  </w:style>
  <w:style w:type="character" w:customStyle="1" w:styleId="Heading3Char">
    <w:name w:val="Heading 3 Char"/>
    <w:basedOn w:val="DefaultParagraphFont"/>
    <w:link w:val="Heading3"/>
    <w:uiPriority w:val="4"/>
    <w:rsid w:val="00FA3CB2"/>
    <w:rPr>
      <w:rFonts w:ascii="Calibri" w:hAnsi="Calibri"/>
      <w:b/>
      <w:i/>
      <w:sz w:val="28"/>
      <w:szCs w:val="28"/>
      <w:lang w:eastAsia="en-US"/>
    </w:rPr>
  </w:style>
  <w:style w:type="character" w:customStyle="1" w:styleId="Heading4Char">
    <w:name w:val="Heading 4 Char"/>
    <w:basedOn w:val="DefaultParagraphFont"/>
    <w:link w:val="Heading4"/>
    <w:uiPriority w:val="5"/>
    <w:rPr>
      <w:rFonts w:eastAsiaTheme="minorEastAsia" w:cstheme="minorBidi"/>
      <w:b/>
      <w:sz w:val="28"/>
      <w:szCs w:val="22"/>
      <w:lang w:eastAsia="ja-JP"/>
    </w:rPr>
  </w:style>
  <w:style w:type="character" w:customStyle="1" w:styleId="Heading5Char">
    <w:name w:val="Heading 5 Char"/>
    <w:basedOn w:val="DefaultParagraphFont"/>
    <w:link w:val="Heading5"/>
    <w:uiPriority w:val="9"/>
    <w:rPr>
      <w:rFonts w:eastAsiaTheme="majorEastAsia" w:cstheme="majorBidi"/>
      <w:b/>
      <w:i/>
      <w:sz w:val="24"/>
      <w:szCs w:val="22"/>
      <w:lang w:eastAsia="en-US"/>
    </w:rPr>
  </w:style>
  <w:style w:type="paragraph" w:styleId="TOC1">
    <w:name w:val="toc 1"/>
    <w:basedOn w:val="Normal"/>
    <w:next w:val="Normal"/>
    <w:uiPriority w:val="39"/>
    <w:unhideWhenUsed/>
    <w:qFormat/>
    <w:pPr>
      <w:tabs>
        <w:tab w:val="left" w:pos="426"/>
        <w:tab w:val="right" w:leader="dot" w:pos="9072"/>
      </w:tabs>
    </w:pPr>
    <w:rPr>
      <w:b/>
      <w:noProof/>
    </w:rPr>
  </w:style>
  <w:style w:type="paragraph" w:styleId="TOC2">
    <w:name w:val="toc 2"/>
    <w:basedOn w:val="Normal"/>
    <w:next w:val="Normal"/>
    <w:uiPriority w:val="39"/>
    <w:unhideWhenUsed/>
    <w:qFormat/>
    <w:pPr>
      <w:tabs>
        <w:tab w:val="right" w:leader="dot" w:pos="9060"/>
      </w:tabs>
      <w:ind w:firstLine="425"/>
    </w:pPr>
    <w:rPr>
      <w:noProof/>
    </w:rPr>
  </w:style>
  <w:style w:type="paragraph" w:styleId="TOC3">
    <w:name w:val="toc 3"/>
    <w:basedOn w:val="Normal"/>
    <w:next w:val="Normal"/>
    <w:uiPriority w:val="39"/>
    <w:unhideWhenUsed/>
    <w:qFormat/>
    <w:pPr>
      <w:tabs>
        <w:tab w:val="right" w:leader="dot" w:pos="9072"/>
      </w:tabs>
      <w:ind w:firstLine="851"/>
    </w:pPr>
    <w:rPr>
      <w:noProof/>
    </w:rPr>
  </w:style>
  <w:style w:type="paragraph" w:styleId="Caption">
    <w:name w:val="caption"/>
    <w:basedOn w:val="Normal"/>
    <w:next w:val="Normal"/>
    <w:uiPriority w:val="12"/>
    <w:qFormat/>
    <w:pPr>
      <w:keepNext/>
      <w:spacing w:before="360"/>
    </w:pPr>
    <w:rPr>
      <w:b/>
      <w:bCs/>
      <w:sz w:val="24"/>
      <w:szCs w:val="18"/>
    </w:rPr>
  </w:style>
  <w:style w:type="paragraph" w:styleId="ListBullet">
    <w:name w:val="List Bullet"/>
    <w:basedOn w:val="ListParagraph"/>
    <w:uiPriority w:val="7"/>
    <w:qFormat/>
    <w:rsid w:val="00B14ABD"/>
    <w:pPr>
      <w:numPr>
        <w:numId w:val="12"/>
      </w:numPr>
      <w:spacing w:before="60"/>
      <w:contextualSpacing w:val="0"/>
    </w:pPr>
  </w:style>
  <w:style w:type="paragraph" w:styleId="ListNumber">
    <w:name w:val="List Number"/>
    <w:basedOn w:val="Normal"/>
    <w:uiPriority w:val="9"/>
    <w:qFormat/>
    <w:pPr>
      <w:numPr>
        <w:numId w:val="8"/>
      </w:numPr>
    </w:pPr>
  </w:style>
  <w:style w:type="paragraph" w:styleId="ListBullet2">
    <w:name w:val="List Bullet 2"/>
    <w:basedOn w:val="Normal"/>
    <w:uiPriority w:val="8"/>
    <w:qFormat/>
    <w:pPr>
      <w:numPr>
        <w:ilvl w:val="1"/>
        <w:numId w:val="6"/>
      </w:numPr>
      <w:contextualSpacing/>
    </w:pPr>
  </w:style>
  <w:style w:type="paragraph" w:styleId="ListNumber2">
    <w:name w:val="List Number 2"/>
    <w:uiPriority w:val="10"/>
    <w:qFormat/>
    <w:pPr>
      <w:numPr>
        <w:ilvl w:val="1"/>
        <w:numId w:val="8"/>
      </w:numPr>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paragraph" w:customStyle="1" w:styleId="DisseminationLimitingMarker">
    <w:name w:val="Dissemination Limiting Marker"/>
    <w:next w:val="Normal"/>
    <w:uiPriority w:val="27"/>
    <w:pPr>
      <w:tabs>
        <w:tab w:val="center" w:pos="4820"/>
      </w:tabs>
      <w:jc w:val="center"/>
    </w:pPr>
    <w:rPr>
      <w:rFonts w:ascii="Calibri" w:hAnsi="Calibri"/>
      <w:b/>
      <w:color w:val="FF0000"/>
      <w:sz w:val="36"/>
      <w:szCs w:val="36"/>
      <w:lang w:eastAsia="en-US"/>
    </w:rPr>
  </w:style>
  <w:style w:type="character" w:styleId="Hyperlink">
    <w:name w:val="Hyperlink"/>
    <w:basedOn w:val="DefaultParagraphFont"/>
    <w:uiPriority w:val="99"/>
    <w:qFormat/>
    <w:rPr>
      <w:color w:val="165788"/>
      <w:u w:val="single"/>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Quote">
    <w:name w:val="Quote"/>
    <w:basedOn w:val="Normal"/>
    <w:next w:val="Normal"/>
    <w:link w:val="QuoteChar"/>
    <w:uiPriority w:val="18"/>
    <w:qFormat/>
    <w:pPr>
      <w:ind w:left="709" w:right="567"/>
    </w:pPr>
    <w:rPr>
      <w:rFonts w:eastAsia="Times New Roman"/>
      <w:iCs/>
      <w:color w:val="000000"/>
      <w:sz w:val="20"/>
      <w:szCs w:val="24"/>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styleId="TOCHeading">
    <w:name w:val="TOC Heading"/>
    <w:next w:val="Normal"/>
    <w:uiPriority w:val="39"/>
    <w:qFormat/>
    <w:pPr>
      <w:pageBreakBefore/>
      <w:spacing w:before="480" w:line="276" w:lineRule="auto"/>
    </w:pPr>
    <w:rPr>
      <w:rFonts w:ascii="Calibri" w:eastAsiaTheme="minorEastAsia" w:hAnsi="Calibri" w:cstheme="minorBidi"/>
      <w:bCs/>
      <w:color w:val="000000"/>
      <w:sz w:val="56"/>
      <w:szCs w:val="28"/>
      <w:lang w:eastAsia="ja-JP"/>
    </w:rPr>
  </w:style>
  <w:style w:type="paragraph" w:customStyle="1" w:styleId="Footeraddress">
    <w:name w:val="Footer address"/>
    <w:basedOn w:val="Normal"/>
    <w:next w:val="ListBullet2"/>
    <w:semiHidden/>
    <w:qFormat/>
    <w:pPr>
      <w:tabs>
        <w:tab w:val="center" w:pos="4536"/>
      </w:tabs>
      <w:jc w:val="center"/>
    </w:pPr>
    <w:rPr>
      <w:sz w:val="16"/>
    </w:rPr>
  </w:style>
  <w:style w:type="paragraph" w:styleId="Footer">
    <w:name w:val="footer"/>
    <w:next w:val="Footeraddress"/>
    <w:link w:val="FooterChar"/>
    <w:uiPriority w:val="99"/>
    <w:unhideWhenUsed/>
    <w:pPr>
      <w:tabs>
        <w:tab w:val="right" w:pos="9026"/>
      </w:tabs>
    </w:pPr>
    <w:rPr>
      <w:rFonts w:ascii="Calibri" w:eastAsiaTheme="minorHAnsi" w:hAnsi="Calibri"/>
    </w:rPr>
  </w:style>
  <w:style w:type="character" w:customStyle="1" w:styleId="FooterChar">
    <w:name w:val="Footer Char"/>
    <w:basedOn w:val="DefaultParagraphFont"/>
    <w:link w:val="Footer"/>
    <w:uiPriority w:val="99"/>
    <w:rPr>
      <w:rFonts w:ascii="Calibri" w:hAnsi="Calibri"/>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pPr>
    <w:rPr>
      <w:sz w:val="20"/>
    </w:rPr>
  </w:style>
  <w:style w:type="paragraph" w:customStyle="1" w:styleId="FigureTableNoteSource">
    <w:name w:val="Figure/Table Note/Source"/>
    <w:basedOn w:val="Normal"/>
    <w:next w:val="Normal"/>
    <w:uiPriority w:val="16"/>
    <w:qFormat/>
    <w:pPr>
      <w:spacing w:line="264" w:lineRule="auto"/>
      <w:contextualSpacing/>
    </w:pPr>
    <w:rPr>
      <w:sz w:val="18"/>
    </w:rPr>
  </w:style>
  <w:style w:type="paragraph" w:customStyle="1" w:styleId="BasicParagraph">
    <w:name w:val="[Basic Paragraph]"/>
    <w:basedOn w:val="Normal"/>
    <w:uiPriority w:val="99"/>
    <w:pPr>
      <w:widowControl w:val="0"/>
      <w:autoSpaceDE w:val="0"/>
      <w:autoSpaceDN w:val="0"/>
      <w:adjustRightInd w:val="0"/>
      <w:spacing w:before="0" w:line="288" w:lineRule="auto"/>
      <w:textAlignment w:val="center"/>
    </w:pPr>
    <w:rPr>
      <w:rFonts w:ascii="MinionPro-Regular" w:eastAsiaTheme="minorEastAsia" w:hAnsi="MinionPro-Regular" w:cs="MinionPro-Regular"/>
      <w:color w:val="000000"/>
      <w:sz w:val="24"/>
      <w:szCs w:val="24"/>
      <w:lang w:val="en-US"/>
    </w:rPr>
  </w:style>
  <w:style w:type="paragraph" w:customStyle="1" w:styleId="TableText">
    <w:name w:val="Table Text"/>
    <w:basedOn w:val="Normal"/>
    <w:uiPriority w:val="13"/>
    <w:qFormat/>
    <w:pPr>
      <w:spacing w:before="60" w:after="60"/>
    </w:pPr>
    <w:rPr>
      <w:sz w:val="18"/>
    </w:rPr>
  </w:style>
  <w:style w:type="paragraph" w:customStyle="1" w:styleId="TableHeading">
    <w:name w:val="Table Heading"/>
    <w:basedOn w:val="TableText"/>
    <w:uiPriority w:val="14"/>
    <w:qFormat/>
    <w:pPr>
      <w:keepNext/>
    </w:pPr>
    <w:rPr>
      <w:b/>
    </w:rPr>
  </w:style>
  <w:style w:type="numbering" w:customStyle="1" w:styleId="Headings">
    <w:name w:val="Headings"/>
    <w:uiPriority w:val="99"/>
    <w:pPr>
      <w:numPr>
        <w:numId w:val="9"/>
      </w:numPr>
    </w:pPr>
  </w:style>
  <w:style w:type="paragraph" w:customStyle="1" w:styleId="Preliminarycontentheading">
    <w:name w:val="Preliminary content heading"/>
    <w:link w:val="PreliminarycontentheadingChar"/>
    <w:uiPriority w:val="28"/>
    <w:qFormat/>
    <w:rsid w:val="00905F94"/>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905F94"/>
    <w:rPr>
      <w:rFonts w:ascii="Calibri" w:eastAsia="Times New Roman" w:hAnsi="Calibri"/>
      <w:bCs/>
      <w:color w:val="000000"/>
      <w:sz w:val="56"/>
      <w:szCs w:val="28"/>
      <w:lang w:eastAsia="ja-JP"/>
    </w:rPr>
  </w:style>
  <w:style w:type="paragraph" w:customStyle="1" w:styleId="BoxTextBullet">
    <w:name w:val="Box Text Bullet"/>
    <w:basedOn w:val="BoxText"/>
    <w:uiPriority w:val="21"/>
    <w:qFormat/>
    <w:pPr>
      <w:numPr>
        <w:numId w:val="2"/>
      </w:numPr>
      <w:tabs>
        <w:tab w:val="left" w:pos="227"/>
      </w:tabs>
      <w:ind w:left="0" w:firstLine="0"/>
    </w:pPr>
  </w:style>
  <w:style w:type="paragraph" w:customStyle="1" w:styleId="TableBullet">
    <w:name w:val="Table Bullet"/>
    <w:basedOn w:val="TableText"/>
    <w:uiPriority w:val="15"/>
    <w:qFormat/>
    <w:pPr>
      <w:numPr>
        <w:numId w:val="3"/>
      </w:numPr>
    </w:pPr>
  </w:style>
  <w:style w:type="paragraph" w:customStyle="1" w:styleId="BoxHeading">
    <w:name w:val="Box Heading"/>
    <w:basedOn w:val="BoxText"/>
    <w:uiPriority w:val="20"/>
    <w:qFormat/>
    <w:rPr>
      <w:b/>
    </w:rPr>
  </w:style>
  <w:style w:type="paragraph" w:customStyle="1" w:styleId="Securityclassification">
    <w:name w:val="Security classification"/>
    <w:basedOn w:val="Normal"/>
    <w:uiPriority w:val="26"/>
    <w:qFormat/>
    <w:pPr>
      <w:tabs>
        <w:tab w:val="center" w:pos="4820"/>
      </w:tabs>
      <w:jc w:val="center"/>
    </w:pPr>
    <w:rPr>
      <w:b/>
      <w:caps/>
      <w:color w:val="FF0000"/>
      <w:sz w:val="36"/>
      <w:szCs w:val="36"/>
    </w:rPr>
  </w:style>
  <w:style w:type="paragraph" w:styleId="Header">
    <w:name w:val="header"/>
    <w:link w:val="HeaderChar"/>
    <w:unhideWhenUsed/>
    <w:pPr>
      <w:tabs>
        <w:tab w:val="right" w:pos="9026"/>
      </w:tabs>
    </w:pPr>
    <w:rPr>
      <w:rFonts w:ascii="Calibri" w:eastAsiaTheme="minorHAnsi" w:hAnsi="Calibri"/>
    </w:rPr>
  </w:style>
  <w:style w:type="character" w:customStyle="1" w:styleId="HeaderChar">
    <w:name w:val="Header Char"/>
    <w:basedOn w:val="DefaultParagraphFont"/>
    <w:link w:val="Header"/>
    <w:rPr>
      <w:rFonts w:ascii="Calibri" w:hAnsi="Calibri"/>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basedOn w:val="Normal"/>
    <w:qFormat/>
    <w:rsid w:val="00C011B4"/>
    <w:rPr>
      <w:b/>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eastAsia="en-US"/>
    </w:rPr>
  </w:style>
  <w:style w:type="paragraph" w:styleId="TableofFigures">
    <w:name w:val="table of figures"/>
    <w:basedOn w:val="Normal"/>
    <w:next w:val="Normal"/>
    <w:uiPriority w:val="99"/>
    <w:unhideWhenUsed/>
  </w:style>
  <w:style w:type="numbering" w:customStyle="1" w:styleId="Appendix">
    <w:name w:val="Appendix"/>
    <w:uiPriority w:val="99"/>
    <w:pPr>
      <w:numPr>
        <w:numId w:val="10"/>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Calibri"/>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Calibri"/>
      <w:b/>
      <w:bCs/>
      <w:lang w:eastAsia="en-US"/>
    </w:r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ListBullets">
    <w:name w:val="ListBullets"/>
    <w:uiPriority w:val="99"/>
    <w:pPr>
      <w:numPr>
        <w:numId w:val="4"/>
      </w:numPr>
    </w:pPr>
  </w:style>
  <w:style w:type="paragraph" w:styleId="ListBullet4">
    <w:name w:val="List Bullet 4"/>
    <w:basedOn w:val="Normal"/>
    <w:uiPriority w:val="99"/>
    <w:unhideWhenUsed/>
    <w:pPr>
      <w:numPr>
        <w:numId w:val="5"/>
      </w:numPr>
      <w:contextualSpacing/>
    </w:pPr>
  </w:style>
  <w:style w:type="paragraph" w:styleId="ListBullet3">
    <w:name w:val="List Bullet 3"/>
    <w:basedOn w:val="Normal"/>
    <w:uiPriority w:val="99"/>
    <w:unhideWhenUsed/>
    <w:pPr>
      <w:numPr>
        <w:ilvl w:val="2"/>
        <w:numId w:val="6"/>
      </w:numPr>
      <w:contextualSpacing/>
    </w:pPr>
  </w:style>
  <w:style w:type="numbering" w:customStyle="1" w:styleId="ListNumbers">
    <w:name w:val="ListNumbers"/>
    <w:uiPriority w:val="99"/>
    <w:pPr>
      <w:numPr>
        <w:numId w:val="7"/>
      </w:numPr>
    </w:pPr>
  </w:style>
  <w:style w:type="paragraph" w:customStyle="1" w:styleId="Picture">
    <w:name w:val="Picture"/>
    <w:qFormat/>
    <w:rPr>
      <w:rFonts w:ascii="Calibri" w:eastAsiaTheme="minorEastAsia" w:hAnsi="Calibri" w:cstheme="minorBidi"/>
      <w:bCs/>
      <w:color w:val="000000"/>
      <w:sz w:val="22"/>
      <w:szCs w:val="28"/>
      <w:lang w:eastAsia="ja-JP"/>
    </w:rPr>
  </w:style>
  <w:style w:type="paragraph" w:styleId="Subtitle">
    <w:name w:val="Subtitle"/>
    <w:basedOn w:val="Normal"/>
    <w:next w:val="Normal"/>
    <w:link w:val="SubtitleChar"/>
    <w:uiPriority w:val="23"/>
    <w:qFormat/>
    <w:pPr>
      <w:ind w:left="1701"/>
    </w:pPr>
    <w:rPr>
      <w:sz w:val="40"/>
      <w:szCs w:val="40"/>
      <w:lang w:eastAsia="ja-JP"/>
    </w:rPr>
  </w:style>
  <w:style w:type="character" w:customStyle="1" w:styleId="SubtitleChar">
    <w:name w:val="Subtitle Char"/>
    <w:basedOn w:val="DefaultParagraphFont"/>
    <w:link w:val="Subtitle"/>
    <w:uiPriority w:val="23"/>
    <w:rPr>
      <w:rFonts w:eastAsia="Calibri"/>
      <w:sz w:val="40"/>
      <w:szCs w:val="40"/>
      <w:lang w:eastAsia="ja-JP"/>
    </w:rPr>
  </w:style>
  <w:style w:type="paragraph" w:styleId="Date">
    <w:name w:val="Date"/>
    <w:basedOn w:val="Normal"/>
    <w:next w:val="Normal"/>
    <w:link w:val="DateChar"/>
    <w:uiPriority w:val="99"/>
    <w:unhideWhenUsed/>
    <w:pPr>
      <w:pBdr>
        <w:top w:val="single" w:sz="4" w:space="1" w:color="auto"/>
      </w:pBdr>
      <w:ind w:left="1701"/>
      <w:jc w:val="right"/>
    </w:pPr>
    <w:rPr>
      <w:sz w:val="28"/>
      <w:szCs w:val="28"/>
    </w:rPr>
  </w:style>
  <w:style w:type="character" w:customStyle="1" w:styleId="DateChar">
    <w:name w:val="Date Char"/>
    <w:basedOn w:val="DefaultParagraphFont"/>
    <w:link w:val="Date"/>
    <w:uiPriority w:val="99"/>
    <w:rPr>
      <w:rFonts w:eastAsia="Calibri"/>
      <w:sz w:val="28"/>
      <w:szCs w:val="28"/>
      <w:lang w:eastAsia="en-US"/>
    </w:rPr>
  </w:style>
  <w:style w:type="paragraph" w:customStyle="1" w:styleId="AppendixHeading2">
    <w:name w:val="Appendix Heading 2"/>
    <w:qFormat/>
    <w:pPr>
      <w:numPr>
        <w:ilvl w:val="1"/>
        <w:numId w:val="11"/>
      </w:numPr>
    </w:pPr>
    <w:rPr>
      <w:rFonts w:asciiTheme="minorHAnsi" w:eastAsia="Times New Roman" w:hAnsiTheme="minorHAnsi"/>
      <w:b/>
      <w:bCs/>
      <w:sz w:val="32"/>
      <w:szCs w:val="24"/>
      <w:lang w:eastAsia="en-US"/>
    </w:rPr>
  </w:style>
  <w:style w:type="paragraph" w:customStyle="1" w:styleId="AppendixHeading3">
    <w:name w:val="Appendix Heading 3"/>
    <w:qFormat/>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style>
  <w:style w:type="paragraph" w:styleId="Revision">
    <w:name w:val="Revision"/>
    <w:hidden/>
    <w:uiPriority w:val="99"/>
    <w:semiHidden/>
    <w:rPr>
      <w:sz w:val="22"/>
      <w:szCs w:val="22"/>
      <w:lang w:eastAsia="en-US"/>
    </w:rPr>
  </w:style>
  <w:style w:type="table" w:styleId="TableGrid">
    <w:name w:val="Table Grid"/>
    <w:basedOn w:val="TableNormal"/>
    <w:uiPriority w:val="59"/>
    <w:rsid w:val="00C66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99"/>
    <w:qFormat/>
    <w:rsid w:val="00B14ABD"/>
    <w:pPr>
      <w:ind w:left="720"/>
      <w:contextualSpacing/>
    </w:pPr>
  </w:style>
  <w:style w:type="paragraph" w:customStyle="1" w:styleId="heading1a">
    <w:name w:val="heading 1a"/>
    <w:basedOn w:val="Heading1"/>
    <w:link w:val="heading1aChar"/>
    <w:rsid w:val="00FA3CB2"/>
  </w:style>
  <w:style w:type="paragraph" w:customStyle="1" w:styleId="listlevel2">
    <w:name w:val="list level 2"/>
    <w:basedOn w:val="ListParagraph"/>
    <w:qFormat/>
    <w:rsid w:val="006B08E0"/>
    <w:pPr>
      <w:numPr>
        <w:numId w:val="13"/>
      </w:numPr>
      <w:spacing w:before="60" w:line="259" w:lineRule="auto"/>
    </w:pPr>
    <w:rPr>
      <w:rFonts w:asciiTheme="minorHAnsi" w:eastAsiaTheme="minorEastAsia" w:hAnsiTheme="minorHAnsi" w:cstheme="minorBidi"/>
      <w:szCs w:val="24"/>
    </w:rPr>
  </w:style>
  <w:style w:type="character" w:customStyle="1" w:styleId="heading1aChar">
    <w:name w:val="heading 1a Char"/>
    <w:basedOn w:val="Heading3Char"/>
    <w:link w:val="heading1a"/>
    <w:rsid w:val="00FA3CB2"/>
    <w:rPr>
      <w:rFonts w:ascii="Calibri" w:hAnsi="Calibri"/>
      <w:b/>
      <w:bCs/>
      <w:i/>
      <w:sz w:val="28"/>
      <w:szCs w:val="32"/>
      <w:lang w:eastAsia="en-US"/>
    </w:rPr>
  </w:style>
  <w:style w:type="paragraph" w:customStyle="1" w:styleId="TableText0">
    <w:name w:val="TableText"/>
    <w:basedOn w:val="Normal"/>
    <w:link w:val="TableTextChar"/>
    <w:qFormat/>
    <w:rsid w:val="00CE014A"/>
    <w:pPr>
      <w:autoSpaceDE w:val="0"/>
      <w:autoSpaceDN w:val="0"/>
      <w:adjustRightInd w:val="0"/>
      <w:spacing w:before="60" w:after="60" w:line="276" w:lineRule="auto"/>
    </w:pPr>
    <w:rPr>
      <w:rFonts w:eastAsia="Times New Roman"/>
      <w:color w:val="000000"/>
      <w:sz w:val="18"/>
      <w:szCs w:val="18"/>
      <w:lang w:eastAsia="en-AU"/>
    </w:rPr>
  </w:style>
  <w:style w:type="character" w:customStyle="1" w:styleId="TableTextChar">
    <w:name w:val="TableText Char"/>
    <w:link w:val="TableText0"/>
    <w:rsid w:val="00CE014A"/>
    <w:rPr>
      <w:rFonts w:eastAsia="Times New Roman"/>
      <w:color w:val="000000"/>
      <w:sz w:val="18"/>
      <w:szCs w:val="18"/>
    </w:rPr>
  </w:style>
  <w:style w:type="paragraph" w:customStyle="1" w:styleId="TableHeading0">
    <w:name w:val="TableHeading"/>
    <w:basedOn w:val="Normal"/>
    <w:autoRedefine/>
    <w:qFormat/>
    <w:rsid w:val="000F31A7"/>
    <w:pPr>
      <w:spacing w:before="60" w:after="0"/>
    </w:pPr>
    <w:rPr>
      <w:rFonts w:eastAsiaTheme="minorEastAsia" w:cstheme="minorBidi"/>
      <w:b/>
      <w:sz w:val="18"/>
      <w:szCs w:val="18"/>
    </w:rPr>
  </w:style>
  <w:style w:type="paragraph" w:customStyle="1" w:styleId="Centredtablefiguretitle">
    <w:name w:val="Centred table figure title"/>
    <w:basedOn w:val="Normal"/>
    <w:autoRedefine/>
    <w:uiPriority w:val="13"/>
    <w:qFormat/>
    <w:rsid w:val="00127F97"/>
    <w:pPr>
      <w:tabs>
        <w:tab w:val="left" w:pos="284"/>
        <w:tab w:val="left" w:pos="567"/>
        <w:tab w:val="left" w:pos="851"/>
        <w:tab w:val="left" w:pos="1134"/>
        <w:tab w:val="left" w:pos="1418"/>
        <w:tab w:val="left" w:pos="1701"/>
        <w:tab w:val="left" w:pos="1985"/>
        <w:tab w:val="left" w:pos="2268"/>
        <w:tab w:val="left" w:pos="2552"/>
      </w:tabs>
      <w:spacing w:before="240" w:line="240" w:lineRule="atLeast"/>
    </w:pPr>
    <w:rPr>
      <w:rFonts w:ascii="Cambria" w:eastAsiaTheme="minorHAnsi" w:hAnsi="Cambria" w:cstheme="minorBidi"/>
      <w:b/>
      <w:caps/>
      <w:lang w:eastAsia="ja-JP"/>
    </w:rPr>
  </w:style>
  <w:style w:type="table" w:customStyle="1" w:styleId="ESALtable">
    <w:name w:val="ESAL table"/>
    <w:basedOn w:val="TableNormal"/>
    <w:uiPriority w:val="99"/>
    <w:rsid w:val="00127F97"/>
    <w:rPr>
      <w:rFonts w:asciiTheme="minorHAnsi" w:eastAsiaTheme="minorEastAsia" w:hAnsiTheme="minorHAnsi" w:cstheme="minorBidi"/>
      <w:sz w:val="22"/>
      <w:szCs w:val="22"/>
      <w:lang w:eastAsia="en-US"/>
    </w:rPr>
    <w:tblPr>
      <w:tblBorders>
        <w:top w:val="single" w:sz="12" w:space="0" w:color="auto"/>
        <w:bottom w:val="single" w:sz="12"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99"/>
    <w:rsid w:val="006A2C2C"/>
    <w:rPr>
      <w:rFonts w:ascii="Calibri" w:hAnsi="Calibri"/>
      <w:sz w:val="22"/>
      <w:szCs w:val="22"/>
      <w:lang w:eastAsia="en-US"/>
    </w:rPr>
  </w:style>
  <w:style w:type="paragraph" w:customStyle="1" w:styleId="listlevel3">
    <w:name w:val="list level 3"/>
    <w:basedOn w:val="listlevel2"/>
    <w:qFormat/>
    <w:rsid w:val="006A2C2C"/>
    <w:pPr>
      <w:numPr>
        <w:numId w:val="0"/>
      </w:numPr>
      <w:tabs>
        <w:tab w:val="num" w:pos="360"/>
      </w:tabs>
      <w:spacing w:before="0" w:after="0"/>
      <w:ind w:left="2013" w:hanging="425"/>
    </w:pPr>
  </w:style>
  <w:style w:type="paragraph" w:customStyle="1" w:styleId="TableColHead">
    <w:name w:val="TableColHead"/>
    <w:basedOn w:val="Normal"/>
    <w:rsid w:val="00C763C0"/>
    <w:pPr>
      <w:keepNext/>
      <w:autoSpaceDE w:val="0"/>
      <w:autoSpaceDN w:val="0"/>
      <w:adjustRightInd w:val="0"/>
      <w:spacing w:after="60" w:line="200" w:lineRule="exact"/>
    </w:pPr>
    <w:rPr>
      <w:rFonts w:ascii="Arial" w:eastAsia="Times New Roman" w:hAnsi="Arial"/>
      <w:b/>
      <w:color w:val="000000"/>
      <w:sz w:val="18"/>
      <w:szCs w:val="23"/>
      <w:lang w:eastAsia="en-AU"/>
    </w:rPr>
  </w:style>
  <w:style w:type="paragraph" w:customStyle="1" w:styleId="Note">
    <w:name w:val="Note"/>
    <w:basedOn w:val="Normal"/>
    <w:link w:val="NoteChar"/>
    <w:qFormat/>
    <w:rsid w:val="007E3A30"/>
    <w:pPr>
      <w:autoSpaceDE w:val="0"/>
      <w:autoSpaceDN w:val="0"/>
      <w:adjustRightInd w:val="0"/>
      <w:spacing w:line="276" w:lineRule="auto"/>
      <w:ind w:left="851"/>
    </w:pPr>
    <w:rPr>
      <w:rFonts w:asciiTheme="minorHAnsi" w:eastAsia="Times New Roman" w:hAnsiTheme="minorHAnsi"/>
      <w:sz w:val="20"/>
      <w:szCs w:val="24"/>
    </w:rPr>
  </w:style>
  <w:style w:type="character" w:customStyle="1" w:styleId="NoteChar">
    <w:name w:val="Note Char"/>
    <w:link w:val="Note"/>
    <w:rsid w:val="007E3A30"/>
    <w:rPr>
      <w:rFonts w:asciiTheme="minorHAnsi" w:eastAsia="Times New Roman" w:hAnsiTheme="minorHAnsi"/>
      <w:szCs w:val="24"/>
      <w:lang w:eastAsia="en-US"/>
    </w:rPr>
  </w:style>
  <w:style w:type="paragraph" w:customStyle="1" w:styleId="listlevel1">
    <w:name w:val="list level 1"/>
    <w:basedOn w:val="List"/>
    <w:link w:val="listlevel1Char"/>
    <w:qFormat/>
    <w:rsid w:val="007E3A30"/>
    <w:pPr>
      <w:keepNext/>
      <w:keepLines/>
      <w:numPr>
        <w:numId w:val="114"/>
      </w:numPr>
      <w:spacing w:before="60" w:after="60" w:line="276" w:lineRule="auto"/>
      <w:contextualSpacing w:val="0"/>
    </w:pPr>
    <w:rPr>
      <w:rFonts w:eastAsiaTheme="minorHAnsi" w:cstheme="minorBidi"/>
      <w:color w:val="000000" w:themeColor="text1"/>
    </w:rPr>
  </w:style>
  <w:style w:type="character" w:customStyle="1" w:styleId="listlevel1Char">
    <w:name w:val="list level 1 Char"/>
    <w:basedOn w:val="DefaultParagraphFont"/>
    <w:link w:val="listlevel1"/>
    <w:rsid w:val="007E3A30"/>
    <w:rPr>
      <w:rFonts w:ascii="Calibri" w:eastAsiaTheme="minorHAnsi" w:hAnsi="Calibri" w:cstheme="minorBidi"/>
      <w:color w:val="000000" w:themeColor="text1"/>
      <w:sz w:val="22"/>
      <w:szCs w:val="22"/>
      <w:lang w:eastAsia="en-US"/>
    </w:rPr>
  </w:style>
  <w:style w:type="paragraph" w:styleId="List">
    <w:name w:val="List"/>
    <w:basedOn w:val="Normal"/>
    <w:uiPriority w:val="99"/>
    <w:semiHidden/>
    <w:unhideWhenUsed/>
    <w:rsid w:val="007E3A30"/>
    <w:pPr>
      <w:ind w:left="283" w:hanging="283"/>
      <w:contextualSpacing/>
    </w:pPr>
  </w:style>
  <w:style w:type="table" w:customStyle="1" w:styleId="TableGrid1">
    <w:name w:val="Table Grid1"/>
    <w:basedOn w:val="TableNormal"/>
    <w:next w:val="TableGrid"/>
    <w:uiPriority w:val="59"/>
    <w:rsid w:val="00D67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list">
    <w:name w:val="Number list"/>
    <w:uiPriority w:val="99"/>
    <w:rsid w:val="002A5F54"/>
    <w:pPr>
      <w:numPr>
        <w:numId w:val="134"/>
      </w:numPr>
    </w:pPr>
  </w:style>
  <w:style w:type="table" w:customStyle="1" w:styleId="TableGrid2">
    <w:name w:val="Table Grid2"/>
    <w:basedOn w:val="TableNormal"/>
    <w:next w:val="TableGrid"/>
    <w:uiPriority w:val="59"/>
    <w:rsid w:val="00752E4C"/>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emf"/><Relationship Id="rId34" Type="http://schemas.openxmlformats.org/officeDocument/2006/relationships/header" Target="header1.xm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header" Target="header3.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s://www.google.com.au/url?sa=i&amp;rct=j&amp;q=&amp;esrc=s&amp;source=images&amp;cd=&amp;cad=rja&amp;uact=8&amp;ved=2ahUKEwjQwvKTud3YAhVLoJQKHVvWDPEQjRx6BAgAEAY&amp;url=https://en.wikipedia.org/wiki/Linear_interpolation&amp;psig=AOvVaw3DAmBtjZHLgYUhN2Rx26Qz&amp;ust=1516225160285389"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E5AADAD1-AE6F-4538-9BDA-2453732C2253}"/>
</file>

<file path=customXml/itemProps2.xml><?xml version="1.0" encoding="utf-8"?>
<ds:datastoreItem xmlns:ds="http://schemas.openxmlformats.org/officeDocument/2006/customXml" ds:itemID="{C6774360-A786-404F-99D3-372A8987B738}"/>
</file>

<file path=customXml/itemProps3.xml><?xml version="1.0" encoding="utf-8"?>
<ds:datastoreItem xmlns:ds="http://schemas.openxmlformats.org/officeDocument/2006/customXml" ds:itemID="{E8F6F531-BE6A-4B69-9999-2C0A9735390E}"/>
</file>

<file path=customXml/itemProps4.xml><?xml version="1.0" encoding="utf-8"?>
<ds:datastoreItem xmlns:ds="http://schemas.openxmlformats.org/officeDocument/2006/customXml" ds:itemID="{63F9B22A-3D73-4DD5-AD3D-9A44DEA2708B}"/>
</file>

<file path=docProps/app.xml><?xml version="1.0" encoding="utf-8"?>
<Properties xmlns="http://schemas.openxmlformats.org/officeDocument/2006/extended-properties" xmlns:vt="http://schemas.openxmlformats.org/officeDocument/2006/docPropsVTypes">
  <Template>Normal</Template>
  <TotalTime>177</TotalTime>
  <Pages>70</Pages>
  <Words>20174</Words>
  <Characters>114996</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Default Word template</vt:lpstr>
    </vt:vector>
  </TitlesOfParts>
  <Company>Department of Agriculture</Company>
  <LinksUpToDate>false</LinksUpToDate>
  <CharactersWithSpaces>134901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Default Word template</dc:title>
  <dc:subject/>
  <dc:creator>McGilvray, Heather</dc:creator>
  <cp:keywords/>
  <dc:description/>
  <cp:lastModifiedBy>Temple, Tiffany</cp:lastModifiedBy>
  <cp:revision>18</cp:revision>
  <cp:lastPrinted>2019-04-02T23:02:00Z</cp:lastPrinted>
  <dcterms:created xsi:type="dcterms:W3CDTF">2018-12-12T01:03:00Z</dcterms:created>
  <dcterms:modified xsi:type="dcterms:W3CDTF">2019-04-08T01:56:00Z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