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E3B7CA" w14:textId="77777777" w:rsidR="00B66337" w:rsidRDefault="00D90F3E" w:rsidP="00182F9A">
      <w:pPr>
        <w:pStyle w:val="Heading1"/>
      </w:pPr>
      <w:r>
        <w:t xml:space="preserve">Australian Capital Territory / New </w:t>
      </w:r>
      <w:r w:rsidRPr="00182F9A">
        <w:t>South</w:t>
      </w:r>
      <w:r>
        <w:t xml:space="preserve"> Wales </w:t>
      </w:r>
      <w:r w:rsidR="00B66337">
        <w:t>b</w:t>
      </w:r>
      <w:r w:rsidR="00B66337" w:rsidRPr="00C93665">
        <w:t xml:space="preserve">iosecurity </w:t>
      </w:r>
      <w:r w:rsidR="00B66337">
        <w:t>r</w:t>
      </w:r>
      <w:r w:rsidR="00B66337" w:rsidRPr="00C93665">
        <w:t>oundtable</w:t>
      </w:r>
      <w:r w:rsidR="00B66337">
        <w:t xml:space="preserve"> report</w:t>
      </w:r>
    </w:p>
    <w:p w14:paraId="550E9D4B" w14:textId="77777777" w:rsidR="00B66337" w:rsidRDefault="00B66337" w:rsidP="00B66337">
      <w:pPr>
        <w:pStyle w:val="ListNumber"/>
      </w:pPr>
      <w:r w:rsidRPr="00FE60C0">
        <w:t xml:space="preserve">Thank you for attending the 2016 </w:t>
      </w:r>
      <w:r>
        <w:t>National Biosecurity Committee (</w:t>
      </w:r>
      <w:r w:rsidRPr="00FE60C0">
        <w:t>NBC</w:t>
      </w:r>
      <w:r>
        <w:t>)</w:t>
      </w:r>
      <w:r w:rsidRPr="00FE60C0">
        <w:t xml:space="preserve"> Biosecurity Roundtable (Roundtable) held in </w:t>
      </w:r>
      <w:r w:rsidR="00D90F3E">
        <w:t>Sydney</w:t>
      </w:r>
      <w:r>
        <w:t xml:space="preserve">, </w:t>
      </w:r>
      <w:r w:rsidR="00D90F3E">
        <w:t xml:space="preserve">New South Wales </w:t>
      </w:r>
      <w:r w:rsidRPr="00FE60C0">
        <w:t xml:space="preserve">on </w:t>
      </w:r>
      <w:r w:rsidR="00D90F3E">
        <w:t>Wednesday 22</w:t>
      </w:r>
      <w:r w:rsidRPr="00FE60C0">
        <w:t xml:space="preserve"> </w:t>
      </w:r>
      <w:r>
        <w:t>June</w:t>
      </w:r>
      <w:r w:rsidRPr="00FE60C0">
        <w:t xml:space="preserve"> 2016.</w:t>
      </w:r>
    </w:p>
    <w:p w14:paraId="2CB52914" w14:textId="6BC3D154" w:rsidR="00B66337" w:rsidRDefault="00B66337" w:rsidP="00B66337">
      <w:pPr>
        <w:pStyle w:val="ListNumber"/>
      </w:pPr>
      <w:r w:rsidRPr="00D90F3E">
        <w:t xml:space="preserve">This event was hosted by the NBC, together with the Department of Agriculture and Water Resources and the </w:t>
      </w:r>
      <w:r w:rsidR="00D90F3E" w:rsidRPr="00D90F3E">
        <w:t xml:space="preserve">New South Wales </w:t>
      </w:r>
      <w:r w:rsidRPr="00D90F3E">
        <w:t xml:space="preserve">Department of </w:t>
      </w:r>
      <w:r w:rsidR="00D90F3E" w:rsidRPr="00D90F3E">
        <w:t>Primary In</w:t>
      </w:r>
      <w:r w:rsidR="00D90F3E">
        <w:t>dustries</w:t>
      </w:r>
      <w:r w:rsidR="003E0FE9">
        <w:t xml:space="preserve"> </w:t>
      </w:r>
      <w:r w:rsidR="003E0FE9" w:rsidRPr="00EE2E8E">
        <w:t xml:space="preserve">and </w:t>
      </w:r>
      <w:r w:rsidR="00EE2E8E" w:rsidRPr="00EE2E8E">
        <w:t xml:space="preserve">Biosecurity and Rural Services </w:t>
      </w:r>
      <w:r w:rsidR="003E0FE9" w:rsidRPr="00EE2E8E">
        <w:t>ACT</w:t>
      </w:r>
      <w:r w:rsidRPr="00EE2E8E">
        <w:t>. After receiving feedback from stakeho</w:t>
      </w:r>
      <w:r>
        <w:t xml:space="preserve">lders who attended </w:t>
      </w:r>
      <w:r w:rsidRPr="00FE60C0">
        <w:t>previous events, a new format for the Roundtables</w:t>
      </w:r>
      <w:r>
        <w:t xml:space="preserve"> is being trialled this year</w:t>
      </w:r>
      <w:r w:rsidRPr="00FE60C0">
        <w:t xml:space="preserve">. There will be one roundtable event held in </w:t>
      </w:r>
      <w:r>
        <w:t xml:space="preserve">the capital city of </w:t>
      </w:r>
      <w:r w:rsidRPr="00FE60C0">
        <w:t>each state</w:t>
      </w:r>
      <w:r>
        <w:t xml:space="preserve">/territory. The key themes from each Roundtable will be discussed at the National Forum in </w:t>
      </w:r>
      <w:r w:rsidR="00C10A72">
        <w:t xml:space="preserve">the Australian Capital Territory </w:t>
      </w:r>
      <w:r>
        <w:t xml:space="preserve">later in the year. </w:t>
      </w:r>
    </w:p>
    <w:p w14:paraId="3CF5AE25" w14:textId="77777777" w:rsidR="00B66337" w:rsidRPr="0009547B" w:rsidRDefault="00B66337" w:rsidP="00B66337">
      <w:pPr>
        <w:pStyle w:val="ListNumber"/>
      </w:pPr>
      <w:r w:rsidRPr="00FE60C0">
        <w:t xml:space="preserve">The morning session </w:t>
      </w:r>
      <w:r>
        <w:t xml:space="preserve">opened with </w:t>
      </w:r>
      <w:r w:rsidRPr="00FE60C0">
        <w:t xml:space="preserve">updates from the state government, </w:t>
      </w:r>
      <w:r>
        <w:t>federal government</w:t>
      </w:r>
      <w:r w:rsidRPr="00FE60C0">
        <w:t xml:space="preserve"> and an industry representative, </w:t>
      </w:r>
      <w:r w:rsidR="00E94DDB">
        <w:t xml:space="preserve">Kevin Shiell </w:t>
      </w:r>
      <w:r>
        <w:t>from</w:t>
      </w:r>
      <w:r w:rsidRPr="00FE60C0">
        <w:t xml:space="preserve"> </w:t>
      </w:r>
      <w:r w:rsidR="00105C93">
        <w:t>Vision Rural Services</w:t>
      </w:r>
      <w:r w:rsidRPr="0009547B">
        <w:t xml:space="preserve">. </w:t>
      </w:r>
    </w:p>
    <w:p w14:paraId="38269F07" w14:textId="77777777" w:rsidR="00B66337" w:rsidRDefault="00B66337" w:rsidP="00B66337">
      <w:pPr>
        <w:pStyle w:val="ListNumber"/>
      </w:pPr>
      <w:r w:rsidRPr="0009547B">
        <w:t xml:space="preserve">The morning session closed with a question and answer (Q&amp;A) panel, made up of </w:t>
      </w:r>
      <w:r w:rsidR="00105C93">
        <w:t>seven</w:t>
      </w:r>
      <w:r w:rsidRPr="0009547B">
        <w:t xml:space="preserve"> state</w:t>
      </w:r>
      <w:r>
        <w:t xml:space="preserve"> government, federal government and industry representatives</w:t>
      </w:r>
      <w:r w:rsidRPr="00FE60C0">
        <w:t xml:space="preserve">. </w:t>
      </w:r>
    </w:p>
    <w:p w14:paraId="3CAFA45D" w14:textId="77777777" w:rsidR="00B66337" w:rsidRDefault="00B66337" w:rsidP="00B66337">
      <w:pPr>
        <w:pStyle w:val="ListNumber"/>
      </w:pPr>
      <w:r w:rsidRPr="00FE60C0">
        <w:t xml:space="preserve">The afternoon session consisted of discussion groups on </w:t>
      </w:r>
      <w:r>
        <w:t xml:space="preserve">two </w:t>
      </w:r>
      <w:r w:rsidRPr="00FE60C0">
        <w:t>key topics ‘</w:t>
      </w:r>
      <w:r w:rsidR="00105C93">
        <w:t>Market Access</w:t>
      </w:r>
      <w:r>
        <w:t xml:space="preserve">’ </w:t>
      </w:r>
      <w:r w:rsidRPr="00FE60C0">
        <w:t>and ‘Community Aware</w:t>
      </w:r>
      <w:r w:rsidRPr="00DE2F53">
        <w:t xml:space="preserve">ness’. For the </w:t>
      </w:r>
      <w:r w:rsidR="00105C93">
        <w:t>Market Access session</w:t>
      </w:r>
      <w:r w:rsidRPr="00DE2F53">
        <w:t xml:space="preserve"> attendees broke up into smaller discussion groups.</w:t>
      </w:r>
      <w:r>
        <w:t xml:space="preserve"> The group then reconvened for the Community Awareness session and discussed this topic as a whole. </w:t>
      </w:r>
    </w:p>
    <w:p w14:paraId="18BD1CEE" w14:textId="77777777" w:rsidR="00B66337" w:rsidRDefault="00B66337" w:rsidP="00B66337">
      <w:pPr>
        <w:pStyle w:val="ListNumber"/>
      </w:pPr>
      <w:r>
        <w:t xml:space="preserve">Key </w:t>
      </w:r>
      <w:r w:rsidRPr="00FE60C0">
        <w:t xml:space="preserve">themes from the </w:t>
      </w:r>
      <w:r w:rsidR="005D34BD">
        <w:t>ACT/NSW</w:t>
      </w:r>
      <w:r w:rsidRPr="00FE60C0">
        <w:t xml:space="preserve"> event include</w:t>
      </w:r>
      <w:r w:rsidR="00C10A72">
        <w:t>d</w:t>
      </w:r>
      <w:r w:rsidRPr="00FE60C0">
        <w:t xml:space="preserve">: </w:t>
      </w:r>
    </w:p>
    <w:p w14:paraId="2A0BA7FC" w14:textId="77777777" w:rsidR="00B66337" w:rsidRDefault="00514DE5" w:rsidP="00B66337">
      <w:pPr>
        <w:pStyle w:val="ListNumber"/>
        <w:numPr>
          <w:ilvl w:val="0"/>
          <w:numId w:val="1"/>
        </w:numPr>
      </w:pPr>
      <w:r>
        <w:t>Peri-urban b</w:t>
      </w:r>
      <w:r w:rsidR="00D72987">
        <w:t>iosecurity</w:t>
      </w:r>
    </w:p>
    <w:p w14:paraId="1C383A01" w14:textId="77777777" w:rsidR="005D34BD" w:rsidRDefault="00D72987" w:rsidP="00B66337">
      <w:pPr>
        <w:pStyle w:val="ListNumber"/>
        <w:numPr>
          <w:ilvl w:val="0"/>
          <w:numId w:val="1"/>
        </w:numPr>
      </w:pPr>
      <w:r>
        <w:t xml:space="preserve">Shared </w:t>
      </w:r>
      <w:r w:rsidR="00514DE5">
        <w:t>r</w:t>
      </w:r>
      <w:r>
        <w:t>esponsibility</w:t>
      </w:r>
    </w:p>
    <w:p w14:paraId="3415E878" w14:textId="77777777" w:rsidR="004F551F" w:rsidRDefault="00C926C7" w:rsidP="00B66337">
      <w:pPr>
        <w:pStyle w:val="ListNumber"/>
        <w:numPr>
          <w:ilvl w:val="0"/>
          <w:numId w:val="1"/>
        </w:numPr>
      </w:pPr>
      <w:r w:rsidRPr="00C926C7">
        <w:t xml:space="preserve">Research and </w:t>
      </w:r>
      <w:r w:rsidR="00A953FD">
        <w:t>development</w:t>
      </w:r>
    </w:p>
    <w:p w14:paraId="47840E99" w14:textId="77777777" w:rsidR="005D34BD" w:rsidRPr="00C926C7" w:rsidRDefault="004F551F" w:rsidP="00B66337">
      <w:pPr>
        <w:pStyle w:val="ListNumber"/>
        <w:numPr>
          <w:ilvl w:val="0"/>
          <w:numId w:val="1"/>
        </w:numPr>
      </w:pPr>
      <w:r>
        <w:t xml:space="preserve">Market access </w:t>
      </w:r>
      <w:r w:rsidR="00C926C7" w:rsidRPr="00C926C7">
        <w:t xml:space="preserve"> </w:t>
      </w:r>
    </w:p>
    <w:p w14:paraId="3030D69B" w14:textId="77777777" w:rsidR="00D72987" w:rsidRDefault="00EF63DE" w:rsidP="00B66337">
      <w:pPr>
        <w:pStyle w:val="ListNumber"/>
        <w:numPr>
          <w:ilvl w:val="0"/>
          <w:numId w:val="1"/>
        </w:numPr>
      </w:pPr>
      <w:r>
        <w:t>Surveillance</w:t>
      </w:r>
      <w:r w:rsidR="00514DE5">
        <w:t xml:space="preserve"> c</w:t>
      </w:r>
      <w:r w:rsidR="00D72987">
        <w:t>apability</w:t>
      </w:r>
      <w:r w:rsidR="001366D5">
        <w:t xml:space="preserve">, and </w:t>
      </w:r>
    </w:p>
    <w:p w14:paraId="5CA5B5AC" w14:textId="77777777" w:rsidR="004F551F" w:rsidRPr="00CA6C28" w:rsidRDefault="004F551F" w:rsidP="00B66337">
      <w:pPr>
        <w:pStyle w:val="ListNumber"/>
        <w:numPr>
          <w:ilvl w:val="0"/>
          <w:numId w:val="1"/>
        </w:numPr>
      </w:pPr>
      <w:r>
        <w:t>C</w:t>
      </w:r>
      <w:r w:rsidR="002D4821">
        <w:t>ost</w:t>
      </w:r>
      <w:r>
        <w:t xml:space="preserve"> of </w:t>
      </w:r>
      <w:r w:rsidR="00095C80">
        <w:t>biosecurity</w:t>
      </w:r>
      <w:r>
        <w:t xml:space="preserve"> </w:t>
      </w:r>
    </w:p>
    <w:p w14:paraId="5C377E9E" w14:textId="77777777" w:rsidR="00B66337" w:rsidRDefault="00B66337" w:rsidP="00B66337">
      <w:pPr>
        <w:pStyle w:val="ListNumber"/>
      </w:pPr>
      <w:r>
        <w:t xml:space="preserve">More detail about these themes is included below. </w:t>
      </w:r>
      <w:r w:rsidRPr="00FE60C0">
        <w:t xml:space="preserve">The key themes from the other roundtable events will be added to this list and </w:t>
      </w:r>
      <w:r>
        <w:t xml:space="preserve">then </w:t>
      </w:r>
      <w:r w:rsidRPr="00FE60C0">
        <w:t xml:space="preserve">discussed at the National Forum. </w:t>
      </w:r>
    </w:p>
    <w:p w14:paraId="58016C42" w14:textId="77777777" w:rsidR="00B66337" w:rsidRDefault="00B66337" w:rsidP="00B66337">
      <w:pPr>
        <w:rPr>
          <w:rFonts w:ascii="Calibri" w:eastAsia="Calibri" w:hAnsi="Calibri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</w:p>
    <w:p w14:paraId="49A2F94A" w14:textId="77777777" w:rsidR="00D72987" w:rsidRDefault="00B66337" w:rsidP="00182F9A">
      <w:pPr>
        <w:pStyle w:val="Heading1"/>
      </w:pPr>
      <w:r w:rsidRPr="00DC73B5">
        <w:lastRenderedPageBreak/>
        <w:t>Key themes</w:t>
      </w:r>
    </w:p>
    <w:p w14:paraId="0C427982" w14:textId="77777777" w:rsidR="00C53DE1" w:rsidRPr="00C53DE1" w:rsidRDefault="00C53DE1" w:rsidP="00C53DE1">
      <w:pPr>
        <w:pStyle w:val="ListNumber2"/>
        <w:spacing w:before="120"/>
        <w:jc w:val="left"/>
        <w:rPr>
          <w:sz w:val="28"/>
          <w:szCs w:val="28"/>
        </w:rPr>
      </w:pPr>
    </w:p>
    <w:p w14:paraId="6D3C19BC" w14:textId="77777777" w:rsidR="00D72987" w:rsidRPr="00EE2E8E" w:rsidRDefault="00D72987" w:rsidP="00182F9A">
      <w:pPr>
        <w:pStyle w:val="Heading2"/>
      </w:pPr>
      <w:r w:rsidRPr="00EE2E8E">
        <w:t>Peri-</w:t>
      </w:r>
      <w:r w:rsidRPr="00182F9A">
        <w:t>urban</w:t>
      </w:r>
      <w:r w:rsidRPr="00EE2E8E">
        <w:t xml:space="preserve"> biosecurity </w:t>
      </w:r>
    </w:p>
    <w:p w14:paraId="35B43344" w14:textId="7A7DEC89" w:rsidR="00C926C7" w:rsidRDefault="00202CB5" w:rsidP="0032415E">
      <w:pPr>
        <w:pStyle w:val="ListNumber"/>
        <w:rPr>
          <w:szCs w:val="24"/>
        </w:rPr>
      </w:pPr>
      <w:r w:rsidRPr="00202CB5">
        <w:rPr>
          <w:szCs w:val="24"/>
        </w:rPr>
        <w:t xml:space="preserve">The group discussed </w:t>
      </w:r>
      <w:r w:rsidR="00C926C7">
        <w:rPr>
          <w:szCs w:val="24"/>
        </w:rPr>
        <w:t>concerns</w:t>
      </w:r>
      <w:r>
        <w:rPr>
          <w:szCs w:val="24"/>
        </w:rPr>
        <w:t xml:space="preserve"> </w:t>
      </w:r>
      <w:r w:rsidR="00514DE5">
        <w:rPr>
          <w:szCs w:val="24"/>
        </w:rPr>
        <w:t xml:space="preserve">that </w:t>
      </w:r>
      <w:r w:rsidR="00C926C7">
        <w:rPr>
          <w:szCs w:val="24"/>
        </w:rPr>
        <w:t xml:space="preserve">some </w:t>
      </w:r>
      <w:r w:rsidRPr="00202CB5">
        <w:rPr>
          <w:szCs w:val="24"/>
        </w:rPr>
        <w:t xml:space="preserve">people </w:t>
      </w:r>
      <w:r w:rsidR="00514DE5">
        <w:rPr>
          <w:szCs w:val="24"/>
        </w:rPr>
        <w:t xml:space="preserve">do </w:t>
      </w:r>
      <w:r w:rsidRPr="00202CB5">
        <w:rPr>
          <w:szCs w:val="24"/>
        </w:rPr>
        <w:t>not understand</w:t>
      </w:r>
      <w:r w:rsidR="00514DE5">
        <w:rPr>
          <w:szCs w:val="24"/>
        </w:rPr>
        <w:t xml:space="preserve"> </w:t>
      </w:r>
      <w:r w:rsidRPr="00202CB5">
        <w:rPr>
          <w:szCs w:val="24"/>
        </w:rPr>
        <w:t xml:space="preserve">their role in the biosecurity system or </w:t>
      </w:r>
      <w:r w:rsidR="00514DE5">
        <w:rPr>
          <w:szCs w:val="24"/>
        </w:rPr>
        <w:t>take</w:t>
      </w:r>
      <w:r w:rsidRPr="00202CB5">
        <w:rPr>
          <w:szCs w:val="24"/>
        </w:rPr>
        <w:t xml:space="preserve"> personal responsibility for biosecurity. </w:t>
      </w:r>
      <w:r w:rsidR="00892528">
        <w:rPr>
          <w:szCs w:val="24"/>
        </w:rPr>
        <w:t xml:space="preserve">A key area of </w:t>
      </w:r>
      <w:r w:rsidR="00892528" w:rsidRPr="00892528">
        <w:rPr>
          <w:szCs w:val="24"/>
        </w:rPr>
        <w:t xml:space="preserve">concern </w:t>
      </w:r>
      <w:r w:rsidR="00514DE5">
        <w:rPr>
          <w:szCs w:val="24"/>
        </w:rPr>
        <w:t>w</w:t>
      </w:r>
      <w:r w:rsidR="00C10A72">
        <w:rPr>
          <w:szCs w:val="24"/>
        </w:rPr>
        <w:t>ere</w:t>
      </w:r>
      <w:r w:rsidR="00514DE5">
        <w:rPr>
          <w:szCs w:val="24"/>
        </w:rPr>
        <w:t xml:space="preserve"> peri</w:t>
      </w:r>
      <w:r w:rsidR="00514DE5">
        <w:rPr>
          <w:szCs w:val="24"/>
        </w:rPr>
        <w:noBreakHyphen/>
      </w:r>
      <w:r w:rsidR="00892528" w:rsidRPr="00892528">
        <w:rPr>
          <w:szCs w:val="24"/>
        </w:rPr>
        <w:t>urban</w:t>
      </w:r>
      <w:r w:rsidR="00C10A72">
        <w:rPr>
          <w:szCs w:val="24"/>
        </w:rPr>
        <w:t xml:space="preserve"> areas</w:t>
      </w:r>
      <w:r w:rsidR="00C926C7">
        <w:rPr>
          <w:szCs w:val="24"/>
        </w:rPr>
        <w:t xml:space="preserve">, </w:t>
      </w:r>
      <w:r w:rsidR="002D4821">
        <w:rPr>
          <w:szCs w:val="24"/>
        </w:rPr>
        <w:t>(</w:t>
      </w:r>
      <w:r w:rsidR="00EA32E4">
        <w:rPr>
          <w:szCs w:val="24"/>
        </w:rPr>
        <w:t>including</w:t>
      </w:r>
      <w:r w:rsidR="00D65130">
        <w:rPr>
          <w:szCs w:val="24"/>
        </w:rPr>
        <w:t xml:space="preserve"> </w:t>
      </w:r>
      <w:r w:rsidR="00C926C7">
        <w:rPr>
          <w:szCs w:val="24"/>
        </w:rPr>
        <w:t>urban dwellers or lifestyle blocks</w:t>
      </w:r>
      <w:r w:rsidR="002D4821">
        <w:rPr>
          <w:szCs w:val="24"/>
        </w:rPr>
        <w:t>)</w:t>
      </w:r>
      <w:r w:rsidR="00C926C7">
        <w:rPr>
          <w:szCs w:val="24"/>
        </w:rPr>
        <w:t xml:space="preserve">, which can be a source of weed and animal pests. </w:t>
      </w:r>
      <w:r w:rsidR="00EA32E4">
        <w:rPr>
          <w:szCs w:val="24"/>
        </w:rPr>
        <w:t>The group discussed how the</w:t>
      </w:r>
      <w:r w:rsidR="008E7ADA">
        <w:rPr>
          <w:szCs w:val="24"/>
        </w:rPr>
        <w:t xml:space="preserve"> </w:t>
      </w:r>
      <w:r w:rsidR="00514DE5">
        <w:rPr>
          <w:szCs w:val="24"/>
        </w:rPr>
        <w:t>general understanding of b</w:t>
      </w:r>
      <w:r w:rsidRPr="00892528">
        <w:rPr>
          <w:szCs w:val="24"/>
        </w:rPr>
        <w:t xml:space="preserve">iosecurity </w:t>
      </w:r>
      <w:r w:rsidR="00D65130">
        <w:rPr>
          <w:szCs w:val="24"/>
        </w:rPr>
        <w:t xml:space="preserve">is </w:t>
      </w:r>
      <w:r w:rsidR="008E7ADA">
        <w:rPr>
          <w:szCs w:val="24"/>
        </w:rPr>
        <w:t xml:space="preserve">often </w:t>
      </w:r>
      <w:r w:rsidR="00D65130">
        <w:rPr>
          <w:szCs w:val="24"/>
        </w:rPr>
        <w:t xml:space="preserve">low and </w:t>
      </w:r>
      <w:r w:rsidRPr="00892528">
        <w:rPr>
          <w:szCs w:val="24"/>
        </w:rPr>
        <w:t>viewed as someone else’s problem</w:t>
      </w:r>
      <w:r w:rsidR="00D65130">
        <w:rPr>
          <w:szCs w:val="24"/>
        </w:rPr>
        <w:t xml:space="preserve"> or responsibility. </w:t>
      </w:r>
      <w:r w:rsidRPr="00892528">
        <w:rPr>
          <w:szCs w:val="24"/>
        </w:rPr>
        <w:t xml:space="preserve">The group </w:t>
      </w:r>
      <w:r w:rsidR="008E7ADA">
        <w:rPr>
          <w:szCs w:val="24"/>
        </w:rPr>
        <w:t xml:space="preserve">then </w:t>
      </w:r>
      <w:r w:rsidRPr="00892528">
        <w:rPr>
          <w:szCs w:val="24"/>
        </w:rPr>
        <w:t>discussed ways to change this perception</w:t>
      </w:r>
      <w:r w:rsidR="00D65130">
        <w:rPr>
          <w:szCs w:val="24"/>
        </w:rPr>
        <w:t>,</w:t>
      </w:r>
      <w:r w:rsidRPr="00892528">
        <w:rPr>
          <w:szCs w:val="24"/>
        </w:rPr>
        <w:t xml:space="preserve"> such as advertising and social media campaigns.</w:t>
      </w:r>
      <w:r w:rsidR="00892528" w:rsidRPr="00892528">
        <w:rPr>
          <w:szCs w:val="24"/>
        </w:rPr>
        <w:t xml:space="preserve"> </w:t>
      </w:r>
    </w:p>
    <w:p w14:paraId="5D1F75D1" w14:textId="7978A522" w:rsidR="0032415E" w:rsidRPr="00573AE3" w:rsidRDefault="00D72987" w:rsidP="00182F9A">
      <w:pPr>
        <w:pStyle w:val="Heading2"/>
      </w:pPr>
      <w:r w:rsidRPr="00573AE3">
        <w:t xml:space="preserve">Shared </w:t>
      </w:r>
      <w:r w:rsidR="00C10A72">
        <w:t>r</w:t>
      </w:r>
      <w:r w:rsidRPr="00573AE3">
        <w:t>espons</w:t>
      </w:r>
      <w:r w:rsidRPr="00182F9A">
        <w:rPr>
          <w:rStyle w:val="Heading2Char"/>
        </w:rPr>
        <w:t>i</w:t>
      </w:r>
      <w:r w:rsidRPr="00573AE3">
        <w:t>bility</w:t>
      </w:r>
    </w:p>
    <w:p w14:paraId="1AF7C305" w14:textId="77777777" w:rsidR="0032415E" w:rsidRDefault="0032415E" w:rsidP="0032415E">
      <w:pPr>
        <w:pStyle w:val="ListNumber"/>
        <w:spacing w:after="0"/>
        <w:rPr>
          <w:szCs w:val="24"/>
        </w:rPr>
      </w:pPr>
      <w:r w:rsidRPr="00573AE3">
        <w:rPr>
          <w:szCs w:val="24"/>
        </w:rPr>
        <w:t xml:space="preserve">The concept of shared responsibility </w:t>
      </w:r>
      <w:r w:rsidR="00835015">
        <w:rPr>
          <w:szCs w:val="24"/>
        </w:rPr>
        <w:t xml:space="preserve">was raised </w:t>
      </w:r>
      <w:r w:rsidRPr="00573AE3">
        <w:rPr>
          <w:szCs w:val="24"/>
        </w:rPr>
        <w:t xml:space="preserve">several times throughout the day. </w:t>
      </w:r>
      <w:r w:rsidR="00EA32E4">
        <w:rPr>
          <w:szCs w:val="24"/>
        </w:rPr>
        <w:t xml:space="preserve">There was discussion about how a better understanding of ‘shared responsibility’ might be developed. </w:t>
      </w:r>
      <w:r w:rsidR="002578F1">
        <w:rPr>
          <w:szCs w:val="24"/>
        </w:rPr>
        <w:t>T</w:t>
      </w:r>
      <w:r w:rsidR="002578F1" w:rsidRPr="00573AE3">
        <w:rPr>
          <w:szCs w:val="24"/>
        </w:rPr>
        <w:t xml:space="preserve">he group discussed what shared responsibility and engagement </w:t>
      </w:r>
      <w:r w:rsidR="002578F1">
        <w:rPr>
          <w:szCs w:val="24"/>
        </w:rPr>
        <w:t xml:space="preserve">should </w:t>
      </w:r>
      <w:r w:rsidR="002578F1" w:rsidRPr="00573AE3">
        <w:rPr>
          <w:szCs w:val="24"/>
        </w:rPr>
        <w:t>look like</w:t>
      </w:r>
      <w:r w:rsidR="002578F1">
        <w:rPr>
          <w:szCs w:val="24"/>
        </w:rPr>
        <w:t xml:space="preserve">. </w:t>
      </w:r>
      <w:r w:rsidR="00835015">
        <w:rPr>
          <w:szCs w:val="24"/>
        </w:rPr>
        <w:t xml:space="preserve">Some </w:t>
      </w:r>
      <w:r w:rsidR="00C926C7">
        <w:rPr>
          <w:szCs w:val="24"/>
        </w:rPr>
        <w:t xml:space="preserve">attendees </w:t>
      </w:r>
      <w:r w:rsidR="00835015">
        <w:rPr>
          <w:szCs w:val="24"/>
        </w:rPr>
        <w:t xml:space="preserve">were concerned that </w:t>
      </w:r>
      <w:r w:rsidRPr="00573AE3">
        <w:rPr>
          <w:szCs w:val="24"/>
        </w:rPr>
        <w:t xml:space="preserve">‘shared responsibility’ </w:t>
      </w:r>
      <w:r w:rsidR="00C926C7">
        <w:rPr>
          <w:szCs w:val="24"/>
        </w:rPr>
        <w:t xml:space="preserve">can </w:t>
      </w:r>
      <w:r w:rsidR="00835015">
        <w:rPr>
          <w:szCs w:val="24"/>
        </w:rPr>
        <w:t xml:space="preserve">be </w:t>
      </w:r>
      <w:r w:rsidRPr="00573AE3">
        <w:rPr>
          <w:szCs w:val="24"/>
        </w:rPr>
        <w:t xml:space="preserve">code for cost shifting from government to industry. </w:t>
      </w:r>
      <w:r w:rsidR="002D4821">
        <w:rPr>
          <w:szCs w:val="24"/>
        </w:rPr>
        <w:t>It was discussed how</w:t>
      </w:r>
      <w:r w:rsidR="00EA32E4">
        <w:rPr>
          <w:szCs w:val="24"/>
        </w:rPr>
        <w:t xml:space="preserve"> s</w:t>
      </w:r>
      <w:r w:rsidRPr="00573AE3">
        <w:rPr>
          <w:szCs w:val="24"/>
        </w:rPr>
        <w:t xml:space="preserve">hared responsibility is not just about </w:t>
      </w:r>
      <w:r w:rsidR="002578F1">
        <w:rPr>
          <w:szCs w:val="24"/>
        </w:rPr>
        <w:t>increased</w:t>
      </w:r>
      <w:r w:rsidR="00EA32E4">
        <w:rPr>
          <w:szCs w:val="24"/>
        </w:rPr>
        <w:t xml:space="preserve"> </w:t>
      </w:r>
      <w:r w:rsidRPr="00573AE3">
        <w:rPr>
          <w:szCs w:val="24"/>
        </w:rPr>
        <w:t>obligations</w:t>
      </w:r>
      <w:r w:rsidR="00EA32E4">
        <w:rPr>
          <w:szCs w:val="24"/>
        </w:rPr>
        <w:t xml:space="preserve"> for industry</w:t>
      </w:r>
      <w:r w:rsidRPr="00573AE3">
        <w:rPr>
          <w:szCs w:val="24"/>
        </w:rPr>
        <w:t xml:space="preserve">, but </w:t>
      </w:r>
      <w:r w:rsidR="00EA32E4">
        <w:rPr>
          <w:szCs w:val="24"/>
        </w:rPr>
        <w:t xml:space="preserve">can </w:t>
      </w:r>
      <w:r w:rsidRPr="00573AE3">
        <w:rPr>
          <w:szCs w:val="24"/>
        </w:rPr>
        <w:t xml:space="preserve">also </w:t>
      </w:r>
      <w:r w:rsidR="002578F1">
        <w:rPr>
          <w:szCs w:val="24"/>
        </w:rPr>
        <w:t xml:space="preserve">involve increased </w:t>
      </w:r>
      <w:r w:rsidRPr="00573AE3">
        <w:rPr>
          <w:szCs w:val="24"/>
        </w:rPr>
        <w:t xml:space="preserve">benefits and privileges </w:t>
      </w:r>
      <w:r w:rsidR="002578F1">
        <w:rPr>
          <w:szCs w:val="24"/>
        </w:rPr>
        <w:t xml:space="preserve">for </w:t>
      </w:r>
      <w:r w:rsidRPr="00573AE3">
        <w:rPr>
          <w:szCs w:val="24"/>
        </w:rPr>
        <w:t>industry</w:t>
      </w:r>
      <w:r w:rsidR="00EA32E4">
        <w:rPr>
          <w:szCs w:val="24"/>
        </w:rPr>
        <w:t xml:space="preserve"> </w:t>
      </w:r>
      <w:r w:rsidRPr="00573AE3">
        <w:rPr>
          <w:szCs w:val="24"/>
        </w:rPr>
        <w:t>and the scope for industry to have ‘a seat at the table’</w:t>
      </w:r>
      <w:r w:rsidR="002578F1">
        <w:rPr>
          <w:szCs w:val="24"/>
        </w:rPr>
        <w:t>.</w:t>
      </w:r>
      <w:r w:rsidR="00EA32E4">
        <w:rPr>
          <w:szCs w:val="24"/>
        </w:rPr>
        <w:t xml:space="preserve"> </w:t>
      </w:r>
    </w:p>
    <w:p w14:paraId="2E016677" w14:textId="77777777" w:rsidR="00835015" w:rsidRPr="00573AE3" w:rsidRDefault="00835015" w:rsidP="0032415E">
      <w:pPr>
        <w:pStyle w:val="ListNumber"/>
        <w:spacing w:after="0"/>
        <w:rPr>
          <w:szCs w:val="24"/>
        </w:rPr>
      </w:pPr>
    </w:p>
    <w:p w14:paraId="06C4C04C" w14:textId="77777777" w:rsidR="0032415E" w:rsidRPr="00573AE3" w:rsidRDefault="00C926C7" w:rsidP="00182F9A">
      <w:pPr>
        <w:pStyle w:val="Heading2"/>
      </w:pPr>
      <w:r>
        <w:t xml:space="preserve">Research and </w:t>
      </w:r>
      <w:r w:rsidR="00A953FD">
        <w:t xml:space="preserve">development </w:t>
      </w:r>
    </w:p>
    <w:p w14:paraId="4511C7A6" w14:textId="246401C3" w:rsidR="00E21C72" w:rsidRDefault="00573AE3" w:rsidP="0032415E">
      <w:pPr>
        <w:pStyle w:val="ListNumber"/>
        <w:rPr>
          <w:szCs w:val="24"/>
        </w:rPr>
      </w:pPr>
      <w:r>
        <w:rPr>
          <w:szCs w:val="24"/>
        </w:rPr>
        <w:t xml:space="preserve">The </w:t>
      </w:r>
      <w:r w:rsidR="00AE061D">
        <w:rPr>
          <w:szCs w:val="24"/>
        </w:rPr>
        <w:t xml:space="preserve">importance of </w:t>
      </w:r>
      <w:r w:rsidR="00A953FD">
        <w:rPr>
          <w:szCs w:val="24"/>
        </w:rPr>
        <w:t xml:space="preserve">building long term </w:t>
      </w:r>
      <w:r w:rsidR="00AE061D">
        <w:rPr>
          <w:szCs w:val="24"/>
        </w:rPr>
        <w:t>r</w:t>
      </w:r>
      <w:r>
        <w:rPr>
          <w:szCs w:val="24"/>
        </w:rPr>
        <w:t xml:space="preserve">esearch and </w:t>
      </w:r>
      <w:r w:rsidR="00A953FD">
        <w:rPr>
          <w:szCs w:val="24"/>
        </w:rPr>
        <w:t xml:space="preserve">development capacity </w:t>
      </w:r>
      <w:r w:rsidR="00AE061D">
        <w:rPr>
          <w:szCs w:val="24"/>
        </w:rPr>
        <w:t xml:space="preserve">was discussed </w:t>
      </w:r>
      <w:r>
        <w:rPr>
          <w:szCs w:val="24"/>
        </w:rPr>
        <w:t xml:space="preserve">at several </w:t>
      </w:r>
      <w:r w:rsidR="00C76E3F">
        <w:rPr>
          <w:szCs w:val="24"/>
        </w:rPr>
        <w:t xml:space="preserve">points </w:t>
      </w:r>
      <w:r>
        <w:rPr>
          <w:szCs w:val="24"/>
        </w:rPr>
        <w:t>throughout the day</w:t>
      </w:r>
      <w:r w:rsidR="00E21C72">
        <w:rPr>
          <w:szCs w:val="24"/>
        </w:rPr>
        <w:t xml:space="preserve">. </w:t>
      </w:r>
      <w:r w:rsidR="007E7BD1">
        <w:rPr>
          <w:szCs w:val="24"/>
        </w:rPr>
        <w:t xml:space="preserve">The </w:t>
      </w:r>
      <w:r w:rsidR="00286C79">
        <w:rPr>
          <w:szCs w:val="24"/>
        </w:rPr>
        <w:t xml:space="preserve">group discussed the </w:t>
      </w:r>
      <w:r w:rsidR="007E7BD1">
        <w:rPr>
          <w:szCs w:val="24"/>
        </w:rPr>
        <w:t xml:space="preserve">need </w:t>
      </w:r>
      <w:r w:rsidR="00286C79">
        <w:rPr>
          <w:szCs w:val="24"/>
        </w:rPr>
        <w:t>to identify</w:t>
      </w:r>
      <w:r w:rsidR="007E7BD1">
        <w:rPr>
          <w:szCs w:val="24"/>
        </w:rPr>
        <w:t xml:space="preserve"> key priorities and strategies</w:t>
      </w:r>
      <w:r w:rsidR="00286C79">
        <w:rPr>
          <w:szCs w:val="24"/>
        </w:rPr>
        <w:t xml:space="preserve">, which can differ across industries, </w:t>
      </w:r>
      <w:r w:rsidR="00C10A72">
        <w:rPr>
          <w:szCs w:val="24"/>
        </w:rPr>
        <w:t xml:space="preserve">then </w:t>
      </w:r>
      <w:r w:rsidR="00A953FD">
        <w:rPr>
          <w:szCs w:val="24"/>
        </w:rPr>
        <w:t xml:space="preserve">coordinate </w:t>
      </w:r>
      <w:r w:rsidR="00286C79">
        <w:rPr>
          <w:szCs w:val="24"/>
        </w:rPr>
        <w:t xml:space="preserve">and be clear across different institutions </w:t>
      </w:r>
      <w:r w:rsidR="00A953FD">
        <w:rPr>
          <w:szCs w:val="24"/>
        </w:rPr>
        <w:t>(like the CRC and PHA)</w:t>
      </w:r>
      <w:r w:rsidR="00C10A72">
        <w:rPr>
          <w:szCs w:val="24"/>
        </w:rPr>
        <w:t xml:space="preserve"> about</w:t>
      </w:r>
      <w:r w:rsidR="00A953FD">
        <w:rPr>
          <w:szCs w:val="24"/>
        </w:rPr>
        <w:t xml:space="preserve"> </w:t>
      </w:r>
      <w:r w:rsidR="00286C79">
        <w:rPr>
          <w:szCs w:val="24"/>
        </w:rPr>
        <w:t>what the priorities are.</w:t>
      </w:r>
      <w:r w:rsidR="00E21C72">
        <w:rPr>
          <w:szCs w:val="24"/>
        </w:rPr>
        <w:t xml:space="preserve"> </w:t>
      </w:r>
    </w:p>
    <w:p w14:paraId="5625134E" w14:textId="5DC7BE9B" w:rsidR="00286C79" w:rsidRDefault="00E21C72" w:rsidP="0032415E">
      <w:pPr>
        <w:pStyle w:val="ListNumber"/>
        <w:rPr>
          <w:szCs w:val="24"/>
        </w:rPr>
      </w:pPr>
      <w:r>
        <w:rPr>
          <w:szCs w:val="24"/>
        </w:rPr>
        <w:t>There was discussion about how to build capacity with diminishing resources</w:t>
      </w:r>
      <w:r w:rsidR="00C10A72">
        <w:rPr>
          <w:szCs w:val="24"/>
        </w:rPr>
        <w:t xml:space="preserve"> including g</w:t>
      </w:r>
      <w:r>
        <w:rPr>
          <w:szCs w:val="24"/>
        </w:rPr>
        <w:t xml:space="preserve">etting more ‘bang for our buck’ and considering how research might be applied more broadly. </w:t>
      </w:r>
      <w:r w:rsidR="00C10A72">
        <w:rPr>
          <w:szCs w:val="24"/>
        </w:rPr>
        <w:t>It was identified that h</w:t>
      </w:r>
      <w:r w:rsidR="00A953FD">
        <w:rPr>
          <w:szCs w:val="24"/>
        </w:rPr>
        <w:t>uman, animal and plant</w:t>
      </w:r>
      <w:r w:rsidR="00182512">
        <w:rPr>
          <w:szCs w:val="24"/>
        </w:rPr>
        <w:t xml:space="preserve"> </w:t>
      </w:r>
      <w:r w:rsidR="00A953FD">
        <w:rPr>
          <w:szCs w:val="24"/>
        </w:rPr>
        <w:t xml:space="preserve">priorities </w:t>
      </w:r>
      <w:r w:rsidR="00705887">
        <w:rPr>
          <w:szCs w:val="24"/>
        </w:rPr>
        <w:t xml:space="preserve">can overlap </w:t>
      </w:r>
      <w:r w:rsidR="00182512">
        <w:rPr>
          <w:szCs w:val="24"/>
        </w:rPr>
        <w:t xml:space="preserve">and a broader base might increase the </w:t>
      </w:r>
      <w:r w:rsidR="00A953FD">
        <w:rPr>
          <w:szCs w:val="24"/>
        </w:rPr>
        <w:t xml:space="preserve">available </w:t>
      </w:r>
      <w:r w:rsidR="00182512">
        <w:rPr>
          <w:szCs w:val="24"/>
        </w:rPr>
        <w:t xml:space="preserve">funding options. </w:t>
      </w:r>
      <w:r w:rsidR="000E6640">
        <w:rPr>
          <w:szCs w:val="24"/>
        </w:rPr>
        <w:t xml:space="preserve">There was also discussion about </w:t>
      </w:r>
      <w:r w:rsidR="00A953FD">
        <w:rPr>
          <w:szCs w:val="24"/>
        </w:rPr>
        <w:t xml:space="preserve">giving </w:t>
      </w:r>
      <w:r w:rsidR="000E6640">
        <w:rPr>
          <w:szCs w:val="24"/>
        </w:rPr>
        <w:t xml:space="preserve">more time for </w:t>
      </w:r>
      <w:r w:rsidR="00A953FD">
        <w:rPr>
          <w:szCs w:val="24"/>
        </w:rPr>
        <w:t xml:space="preserve">collaboration on </w:t>
      </w:r>
      <w:r w:rsidR="000E6640">
        <w:rPr>
          <w:szCs w:val="24"/>
        </w:rPr>
        <w:t xml:space="preserve">project applications, so that </w:t>
      </w:r>
      <w:r w:rsidR="00A953FD">
        <w:rPr>
          <w:szCs w:val="24"/>
        </w:rPr>
        <w:t xml:space="preserve">better </w:t>
      </w:r>
      <w:r w:rsidR="000F6D0F">
        <w:rPr>
          <w:szCs w:val="24"/>
        </w:rPr>
        <w:t xml:space="preserve">quality </w:t>
      </w:r>
      <w:r w:rsidR="000E6640">
        <w:rPr>
          <w:szCs w:val="24"/>
        </w:rPr>
        <w:t xml:space="preserve">funding proposals can be developed instead of independent competitive ones. </w:t>
      </w:r>
    </w:p>
    <w:p w14:paraId="676275AB" w14:textId="77777777" w:rsidR="009D6A53" w:rsidRDefault="009D6A53" w:rsidP="009D6A53">
      <w:pPr>
        <w:pStyle w:val="ListNumber"/>
        <w:rPr>
          <w:szCs w:val="24"/>
        </w:rPr>
      </w:pPr>
      <w:r>
        <w:rPr>
          <w:szCs w:val="24"/>
        </w:rPr>
        <w:t xml:space="preserve">The group discussed the importance of </w:t>
      </w:r>
      <w:r w:rsidR="000F6D0F">
        <w:rPr>
          <w:szCs w:val="24"/>
        </w:rPr>
        <w:t xml:space="preserve">the </w:t>
      </w:r>
      <w:r>
        <w:rPr>
          <w:szCs w:val="24"/>
        </w:rPr>
        <w:t xml:space="preserve">agriculture </w:t>
      </w:r>
      <w:r w:rsidR="000F6D0F">
        <w:rPr>
          <w:szCs w:val="24"/>
        </w:rPr>
        <w:t xml:space="preserve">portfolio </w:t>
      </w:r>
      <w:r>
        <w:rPr>
          <w:szCs w:val="24"/>
        </w:rPr>
        <w:t>working together with the environment portfolio to get good biosecurity outcomes</w:t>
      </w:r>
      <w:r w:rsidR="000F6D0F">
        <w:rPr>
          <w:szCs w:val="24"/>
        </w:rPr>
        <w:t>. There was discussion of relationships already in place</w:t>
      </w:r>
      <w:r>
        <w:rPr>
          <w:szCs w:val="24"/>
        </w:rPr>
        <w:t xml:space="preserve"> and </w:t>
      </w:r>
      <w:r w:rsidR="00095C80">
        <w:rPr>
          <w:szCs w:val="24"/>
        </w:rPr>
        <w:t>continuing</w:t>
      </w:r>
      <w:r>
        <w:rPr>
          <w:szCs w:val="24"/>
        </w:rPr>
        <w:t xml:space="preserve"> to strengthen these at both the state and federal level</w:t>
      </w:r>
      <w:r w:rsidR="000F6D0F">
        <w:rPr>
          <w:szCs w:val="24"/>
        </w:rPr>
        <w:t xml:space="preserve"> moving forward</w:t>
      </w:r>
      <w:r>
        <w:rPr>
          <w:szCs w:val="24"/>
        </w:rPr>
        <w:t xml:space="preserve">. There was </w:t>
      </w:r>
      <w:r w:rsidR="000F6D0F">
        <w:rPr>
          <w:szCs w:val="24"/>
        </w:rPr>
        <w:t xml:space="preserve">also some </w:t>
      </w:r>
      <w:r>
        <w:rPr>
          <w:szCs w:val="24"/>
        </w:rPr>
        <w:t xml:space="preserve">discussion about the formal structures in place for agricultural research and the lack of a community and environment research RD&amp;C. </w:t>
      </w:r>
    </w:p>
    <w:p w14:paraId="477E4353" w14:textId="77777777" w:rsidR="00EE2E8E" w:rsidRDefault="00EE2E8E" w:rsidP="009D6A53">
      <w:pPr>
        <w:pStyle w:val="ListNumber"/>
        <w:rPr>
          <w:szCs w:val="24"/>
        </w:rPr>
      </w:pPr>
    </w:p>
    <w:p w14:paraId="51E9A44A" w14:textId="77777777" w:rsidR="00EE2E8E" w:rsidRDefault="00EE2E8E" w:rsidP="009D6A53">
      <w:pPr>
        <w:pStyle w:val="ListNumber"/>
      </w:pPr>
    </w:p>
    <w:p w14:paraId="47491543" w14:textId="77777777" w:rsidR="00705887" w:rsidRPr="00705887" w:rsidRDefault="00705887" w:rsidP="00182F9A">
      <w:pPr>
        <w:pStyle w:val="Heading2"/>
      </w:pPr>
      <w:r w:rsidRPr="00705887">
        <w:lastRenderedPageBreak/>
        <w:t>Market Access</w:t>
      </w:r>
    </w:p>
    <w:p w14:paraId="59C173A5" w14:textId="52E8302D" w:rsidR="00C064AB" w:rsidRDefault="00C227D1" w:rsidP="00705887">
      <w:pPr>
        <w:rPr>
          <w:rFonts w:ascii="Calibri" w:eastAsia="Calibri" w:hAnsi="Calibri" w:cs="Times New Roman"/>
          <w:sz w:val="24"/>
          <w:szCs w:val="24"/>
        </w:rPr>
      </w:pPr>
      <w:r w:rsidRPr="0099400B">
        <w:rPr>
          <w:rFonts w:ascii="Calibri" w:eastAsia="Calibri" w:hAnsi="Calibri" w:cs="Times New Roman"/>
          <w:sz w:val="24"/>
          <w:szCs w:val="24"/>
        </w:rPr>
        <w:t xml:space="preserve">In the afternoon session there </w:t>
      </w:r>
      <w:r w:rsidR="00C064AB">
        <w:rPr>
          <w:rFonts w:ascii="Calibri" w:eastAsia="Calibri" w:hAnsi="Calibri" w:cs="Times New Roman"/>
          <w:sz w:val="24"/>
          <w:szCs w:val="24"/>
        </w:rPr>
        <w:t xml:space="preserve">was discussion about market access and the increased difficulty of relying on Australia’s clean and green reputation </w:t>
      </w:r>
      <w:r w:rsidR="00B73462">
        <w:rPr>
          <w:rFonts w:ascii="Calibri" w:eastAsia="Calibri" w:hAnsi="Calibri" w:cs="Times New Roman"/>
          <w:sz w:val="24"/>
          <w:szCs w:val="24"/>
        </w:rPr>
        <w:t>with</w:t>
      </w:r>
      <w:r w:rsidR="00C064AB">
        <w:rPr>
          <w:rFonts w:ascii="Calibri" w:eastAsia="Calibri" w:hAnsi="Calibri" w:cs="Times New Roman"/>
          <w:sz w:val="24"/>
          <w:szCs w:val="24"/>
        </w:rPr>
        <w:t xml:space="preserve"> </w:t>
      </w:r>
      <w:r w:rsidR="0056700C">
        <w:rPr>
          <w:rFonts w:ascii="Calibri" w:eastAsia="Calibri" w:hAnsi="Calibri" w:cs="Times New Roman"/>
          <w:sz w:val="24"/>
          <w:szCs w:val="24"/>
        </w:rPr>
        <w:t>importing countries</w:t>
      </w:r>
      <w:r w:rsidR="00C064AB">
        <w:rPr>
          <w:rFonts w:ascii="Calibri" w:eastAsia="Calibri" w:hAnsi="Calibri" w:cs="Times New Roman"/>
          <w:sz w:val="24"/>
          <w:szCs w:val="24"/>
        </w:rPr>
        <w:t xml:space="preserve"> now want</w:t>
      </w:r>
      <w:r w:rsidR="00B73462">
        <w:rPr>
          <w:rFonts w:ascii="Calibri" w:eastAsia="Calibri" w:hAnsi="Calibri" w:cs="Times New Roman"/>
          <w:sz w:val="24"/>
          <w:szCs w:val="24"/>
        </w:rPr>
        <w:t>ing</w:t>
      </w:r>
      <w:r w:rsidR="00C064AB">
        <w:rPr>
          <w:rFonts w:ascii="Calibri" w:eastAsia="Calibri" w:hAnsi="Calibri" w:cs="Times New Roman"/>
          <w:sz w:val="24"/>
          <w:szCs w:val="24"/>
        </w:rPr>
        <w:t xml:space="preserve"> proof. </w:t>
      </w:r>
    </w:p>
    <w:p w14:paraId="6D7E65A5" w14:textId="36CE4835" w:rsidR="00AE061D" w:rsidRPr="0099400B" w:rsidRDefault="00C064AB" w:rsidP="00705887">
      <w:pPr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T</w:t>
      </w:r>
      <w:r w:rsidR="00C227D1" w:rsidRPr="0099400B">
        <w:rPr>
          <w:rFonts w:ascii="Calibri" w:eastAsia="Calibri" w:hAnsi="Calibri" w:cs="Times New Roman"/>
          <w:sz w:val="24"/>
          <w:szCs w:val="24"/>
        </w:rPr>
        <w:t>he</w:t>
      </w:r>
      <w:r w:rsidR="0060167D">
        <w:rPr>
          <w:rFonts w:ascii="Calibri" w:eastAsia="Calibri" w:hAnsi="Calibri" w:cs="Times New Roman"/>
          <w:sz w:val="24"/>
          <w:szCs w:val="24"/>
        </w:rPr>
        <w:t xml:space="preserve"> difficulty of</w:t>
      </w:r>
      <w:r w:rsidR="00C227D1" w:rsidRPr="0099400B">
        <w:rPr>
          <w:rFonts w:ascii="Calibri" w:eastAsia="Calibri" w:hAnsi="Calibri" w:cs="Times New Roman"/>
          <w:sz w:val="24"/>
          <w:szCs w:val="24"/>
        </w:rPr>
        <w:t xml:space="preserve"> demonstrating area freedom from pests</w:t>
      </w:r>
      <w:r>
        <w:rPr>
          <w:rFonts w:ascii="Calibri" w:eastAsia="Calibri" w:hAnsi="Calibri" w:cs="Times New Roman"/>
          <w:sz w:val="24"/>
          <w:szCs w:val="24"/>
        </w:rPr>
        <w:t xml:space="preserve"> was discussed</w:t>
      </w:r>
      <w:r w:rsidR="00C227D1" w:rsidRPr="0099400B">
        <w:rPr>
          <w:rFonts w:ascii="Calibri" w:eastAsia="Calibri" w:hAnsi="Calibri" w:cs="Times New Roman"/>
          <w:sz w:val="24"/>
          <w:szCs w:val="24"/>
        </w:rPr>
        <w:t xml:space="preserve">. </w:t>
      </w:r>
      <w:r w:rsidR="00B73462">
        <w:rPr>
          <w:rFonts w:ascii="Calibri" w:eastAsia="Calibri" w:hAnsi="Calibri" w:cs="Times New Roman"/>
          <w:sz w:val="24"/>
          <w:szCs w:val="24"/>
        </w:rPr>
        <w:t>It was identified that t</w:t>
      </w:r>
      <w:r w:rsidR="00C227D1" w:rsidRPr="0099400B">
        <w:rPr>
          <w:rFonts w:ascii="Calibri" w:eastAsia="Calibri" w:hAnsi="Calibri" w:cs="Times New Roman"/>
          <w:sz w:val="24"/>
          <w:szCs w:val="24"/>
        </w:rPr>
        <w:t xml:space="preserve">here is a lot of information held by industry stakeholders </w:t>
      </w:r>
      <w:r w:rsidR="00C35B13" w:rsidRPr="0099400B">
        <w:rPr>
          <w:rFonts w:ascii="Calibri" w:eastAsia="Calibri" w:hAnsi="Calibri" w:cs="Times New Roman"/>
          <w:sz w:val="24"/>
          <w:szCs w:val="24"/>
        </w:rPr>
        <w:t xml:space="preserve">that may assist </w:t>
      </w:r>
      <w:r w:rsidR="00B73462">
        <w:rPr>
          <w:rFonts w:ascii="Calibri" w:eastAsia="Calibri" w:hAnsi="Calibri" w:cs="Times New Roman"/>
          <w:sz w:val="24"/>
          <w:szCs w:val="24"/>
        </w:rPr>
        <w:t xml:space="preserve">and a discussion around the best way to capture this information. </w:t>
      </w:r>
      <w:r w:rsidR="00C35B13" w:rsidRPr="0099400B">
        <w:rPr>
          <w:rFonts w:ascii="Calibri" w:eastAsia="Calibri" w:hAnsi="Calibri" w:cs="Times New Roman"/>
          <w:sz w:val="24"/>
          <w:szCs w:val="24"/>
        </w:rPr>
        <w:t xml:space="preserve">For example, veterinarians play an important role </w:t>
      </w:r>
      <w:r w:rsidR="00AE061D" w:rsidRPr="0099400B">
        <w:rPr>
          <w:rFonts w:ascii="Calibri" w:eastAsia="Calibri" w:hAnsi="Calibri" w:cs="Times New Roman"/>
          <w:sz w:val="24"/>
          <w:szCs w:val="24"/>
        </w:rPr>
        <w:t>in identifying diseases and odd symptoms</w:t>
      </w:r>
      <w:r w:rsidR="00C35B13" w:rsidRPr="0099400B">
        <w:rPr>
          <w:rFonts w:ascii="Calibri" w:eastAsia="Calibri" w:hAnsi="Calibri" w:cs="Times New Roman"/>
          <w:sz w:val="24"/>
          <w:szCs w:val="24"/>
        </w:rPr>
        <w:t>,</w:t>
      </w:r>
      <w:r w:rsidR="00AE061D" w:rsidRPr="0099400B">
        <w:rPr>
          <w:rFonts w:ascii="Calibri" w:eastAsia="Calibri" w:hAnsi="Calibri" w:cs="Times New Roman"/>
          <w:sz w:val="24"/>
          <w:szCs w:val="24"/>
        </w:rPr>
        <w:t xml:space="preserve"> </w:t>
      </w:r>
      <w:r w:rsidR="00C35B13" w:rsidRPr="0099400B">
        <w:rPr>
          <w:rFonts w:ascii="Calibri" w:eastAsia="Calibri" w:hAnsi="Calibri" w:cs="Times New Roman"/>
          <w:sz w:val="24"/>
          <w:szCs w:val="24"/>
        </w:rPr>
        <w:t xml:space="preserve">but they </w:t>
      </w:r>
      <w:r w:rsidR="00553E4F" w:rsidRPr="0099400B">
        <w:rPr>
          <w:rFonts w:ascii="Calibri" w:eastAsia="Calibri" w:hAnsi="Calibri" w:cs="Times New Roman"/>
          <w:sz w:val="24"/>
          <w:szCs w:val="24"/>
        </w:rPr>
        <w:t xml:space="preserve">also </w:t>
      </w:r>
      <w:r w:rsidR="00AD6154">
        <w:rPr>
          <w:rFonts w:ascii="Calibri" w:eastAsia="Calibri" w:hAnsi="Calibri" w:cs="Times New Roman"/>
          <w:sz w:val="24"/>
          <w:szCs w:val="24"/>
        </w:rPr>
        <w:t>can confirm the absence</w:t>
      </w:r>
      <w:r w:rsidR="00C35B13" w:rsidRPr="0099400B">
        <w:rPr>
          <w:rFonts w:ascii="Calibri" w:eastAsia="Calibri" w:hAnsi="Calibri" w:cs="Times New Roman"/>
          <w:sz w:val="24"/>
          <w:szCs w:val="24"/>
        </w:rPr>
        <w:t xml:space="preserve"> of </w:t>
      </w:r>
      <w:r w:rsidR="00AE061D" w:rsidRPr="0099400B">
        <w:rPr>
          <w:rFonts w:ascii="Calibri" w:eastAsia="Calibri" w:hAnsi="Calibri" w:cs="Times New Roman"/>
          <w:sz w:val="24"/>
          <w:szCs w:val="24"/>
        </w:rPr>
        <w:t xml:space="preserve">disease that might not </w:t>
      </w:r>
      <w:r w:rsidR="00C35B13" w:rsidRPr="0099400B">
        <w:rPr>
          <w:rFonts w:ascii="Calibri" w:eastAsia="Calibri" w:hAnsi="Calibri" w:cs="Times New Roman"/>
          <w:sz w:val="24"/>
          <w:szCs w:val="24"/>
        </w:rPr>
        <w:t>be</w:t>
      </w:r>
      <w:r w:rsidR="00AE061D" w:rsidRPr="0099400B">
        <w:rPr>
          <w:rFonts w:ascii="Calibri" w:eastAsia="Calibri" w:hAnsi="Calibri" w:cs="Times New Roman"/>
          <w:sz w:val="24"/>
          <w:szCs w:val="24"/>
        </w:rPr>
        <w:t xml:space="preserve"> </w:t>
      </w:r>
      <w:r w:rsidR="0056700C">
        <w:rPr>
          <w:rFonts w:ascii="Calibri" w:eastAsia="Calibri" w:hAnsi="Calibri" w:cs="Times New Roman"/>
          <w:sz w:val="24"/>
          <w:szCs w:val="24"/>
        </w:rPr>
        <w:t xml:space="preserve">being </w:t>
      </w:r>
      <w:r w:rsidR="00AE061D" w:rsidRPr="0099400B">
        <w:rPr>
          <w:rFonts w:ascii="Calibri" w:eastAsia="Calibri" w:hAnsi="Calibri" w:cs="Times New Roman"/>
          <w:sz w:val="24"/>
          <w:szCs w:val="24"/>
        </w:rPr>
        <w:t xml:space="preserve">captured. </w:t>
      </w:r>
    </w:p>
    <w:p w14:paraId="250E4994" w14:textId="77777777" w:rsidR="0032415E" w:rsidRPr="003D6904" w:rsidRDefault="00D72987" w:rsidP="00182F9A">
      <w:pPr>
        <w:pStyle w:val="Heading2"/>
      </w:pPr>
      <w:r w:rsidRPr="003D6904">
        <w:t>Surveillance capability</w:t>
      </w:r>
    </w:p>
    <w:p w14:paraId="30297621" w14:textId="77777777" w:rsidR="00C926C7" w:rsidRDefault="00D72987" w:rsidP="00CA719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99400B">
        <w:rPr>
          <w:rFonts w:ascii="Calibri" w:eastAsia="Calibri" w:hAnsi="Calibri" w:cs="Times New Roman"/>
          <w:sz w:val="24"/>
          <w:szCs w:val="24"/>
        </w:rPr>
        <w:t xml:space="preserve">The group discussed </w:t>
      </w:r>
      <w:r w:rsidR="00CC1FD7" w:rsidRPr="0099400B">
        <w:rPr>
          <w:rFonts w:ascii="Calibri" w:eastAsia="Calibri" w:hAnsi="Calibri" w:cs="Times New Roman"/>
          <w:sz w:val="24"/>
          <w:szCs w:val="24"/>
        </w:rPr>
        <w:t xml:space="preserve">surveillance capability, including the </w:t>
      </w:r>
      <w:r w:rsidRPr="0099400B">
        <w:rPr>
          <w:rFonts w:ascii="Calibri" w:eastAsia="Calibri" w:hAnsi="Calibri" w:cs="Times New Roman"/>
          <w:sz w:val="24"/>
          <w:szCs w:val="24"/>
        </w:rPr>
        <w:t>need to strengthen surveillance capabilities</w:t>
      </w:r>
      <w:r w:rsidR="005F4DF9">
        <w:rPr>
          <w:rFonts w:ascii="Calibri" w:eastAsia="Calibri" w:hAnsi="Calibri" w:cs="Times New Roman"/>
          <w:sz w:val="24"/>
          <w:szCs w:val="24"/>
        </w:rPr>
        <w:t xml:space="preserve">, </w:t>
      </w:r>
      <w:r w:rsidRPr="0099400B">
        <w:rPr>
          <w:rFonts w:ascii="Calibri" w:eastAsia="Calibri" w:hAnsi="Calibri" w:cs="Times New Roman"/>
          <w:sz w:val="24"/>
          <w:szCs w:val="24"/>
        </w:rPr>
        <w:t>the benefits of citizen science and reporting</w:t>
      </w:r>
      <w:r w:rsidR="005F4DF9">
        <w:rPr>
          <w:rFonts w:ascii="Calibri" w:eastAsia="Calibri" w:hAnsi="Calibri" w:cs="Times New Roman"/>
          <w:sz w:val="24"/>
          <w:szCs w:val="24"/>
        </w:rPr>
        <w:t xml:space="preserve"> and taking advantage of inexpensive new technology</w:t>
      </w:r>
      <w:r w:rsidRPr="0099400B">
        <w:rPr>
          <w:rFonts w:ascii="Calibri" w:eastAsia="Calibri" w:hAnsi="Calibri" w:cs="Times New Roman"/>
          <w:sz w:val="24"/>
          <w:szCs w:val="24"/>
        </w:rPr>
        <w:t xml:space="preserve">. </w:t>
      </w:r>
      <w:r w:rsidR="005813EF" w:rsidRPr="0099400B">
        <w:rPr>
          <w:rFonts w:ascii="Calibri" w:eastAsia="Calibri" w:hAnsi="Calibri" w:cs="Times New Roman"/>
          <w:sz w:val="24"/>
          <w:szCs w:val="24"/>
        </w:rPr>
        <w:t xml:space="preserve">The group </w:t>
      </w:r>
      <w:r w:rsidR="00573AE3" w:rsidRPr="0099400B">
        <w:rPr>
          <w:rFonts w:ascii="Calibri" w:eastAsia="Calibri" w:hAnsi="Calibri" w:cs="Times New Roman"/>
          <w:sz w:val="24"/>
          <w:szCs w:val="24"/>
        </w:rPr>
        <w:t>discussed</w:t>
      </w:r>
      <w:r w:rsidR="005813EF" w:rsidRPr="0099400B">
        <w:rPr>
          <w:rFonts w:ascii="Calibri" w:eastAsia="Calibri" w:hAnsi="Calibri" w:cs="Times New Roman"/>
          <w:sz w:val="24"/>
          <w:szCs w:val="24"/>
        </w:rPr>
        <w:t xml:space="preserve"> </w:t>
      </w:r>
      <w:r w:rsidR="00CC1FD7" w:rsidRPr="0099400B">
        <w:rPr>
          <w:rFonts w:ascii="Calibri" w:eastAsia="Calibri" w:hAnsi="Calibri" w:cs="Times New Roman"/>
          <w:sz w:val="24"/>
          <w:szCs w:val="24"/>
        </w:rPr>
        <w:t xml:space="preserve">how there is a </w:t>
      </w:r>
      <w:r w:rsidR="005813EF" w:rsidRPr="0099400B">
        <w:rPr>
          <w:rFonts w:ascii="Calibri" w:eastAsia="Calibri" w:hAnsi="Calibri" w:cs="Times New Roman"/>
          <w:sz w:val="24"/>
          <w:szCs w:val="24"/>
        </w:rPr>
        <w:t xml:space="preserve">need for </w:t>
      </w:r>
      <w:r w:rsidR="00CC1FD7" w:rsidRPr="0099400B">
        <w:rPr>
          <w:rFonts w:ascii="Calibri" w:eastAsia="Calibri" w:hAnsi="Calibri" w:cs="Times New Roman"/>
          <w:sz w:val="24"/>
          <w:szCs w:val="24"/>
        </w:rPr>
        <w:t xml:space="preserve">a </w:t>
      </w:r>
      <w:r w:rsidR="005813EF" w:rsidRPr="0099400B">
        <w:rPr>
          <w:rFonts w:ascii="Calibri" w:eastAsia="Calibri" w:hAnsi="Calibri" w:cs="Times New Roman"/>
          <w:sz w:val="24"/>
          <w:szCs w:val="24"/>
        </w:rPr>
        <w:t xml:space="preserve">maintained and enhanced structure </w:t>
      </w:r>
      <w:r w:rsidR="00CC1FD7" w:rsidRPr="0099400B">
        <w:rPr>
          <w:rFonts w:ascii="Calibri" w:eastAsia="Calibri" w:hAnsi="Calibri" w:cs="Times New Roman"/>
          <w:sz w:val="24"/>
          <w:szCs w:val="24"/>
        </w:rPr>
        <w:t>of surveillance programs across plant, animal and invasive p</w:t>
      </w:r>
      <w:r w:rsidR="005813EF" w:rsidRPr="0099400B">
        <w:rPr>
          <w:rFonts w:ascii="Calibri" w:eastAsia="Calibri" w:hAnsi="Calibri" w:cs="Times New Roman"/>
          <w:sz w:val="24"/>
          <w:szCs w:val="24"/>
        </w:rPr>
        <w:t xml:space="preserve">est areas </w:t>
      </w:r>
      <w:r w:rsidR="00CC1FD7" w:rsidRPr="0099400B">
        <w:rPr>
          <w:rFonts w:ascii="Calibri" w:eastAsia="Calibri" w:hAnsi="Calibri" w:cs="Times New Roman"/>
          <w:sz w:val="24"/>
          <w:szCs w:val="24"/>
        </w:rPr>
        <w:t xml:space="preserve">in </w:t>
      </w:r>
      <w:r w:rsidR="005813EF" w:rsidRPr="0099400B">
        <w:rPr>
          <w:rFonts w:ascii="Calibri" w:eastAsia="Calibri" w:hAnsi="Calibri" w:cs="Times New Roman"/>
          <w:sz w:val="24"/>
          <w:szCs w:val="24"/>
        </w:rPr>
        <w:t xml:space="preserve">NSW. </w:t>
      </w:r>
      <w:r w:rsidR="00573AE3" w:rsidRPr="0099400B">
        <w:rPr>
          <w:rFonts w:ascii="Calibri" w:eastAsia="Calibri" w:hAnsi="Calibri" w:cs="Times New Roman"/>
          <w:sz w:val="24"/>
          <w:szCs w:val="24"/>
        </w:rPr>
        <w:t>Concerns were raised around funding for surveillance in NSW</w:t>
      </w:r>
      <w:r w:rsidR="00862469" w:rsidRPr="0099400B">
        <w:rPr>
          <w:rFonts w:ascii="Calibri" w:eastAsia="Calibri" w:hAnsi="Calibri" w:cs="Times New Roman"/>
          <w:sz w:val="24"/>
          <w:szCs w:val="24"/>
        </w:rPr>
        <w:t xml:space="preserve"> </w:t>
      </w:r>
      <w:r w:rsidR="00573AE3" w:rsidRPr="0099400B">
        <w:rPr>
          <w:rFonts w:ascii="Calibri" w:eastAsia="Calibri" w:hAnsi="Calibri" w:cs="Times New Roman"/>
          <w:sz w:val="24"/>
          <w:szCs w:val="24"/>
        </w:rPr>
        <w:t>and a lack of on-ground officers active in the broader community to recognise threats before they spread.</w:t>
      </w:r>
      <w:r w:rsidR="005F4DF9">
        <w:rPr>
          <w:rFonts w:ascii="Calibri" w:eastAsia="Calibri" w:hAnsi="Calibri" w:cs="Times New Roman"/>
          <w:sz w:val="24"/>
          <w:szCs w:val="24"/>
        </w:rPr>
        <w:t xml:space="preserve"> There was also some discussion about the n</w:t>
      </w:r>
      <w:r w:rsidR="005F4DF9" w:rsidRPr="005F4DF9">
        <w:rPr>
          <w:rFonts w:ascii="Calibri" w:eastAsia="Calibri" w:hAnsi="Calibri" w:cs="Times New Roman"/>
          <w:sz w:val="24"/>
          <w:szCs w:val="24"/>
        </w:rPr>
        <w:t xml:space="preserve">eed to destigmatize reporting and find a way </w:t>
      </w:r>
      <w:r w:rsidR="005F4DF9">
        <w:rPr>
          <w:rFonts w:ascii="Calibri" w:eastAsia="Calibri" w:hAnsi="Calibri" w:cs="Times New Roman"/>
          <w:sz w:val="24"/>
          <w:szCs w:val="24"/>
        </w:rPr>
        <w:t xml:space="preserve">to </w:t>
      </w:r>
      <w:r w:rsidR="005F4DF9" w:rsidRPr="005F4DF9">
        <w:rPr>
          <w:rFonts w:ascii="Calibri" w:eastAsia="Calibri" w:hAnsi="Calibri" w:cs="Times New Roman"/>
          <w:sz w:val="24"/>
          <w:szCs w:val="24"/>
        </w:rPr>
        <w:t>incentivis</w:t>
      </w:r>
      <w:r w:rsidR="005F4DF9">
        <w:rPr>
          <w:rFonts w:ascii="Calibri" w:eastAsia="Calibri" w:hAnsi="Calibri" w:cs="Times New Roman"/>
          <w:sz w:val="24"/>
          <w:szCs w:val="24"/>
        </w:rPr>
        <w:t>e</w:t>
      </w:r>
      <w:r w:rsidR="005F4DF9" w:rsidRPr="005F4DF9">
        <w:rPr>
          <w:rFonts w:ascii="Calibri" w:eastAsia="Calibri" w:hAnsi="Calibri" w:cs="Times New Roman"/>
          <w:sz w:val="24"/>
          <w:szCs w:val="24"/>
        </w:rPr>
        <w:t xml:space="preserve"> the reporting of disease.</w:t>
      </w:r>
    </w:p>
    <w:p w14:paraId="6798B497" w14:textId="77777777" w:rsidR="00182F9A" w:rsidRPr="0099400B" w:rsidRDefault="00182F9A" w:rsidP="00CA7191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bookmarkStart w:id="0" w:name="_GoBack"/>
      <w:bookmarkEnd w:id="0"/>
    </w:p>
    <w:p w14:paraId="41A58EC7" w14:textId="77777777" w:rsidR="00C926C7" w:rsidRPr="00C926C7" w:rsidRDefault="004A587B" w:rsidP="00182F9A">
      <w:pPr>
        <w:pStyle w:val="Heading2"/>
      </w:pPr>
      <w:r>
        <w:t xml:space="preserve">Costs of Biosecurity </w:t>
      </w:r>
    </w:p>
    <w:p w14:paraId="07634A61" w14:textId="22B4E8AE" w:rsidR="00C926C7" w:rsidRDefault="0099400B" w:rsidP="00CA7191">
      <w:pPr>
        <w:pStyle w:val="ListNumber"/>
      </w:pPr>
      <w:r>
        <w:rPr>
          <w:szCs w:val="24"/>
        </w:rPr>
        <w:t>The group</w:t>
      </w:r>
      <w:r w:rsidR="00C926C7" w:rsidRPr="00892528">
        <w:rPr>
          <w:szCs w:val="24"/>
        </w:rPr>
        <w:t xml:space="preserve"> discussed </w:t>
      </w:r>
      <w:r>
        <w:rPr>
          <w:szCs w:val="24"/>
        </w:rPr>
        <w:t xml:space="preserve">some </w:t>
      </w:r>
      <w:r w:rsidR="00187AC9">
        <w:rPr>
          <w:szCs w:val="24"/>
        </w:rPr>
        <w:t>concern</w:t>
      </w:r>
      <w:r>
        <w:rPr>
          <w:szCs w:val="24"/>
        </w:rPr>
        <w:t>s</w:t>
      </w:r>
      <w:r w:rsidR="00CA7191">
        <w:rPr>
          <w:szCs w:val="24"/>
        </w:rPr>
        <w:t xml:space="preserve"> that </w:t>
      </w:r>
      <w:r w:rsidR="00C926C7" w:rsidRPr="00892528">
        <w:rPr>
          <w:szCs w:val="24"/>
        </w:rPr>
        <w:t>it is often the agricultural portfolio and industries that bear the cost</w:t>
      </w:r>
      <w:r w:rsidR="00CA7191">
        <w:rPr>
          <w:szCs w:val="24"/>
        </w:rPr>
        <w:t>s</w:t>
      </w:r>
      <w:r w:rsidR="00C926C7" w:rsidRPr="00892528">
        <w:rPr>
          <w:szCs w:val="24"/>
        </w:rPr>
        <w:t xml:space="preserve"> of </w:t>
      </w:r>
      <w:r w:rsidR="00CA7191">
        <w:rPr>
          <w:szCs w:val="24"/>
        </w:rPr>
        <w:t>b</w:t>
      </w:r>
      <w:r w:rsidR="00C926C7" w:rsidRPr="00892528">
        <w:rPr>
          <w:szCs w:val="24"/>
        </w:rPr>
        <w:t>iosecurity</w:t>
      </w:r>
      <w:r w:rsidR="00CA7191">
        <w:rPr>
          <w:szCs w:val="24"/>
        </w:rPr>
        <w:t>,</w:t>
      </w:r>
      <w:r w:rsidR="00C926C7" w:rsidRPr="00892528">
        <w:rPr>
          <w:szCs w:val="24"/>
        </w:rPr>
        <w:t xml:space="preserve"> </w:t>
      </w:r>
      <w:r w:rsidR="00187AC9">
        <w:rPr>
          <w:szCs w:val="24"/>
        </w:rPr>
        <w:t xml:space="preserve">however </w:t>
      </w:r>
      <w:r w:rsidR="00C926C7" w:rsidRPr="00892528">
        <w:rPr>
          <w:szCs w:val="24"/>
        </w:rPr>
        <w:t xml:space="preserve">a lot of threats will </w:t>
      </w:r>
      <w:r w:rsidR="00CA7191">
        <w:rPr>
          <w:szCs w:val="24"/>
        </w:rPr>
        <w:t xml:space="preserve">also </w:t>
      </w:r>
      <w:r w:rsidR="00C926C7" w:rsidRPr="00892528">
        <w:rPr>
          <w:szCs w:val="24"/>
        </w:rPr>
        <w:t xml:space="preserve">impact the </w:t>
      </w:r>
      <w:r w:rsidR="00CA7191">
        <w:rPr>
          <w:szCs w:val="24"/>
        </w:rPr>
        <w:t xml:space="preserve">environment and the </w:t>
      </w:r>
      <w:r w:rsidR="00C926C7" w:rsidRPr="00892528">
        <w:rPr>
          <w:szCs w:val="24"/>
        </w:rPr>
        <w:t>general community.</w:t>
      </w:r>
      <w:r w:rsidR="00CA7191">
        <w:rPr>
          <w:szCs w:val="24"/>
        </w:rPr>
        <w:t xml:space="preserve"> There was discussion about </w:t>
      </w:r>
      <w:r w:rsidR="00CA7191" w:rsidRPr="00CA7191">
        <w:rPr>
          <w:szCs w:val="24"/>
        </w:rPr>
        <w:t xml:space="preserve">lifting </w:t>
      </w:r>
      <w:r w:rsidR="00C926C7" w:rsidRPr="00CA7191">
        <w:rPr>
          <w:szCs w:val="24"/>
        </w:rPr>
        <w:t>the profile</w:t>
      </w:r>
      <w:r w:rsidR="00C926C7">
        <w:t xml:space="preserve"> of incursion management and </w:t>
      </w:r>
      <w:r w:rsidR="00187AC9">
        <w:t xml:space="preserve">the </w:t>
      </w:r>
      <w:r w:rsidR="00C926C7">
        <w:t>resp</w:t>
      </w:r>
      <w:r w:rsidR="00CA7191">
        <w:t>onsibility</w:t>
      </w:r>
      <w:r w:rsidR="00C926C7">
        <w:t xml:space="preserve"> for pests from </w:t>
      </w:r>
      <w:r w:rsidR="00187AC9">
        <w:t xml:space="preserve">being </w:t>
      </w:r>
      <w:r w:rsidR="00C926C7">
        <w:t>exclusively ag</w:t>
      </w:r>
      <w:r w:rsidR="00CA7191">
        <w:t>riculture</w:t>
      </w:r>
      <w:r w:rsidR="00C926C7">
        <w:t xml:space="preserve">, to </w:t>
      </w:r>
      <w:r w:rsidR="00B73462">
        <w:t xml:space="preserve">also </w:t>
      </w:r>
      <w:r w:rsidR="00C926C7">
        <w:t xml:space="preserve">include </w:t>
      </w:r>
      <w:r w:rsidR="00CA7191">
        <w:t xml:space="preserve">the </w:t>
      </w:r>
      <w:r w:rsidR="00C926C7">
        <w:t>health and env</w:t>
      </w:r>
      <w:r w:rsidR="00CA7191">
        <w:t>ironment</w:t>
      </w:r>
      <w:r w:rsidR="00C926C7">
        <w:t xml:space="preserve"> portfolios and get them more involved. </w:t>
      </w:r>
    </w:p>
    <w:p w14:paraId="072915CD" w14:textId="77777777" w:rsidR="00C926C7" w:rsidRPr="00892528" w:rsidRDefault="00C926C7" w:rsidP="00C926C7">
      <w:pPr>
        <w:pStyle w:val="ListNumber"/>
        <w:rPr>
          <w:szCs w:val="24"/>
        </w:rPr>
      </w:pPr>
    </w:p>
    <w:p w14:paraId="4E36138B" w14:textId="77777777" w:rsidR="00C926C7" w:rsidRPr="00573AE3" w:rsidRDefault="00C926C7" w:rsidP="00B66337">
      <w:pPr>
        <w:pStyle w:val="ListNumber"/>
        <w:rPr>
          <w:szCs w:val="24"/>
        </w:rPr>
      </w:pPr>
    </w:p>
    <w:sectPr w:rsidR="00C926C7" w:rsidRPr="00573AE3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2392A" w14:textId="77777777" w:rsidR="00493F87" w:rsidRDefault="005D34BD">
      <w:pPr>
        <w:spacing w:after="0" w:line="240" w:lineRule="auto"/>
      </w:pPr>
      <w:r>
        <w:separator/>
      </w:r>
    </w:p>
  </w:endnote>
  <w:endnote w:type="continuationSeparator" w:id="0">
    <w:p w14:paraId="2E917F65" w14:textId="77777777" w:rsidR="00493F87" w:rsidRDefault="005D34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3965BC" w14:textId="77777777" w:rsidR="00493F87" w:rsidRDefault="005D34BD">
      <w:pPr>
        <w:spacing w:after="0" w:line="240" w:lineRule="auto"/>
      </w:pPr>
      <w:r>
        <w:separator/>
      </w:r>
    </w:p>
  </w:footnote>
  <w:footnote w:type="continuationSeparator" w:id="0">
    <w:p w14:paraId="2441AB93" w14:textId="77777777" w:rsidR="00493F87" w:rsidRDefault="005D34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132B5C" w14:textId="77777777" w:rsidR="006A2B9E" w:rsidRDefault="00B66337">
    <w:pPr>
      <w:pStyle w:val="Header"/>
    </w:pPr>
    <w:r>
      <w:rPr>
        <w:noProof/>
        <w:lang w:eastAsia="en-AU"/>
      </w:rPr>
      <w:drawing>
        <wp:inline distT="0" distB="0" distL="0" distR="0" wp14:anchorId="36E428B4" wp14:editId="7BA84059">
          <wp:extent cx="5731510" cy="837617"/>
          <wp:effectExtent l="0" t="0" r="2540" b="635"/>
          <wp:docPr id="1" name="Picture 1" descr="Crest of the Department of Agriculture and Water Resourc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jpg@01D19CAF.02E2254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37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5846D4"/>
    <w:multiLevelType w:val="hybridMultilevel"/>
    <w:tmpl w:val="0172D8CA"/>
    <w:lvl w:ilvl="0" w:tplc="4B5A4EB6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07B653D"/>
    <w:multiLevelType w:val="hybridMultilevel"/>
    <w:tmpl w:val="458EBD14"/>
    <w:lvl w:ilvl="0" w:tplc="0C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6507F3A"/>
    <w:multiLevelType w:val="hybridMultilevel"/>
    <w:tmpl w:val="0EFAE1F4"/>
    <w:lvl w:ilvl="0" w:tplc="0C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337"/>
    <w:rsid w:val="00095C80"/>
    <w:rsid w:val="000E6640"/>
    <w:rsid w:val="000F6D0F"/>
    <w:rsid w:val="00105C93"/>
    <w:rsid w:val="001366D5"/>
    <w:rsid w:val="00182512"/>
    <w:rsid w:val="00182F9A"/>
    <w:rsid w:val="00187AC9"/>
    <w:rsid w:val="00202CB5"/>
    <w:rsid w:val="002578F1"/>
    <w:rsid w:val="00286C79"/>
    <w:rsid w:val="002D4821"/>
    <w:rsid w:val="002F5DBB"/>
    <w:rsid w:val="0032415E"/>
    <w:rsid w:val="00346C17"/>
    <w:rsid w:val="003D6904"/>
    <w:rsid w:val="003E0FE9"/>
    <w:rsid w:val="00453B32"/>
    <w:rsid w:val="00493F87"/>
    <w:rsid w:val="004A587B"/>
    <w:rsid w:val="004B6B45"/>
    <w:rsid w:val="004F551F"/>
    <w:rsid w:val="00514DE5"/>
    <w:rsid w:val="00533E1C"/>
    <w:rsid w:val="00553E4F"/>
    <w:rsid w:val="0056700C"/>
    <w:rsid w:val="00573AE3"/>
    <w:rsid w:val="005813EF"/>
    <w:rsid w:val="00582100"/>
    <w:rsid w:val="005D34BD"/>
    <w:rsid w:val="005F4DF9"/>
    <w:rsid w:val="0060167D"/>
    <w:rsid w:val="006D1A41"/>
    <w:rsid w:val="00705887"/>
    <w:rsid w:val="00797D1C"/>
    <w:rsid w:val="007A04C1"/>
    <w:rsid w:val="007E7BD1"/>
    <w:rsid w:val="00835015"/>
    <w:rsid w:val="00862469"/>
    <w:rsid w:val="008701F9"/>
    <w:rsid w:val="00892528"/>
    <w:rsid w:val="008E7ADA"/>
    <w:rsid w:val="0099400B"/>
    <w:rsid w:val="009D6A53"/>
    <w:rsid w:val="009E3F9C"/>
    <w:rsid w:val="009E477D"/>
    <w:rsid w:val="00A953FD"/>
    <w:rsid w:val="00AB309F"/>
    <w:rsid w:val="00AD6154"/>
    <w:rsid w:val="00AE061D"/>
    <w:rsid w:val="00B66337"/>
    <w:rsid w:val="00B73462"/>
    <w:rsid w:val="00C064AB"/>
    <w:rsid w:val="00C10A72"/>
    <w:rsid w:val="00C227D1"/>
    <w:rsid w:val="00C33ECF"/>
    <w:rsid w:val="00C35B13"/>
    <w:rsid w:val="00C53DE1"/>
    <w:rsid w:val="00C76E3F"/>
    <w:rsid w:val="00C926C7"/>
    <w:rsid w:val="00CA7191"/>
    <w:rsid w:val="00CC1FD7"/>
    <w:rsid w:val="00D65130"/>
    <w:rsid w:val="00D72987"/>
    <w:rsid w:val="00D90F3E"/>
    <w:rsid w:val="00DE078E"/>
    <w:rsid w:val="00DE6208"/>
    <w:rsid w:val="00E06B4D"/>
    <w:rsid w:val="00E21C72"/>
    <w:rsid w:val="00E50564"/>
    <w:rsid w:val="00E94DDB"/>
    <w:rsid w:val="00EA32E4"/>
    <w:rsid w:val="00EE2E8E"/>
    <w:rsid w:val="00EF63DE"/>
    <w:rsid w:val="00FB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0E6636"/>
  <w15:chartTrackingRefBased/>
  <w15:docId w15:val="{EE9DE296-2CE6-4239-B652-5D01E32F9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6337"/>
  </w:style>
  <w:style w:type="paragraph" w:styleId="Heading1">
    <w:name w:val="heading 1"/>
    <w:basedOn w:val="ListNumber2"/>
    <w:next w:val="Normal"/>
    <w:link w:val="Heading1Char"/>
    <w:uiPriority w:val="9"/>
    <w:qFormat/>
    <w:rsid w:val="00182F9A"/>
    <w:pPr>
      <w:spacing w:before="240" w:after="240"/>
      <w:outlineLvl w:val="0"/>
    </w:pPr>
    <w:rPr>
      <w:sz w:val="28"/>
      <w:szCs w:val="28"/>
    </w:rPr>
  </w:style>
  <w:style w:type="paragraph" w:styleId="Heading2">
    <w:name w:val="heading 2"/>
    <w:basedOn w:val="ListNumber"/>
    <w:next w:val="Normal"/>
    <w:link w:val="Heading2Char"/>
    <w:uiPriority w:val="9"/>
    <w:unhideWhenUsed/>
    <w:qFormat/>
    <w:rsid w:val="00182F9A"/>
    <w:pPr>
      <w:numPr>
        <w:numId w:val="2"/>
      </w:numPr>
      <w:outlineLvl w:val="1"/>
    </w:pPr>
    <w:rPr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autoRedefine/>
    <w:uiPriority w:val="99"/>
    <w:qFormat/>
    <w:rsid w:val="00B66337"/>
    <w:pPr>
      <w:spacing w:after="200" w:line="240" w:lineRule="auto"/>
    </w:pPr>
    <w:rPr>
      <w:rFonts w:ascii="Calibri" w:eastAsia="Calibri" w:hAnsi="Calibri" w:cs="Times New Roman"/>
      <w:sz w:val="24"/>
    </w:rPr>
  </w:style>
  <w:style w:type="paragraph" w:styleId="ListNumber2">
    <w:name w:val="List Number 2"/>
    <w:basedOn w:val="Normal"/>
    <w:autoRedefine/>
    <w:uiPriority w:val="99"/>
    <w:rsid w:val="00B66337"/>
    <w:pPr>
      <w:spacing w:after="0" w:line="240" w:lineRule="auto"/>
      <w:jc w:val="center"/>
    </w:pPr>
    <w:rPr>
      <w:rFonts w:ascii="Calibri" w:eastAsia="Calibri" w:hAnsi="Calibri" w:cs="Times New Roman"/>
      <w:b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B663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6337"/>
  </w:style>
  <w:style w:type="paragraph" w:styleId="ListParagraph">
    <w:name w:val="List Paragraph"/>
    <w:basedOn w:val="Normal"/>
    <w:uiPriority w:val="34"/>
    <w:qFormat/>
    <w:rsid w:val="00D729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10A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0A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0A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0A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0A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0A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0A72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82F9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2F9A"/>
  </w:style>
  <w:style w:type="character" w:customStyle="1" w:styleId="Heading1Char">
    <w:name w:val="Heading 1 Char"/>
    <w:basedOn w:val="DefaultParagraphFont"/>
    <w:link w:val="Heading1"/>
    <w:uiPriority w:val="9"/>
    <w:rsid w:val="00182F9A"/>
    <w:rPr>
      <w:rFonts w:ascii="Calibri" w:eastAsia="Calibri" w:hAnsi="Calibri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82F9A"/>
    <w:rPr>
      <w:rFonts w:ascii="Calibri" w:eastAsia="Calibri" w:hAnsi="Calibri" w:cs="Times New Roman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19CAF.02E2254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092939C8-4FEA-47C2-BD27-4B84E61C0EF3}"/>
</file>

<file path=customXml/itemProps2.xml><?xml version="1.0" encoding="utf-8"?>
<ds:datastoreItem xmlns:ds="http://schemas.openxmlformats.org/officeDocument/2006/customXml" ds:itemID="{0969895B-DD73-40F0-B68E-2CE03BA18640}"/>
</file>

<file path=customXml/itemProps3.xml><?xml version="1.0" encoding="utf-8"?>
<ds:datastoreItem xmlns:ds="http://schemas.openxmlformats.org/officeDocument/2006/customXml" ds:itemID="{9CEF41C9-E23F-4F94-9228-BADF9D15411C}"/>
</file>

<file path=customXml/itemProps4.xml><?xml version="1.0" encoding="utf-8"?>
<ds:datastoreItem xmlns:ds="http://schemas.openxmlformats.org/officeDocument/2006/customXml" ds:itemID="{20313B46-1CB2-4349-99FF-D6CCD14B5A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3</Pages>
  <Words>899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6012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Australian Capital Territory / New South Wales biosecurity roundtable report</dc:title>
  <dc:subject/>
  <dc:creator>Department of Agriculture and Water Resources</dc:creator>
  <cp:keywords/>
  <dc:description/>
  <cp:lastModifiedBy>Dang, Van</cp:lastModifiedBy>
  <cp:revision>61</cp:revision>
  <dcterms:created xsi:type="dcterms:W3CDTF">2016-07-14T01:01:00Z</dcterms:created>
  <dcterms:modified xsi:type="dcterms:W3CDTF">2016-09-15T02:35:00Z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