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BD0E9E" w14:textId="6BB37125" w:rsidR="004A7DD6" w:rsidRPr="00016BCA" w:rsidRDefault="007C3E81" w:rsidP="00560F27">
      <w:pPr>
        <w:spacing w:after="100" w:afterAutospacing="1"/>
        <w:jc w:val="center"/>
        <w:rPr>
          <w:rFonts w:asciiTheme="minorHAnsi" w:hAnsiTheme="minorHAnsi"/>
          <w:b/>
          <w:sz w:val="40"/>
          <w:szCs w:val="40"/>
          <w:lang w:val="en-AU"/>
        </w:rPr>
      </w:pPr>
      <w:bookmarkStart w:id="0" w:name="_GoBack"/>
      <w:bookmarkEnd w:id="0"/>
      <w:r w:rsidRPr="00016BCA">
        <w:rPr>
          <w:rFonts w:asciiTheme="minorHAnsi" w:hAnsiTheme="minorHAnsi"/>
          <w:b/>
          <w:sz w:val="40"/>
          <w:szCs w:val="40"/>
          <w:lang w:val="en-AU"/>
        </w:rPr>
        <w:t>M</w:t>
      </w:r>
      <w:r w:rsidR="001168CF" w:rsidRPr="00016BCA">
        <w:rPr>
          <w:rFonts w:asciiTheme="minorHAnsi" w:hAnsiTheme="minorHAnsi"/>
          <w:b/>
          <w:sz w:val="40"/>
          <w:szCs w:val="40"/>
          <w:lang w:val="en-AU"/>
        </w:rPr>
        <w:t>eeting</w:t>
      </w:r>
      <w:r w:rsidR="00EF1545" w:rsidRPr="00016BCA">
        <w:rPr>
          <w:rFonts w:asciiTheme="minorHAnsi" w:hAnsiTheme="minorHAnsi"/>
          <w:b/>
          <w:sz w:val="40"/>
          <w:szCs w:val="40"/>
          <w:lang w:val="en-AU"/>
        </w:rPr>
        <w:t xml:space="preserve"> </w:t>
      </w:r>
      <w:r w:rsidR="001168CF" w:rsidRPr="00016BCA">
        <w:rPr>
          <w:rFonts w:asciiTheme="minorHAnsi" w:hAnsiTheme="minorHAnsi"/>
          <w:b/>
          <w:sz w:val="40"/>
          <w:szCs w:val="40"/>
          <w:lang w:val="en-AU"/>
        </w:rPr>
        <w:t>m</w:t>
      </w:r>
      <w:r w:rsidR="00BF700B" w:rsidRPr="00016BCA">
        <w:rPr>
          <w:rFonts w:asciiTheme="minorHAnsi" w:hAnsiTheme="minorHAnsi"/>
          <w:b/>
          <w:sz w:val="40"/>
          <w:szCs w:val="40"/>
          <w:lang w:val="en-AU"/>
        </w:rPr>
        <w:t>inutes</w:t>
      </w:r>
    </w:p>
    <w:p w14:paraId="2BF49C20" w14:textId="0DE6A3D6" w:rsidR="003D41CC" w:rsidRPr="007573A3" w:rsidRDefault="004A7DD6" w:rsidP="00C54CEE">
      <w:pPr>
        <w:pStyle w:val="Heading1"/>
      </w:pPr>
      <w:r>
        <w:t>Canberra Environmental Biosecurity Roundtable 2017</w:t>
      </w:r>
    </w:p>
    <w:tbl>
      <w:tblPr>
        <w:tblStyle w:val="TableGrid"/>
        <w:tblW w:w="10886" w:type="dxa"/>
        <w:tblLayout w:type="fixed"/>
        <w:tblLook w:val="06A0" w:firstRow="1" w:lastRow="0" w:firstColumn="1" w:lastColumn="0" w:noHBand="1" w:noVBand="1"/>
      </w:tblPr>
      <w:tblGrid>
        <w:gridCol w:w="10886"/>
      </w:tblGrid>
      <w:tr w:rsidR="00FB0E33" w:rsidRPr="006B6F9C" w14:paraId="0CC19999" w14:textId="77777777" w:rsidTr="006773EA">
        <w:trPr>
          <w:tblHeader/>
        </w:trPr>
        <w:tc>
          <w:tcPr>
            <w:tcW w:w="10886" w:type="dxa"/>
            <w:shd w:val="clear" w:color="auto" w:fill="8DB3E2" w:themeFill="text2" w:themeFillTint="66"/>
            <w:vAlign w:val="center"/>
          </w:tcPr>
          <w:p w14:paraId="62164E2A" w14:textId="77777777" w:rsidR="00FB0E33" w:rsidRPr="006B6F9C" w:rsidRDefault="00FB0E33" w:rsidP="005522FB">
            <w:pPr>
              <w:tabs>
                <w:tab w:val="left" w:pos="709"/>
                <w:tab w:val="right" w:pos="9214"/>
              </w:tabs>
              <w:spacing w:before="60" w:after="60"/>
              <w:jc w:val="center"/>
              <w:rPr>
                <w:rFonts w:ascii="Calibri" w:hAnsi="Calibri"/>
                <w:b/>
                <w:sz w:val="22"/>
                <w:szCs w:val="22"/>
                <w:lang w:val="en-AU"/>
              </w:rPr>
            </w:pPr>
            <w:r>
              <w:rPr>
                <w:rFonts w:ascii="Calibri" w:hAnsi="Calibri"/>
                <w:b/>
                <w:sz w:val="22"/>
                <w:szCs w:val="22"/>
                <w:lang w:val="en-AU"/>
              </w:rPr>
              <w:t>Summary of m</w:t>
            </w:r>
            <w:r w:rsidRPr="006B6F9C">
              <w:rPr>
                <w:rFonts w:ascii="Calibri" w:hAnsi="Calibri"/>
                <w:b/>
                <w:sz w:val="22"/>
                <w:szCs w:val="22"/>
                <w:lang w:val="en-AU"/>
              </w:rPr>
              <w:t xml:space="preserve">ain discussion </w:t>
            </w:r>
          </w:p>
        </w:tc>
      </w:tr>
      <w:tr w:rsidR="00FB0E33" w:rsidRPr="00ED178A" w14:paraId="3427444A" w14:textId="77777777" w:rsidTr="00876649">
        <w:tc>
          <w:tcPr>
            <w:tcW w:w="10886" w:type="dxa"/>
          </w:tcPr>
          <w:p w14:paraId="48402835" w14:textId="3CF11ED8" w:rsidR="00E83078" w:rsidRPr="00200CEB" w:rsidRDefault="002B2F9A" w:rsidP="00E83078">
            <w:pPr>
              <w:spacing w:after="120"/>
              <w:rPr>
                <w:rFonts w:asciiTheme="minorHAnsi" w:eastAsia="Calibri" w:hAnsiTheme="minorHAnsi"/>
                <w:b/>
                <w:sz w:val="22"/>
                <w:szCs w:val="22"/>
                <w:lang w:val="en-AU"/>
              </w:rPr>
            </w:pPr>
            <w:r w:rsidRPr="00200CEB">
              <w:rPr>
                <w:rFonts w:asciiTheme="minorHAnsi" w:eastAsia="Calibri" w:hAnsiTheme="minorHAnsi"/>
                <w:b/>
                <w:sz w:val="22"/>
                <w:szCs w:val="22"/>
                <w:lang w:val="en-AU"/>
              </w:rPr>
              <w:t>Item 2 – W</w:t>
            </w:r>
            <w:r w:rsidR="00FB0E33" w:rsidRPr="00200CEB">
              <w:rPr>
                <w:rFonts w:asciiTheme="minorHAnsi" w:eastAsia="Calibri" w:hAnsiTheme="minorHAnsi"/>
                <w:b/>
                <w:sz w:val="22"/>
                <w:szCs w:val="22"/>
                <w:lang w:val="en-AU"/>
              </w:rPr>
              <w:t>elcome</w:t>
            </w:r>
          </w:p>
          <w:p w14:paraId="1E0EAD9E" w14:textId="792FCAC3" w:rsidR="00FB0E33" w:rsidRPr="00200CEB" w:rsidRDefault="00E11018" w:rsidP="008D3EF2">
            <w:pPr>
              <w:spacing w:after="120"/>
              <w:rPr>
                <w:rFonts w:asciiTheme="minorHAnsi" w:hAnsiTheme="minorHAnsi"/>
                <w:b/>
                <w:sz w:val="22"/>
                <w:szCs w:val="22"/>
              </w:rPr>
            </w:pPr>
            <w:r w:rsidRPr="00200CEB">
              <w:rPr>
                <w:rFonts w:asciiTheme="minorHAnsi" w:eastAsia="Calibri" w:hAnsiTheme="minorHAnsi"/>
                <w:sz w:val="22"/>
                <w:szCs w:val="22"/>
                <w:lang w:val="en-AU"/>
              </w:rPr>
              <w:t>Jo Laduzko</w:t>
            </w:r>
            <w:r w:rsidR="00FB0E33" w:rsidRPr="00200CEB">
              <w:rPr>
                <w:rFonts w:asciiTheme="minorHAnsi" w:eastAsia="Calibri" w:hAnsiTheme="minorHAnsi"/>
                <w:sz w:val="22"/>
                <w:szCs w:val="22"/>
                <w:lang w:val="en-AU"/>
              </w:rPr>
              <w:t xml:space="preserve"> (Host), from the Department of Agriculture and Water Resources, welcomed all attendees to the event and outlined the program</w:t>
            </w:r>
            <w:r w:rsidR="008D3EF2">
              <w:rPr>
                <w:rFonts w:asciiTheme="minorHAnsi" w:eastAsia="Calibri" w:hAnsiTheme="minorHAnsi"/>
                <w:sz w:val="22"/>
                <w:szCs w:val="22"/>
                <w:lang w:val="en-AU"/>
              </w:rPr>
              <w:t xml:space="preserve"> </w:t>
            </w:r>
            <w:r w:rsidR="00FB0E33" w:rsidRPr="00200CEB">
              <w:rPr>
                <w:rFonts w:asciiTheme="minorHAnsi" w:eastAsia="Calibri" w:hAnsiTheme="minorHAnsi"/>
                <w:sz w:val="22"/>
                <w:szCs w:val="22"/>
                <w:lang w:val="en-AU"/>
              </w:rPr>
              <w:t>for the day.</w:t>
            </w:r>
          </w:p>
        </w:tc>
      </w:tr>
      <w:tr w:rsidR="00FB0E33" w:rsidRPr="00ED178A" w14:paraId="7E37E928" w14:textId="77777777" w:rsidTr="00876649">
        <w:trPr>
          <w:trHeight w:val="693"/>
        </w:trPr>
        <w:tc>
          <w:tcPr>
            <w:tcW w:w="10886" w:type="dxa"/>
          </w:tcPr>
          <w:p w14:paraId="6173A612" w14:textId="2F4A838A" w:rsidR="005A067E" w:rsidRPr="00200CEB" w:rsidRDefault="002B2F9A" w:rsidP="006773EA">
            <w:pPr>
              <w:spacing w:after="120"/>
              <w:rPr>
                <w:rFonts w:asciiTheme="minorHAnsi" w:eastAsia="Calibri" w:hAnsiTheme="minorHAnsi"/>
                <w:b/>
                <w:sz w:val="22"/>
                <w:szCs w:val="22"/>
                <w:lang w:val="en-AU"/>
              </w:rPr>
            </w:pPr>
            <w:r w:rsidRPr="00200CEB">
              <w:rPr>
                <w:rFonts w:asciiTheme="minorHAnsi" w:eastAsia="Calibri" w:hAnsiTheme="minorHAnsi"/>
                <w:b/>
                <w:sz w:val="22"/>
                <w:szCs w:val="22"/>
                <w:lang w:val="en-AU"/>
              </w:rPr>
              <w:t xml:space="preserve">Item 3 – </w:t>
            </w:r>
            <w:r w:rsidR="00E90A2E" w:rsidRPr="00200CEB">
              <w:rPr>
                <w:rFonts w:asciiTheme="minorHAnsi" w:eastAsia="Calibri" w:hAnsiTheme="minorHAnsi"/>
                <w:b/>
                <w:sz w:val="22"/>
                <w:szCs w:val="22"/>
                <w:lang w:val="en-AU"/>
              </w:rPr>
              <w:t xml:space="preserve">Action </w:t>
            </w:r>
            <w:r w:rsidR="00B2368A">
              <w:rPr>
                <w:rFonts w:asciiTheme="minorHAnsi" w:eastAsia="Calibri" w:hAnsiTheme="minorHAnsi"/>
                <w:b/>
                <w:sz w:val="22"/>
                <w:szCs w:val="22"/>
                <w:lang w:val="en-AU"/>
              </w:rPr>
              <w:t>i</w:t>
            </w:r>
            <w:r w:rsidR="00E90A2E" w:rsidRPr="00200CEB">
              <w:rPr>
                <w:rFonts w:asciiTheme="minorHAnsi" w:eastAsia="Calibri" w:hAnsiTheme="minorHAnsi"/>
                <w:b/>
                <w:sz w:val="22"/>
                <w:szCs w:val="22"/>
                <w:lang w:val="en-AU"/>
              </w:rPr>
              <w:t>tems</w:t>
            </w:r>
            <w:r w:rsidR="0072154F">
              <w:rPr>
                <w:rFonts w:asciiTheme="minorHAnsi" w:eastAsia="Calibri" w:hAnsiTheme="minorHAnsi"/>
                <w:b/>
                <w:sz w:val="22"/>
                <w:szCs w:val="22"/>
                <w:lang w:val="en-AU"/>
              </w:rPr>
              <w:t xml:space="preserve"> – J</w:t>
            </w:r>
            <w:r w:rsidR="00E90A2E" w:rsidRPr="00200CEB">
              <w:rPr>
                <w:rFonts w:asciiTheme="minorHAnsi" w:eastAsia="Calibri" w:hAnsiTheme="minorHAnsi"/>
                <w:b/>
                <w:sz w:val="22"/>
                <w:szCs w:val="22"/>
                <w:lang w:val="en-AU"/>
              </w:rPr>
              <w:t>o Lad</w:t>
            </w:r>
            <w:r w:rsidR="00C60ED0" w:rsidRPr="00200CEB">
              <w:rPr>
                <w:rFonts w:asciiTheme="minorHAnsi" w:eastAsia="Calibri" w:hAnsiTheme="minorHAnsi"/>
                <w:b/>
                <w:sz w:val="22"/>
                <w:szCs w:val="22"/>
                <w:lang w:val="en-AU"/>
              </w:rPr>
              <w:t>u</w:t>
            </w:r>
            <w:r w:rsidR="00E90A2E" w:rsidRPr="00200CEB">
              <w:rPr>
                <w:rFonts w:asciiTheme="minorHAnsi" w:eastAsia="Calibri" w:hAnsiTheme="minorHAnsi"/>
                <w:b/>
                <w:sz w:val="22"/>
                <w:szCs w:val="22"/>
                <w:lang w:val="en-AU"/>
              </w:rPr>
              <w:t>zko</w:t>
            </w:r>
            <w:r w:rsidR="00E11018" w:rsidRPr="00200CEB">
              <w:rPr>
                <w:rFonts w:asciiTheme="minorHAnsi" w:eastAsia="Calibri" w:hAnsiTheme="minorHAnsi"/>
                <w:b/>
                <w:sz w:val="22"/>
                <w:szCs w:val="22"/>
                <w:lang w:val="en-AU"/>
              </w:rPr>
              <w:t xml:space="preserve">, </w:t>
            </w:r>
            <w:r w:rsidR="00E90A2E" w:rsidRPr="00200CEB">
              <w:rPr>
                <w:rFonts w:asciiTheme="minorHAnsi" w:eastAsia="Calibri" w:hAnsiTheme="minorHAnsi"/>
                <w:b/>
                <w:sz w:val="22"/>
                <w:szCs w:val="22"/>
                <w:lang w:val="en-AU"/>
              </w:rPr>
              <w:t>Assistant Secretary</w:t>
            </w:r>
            <w:r w:rsidR="00E11018" w:rsidRPr="00200CEB">
              <w:rPr>
                <w:rFonts w:asciiTheme="minorHAnsi" w:eastAsia="Calibri" w:hAnsiTheme="minorHAnsi"/>
                <w:b/>
                <w:sz w:val="22"/>
                <w:szCs w:val="22"/>
                <w:lang w:val="en-AU"/>
              </w:rPr>
              <w:t xml:space="preserve">, </w:t>
            </w:r>
            <w:r w:rsidR="00E90A2E" w:rsidRPr="00200CEB">
              <w:rPr>
                <w:rFonts w:asciiTheme="minorHAnsi" w:eastAsia="Calibri" w:hAnsiTheme="minorHAnsi"/>
                <w:b/>
                <w:sz w:val="22"/>
                <w:szCs w:val="22"/>
                <w:lang w:val="en-AU"/>
              </w:rPr>
              <w:t>Department of Agriculture and Water Resources</w:t>
            </w:r>
            <w:r w:rsidR="00E11018" w:rsidRPr="00200CEB">
              <w:rPr>
                <w:rFonts w:asciiTheme="minorHAnsi" w:eastAsia="Calibri" w:hAnsiTheme="minorHAnsi"/>
                <w:b/>
                <w:sz w:val="22"/>
                <w:szCs w:val="22"/>
                <w:lang w:val="en-AU"/>
              </w:rPr>
              <w:t xml:space="preserve"> </w:t>
            </w:r>
          </w:p>
          <w:p w14:paraId="2CB6DC8D" w14:textId="77777777" w:rsidR="004F6EF0" w:rsidRPr="00200CEB" w:rsidRDefault="004F3891" w:rsidP="004F3891">
            <w:pPr>
              <w:spacing w:after="120"/>
              <w:rPr>
                <w:rFonts w:asciiTheme="minorHAnsi" w:eastAsia="Calibri" w:hAnsiTheme="minorHAnsi"/>
                <w:sz w:val="22"/>
                <w:szCs w:val="22"/>
                <w:lang w:val="en-AU"/>
              </w:rPr>
            </w:pPr>
            <w:r w:rsidRPr="00200CEB">
              <w:rPr>
                <w:rFonts w:asciiTheme="minorHAnsi" w:eastAsia="Calibri" w:hAnsiTheme="minorHAnsi"/>
                <w:sz w:val="22"/>
                <w:szCs w:val="22"/>
                <w:lang w:val="en-AU"/>
              </w:rPr>
              <w:t xml:space="preserve">Action items have been well progressed with all items either completed or ongoing. </w:t>
            </w:r>
          </w:p>
        </w:tc>
      </w:tr>
      <w:tr w:rsidR="00FB0E33" w:rsidRPr="00ED178A" w14:paraId="43E648A0" w14:textId="77777777" w:rsidTr="00876649">
        <w:tc>
          <w:tcPr>
            <w:tcW w:w="10886" w:type="dxa"/>
          </w:tcPr>
          <w:p w14:paraId="79F35D86" w14:textId="1569A8F8" w:rsidR="004F3891" w:rsidRPr="00200CEB" w:rsidRDefault="002B2F9A" w:rsidP="00E83078">
            <w:pPr>
              <w:spacing w:after="120"/>
              <w:rPr>
                <w:rFonts w:asciiTheme="minorHAnsi" w:eastAsia="Calibri" w:hAnsiTheme="minorHAnsi"/>
                <w:b/>
                <w:sz w:val="22"/>
                <w:szCs w:val="22"/>
                <w:lang w:val="en-AU"/>
              </w:rPr>
            </w:pPr>
            <w:r w:rsidRPr="00200CEB">
              <w:rPr>
                <w:rFonts w:asciiTheme="minorHAnsi" w:eastAsia="Calibri" w:hAnsiTheme="minorHAnsi"/>
                <w:b/>
                <w:sz w:val="22"/>
                <w:szCs w:val="22"/>
                <w:lang w:val="en-AU"/>
              </w:rPr>
              <w:t>Item 4 – T</w:t>
            </w:r>
            <w:r w:rsidR="00C60ED0" w:rsidRPr="00200CEB">
              <w:rPr>
                <w:rFonts w:asciiTheme="minorHAnsi" w:eastAsia="Calibri" w:hAnsiTheme="minorHAnsi"/>
                <w:b/>
                <w:sz w:val="22"/>
                <w:szCs w:val="22"/>
                <w:lang w:val="en-AU"/>
              </w:rPr>
              <w:t>erms of Reference</w:t>
            </w:r>
            <w:r w:rsidR="009C7DFD" w:rsidRPr="00200CEB">
              <w:rPr>
                <w:rFonts w:asciiTheme="minorHAnsi" w:eastAsia="Calibri" w:hAnsiTheme="minorHAnsi"/>
                <w:b/>
                <w:sz w:val="22"/>
                <w:szCs w:val="22"/>
                <w:lang w:val="en-AU"/>
              </w:rPr>
              <w:t xml:space="preserve"> (TOR)</w:t>
            </w:r>
            <w:r w:rsidR="0072154F">
              <w:rPr>
                <w:rFonts w:asciiTheme="minorHAnsi" w:eastAsia="Calibri" w:hAnsiTheme="minorHAnsi"/>
                <w:b/>
                <w:sz w:val="22"/>
                <w:szCs w:val="22"/>
                <w:lang w:val="en-AU"/>
              </w:rPr>
              <w:t xml:space="preserve"> – J</w:t>
            </w:r>
            <w:r w:rsidR="00C60ED0" w:rsidRPr="00200CEB">
              <w:rPr>
                <w:rFonts w:asciiTheme="minorHAnsi" w:eastAsia="Calibri" w:hAnsiTheme="minorHAnsi"/>
                <w:b/>
                <w:sz w:val="22"/>
                <w:szCs w:val="22"/>
                <w:lang w:val="en-AU"/>
              </w:rPr>
              <w:t>o Laduzko</w:t>
            </w:r>
            <w:r w:rsidR="00D76A3C">
              <w:rPr>
                <w:rFonts w:asciiTheme="minorHAnsi" w:eastAsia="Calibri" w:hAnsiTheme="minorHAnsi"/>
                <w:b/>
                <w:sz w:val="22"/>
                <w:szCs w:val="22"/>
                <w:lang w:val="en-AU"/>
              </w:rPr>
              <w:t>,</w:t>
            </w:r>
            <w:r w:rsidR="00D76A3C">
              <w:rPr>
                <w:rFonts w:asciiTheme="minorHAnsi" w:hAnsiTheme="minorHAnsi"/>
                <w:b/>
                <w:sz w:val="22"/>
                <w:szCs w:val="22"/>
              </w:rPr>
              <w:t xml:space="preserve"> Assistant Secretary</w:t>
            </w:r>
            <w:r w:rsidR="008E4988">
              <w:rPr>
                <w:rFonts w:asciiTheme="minorHAnsi" w:hAnsiTheme="minorHAnsi"/>
                <w:b/>
                <w:sz w:val="22"/>
                <w:szCs w:val="22"/>
              </w:rPr>
              <w:t xml:space="preserve">, </w:t>
            </w:r>
            <w:r w:rsidR="008E4988" w:rsidRPr="00200CEB">
              <w:rPr>
                <w:rFonts w:asciiTheme="minorHAnsi" w:eastAsia="Calibri" w:hAnsiTheme="minorHAnsi"/>
                <w:b/>
                <w:sz w:val="22"/>
                <w:szCs w:val="22"/>
                <w:lang w:val="en-AU"/>
              </w:rPr>
              <w:t>Department of Agriculture and Water Resources</w:t>
            </w:r>
          </w:p>
          <w:p w14:paraId="2A13C506" w14:textId="3D17AC04" w:rsidR="004F3891" w:rsidRPr="00200CEB" w:rsidRDefault="004F3891" w:rsidP="00EF03A8">
            <w:pPr>
              <w:pStyle w:val="Tabletext"/>
              <w:spacing w:after="120"/>
              <w:contextualSpacing/>
              <w:rPr>
                <w:rFonts w:asciiTheme="minorHAnsi" w:hAnsiTheme="minorHAnsi"/>
              </w:rPr>
            </w:pPr>
            <w:r w:rsidRPr="00200CEB">
              <w:rPr>
                <w:rFonts w:asciiTheme="minorHAnsi" w:hAnsiTheme="minorHAnsi"/>
              </w:rPr>
              <w:t>The T</w:t>
            </w:r>
            <w:r w:rsidR="009C7DFD" w:rsidRPr="00200CEB">
              <w:rPr>
                <w:rFonts w:asciiTheme="minorHAnsi" w:hAnsiTheme="minorHAnsi"/>
              </w:rPr>
              <w:t>OR</w:t>
            </w:r>
            <w:r w:rsidRPr="00200CEB">
              <w:rPr>
                <w:rFonts w:asciiTheme="minorHAnsi" w:hAnsiTheme="minorHAnsi"/>
              </w:rPr>
              <w:t xml:space="preserve"> were presented to the room. </w:t>
            </w:r>
          </w:p>
          <w:p w14:paraId="502EF76C" w14:textId="77777777" w:rsidR="002B46A8" w:rsidRPr="00200CEB" w:rsidRDefault="002B46A8" w:rsidP="00EF03A8">
            <w:pPr>
              <w:pStyle w:val="Tabletext"/>
              <w:spacing w:after="120"/>
              <w:contextualSpacing/>
              <w:rPr>
                <w:rFonts w:asciiTheme="minorHAnsi" w:hAnsiTheme="minorHAnsi"/>
              </w:rPr>
            </w:pPr>
          </w:p>
          <w:p w14:paraId="6C4CE6DF" w14:textId="2963F911" w:rsidR="004F3891" w:rsidRDefault="002B46A8" w:rsidP="00EF03A8">
            <w:pPr>
              <w:pStyle w:val="Tabletext"/>
              <w:spacing w:after="120"/>
              <w:contextualSpacing/>
              <w:rPr>
                <w:rFonts w:asciiTheme="minorHAnsi" w:hAnsiTheme="minorHAnsi"/>
              </w:rPr>
            </w:pPr>
            <w:r w:rsidRPr="00200CEB">
              <w:rPr>
                <w:rFonts w:asciiTheme="minorHAnsi" w:hAnsiTheme="minorHAnsi"/>
              </w:rPr>
              <w:t>There was d</w:t>
            </w:r>
            <w:r w:rsidR="004F3891" w:rsidRPr="00200CEB">
              <w:rPr>
                <w:rFonts w:asciiTheme="minorHAnsi" w:hAnsiTheme="minorHAnsi"/>
              </w:rPr>
              <w:t xml:space="preserve">iscussion on how </w:t>
            </w:r>
            <w:r w:rsidR="002D1959" w:rsidRPr="00200CEB">
              <w:rPr>
                <w:rFonts w:asciiTheme="minorHAnsi" w:hAnsiTheme="minorHAnsi"/>
              </w:rPr>
              <w:t>to</w:t>
            </w:r>
            <w:r w:rsidR="004F3891" w:rsidRPr="00200CEB">
              <w:rPr>
                <w:rFonts w:asciiTheme="minorHAnsi" w:hAnsiTheme="minorHAnsi"/>
              </w:rPr>
              <w:t xml:space="preserve"> get people </w:t>
            </w:r>
            <w:r w:rsidRPr="00200CEB">
              <w:rPr>
                <w:rFonts w:asciiTheme="minorHAnsi" w:hAnsiTheme="minorHAnsi"/>
              </w:rPr>
              <w:t xml:space="preserve">to </w:t>
            </w:r>
            <w:r w:rsidR="004F3891" w:rsidRPr="00200CEB">
              <w:rPr>
                <w:rFonts w:asciiTheme="minorHAnsi" w:hAnsiTheme="minorHAnsi"/>
              </w:rPr>
              <w:t>attend and present at the roundtable meetings. One idea was to include environmental stakeholders in the</w:t>
            </w:r>
            <w:r w:rsidR="002D1959" w:rsidRPr="00200CEB">
              <w:rPr>
                <w:rFonts w:asciiTheme="minorHAnsi" w:hAnsiTheme="minorHAnsi"/>
              </w:rPr>
              <w:t xml:space="preserve"> regional</w:t>
            </w:r>
            <w:r w:rsidR="004F3891" w:rsidRPr="00200CEB">
              <w:rPr>
                <w:rFonts w:asciiTheme="minorHAnsi" w:hAnsiTheme="minorHAnsi"/>
              </w:rPr>
              <w:t xml:space="preserve"> biosecurity roundtable meetings</w:t>
            </w:r>
            <w:r w:rsidR="002D1959" w:rsidRPr="00200CEB">
              <w:rPr>
                <w:rFonts w:asciiTheme="minorHAnsi" w:hAnsiTheme="minorHAnsi"/>
              </w:rPr>
              <w:t>.</w:t>
            </w:r>
            <w:r w:rsidR="004F3891" w:rsidRPr="00200CEB">
              <w:rPr>
                <w:rFonts w:asciiTheme="minorHAnsi" w:hAnsiTheme="minorHAnsi"/>
              </w:rPr>
              <w:t xml:space="preserve"> </w:t>
            </w:r>
            <w:r w:rsidR="009C7DFD" w:rsidRPr="00200CEB">
              <w:rPr>
                <w:rFonts w:asciiTheme="minorHAnsi" w:hAnsiTheme="minorHAnsi"/>
              </w:rPr>
              <w:t>Attendees note</w:t>
            </w:r>
            <w:r w:rsidR="00B15CEC" w:rsidRPr="00200CEB">
              <w:rPr>
                <w:rFonts w:asciiTheme="minorHAnsi" w:hAnsiTheme="minorHAnsi"/>
              </w:rPr>
              <w:t>d</w:t>
            </w:r>
            <w:r w:rsidR="009C7DFD" w:rsidRPr="00200CEB">
              <w:rPr>
                <w:rFonts w:asciiTheme="minorHAnsi" w:hAnsiTheme="minorHAnsi"/>
              </w:rPr>
              <w:t xml:space="preserve"> they would like to more influence on the agenda. </w:t>
            </w:r>
          </w:p>
          <w:p w14:paraId="08DF6964" w14:textId="77777777" w:rsidR="00B2368A" w:rsidRPr="00200CEB" w:rsidRDefault="00B2368A" w:rsidP="00EF03A8">
            <w:pPr>
              <w:pStyle w:val="Tabletext"/>
              <w:spacing w:after="120"/>
              <w:contextualSpacing/>
              <w:rPr>
                <w:rFonts w:asciiTheme="minorHAnsi" w:hAnsiTheme="minorHAnsi"/>
              </w:rPr>
            </w:pPr>
          </w:p>
          <w:p w14:paraId="5D41E475" w14:textId="00EA613A" w:rsidR="00103615" w:rsidRPr="00200CEB" w:rsidRDefault="009C7DFD" w:rsidP="00B15CEC">
            <w:pPr>
              <w:pStyle w:val="Tabletext"/>
              <w:spacing w:after="120"/>
              <w:contextualSpacing/>
              <w:rPr>
                <w:rFonts w:asciiTheme="minorHAnsi" w:hAnsiTheme="minorHAnsi"/>
              </w:rPr>
            </w:pPr>
            <w:r w:rsidRPr="00200CEB">
              <w:rPr>
                <w:rFonts w:asciiTheme="minorHAnsi" w:hAnsiTheme="minorHAnsi"/>
              </w:rPr>
              <w:t xml:space="preserve">Attendees were asked to vote on acceptance of the TOR. </w:t>
            </w:r>
            <w:r w:rsidRPr="00200CEB">
              <w:rPr>
                <w:rFonts w:asciiTheme="minorHAnsi" w:hAnsiTheme="minorHAnsi"/>
                <w:b/>
                <w:color w:val="000000" w:themeColor="text1"/>
                <w:u w:val="single"/>
                <w:lang w:eastAsia="ja-JP"/>
              </w:rPr>
              <w:t>TOR were</w:t>
            </w:r>
            <w:r w:rsidR="00B547F6" w:rsidRPr="00200CEB">
              <w:rPr>
                <w:rFonts w:asciiTheme="minorHAnsi" w:hAnsiTheme="minorHAnsi"/>
                <w:b/>
                <w:color w:val="000000" w:themeColor="text1"/>
                <w:u w:val="single"/>
                <w:lang w:eastAsia="ja-JP"/>
              </w:rPr>
              <w:t xml:space="preserve"> endorsed by</w:t>
            </w:r>
            <w:r w:rsidRPr="00200CEB">
              <w:rPr>
                <w:rFonts w:asciiTheme="minorHAnsi" w:hAnsiTheme="minorHAnsi"/>
                <w:b/>
                <w:color w:val="000000" w:themeColor="text1"/>
                <w:u w:val="single"/>
                <w:lang w:eastAsia="ja-JP"/>
              </w:rPr>
              <w:t xml:space="preserve"> overwhelming majority of attendees.</w:t>
            </w:r>
          </w:p>
        </w:tc>
      </w:tr>
      <w:tr w:rsidR="00FB0E33" w:rsidRPr="00ED178A" w14:paraId="25DA55D7" w14:textId="77777777" w:rsidTr="00876649">
        <w:tc>
          <w:tcPr>
            <w:tcW w:w="10886" w:type="dxa"/>
          </w:tcPr>
          <w:p w14:paraId="747D0015" w14:textId="7D351B54" w:rsidR="00B547F6" w:rsidRDefault="002B2F9A" w:rsidP="002B2F9A">
            <w:pPr>
              <w:spacing w:after="120"/>
              <w:rPr>
                <w:rFonts w:asciiTheme="minorHAnsi" w:hAnsiTheme="minorHAnsi"/>
                <w:bCs/>
                <w:sz w:val="22"/>
                <w:szCs w:val="22"/>
              </w:rPr>
            </w:pPr>
            <w:r w:rsidRPr="00200CEB">
              <w:rPr>
                <w:rFonts w:asciiTheme="minorHAnsi" w:hAnsiTheme="minorHAnsi"/>
                <w:b/>
                <w:sz w:val="22"/>
                <w:szCs w:val="22"/>
              </w:rPr>
              <w:t xml:space="preserve">Item 5 </w:t>
            </w:r>
            <w:r w:rsidRPr="00200CEB">
              <w:rPr>
                <w:rFonts w:asciiTheme="minorHAnsi" w:eastAsia="Calibri" w:hAnsiTheme="minorHAnsi"/>
                <w:b/>
                <w:sz w:val="22"/>
                <w:szCs w:val="22"/>
                <w:lang w:val="en-AU"/>
              </w:rPr>
              <w:t>–</w:t>
            </w:r>
            <w:r w:rsidRPr="00200CEB">
              <w:rPr>
                <w:rFonts w:asciiTheme="minorHAnsi" w:hAnsiTheme="minorHAnsi"/>
                <w:b/>
                <w:sz w:val="22"/>
                <w:szCs w:val="22"/>
              </w:rPr>
              <w:t xml:space="preserve"> </w:t>
            </w:r>
            <w:r w:rsidR="00763CDE" w:rsidRPr="00200CEB">
              <w:rPr>
                <w:rFonts w:asciiTheme="minorHAnsi" w:hAnsiTheme="minorHAnsi"/>
                <w:b/>
                <w:sz w:val="22"/>
                <w:szCs w:val="22"/>
              </w:rPr>
              <w:t>Biosecurity system overview</w:t>
            </w:r>
            <w:r w:rsidR="008D3EF2">
              <w:rPr>
                <w:rFonts w:asciiTheme="minorHAnsi" w:hAnsiTheme="minorHAnsi"/>
                <w:b/>
                <w:sz w:val="22"/>
                <w:szCs w:val="22"/>
              </w:rPr>
              <w:t xml:space="preserve"> and updates</w:t>
            </w:r>
            <w:r w:rsidR="0072154F">
              <w:rPr>
                <w:rFonts w:asciiTheme="minorHAnsi" w:hAnsiTheme="minorHAnsi"/>
                <w:b/>
                <w:sz w:val="22"/>
                <w:szCs w:val="22"/>
              </w:rPr>
              <w:t xml:space="preserve"> – Jo</w:t>
            </w:r>
            <w:r w:rsidR="00763CDE" w:rsidRPr="00200CEB">
              <w:rPr>
                <w:rFonts w:asciiTheme="minorHAnsi" w:hAnsiTheme="minorHAnsi"/>
                <w:b/>
                <w:sz w:val="22"/>
                <w:szCs w:val="22"/>
              </w:rPr>
              <w:t xml:space="preserve"> Laduzko</w:t>
            </w:r>
            <w:r w:rsidRPr="00200CEB">
              <w:rPr>
                <w:rFonts w:asciiTheme="minorHAnsi" w:hAnsiTheme="minorHAnsi"/>
                <w:b/>
                <w:sz w:val="22"/>
                <w:szCs w:val="22"/>
              </w:rPr>
              <w:t>,</w:t>
            </w:r>
            <w:r w:rsidR="0054100C" w:rsidRPr="00200CEB">
              <w:rPr>
                <w:rFonts w:asciiTheme="minorHAnsi" w:hAnsiTheme="minorHAnsi"/>
                <w:b/>
                <w:sz w:val="22"/>
                <w:szCs w:val="22"/>
              </w:rPr>
              <w:t xml:space="preserve"> </w:t>
            </w:r>
            <w:r w:rsidR="0054100C" w:rsidRPr="00200CEB">
              <w:rPr>
                <w:rFonts w:asciiTheme="minorHAnsi" w:eastAsia="Calibri" w:hAnsiTheme="minorHAnsi"/>
                <w:b/>
                <w:sz w:val="22"/>
                <w:szCs w:val="22"/>
                <w:lang w:val="en-AU"/>
              </w:rPr>
              <w:t>Department of Agriculture and Water Resources;</w:t>
            </w:r>
            <w:r w:rsidRPr="00200CEB">
              <w:rPr>
                <w:rFonts w:asciiTheme="minorHAnsi" w:hAnsiTheme="minorHAnsi"/>
                <w:b/>
                <w:sz w:val="22"/>
                <w:szCs w:val="22"/>
              </w:rPr>
              <w:t xml:space="preserve"> Paul Murphy, Department of the Environment and Energy (</w:t>
            </w:r>
            <w:proofErr w:type="spellStart"/>
            <w:r w:rsidRPr="00200CEB">
              <w:rPr>
                <w:rFonts w:asciiTheme="minorHAnsi" w:hAnsiTheme="minorHAnsi"/>
                <w:b/>
                <w:sz w:val="22"/>
                <w:szCs w:val="22"/>
              </w:rPr>
              <w:t>DoEE</w:t>
            </w:r>
            <w:proofErr w:type="spellEnd"/>
            <w:r w:rsidRPr="00200CEB">
              <w:rPr>
                <w:rFonts w:asciiTheme="minorHAnsi" w:hAnsiTheme="minorHAnsi"/>
                <w:b/>
                <w:sz w:val="22"/>
                <w:szCs w:val="22"/>
              </w:rPr>
              <w:t>)</w:t>
            </w:r>
            <w:r w:rsidR="0054100C" w:rsidRPr="00200CEB">
              <w:rPr>
                <w:rFonts w:asciiTheme="minorHAnsi" w:hAnsiTheme="minorHAnsi"/>
                <w:b/>
                <w:sz w:val="22"/>
                <w:szCs w:val="22"/>
              </w:rPr>
              <w:t>;</w:t>
            </w:r>
            <w:r w:rsidRPr="00200CEB">
              <w:rPr>
                <w:rFonts w:asciiTheme="minorHAnsi" w:hAnsiTheme="minorHAnsi"/>
                <w:b/>
                <w:sz w:val="22"/>
                <w:szCs w:val="22"/>
              </w:rPr>
              <w:t xml:space="preserve"> Andrew Cox, </w:t>
            </w:r>
            <w:r w:rsidRPr="00200CEB">
              <w:rPr>
                <w:rFonts w:asciiTheme="minorHAnsi" w:eastAsia="Calibri" w:hAnsiTheme="minorHAnsi"/>
                <w:b/>
                <w:sz w:val="22"/>
                <w:szCs w:val="22"/>
                <w:lang w:val="en-AU"/>
              </w:rPr>
              <w:t>Invasive Species Council</w:t>
            </w:r>
            <w:r w:rsidRPr="00200CEB">
              <w:rPr>
                <w:rFonts w:asciiTheme="minorHAnsi" w:hAnsiTheme="minorHAnsi"/>
                <w:bCs/>
                <w:sz w:val="22"/>
                <w:szCs w:val="22"/>
              </w:rPr>
              <w:t>.</w:t>
            </w:r>
          </w:p>
          <w:p w14:paraId="670F4FE9" w14:textId="09550458" w:rsidR="00200CEB" w:rsidRPr="00200CEB" w:rsidRDefault="00200CEB" w:rsidP="002B2F9A">
            <w:pPr>
              <w:spacing w:after="120"/>
              <w:rPr>
                <w:rFonts w:asciiTheme="minorHAnsi" w:hAnsiTheme="minorHAnsi"/>
                <w:bCs/>
                <w:sz w:val="22"/>
                <w:szCs w:val="22"/>
              </w:rPr>
            </w:pPr>
            <w:r>
              <w:rPr>
                <w:rFonts w:asciiTheme="minorHAnsi" w:hAnsiTheme="minorHAnsi"/>
                <w:b/>
                <w:sz w:val="22"/>
                <w:szCs w:val="22"/>
              </w:rPr>
              <w:t>J</w:t>
            </w:r>
            <w:r w:rsidRPr="00200CEB">
              <w:rPr>
                <w:rFonts w:asciiTheme="minorHAnsi" w:hAnsiTheme="minorHAnsi"/>
                <w:b/>
                <w:sz w:val="22"/>
                <w:szCs w:val="22"/>
              </w:rPr>
              <w:t>o Laduzko,</w:t>
            </w:r>
            <w:r w:rsidR="00D3070E">
              <w:rPr>
                <w:rFonts w:asciiTheme="minorHAnsi" w:hAnsiTheme="minorHAnsi"/>
                <w:b/>
                <w:sz w:val="22"/>
                <w:szCs w:val="22"/>
              </w:rPr>
              <w:t xml:space="preserve"> Assistant Secretary, </w:t>
            </w:r>
            <w:r w:rsidRPr="00200CEB">
              <w:rPr>
                <w:rFonts w:asciiTheme="minorHAnsi" w:eastAsia="Calibri" w:hAnsiTheme="minorHAnsi"/>
                <w:b/>
                <w:sz w:val="22"/>
                <w:szCs w:val="22"/>
                <w:lang w:val="en-AU"/>
              </w:rPr>
              <w:t>Department of Agriculture and Water Resources</w:t>
            </w:r>
          </w:p>
          <w:p w14:paraId="7A791D49" w14:textId="7DDAC7EA" w:rsidR="00B547F6" w:rsidRPr="00C11BCC" w:rsidRDefault="002D1959" w:rsidP="00C11BCC">
            <w:pPr>
              <w:numPr>
                <w:ilvl w:val="0"/>
                <w:numId w:val="34"/>
              </w:numPr>
              <w:spacing w:after="120"/>
              <w:rPr>
                <w:rFonts w:asciiTheme="minorHAnsi" w:hAnsiTheme="minorHAnsi"/>
                <w:bCs/>
                <w:sz w:val="22"/>
                <w:szCs w:val="22"/>
                <w:lang w:val="en-AU"/>
              </w:rPr>
            </w:pPr>
            <w:r w:rsidRPr="00C11BCC">
              <w:rPr>
                <w:rFonts w:asciiTheme="minorHAnsi" w:hAnsiTheme="minorHAnsi"/>
                <w:bCs/>
                <w:sz w:val="22"/>
                <w:szCs w:val="22"/>
                <w:lang w:val="en-AU"/>
              </w:rPr>
              <w:t>The b</w:t>
            </w:r>
            <w:r w:rsidR="0005040C" w:rsidRPr="00C11BCC">
              <w:rPr>
                <w:rFonts w:asciiTheme="minorHAnsi" w:hAnsiTheme="minorHAnsi"/>
                <w:bCs/>
                <w:sz w:val="22"/>
                <w:szCs w:val="22"/>
                <w:lang w:val="en-AU"/>
              </w:rPr>
              <w:t xml:space="preserve">iosecurity system </w:t>
            </w:r>
            <w:r w:rsidR="005951AF" w:rsidRPr="00C11BCC">
              <w:rPr>
                <w:rFonts w:asciiTheme="minorHAnsi" w:hAnsiTheme="minorHAnsi"/>
                <w:bCs/>
                <w:sz w:val="22"/>
                <w:szCs w:val="22"/>
                <w:lang w:val="en-AU"/>
              </w:rPr>
              <w:t xml:space="preserve">involves </w:t>
            </w:r>
            <w:r w:rsidR="00B547F6" w:rsidRPr="00C11BCC">
              <w:rPr>
                <w:rFonts w:asciiTheme="minorHAnsi" w:hAnsiTheme="minorHAnsi"/>
                <w:bCs/>
                <w:sz w:val="22"/>
                <w:szCs w:val="22"/>
                <w:lang w:val="en-AU"/>
              </w:rPr>
              <w:t>prevention activities to detect</w:t>
            </w:r>
            <w:r w:rsidR="00F53878" w:rsidRPr="00C11BCC">
              <w:rPr>
                <w:rFonts w:asciiTheme="minorHAnsi" w:hAnsiTheme="minorHAnsi"/>
                <w:bCs/>
                <w:sz w:val="22"/>
                <w:szCs w:val="22"/>
                <w:lang w:val="en-AU"/>
              </w:rPr>
              <w:t xml:space="preserve">, respond </w:t>
            </w:r>
            <w:r w:rsidR="00B2368A">
              <w:rPr>
                <w:rFonts w:asciiTheme="minorHAnsi" w:hAnsiTheme="minorHAnsi"/>
                <w:bCs/>
                <w:sz w:val="22"/>
                <w:szCs w:val="22"/>
                <w:lang w:val="en-AU"/>
              </w:rPr>
              <w:t xml:space="preserve">to, </w:t>
            </w:r>
            <w:r w:rsidR="00F53878" w:rsidRPr="00C11BCC">
              <w:rPr>
                <w:rFonts w:asciiTheme="minorHAnsi" w:hAnsiTheme="minorHAnsi"/>
                <w:bCs/>
                <w:sz w:val="22"/>
                <w:szCs w:val="22"/>
                <w:lang w:val="en-AU"/>
              </w:rPr>
              <w:t xml:space="preserve">and manage </w:t>
            </w:r>
            <w:r w:rsidR="009C7DFD" w:rsidRPr="00C11BCC">
              <w:rPr>
                <w:rFonts w:asciiTheme="minorHAnsi" w:hAnsiTheme="minorHAnsi"/>
                <w:bCs/>
                <w:sz w:val="22"/>
                <w:szCs w:val="22"/>
                <w:lang w:val="en-AU"/>
              </w:rPr>
              <w:t>pests and diseases</w:t>
            </w:r>
            <w:r w:rsidR="00F53878" w:rsidRPr="00C11BCC">
              <w:rPr>
                <w:rFonts w:asciiTheme="minorHAnsi" w:hAnsiTheme="minorHAnsi"/>
                <w:bCs/>
                <w:sz w:val="22"/>
                <w:szCs w:val="22"/>
                <w:lang w:val="en-AU"/>
              </w:rPr>
              <w:t>.</w:t>
            </w:r>
          </w:p>
          <w:p w14:paraId="13657CDF" w14:textId="3B197304" w:rsidR="00B547F6" w:rsidRPr="00C11BCC" w:rsidRDefault="002D1959" w:rsidP="00C11BCC">
            <w:pPr>
              <w:numPr>
                <w:ilvl w:val="0"/>
                <w:numId w:val="34"/>
              </w:numPr>
              <w:spacing w:after="120"/>
              <w:rPr>
                <w:rFonts w:asciiTheme="minorHAnsi" w:hAnsiTheme="minorHAnsi"/>
                <w:bCs/>
                <w:sz w:val="22"/>
                <w:szCs w:val="22"/>
                <w:lang w:val="en-AU"/>
              </w:rPr>
            </w:pPr>
            <w:r w:rsidRPr="00C11BCC">
              <w:rPr>
                <w:rFonts w:asciiTheme="minorHAnsi" w:hAnsiTheme="minorHAnsi"/>
                <w:bCs/>
                <w:sz w:val="22"/>
                <w:szCs w:val="22"/>
                <w:lang w:val="en-AU"/>
              </w:rPr>
              <w:t xml:space="preserve">The </w:t>
            </w:r>
            <w:r w:rsidR="00F53878" w:rsidRPr="00C11BCC">
              <w:rPr>
                <w:rFonts w:asciiTheme="minorHAnsi" w:hAnsiTheme="minorHAnsi"/>
                <w:bCs/>
                <w:sz w:val="22"/>
                <w:szCs w:val="22"/>
                <w:lang w:val="en-AU"/>
              </w:rPr>
              <w:t xml:space="preserve">complex </w:t>
            </w:r>
            <w:r w:rsidR="00B547F6" w:rsidRPr="00C11BCC">
              <w:rPr>
                <w:rFonts w:asciiTheme="minorHAnsi" w:hAnsiTheme="minorHAnsi"/>
                <w:bCs/>
                <w:sz w:val="22"/>
                <w:szCs w:val="22"/>
                <w:lang w:val="en-AU"/>
              </w:rPr>
              <w:t xml:space="preserve">opportunities for import pathways (deliberate and accidental) </w:t>
            </w:r>
            <w:r w:rsidR="0068670A" w:rsidRPr="00C11BCC">
              <w:rPr>
                <w:rFonts w:asciiTheme="minorHAnsi" w:hAnsiTheme="minorHAnsi"/>
                <w:bCs/>
                <w:sz w:val="22"/>
                <w:szCs w:val="22"/>
                <w:lang w:val="en-AU"/>
              </w:rPr>
              <w:t xml:space="preserve">are </w:t>
            </w:r>
            <w:r w:rsidR="00B547F6" w:rsidRPr="00C11BCC">
              <w:rPr>
                <w:rFonts w:asciiTheme="minorHAnsi" w:hAnsiTheme="minorHAnsi"/>
                <w:bCs/>
                <w:sz w:val="22"/>
                <w:szCs w:val="22"/>
                <w:lang w:val="en-AU"/>
              </w:rPr>
              <w:t>high</w:t>
            </w:r>
            <w:r w:rsidR="00F53878" w:rsidRPr="00C11BCC">
              <w:rPr>
                <w:rFonts w:asciiTheme="minorHAnsi" w:hAnsiTheme="minorHAnsi"/>
                <w:bCs/>
                <w:sz w:val="22"/>
                <w:szCs w:val="22"/>
                <w:lang w:val="en-AU"/>
              </w:rPr>
              <w:t>.</w:t>
            </w:r>
          </w:p>
          <w:p w14:paraId="37743A86" w14:textId="4D344AC0" w:rsidR="00B547F6" w:rsidRPr="00C11BCC" w:rsidRDefault="00B547F6" w:rsidP="00C11BCC">
            <w:pPr>
              <w:numPr>
                <w:ilvl w:val="0"/>
                <w:numId w:val="34"/>
              </w:numPr>
              <w:spacing w:after="120"/>
              <w:rPr>
                <w:rFonts w:asciiTheme="minorHAnsi" w:hAnsiTheme="minorHAnsi"/>
                <w:bCs/>
                <w:sz w:val="22"/>
                <w:szCs w:val="22"/>
                <w:lang w:val="en-AU"/>
              </w:rPr>
            </w:pPr>
            <w:r w:rsidRPr="00C11BCC">
              <w:rPr>
                <w:rFonts w:asciiTheme="minorHAnsi" w:hAnsiTheme="minorHAnsi"/>
                <w:bCs/>
                <w:sz w:val="22"/>
                <w:szCs w:val="22"/>
                <w:lang w:val="en-AU"/>
              </w:rPr>
              <w:t>International obligatio</w:t>
            </w:r>
            <w:r w:rsidR="0068670A" w:rsidRPr="00C11BCC">
              <w:rPr>
                <w:rFonts w:asciiTheme="minorHAnsi" w:hAnsiTheme="minorHAnsi"/>
                <w:bCs/>
                <w:sz w:val="22"/>
                <w:szCs w:val="22"/>
                <w:lang w:val="en-AU"/>
              </w:rPr>
              <w:t xml:space="preserve">ns mean zero risk </w:t>
            </w:r>
            <w:r w:rsidR="00B2368A">
              <w:rPr>
                <w:rFonts w:asciiTheme="minorHAnsi" w:hAnsiTheme="minorHAnsi"/>
                <w:bCs/>
                <w:sz w:val="22"/>
                <w:szCs w:val="22"/>
                <w:lang w:val="en-AU"/>
              </w:rPr>
              <w:t xml:space="preserve">is </w:t>
            </w:r>
            <w:r w:rsidR="0068670A" w:rsidRPr="00C11BCC">
              <w:rPr>
                <w:rFonts w:asciiTheme="minorHAnsi" w:hAnsiTheme="minorHAnsi"/>
                <w:bCs/>
                <w:sz w:val="22"/>
                <w:szCs w:val="22"/>
                <w:lang w:val="en-AU"/>
              </w:rPr>
              <w:t>not possible</w:t>
            </w:r>
            <w:r w:rsidR="00F53878" w:rsidRPr="00C11BCC">
              <w:rPr>
                <w:rFonts w:asciiTheme="minorHAnsi" w:hAnsiTheme="minorHAnsi"/>
                <w:bCs/>
                <w:sz w:val="22"/>
                <w:szCs w:val="22"/>
                <w:lang w:val="en-AU"/>
              </w:rPr>
              <w:t>.</w:t>
            </w:r>
          </w:p>
          <w:p w14:paraId="00F5F369" w14:textId="437D5771" w:rsidR="0068670A" w:rsidRPr="00C11BCC" w:rsidRDefault="002D1959" w:rsidP="00C11BCC">
            <w:pPr>
              <w:numPr>
                <w:ilvl w:val="0"/>
                <w:numId w:val="34"/>
              </w:numPr>
              <w:spacing w:after="120"/>
              <w:rPr>
                <w:rFonts w:asciiTheme="minorHAnsi" w:hAnsiTheme="minorHAnsi"/>
                <w:bCs/>
                <w:sz w:val="22"/>
                <w:szCs w:val="22"/>
                <w:lang w:val="en-AU"/>
              </w:rPr>
            </w:pPr>
            <w:r w:rsidRPr="00C11BCC">
              <w:rPr>
                <w:rFonts w:asciiTheme="minorHAnsi" w:hAnsiTheme="minorHAnsi"/>
                <w:bCs/>
                <w:sz w:val="22"/>
                <w:szCs w:val="22"/>
                <w:lang w:val="en-AU"/>
              </w:rPr>
              <w:t>2015-16 statistics</w:t>
            </w:r>
            <w:r w:rsidR="0068670A" w:rsidRPr="00C11BCC">
              <w:rPr>
                <w:rFonts w:asciiTheme="minorHAnsi" w:hAnsiTheme="minorHAnsi"/>
                <w:bCs/>
                <w:sz w:val="22"/>
                <w:szCs w:val="22"/>
                <w:lang w:val="en-AU"/>
              </w:rPr>
              <w:t xml:space="preserve"> on interceptions demonstrate</w:t>
            </w:r>
            <w:r w:rsidRPr="00C11BCC">
              <w:rPr>
                <w:rFonts w:asciiTheme="minorHAnsi" w:hAnsiTheme="minorHAnsi"/>
                <w:bCs/>
                <w:sz w:val="22"/>
                <w:szCs w:val="22"/>
                <w:lang w:val="en-AU"/>
              </w:rPr>
              <w:t xml:space="preserve"> the</w:t>
            </w:r>
            <w:r w:rsidR="0068670A" w:rsidRPr="00C11BCC">
              <w:rPr>
                <w:rFonts w:asciiTheme="minorHAnsi" w:hAnsiTheme="minorHAnsi"/>
                <w:bCs/>
                <w:sz w:val="22"/>
                <w:szCs w:val="22"/>
                <w:lang w:val="en-AU"/>
              </w:rPr>
              <w:t xml:space="preserve"> need to remain vigilant</w:t>
            </w:r>
            <w:r w:rsidR="00F53878" w:rsidRPr="00C11BCC">
              <w:rPr>
                <w:rFonts w:asciiTheme="minorHAnsi" w:hAnsiTheme="minorHAnsi"/>
                <w:bCs/>
                <w:sz w:val="22"/>
                <w:szCs w:val="22"/>
                <w:lang w:val="en-AU"/>
              </w:rPr>
              <w:t>.</w:t>
            </w:r>
          </w:p>
          <w:p w14:paraId="7687B69E" w14:textId="52E3DD16" w:rsidR="00B547F6" w:rsidRPr="00C11BCC" w:rsidRDefault="00B547F6" w:rsidP="00C11BCC">
            <w:pPr>
              <w:numPr>
                <w:ilvl w:val="0"/>
                <w:numId w:val="34"/>
              </w:numPr>
              <w:spacing w:after="120"/>
              <w:rPr>
                <w:rFonts w:asciiTheme="minorHAnsi" w:hAnsiTheme="minorHAnsi"/>
                <w:bCs/>
                <w:sz w:val="22"/>
                <w:szCs w:val="22"/>
                <w:lang w:val="en-AU"/>
              </w:rPr>
            </w:pPr>
            <w:proofErr w:type="spellStart"/>
            <w:r w:rsidRPr="00C11BCC">
              <w:rPr>
                <w:rFonts w:asciiTheme="minorHAnsi" w:hAnsiTheme="minorHAnsi"/>
                <w:bCs/>
                <w:sz w:val="22"/>
                <w:szCs w:val="22"/>
                <w:lang w:val="en-AU"/>
              </w:rPr>
              <w:t>Xylella</w:t>
            </w:r>
            <w:proofErr w:type="spellEnd"/>
            <w:r w:rsidRPr="00C11BCC">
              <w:rPr>
                <w:rFonts w:asciiTheme="minorHAnsi" w:hAnsiTheme="minorHAnsi"/>
                <w:bCs/>
                <w:sz w:val="22"/>
                <w:szCs w:val="22"/>
                <w:lang w:val="en-AU"/>
              </w:rPr>
              <w:t xml:space="preserve"> case study</w:t>
            </w:r>
            <w:r w:rsidR="0068670A" w:rsidRPr="00C11BCC">
              <w:rPr>
                <w:rFonts w:asciiTheme="minorHAnsi" w:hAnsiTheme="minorHAnsi"/>
                <w:bCs/>
                <w:sz w:val="22"/>
                <w:szCs w:val="22"/>
                <w:lang w:val="en-AU"/>
              </w:rPr>
              <w:t>;</w:t>
            </w:r>
            <w:r w:rsidRPr="00C11BCC">
              <w:rPr>
                <w:rFonts w:asciiTheme="minorHAnsi" w:hAnsiTheme="minorHAnsi"/>
                <w:bCs/>
                <w:sz w:val="22"/>
                <w:szCs w:val="22"/>
                <w:lang w:val="en-AU"/>
              </w:rPr>
              <w:t xml:space="preserve"> </w:t>
            </w:r>
            <w:proofErr w:type="spellStart"/>
            <w:r w:rsidR="00B15CEC" w:rsidRPr="00C11BCC">
              <w:rPr>
                <w:rFonts w:asciiTheme="minorHAnsi" w:hAnsiTheme="minorHAnsi"/>
                <w:bCs/>
                <w:sz w:val="22"/>
                <w:szCs w:val="22"/>
                <w:lang w:val="en-AU"/>
              </w:rPr>
              <w:t>Xylella</w:t>
            </w:r>
            <w:proofErr w:type="spellEnd"/>
            <w:r w:rsidR="00B15CEC" w:rsidRPr="00C11BCC">
              <w:rPr>
                <w:rFonts w:asciiTheme="minorHAnsi" w:hAnsiTheme="minorHAnsi"/>
                <w:bCs/>
                <w:sz w:val="22"/>
                <w:szCs w:val="22"/>
                <w:lang w:val="en-AU"/>
              </w:rPr>
              <w:t xml:space="preserve"> </w:t>
            </w:r>
            <w:r w:rsidR="0068670A" w:rsidRPr="00C11BCC">
              <w:rPr>
                <w:rFonts w:asciiTheme="minorHAnsi" w:hAnsiTheme="minorHAnsi"/>
                <w:bCs/>
                <w:sz w:val="22"/>
                <w:szCs w:val="22"/>
                <w:lang w:val="en-AU"/>
              </w:rPr>
              <w:t xml:space="preserve">was </w:t>
            </w:r>
            <w:r w:rsidRPr="00C11BCC">
              <w:rPr>
                <w:rFonts w:asciiTheme="minorHAnsi" w:hAnsiTheme="minorHAnsi"/>
                <w:bCs/>
                <w:sz w:val="22"/>
                <w:szCs w:val="22"/>
                <w:lang w:val="en-AU"/>
              </w:rPr>
              <w:t xml:space="preserve">difficult to detect, </w:t>
            </w:r>
            <w:r w:rsidR="0068670A" w:rsidRPr="00C11BCC">
              <w:rPr>
                <w:rFonts w:asciiTheme="minorHAnsi" w:hAnsiTheme="minorHAnsi"/>
                <w:bCs/>
                <w:sz w:val="22"/>
                <w:szCs w:val="22"/>
                <w:lang w:val="en-AU"/>
              </w:rPr>
              <w:t xml:space="preserve">there was a </w:t>
            </w:r>
            <w:r w:rsidRPr="00C11BCC">
              <w:rPr>
                <w:rFonts w:asciiTheme="minorHAnsi" w:hAnsiTheme="minorHAnsi"/>
                <w:bCs/>
                <w:sz w:val="22"/>
                <w:szCs w:val="22"/>
                <w:lang w:val="en-AU"/>
              </w:rPr>
              <w:t xml:space="preserve">broader </w:t>
            </w:r>
            <w:r w:rsidR="0068670A" w:rsidRPr="00C11BCC">
              <w:rPr>
                <w:rFonts w:asciiTheme="minorHAnsi" w:hAnsiTheme="minorHAnsi"/>
                <w:bCs/>
                <w:sz w:val="22"/>
                <w:szCs w:val="22"/>
                <w:lang w:val="en-AU"/>
              </w:rPr>
              <w:t xml:space="preserve">role of </w:t>
            </w:r>
            <w:r w:rsidRPr="00C11BCC">
              <w:rPr>
                <w:rFonts w:asciiTheme="minorHAnsi" w:hAnsiTheme="minorHAnsi"/>
                <w:bCs/>
                <w:sz w:val="22"/>
                <w:szCs w:val="22"/>
                <w:lang w:val="en-AU"/>
              </w:rPr>
              <w:t>commun</w:t>
            </w:r>
            <w:r w:rsidR="0068670A" w:rsidRPr="00C11BCC">
              <w:rPr>
                <w:rFonts w:asciiTheme="minorHAnsi" w:hAnsiTheme="minorHAnsi"/>
                <w:bCs/>
                <w:sz w:val="22"/>
                <w:szCs w:val="22"/>
                <w:lang w:val="en-AU"/>
              </w:rPr>
              <w:t>ity in helping detect and control potentially affected species in</w:t>
            </w:r>
            <w:r w:rsidRPr="00C11BCC">
              <w:rPr>
                <w:rFonts w:asciiTheme="minorHAnsi" w:hAnsiTheme="minorHAnsi"/>
                <w:bCs/>
                <w:sz w:val="22"/>
                <w:szCs w:val="22"/>
                <w:lang w:val="en-AU"/>
              </w:rPr>
              <w:t xml:space="preserve"> Australia.</w:t>
            </w:r>
          </w:p>
          <w:p w14:paraId="4F75C36F" w14:textId="183E307E" w:rsidR="00B547F6" w:rsidRPr="00C11BCC" w:rsidRDefault="002D1959" w:rsidP="00C11BCC">
            <w:pPr>
              <w:numPr>
                <w:ilvl w:val="0"/>
                <w:numId w:val="34"/>
              </w:numPr>
              <w:spacing w:after="120"/>
              <w:rPr>
                <w:rFonts w:asciiTheme="minorHAnsi" w:hAnsiTheme="minorHAnsi"/>
                <w:bCs/>
                <w:sz w:val="22"/>
                <w:szCs w:val="22"/>
                <w:lang w:val="en-AU"/>
              </w:rPr>
            </w:pPr>
            <w:r w:rsidRPr="00C11BCC">
              <w:rPr>
                <w:rFonts w:asciiTheme="minorHAnsi" w:hAnsiTheme="minorHAnsi"/>
                <w:bCs/>
                <w:sz w:val="22"/>
                <w:szCs w:val="22"/>
                <w:lang w:val="en-AU"/>
              </w:rPr>
              <w:t>T</w:t>
            </w:r>
            <w:r w:rsidR="00B547F6" w:rsidRPr="00C11BCC">
              <w:rPr>
                <w:rFonts w:asciiTheme="minorHAnsi" w:hAnsiTheme="minorHAnsi"/>
                <w:bCs/>
                <w:sz w:val="22"/>
                <w:szCs w:val="22"/>
                <w:lang w:val="en-AU"/>
              </w:rPr>
              <w:t>rade and passenger movements continue to increase</w:t>
            </w:r>
            <w:r w:rsidR="00B2368A">
              <w:rPr>
                <w:rFonts w:asciiTheme="minorHAnsi" w:hAnsiTheme="minorHAnsi"/>
                <w:bCs/>
                <w:sz w:val="22"/>
                <w:szCs w:val="22"/>
                <w:lang w:val="en-AU"/>
              </w:rPr>
              <w:t>;</w:t>
            </w:r>
            <w:r w:rsidRPr="00C11BCC">
              <w:rPr>
                <w:rFonts w:asciiTheme="minorHAnsi" w:hAnsiTheme="minorHAnsi"/>
                <w:bCs/>
                <w:sz w:val="22"/>
                <w:szCs w:val="22"/>
                <w:lang w:val="en-AU"/>
              </w:rPr>
              <w:t xml:space="preserve"> however</w:t>
            </w:r>
            <w:r w:rsidR="00B2368A">
              <w:rPr>
                <w:rFonts w:asciiTheme="minorHAnsi" w:hAnsiTheme="minorHAnsi"/>
                <w:bCs/>
                <w:sz w:val="22"/>
                <w:szCs w:val="22"/>
                <w:lang w:val="en-AU"/>
              </w:rPr>
              <w:t>,</w:t>
            </w:r>
            <w:r w:rsidRPr="00C11BCC">
              <w:rPr>
                <w:rFonts w:asciiTheme="minorHAnsi" w:hAnsiTheme="minorHAnsi"/>
                <w:bCs/>
                <w:sz w:val="22"/>
                <w:szCs w:val="22"/>
                <w:lang w:val="en-AU"/>
              </w:rPr>
              <w:t xml:space="preserve"> resourcing </w:t>
            </w:r>
            <w:r w:rsidR="0091395F" w:rsidRPr="00C11BCC">
              <w:rPr>
                <w:rFonts w:asciiTheme="minorHAnsi" w:hAnsiTheme="minorHAnsi"/>
                <w:bCs/>
                <w:sz w:val="22"/>
                <w:szCs w:val="22"/>
                <w:lang w:val="en-AU"/>
              </w:rPr>
              <w:t>constraints continue.</w:t>
            </w:r>
          </w:p>
          <w:p w14:paraId="73D75E40" w14:textId="76268BFA" w:rsidR="00B547F6" w:rsidRPr="00C11BCC" w:rsidRDefault="00005B84" w:rsidP="00C11BCC">
            <w:pPr>
              <w:numPr>
                <w:ilvl w:val="0"/>
                <w:numId w:val="34"/>
              </w:numPr>
              <w:spacing w:after="120"/>
              <w:rPr>
                <w:rFonts w:asciiTheme="minorHAnsi" w:hAnsiTheme="minorHAnsi"/>
                <w:bCs/>
                <w:sz w:val="22"/>
                <w:szCs w:val="22"/>
                <w:lang w:val="en-AU"/>
              </w:rPr>
            </w:pPr>
            <w:r w:rsidRPr="00C11BCC">
              <w:rPr>
                <w:rFonts w:asciiTheme="minorHAnsi" w:hAnsiTheme="minorHAnsi"/>
                <w:bCs/>
                <w:sz w:val="22"/>
                <w:szCs w:val="22"/>
                <w:lang w:val="en-AU"/>
              </w:rPr>
              <w:t>Ever c</w:t>
            </w:r>
            <w:r w:rsidR="0091395F" w:rsidRPr="00C11BCC">
              <w:rPr>
                <w:rFonts w:asciiTheme="minorHAnsi" w:hAnsiTheme="minorHAnsi"/>
                <w:bCs/>
                <w:sz w:val="22"/>
                <w:szCs w:val="22"/>
                <w:lang w:val="en-AU"/>
              </w:rPr>
              <w:t>hanging and b</w:t>
            </w:r>
            <w:r w:rsidR="00B547F6" w:rsidRPr="00C11BCC">
              <w:rPr>
                <w:rFonts w:asciiTheme="minorHAnsi" w:hAnsiTheme="minorHAnsi"/>
                <w:bCs/>
                <w:sz w:val="22"/>
                <w:szCs w:val="22"/>
                <w:lang w:val="en-AU"/>
              </w:rPr>
              <w:t xml:space="preserve">road mega-trends mean </w:t>
            </w:r>
            <w:r w:rsidR="0068670A" w:rsidRPr="00C11BCC">
              <w:rPr>
                <w:rFonts w:asciiTheme="minorHAnsi" w:hAnsiTheme="minorHAnsi"/>
                <w:bCs/>
                <w:sz w:val="22"/>
                <w:szCs w:val="22"/>
                <w:lang w:val="en-AU"/>
              </w:rPr>
              <w:t xml:space="preserve">the department needs </w:t>
            </w:r>
            <w:r w:rsidR="00B547F6" w:rsidRPr="00C11BCC">
              <w:rPr>
                <w:rFonts w:asciiTheme="minorHAnsi" w:hAnsiTheme="minorHAnsi"/>
                <w:bCs/>
                <w:sz w:val="22"/>
                <w:szCs w:val="22"/>
                <w:lang w:val="en-AU"/>
              </w:rPr>
              <w:t xml:space="preserve">to be flexible and </w:t>
            </w:r>
            <w:r w:rsidR="002B46A8" w:rsidRPr="00C11BCC">
              <w:rPr>
                <w:rFonts w:asciiTheme="minorHAnsi" w:hAnsiTheme="minorHAnsi"/>
                <w:bCs/>
                <w:sz w:val="22"/>
                <w:szCs w:val="22"/>
                <w:lang w:val="en-AU"/>
              </w:rPr>
              <w:t xml:space="preserve">in </w:t>
            </w:r>
            <w:r w:rsidR="00B547F6" w:rsidRPr="00C11BCC">
              <w:rPr>
                <w:rFonts w:asciiTheme="minorHAnsi" w:hAnsiTheme="minorHAnsi"/>
                <w:bCs/>
                <w:sz w:val="22"/>
                <w:szCs w:val="22"/>
                <w:lang w:val="en-AU"/>
              </w:rPr>
              <w:t>how we approach biosecurity risk</w:t>
            </w:r>
            <w:r w:rsidR="00F53878" w:rsidRPr="00C11BCC">
              <w:rPr>
                <w:rFonts w:asciiTheme="minorHAnsi" w:hAnsiTheme="minorHAnsi"/>
                <w:bCs/>
                <w:sz w:val="22"/>
                <w:szCs w:val="22"/>
                <w:lang w:val="en-AU"/>
              </w:rPr>
              <w:t>.</w:t>
            </w:r>
          </w:p>
          <w:p w14:paraId="2847B0CB" w14:textId="6921EC36" w:rsidR="00EF7CBE" w:rsidRPr="00C11BCC" w:rsidRDefault="00B547F6" w:rsidP="00C11BCC">
            <w:pPr>
              <w:numPr>
                <w:ilvl w:val="0"/>
                <w:numId w:val="34"/>
              </w:numPr>
              <w:spacing w:after="120"/>
              <w:rPr>
                <w:rFonts w:asciiTheme="minorHAnsi" w:hAnsiTheme="minorHAnsi"/>
                <w:bCs/>
                <w:sz w:val="22"/>
                <w:szCs w:val="22"/>
                <w:lang w:val="en-AU"/>
              </w:rPr>
            </w:pPr>
            <w:r w:rsidRPr="00C11BCC">
              <w:rPr>
                <w:rFonts w:asciiTheme="minorHAnsi" w:hAnsiTheme="minorHAnsi"/>
                <w:bCs/>
                <w:sz w:val="22"/>
                <w:szCs w:val="22"/>
                <w:lang w:val="en-AU"/>
              </w:rPr>
              <w:t>Biosecurity understanding</w:t>
            </w:r>
            <w:r w:rsidR="00B2368A">
              <w:rPr>
                <w:rFonts w:asciiTheme="minorHAnsi" w:hAnsiTheme="minorHAnsi"/>
                <w:bCs/>
                <w:sz w:val="22"/>
                <w:szCs w:val="22"/>
                <w:lang w:val="en-AU"/>
              </w:rPr>
              <w:t xml:space="preserve"> is</w:t>
            </w:r>
            <w:r w:rsidRPr="00C11BCC">
              <w:rPr>
                <w:rFonts w:asciiTheme="minorHAnsi" w:hAnsiTheme="minorHAnsi"/>
                <w:bCs/>
                <w:sz w:val="22"/>
                <w:szCs w:val="22"/>
                <w:lang w:val="en-AU"/>
              </w:rPr>
              <w:t xml:space="preserve"> lacking,</w:t>
            </w:r>
            <w:r w:rsidR="0068670A" w:rsidRPr="00C11BCC">
              <w:rPr>
                <w:rFonts w:asciiTheme="minorHAnsi" w:hAnsiTheme="minorHAnsi"/>
                <w:bCs/>
                <w:sz w:val="22"/>
                <w:szCs w:val="22"/>
                <w:lang w:val="en-AU"/>
              </w:rPr>
              <w:t xml:space="preserve"> even in some key sectors</w:t>
            </w:r>
            <w:r w:rsidR="00B2368A">
              <w:rPr>
                <w:rFonts w:asciiTheme="minorHAnsi" w:hAnsiTheme="minorHAnsi"/>
                <w:bCs/>
                <w:sz w:val="22"/>
                <w:szCs w:val="22"/>
                <w:lang w:val="en-AU"/>
              </w:rPr>
              <w:t>,</w:t>
            </w:r>
            <w:r w:rsidR="0068670A" w:rsidRPr="00C11BCC">
              <w:rPr>
                <w:rFonts w:asciiTheme="minorHAnsi" w:hAnsiTheme="minorHAnsi"/>
                <w:bCs/>
                <w:sz w:val="22"/>
                <w:szCs w:val="22"/>
                <w:lang w:val="en-AU"/>
              </w:rPr>
              <w:t xml:space="preserve"> and this can </w:t>
            </w:r>
            <w:r w:rsidRPr="00C11BCC">
              <w:rPr>
                <w:rFonts w:asciiTheme="minorHAnsi" w:hAnsiTheme="minorHAnsi"/>
                <w:bCs/>
                <w:sz w:val="22"/>
                <w:szCs w:val="22"/>
                <w:lang w:val="en-AU"/>
              </w:rPr>
              <w:t>lead to compliance issues.</w:t>
            </w:r>
          </w:p>
          <w:p w14:paraId="3E1CC92C" w14:textId="77777777" w:rsidR="00B547F6" w:rsidRPr="00C11BCC" w:rsidRDefault="00EF7CBE" w:rsidP="00C11BCC">
            <w:pPr>
              <w:numPr>
                <w:ilvl w:val="0"/>
                <w:numId w:val="34"/>
              </w:numPr>
              <w:spacing w:after="120"/>
              <w:rPr>
                <w:rFonts w:asciiTheme="minorHAnsi" w:hAnsiTheme="minorHAnsi"/>
                <w:bCs/>
                <w:sz w:val="22"/>
                <w:szCs w:val="22"/>
                <w:lang w:val="en-AU"/>
              </w:rPr>
            </w:pPr>
            <w:r w:rsidRPr="00C11BCC">
              <w:rPr>
                <w:rFonts w:asciiTheme="minorHAnsi" w:hAnsiTheme="minorHAnsi"/>
                <w:bCs/>
                <w:sz w:val="22"/>
                <w:szCs w:val="22"/>
                <w:lang w:val="en-AU"/>
              </w:rPr>
              <w:lastRenderedPageBreak/>
              <w:t xml:space="preserve">We need to look at </w:t>
            </w:r>
            <w:r w:rsidR="00B547F6" w:rsidRPr="00C11BCC">
              <w:rPr>
                <w:rFonts w:asciiTheme="minorHAnsi" w:hAnsiTheme="minorHAnsi"/>
                <w:bCs/>
                <w:sz w:val="22"/>
                <w:szCs w:val="22"/>
                <w:lang w:val="en-AU"/>
              </w:rPr>
              <w:t>empower</w:t>
            </w:r>
            <w:r w:rsidRPr="00C11BCC">
              <w:rPr>
                <w:rFonts w:asciiTheme="minorHAnsi" w:hAnsiTheme="minorHAnsi"/>
                <w:bCs/>
                <w:sz w:val="22"/>
                <w:szCs w:val="22"/>
                <w:lang w:val="en-AU"/>
              </w:rPr>
              <w:t>ing</w:t>
            </w:r>
            <w:r w:rsidR="00B547F6" w:rsidRPr="00C11BCC">
              <w:rPr>
                <w:rFonts w:asciiTheme="minorHAnsi" w:hAnsiTheme="minorHAnsi"/>
                <w:bCs/>
                <w:sz w:val="22"/>
                <w:szCs w:val="22"/>
                <w:lang w:val="en-AU"/>
              </w:rPr>
              <w:t xml:space="preserve"> some groups to do more</w:t>
            </w:r>
            <w:r w:rsidR="00F53878" w:rsidRPr="00C11BCC">
              <w:rPr>
                <w:rFonts w:asciiTheme="minorHAnsi" w:hAnsiTheme="minorHAnsi"/>
                <w:bCs/>
                <w:sz w:val="22"/>
                <w:szCs w:val="22"/>
                <w:lang w:val="en-AU"/>
              </w:rPr>
              <w:t>.</w:t>
            </w:r>
          </w:p>
          <w:p w14:paraId="715E7060" w14:textId="3CA2ED78" w:rsidR="00B547F6" w:rsidRPr="00C11BCC" w:rsidRDefault="00EF7CBE" w:rsidP="00C11BCC">
            <w:pPr>
              <w:numPr>
                <w:ilvl w:val="0"/>
                <w:numId w:val="34"/>
              </w:numPr>
              <w:spacing w:after="120"/>
              <w:rPr>
                <w:rFonts w:asciiTheme="minorHAnsi" w:hAnsiTheme="minorHAnsi"/>
                <w:bCs/>
                <w:sz w:val="22"/>
                <w:szCs w:val="22"/>
                <w:lang w:val="en-AU"/>
              </w:rPr>
            </w:pPr>
            <w:r w:rsidRPr="00C11BCC">
              <w:rPr>
                <w:rFonts w:asciiTheme="minorHAnsi" w:hAnsiTheme="minorHAnsi"/>
                <w:bCs/>
                <w:sz w:val="22"/>
                <w:szCs w:val="22"/>
                <w:lang w:val="en-AU"/>
              </w:rPr>
              <w:t>Biosecurity space is n</w:t>
            </w:r>
            <w:r w:rsidR="00B547F6" w:rsidRPr="00C11BCC">
              <w:rPr>
                <w:rFonts w:asciiTheme="minorHAnsi" w:hAnsiTheme="minorHAnsi"/>
                <w:bCs/>
                <w:sz w:val="22"/>
                <w:szCs w:val="22"/>
                <w:lang w:val="en-AU"/>
              </w:rPr>
              <w:t xml:space="preserve">ot static – lots </w:t>
            </w:r>
            <w:r w:rsidRPr="00C11BCC">
              <w:rPr>
                <w:rFonts w:asciiTheme="minorHAnsi" w:hAnsiTheme="minorHAnsi"/>
                <w:bCs/>
                <w:sz w:val="22"/>
                <w:szCs w:val="22"/>
                <w:lang w:val="en-AU"/>
              </w:rPr>
              <w:t>of revitalisation</w:t>
            </w:r>
            <w:r w:rsidR="00B547F6" w:rsidRPr="00C11BCC">
              <w:rPr>
                <w:rFonts w:asciiTheme="minorHAnsi" w:hAnsiTheme="minorHAnsi"/>
                <w:bCs/>
                <w:sz w:val="22"/>
                <w:szCs w:val="22"/>
                <w:lang w:val="en-AU"/>
              </w:rPr>
              <w:t xml:space="preserve"> of regulatory framework (I</w:t>
            </w:r>
            <w:r w:rsidR="00EC78CA" w:rsidRPr="00C11BCC">
              <w:rPr>
                <w:rFonts w:asciiTheme="minorHAnsi" w:hAnsiTheme="minorHAnsi"/>
                <w:bCs/>
                <w:sz w:val="22"/>
                <w:szCs w:val="22"/>
                <w:lang w:val="en-AU"/>
              </w:rPr>
              <w:t>ntergovernmental Agreement on Biosecurity (IGAB)</w:t>
            </w:r>
            <w:r w:rsidR="00B547F6" w:rsidRPr="00C11BCC">
              <w:rPr>
                <w:rFonts w:asciiTheme="minorHAnsi" w:hAnsiTheme="minorHAnsi"/>
                <w:bCs/>
                <w:sz w:val="22"/>
                <w:szCs w:val="22"/>
                <w:lang w:val="en-AU"/>
              </w:rPr>
              <w:t xml:space="preserve"> </w:t>
            </w:r>
            <w:r w:rsidR="00EC78CA" w:rsidRPr="00C11BCC">
              <w:rPr>
                <w:rFonts w:asciiTheme="minorHAnsi" w:hAnsiTheme="minorHAnsi"/>
                <w:bCs/>
                <w:sz w:val="22"/>
                <w:szCs w:val="22"/>
                <w:lang w:val="en-AU"/>
              </w:rPr>
              <w:t>review and</w:t>
            </w:r>
            <w:r w:rsidR="00B547F6" w:rsidRPr="00C11BCC">
              <w:rPr>
                <w:rFonts w:asciiTheme="minorHAnsi" w:hAnsiTheme="minorHAnsi"/>
                <w:bCs/>
                <w:sz w:val="22"/>
                <w:szCs w:val="22"/>
                <w:lang w:val="en-AU"/>
              </w:rPr>
              <w:t xml:space="preserve"> N</w:t>
            </w:r>
            <w:r w:rsidR="00EC78CA" w:rsidRPr="00C11BCC">
              <w:rPr>
                <w:rFonts w:asciiTheme="minorHAnsi" w:hAnsiTheme="minorHAnsi"/>
                <w:bCs/>
                <w:sz w:val="22"/>
                <w:szCs w:val="22"/>
                <w:lang w:val="en-AU"/>
              </w:rPr>
              <w:t xml:space="preserve">ational </w:t>
            </w:r>
            <w:r w:rsidR="00B547F6" w:rsidRPr="00C11BCC">
              <w:rPr>
                <w:rFonts w:asciiTheme="minorHAnsi" w:hAnsiTheme="minorHAnsi"/>
                <w:bCs/>
                <w:sz w:val="22"/>
                <w:szCs w:val="22"/>
                <w:lang w:val="en-AU"/>
              </w:rPr>
              <w:t>E</w:t>
            </w:r>
            <w:r w:rsidR="00EC78CA" w:rsidRPr="00C11BCC">
              <w:rPr>
                <w:rFonts w:asciiTheme="minorHAnsi" w:hAnsiTheme="minorHAnsi"/>
                <w:bCs/>
                <w:sz w:val="22"/>
                <w:szCs w:val="22"/>
                <w:lang w:val="en-AU"/>
              </w:rPr>
              <w:t xml:space="preserve">nvironmental </w:t>
            </w:r>
            <w:r w:rsidR="00B547F6" w:rsidRPr="00C11BCC">
              <w:rPr>
                <w:rFonts w:asciiTheme="minorHAnsi" w:hAnsiTheme="minorHAnsi"/>
                <w:bCs/>
                <w:sz w:val="22"/>
                <w:szCs w:val="22"/>
                <w:lang w:val="en-AU"/>
              </w:rPr>
              <w:t>B</w:t>
            </w:r>
            <w:r w:rsidR="00EC78CA" w:rsidRPr="00C11BCC">
              <w:rPr>
                <w:rFonts w:asciiTheme="minorHAnsi" w:hAnsiTheme="minorHAnsi"/>
                <w:bCs/>
                <w:sz w:val="22"/>
                <w:szCs w:val="22"/>
                <w:lang w:val="en-AU"/>
              </w:rPr>
              <w:t xml:space="preserve">iosecurity </w:t>
            </w:r>
            <w:r w:rsidR="00B547F6" w:rsidRPr="00C11BCC">
              <w:rPr>
                <w:rFonts w:asciiTheme="minorHAnsi" w:hAnsiTheme="minorHAnsi"/>
                <w:bCs/>
                <w:sz w:val="22"/>
                <w:szCs w:val="22"/>
                <w:lang w:val="en-AU"/>
              </w:rPr>
              <w:t>R</w:t>
            </w:r>
            <w:r w:rsidR="00EC78CA" w:rsidRPr="00C11BCC">
              <w:rPr>
                <w:rFonts w:asciiTheme="minorHAnsi" w:hAnsiTheme="minorHAnsi"/>
                <w:bCs/>
                <w:sz w:val="22"/>
                <w:szCs w:val="22"/>
                <w:lang w:val="en-AU"/>
              </w:rPr>
              <w:t xml:space="preserve">esponse </w:t>
            </w:r>
            <w:r w:rsidR="00B547F6" w:rsidRPr="00C11BCC">
              <w:rPr>
                <w:rFonts w:asciiTheme="minorHAnsi" w:hAnsiTheme="minorHAnsi"/>
                <w:bCs/>
                <w:sz w:val="22"/>
                <w:szCs w:val="22"/>
                <w:lang w:val="en-AU"/>
              </w:rPr>
              <w:t>A</w:t>
            </w:r>
            <w:r w:rsidR="00EC78CA" w:rsidRPr="00C11BCC">
              <w:rPr>
                <w:rFonts w:asciiTheme="minorHAnsi" w:hAnsiTheme="minorHAnsi"/>
                <w:bCs/>
                <w:sz w:val="22"/>
                <w:szCs w:val="22"/>
                <w:lang w:val="en-AU"/>
              </w:rPr>
              <w:t>greement</w:t>
            </w:r>
            <w:r w:rsidR="00B547F6" w:rsidRPr="00C11BCC">
              <w:rPr>
                <w:rFonts w:asciiTheme="minorHAnsi" w:hAnsiTheme="minorHAnsi"/>
                <w:bCs/>
                <w:sz w:val="22"/>
                <w:szCs w:val="22"/>
                <w:lang w:val="en-AU"/>
              </w:rPr>
              <w:t xml:space="preserve"> review</w:t>
            </w:r>
            <w:r w:rsidR="00EC78CA" w:rsidRPr="00C11BCC">
              <w:rPr>
                <w:rFonts w:asciiTheme="minorHAnsi" w:hAnsiTheme="minorHAnsi"/>
                <w:bCs/>
                <w:sz w:val="22"/>
                <w:szCs w:val="22"/>
                <w:lang w:val="en-AU"/>
              </w:rPr>
              <w:t xml:space="preserve"> (NEBRA)</w:t>
            </w:r>
            <w:r w:rsidR="00B547F6" w:rsidRPr="00C11BCC">
              <w:rPr>
                <w:rFonts w:asciiTheme="minorHAnsi" w:hAnsiTheme="minorHAnsi"/>
                <w:bCs/>
                <w:sz w:val="22"/>
                <w:szCs w:val="22"/>
                <w:lang w:val="en-AU"/>
              </w:rPr>
              <w:t xml:space="preserve">, national research and development priorities, weeds and </w:t>
            </w:r>
            <w:r w:rsidRPr="00C11BCC">
              <w:rPr>
                <w:rFonts w:asciiTheme="minorHAnsi" w:hAnsiTheme="minorHAnsi"/>
                <w:bCs/>
                <w:sz w:val="22"/>
                <w:szCs w:val="22"/>
                <w:lang w:val="en-AU"/>
              </w:rPr>
              <w:t>p</w:t>
            </w:r>
            <w:r w:rsidR="00B547F6" w:rsidRPr="00C11BCC">
              <w:rPr>
                <w:rFonts w:asciiTheme="minorHAnsi" w:hAnsiTheme="minorHAnsi"/>
                <w:bCs/>
                <w:sz w:val="22"/>
                <w:szCs w:val="22"/>
                <w:lang w:val="en-AU"/>
              </w:rPr>
              <w:t xml:space="preserve">est </w:t>
            </w:r>
            <w:r w:rsidRPr="00C11BCC">
              <w:rPr>
                <w:rFonts w:asciiTheme="minorHAnsi" w:hAnsiTheme="minorHAnsi"/>
                <w:bCs/>
                <w:sz w:val="22"/>
                <w:szCs w:val="22"/>
                <w:lang w:val="en-AU"/>
              </w:rPr>
              <w:t>a</w:t>
            </w:r>
            <w:r w:rsidR="00B547F6" w:rsidRPr="00C11BCC">
              <w:rPr>
                <w:rFonts w:asciiTheme="minorHAnsi" w:hAnsiTheme="minorHAnsi"/>
                <w:bCs/>
                <w:sz w:val="22"/>
                <w:szCs w:val="22"/>
                <w:lang w:val="en-AU"/>
              </w:rPr>
              <w:t xml:space="preserve">nimals strategies, </w:t>
            </w:r>
            <w:r w:rsidR="00B15CEC" w:rsidRPr="00C11BCC">
              <w:rPr>
                <w:rFonts w:asciiTheme="minorHAnsi" w:hAnsiTheme="minorHAnsi"/>
                <w:bCs/>
                <w:sz w:val="22"/>
                <w:szCs w:val="22"/>
                <w:lang w:val="en-AU"/>
              </w:rPr>
              <w:t>A</w:t>
            </w:r>
            <w:r w:rsidRPr="00C11BCC">
              <w:rPr>
                <w:rFonts w:asciiTheme="minorHAnsi" w:hAnsiTheme="minorHAnsi"/>
                <w:bCs/>
                <w:sz w:val="22"/>
                <w:szCs w:val="22"/>
                <w:lang w:val="en-AU"/>
              </w:rPr>
              <w:t>g</w:t>
            </w:r>
            <w:r w:rsidR="00B15CEC" w:rsidRPr="00C11BCC">
              <w:rPr>
                <w:rFonts w:asciiTheme="minorHAnsi" w:hAnsiTheme="minorHAnsi"/>
                <w:bCs/>
                <w:sz w:val="22"/>
                <w:szCs w:val="22"/>
                <w:lang w:val="en-AU"/>
              </w:rPr>
              <w:t>ricultural Competiveness White P</w:t>
            </w:r>
            <w:r w:rsidR="00B547F6" w:rsidRPr="00C11BCC">
              <w:rPr>
                <w:rFonts w:asciiTheme="minorHAnsi" w:hAnsiTheme="minorHAnsi"/>
                <w:bCs/>
                <w:sz w:val="22"/>
                <w:szCs w:val="22"/>
                <w:lang w:val="en-AU"/>
              </w:rPr>
              <w:t xml:space="preserve">aper). </w:t>
            </w:r>
            <w:r w:rsidRPr="00C11BCC">
              <w:rPr>
                <w:rFonts w:asciiTheme="minorHAnsi" w:hAnsiTheme="minorHAnsi"/>
                <w:bCs/>
                <w:sz w:val="22"/>
                <w:szCs w:val="22"/>
                <w:lang w:val="en-AU"/>
              </w:rPr>
              <w:t>There are e</w:t>
            </w:r>
            <w:r w:rsidR="00B547F6" w:rsidRPr="00C11BCC">
              <w:rPr>
                <w:rFonts w:asciiTheme="minorHAnsi" w:hAnsiTheme="minorHAnsi"/>
                <w:bCs/>
                <w:sz w:val="22"/>
                <w:szCs w:val="22"/>
                <w:lang w:val="en-AU"/>
              </w:rPr>
              <w:t>normous opportunit</w:t>
            </w:r>
            <w:r w:rsidRPr="00C11BCC">
              <w:rPr>
                <w:rFonts w:asciiTheme="minorHAnsi" w:hAnsiTheme="minorHAnsi"/>
                <w:bCs/>
                <w:sz w:val="22"/>
                <w:szCs w:val="22"/>
                <w:lang w:val="en-AU"/>
              </w:rPr>
              <w:t>ies due to white paper</w:t>
            </w:r>
            <w:r w:rsidR="00B15CEC" w:rsidRPr="00C11BCC">
              <w:rPr>
                <w:rFonts w:asciiTheme="minorHAnsi" w:hAnsiTheme="minorHAnsi"/>
                <w:bCs/>
                <w:sz w:val="22"/>
                <w:szCs w:val="22"/>
                <w:lang w:val="en-AU"/>
              </w:rPr>
              <w:t xml:space="preserve"> -</w:t>
            </w:r>
            <w:r w:rsidRPr="00C11BCC">
              <w:rPr>
                <w:rFonts w:asciiTheme="minorHAnsi" w:hAnsiTheme="minorHAnsi"/>
                <w:bCs/>
                <w:sz w:val="22"/>
                <w:szCs w:val="22"/>
                <w:lang w:val="en-AU"/>
              </w:rPr>
              <w:t xml:space="preserve"> however, funds are time bound.</w:t>
            </w:r>
          </w:p>
          <w:p w14:paraId="4F0A1972" w14:textId="77777777" w:rsidR="00B547F6" w:rsidRPr="00C11BCC" w:rsidRDefault="00B547F6" w:rsidP="00C11BCC">
            <w:pPr>
              <w:numPr>
                <w:ilvl w:val="0"/>
                <w:numId w:val="34"/>
              </w:numPr>
              <w:spacing w:after="120"/>
              <w:rPr>
                <w:rFonts w:asciiTheme="minorHAnsi" w:hAnsiTheme="minorHAnsi"/>
                <w:bCs/>
                <w:sz w:val="22"/>
                <w:szCs w:val="22"/>
                <w:lang w:val="en-AU"/>
              </w:rPr>
            </w:pPr>
            <w:r w:rsidRPr="00C11BCC">
              <w:rPr>
                <w:rFonts w:asciiTheme="minorHAnsi" w:hAnsiTheme="minorHAnsi"/>
                <w:bCs/>
                <w:sz w:val="22"/>
                <w:szCs w:val="22"/>
                <w:lang w:val="en-AU"/>
              </w:rPr>
              <w:t>IGAB review is a roadmap. Recommendations from this and NEBRA review will need to be worked through together with all stakeholders</w:t>
            </w:r>
            <w:r w:rsidR="00F53878" w:rsidRPr="00C11BCC">
              <w:rPr>
                <w:rFonts w:asciiTheme="minorHAnsi" w:hAnsiTheme="minorHAnsi"/>
                <w:bCs/>
                <w:sz w:val="22"/>
                <w:szCs w:val="22"/>
                <w:lang w:val="en-AU"/>
              </w:rPr>
              <w:t>.</w:t>
            </w:r>
          </w:p>
          <w:p w14:paraId="51FB9D25" w14:textId="77777777" w:rsidR="00445E94" w:rsidRDefault="00EF7CBE" w:rsidP="00445E94">
            <w:pPr>
              <w:numPr>
                <w:ilvl w:val="0"/>
                <w:numId w:val="34"/>
              </w:numPr>
              <w:spacing w:after="120"/>
              <w:rPr>
                <w:rFonts w:asciiTheme="minorHAnsi" w:hAnsiTheme="minorHAnsi"/>
                <w:bCs/>
                <w:sz w:val="22"/>
                <w:szCs w:val="22"/>
                <w:lang w:val="en-AU"/>
              </w:rPr>
            </w:pPr>
            <w:r w:rsidRPr="00C11BCC">
              <w:rPr>
                <w:rFonts w:asciiTheme="minorHAnsi" w:hAnsiTheme="minorHAnsi"/>
                <w:bCs/>
                <w:sz w:val="22"/>
                <w:szCs w:val="22"/>
                <w:lang w:val="en-AU"/>
              </w:rPr>
              <w:t xml:space="preserve">We can be most effective through shared responsibility where we try to work together and align interest for individuals, business and government. </w:t>
            </w:r>
            <w:r w:rsidR="00B547F6" w:rsidRPr="00C11BCC">
              <w:rPr>
                <w:rFonts w:asciiTheme="minorHAnsi" w:hAnsiTheme="minorHAnsi"/>
                <w:bCs/>
                <w:sz w:val="22"/>
                <w:szCs w:val="22"/>
                <w:lang w:val="en-AU"/>
              </w:rPr>
              <w:t>Whole of system approach</w:t>
            </w:r>
            <w:r w:rsidRPr="00C11BCC">
              <w:rPr>
                <w:rFonts w:asciiTheme="minorHAnsi" w:hAnsiTheme="minorHAnsi"/>
                <w:bCs/>
                <w:sz w:val="22"/>
                <w:szCs w:val="22"/>
                <w:lang w:val="en-AU"/>
              </w:rPr>
              <w:t xml:space="preserve"> is</w:t>
            </w:r>
            <w:r w:rsidR="00B547F6" w:rsidRPr="00C11BCC">
              <w:rPr>
                <w:rFonts w:asciiTheme="minorHAnsi" w:hAnsiTheme="minorHAnsi"/>
                <w:bCs/>
                <w:sz w:val="22"/>
                <w:szCs w:val="22"/>
                <w:lang w:val="en-AU"/>
              </w:rPr>
              <w:t xml:space="preserve"> needed more than ever</w:t>
            </w:r>
            <w:r w:rsidR="00F53878" w:rsidRPr="00C11BCC">
              <w:rPr>
                <w:rFonts w:asciiTheme="minorHAnsi" w:hAnsiTheme="minorHAnsi"/>
                <w:bCs/>
                <w:sz w:val="22"/>
                <w:szCs w:val="22"/>
                <w:lang w:val="en-AU"/>
              </w:rPr>
              <w:t xml:space="preserve"> by:</w:t>
            </w:r>
          </w:p>
          <w:p w14:paraId="12207449" w14:textId="1D944F34" w:rsidR="00B547F6" w:rsidRPr="00445E94" w:rsidRDefault="00005B84" w:rsidP="00445E94">
            <w:pPr>
              <w:pStyle w:val="ListParagraph"/>
              <w:numPr>
                <w:ilvl w:val="1"/>
                <w:numId w:val="34"/>
              </w:numPr>
              <w:rPr>
                <w:rFonts w:asciiTheme="minorHAnsi" w:hAnsiTheme="minorHAnsi"/>
                <w:bCs/>
                <w:sz w:val="22"/>
                <w:szCs w:val="22"/>
                <w:lang w:val="en-AU"/>
              </w:rPr>
            </w:pPr>
            <w:r w:rsidRPr="00445E94">
              <w:rPr>
                <w:rFonts w:asciiTheme="minorHAnsi" w:hAnsiTheme="minorHAnsi"/>
                <w:bCs/>
                <w:sz w:val="22"/>
                <w:szCs w:val="22"/>
                <w:lang w:val="en-AU"/>
              </w:rPr>
              <w:t>b</w:t>
            </w:r>
            <w:r w:rsidR="00F53878" w:rsidRPr="00445E94">
              <w:rPr>
                <w:rFonts w:asciiTheme="minorHAnsi" w:hAnsiTheme="minorHAnsi"/>
                <w:bCs/>
                <w:sz w:val="22"/>
                <w:szCs w:val="22"/>
                <w:lang w:val="en-AU"/>
              </w:rPr>
              <w:t>etter prioriti</w:t>
            </w:r>
            <w:r w:rsidR="00B2368A">
              <w:rPr>
                <w:rFonts w:asciiTheme="minorHAnsi" w:hAnsiTheme="minorHAnsi"/>
                <w:bCs/>
                <w:sz w:val="22"/>
                <w:szCs w:val="22"/>
                <w:lang w:val="en-AU"/>
              </w:rPr>
              <w:t>s</w:t>
            </w:r>
            <w:r w:rsidR="00F53878" w:rsidRPr="00445E94">
              <w:rPr>
                <w:rFonts w:asciiTheme="minorHAnsi" w:hAnsiTheme="minorHAnsi"/>
                <w:bCs/>
                <w:sz w:val="22"/>
                <w:szCs w:val="22"/>
                <w:lang w:val="en-AU"/>
              </w:rPr>
              <w:t xml:space="preserve">ation of </w:t>
            </w:r>
            <w:r w:rsidR="00B2368A">
              <w:rPr>
                <w:rFonts w:asciiTheme="minorHAnsi" w:hAnsiTheme="minorHAnsi"/>
                <w:bCs/>
                <w:sz w:val="22"/>
                <w:szCs w:val="22"/>
                <w:lang w:val="en-AU"/>
              </w:rPr>
              <w:t>research, development and e</w:t>
            </w:r>
            <w:r w:rsidR="00D76A3C">
              <w:rPr>
                <w:rFonts w:asciiTheme="minorHAnsi" w:hAnsiTheme="minorHAnsi"/>
                <w:bCs/>
                <w:sz w:val="22"/>
                <w:szCs w:val="22"/>
                <w:lang w:val="en-AU"/>
              </w:rPr>
              <w:t>xtension</w:t>
            </w:r>
            <w:r w:rsidR="00B2368A">
              <w:rPr>
                <w:rFonts w:asciiTheme="minorHAnsi" w:hAnsiTheme="minorHAnsi"/>
                <w:bCs/>
                <w:sz w:val="22"/>
                <w:szCs w:val="22"/>
                <w:lang w:val="en-AU"/>
              </w:rPr>
              <w:t>(</w:t>
            </w:r>
            <w:r w:rsidR="00B547F6" w:rsidRPr="00445E94">
              <w:rPr>
                <w:rFonts w:asciiTheme="minorHAnsi" w:hAnsiTheme="minorHAnsi"/>
                <w:bCs/>
                <w:sz w:val="22"/>
                <w:szCs w:val="22"/>
                <w:lang w:val="en-AU"/>
              </w:rPr>
              <w:t>RD&amp;E</w:t>
            </w:r>
            <w:r w:rsidR="00B2368A">
              <w:rPr>
                <w:rFonts w:asciiTheme="minorHAnsi" w:hAnsiTheme="minorHAnsi"/>
                <w:bCs/>
                <w:sz w:val="22"/>
                <w:szCs w:val="22"/>
                <w:lang w:val="en-AU"/>
              </w:rPr>
              <w:t>)</w:t>
            </w:r>
            <w:r w:rsidR="00B547F6" w:rsidRPr="00445E94">
              <w:rPr>
                <w:rFonts w:asciiTheme="minorHAnsi" w:hAnsiTheme="minorHAnsi"/>
                <w:bCs/>
                <w:sz w:val="22"/>
                <w:szCs w:val="22"/>
                <w:lang w:val="en-AU"/>
              </w:rPr>
              <w:t xml:space="preserve"> </w:t>
            </w:r>
          </w:p>
          <w:p w14:paraId="0219DC3B" w14:textId="480E5831" w:rsidR="00B547F6" w:rsidRPr="00445E94" w:rsidRDefault="00005B84" w:rsidP="00445E94">
            <w:pPr>
              <w:pStyle w:val="ListParagraph"/>
              <w:numPr>
                <w:ilvl w:val="1"/>
                <w:numId w:val="34"/>
              </w:numPr>
              <w:rPr>
                <w:rFonts w:asciiTheme="minorHAnsi" w:hAnsiTheme="minorHAnsi"/>
                <w:bCs/>
                <w:sz w:val="22"/>
                <w:szCs w:val="22"/>
                <w:lang w:val="en-AU"/>
              </w:rPr>
            </w:pPr>
            <w:r w:rsidRPr="00445E94">
              <w:rPr>
                <w:rFonts w:asciiTheme="minorHAnsi" w:hAnsiTheme="minorHAnsi"/>
                <w:bCs/>
                <w:sz w:val="22"/>
                <w:szCs w:val="22"/>
                <w:lang w:val="en-AU"/>
              </w:rPr>
              <w:t>e</w:t>
            </w:r>
            <w:r w:rsidR="00B547F6" w:rsidRPr="00445E94">
              <w:rPr>
                <w:rFonts w:asciiTheme="minorHAnsi" w:hAnsiTheme="minorHAnsi"/>
                <w:bCs/>
                <w:sz w:val="22"/>
                <w:szCs w:val="22"/>
                <w:lang w:val="en-AU"/>
              </w:rPr>
              <w:t>veryone play</w:t>
            </w:r>
            <w:r w:rsidR="00F53878" w:rsidRPr="00445E94">
              <w:rPr>
                <w:rFonts w:asciiTheme="minorHAnsi" w:hAnsiTheme="minorHAnsi"/>
                <w:bCs/>
                <w:sz w:val="22"/>
                <w:szCs w:val="22"/>
                <w:lang w:val="en-AU"/>
              </w:rPr>
              <w:t>ing</w:t>
            </w:r>
            <w:r w:rsidR="00B547F6" w:rsidRPr="00445E94">
              <w:rPr>
                <w:rFonts w:asciiTheme="minorHAnsi" w:hAnsiTheme="minorHAnsi"/>
                <w:bCs/>
                <w:sz w:val="22"/>
                <w:szCs w:val="22"/>
                <w:lang w:val="en-AU"/>
              </w:rPr>
              <w:t xml:space="preserve"> their part</w:t>
            </w:r>
          </w:p>
          <w:p w14:paraId="35227064" w14:textId="1CC26496" w:rsidR="00B547F6" w:rsidRPr="00445E94" w:rsidRDefault="00005B84" w:rsidP="00445E94">
            <w:pPr>
              <w:pStyle w:val="ListParagraph"/>
              <w:numPr>
                <w:ilvl w:val="1"/>
                <w:numId w:val="34"/>
              </w:numPr>
              <w:rPr>
                <w:rFonts w:asciiTheme="minorHAnsi" w:hAnsiTheme="minorHAnsi"/>
                <w:bCs/>
                <w:sz w:val="22"/>
                <w:szCs w:val="22"/>
                <w:lang w:val="en-AU"/>
              </w:rPr>
            </w:pPr>
            <w:r w:rsidRPr="00445E94">
              <w:rPr>
                <w:rFonts w:asciiTheme="minorHAnsi" w:hAnsiTheme="minorHAnsi"/>
                <w:bCs/>
                <w:sz w:val="22"/>
                <w:szCs w:val="22"/>
                <w:lang w:val="en-AU"/>
              </w:rPr>
              <w:t>i</w:t>
            </w:r>
            <w:r w:rsidR="00F53878" w:rsidRPr="00445E94">
              <w:rPr>
                <w:rFonts w:asciiTheme="minorHAnsi" w:hAnsiTheme="minorHAnsi"/>
                <w:bCs/>
                <w:sz w:val="22"/>
                <w:szCs w:val="22"/>
                <w:lang w:val="en-AU"/>
              </w:rPr>
              <w:t>ncreasing</w:t>
            </w:r>
            <w:r w:rsidR="00445E94" w:rsidRPr="00445E94">
              <w:rPr>
                <w:rFonts w:asciiTheme="minorHAnsi" w:hAnsiTheme="minorHAnsi"/>
                <w:bCs/>
                <w:sz w:val="22"/>
                <w:szCs w:val="22"/>
                <w:lang w:val="en-AU"/>
              </w:rPr>
              <w:t xml:space="preserve"> focus on pre and post bo</w:t>
            </w:r>
            <w:r w:rsidR="00B547F6" w:rsidRPr="00445E94">
              <w:rPr>
                <w:rFonts w:asciiTheme="minorHAnsi" w:hAnsiTheme="minorHAnsi"/>
                <w:bCs/>
                <w:sz w:val="22"/>
                <w:szCs w:val="22"/>
                <w:lang w:val="en-AU"/>
              </w:rPr>
              <w:t>rder activities</w:t>
            </w:r>
          </w:p>
          <w:p w14:paraId="053E8593" w14:textId="0C9467B7" w:rsidR="00B547F6" w:rsidRPr="00445E94" w:rsidRDefault="00005B84" w:rsidP="00445E94">
            <w:pPr>
              <w:pStyle w:val="ListParagraph"/>
              <w:numPr>
                <w:ilvl w:val="1"/>
                <w:numId w:val="34"/>
              </w:numPr>
              <w:rPr>
                <w:rFonts w:asciiTheme="minorHAnsi" w:hAnsiTheme="minorHAnsi"/>
                <w:bCs/>
                <w:sz w:val="22"/>
                <w:szCs w:val="22"/>
                <w:lang w:val="en-AU"/>
              </w:rPr>
            </w:pPr>
            <w:proofErr w:type="gramStart"/>
            <w:r w:rsidRPr="00445E94">
              <w:rPr>
                <w:rFonts w:asciiTheme="minorHAnsi" w:hAnsiTheme="minorHAnsi"/>
                <w:bCs/>
                <w:sz w:val="22"/>
                <w:szCs w:val="22"/>
                <w:lang w:val="en-AU"/>
              </w:rPr>
              <w:t>g</w:t>
            </w:r>
            <w:r w:rsidR="00B547F6" w:rsidRPr="00445E94">
              <w:rPr>
                <w:rFonts w:asciiTheme="minorHAnsi" w:hAnsiTheme="minorHAnsi"/>
                <w:bCs/>
                <w:sz w:val="22"/>
                <w:szCs w:val="22"/>
                <w:lang w:val="en-AU"/>
              </w:rPr>
              <w:t>reater</w:t>
            </w:r>
            <w:proofErr w:type="gramEnd"/>
            <w:r w:rsidR="00B547F6" w:rsidRPr="00445E94">
              <w:rPr>
                <w:rFonts w:asciiTheme="minorHAnsi" w:hAnsiTheme="minorHAnsi"/>
                <w:bCs/>
                <w:sz w:val="22"/>
                <w:szCs w:val="22"/>
                <w:lang w:val="en-AU"/>
              </w:rPr>
              <w:t xml:space="preserve"> focus on risk awareness, preparedness and </w:t>
            </w:r>
            <w:r w:rsidR="00A45990" w:rsidRPr="00445E94">
              <w:rPr>
                <w:rFonts w:asciiTheme="minorHAnsi" w:hAnsiTheme="minorHAnsi"/>
                <w:bCs/>
                <w:sz w:val="22"/>
                <w:szCs w:val="22"/>
                <w:lang w:val="en-AU"/>
              </w:rPr>
              <w:t>surveillance</w:t>
            </w:r>
            <w:r w:rsidR="00F53878" w:rsidRPr="00445E94">
              <w:rPr>
                <w:rFonts w:asciiTheme="minorHAnsi" w:hAnsiTheme="minorHAnsi"/>
                <w:bCs/>
                <w:sz w:val="22"/>
                <w:szCs w:val="22"/>
                <w:lang w:val="en-AU"/>
              </w:rPr>
              <w:t>.</w:t>
            </w:r>
          </w:p>
          <w:p w14:paraId="4A970955" w14:textId="77777777" w:rsidR="00B547F6" w:rsidRPr="00C11BCC" w:rsidRDefault="00EF7CBE" w:rsidP="00D76A3C">
            <w:pPr>
              <w:numPr>
                <w:ilvl w:val="0"/>
                <w:numId w:val="34"/>
              </w:numPr>
              <w:spacing w:before="120" w:after="120"/>
              <w:ind w:left="714" w:hanging="357"/>
              <w:rPr>
                <w:rFonts w:asciiTheme="minorHAnsi" w:hAnsiTheme="minorHAnsi"/>
                <w:bCs/>
                <w:sz w:val="22"/>
                <w:szCs w:val="22"/>
                <w:lang w:val="en-AU"/>
              </w:rPr>
            </w:pPr>
            <w:r w:rsidRPr="00C11BCC">
              <w:rPr>
                <w:rFonts w:asciiTheme="minorHAnsi" w:hAnsiTheme="minorHAnsi"/>
                <w:bCs/>
                <w:sz w:val="22"/>
                <w:szCs w:val="22"/>
                <w:lang w:val="en-AU"/>
              </w:rPr>
              <w:t>We w</w:t>
            </w:r>
            <w:r w:rsidR="00B547F6" w:rsidRPr="00C11BCC">
              <w:rPr>
                <w:rFonts w:asciiTheme="minorHAnsi" w:hAnsiTheme="minorHAnsi"/>
                <w:bCs/>
                <w:sz w:val="22"/>
                <w:szCs w:val="22"/>
                <w:lang w:val="en-AU"/>
              </w:rPr>
              <w:t>ant to better engage industry and the broader community</w:t>
            </w:r>
            <w:r w:rsidRPr="00C11BCC">
              <w:rPr>
                <w:rFonts w:asciiTheme="minorHAnsi" w:hAnsiTheme="minorHAnsi"/>
                <w:bCs/>
                <w:sz w:val="22"/>
                <w:szCs w:val="22"/>
                <w:lang w:val="en-AU"/>
              </w:rPr>
              <w:t xml:space="preserve"> through:</w:t>
            </w:r>
          </w:p>
          <w:p w14:paraId="1F4DCCCF" w14:textId="36C66C7D" w:rsidR="00B547F6" w:rsidRPr="00C11BCC" w:rsidRDefault="00005B84" w:rsidP="00445E94">
            <w:pPr>
              <w:pStyle w:val="ListParagraph"/>
              <w:numPr>
                <w:ilvl w:val="1"/>
                <w:numId w:val="34"/>
              </w:numPr>
              <w:rPr>
                <w:rFonts w:asciiTheme="minorHAnsi" w:hAnsiTheme="minorHAnsi"/>
                <w:bCs/>
                <w:sz w:val="22"/>
                <w:szCs w:val="22"/>
                <w:lang w:val="en-AU"/>
              </w:rPr>
            </w:pPr>
            <w:r w:rsidRPr="00C11BCC">
              <w:rPr>
                <w:rFonts w:asciiTheme="minorHAnsi" w:hAnsiTheme="minorHAnsi"/>
                <w:bCs/>
                <w:sz w:val="22"/>
                <w:szCs w:val="22"/>
                <w:lang w:val="en-AU"/>
              </w:rPr>
              <w:t>c</w:t>
            </w:r>
            <w:r w:rsidR="00B547F6" w:rsidRPr="00C11BCC">
              <w:rPr>
                <w:rFonts w:asciiTheme="minorHAnsi" w:hAnsiTheme="minorHAnsi"/>
                <w:bCs/>
                <w:sz w:val="22"/>
                <w:szCs w:val="22"/>
                <w:lang w:val="en-AU"/>
              </w:rPr>
              <w:t xml:space="preserve">learer, </w:t>
            </w:r>
            <w:r w:rsidR="00EF7CBE" w:rsidRPr="00C11BCC">
              <w:rPr>
                <w:rFonts w:asciiTheme="minorHAnsi" w:hAnsiTheme="minorHAnsi"/>
                <w:bCs/>
                <w:sz w:val="22"/>
                <w:szCs w:val="22"/>
                <w:lang w:val="en-AU"/>
              </w:rPr>
              <w:t>more consistent and</w:t>
            </w:r>
            <w:r w:rsidR="00B547F6" w:rsidRPr="00C11BCC">
              <w:rPr>
                <w:rFonts w:asciiTheme="minorHAnsi" w:hAnsiTheme="minorHAnsi"/>
                <w:bCs/>
                <w:sz w:val="22"/>
                <w:szCs w:val="22"/>
                <w:lang w:val="en-AU"/>
              </w:rPr>
              <w:t xml:space="preserve"> accessible info</w:t>
            </w:r>
            <w:r w:rsidR="00EF7CBE" w:rsidRPr="00C11BCC">
              <w:rPr>
                <w:rFonts w:asciiTheme="minorHAnsi" w:hAnsiTheme="minorHAnsi"/>
                <w:bCs/>
                <w:sz w:val="22"/>
                <w:szCs w:val="22"/>
                <w:lang w:val="en-AU"/>
              </w:rPr>
              <w:t>rmation</w:t>
            </w:r>
            <w:r w:rsidR="00B547F6" w:rsidRPr="00C11BCC">
              <w:rPr>
                <w:rFonts w:asciiTheme="minorHAnsi" w:hAnsiTheme="minorHAnsi"/>
                <w:bCs/>
                <w:sz w:val="22"/>
                <w:szCs w:val="22"/>
                <w:lang w:val="en-AU"/>
              </w:rPr>
              <w:t xml:space="preserve"> and support</w:t>
            </w:r>
          </w:p>
          <w:p w14:paraId="06B6ED41" w14:textId="3648F78C" w:rsidR="00B547F6" w:rsidRPr="00C11BCC" w:rsidRDefault="00005B84" w:rsidP="00445E94">
            <w:pPr>
              <w:pStyle w:val="ListParagraph"/>
              <w:numPr>
                <w:ilvl w:val="1"/>
                <w:numId w:val="34"/>
              </w:numPr>
              <w:rPr>
                <w:rFonts w:asciiTheme="minorHAnsi" w:hAnsiTheme="minorHAnsi"/>
                <w:bCs/>
                <w:sz w:val="22"/>
                <w:szCs w:val="22"/>
                <w:lang w:val="en-AU"/>
              </w:rPr>
            </w:pPr>
            <w:r w:rsidRPr="00C11BCC">
              <w:rPr>
                <w:rFonts w:asciiTheme="minorHAnsi" w:hAnsiTheme="minorHAnsi"/>
                <w:bCs/>
                <w:sz w:val="22"/>
                <w:szCs w:val="22"/>
                <w:lang w:val="en-AU"/>
              </w:rPr>
              <w:t>h</w:t>
            </w:r>
            <w:r w:rsidR="00EF7CBE" w:rsidRPr="00C11BCC">
              <w:rPr>
                <w:rFonts w:asciiTheme="minorHAnsi" w:hAnsiTheme="minorHAnsi"/>
                <w:bCs/>
                <w:sz w:val="22"/>
                <w:szCs w:val="22"/>
                <w:lang w:val="en-AU"/>
              </w:rPr>
              <w:t>aving b</w:t>
            </w:r>
            <w:r w:rsidR="00B547F6" w:rsidRPr="00C11BCC">
              <w:rPr>
                <w:rFonts w:asciiTheme="minorHAnsi" w:hAnsiTheme="minorHAnsi"/>
                <w:bCs/>
                <w:sz w:val="22"/>
                <w:szCs w:val="22"/>
                <w:lang w:val="en-AU"/>
              </w:rPr>
              <w:t>etter env</w:t>
            </w:r>
            <w:r w:rsidR="00EF7CBE" w:rsidRPr="00C11BCC">
              <w:rPr>
                <w:rFonts w:asciiTheme="minorHAnsi" w:hAnsiTheme="minorHAnsi"/>
                <w:bCs/>
                <w:sz w:val="22"/>
                <w:szCs w:val="22"/>
                <w:lang w:val="en-AU"/>
              </w:rPr>
              <w:t>ironmental</w:t>
            </w:r>
            <w:r w:rsidR="00B547F6" w:rsidRPr="00C11BCC">
              <w:rPr>
                <w:rFonts w:asciiTheme="minorHAnsi" w:hAnsiTheme="minorHAnsi"/>
                <w:bCs/>
                <w:sz w:val="22"/>
                <w:szCs w:val="22"/>
                <w:lang w:val="en-AU"/>
              </w:rPr>
              <w:t xml:space="preserve"> and peri-urban outcomes</w:t>
            </w:r>
          </w:p>
          <w:p w14:paraId="32B8981A" w14:textId="421B9CDF" w:rsidR="00B547F6" w:rsidRPr="00C11BCC" w:rsidRDefault="00005B84" w:rsidP="00445E94">
            <w:pPr>
              <w:pStyle w:val="ListParagraph"/>
              <w:numPr>
                <w:ilvl w:val="1"/>
                <w:numId w:val="34"/>
              </w:numPr>
              <w:rPr>
                <w:rFonts w:asciiTheme="minorHAnsi" w:hAnsiTheme="minorHAnsi"/>
                <w:bCs/>
                <w:sz w:val="22"/>
                <w:szCs w:val="22"/>
                <w:lang w:val="en-AU"/>
              </w:rPr>
            </w:pPr>
            <w:r w:rsidRPr="00C11BCC">
              <w:rPr>
                <w:rFonts w:asciiTheme="minorHAnsi" w:hAnsiTheme="minorHAnsi"/>
                <w:bCs/>
                <w:sz w:val="22"/>
                <w:szCs w:val="22"/>
                <w:lang w:val="en-AU"/>
              </w:rPr>
              <w:t>e</w:t>
            </w:r>
            <w:r w:rsidR="00EF7CBE" w:rsidRPr="00C11BCC">
              <w:rPr>
                <w:rFonts w:asciiTheme="minorHAnsi" w:hAnsiTheme="minorHAnsi"/>
                <w:bCs/>
                <w:sz w:val="22"/>
                <w:szCs w:val="22"/>
                <w:lang w:val="en-AU"/>
              </w:rPr>
              <w:t>ncouraging</w:t>
            </w:r>
            <w:r w:rsidR="00B547F6" w:rsidRPr="00C11BCC">
              <w:rPr>
                <w:rFonts w:asciiTheme="minorHAnsi" w:hAnsiTheme="minorHAnsi"/>
                <w:bCs/>
                <w:sz w:val="22"/>
                <w:szCs w:val="22"/>
                <w:lang w:val="en-AU"/>
              </w:rPr>
              <w:t xml:space="preserve"> farmers in surveillance and reporting</w:t>
            </w:r>
          </w:p>
          <w:p w14:paraId="6EAFEDD7" w14:textId="089159FD" w:rsidR="00EF7CBE" w:rsidRPr="00C11BCC" w:rsidRDefault="00005B84" w:rsidP="00445E94">
            <w:pPr>
              <w:pStyle w:val="ListParagraph"/>
              <w:numPr>
                <w:ilvl w:val="1"/>
                <w:numId w:val="34"/>
              </w:numPr>
              <w:rPr>
                <w:rFonts w:asciiTheme="minorHAnsi" w:hAnsiTheme="minorHAnsi"/>
                <w:bCs/>
                <w:sz w:val="22"/>
                <w:szCs w:val="22"/>
                <w:lang w:val="en-AU"/>
              </w:rPr>
            </w:pPr>
            <w:r w:rsidRPr="00C11BCC">
              <w:rPr>
                <w:rFonts w:asciiTheme="minorHAnsi" w:hAnsiTheme="minorHAnsi"/>
                <w:bCs/>
                <w:sz w:val="22"/>
                <w:szCs w:val="22"/>
                <w:lang w:val="en-AU"/>
              </w:rPr>
              <w:t>b</w:t>
            </w:r>
            <w:r w:rsidR="00B547F6" w:rsidRPr="00C11BCC">
              <w:rPr>
                <w:rFonts w:asciiTheme="minorHAnsi" w:hAnsiTheme="minorHAnsi"/>
                <w:bCs/>
                <w:sz w:val="22"/>
                <w:szCs w:val="22"/>
                <w:lang w:val="en-AU"/>
              </w:rPr>
              <w:t>etter opportunities to participate in decision-making</w:t>
            </w:r>
          </w:p>
          <w:p w14:paraId="4D5D7BF7" w14:textId="73B8A92B" w:rsidR="00B547F6" w:rsidRDefault="00005B84" w:rsidP="00445E94">
            <w:pPr>
              <w:pStyle w:val="ListParagraph"/>
              <w:numPr>
                <w:ilvl w:val="1"/>
                <w:numId w:val="34"/>
              </w:numPr>
              <w:rPr>
                <w:rFonts w:asciiTheme="minorHAnsi" w:hAnsiTheme="minorHAnsi"/>
                <w:bCs/>
                <w:sz w:val="22"/>
                <w:szCs w:val="22"/>
                <w:lang w:val="en-AU"/>
              </w:rPr>
            </w:pPr>
            <w:proofErr w:type="gramStart"/>
            <w:r w:rsidRPr="00C11BCC">
              <w:rPr>
                <w:rFonts w:asciiTheme="minorHAnsi" w:hAnsiTheme="minorHAnsi"/>
                <w:bCs/>
                <w:sz w:val="22"/>
                <w:szCs w:val="22"/>
                <w:lang w:val="en-AU"/>
              </w:rPr>
              <w:t>s</w:t>
            </w:r>
            <w:r w:rsidR="00B547F6" w:rsidRPr="00C11BCC">
              <w:rPr>
                <w:rFonts w:asciiTheme="minorHAnsi" w:hAnsiTheme="minorHAnsi"/>
                <w:bCs/>
                <w:sz w:val="22"/>
                <w:szCs w:val="22"/>
                <w:lang w:val="en-AU"/>
              </w:rPr>
              <w:t>upport</w:t>
            </w:r>
            <w:r w:rsidR="00EF7CBE" w:rsidRPr="00C11BCC">
              <w:rPr>
                <w:rFonts w:asciiTheme="minorHAnsi" w:hAnsiTheme="minorHAnsi"/>
                <w:bCs/>
                <w:sz w:val="22"/>
                <w:szCs w:val="22"/>
                <w:lang w:val="en-AU"/>
              </w:rPr>
              <w:t>ing</w:t>
            </w:r>
            <w:proofErr w:type="gramEnd"/>
            <w:r w:rsidR="00B547F6" w:rsidRPr="00C11BCC">
              <w:rPr>
                <w:rFonts w:asciiTheme="minorHAnsi" w:hAnsiTheme="minorHAnsi"/>
                <w:bCs/>
                <w:sz w:val="22"/>
                <w:szCs w:val="22"/>
                <w:lang w:val="en-AU"/>
              </w:rPr>
              <w:t xml:space="preserve"> industry to hold members to account for non-compliance</w:t>
            </w:r>
            <w:r w:rsidR="00F53878" w:rsidRPr="00C11BCC">
              <w:rPr>
                <w:rFonts w:asciiTheme="minorHAnsi" w:hAnsiTheme="minorHAnsi"/>
                <w:bCs/>
                <w:sz w:val="22"/>
                <w:szCs w:val="22"/>
                <w:lang w:val="en-AU"/>
              </w:rPr>
              <w:t>.</w:t>
            </w:r>
          </w:p>
          <w:p w14:paraId="53DAD3CA" w14:textId="77777777" w:rsidR="00445E94" w:rsidRPr="00C11BCC" w:rsidRDefault="00445E94" w:rsidP="00445E94">
            <w:pPr>
              <w:pStyle w:val="ListParagraph"/>
              <w:ind w:left="1440"/>
              <w:rPr>
                <w:rFonts w:asciiTheme="minorHAnsi" w:hAnsiTheme="minorHAnsi"/>
                <w:bCs/>
                <w:sz w:val="22"/>
                <w:szCs w:val="22"/>
                <w:lang w:val="en-AU"/>
              </w:rPr>
            </w:pPr>
          </w:p>
          <w:p w14:paraId="2F7369E0" w14:textId="0DF94794" w:rsidR="00445E94" w:rsidRPr="00200CEB" w:rsidRDefault="00763CDE" w:rsidP="00E90783">
            <w:pPr>
              <w:pStyle w:val="Tabletext"/>
              <w:spacing w:after="0"/>
              <w:rPr>
                <w:rFonts w:asciiTheme="minorHAnsi" w:hAnsiTheme="minorHAnsi"/>
                <w:b/>
              </w:rPr>
            </w:pPr>
            <w:r w:rsidRPr="00200CEB">
              <w:rPr>
                <w:rFonts w:asciiTheme="minorHAnsi" w:hAnsiTheme="minorHAnsi"/>
                <w:b/>
              </w:rPr>
              <w:t>Paul Murphy,</w:t>
            </w:r>
            <w:r w:rsidR="007C7BC0" w:rsidRPr="00200CEB">
              <w:rPr>
                <w:rFonts w:asciiTheme="minorHAnsi" w:hAnsiTheme="minorHAnsi"/>
                <w:b/>
              </w:rPr>
              <w:t xml:space="preserve"> Assistant Secretary,</w:t>
            </w:r>
            <w:r w:rsidRPr="00200CEB">
              <w:rPr>
                <w:rFonts w:asciiTheme="minorHAnsi" w:hAnsiTheme="minorHAnsi"/>
                <w:b/>
              </w:rPr>
              <w:t xml:space="preserve"> Department of </w:t>
            </w:r>
            <w:r w:rsidR="007C7BC0" w:rsidRPr="00200CEB">
              <w:rPr>
                <w:rFonts w:asciiTheme="minorHAnsi" w:hAnsiTheme="minorHAnsi"/>
                <w:b/>
              </w:rPr>
              <w:t xml:space="preserve">the </w:t>
            </w:r>
            <w:r w:rsidRPr="00200CEB">
              <w:rPr>
                <w:rFonts w:asciiTheme="minorHAnsi" w:hAnsiTheme="minorHAnsi"/>
                <w:b/>
              </w:rPr>
              <w:t>Environment and Energy</w:t>
            </w:r>
          </w:p>
          <w:p w14:paraId="6CF46FAC" w14:textId="77777777" w:rsidR="00F53878" w:rsidRPr="00445E94" w:rsidRDefault="00F53878" w:rsidP="00445E94">
            <w:pPr>
              <w:numPr>
                <w:ilvl w:val="0"/>
                <w:numId w:val="34"/>
              </w:numPr>
              <w:spacing w:after="120"/>
              <w:rPr>
                <w:rFonts w:asciiTheme="minorHAnsi" w:hAnsiTheme="minorHAnsi"/>
                <w:bCs/>
                <w:sz w:val="22"/>
                <w:szCs w:val="22"/>
                <w:lang w:val="en-AU"/>
              </w:rPr>
            </w:pPr>
            <w:r w:rsidRPr="00445E94">
              <w:rPr>
                <w:rFonts w:asciiTheme="minorHAnsi" w:hAnsiTheme="minorHAnsi"/>
                <w:bCs/>
                <w:sz w:val="22"/>
                <w:szCs w:val="22"/>
                <w:lang w:val="en-AU"/>
              </w:rPr>
              <w:t xml:space="preserve">The Department of the Environment and Energy: </w:t>
            </w:r>
          </w:p>
          <w:p w14:paraId="786CFB43" w14:textId="7573E1D5" w:rsidR="007C7BC0" w:rsidRPr="00445E94" w:rsidRDefault="00D3070E" w:rsidP="00445E94">
            <w:pPr>
              <w:pStyle w:val="ListParagraph"/>
              <w:numPr>
                <w:ilvl w:val="1"/>
                <w:numId w:val="34"/>
              </w:numPr>
              <w:rPr>
                <w:rFonts w:asciiTheme="minorHAnsi" w:hAnsiTheme="minorHAnsi"/>
                <w:bCs/>
                <w:sz w:val="22"/>
                <w:szCs w:val="22"/>
                <w:lang w:val="en-AU"/>
              </w:rPr>
            </w:pPr>
            <w:r>
              <w:rPr>
                <w:rFonts w:asciiTheme="minorHAnsi" w:hAnsiTheme="minorHAnsi"/>
                <w:bCs/>
                <w:sz w:val="22"/>
                <w:szCs w:val="22"/>
                <w:lang w:val="en-AU"/>
              </w:rPr>
              <w:t>s</w:t>
            </w:r>
            <w:r w:rsidR="007A31CD" w:rsidRPr="00445E94">
              <w:rPr>
                <w:rFonts w:asciiTheme="minorHAnsi" w:hAnsiTheme="minorHAnsi"/>
                <w:bCs/>
                <w:sz w:val="22"/>
                <w:szCs w:val="22"/>
                <w:lang w:val="en-AU"/>
              </w:rPr>
              <w:t>upports the Department of Agriculture and Water Resources’ role in biosecurity and seeks to highlight the importance of environmental biosecurity</w:t>
            </w:r>
          </w:p>
          <w:p w14:paraId="07F03B32" w14:textId="485B3A4A" w:rsidR="00A45990" w:rsidRPr="00445E94" w:rsidRDefault="00D3070E" w:rsidP="00445E94">
            <w:pPr>
              <w:pStyle w:val="ListParagraph"/>
              <w:numPr>
                <w:ilvl w:val="1"/>
                <w:numId w:val="34"/>
              </w:numPr>
              <w:rPr>
                <w:rFonts w:asciiTheme="minorHAnsi" w:hAnsiTheme="minorHAnsi"/>
                <w:bCs/>
                <w:sz w:val="22"/>
                <w:szCs w:val="22"/>
                <w:lang w:val="en-AU"/>
              </w:rPr>
            </w:pPr>
            <w:r>
              <w:rPr>
                <w:rFonts w:asciiTheme="minorHAnsi" w:hAnsiTheme="minorHAnsi"/>
                <w:bCs/>
                <w:sz w:val="22"/>
                <w:szCs w:val="22"/>
                <w:lang w:val="en-AU"/>
              </w:rPr>
              <w:t>i</w:t>
            </w:r>
            <w:r w:rsidR="00F53878" w:rsidRPr="00445E94">
              <w:rPr>
                <w:rFonts w:asciiTheme="minorHAnsi" w:hAnsiTheme="minorHAnsi"/>
                <w:bCs/>
                <w:sz w:val="22"/>
                <w:szCs w:val="22"/>
                <w:lang w:val="en-AU"/>
              </w:rPr>
              <w:t>s looking forward to</w:t>
            </w:r>
            <w:r w:rsidR="008518E2" w:rsidRPr="00445E94">
              <w:rPr>
                <w:rFonts w:asciiTheme="minorHAnsi" w:hAnsiTheme="minorHAnsi"/>
                <w:bCs/>
                <w:sz w:val="22"/>
                <w:szCs w:val="22"/>
                <w:lang w:val="en-AU"/>
              </w:rPr>
              <w:t xml:space="preserve"> </w:t>
            </w:r>
            <w:r w:rsidR="007A31CD" w:rsidRPr="00445E94">
              <w:rPr>
                <w:rFonts w:asciiTheme="minorHAnsi" w:hAnsiTheme="minorHAnsi"/>
                <w:bCs/>
                <w:sz w:val="22"/>
                <w:szCs w:val="22"/>
                <w:lang w:val="en-AU"/>
              </w:rPr>
              <w:t xml:space="preserve">the results of the </w:t>
            </w:r>
            <w:r w:rsidR="0022333E" w:rsidRPr="00445E94">
              <w:rPr>
                <w:rFonts w:asciiTheme="minorHAnsi" w:hAnsiTheme="minorHAnsi"/>
                <w:bCs/>
                <w:sz w:val="22"/>
                <w:szCs w:val="22"/>
                <w:lang w:val="en-AU"/>
              </w:rPr>
              <w:t>N</w:t>
            </w:r>
            <w:r w:rsidR="008518E2" w:rsidRPr="00445E94">
              <w:rPr>
                <w:rFonts w:asciiTheme="minorHAnsi" w:hAnsiTheme="minorHAnsi"/>
                <w:bCs/>
                <w:sz w:val="22"/>
                <w:szCs w:val="22"/>
                <w:lang w:val="en-AU"/>
              </w:rPr>
              <w:t xml:space="preserve">ational </w:t>
            </w:r>
            <w:r w:rsidR="0022333E" w:rsidRPr="00445E94">
              <w:rPr>
                <w:rFonts w:asciiTheme="minorHAnsi" w:hAnsiTheme="minorHAnsi"/>
                <w:bCs/>
                <w:sz w:val="22"/>
                <w:szCs w:val="22"/>
                <w:lang w:val="en-AU"/>
              </w:rPr>
              <w:t>S</w:t>
            </w:r>
            <w:r w:rsidR="008518E2" w:rsidRPr="00445E94">
              <w:rPr>
                <w:rFonts w:asciiTheme="minorHAnsi" w:hAnsiTheme="minorHAnsi"/>
                <w:bCs/>
                <w:sz w:val="22"/>
                <w:szCs w:val="22"/>
                <w:lang w:val="en-AU"/>
              </w:rPr>
              <w:t xml:space="preserve">tocktake </w:t>
            </w:r>
            <w:r w:rsidR="007A31CD" w:rsidRPr="00445E94">
              <w:rPr>
                <w:rFonts w:asciiTheme="minorHAnsi" w:hAnsiTheme="minorHAnsi"/>
                <w:bCs/>
                <w:sz w:val="22"/>
                <w:szCs w:val="22"/>
                <w:lang w:val="en-AU"/>
              </w:rPr>
              <w:t xml:space="preserve">of </w:t>
            </w:r>
            <w:r w:rsidR="0022333E" w:rsidRPr="00445E94">
              <w:rPr>
                <w:rFonts w:asciiTheme="minorHAnsi" w:hAnsiTheme="minorHAnsi"/>
                <w:bCs/>
                <w:sz w:val="22"/>
                <w:szCs w:val="22"/>
                <w:lang w:val="en-AU"/>
              </w:rPr>
              <w:t>E</w:t>
            </w:r>
            <w:r w:rsidR="007A31CD" w:rsidRPr="00445E94">
              <w:rPr>
                <w:rFonts w:asciiTheme="minorHAnsi" w:hAnsiTheme="minorHAnsi"/>
                <w:bCs/>
                <w:sz w:val="22"/>
                <w:szCs w:val="22"/>
                <w:lang w:val="en-AU"/>
              </w:rPr>
              <w:t xml:space="preserve">nvironmental </w:t>
            </w:r>
            <w:r w:rsidR="0022333E" w:rsidRPr="00445E94">
              <w:rPr>
                <w:rFonts w:asciiTheme="minorHAnsi" w:hAnsiTheme="minorHAnsi"/>
                <w:bCs/>
                <w:sz w:val="22"/>
                <w:szCs w:val="22"/>
                <w:lang w:val="en-AU"/>
              </w:rPr>
              <w:t>B</w:t>
            </w:r>
            <w:r w:rsidR="007A31CD" w:rsidRPr="00445E94">
              <w:rPr>
                <w:rFonts w:asciiTheme="minorHAnsi" w:hAnsiTheme="minorHAnsi"/>
                <w:bCs/>
                <w:sz w:val="22"/>
                <w:szCs w:val="22"/>
                <w:lang w:val="en-AU"/>
              </w:rPr>
              <w:t xml:space="preserve">iosecurity </w:t>
            </w:r>
            <w:r w:rsidR="0022333E" w:rsidRPr="00445E94">
              <w:rPr>
                <w:rFonts w:asciiTheme="minorHAnsi" w:hAnsiTheme="minorHAnsi"/>
                <w:bCs/>
                <w:sz w:val="22"/>
                <w:szCs w:val="22"/>
                <w:lang w:val="en-AU"/>
              </w:rPr>
              <w:t>A</w:t>
            </w:r>
            <w:r w:rsidR="007A31CD" w:rsidRPr="00445E94">
              <w:rPr>
                <w:rFonts w:asciiTheme="minorHAnsi" w:hAnsiTheme="minorHAnsi"/>
                <w:bCs/>
                <w:sz w:val="22"/>
                <w:szCs w:val="22"/>
                <w:lang w:val="en-AU"/>
              </w:rPr>
              <w:t>ctivities</w:t>
            </w:r>
          </w:p>
          <w:p w14:paraId="261B9866" w14:textId="72B624CE" w:rsidR="00A45990" w:rsidRPr="00445E94" w:rsidRDefault="00D3070E" w:rsidP="00445E94">
            <w:pPr>
              <w:pStyle w:val="ListParagraph"/>
              <w:numPr>
                <w:ilvl w:val="1"/>
                <w:numId w:val="34"/>
              </w:numPr>
              <w:rPr>
                <w:rFonts w:asciiTheme="minorHAnsi" w:hAnsiTheme="minorHAnsi"/>
                <w:bCs/>
                <w:sz w:val="22"/>
                <w:szCs w:val="22"/>
                <w:lang w:val="en-AU"/>
              </w:rPr>
            </w:pPr>
            <w:r>
              <w:rPr>
                <w:rFonts w:asciiTheme="minorHAnsi" w:hAnsiTheme="minorHAnsi"/>
                <w:bCs/>
                <w:sz w:val="22"/>
                <w:szCs w:val="22"/>
                <w:lang w:val="en-AU"/>
              </w:rPr>
              <w:t>m</w:t>
            </w:r>
            <w:r w:rsidR="008518E2" w:rsidRPr="00445E94">
              <w:rPr>
                <w:rFonts w:asciiTheme="minorHAnsi" w:hAnsiTheme="minorHAnsi"/>
                <w:bCs/>
                <w:sz w:val="22"/>
                <w:szCs w:val="22"/>
                <w:lang w:val="en-AU"/>
              </w:rPr>
              <w:t>anage</w:t>
            </w:r>
            <w:r w:rsidR="00A45990" w:rsidRPr="00445E94">
              <w:rPr>
                <w:rFonts w:asciiTheme="minorHAnsi" w:hAnsiTheme="minorHAnsi"/>
                <w:bCs/>
                <w:sz w:val="22"/>
                <w:szCs w:val="22"/>
                <w:lang w:val="en-AU"/>
              </w:rPr>
              <w:t>s</w:t>
            </w:r>
            <w:r w:rsidR="008518E2" w:rsidRPr="00445E94">
              <w:rPr>
                <w:rFonts w:asciiTheme="minorHAnsi" w:hAnsiTheme="minorHAnsi"/>
                <w:bCs/>
                <w:sz w:val="22"/>
                <w:szCs w:val="22"/>
                <w:lang w:val="en-AU"/>
              </w:rPr>
              <w:t xml:space="preserve"> a lot of properties </w:t>
            </w:r>
            <w:r w:rsidR="00A45990" w:rsidRPr="00445E94">
              <w:rPr>
                <w:rFonts w:asciiTheme="minorHAnsi" w:hAnsiTheme="minorHAnsi"/>
                <w:bCs/>
                <w:sz w:val="22"/>
                <w:szCs w:val="22"/>
                <w:lang w:val="en-AU"/>
              </w:rPr>
              <w:t>including Antarctica and</w:t>
            </w:r>
            <w:r w:rsidR="00B15CEC" w:rsidRPr="00445E94">
              <w:rPr>
                <w:rFonts w:asciiTheme="minorHAnsi" w:hAnsiTheme="minorHAnsi"/>
                <w:bCs/>
                <w:sz w:val="22"/>
                <w:szCs w:val="22"/>
                <w:lang w:val="en-AU"/>
              </w:rPr>
              <w:t xml:space="preserve"> Macquarie I</w:t>
            </w:r>
            <w:r w:rsidR="008518E2" w:rsidRPr="00445E94">
              <w:rPr>
                <w:rFonts w:asciiTheme="minorHAnsi" w:hAnsiTheme="minorHAnsi"/>
                <w:bCs/>
                <w:sz w:val="22"/>
                <w:szCs w:val="22"/>
                <w:lang w:val="en-AU"/>
              </w:rPr>
              <w:t xml:space="preserve">sland </w:t>
            </w:r>
          </w:p>
          <w:p w14:paraId="0BB2537B" w14:textId="5EF44350" w:rsidR="008518E2" w:rsidRPr="00445E94" w:rsidRDefault="00D3070E" w:rsidP="00445E94">
            <w:pPr>
              <w:pStyle w:val="ListParagraph"/>
              <w:numPr>
                <w:ilvl w:val="1"/>
                <w:numId w:val="34"/>
              </w:numPr>
              <w:rPr>
                <w:rFonts w:asciiTheme="minorHAnsi" w:hAnsiTheme="minorHAnsi"/>
                <w:bCs/>
                <w:sz w:val="22"/>
                <w:szCs w:val="22"/>
                <w:lang w:val="en-AU"/>
              </w:rPr>
            </w:pPr>
            <w:r>
              <w:rPr>
                <w:rFonts w:asciiTheme="minorHAnsi" w:hAnsiTheme="minorHAnsi"/>
                <w:bCs/>
                <w:sz w:val="22"/>
                <w:szCs w:val="22"/>
                <w:lang w:val="en-AU"/>
              </w:rPr>
              <w:t>r</w:t>
            </w:r>
            <w:r w:rsidR="00A45990" w:rsidRPr="00445E94">
              <w:rPr>
                <w:rFonts w:asciiTheme="minorHAnsi" w:hAnsiTheme="minorHAnsi"/>
                <w:bCs/>
                <w:sz w:val="22"/>
                <w:szCs w:val="22"/>
                <w:lang w:val="en-AU"/>
              </w:rPr>
              <w:t>eceive</w:t>
            </w:r>
            <w:r w:rsidR="00F53878" w:rsidRPr="00445E94">
              <w:rPr>
                <w:rFonts w:asciiTheme="minorHAnsi" w:hAnsiTheme="minorHAnsi"/>
                <w:bCs/>
                <w:sz w:val="22"/>
                <w:szCs w:val="22"/>
                <w:lang w:val="en-AU"/>
              </w:rPr>
              <w:t>s</w:t>
            </w:r>
            <w:r w:rsidR="00A45990" w:rsidRPr="00445E94">
              <w:rPr>
                <w:rFonts w:asciiTheme="minorHAnsi" w:hAnsiTheme="minorHAnsi"/>
                <w:bCs/>
                <w:sz w:val="22"/>
                <w:szCs w:val="22"/>
                <w:lang w:val="en-AU"/>
              </w:rPr>
              <w:t xml:space="preserve"> </w:t>
            </w:r>
            <w:r w:rsidR="008518E2" w:rsidRPr="00445E94">
              <w:rPr>
                <w:rFonts w:asciiTheme="minorHAnsi" w:hAnsiTheme="minorHAnsi"/>
                <w:bCs/>
                <w:sz w:val="22"/>
                <w:szCs w:val="22"/>
                <w:lang w:val="en-AU"/>
              </w:rPr>
              <w:t xml:space="preserve">funding from </w:t>
            </w:r>
            <w:r w:rsidR="00B15CEC" w:rsidRPr="00445E94">
              <w:rPr>
                <w:rFonts w:asciiTheme="minorHAnsi" w:hAnsiTheme="minorHAnsi"/>
                <w:bCs/>
                <w:sz w:val="22"/>
                <w:szCs w:val="22"/>
                <w:lang w:val="en-AU"/>
              </w:rPr>
              <w:t>L</w:t>
            </w:r>
            <w:r w:rsidR="008518E2" w:rsidRPr="00445E94">
              <w:rPr>
                <w:rFonts w:asciiTheme="minorHAnsi" w:hAnsiTheme="minorHAnsi"/>
                <w:bCs/>
                <w:sz w:val="22"/>
                <w:szCs w:val="22"/>
                <w:lang w:val="en-AU"/>
              </w:rPr>
              <w:t>and</w:t>
            </w:r>
            <w:r w:rsidR="00A45990" w:rsidRPr="00445E94">
              <w:rPr>
                <w:rFonts w:asciiTheme="minorHAnsi" w:hAnsiTheme="minorHAnsi"/>
                <w:bCs/>
                <w:sz w:val="22"/>
                <w:szCs w:val="22"/>
                <w:lang w:val="en-AU"/>
              </w:rPr>
              <w:t>care and a</w:t>
            </w:r>
            <w:r w:rsidR="0056510B" w:rsidRPr="00445E94">
              <w:rPr>
                <w:rFonts w:asciiTheme="minorHAnsi" w:hAnsiTheme="minorHAnsi"/>
                <w:bCs/>
                <w:sz w:val="22"/>
                <w:szCs w:val="22"/>
                <w:lang w:val="en-AU"/>
              </w:rPr>
              <w:t>re i</w:t>
            </w:r>
            <w:r w:rsidR="008518E2" w:rsidRPr="00445E94">
              <w:rPr>
                <w:rFonts w:asciiTheme="minorHAnsi" w:hAnsiTheme="minorHAnsi"/>
                <w:bCs/>
                <w:sz w:val="22"/>
                <w:szCs w:val="22"/>
                <w:lang w:val="en-AU"/>
              </w:rPr>
              <w:t>nvolved in eradication</w:t>
            </w:r>
            <w:r w:rsidR="00A45990" w:rsidRPr="00445E94">
              <w:rPr>
                <w:rFonts w:asciiTheme="minorHAnsi" w:hAnsiTheme="minorHAnsi"/>
                <w:bCs/>
                <w:sz w:val="22"/>
                <w:szCs w:val="22"/>
                <w:lang w:val="en-AU"/>
              </w:rPr>
              <w:t xml:space="preserve"> activities like yellow crazy ants</w:t>
            </w:r>
            <w:r w:rsidR="008518E2" w:rsidRPr="00445E94">
              <w:rPr>
                <w:rFonts w:asciiTheme="minorHAnsi" w:hAnsiTheme="minorHAnsi"/>
                <w:bCs/>
                <w:sz w:val="22"/>
                <w:szCs w:val="22"/>
                <w:lang w:val="en-AU"/>
              </w:rPr>
              <w:t xml:space="preserve"> </w:t>
            </w:r>
          </w:p>
          <w:p w14:paraId="533941AA" w14:textId="0804315F" w:rsidR="00B547F6" w:rsidRPr="00445E94" w:rsidRDefault="00D3070E" w:rsidP="00445E94">
            <w:pPr>
              <w:pStyle w:val="ListParagraph"/>
              <w:numPr>
                <w:ilvl w:val="1"/>
                <w:numId w:val="34"/>
              </w:numPr>
              <w:rPr>
                <w:rFonts w:asciiTheme="minorHAnsi" w:hAnsiTheme="minorHAnsi"/>
                <w:bCs/>
                <w:sz w:val="22"/>
                <w:szCs w:val="22"/>
                <w:lang w:val="en-AU"/>
              </w:rPr>
            </w:pPr>
            <w:r>
              <w:rPr>
                <w:rFonts w:asciiTheme="minorHAnsi" w:hAnsiTheme="minorHAnsi"/>
                <w:bCs/>
                <w:sz w:val="22"/>
                <w:szCs w:val="22"/>
                <w:lang w:val="en-AU"/>
              </w:rPr>
              <w:t>i</w:t>
            </w:r>
            <w:r w:rsidR="008518E2" w:rsidRPr="00445E94">
              <w:rPr>
                <w:rFonts w:asciiTheme="minorHAnsi" w:hAnsiTheme="minorHAnsi"/>
                <w:bCs/>
                <w:sz w:val="22"/>
                <w:szCs w:val="22"/>
                <w:lang w:val="en-AU"/>
              </w:rPr>
              <w:t xml:space="preserve">s judicial about its </w:t>
            </w:r>
            <w:r w:rsidR="00B15CEC" w:rsidRPr="00445E94">
              <w:rPr>
                <w:rFonts w:asciiTheme="minorHAnsi" w:hAnsiTheme="minorHAnsi"/>
                <w:bCs/>
                <w:sz w:val="22"/>
                <w:szCs w:val="22"/>
                <w:lang w:val="en-AU"/>
              </w:rPr>
              <w:t>engagement</w:t>
            </w:r>
            <w:r w:rsidR="007A31CD" w:rsidRPr="00445E94">
              <w:rPr>
                <w:rFonts w:asciiTheme="minorHAnsi" w:hAnsiTheme="minorHAnsi"/>
                <w:bCs/>
                <w:sz w:val="22"/>
                <w:szCs w:val="22"/>
                <w:lang w:val="en-AU"/>
              </w:rPr>
              <w:t xml:space="preserve"> as it has very few resources</w:t>
            </w:r>
            <w:r w:rsidR="00B15CEC" w:rsidRPr="00445E94">
              <w:rPr>
                <w:rFonts w:asciiTheme="minorHAnsi" w:hAnsiTheme="minorHAnsi"/>
                <w:bCs/>
                <w:sz w:val="22"/>
                <w:szCs w:val="22"/>
                <w:lang w:val="en-AU"/>
              </w:rPr>
              <w:t>; participates in NBC</w:t>
            </w:r>
            <w:r w:rsidR="008518E2" w:rsidRPr="00445E94">
              <w:rPr>
                <w:rFonts w:asciiTheme="minorHAnsi" w:hAnsiTheme="minorHAnsi"/>
                <w:bCs/>
                <w:sz w:val="22"/>
                <w:szCs w:val="22"/>
                <w:lang w:val="en-AU"/>
              </w:rPr>
              <w:t xml:space="preserve"> </w:t>
            </w:r>
            <w:r w:rsidR="00B547F6" w:rsidRPr="00445E94">
              <w:rPr>
                <w:rFonts w:asciiTheme="minorHAnsi" w:hAnsiTheme="minorHAnsi"/>
                <w:bCs/>
                <w:sz w:val="22"/>
                <w:szCs w:val="22"/>
                <w:lang w:val="en-AU"/>
              </w:rPr>
              <w:t>and subcommittees, participat</w:t>
            </w:r>
            <w:r w:rsidR="008518E2" w:rsidRPr="00445E94">
              <w:rPr>
                <w:rFonts w:asciiTheme="minorHAnsi" w:hAnsiTheme="minorHAnsi"/>
                <w:bCs/>
                <w:sz w:val="22"/>
                <w:szCs w:val="22"/>
                <w:lang w:val="en-AU"/>
              </w:rPr>
              <w:t xml:space="preserve">es </w:t>
            </w:r>
            <w:r w:rsidR="00B547F6" w:rsidRPr="00445E94">
              <w:rPr>
                <w:rFonts w:asciiTheme="minorHAnsi" w:hAnsiTheme="minorHAnsi"/>
                <w:bCs/>
                <w:sz w:val="22"/>
                <w:szCs w:val="22"/>
                <w:lang w:val="en-AU"/>
              </w:rPr>
              <w:t>in reviews,</w:t>
            </w:r>
            <w:r w:rsidR="008518E2" w:rsidRPr="00445E94">
              <w:rPr>
                <w:rFonts w:asciiTheme="minorHAnsi" w:hAnsiTheme="minorHAnsi"/>
                <w:bCs/>
                <w:sz w:val="22"/>
                <w:szCs w:val="22"/>
                <w:lang w:val="en-AU"/>
              </w:rPr>
              <w:t xml:space="preserve"> has</w:t>
            </w:r>
            <w:r w:rsidR="00B547F6" w:rsidRPr="00445E94">
              <w:rPr>
                <w:rFonts w:asciiTheme="minorHAnsi" w:hAnsiTheme="minorHAnsi"/>
                <w:bCs/>
                <w:sz w:val="22"/>
                <w:szCs w:val="22"/>
                <w:lang w:val="en-AU"/>
              </w:rPr>
              <w:t xml:space="preserve"> input into national plans such as </w:t>
            </w:r>
            <w:proofErr w:type="spellStart"/>
            <w:r w:rsidR="00A45990" w:rsidRPr="00445E94">
              <w:rPr>
                <w:rFonts w:asciiTheme="minorHAnsi" w:hAnsiTheme="minorHAnsi"/>
                <w:bCs/>
                <w:sz w:val="22"/>
                <w:szCs w:val="22"/>
                <w:lang w:val="en-AU"/>
              </w:rPr>
              <w:t>Ausvetplan</w:t>
            </w:r>
            <w:proofErr w:type="spellEnd"/>
            <w:r w:rsidR="00A45990" w:rsidRPr="00445E94">
              <w:rPr>
                <w:rFonts w:asciiTheme="minorHAnsi" w:hAnsiTheme="minorHAnsi"/>
                <w:bCs/>
                <w:sz w:val="22"/>
                <w:szCs w:val="22"/>
                <w:lang w:val="en-AU"/>
              </w:rPr>
              <w:t xml:space="preserve"> and Marine pest plan</w:t>
            </w:r>
          </w:p>
          <w:p w14:paraId="358A572B" w14:textId="464BD660" w:rsidR="008E4988" w:rsidRDefault="00D3070E" w:rsidP="008E4988">
            <w:pPr>
              <w:pStyle w:val="ListParagraph"/>
              <w:numPr>
                <w:ilvl w:val="1"/>
                <w:numId w:val="34"/>
              </w:numPr>
              <w:rPr>
                <w:rFonts w:asciiTheme="minorHAnsi" w:hAnsiTheme="minorHAnsi"/>
                <w:bCs/>
                <w:sz w:val="22"/>
                <w:szCs w:val="22"/>
                <w:lang w:val="en-AU"/>
              </w:rPr>
            </w:pPr>
            <w:r>
              <w:rPr>
                <w:rFonts w:asciiTheme="minorHAnsi" w:hAnsiTheme="minorHAnsi"/>
                <w:bCs/>
                <w:sz w:val="22"/>
                <w:szCs w:val="22"/>
                <w:lang w:val="en-AU"/>
              </w:rPr>
              <w:t>h</w:t>
            </w:r>
            <w:r w:rsidR="0056510B" w:rsidRPr="00445E94">
              <w:rPr>
                <w:rFonts w:asciiTheme="minorHAnsi" w:hAnsiTheme="minorHAnsi"/>
                <w:bCs/>
                <w:sz w:val="22"/>
                <w:szCs w:val="22"/>
                <w:lang w:val="en-AU"/>
              </w:rPr>
              <w:t>a</w:t>
            </w:r>
            <w:r>
              <w:rPr>
                <w:rFonts w:asciiTheme="minorHAnsi" w:hAnsiTheme="minorHAnsi"/>
                <w:bCs/>
                <w:sz w:val="22"/>
                <w:szCs w:val="22"/>
                <w:lang w:val="en-AU"/>
              </w:rPr>
              <w:t>s</w:t>
            </w:r>
            <w:r w:rsidR="0056510B" w:rsidRPr="00445E94">
              <w:rPr>
                <w:rFonts w:asciiTheme="minorHAnsi" w:hAnsiTheme="minorHAnsi"/>
                <w:bCs/>
                <w:sz w:val="22"/>
                <w:szCs w:val="22"/>
                <w:lang w:val="en-AU"/>
              </w:rPr>
              <w:t xml:space="preserve"> been d</w:t>
            </w:r>
            <w:r w:rsidR="008518E2" w:rsidRPr="00445E94">
              <w:rPr>
                <w:rFonts w:asciiTheme="minorHAnsi" w:hAnsiTheme="minorHAnsi"/>
                <w:bCs/>
                <w:sz w:val="22"/>
                <w:szCs w:val="22"/>
                <w:lang w:val="en-AU"/>
              </w:rPr>
              <w:t>eveloping baits for feral cats</w:t>
            </w:r>
            <w:r>
              <w:rPr>
                <w:rFonts w:asciiTheme="minorHAnsi" w:hAnsiTheme="minorHAnsi"/>
                <w:bCs/>
                <w:sz w:val="22"/>
                <w:szCs w:val="22"/>
                <w:lang w:val="en-AU"/>
              </w:rPr>
              <w:t xml:space="preserve">; after  </w:t>
            </w:r>
            <w:r w:rsidR="008518E2" w:rsidRPr="00445E94">
              <w:rPr>
                <w:rFonts w:asciiTheme="minorHAnsi" w:hAnsiTheme="minorHAnsi"/>
                <w:bCs/>
                <w:sz w:val="22"/>
                <w:szCs w:val="22"/>
                <w:lang w:val="en-AU"/>
              </w:rPr>
              <w:t xml:space="preserve">20 years of development </w:t>
            </w:r>
            <w:r w:rsidR="0056510B" w:rsidRPr="00445E94">
              <w:rPr>
                <w:rFonts w:asciiTheme="minorHAnsi" w:hAnsiTheme="minorHAnsi"/>
                <w:bCs/>
                <w:sz w:val="22"/>
                <w:szCs w:val="22"/>
                <w:lang w:val="en-AU"/>
              </w:rPr>
              <w:t>we are now starting to commercialise</w:t>
            </w:r>
            <w:r w:rsidR="007A31CD" w:rsidRPr="00445E94">
              <w:rPr>
                <w:rFonts w:asciiTheme="minorHAnsi" w:hAnsiTheme="minorHAnsi"/>
                <w:bCs/>
                <w:sz w:val="22"/>
                <w:szCs w:val="22"/>
                <w:lang w:val="en-AU"/>
              </w:rPr>
              <w:t xml:space="preserve"> the Curiosity</w:t>
            </w:r>
            <w:r w:rsidR="001052C6" w:rsidRPr="00445E94">
              <w:rPr>
                <w:rFonts w:asciiTheme="minorHAnsi" w:hAnsiTheme="minorHAnsi"/>
                <w:bCs/>
                <w:sz w:val="22"/>
                <w:szCs w:val="22"/>
                <w:lang w:val="en-AU"/>
              </w:rPr>
              <w:t>®</w:t>
            </w:r>
            <w:r w:rsidR="007A31CD" w:rsidRPr="00445E94">
              <w:rPr>
                <w:rFonts w:asciiTheme="minorHAnsi" w:hAnsiTheme="minorHAnsi"/>
                <w:bCs/>
                <w:sz w:val="22"/>
                <w:szCs w:val="22"/>
                <w:lang w:val="en-AU"/>
              </w:rPr>
              <w:t xml:space="preserve"> </w:t>
            </w:r>
            <w:proofErr w:type="spellStart"/>
            <w:r w:rsidR="007A31CD" w:rsidRPr="00445E94">
              <w:rPr>
                <w:rFonts w:asciiTheme="minorHAnsi" w:hAnsiTheme="minorHAnsi"/>
                <w:bCs/>
                <w:sz w:val="22"/>
                <w:szCs w:val="22"/>
                <w:lang w:val="en-AU"/>
              </w:rPr>
              <w:t>broadscale</w:t>
            </w:r>
            <w:proofErr w:type="spellEnd"/>
            <w:r w:rsidR="007A31CD" w:rsidRPr="00445E94">
              <w:rPr>
                <w:rFonts w:asciiTheme="minorHAnsi" w:hAnsiTheme="minorHAnsi"/>
                <w:bCs/>
                <w:sz w:val="22"/>
                <w:szCs w:val="22"/>
                <w:lang w:val="en-AU"/>
              </w:rPr>
              <w:t>, human</w:t>
            </w:r>
            <w:r w:rsidR="001052C6" w:rsidRPr="00445E94">
              <w:rPr>
                <w:rFonts w:asciiTheme="minorHAnsi" w:hAnsiTheme="minorHAnsi"/>
                <w:bCs/>
                <w:sz w:val="22"/>
                <w:szCs w:val="22"/>
                <w:lang w:val="en-AU"/>
              </w:rPr>
              <w:t>e</w:t>
            </w:r>
            <w:r w:rsidR="007A31CD" w:rsidRPr="00445E94">
              <w:rPr>
                <w:rFonts w:asciiTheme="minorHAnsi" w:hAnsiTheme="minorHAnsi"/>
                <w:bCs/>
                <w:sz w:val="22"/>
                <w:szCs w:val="22"/>
                <w:lang w:val="en-AU"/>
              </w:rPr>
              <w:t xml:space="preserve"> feral cat bait</w:t>
            </w:r>
          </w:p>
          <w:p w14:paraId="266F5D20" w14:textId="4F8A60FE" w:rsidR="008518E2" w:rsidRPr="008E4988" w:rsidRDefault="00D3070E" w:rsidP="008E4988">
            <w:pPr>
              <w:pStyle w:val="ListParagraph"/>
              <w:numPr>
                <w:ilvl w:val="1"/>
                <w:numId w:val="34"/>
              </w:numPr>
              <w:rPr>
                <w:rFonts w:asciiTheme="minorHAnsi" w:hAnsiTheme="minorHAnsi"/>
                <w:bCs/>
                <w:sz w:val="22"/>
                <w:szCs w:val="22"/>
                <w:lang w:val="en-AU"/>
              </w:rPr>
            </w:pPr>
            <w:r w:rsidRPr="008E4988">
              <w:rPr>
                <w:rFonts w:asciiTheme="minorHAnsi" w:hAnsiTheme="minorHAnsi"/>
                <w:bCs/>
                <w:sz w:val="22"/>
                <w:szCs w:val="22"/>
                <w:lang w:val="en-AU"/>
              </w:rPr>
              <w:t>h</w:t>
            </w:r>
            <w:r w:rsidR="00F53878" w:rsidRPr="008E4988">
              <w:rPr>
                <w:rFonts w:asciiTheme="minorHAnsi" w:hAnsiTheme="minorHAnsi"/>
                <w:bCs/>
                <w:sz w:val="22"/>
                <w:szCs w:val="22"/>
                <w:lang w:val="en-AU"/>
              </w:rPr>
              <w:t>a</w:t>
            </w:r>
            <w:r w:rsidRPr="008E4988">
              <w:rPr>
                <w:rFonts w:asciiTheme="minorHAnsi" w:hAnsiTheme="minorHAnsi"/>
                <w:bCs/>
                <w:sz w:val="22"/>
                <w:szCs w:val="22"/>
                <w:lang w:val="en-AU"/>
              </w:rPr>
              <w:t>s</w:t>
            </w:r>
            <w:r w:rsidR="00F53878" w:rsidRPr="008E4988">
              <w:rPr>
                <w:rFonts w:asciiTheme="minorHAnsi" w:hAnsiTheme="minorHAnsi"/>
                <w:bCs/>
                <w:sz w:val="22"/>
                <w:szCs w:val="22"/>
                <w:lang w:val="en-AU"/>
              </w:rPr>
              <w:t xml:space="preserve"> prepared 14</w:t>
            </w:r>
            <w:r w:rsidR="00A45990" w:rsidRPr="008E4988">
              <w:rPr>
                <w:rFonts w:asciiTheme="minorHAnsi" w:hAnsiTheme="minorHAnsi"/>
                <w:bCs/>
                <w:sz w:val="22"/>
                <w:szCs w:val="22"/>
                <w:lang w:val="en-AU"/>
              </w:rPr>
              <w:t xml:space="preserve"> t</w:t>
            </w:r>
            <w:r w:rsidR="008518E2" w:rsidRPr="008E4988">
              <w:rPr>
                <w:rFonts w:asciiTheme="minorHAnsi" w:hAnsiTheme="minorHAnsi"/>
                <w:bCs/>
                <w:sz w:val="22"/>
                <w:szCs w:val="22"/>
                <w:lang w:val="en-AU"/>
              </w:rPr>
              <w:t>hreat abatement plan</w:t>
            </w:r>
            <w:r w:rsidR="00A45990" w:rsidRPr="008E4988">
              <w:rPr>
                <w:rFonts w:asciiTheme="minorHAnsi" w:hAnsiTheme="minorHAnsi"/>
                <w:bCs/>
                <w:sz w:val="22"/>
                <w:szCs w:val="22"/>
                <w:lang w:val="en-AU"/>
              </w:rPr>
              <w:t>s since 2014</w:t>
            </w:r>
          </w:p>
          <w:p w14:paraId="19546746" w14:textId="23A122B2" w:rsidR="005E7720" w:rsidRPr="00445E94" w:rsidRDefault="00D3070E" w:rsidP="00445E94">
            <w:pPr>
              <w:pStyle w:val="ListParagraph"/>
              <w:numPr>
                <w:ilvl w:val="1"/>
                <w:numId w:val="34"/>
              </w:numPr>
              <w:rPr>
                <w:rFonts w:asciiTheme="minorHAnsi" w:hAnsiTheme="minorHAnsi"/>
                <w:bCs/>
                <w:sz w:val="22"/>
                <w:szCs w:val="22"/>
                <w:lang w:val="en-AU"/>
              </w:rPr>
            </w:pPr>
            <w:r>
              <w:rPr>
                <w:rFonts w:asciiTheme="minorHAnsi" w:hAnsiTheme="minorHAnsi"/>
                <w:bCs/>
                <w:sz w:val="22"/>
                <w:szCs w:val="22"/>
                <w:lang w:val="en-AU"/>
              </w:rPr>
              <w:t>w</w:t>
            </w:r>
            <w:r w:rsidR="005E7720" w:rsidRPr="00445E94">
              <w:rPr>
                <w:rFonts w:asciiTheme="minorHAnsi" w:hAnsiTheme="minorHAnsi"/>
                <w:bCs/>
                <w:sz w:val="22"/>
                <w:szCs w:val="22"/>
                <w:lang w:val="en-AU"/>
              </w:rPr>
              <w:t xml:space="preserve">orked closely with the Department of Agriculture and Water Resources on the </w:t>
            </w:r>
            <w:r>
              <w:rPr>
                <w:rFonts w:asciiTheme="minorHAnsi" w:hAnsiTheme="minorHAnsi"/>
                <w:bCs/>
                <w:sz w:val="22"/>
                <w:szCs w:val="22"/>
                <w:lang w:val="en-AU"/>
              </w:rPr>
              <w:t>t</w:t>
            </w:r>
            <w:r w:rsidR="000C15D6">
              <w:rPr>
                <w:rFonts w:asciiTheme="minorHAnsi" w:hAnsiTheme="minorHAnsi"/>
                <w:bCs/>
                <w:sz w:val="22"/>
                <w:szCs w:val="22"/>
                <w:lang w:val="en-AU"/>
              </w:rPr>
              <w:t>r</w:t>
            </w:r>
            <w:r w:rsidR="005E7720" w:rsidRPr="00445E94">
              <w:rPr>
                <w:rFonts w:asciiTheme="minorHAnsi" w:hAnsiTheme="minorHAnsi"/>
                <w:bCs/>
                <w:sz w:val="22"/>
                <w:szCs w:val="22"/>
                <w:lang w:val="en-AU"/>
              </w:rPr>
              <w:t>amp ant plan</w:t>
            </w:r>
          </w:p>
          <w:p w14:paraId="560AA951" w14:textId="4D8048A5" w:rsidR="0056510B" w:rsidRPr="00445E94" w:rsidRDefault="00D3070E" w:rsidP="00445E94">
            <w:pPr>
              <w:pStyle w:val="ListParagraph"/>
              <w:numPr>
                <w:ilvl w:val="1"/>
                <w:numId w:val="34"/>
              </w:numPr>
              <w:rPr>
                <w:rFonts w:asciiTheme="minorHAnsi" w:hAnsiTheme="minorHAnsi"/>
                <w:bCs/>
                <w:sz w:val="22"/>
                <w:szCs w:val="22"/>
                <w:lang w:val="en-AU"/>
              </w:rPr>
            </w:pPr>
            <w:proofErr w:type="gramStart"/>
            <w:r>
              <w:rPr>
                <w:rFonts w:asciiTheme="minorHAnsi" w:hAnsiTheme="minorHAnsi"/>
                <w:bCs/>
                <w:sz w:val="22"/>
                <w:szCs w:val="22"/>
                <w:lang w:val="en-AU"/>
              </w:rPr>
              <w:t>r</w:t>
            </w:r>
            <w:r w:rsidR="00005B84" w:rsidRPr="00445E94">
              <w:rPr>
                <w:rFonts w:asciiTheme="minorHAnsi" w:hAnsiTheme="minorHAnsi"/>
                <w:bCs/>
                <w:sz w:val="22"/>
                <w:szCs w:val="22"/>
                <w:lang w:val="en-AU"/>
              </w:rPr>
              <w:t>elies</w:t>
            </w:r>
            <w:proofErr w:type="gramEnd"/>
            <w:r w:rsidR="005E7720" w:rsidRPr="00445E94">
              <w:rPr>
                <w:rFonts w:asciiTheme="minorHAnsi" w:hAnsiTheme="minorHAnsi"/>
                <w:bCs/>
                <w:sz w:val="22"/>
                <w:szCs w:val="22"/>
                <w:lang w:val="en-AU"/>
              </w:rPr>
              <w:t xml:space="preserve"> on the </w:t>
            </w:r>
            <w:r w:rsidR="007A31CD" w:rsidRPr="00445E94">
              <w:rPr>
                <w:rFonts w:asciiTheme="minorHAnsi" w:hAnsiTheme="minorHAnsi"/>
                <w:bCs/>
                <w:sz w:val="22"/>
                <w:szCs w:val="22"/>
                <w:lang w:val="en-AU"/>
              </w:rPr>
              <w:t>plant</w:t>
            </w:r>
            <w:r w:rsidR="005E7720" w:rsidRPr="00445E94">
              <w:rPr>
                <w:rFonts w:asciiTheme="minorHAnsi" w:hAnsiTheme="minorHAnsi"/>
                <w:bCs/>
                <w:sz w:val="22"/>
                <w:szCs w:val="22"/>
                <w:lang w:val="en-AU"/>
              </w:rPr>
              <w:t xml:space="preserve"> assessments done by the Department of Agriculture and Water Resources. Live animals and plants cannot be imported unless they are on the live import list. There are new applications to this list every year</w:t>
            </w:r>
          </w:p>
          <w:p w14:paraId="2F177854" w14:textId="77777777" w:rsidR="008E4988" w:rsidRDefault="008E4988" w:rsidP="008518E2">
            <w:pPr>
              <w:spacing w:after="120"/>
              <w:rPr>
                <w:rFonts w:asciiTheme="minorHAnsi" w:hAnsiTheme="minorHAnsi"/>
                <w:bCs/>
                <w:sz w:val="22"/>
                <w:szCs w:val="22"/>
              </w:rPr>
            </w:pPr>
          </w:p>
          <w:p w14:paraId="7CC39B6C" w14:textId="05E67EE9" w:rsidR="001376B4" w:rsidRPr="00200CEB" w:rsidRDefault="005E7720" w:rsidP="008518E2">
            <w:pPr>
              <w:spacing w:after="120"/>
              <w:rPr>
                <w:rFonts w:asciiTheme="minorHAnsi" w:hAnsiTheme="minorHAnsi"/>
                <w:bCs/>
                <w:sz w:val="22"/>
                <w:szCs w:val="22"/>
              </w:rPr>
            </w:pPr>
            <w:r w:rsidRPr="00200CEB">
              <w:rPr>
                <w:rFonts w:asciiTheme="minorHAnsi" w:hAnsiTheme="minorHAnsi"/>
                <w:bCs/>
                <w:sz w:val="22"/>
                <w:szCs w:val="22"/>
              </w:rPr>
              <w:lastRenderedPageBreak/>
              <w:t>Some discussion from attendees included</w:t>
            </w:r>
            <w:r w:rsidR="009A7B87" w:rsidRPr="00200CEB">
              <w:rPr>
                <w:rFonts w:asciiTheme="minorHAnsi" w:hAnsiTheme="minorHAnsi"/>
                <w:bCs/>
                <w:sz w:val="22"/>
                <w:szCs w:val="22"/>
              </w:rPr>
              <w:t>:</w:t>
            </w:r>
          </w:p>
          <w:p w14:paraId="772E8627" w14:textId="556F17B4" w:rsidR="005E7720" w:rsidRPr="00445E94" w:rsidRDefault="00D3070E" w:rsidP="00445E94">
            <w:pPr>
              <w:numPr>
                <w:ilvl w:val="0"/>
                <w:numId w:val="34"/>
              </w:numPr>
              <w:spacing w:after="120"/>
              <w:rPr>
                <w:rFonts w:asciiTheme="minorHAnsi" w:hAnsiTheme="minorHAnsi"/>
                <w:bCs/>
                <w:sz w:val="22"/>
                <w:szCs w:val="22"/>
                <w:lang w:val="en-AU"/>
              </w:rPr>
            </w:pPr>
            <w:proofErr w:type="gramStart"/>
            <w:r>
              <w:rPr>
                <w:rFonts w:asciiTheme="minorHAnsi" w:hAnsiTheme="minorHAnsi"/>
                <w:bCs/>
                <w:sz w:val="22"/>
                <w:szCs w:val="22"/>
                <w:lang w:val="en-AU"/>
              </w:rPr>
              <w:t>t</w:t>
            </w:r>
            <w:r w:rsidR="001376B4" w:rsidRPr="00445E94">
              <w:rPr>
                <w:rFonts w:asciiTheme="minorHAnsi" w:hAnsiTheme="minorHAnsi"/>
                <w:bCs/>
                <w:sz w:val="22"/>
                <w:szCs w:val="22"/>
                <w:lang w:val="en-AU"/>
              </w:rPr>
              <w:t>he</w:t>
            </w:r>
            <w:proofErr w:type="gramEnd"/>
            <w:r w:rsidR="001376B4" w:rsidRPr="00445E94">
              <w:rPr>
                <w:rFonts w:asciiTheme="minorHAnsi" w:hAnsiTheme="minorHAnsi"/>
                <w:bCs/>
                <w:sz w:val="22"/>
                <w:szCs w:val="22"/>
                <w:lang w:val="en-AU"/>
              </w:rPr>
              <w:t xml:space="preserve"> </w:t>
            </w:r>
            <w:r w:rsidR="00F53878" w:rsidRPr="00445E94">
              <w:rPr>
                <w:rFonts w:asciiTheme="minorHAnsi" w:hAnsiTheme="minorHAnsi"/>
                <w:bCs/>
                <w:sz w:val="22"/>
                <w:szCs w:val="22"/>
                <w:lang w:val="en-AU"/>
              </w:rPr>
              <w:t>challenge of prioritis</w:t>
            </w:r>
            <w:r w:rsidR="005E7720" w:rsidRPr="00445E94">
              <w:rPr>
                <w:rFonts w:asciiTheme="minorHAnsi" w:hAnsiTheme="minorHAnsi"/>
                <w:bCs/>
                <w:sz w:val="22"/>
                <w:szCs w:val="22"/>
                <w:lang w:val="en-AU"/>
              </w:rPr>
              <w:t>ing environmental pests before they reach Australia. It was suggested that this gap could be</w:t>
            </w:r>
            <w:r w:rsidR="001376B4" w:rsidRPr="00445E94">
              <w:rPr>
                <w:rFonts w:asciiTheme="minorHAnsi" w:hAnsiTheme="minorHAnsi"/>
                <w:bCs/>
                <w:sz w:val="22"/>
                <w:szCs w:val="22"/>
                <w:lang w:val="en-AU"/>
              </w:rPr>
              <w:t xml:space="preserve"> </w:t>
            </w:r>
            <w:r w:rsidR="005E7720" w:rsidRPr="00445E94">
              <w:rPr>
                <w:rFonts w:asciiTheme="minorHAnsi" w:hAnsiTheme="minorHAnsi"/>
                <w:bCs/>
                <w:sz w:val="22"/>
                <w:szCs w:val="22"/>
                <w:lang w:val="en-AU"/>
              </w:rPr>
              <w:t>filled by environmental agencies</w:t>
            </w:r>
            <w:r w:rsidR="001376B4" w:rsidRPr="00445E94">
              <w:rPr>
                <w:rFonts w:asciiTheme="minorHAnsi" w:hAnsiTheme="minorHAnsi"/>
                <w:bCs/>
                <w:sz w:val="22"/>
                <w:szCs w:val="22"/>
                <w:lang w:val="en-AU"/>
              </w:rPr>
              <w:t xml:space="preserve"> </w:t>
            </w:r>
          </w:p>
          <w:p w14:paraId="4EDD7330" w14:textId="2574D0EB" w:rsidR="001376B4" w:rsidRPr="00445E94" w:rsidRDefault="00D3070E" w:rsidP="00445E94">
            <w:pPr>
              <w:numPr>
                <w:ilvl w:val="0"/>
                <w:numId w:val="34"/>
              </w:numPr>
              <w:spacing w:after="120"/>
              <w:rPr>
                <w:rFonts w:asciiTheme="minorHAnsi" w:hAnsiTheme="minorHAnsi"/>
                <w:bCs/>
                <w:sz w:val="22"/>
                <w:szCs w:val="22"/>
                <w:lang w:val="en-AU"/>
              </w:rPr>
            </w:pPr>
            <w:r>
              <w:rPr>
                <w:rFonts w:asciiTheme="minorHAnsi" w:hAnsiTheme="minorHAnsi"/>
                <w:bCs/>
                <w:sz w:val="22"/>
                <w:szCs w:val="22"/>
                <w:lang w:val="en-AU"/>
              </w:rPr>
              <w:t>m</w:t>
            </w:r>
            <w:r w:rsidR="001376B4" w:rsidRPr="00445E94">
              <w:rPr>
                <w:rFonts w:asciiTheme="minorHAnsi" w:hAnsiTheme="minorHAnsi"/>
                <w:bCs/>
                <w:sz w:val="22"/>
                <w:szCs w:val="22"/>
                <w:lang w:val="en-AU"/>
              </w:rPr>
              <w:t>yrtle rust discussed as a</w:t>
            </w:r>
            <w:r w:rsidR="00B547F6" w:rsidRPr="00445E94">
              <w:rPr>
                <w:rFonts w:asciiTheme="minorHAnsi" w:hAnsiTheme="minorHAnsi"/>
                <w:bCs/>
                <w:sz w:val="22"/>
                <w:szCs w:val="22"/>
                <w:lang w:val="en-AU"/>
              </w:rPr>
              <w:t xml:space="preserve"> case in point – some </w:t>
            </w:r>
            <w:r>
              <w:rPr>
                <w:rFonts w:asciiTheme="minorHAnsi" w:hAnsiTheme="minorHAnsi"/>
                <w:bCs/>
                <w:sz w:val="22"/>
                <w:szCs w:val="22"/>
                <w:lang w:val="en-AU"/>
              </w:rPr>
              <w:t>non-government organisations</w:t>
            </w:r>
            <w:r w:rsidRPr="00445E94">
              <w:rPr>
                <w:rFonts w:asciiTheme="minorHAnsi" w:hAnsiTheme="minorHAnsi"/>
                <w:bCs/>
                <w:sz w:val="22"/>
                <w:szCs w:val="22"/>
                <w:lang w:val="en-AU"/>
              </w:rPr>
              <w:t xml:space="preserve"> </w:t>
            </w:r>
            <w:r w:rsidR="00B547F6" w:rsidRPr="00445E94">
              <w:rPr>
                <w:rFonts w:asciiTheme="minorHAnsi" w:hAnsiTheme="minorHAnsi"/>
                <w:bCs/>
                <w:sz w:val="22"/>
                <w:szCs w:val="22"/>
                <w:lang w:val="en-AU"/>
              </w:rPr>
              <w:t>want more engagement around this</w:t>
            </w:r>
          </w:p>
          <w:p w14:paraId="3EF0A394" w14:textId="26F926F4" w:rsidR="008E4988" w:rsidRDefault="00F53878" w:rsidP="0072154F">
            <w:pPr>
              <w:numPr>
                <w:ilvl w:val="0"/>
                <w:numId w:val="34"/>
              </w:numPr>
              <w:spacing w:after="120"/>
              <w:rPr>
                <w:rFonts w:asciiTheme="minorHAnsi" w:hAnsiTheme="minorHAnsi"/>
                <w:bCs/>
                <w:sz w:val="22"/>
                <w:szCs w:val="22"/>
                <w:lang w:val="en-AU"/>
              </w:rPr>
            </w:pPr>
            <w:r w:rsidRPr="00445E94">
              <w:rPr>
                <w:rFonts w:asciiTheme="minorHAnsi" w:hAnsiTheme="minorHAnsi"/>
                <w:bCs/>
                <w:sz w:val="22"/>
                <w:szCs w:val="22"/>
                <w:lang w:val="en-AU"/>
              </w:rPr>
              <w:t>IGAB and NEBRA review has highlighted the need for better resourcing of environmental biosecurity.</w:t>
            </w:r>
            <w:r w:rsidR="00B547F6" w:rsidRPr="00445E94">
              <w:rPr>
                <w:rFonts w:asciiTheme="minorHAnsi" w:hAnsiTheme="minorHAnsi"/>
                <w:bCs/>
                <w:sz w:val="22"/>
                <w:szCs w:val="22"/>
                <w:lang w:val="en-AU"/>
              </w:rPr>
              <w:t xml:space="preserve"> </w:t>
            </w:r>
          </w:p>
          <w:p w14:paraId="3F581A49" w14:textId="77777777" w:rsidR="0072154F" w:rsidRPr="0072154F" w:rsidRDefault="0072154F" w:rsidP="0072154F">
            <w:pPr>
              <w:spacing w:after="120"/>
              <w:ind w:left="720"/>
              <w:rPr>
                <w:rFonts w:asciiTheme="minorHAnsi" w:hAnsiTheme="minorHAnsi"/>
                <w:bCs/>
                <w:sz w:val="22"/>
                <w:szCs w:val="22"/>
                <w:lang w:val="en-AU"/>
              </w:rPr>
            </w:pPr>
          </w:p>
          <w:p w14:paraId="23712C54" w14:textId="35788B75" w:rsidR="001376B4" w:rsidRPr="00200CEB" w:rsidRDefault="00B547F6" w:rsidP="00C97F16">
            <w:pPr>
              <w:spacing w:after="120"/>
              <w:rPr>
                <w:rFonts w:asciiTheme="minorHAnsi" w:hAnsiTheme="minorHAnsi"/>
                <w:bCs/>
                <w:sz w:val="22"/>
                <w:szCs w:val="22"/>
              </w:rPr>
            </w:pPr>
            <w:r w:rsidRPr="00200CEB">
              <w:rPr>
                <w:rFonts w:asciiTheme="minorHAnsi" w:eastAsia="Calibri" w:hAnsiTheme="minorHAnsi"/>
                <w:b/>
                <w:sz w:val="22"/>
                <w:szCs w:val="22"/>
                <w:lang w:val="en-AU"/>
              </w:rPr>
              <w:t xml:space="preserve">Andrew Cox, </w:t>
            </w:r>
            <w:r w:rsidR="001376B4" w:rsidRPr="00200CEB">
              <w:rPr>
                <w:rFonts w:asciiTheme="minorHAnsi" w:eastAsia="Calibri" w:hAnsiTheme="minorHAnsi"/>
                <w:b/>
                <w:sz w:val="22"/>
                <w:szCs w:val="22"/>
                <w:lang w:val="en-AU"/>
              </w:rPr>
              <w:t xml:space="preserve">Chief Executive Officer, </w:t>
            </w:r>
            <w:r w:rsidRPr="00200CEB">
              <w:rPr>
                <w:rFonts w:asciiTheme="minorHAnsi" w:eastAsia="Calibri" w:hAnsiTheme="minorHAnsi"/>
                <w:b/>
                <w:sz w:val="22"/>
                <w:szCs w:val="22"/>
                <w:lang w:val="en-AU"/>
              </w:rPr>
              <w:t>Invasive Species Council</w:t>
            </w:r>
            <w:r w:rsidRPr="00200CEB">
              <w:rPr>
                <w:rFonts w:asciiTheme="minorHAnsi" w:hAnsiTheme="minorHAnsi"/>
                <w:bCs/>
                <w:sz w:val="22"/>
                <w:szCs w:val="22"/>
              </w:rPr>
              <w:t xml:space="preserve"> </w:t>
            </w:r>
          </w:p>
          <w:p w14:paraId="47BE4970" w14:textId="38D0339A" w:rsidR="002145DC" w:rsidRPr="00445E94" w:rsidRDefault="0062225E" w:rsidP="00445E94">
            <w:pPr>
              <w:numPr>
                <w:ilvl w:val="0"/>
                <w:numId w:val="34"/>
              </w:numPr>
              <w:spacing w:after="120"/>
              <w:rPr>
                <w:rFonts w:asciiTheme="minorHAnsi" w:hAnsiTheme="minorHAnsi"/>
                <w:bCs/>
                <w:sz w:val="22"/>
                <w:szCs w:val="22"/>
                <w:lang w:val="en-AU"/>
              </w:rPr>
            </w:pPr>
            <w:r w:rsidRPr="00445E94">
              <w:rPr>
                <w:rFonts w:asciiTheme="minorHAnsi" w:hAnsiTheme="minorHAnsi"/>
                <w:bCs/>
                <w:sz w:val="22"/>
                <w:szCs w:val="22"/>
                <w:lang w:val="en-AU"/>
              </w:rPr>
              <w:t>The g</w:t>
            </w:r>
            <w:r w:rsidR="001376B4" w:rsidRPr="00445E94">
              <w:rPr>
                <w:rFonts w:asciiTheme="minorHAnsi" w:hAnsiTheme="minorHAnsi"/>
                <w:bCs/>
                <w:sz w:val="22"/>
                <w:szCs w:val="22"/>
                <w:lang w:val="en-AU"/>
              </w:rPr>
              <w:t>overnment</w:t>
            </w:r>
            <w:r w:rsidRPr="00445E94">
              <w:rPr>
                <w:rFonts w:asciiTheme="minorHAnsi" w:hAnsiTheme="minorHAnsi"/>
                <w:bCs/>
                <w:sz w:val="22"/>
                <w:szCs w:val="22"/>
                <w:lang w:val="en-AU"/>
              </w:rPr>
              <w:t>’s</w:t>
            </w:r>
            <w:r w:rsidR="001376B4" w:rsidRPr="00445E94">
              <w:rPr>
                <w:rFonts w:asciiTheme="minorHAnsi" w:hAnsiTheme="minorHAnsi"/>
                <w:bCs/>
                <w:sz w:val="22"/>
                <w:szCs w:val="22"/>
                <w:lang w:val="en-AU"/>
              </w:rPr>
              <w:t xml:space="preserve"> re</w:t>
            </w:r>
            <w:r w:rsidR="00005B84" w:rsidRPr="00445E94">
              <w:rPr>
                <w:rFonts w:asciiTheme="minorHAnsi" w:hAnsiTheme="minorHAnsi"/>
                <w:bCs/>
                <w:sz w:val="22"/>
                <w:szCs w:val="22"/>
                <w:lang w:val="en-AU"/>
              </w:rPr>
              <w:t>sponse to senate inquiry into environmental biosecurity</w:t>
            </w:r>
            <w:r w:rsidR="001376B4" w:rsidRPr="00445E94">
              <w:rPr>
                <w:rFonts w:asciiTheme="minorHAnsi" w:hAnsiTheme="minorHAnsi"/>
                <w:bCs/>
                <w:sz w:val="22"/>
                <w:szCs w:val="22"/>
                <w:lang w:val="en-AU"/>
              </w:rPr>
              <w:t xml:space="preserve"> was a significant event yesterday. </w:t>
            </w:r>
          </w:p>
          <w:p w14:paraId="6A142CFE" w14:textId="274C19CF" w:rsidR="00B547F6" w:rsidRPr="00445E94" w:rsidRDefault="0062225E" w:rsidP="00445E94">
            <w:pPr>
              <w:numPr>
                <w:ilvl w:val="0"/>
                <w:numId w:val="34"/>
              </w:numPr>
              <w:spacing w:after="120"/>
              <w:rPr>
                <w:rFonts w:asciiTheme="minorHAnsi" w:hAnsiTheme="minorHAnsi"/>
                <w:bCs/>
                <w:sz w:val="22"/>
                <w:szCs w:val="22"/>
                <w:lang w:val="en-AU"/>
              </w:rPr>
            </w:pPr>
            <w:r w:rsidRPr="00445E94">
              <w:rPr>
                <w:rFonts w:asciiTheme="minorHAnsi" w:hAnsiTheme="minorHAnsi"/>
                <w:bCs/>
                <w:sz w:val="22"/>
                <w:szCs w:val="22"/>
                <w:lang w:val="en-AU"/>
              </w:rPr>
              <w:t>A</w:t>
            </w:r>
            <w:r w:rsidR="002145DC" w:rsidRPr="00445E94">
              <w:rPr>
                <w:rFonts w:asciiTheme="minorHAnsi" w:hAnsiTheme="minorHAnsi"/>
                <w:bCs/>
                <w:sz w:val="22"/>
                <w:szCs w:val="22"/>
                <w:lang w:val="en-AU"/>
              </w:rPr>
              <w:t>ttendance at today</w:t>
            </w:r>
            <w:r w:rsidR="00B15CEC" w:rsidRPr="00445E94">
              <w:rPr>
                <w:rFonts w:asciiTheme="minorHAnsi" w:hAnsiTheme="minorHAnsi"/>
                <w:bCs/>
                <w:sz w:val="22"/>
                <w:szCs w:val="22"/>
                <w:lang w:val="en-AU"/>
              </w:rPr>
              <w:t>’</w:t>
            </w:r>
            <w:r w:rsidR="002145DC" w:rsidRPr="00445E94">
              <w:rPr>
                <w:rFonts w:asciiTheme="minorHAnsi" w:hAnsiTheme="minorHAnsi"/>
                <w:bCs/>
                <w:sz w:val="22"/>
                <w:szCs w:val="22"/>
                <w:lang w:val="en-AU"/>
              </w:rPr>
              <w:t xml:space="preserve">s event shows a maturing in this area of environmental biosecurity. </w:t>
            </w:r>
          </w:p>
          <w:p w14:paraId="230F0E47" w14:textId="2D86ED12" w:rsidR="00B547F6" w:rsidRPr="00445E94" w:rsidRDefault="00B547F6" w:rsidP="00445E94">
            <w:pPr>
              <w:numPr>
                <w:ilvl w:val="0"/>
                <w:numId w:val="34"/>
              </w:numPr>
              <w:spacing w:after="120"/>
              <w:rPr>
                <w:rFonts w:asciiTheme="minorHAnsi" w:hAnsiTheme="minorHAnsi"/>
                <w:bCs/>
                <w:sz w:val="22"/>
                <w:szCs w:val="22"/>
                <w:lang w:val="en-AU"/>
              </w:rPr>
            </w:pPr>
            <w:r w:rsidRPr="00445E94">
              <w:rPr>
                <w:rFonts w:asciiTheme="minorHAnsi" w:hAnsiTheme="minorHAnsi"/>
                <w:bCs/>
                <w:sz w:val="22"/>
                <w:szCs w:val="22"/>
                <w:lang w:val="en-AU"/>
              </w:rPr>
              <w:t xml:space="preserve">Everyone has a role in sharing and co-designing </w:t>
            </w:r>
            <w:r w:rsidR="0062225E" w:rsidRPr="00445E94">
              <w:rPr>
                <w:rFonts w:asciiTheme="minorHAnsi" w:hAnsiTheme="minorHAnsi"/>
                <w:bCs/>
                <w:sz w:val="22"/>
                <w:szCs w:val="22"/>
                <w:lang w:val="en-AU"/>
              </w:rPr>
              <w:t xml:space="preserve">the </w:t>
            </w:r>
            <w:r w:rsidRPr="00445E94">
              <w:rPr>
                <w:rFonts w:asciiTheme="minorHAnsi" w:hAnsiTheme="minorHAnsi"/>
                <w:bCs/>
                <w:sz w:val="22"/>
                <w:szCs w:val="22"/>
                <w:lang w:val="en-AU"/>
              </w:rPr>
              <w:t>system to manage biosecurity threats</w:t>
            </w:r>
            <w:r w:rsidR="00F53878" w:rsidRPr="00445E94">
              <w:rPr>
                <w:rFonts w:asciiTheme="minorHAnsi" w:hAnsiTheme="minorHAnsi"/>
                <w:bCs/>
                <w:sz w:val="22"/>
                <w:szCs w:val="22"/>
                <w:lang w:val="en-AU"/>
              </w:rPr>
              <w:t>.</w:t>
            </w:r>
          </w:p>
          <w:p w14:paraId="13A372E4" w14:textId="2F33D8A5" w:rsidR="00B547F6" w:rsidRPr="00445E94" w:rsidRDefault="00B547F6" w:rsidP="00445E94">
            <w:pPr>
              <w:numPr>
                <w:ilvl w:val="0"/>
                <w:numId w:val="34"/>
              </w:numPr>
              <w:spacing w:after="120"/>
              <w:rPr>
                <w:rFonts w:asciiTheme="minorHAnsi" w:hAnsiTheme="minorHAnsi"/>
                <w:bCs/>
                <w:sz w:val="22"/>
                <w:szCs w:val="22"/>
                <w:lang w:val="en-AU"/>
              </w:rPr>
            </w:pPr>
            <w:r w:rsidRPr="00445E94">
              <w:rPr>
                <w:rFonts w:asciiTheme="minorHAnsi" w:hAnsiTheme="minorHAnsi"/>
                <w:bCs/>
                <w:sz w:val="22"/>
                <w:szCs w:val="22"/>
                <w:lang w:val="en-AU"/>
              </w:rPr>
              <w:t>S</w:t>
            </w:r>
            <w:r w:rsidR="00ED7BA4" w:rsidRPr="00445E94">
              <w:rPr>
                <w:rFonts w:asciiTheme="minorHAnsi" w:hAnsiTheme="minorHAnsi"/>
                <w:bCs/>
                <w:sz w:val="22"/>
                <w:szCs w:val="22"/>
                <w:lang w:val="en-AU"/>
              </w:rPr>
              <w:t>tate of the Environment</w:t>
            </w:r>
            <w:r w:rsidRPr="00445E94">
              <w:rPr>
                <w:rFonts w:asciiTheme="minorHAnsi" w:hAnsiTheme="minorHAnsi"/>
                <w:bCs/>
                <w:sz w:val="22"/>
                <w:szCs w:val="22"/>
                <w:lang w:val="en-AU"/>
              </w:rPr>
              <w:t xml:space="preserve"> report suggest</w:t>
            </w:r>
            <w:r w:rsidR="00005B84" w:rsidRPr="00445E94">
              <w:rPr>
                <w:rFonts w:asciiTheme="minorHAnsi" w:hAnsiTheme="minorHAnsi"/>
                <w:bCs/>
                <w:sz w:val="22"/>
                <w:szCs w:val="22"/>
                <w:lang w:val="en-AU"/>
              </w:rPr>
              <w:t>s that</w:t>
            </w:r>
            <w:r w:rsidRPr="00445E94">
              <w:rPr>
                <w:rFonts w:asciiTheme="minorHAnsi" w:hAnsiTheme="minorHAnsi"/>
                <w:bCs/>
                <w:sz w:val="22"/>
                <w:szCs w:val="22"/>
                <w:lang w:val="en-AU"/>
              </w:rPr>
              <w:t xml:space="preserve"> threats to env</w:t>
            </w:r>
            <w:r w:rsidR="00ED178A" w:rsidRPr="00445E94">
              <w:rPr>
                <w:rFonts w:asciiTheme="minorHAnsi" w:hAnsiTheme="minorHAnsi"/>
                <w:bCs/>
                <w:sz w:val="22"/>
                <w:szCs w:val="22"/>
                <w:lang w:val="en-AU"/>
              </w:rPr>
              <w:t>ironment</w:t>
            </w:r>
            <w:r w:rsidRPr="00445E94">
              <w:rPr>
                <w:rFonts w:asciiTheme="minorHAnsi" w:hAnsiTheme="minorHAnsi"/>
                <w:bCs/>
                <w:sz w:val="22"/>
                <w:szCs w:val="22"/>
                <w:lang w:val="en-AU"/>
              </w:rPr>
              <w:t xml:space="preserve"> are worsening</w:t>
            </w:r>
            <w:r w:rsidR="00ED7BA4" w:rsidRPr="00445E94">
              <w:rPr>
                <w:rFonts w:asciiTheme="minorHAnsi" w:hAnsiTheme="minorHAnsi"/>
                <w:bCs/>
                <w:sz w:val="22"/>
                <w:szCs w:val="22"/>
                <w:lang w:val="en-AU"/>
              </w:rPr>
              <w:t>.</w:t>
            </w:r>
          </w:p>
          <w:p w14:paraId="007B580B" w14:textId="0D7FA0D7" w:rsidR="00B547F6" w:rsidRPr="00445E94" w:rsidRDefault="00005B84" w:rsidP="00445E94">
            <w:pPr>
              <w:numPr>
                <w:ilvl w:val="0"/>
                <w:numId w:val="34"/>
              </w:numPr>
              <w:spacing w:after="120"/>
              <w:rPr>
                <w:rFonts w:asciiTheme="minorHAnsi" w:hAnsiTheme="minorHAnsi"/>
                <w:bCs/>
                <w:sz w:val="22"/>
                <w:szCs w:val="22"/>
                <w:lang w:val="en-AU"/>
              </w:rPr>
            </w:pPr>
            <w:r w:rsidRPr="00445E94">
              <w:rPr>
                <w:rFonts w:asciiTheme="minorHAnsi" w:hAnsiTheme="minorHAnsi"/>
                <w:bCs/>
                <w:sz w:val="22"/>
                <w:szCs w:val="22"/>
                <w:lang w:val="en-AU"/>
              </w:rPr>
              <w:t>Environmental b</w:t>
            </w:r>
            <w:r w:rsidR="00ED178A" w:rsidRPr="00445E94">
              <w:rPr>
                <w:rFonts w:asciiTheme="minorHAnsi" w:hAnsiTheme="minorHAnsi"/>
                <w:bCs/>
                <w:sz w:val="22"/>
                <w:szCs w:val="22"/>
                <w:lang w:val="en-AU"/>
              </w:rPr>
              <w:t>iosecurity i</w:t>
            </w:r>
            <w:r w:rsidR="00B547F6" w:rsidRPr="00445E94">
              <w:rPr>
                <w:rFonts w:asciiTheme="minorHAnsi" w:hAnsiTheme="minorHAnsi"/>
                <w:bCs/>
                <w:sz w:val="22"/>
                <w:szCs w:val="22"/>
                <w:lang w:val="en-AU"/>
              </w:rPr>
              <w:t xml:space="preserve">mpacts </w:t>
            </w:r>
            <w:proofErr w:type="spellStart"/>
            <w:r w:rsidR="00B547F6" w:rsidRPr="00445E94">
              <w:rPr>
                <w:rFonts w:asciiTheme="minorHAnsi" w:hAnsiTheme="minorHAnsi"/>
                <w:bCs/>
                <w:sz w:val="22"/>
                <w:szCs w:val="22"/>
                <w:lang w:val="en-AU"/>
              </w:rPr>
              <w:t>can</w:t>
            </w:r>
            <w:r w:rsidR="00D3070E">
              <w:rPr>
                <w:rFonts w:asciiTheme="minorHAnsi" w:hAnsiTheme="minorHAnsi"/>
                <w:bCs/>
                <w:sz w:val="22"/>
                <w:szCs w:val="22"/>
                <w:lang w:val="en-AU"/>
              </w:rPr>
              <w:t xml:space="preserve"> no</w:t>
            </w:r>
            <w:r w:rsidR="00B547F6" w:rsidRPr="00445E94">
              <w:rPr>
                <w:rFonts w:asciiTheme="minorHAnsi" w:hAnsiTheme="minorHAnsi"/>
                <w:bCs/>
                <w:sz w:val="22"/>
                <w:szCs w:val="22"/>
                <w:lang w:val="en-AU"/>
              </w:rPr>
              <w:t>t</w:t>
            </w:r>
            <w:proofErr w:type="spellEnd"/>
            <w:r w:rsidR="00B547F6" w:rsidRPr="00445E94">
              <w:rPr>
                <w:rFonts w:asciiTheme="minorHAnsi" w:hAnsiTheme="minorHAnsi"/>
                <w:bCs/>
                <w:sz w:val="22"/>
                <w:szCs w:val="22"/>
                <w:lang w:val="en-AU"/>
              </w:rPr>
              <w:t xml:space="preserve"> be measured in dollars, so </w:t>
            </w:r>
            <w:r w:rsidR="00ED178A" w:rsidRPr="00445E94">
              <w:rPr>
                <w:rFonts w:asciiTheme="minorHAnsi" w:hAnsiTheme="minorHAnsi"/>
                <w:bCs/>
                <w:sz w:val="22"/>
                <w:szCs w:val="22"/>
                <w:lang w:val="en-AU"/>
              </w:rPr>
              <w:t xml:space="preserve">it can be </w:t>
            </w:r>
            <w:r w:rsidR="00B547F6" w:rsidRPr="00445E94">
              <w:rPr>
                <w:rFonts w:asciiTheme="minorHAnsi" w:hAnsiTheme="minorHAnsi"/>
                <w:bCs/>
                <w:sz w:val="22"/>
                <w:szCs w:val="22"/>
                <w:lang w:val="en-AU"/>
              </w:rPr>
              <w:t>hard to describe and get buy-in</w:t>
            </w:r>
            <w:r w:rsidR="00ED178A" w:rsidRPr="00445E94">
              <w:rPr>
                <w:rFonts w:asciiTheme="minorHAnsi" w:hAnsiTheme="minorHAnsi"/>
                <w:bCs/>
                <w:sz w:val="22"/>
                <w:szCs w:val="22"/>
                <w:lang w:val="en-AU"/>
              </w:rPr>
              <w:t>.</w:t>
            </w:r>
          </w:p>
          <w:p w14:paraId="16ED4EDA" w14:textId="7CB21E10" w:rsidR="00B547F6" w:rsidRPr="00445E94" w:rsidRDefault="00ED178A" w:rsidP="00445E94">
            <w:pPr>
              <w:numPr>
                <w:ilvl w:val="0"/>
                <w:numId w:val="34"/>
              </w:numPr>
              <w:spacing w:after="120"/>
              <w:rPr>
                <w:rFonts w:asciiTheme="minorHAnsi" w:hAnsiTheme="minorHAnsi"/>
                <w:bCs/>
                <w:sz w:val="22"/>
                <w:szCs w:val="22"/>
                <w:lang w:val="en-AU"/>
              </w:rPr>
            </w:pPr>
            <w:r w:rsidRPr="00445E94">
              <w:rPr>
                <w:rFonts w:asciiTheme="minorHAnsi" w:hAnsiTheme="minorHAnsi"/>
                <w:bCs/>
                <w:sz w:val="22"/>
                <w:szCs w:val="22"/>
                <w:lang w:val="en-AU"/>
              </w:rPr>
              <w:t>At p</w:t>
            </w:r>
            <w:r w:rsidR="00B547F6" w:rsidRPr="00445E94">
              <w:rPr>
                <w:rFonts w:asciiTheme="minorHAnsi" w:hAnsiTheme="minorHAnsi"/>
                <w:bCs/>
                <w:sz w:val="22"/>
                <w:szCs w:val="22"/>
                <w:lang w:val="en-AU"/>
              </w:rPr>
              <w:t>re-border</w:t>
            </w:r>
            <w:r w:rsidR="00005B84" w:rsidRPr="00445E94">
              <w:rPr>
                <w:rFonts w:asciiTheme="minorHAnsi" w:hAnsiTheme="minorHAnsi"/>
                <w:bCs/>
                <w:sz w:val="22"/>
                <w:szCs w:val="22"/>
                <w:lang w:val="en-AU"/>
              </w:rPr>
              <w:t xml:space="preserve"> there is:</w:t>
            </w:r>
          </w:p>
          <w:p w14:paraId="28F6C528" w14:textId="518A315E" w:rsidR="00B547F6" w:rsidRPr="00445E94" w:rsidRDefault="00005B84" w:rsidP="00445E94">
            <w:pPr>
              <w:pStyle w:val="ListParagraph"/>
              <w:numPr>
                <w:ilvl w:val="1"/>
                <w:numId w:val="34"/>
              </w:numPr>
              <w:rPr>
                <w:rFonts w:asciiTheme="minorHAnsi" w:hAnsiTheme="minorHAnsi"/>
                <w:bCs/>
                <w:sz w:val="22"/>
                <w:szCs w:val="22"/>
                <w:lang w:val="en-AU"/>
              </w:rPr>
            </w:pPr>
            <w:r w:rsidRPr="00445E94">
              <w:rPr>
                <w:rFonts w:asciiTheme="minorHAnsi" w:hAnsiTheme="minorHAnsi"/>
                <w:bCs/>
                <w:sz w:val="22"/>
                <w:szCs w:val="22"/>
                <w:lang w:val="en-AU"/>
              </w:rPr>
              <w:t>g</w:t>
            </w:r>
            <w:r w:rsidR="00B547F6" w:rsidRPr="00445E94">
              <w:rPr>
                <w:rFonts w:asciiTheme="minorHAnsi" w:hAnsiTheme="minorHAnsi"/>
                <w:bCs/>
                <w:sz w:val="22"/>
                <w:szCs w:val="22"/>
                <w:lang w:val="en-AU"/>
              </w:rPr>
              <w:t>ood risk-based system in place</w:t>
            </w:r>
          </w:p>
          <w:p w14:paraId="1DF66B35" w14:textId="0FE0938A" w:rsidR="00B547F6" w:rsidRPr="00445E94" w:rsidRDefault="00005B84" w:rsidP="00445E94">
            <w:pPr>
              <w:pStyle w:val="ListParagraph"/>
              <w:numPr>
                <w:ilvl w:val="1"/>
                <w:numId w:val="34"/>
              </w:numPr>
              <w:rPr>
                <w:rFonts w:asciiTheme="minorHAnsi" w:hAnsiTheme="minorHAnsi"/>
                <w:bCs/>
                <w:sz w:val="22"/>
                <w:szCs w:val="22"/>
                <w:lang w:val="en-AU"/>
              </w:rPr>
            </w:pPr>
            <w:r w:rsidRPr="00445E94">
              <w:rPr>
                <w:rFonts w:asciiTheme="minorHAnsi" w:hAnsiTheme="minorHAnsi"/>
                <w:bCs/>
                <w:sz w:val="22"/>
                <w:szCs w:val="22"/>
                <w:lang w:val="en-AU"/>
              </w:rPr>
              <w:t>n</w:t>
            </w:r>
            <w:r w:rsidR="00B547F6" w:rsidRPr="00445E94">
              <w:rPr>
                <w:rFonts w:asciiTheme="minorHAnsi" w:hAnsiTheme="minorHAnsi"/>
                <w:bCs/>
                <w:sz w:val="22"/>
                <w:szCs w:val="22"/>
                <w:lang w:val="en-AU"/>
              </w:rPr>
              <w:t>o systematic list of risks and priorities to the env</w:t>
            </w:r>
            <w:r w:rsidR="00ED178A" w:rsidRPr="00445E94">
              <w:rPr>
                <w:rFonts w:asciiTheme="minorHAnsi" w:hAnsiTheme="minorHAnsi"/>
                <w:bCs/>
                <w:sz w:val="22"/>
                <w:szCs w:val="22"/>
                <w:lang w:val="en-AU"/>
              </w:rPr>
              <w:t>ironment</w:t>
            </w:r>
          </w:p>
          <w:p w14:paraId="117BA005" w14:textId="5D7623F8" w:rsidR="00B547F6" w:rsidRPr="00445E94" w:rsidRDefault="00005B84" w:rsidP="00445E94">
            <w:pPr>
              <w:pStyle w:val="ListParagraph"/>
              <w:numPr>
                <w:ilvl w:val="1"/>
                <w:numId w:val="34"/>
              </w:numPr>
              <w:rPr>
                <w:rFonts w:asciiTheme="minorHAnsi" w:hAnsiTheme="minorHAnsi"/>
                <w:bCs/>
                <w:sz w:val="22"/>
                <w:szCs w:val="22"/>
                <w:lang w:val="en-AU"/>
              </w:rPr>
            </w:pPr>
            <w:proofErr w:type="gramStart"/>
            <w:r w:rsidRPr="00445E94">
              <w:rPr>
                <w:rFonts w:asciiTheme="minorHAnsi" w:hAnsiTheme="minorHAnsi"/>
                <w:bCs/>
                <w:sz w:val="22"/>
                <w:szCs w:val="22"/>
                <w:lang w:val="en-AU"/>
              </w:rPr>
              <w:t>o</w:t>
            </w:r>
            <w:r w:rsidR="00B547F6" w:rsidRPr="00445E94">
              <w:rPr>
                <w:rFonts w:asciiTheme="minorHAnsi" w:hAnsiTheme="minorHAnsi"/>
                <w:bCs/>
                <w:sz w:val="22"/>
                <w:szCs w:val="22"/>
                <w:lang w:val="en-AU"/>
              </w:rPr>
              <w:t>pportunities</w:t>
            </w:r>
            <w:proofErr w:type="gramEnd"/>
            <w:r w:rsidR="00B547F6" w:rsidRPr="00445E94">
              <w:rPr>
                <w:rFonts w:asciiTheme="minorHAnsi" w:hAnsiTheme="minorHAnsi"/>
                <w:bCs/>
                <w:sz w:val="22"/>
                <w:szCs w:val="22"/>
                <w:lang w:val="en-AU"/>
              </w:rPr>
              <w:t xml:space="preserve"> </w:t>
            </w:r>
            <w:r w:rsidR="00ED178A" w:rsidRPr="00445E94">
              <w:rPr>
                <w:rFonts w:asciiTheme="minorHAnsi" w:hAnsiTheme="minorHAnsi"/>
                <w:bCs/>
                <w:sz w:val="22"/>
                <w:szCs w:val="22"/>
                <w:lang w:val="en-AU"/>
              </w:rPr>
              <w:t>for better governance through</w:t>
            </w:r>
            <w:r w:rsidR="00B547F6" w:rsidRPr="00445E94">
              <w:rPr>
                <w:rFonts w:asciiTheme="minorHAnsi" w:hAnsiTheme="minorHAnsi"/>
                <w:bCs/>
                <w:sz w:val="22"/>
                <w:szCs w:val="22"/>
                <w:lang w:val="en-AU"/>
              </w:rPr>
              <w:t xml:space="preserve"> IGAB review, community surveillance, </w:t>
            </w:r>
            <w:r w:rsidR="00ED178A" w:rsidRPr="00445E94">
              <w:rPr>
                <w:rFonts w:asciiTheme="minorHAnsi" w:hAnsiTheme="minorHAnsi"/>
                <w:bCs/>
                <w:sz w:val="22"/>
                <w:szCs w:val="22"/>
                <w:lang w:val="en-AU"/>
              </w:rPr>
              <w:t>risk projects with secured funding</w:t>
            </w:r>
            <w:r w:rsidR="00ED7BA4" w:rsidRPr="00445E94">
              <w:rPr>
                <w:rFonts w:asciiTheme="minorHAnsi" w:hAnsiTheme="minorHAnsi"/>
                <w:bCs/>
                <w:sz w:val="22"/>
                <w:szCs w:val="22"/>
                <w:lang w:val="en-AU"/>
              </w:rPr>
              <w:t>.</w:t>
            </w:r>
          </w:p>
          <w:p w14:paraId="4EB68DC9" w14:textId="61A4B2D1" w:rsidR="00B547F6" w:rsidRPr="00445E94" w:rsidRDefault="00ED178A" w:rsidP="008E4988">
            <w:pPr>
              <w:numPr>
                <w:ilvl w:val="0"/>
                <w:numId w:val="34"/>
              </w:numPr>
              <w:spacing w:before="120" w:after="120"/>
              <w:ind w:left="714" w:hanging="357"/>
              <w:rPr>
                <w:rFonts w:asciiTheme="minorHAnsi" w:hAnsiTheme="minorHAnsi"/>
                <w:bCs/>
                <w:sz w:val="22"/>
                <w:szCs w:val="22"/>
                <w:lang w:val="en-AU"/>
              </w:rPr>
            </w:pPr>
            <w:r w:rsidRPr="00445E94">
              <w:rPr>
                <w:rFonts w:asciiTheme="minorHAnsi" w:hAnsiTheme="minorHAnsi"/>
                <w:bCs/>
                <w:sz w:val="22"/>
                <w:szCs w:val="22"/>
                <w:lang w:val="en-AU"/>
              </w:rPr>
              <w:t>At the b</w:t>
            </w:r>
            <w:r w:rsidR="00B547F6" w:rsidRPr="00445E94">
              <w:rPr>
                <w:rFonts w:asciiTheme="minorHAnsi" w:hAnsiTheme="minorHAnsi"/>
                <w:bCs/>
                <w:sz w:val="22"/>
                <w:szCs w:val="22"/>
                <w:lang w:val="en-AU"/>
              </w:rPr>
              <w:t xml:space="preserve">order </w:t>
            </w:r>
            <w:r w:rsidR="00005B84" w:rsidRPr="00445E94">
              <w:rPr>
                <w:rFonts w:asciiTheme="minorHAnsi" w:hAnsiTheme="minorHAnsi"/>
                <w:bCs/>
                <w:sz w:val="22"/>
                <w:szCs w:val="22"/>
                <w:lang w:val="en-AU"/>
              </w:rPr>
              <w:t>there is:</w:t>
            </w:r>
          </w:p>
          <w:p w14:paraId="4C6A2F6C" w14:textId="77777777" w:rsidR="00B547F6" w:rsidRPr="00445E94" w:rsidRDefault="00B547F6" w:rsidP="00445E94">
            <w:pPr>
              <w:pStyle w:val="ListParagraph"/>
              <w:numPr>
                <w:ilvl w:val="1"/>
                <w:numId w:val="34"/>
              </w:numPr>
              <w:rPr>
                <w:rFonts w:asciiTheme="minorHAnsi" w:hAnsiTheme="minorHAnsi"/>
                <w:bCs/>
                <w:sz w:val="22"/>
                <w:szCs w:val="22"/>
                <w:lang w:val="en-AU"/>
              </w:rPr>
            </w:pPr>
            <w:r w:rsidRPr="00445E94">
              <w:rPr>
                <w:rFonts w:asciiTheme="minorHAnsi" w:hAnsiTheme="minorHAnsi"/>
                <w:bCs/>
                <w:sz w:val="22"/>
                <w:szCs w:val="22"/>
                <w:lang w:val="en-AU"/>
              </w:rPr>
              <w:t xml:space="preserve">some </w:t>
            </w:r>
            <w:r w:rsidR="00ED178A" w:rsidRPr="00445E94">
              <w:rPr>
                <w:rFonts w:asciiTheme="minorHAnsi" w:hAnsiTheme="minorHAnsi"/>
                <w:bCs/>
                <w:sz w:val="22"/>
                <w:szCs w:val="22"/>
                <w:lang w:val="en-AU"/>
              </w:rPr>
              <w:t xml:space="preserve">identified priorities such as </w:t>
            </w:r>
            <w:r w:rsidRPr="00445E94">
              <w:rPr>
                <w:rFonts w:asciiTheme="minorHAnsi" w:hAnsiTheme="minorHAnsi"/>
                <w:bCs/>
                <w:sz w:val="22"/>
                <w:szCs w:val="22"/>
                <w:lang w:val="en-AU"/>
              </w:rPr>
              <w:t>ban</w:t>
            </w:r>
            <w:r w:rsidR="00ED178A" w:rsidRPr="00445E94">
              <w:rPr>
                <w:rFonts w:asciiTheme="minorHAnsi" w:hAnsiTheme="minorHAnsi"/>
                <w:bCs/>
                <w:sz w:val="22"/>
                <w:szCs w:val="22"/>
                <w:lang w:val="en-AU"/>
              </w:rPr>
              <w:t>s</w:t>
            </w:r>
            <w:r w:rsidRPr="00445E94">
              <w:rPr>
                <w:rFonts w:asciiTheme="minorHAnsi" w:hAnsiTheme="minorHAnsi"/>
                <w:bCs/>
                <w:sz w:val="22"/>
                <w:szCs w:val="22"/>
                <w:lang w:val="en-AU"/>
              </w:rPr>
              <w:t xml:space="preserve"> on importing meat products, honey, seed</w:t>
            </w:r>
            <w:r w:rsidR="00ED178A" w:rsidRPr="00445E94">
              <w:rPr>
                <w:rFonts w:asciiTheme="minorHAnsi" w:hAnsiTheme="minorHAnsi"/>
                <w:bCs/>
                <w:sz w:val="22"/>
                <w:szCs w:val="22"/>
                <w:lang w:val="en-AU"/>
              </w:rPr>
              <w:t xml:space="preserve"> which also serve to keep out environmental pests and diseases</w:t>
            </w:r>
          </w:p>
          <w:p w14:paraId="20AA2AD6" w14:textId="21B939BA" w:rsidR="00B547F6" w:rsidRPr="00445E94" w:rsidRDefault="00005B84" w:rsidP="00445E94">
            <w:pPr>
              <w:pStyle w:val="ListParagraph"/>
              <w:numPr>
                <w:ilvl w:val="1"/>
                <w:numId w:val="34"/>
              </w:numPr>
              <w:rPr>
                <w:rFonts w:asciiTheme="minorHAnsi" w:hAnsiTheme="minorHAnsi"/>
                <w:bCs/>
                <w:sz w:val="22"/>
                <w:szCs w:val="22"/>
                <w:lang w:val="en-AU"/>
              </w:rPr>
            </w:pPr>
            <w:proofErr w:type="gramStart"/>
            <w:r w:rsidRPr="00445E94">
              <w:rPr>
                <w:rFonts w:asciiTheme="minorHAnsi" w:hAnsiTheme="minorHAnsi"/>
                <w:bCs/>
                <w:sz w:val="22"/>
                <w:szCs w:val="22"/>
                <w:lang w:val="en-AU"/>
              </w:rPr>
              <w:t>o</w:t>
            </w:r>
            <w:r w:rsidR="00B547F6" w:rsidRPr="00445E94">
              <w:rPr>
                <w:rFonts w:asciiTheme="minorHAnsi" w:hAnsiTheme="minorHAnsi"/>
                <w:bCs/>
                <w:sz w:val="22"/>
                <w:szCs w:val="22"/>
                <w:lang w:val="en-AU"/>
              </w:rPr>
              <w:t>pportunities</w:t>
            </w:r>
            <w:proofErr w:type="gramEnd"/>
            <w:r w:rsidR="00B547F6" w:rsidRPr="00445E94">
              <w:rPr>
                <w:rFonts w:asciiTheme="minorHAnsi" w:hAnsiTheme="minorHAnsi"/>
                <w:bCs/>
                <w:sz w:val="22"/>
                <w:szCs w:val="22"/>
                <w:lang w:val="en-AU"/>
              </w:rPr>
              <w:t xml:space="preserve"> – better governance, IGAB review, community surveillance</w:t>
            </w:r>
            <w:r w:rsidR="00ED7BA4" w:rsidRPr="00445E94">
              <w:rPr>
                <w:rFonts w:asciiTheme="minorHAnsi" w:hAnsiTheme="minorHAnsi"/>
                <w:bCs/>
                <w:sz w:val="22"/>
                <w:szCs w:val="22"/>
                <w:lang w:val="en-AU"/>
              </w:rPr>
              <w:t>.</w:t>
            </w:r>
          </w:p>
          <w:p w14:paraId="3B3A1D19" w14:textId="1BD834BC" w:rsidR="00ED178A" w:rsidRPr="00445E94" w:rsidRDefault="00ED178A" w:rsidP="008E4988">
            <w:pPr>
              <w:numPr>
                <w:ilvl w:val="0"/>
                <w:numId w:val="34"/>
              </w:numPr>
              <w:spacing w:before="120" w:after="120"/>
              <w:ind w:left="714" w:hanging="357"/>
              <w:rPr>
                <w:rFonts w:asciiTheme="minorHAnsi" w:hAnsiTheme="minorHAnsi"/>
                <w:bCs/>
                <w:sz w:val="22"/>
                <w:szCs w:val="22"/>
                <w:lang w:val="en-AU"/>
              </w:rPr>
            </w:pPr>
            <w:r w:rsidRPr="00445E94">
              <w:rPr>
                <w:rFonts w:asciiTheme="minorHAnsi" w:hAnsiTheme="minorHAnsi"/>
                <w:bCs/>
                <w:sz w:val="22"/>
                <w:szCs w:val="22"/>
                <w:lang w:val="en-AU"/>
              </w:rPr>
              <w:t xml:space="preserve">At </w:t>
            </w:r>
            <w:r w:rsidR="00B547F6" w:rsidRPr="00445E94">
              <w:rPr>
                <w:rFonts w:asciiTheme="minorHAnsi" w:hAnsiTheme="minorHAnsi"/>
                <w:bCs/>
                <w:sz w:val="22"/>
                <w:szCs w:val="22"/>
                <w:lang w:val="en-AU"/>
              </w:rPr>
              <w:t>post-border</w:t>
            </w:r>
            <w:r w:rsidRPr="00445E94">
              <w:rPr>
                <w:rFonts w:asciiTheme="minorHAnsi" w:hAnsiTheme="minorHAnsi"/>
                <w:bCs/>
                <w:sz w:val="22"/>
                <w:szCs w:val="22"/>
                <w:lang w:val="en-AU"/>
              </w:rPr>
              <w:t xml:space="preserve"> there is</w:t>
            </w:r>
            <w:r w:rsidR="00005B84" w:rsidRPr="00445E94">
              <w:rPr>
                <w:rFonts w:asciiTheme="minorHAnsi" w:hAnsiTheme="minorHAnsi"/>
                <w:bCs/>
                <w:sz w:val="22"/>
                <w:szCs w:val="22"/>
                <w:lang w:val="en-AU"/>
              </w:rPr>
              <w:t>:</w:t>
            </w:r>
          </w:p>
          <w:p w14:paraId="3F7B1B41" w14:textId="77777777" w:rsidR="005967E7" w:rsidRPr="00445E94" w:rsidRDefault="00B547F6" w:rsidP="00445E94">
            <w:pPr>
              <w:pStyle w:val="ListParagraph"/>
              <w:numPr>
                <w:ilvl w:val="1"/>
                <w:numId w:val="34"/>
              </w:numPr>
              <w:rPr>
                <w:rFonts w:asciiTheme="minorHAnsi" w:hAnsiTheme="minorHAnsi"/>
                <w:bCs/>
                <w:sz w:val="22"/>
                <w:szCs w:val="22"/>
                <w:lang w:val="en-AU"/>
              </w:rPr>
            </w:pPr>
            <w:r w:rsidRPr="00445E94">
              <w:rPr>
                <w:rFonts w:asciiTheme="minorHAnsi" w:hAnsiTheme="minorHAnsi"/>
                <w:bCs/>
                <w:sz w:val="22"/>
                <w:szCs w:val="22"/>
                <w:lang w:val="en-AU"/>
              </w:rPr>
              <w:t xml:space="preserve">contingency planning, eradication and threat abatement plans </w:t>
            </w:r>
          </w:p>
          <w:p w14:paraId="70D157EA" w14:textId="77777777" w:rsidR="00B547F6" w:rsidRDefault="005967E7" w:rsidP="00445E94">
            <w:pPr>
              <w:pStyle w:val="ListParagraph"/>
              <w:numPr>
                <w:ilvl w:val="1"/>
                <w:numId w:val="34"/>
              </w:numPr>
              <w:rPr>
                <w:rFonts w:asciiTheme="minorHAnsi" w:hAnsiTheme="minorHAnsi"/>
                <w:bCs/>
                <w:sz w:val="22"/>
                <w:szCs w:val="22"/>
                <w:lang w:val="en-AU"/>
              </w:rPr>
            </w:pPr>
            <w:proofErr w:type="gramStart"/>
            <w:r w:rsidRPr="00445E94">
              <w:rPr>
                <w:rFonts w:asciiTheme="minorHAnsi" w:hAnsiTheme="minorHAnsi"/>
                <w:bCs/>
                <w:sz w:val="22"/>
                <w:szCs w:val="22"/>
                <w:lang w:val="en-AU"/>
              </w:rPr>
              <w:t>o</w:t>
            </w:r>
            <w:r w:rsidR="00B547F6" w:rsidRPr="00445E94">
              <w:rPr>
                <w:rFonts w:asciiTheme="minorHAnsi" w:hAnsiTheme="minorHAnsi"/>
                <w:bCs/>
                <w:sz w:val="22"/>
                <w:szCs w:val="22"/>
                <w:lang w:val="en-AU"/>
              </w:rPr>
              <w:t>pportunities</w:t>
            </w:r>
            <w:proofErr w:type="gramEnd"/>
            <w:r w:rsidR="00B547F6" w:rsidRPr="00445E94">
              <w:rPr>
                <w:rFonts w:asciiTheme="minorHAnsi" w:hAnsiTheme="minorHAnsi"/>
                <w:bCs/>
                <w:sz w:val="22"/>
                <w:szCs w:val="22"/>
                <w:lang w:val="en-AU"/>
              </w:rPr>
              <w:t xml:space="preserve"> – better governance, easier triggering of NEBRA review</w:t>
            </w:r>
            <w:r w:rsidRPr="00445E94">
              <w:rPr>
                <w:rFonts w:asciiTheme="minorHAnsi" w:hAnsiTheme="minorHAnsi"/>
                <w:bCs/>
                <w:sz w:val="22"/>
                <w:szCs w:val="22"/>
                <w:lang w:val="en-AU"/>
              </w:rPr>
              <w:t>, and targeted eradications</w:t>
            </w:r>
            <w:r w:rsidR="00ED7BA4" w:rsidRPr="00445E94">
              <w:rPr>
                <w:rFonts w:asciiTheme="minorHAnsi" w:hAnsiTheme="minorHAnsi"/>
                <w:bCs/>
                <w:sz w:val="22"/>
                <w:szCs w:val="22"/>
                <w:lang w:val="en-AU"/>
              </w:rPr>
              <w:t>.</w:t>
            </w:r>
          </w:p>
          <w:p w14:paraId="3CB8A2CD" w14:textId="77777777" w:rsidR="00445E94" w:rsidRPr="00445E94" w:rsidRDefault="00445E94" w:rsidP="00445E94">
            <w:pPr>
              <w:pStyle w:val="ListParagraph"/>
              <w:ind w:left="1440"/>
              <w:rPr>
                <w:rFonts w:asciiTheme="minorHAnsi" w:hAnsiTheme="minorHAnsi"/>
                <w:bCs/>
                <w:sz w:val="22"/>
                <w:szCs w:val="22"/>
                <w:lang w:val="en-AU"/>
              </w:rPr>
            </w:pPr>
          </w:p>
          <w:p w14:paraId="2A269AE7" w14:textId="59E864E4" w:rsidR="00B547F6" w:rsidRPr="00445E94" w:rsidRDefault="005967E7" w:rsidP="00445E94">
            <w:pPr>
              <w:numPr>
                <w:ilvl w:val="0"/>
                <w:numId w:val="34"/>
              </w:numPr>
              <w:spacing w:after="120"/>
              <w:rPr>
                <w:rFonts w:asciiTheme="minorHAnsi" w:hAnsiTheme="minorHAnsi"/>
                <w:bCs/>
                <w:sz w:val="22"/>
                <w:szCs w:val="22"/>
                <w:lang w:val="en-AU"/>
              </w:rPr>
            </w:pPr>
            <w:r w:rsidRPr="00445E94">
              <w:rPr>
                <w:rFonts w:asciiTheme="minorHAnsi" w:hAnsiTheme="minorHAnsi"/>
                <w:bCs/>
                <w:sz w:val="22"/>
                <w:szCs w:val="22"/>
                <w:lang w:val="en-AU"/>
              </w:rPr>
              <w:t>Currently there is no driver for environmental biosecurity preparedness</w:t>
            </w:r>
            <w:r w:rsidR="00005B84" w:rsidRPr="00445E94">
              <w:rPr>
                <w:rFonts w:asciiTheme="minorHAnsi" w:hAnsiTheme="minorHAnsi"/>
                <w:bCs/>
                <w:sz w:val="22"/>
                <w:szCs w:val="22"/>
                <w:lang w:val="en-AU"/>
              </w:rPr>
              <w:t>.</w:t>
            </w:r>
          </w:p>
          <w:p w14:paraId="2C41A155" w14:textId="12482868" w:rsidR="0062225E" w:rsidRPr="00445E94" w:rsidRDefault="006F300C" w:rsidP="00445E94">
            <w:pPr>
              <w:numPr>
                <w:ilvl w:val="0"/>
                <w:numId w:val="34"/>
              </w:numPr>
              <w:spacing w:after="120"/>
              <w:rPr>
                <w:rFonts w:asciiTheme="minorHAnsi" w:hAnsiTheme="minorHAnsi"/>
                <w:bCs/>
                <w:sz w:val="22"/>
                <w:szCs w:val="22"/>
                <w:lang w:val="en-AU"/>
              </w:rPr>
            </w:pPr>
            <w:r w:rsidRPr="00445E94">
              <w:rPr>
                <w:rFonts w:asciiTheme="minorHAnsi" w:hAnsiTheme="minorHAnsi"/>
                <w:bCs/>
                <w:sz w:val="22"/>
                <w:szCs w:val="22"/>
                <w:lang w:val="en-AU"/>
              </w:rPr>
              <w:t xml:space="preserve">There are opportunities for community led monitoring, more biological control – particularly </w:t>
            </w:r>
            <w:r w:rsidR="00D3070E">
              <w:rPr>
                <w:rFonts w:asciiTheme="minorHAnsi" w:hAnsiTheme="minorHAnsi"/>
                <w:bCs/>
                <w:sz w:val="22"/>
                <w:szCs w:val="22"/>
                <w:lang w:val="en-AU"/>
              </w:rPr>
              <w:t xml:space="preserve">the </w:t>
            </w:r>
            <w:r w:rsidRPr="00445E94">
              <w:rPr>
                <w:rFonts w:asciiTheme="minorHAnsi" w:hAnsiTheme="minorHAnsi"/>
                <w:bCs/>
                <w:sz w:val="22"/>
                <w:szCs w:val="22"/>
                <w:lang w:val="en-AU"/>
              </w:rPr>
              <w:t xml:space="preserve">transition to management phases post establishment of pests. </w:t>
            </w:r>
          </w:p>
          <w:p w14:paraId="04161488" w14:textId="0E6E74FF" w:rsidR="00B547F6" w:rsidRPr="00200CEB" w:rsidRDefault="006F300C" w:rsidP="00AC782F">
            <w:pPr>
              <w:tabs>
                <w:tab w:val="left" w:pos="9659"/>
              </w:tabs>
              <w:spacing w:after="240"/>
              <w:rPr>
                <w:rFonts w:asciiTheme="minorHAnsi" w:hAnsiTheme="minorHAnsi"/>
                <w:b/>
                <w:color w:val="000000" w:themeColor="text1"/>
                <w:sz w:val="22"/>
                <w:szCs w:val="22"/>
                <w:lang w:eastAsia="ja-JP"/>
              </w:rPr>
            </w:pPr>
            <w:r w:rsidRPr="00200CEB">
              <w:rPr>
                <w:rFonts w:asciiTheme="minorHAnsi" w:hAnsiTheme="minorHAnsi"/>
                <w:b/>
                <w:color w:val="000000" w:themeColor="text1"/>
                <w:sz w:val="22"/>
                <w:szCs w:val="22"/>
                <w:lang w:eastAsia="ja-JP"/>
              </w:rPr>
              <w:t>Wrap up of morning themes</w:t>
            </w:r>
            <w:r w:rsidR="00AC782F" w:rsidRPr="00200CEB">
              <w:rPr>
                <w:rFonts w:asciiTheme="minorHAnsi" w:hAnsiTheme="minorHAnsi"/>
                <w:b/>
                <w:color w:val="000000" w:themeColor="text1"/>
                <w:sz w:val="22"/>
                <w:szCs w:val="22"/>
                <w:lang w:eastAsia="ja-JP"/>
              </w:rPr>
              <w:tab/>
            </w:r>
          </w:p>
          <w:p w14:paraId="5E1E69D0" w14:textId="744A06EF" w:rsidR="00B547F6" w:rsidRPr="00445E94" w:rsidRDefault="006F300C" w:rsidP="00445E94">
            <w:pPr>
              <w:numPr>
                <w:ilvl w:val="0"/>
                <w:numId w:val="34"/>
              </w:numPr>
              <w:spacing w:after="120"/>
              <w:rPr>
                <w:rFonts w:asciiTheme="minorHAnsi" w:hAnsiTheme="minorHAnsi"/>
                <w:bCs/>
                <w:sz w:val="22"/>
                <w:szCs w:val="22"/>
                <w:lang w:val="en-AU"/>
              </w:rPr>
            </w:pPr>
            <w:r w:rsidRPr="00445E94">
              <w:rPr>
                <w:rFonts w:asciiTheme="minorHAnsi" w:hAnsiTheme="minorHAnsi"/>
                <w:bCs/>
                <w:sz w:val="22"/>
                <w:szCs w:val="22"/>
                <w:lang w:val="en-AU"/>
              </w:rPr>
              <w:t>There is an o</w:t>
            </w:r>
            <w:r w:rsidR="00B547F6" w:rsidRPr="00445E94">
              <w:rPr>
                <w:rFonts w:asciiTheme="minorHAnsi" w:hAnsiTheme="minorHAnsi"/>
                <w:bCs/>
                <w:sz w:val="22"/>
                <w:szCs w:val="22"/>
                <w:lang w:val="en-AU"/>
              </w:rPr>
              <w:t xml:space="preserve">ption for community </w:t>
            </w:r>
            <w:r w:rsidRPr="00445E94">
              <w:rPr>
                <w:rFonts w:asciiTheme="minorHAnsi" w:hAnsiTheme="minorHAnsi"/>
                <w:bCs/>
                <w:sz w:val="22"/>
                <w:szCs w:val="22"/>
                <w:lang w:val="en-AU"/>
              </w:rPr>
              <w:t>focused</w:t>
            </w:r>
            <w:r w:rsidR="00B547F6" w:rsidRPr="00445E94">
              <w:rPr>
                <w:rFonts w:asciiTheme="minorHAnsi" w:hAnsiTheme="minorHAnsi"/>
                <w:bCs/>
                <w:sz w:val="22"/>
                <w:szCs w:val="22"/>
                <w:lang w:val="en-AU"/>
              </w:rPr>
              <w:t xml:space="preserve"> and driven action, especially where national deeds </w:t>
            </w:r>
            <w:r w:rsidR="00D3070E" w:rsidRPr="00445E94">
              <w:rPr>
                <w:rFonts w:asciiTheme="minorHAnsi" w:hAnsiTheme="minorHAnsi"/>
                <w:bCs/>
                <w:sz w:val="22"/>
                <w:szCs w:val="22"/>
                <w:lang w:val="en-AU"/>
              </w:rPr>
              <w:t>can</w:t>
            </w:r>
            <w:r w:rsidR="00D3070E">
              <w:rPr>
                <w:rFonts w:asciiTheme="minorHAnsi" w:hAnsiTheme="minorHAnsi"/>
                <w:bCs/>
                <w:sz w:val="22"/>
                <w:szCs w:val="22"/>
                <w:lang w:val="en-AU"/>
              </w:rPr>
              <w:t>not</w:t>
            </w:r>
            <w:r w:rsidR="00B547F6" w:rsidRPr="00445E94">
              <w:rPr>
                <w:rFonts w:asciiTheme="minorHAnsi" w:hAnsiTheme="minorHAnsi"/>
                <w:bCs/>
                <w:sz w:val="22"/>
                <w:szCs w:val="22"/>
                <w:lang w:val="en-AU"/>
              </w:rPr>
              <w:t xml:space="preserve"> be invoked</w:t>
            </w:r>
            <w:r w:rsidRPr="00445E94">
              <w:rPr>
                <w:rFonts w:asciiTheme="minorHAnsi" w:hAnsiTheme="minorHAnsi"/>
                <w:bCs/>
                <w:sz w:val="22"/>
                <w:szCs w:val="22"/>
                <w:lang w:val="en-AU"/>
              </w:rPr>
              <w:t>.</w:t>
            </w:r>
          </w:p>
          <w:p w14:paraId="4FCE4A8C" w14:textId="77777777" w:rsidR="00B547F6" w:rsidRPr="00445E94" w:rsidRDefault="006F300C" w:rsidP="00445E94">
            <w:pPr>
              <w:numPr>
                <w:ilvl w:val="0"/>
                <w:numId w:val="34"/>
              </w:numPr>
              <w:spacing w:after="120"/>
              <w:rPr>
                <w:rFonts w:asciiTheme="minorHAnsi" w:hAnsiTheme="minorHAnsi"/>
                <w:bCs/>
                <w:sz w:val="22"/>
                <w:szCs w:val="22"/>
                <w:lang w:val="en-AU"/>
              </w:rPr>
            </w:pPr>
            <w:r w:rsidRPr="00445E94">
              <w:rPr>
                <w:rFonts w:asciiTheme="minorHAnsi" w:hAnsiTheme="minorHAnsi"/>
                <w:bCs/>
                <w:sz w:val="22"/>
                <w:szCs w:val="22"/>
                <w:lang w:val="en-AU"/>
              </w:rPr>
              <w:lastRenderedPageBreak/>
              <w:t>We need to increase</w:t>
            </w:r>
            <w:r w:rsidR="00B547F6" w:rsidRPr="00445E94">
              <w:rPr>
                <w:rFonts w:asciiTheme="minorHAnsi" w:hAnsiTheme="minorHAnsi"/>
                <w:bCs/>
                <w:sz w:val="22"/>
                <w:szCs w:val="22"/>
                <w:lang w:val="en-AU"/>
              </w:rPr>
              <w:t xml:space="preserve"> biose</w:t>
            </w:r>
            <w:r w:rsidRPr="00445E94">
              <w:rPr>
                <w:rFonts w:asciiTheme="minorHAnsi" w:hAnsiTheme="minorHAnsi"/>
                <w:bCs/>
                <w:sz w:val="22"/>
                <w:szCs w:val="22"/>
                <w:lang w:val="en-AU"/>
              </w:rPr>
              <w:t>curity resonance with community.</w:t>
            </w:r>
          </w:p>
          <w:p w14:paraId="380EAB9C" w14:textId="40A35E3C" w:rsidR="00AC782F" w:rsidRPr="00445E94" w:rsidRDefault="006F300C" w:rsidP="00445E94">
            <w:pPr>
              <w:numPr>
                <w:ilvl w:val="0"/>
                <w:numId w:val="34"/>
              </w:numPr>
              <w:spacing w:after="120"/>
              <w:rPr>
                <w:rFonts w:asciiTheme="minorHAnsi" w:hAnsiTheme="minorHAnsi"/>
                <w:bCs/>
                <w:sz w:val="22"/>
                <w:szCs w:val="22"/>
                <w:lang w:val="en-AU"/>
              </w:rPr>
            </w:pPr>
            <w:r w:rsidRPr="00445E94">
              <w:rPr>
                <w:rFonts w:asciiTheme="minorHAnsi" w:hAnsiTheme="minorHAnsi"/>
                <w:bCs/>
                <w:sz w:val="22"/>
                <w:szCs w:val="22"/>
                <w:lang w:val="en-AU"/>
              </w:rPr>
              <w:t>There are c</w:t>
            </w:r>
            <w:r w:rsidR="00B547F6" w:rsidRPr="00445E94">
              <w:rPr>
                <w:rFonts w:asciiTheme="minorHAnsi" w:hAnsiTheme="minorHAnsi"/>
                <w:bCs/>
                <w:sz w:val="22"/>
                <w:szCs w:val="22"/>
                <w:lang w:val="en-AU"/>
              </w:rPr>
              <w:t>hallenges in controlling</w:t>
            </w:r>
            <w:r w:rsidRPr="00445E94">
              <w:rPr>
                <w:rFonts w:asciiTheme="minorHAnsi" w:hAnsiTheme="minorHAnsi"/>
                <w:bCs/>
                <w:sz w:val="22"/>
                <w:szCs w:val="22"/>
                <w:lang w:val="en-AU"/>
              </w:rPr>
              <w:t xml:space="preserve"> </w:t>
            </w:r>
            <w:r w:rsidR="00B547F6" w:rsidRPr="00445E94">
              <w:rPr>
                <w:rFonts w:asciiTheme="minorHAnsi" w:hAnsiTheme="minorHAnsi"/>
                <w:bCs/>
                <w:sz w:val="22"/>
                <w:szCs w:val="22"/>
                <w:lang w:val="en-AU"/>
              </w:rPr>
              <w:t>pests, while technology to eradicate catches up</w:t>
            </w:r>
            <w:r w:rsidRPr="00445E94">
              <w:rPr>
                <w:rFonts w:asciiTheme="minorHAnsi" w:hAnsiTheme="minorHAnsi"/>
                <w:bCs/>
                <w:sz w:val="22"/>
                <w:szCs w:val="22"/>
                <w:lang w:val="en-AU"/>
              </w:rPr>
              <w:t>.</w:t>
            </w:r>
          </w:p>
          <w:p w14:paraId="5662EC7A" w14:textId="1A58C95A" w:rsidR="00B547F6" w:rsidRPr="00200CEB" w:rsidRDefault="00AC782F" w:rsidP="00AC782F">
            <w:pPr>
              <w:tabs>
                <w:tab w:val="left" w:pos="5951"/>
              </w:tabs>
              <w:rPr>
                <w:sz w:val="22"/>
                <w:szCs w:val="22"/>
              </w:rPr>
            </w:pPr>
            <w:r w:rsidRPr="00200CEB">
              <w:rPr>
                <w:sz w:val="22"/>
                <w:szCs w:val="22"/>
              </w:rPr>
              <w:tab/>
            </w:r>
          </w:p>
        </w:tc>
      </w:tr>
      <w:tr w:rsidR="00FB0E33" w:rsidRPr="00ED178A" w14:paraId="59F67D8B" w14:textId="77777777" w:rsidTr="00876649">
        <w:tc>
          <w:tcPr>
            <w:tcW w:w="10886" w:type="dxa"/>
          </w:tcPr>
          <w:p w14:paraId="441BEE99" w14:textId="45690CE6" w:rsidR="00E11018" w:rsidRPr="00200CEB" w:rsidRDefault="00B668A4" w:rsidP="00E83078">
            <w:pPr>
              <w:pStyle w:val="Tabletext"/>
              <w:rPr>
                <w:rFonts w:asciiTheme="minorHAnsi" w:hAnsiTheme="minorHAnsi"/>
                <w:b/>
              </w:rPr>
            </w:pPr>
            <w:r w:rsidRPr="00200CEB">
              <w:rPr>
                <w:rFonts w:asciiTheme="minorHAnsi" w:hAnsiTheme="minorHAnsi"/>
                <w:b/>
              </w:rPr>
              <w:lastRenderedPageBreak/>
              <w:t xml:space="preserve">Item 6 </w:t>
            </w:r>
            <w:r w:rsidR="00CD6FAC" w:rsidRPr="00200CEB">
              <w:rPr>
                <w:rFonts w:asciiTheme="minorHAnsi" w:hAnsiTheme="minorHAnsi"/>
                <w:b/>
              </w:rPr>
              <w:t xml:space="preserve">– </w:t>
            </w:r>
            <w:r w:rsidR="00E90783" w:rsidRPr="00200CEB">
              <w:rPr>
                <w:rFonts w:asciiTheme="minorHAnsi" w:hAnsiTheme="minorHAnsi"/>
                <w:b/>
              </w:rPr>
              <w:t>U</w:t>
            </w:r>
            <w:r w:rsidR="00E11018" w:rsidRPr="00200CEB">
              <w:rPr>
                <w:rFonts w:asciiTheme="minorHAnsi" w:hAnsiTheme="minorHAnsi"/>
                <w:b/>
              </w:rPr>
              <w:t>pdate</w:t>
            </w:r>
            <w:r w:rsidR="0072154F">
              <w:rPr>
                <w:rFonts w:asciiTheme="minorHAnsi" w:hAnsiTheme="minorHAnsi"/>
                <w:b/>
              </w:rPr>
              <w:t xml:space="preserve">: </w:t>
            </w:r>
            <w:r w:rsidR="00E90783" w:rsidRPr="00200CEB">
              <w:rPr>
                <w:rFonts w:asciiTheme="minorHAnsi" w:hAnsiTheme="minorHAnsi"/>
                <w:b/>
              </w:rPr>
              <w:t>Environmental biosecurity work the Department of Agriculture and Water Resources is undertaking</w:t>
            </w:r>
            <w:r w:rsidR="0072154F">
              <w:rPr>
                <w:rFonts w:asciiTheme="minorHAnsi" w:hAnsiTheme="minorHAnsi"/>
                <w:b/>
              </w:rPr>
              <w:t xml:space="preserve"> – E</w:t>
            </w:r>
            <w:r w:rsidR="00E90783" w:rsidRPr="00200CEB">
              <w:rPr>
                <w:rFonts w:asciiTheme="minorHAnsi" w:hAnsiTheme="minorHAnsi"/>
                <w:b/>
              </w:rPr>
              <w:t>lyse Herrald-Woods,</w:t>
            </w:r>
            <w:r w:rsidR="0072154F">
              <w:rPr>
                <w:rFonts w:asciiTheme="minorHAnsi" w:hAnsiTheme="minorHAnsi"/>
                <w:b/>
              </w:rPr>
              <w:t xml:space="preserve"> Assistant Director,</w:t>
            </w:r>
            <w:r w:rsidR="00E90783" w:rsidRPr="00200CEB">
              <w:rPr>
                <w:rFonts w:asciiTheme="minorHAnsi" w:hAnsiTheme="minorHAnsi"/>
                <w:b/>
              </w:rPr>
              <w:t xml:space="preserve"> Department of Agriculture and Water Resources</w:t>
            </w:r>
          </w:p>
          <w:p w14:paraId="7E9D4715" w14:textId="77777777" w:rsidR="006F300C" w:rsidRPr="00445E94" w:rsidRDefault="006F300C" w:rsidP="00445E94">
            <w:pPr>
              <w:numPr>
                <w:ilvl w:val="0"/>
                <w:numId w:val="34"/>
              </w:numPr>
              <w:spacing w:after="120"/>
              <w:rPr>
                <w:rFonts w:asciiTheme="minorHAnsi" w:hAnsiTheme="minorHAnsi"/>
                <w:bCs/>
                <w:sz w:val="22"/>
                <w:szCs w:val="22"/>
                <w:lang w:val="en-AU"/>
              </w:rPr>
            </w:pPr>
            <w:r w:rsidRPr="00445E94">
              <w:rPr>
                <w:rFonts w:asciiTheme="minorHAnsi" w:hAnsiTheme="minorHAnsi"/>
                <w:bCs/>
                <w:sz w:val="22"/>
                <w:szCs w:val="22"/>
                <w:lang w:val="en-AU"/>
              </w:rPr>
              <w:t>There are</w:t>
            </w:r>
            <w:r w:rsidR="008D4E52" w:rsidRPr="00445E94">
              <w:rPr>
                <w:rFonts w:asciiTheme="minorHAnsi" w:hAnsiTheme="minorHAnsi"/>
                <w:bCs/>
                <w:sz w:val="22"/>
                <w:szCs w:val="22"/>
                <w:lang w:val="en-AU"/>
              </w:rPr>
              <w:t xml:space="preserve"> unique challenges with env</w:t>
            </w:r>
            <w:r w:rsidRPr="00445E94">
              <w:rPr>
                <w:rFonts w:asciiTheme="minorHAnsi" w:hAnsiTheme="minorHAnsi"/>
                <w:bCs/>
                <w:sz w:val="22"/>
                <w:szCs w:val="22"/>
                <w:lang w:val="en-AU"/>
              </w:rPr>
              <w:t>ironmental</w:t>
            </w:r>
            <w:r w:rsidR="008D4E52" w:rsidRPr="00445E94">
              <w:rPr>
                <w:rFonts w:asciiTheme="minorHAnsi" w:hAnsiTheme="minorHAnsi"/>
                <w:bCs/>
                <w:sz w:val="22"/>
                <w:szCs w:val="22"/>
                <w:lang w:val="en-AU"/>
              </w:rPr>
              <w:t xml:space="preserve"> biosecurity. </w:t>
            </w:r>
          </w:p>
          <w:p w14:paraId="72BCF938" w14:textId="0CE246E2" w:rsidR="006F300C" w:rsidRPr="00445E94" w:rsidRDefault="006F300C" w:rsidP="00445E94">
            <w:pPr>
              <w:numPr>
                <w:ilvl w:val="0"/>
                <w:numId w:val="34"/>
              </w:numPr>
              <w:spacing w:after="120"/>
              <w:rPr>
                <w:rFonts w:asciiTheme="minorHAnsi" w:hAnsiTheme="minorHAnsi"/>
                <w:bCs/>
                <w:sz w:val="22"/>
                <w:szCs w:val="22"/>
                <w:lang w:val="en-AU"/>
              </w:rPr>
            </w:pPr>
            <w:r w:rsidRPr="00445E94">
              <w:rPr>
                <w:rFonts w:asciiTheme="minorHAnsi" w:hAnsiTheme="minorHAnsi"/>
                <w:bCs/>
                <w:sz w:val="22"/>
                <w:szCs w:val="22"/>
                <w:lang w:val="en-AU"/>
              </w:rPr>
              <w:t xml:space="preserve">Increased interest in </w:t>
            </w:r>
            <w:r w:rsidR="00CF287D" w:rsidRPr="00445E94">
              <w:rPr>
                <w:rFonts w:asciiTheme="minorHAnsi" w:hAnsiTheme="minorHAnsi"/>
                <w:bCs/>
                <w:sz w:val="22"/>
                <w:szCs w:val="22"/>
                <w:lang w:val="en-AU"/>
              </w:rPr>
              <w:t>environmental</w:t>
            </w:r>
            <w:r w:rsidRPr="00445E94">
              <w:rPr>
                <w:rFonts w:asciiTheme="minorHAnsi" w:hAnsiTheme="minorHAnsi"/>
                <w:bCs/>
                <w:sz w:val="22"/>
                <w:szCs w:val="22"/>
                <w:lang w:val="en-AU"/>
              </w:rPr>
              <w:t xml:space="preserve"> biosecurity from variety of areas and the department acknowledges </w:t>
            </w:r>
            <w:r w:rsidR="00D3070E">
              <w:rPr>
                <w:rFonts w:asciiTheme="minorHAnsi" w:hAnsiTheme="minorHAnsi"/>
                <w:bCs/>
                <w:sz w:val="22"/>
                <w:szCs w:val="22"/>
                <w:lang w:val="en-AU"/>
              </w:rPr>
              <w:t xml:space="preserve">that </w:t>
            </w:r>
            <w:r w:rsidRPr="00445E94">
              <w:rPr>
                <w:rFonts w:asciiTheme="minorHAnsi" w:hAnsiTheme="minorHAnsi"/>
                <w:bCs/>
                <w:sz w:val="22"/>
                <w:szCs w:val="22"/>
                <w:lang w:val="en-AU"/>
              </w:rPr>
              <w:t xml:space="preserve">a more strategic approach is important to build better relationships with environmental stakeholders. </w:t>
            </w:r>
          </w:p>
          <w:p w14:paraId="56B1DEA4" w14:textId="4373743E" w:rsidR="008D4E52" w:rsidRPr="00445E94" w:rsidRDefault="006F300C" w:rsidP="00445E94">
            <w:pPr>
              <w:numPr>
                <w:ilvl w:val="0"/>
                <w:numId w:val="34"/>
              </w:numPr>
              <w:spacing w:after="120"/>
              <w:rPr>
                <w:rFonts w:asciiTheme="minorHAnsi" w:hAnsiTheme="minorHAnsi"/>
                <w:bCs/>
                <w:sz w:val="22"/>
                <w:szCs w:val="22"/>
                <w:lang w:val="en-AU"/>
              </w:rPr>
            </w:pPr>
            <w:r w:rsidRPr="00445E94">
              <w:rPr>
                <w:rFonts w:asciiTheme="minorHAnsi" w:hAnsiTheme="minorHAnsi"/>
                <w:bCs/>
                <w:sz w:val="22"/>
                <w:szCs w:val="22"/>
                <w:lang w:val="en-AU"/>
              </w:rPr>
              <w:t xml:space="preserve">The department has concern regarding </w:t>
            </w:r>
            <w:r w:rsidR="008D4E52" w:rsidRPr="00445E94">
              <w:rPr>
                <w:rFonts w:asciiTheme="minorHAnsi" w:hAnsiTheme="minorHAnsi"/>
                <w:bCs/>
                <w:sz w:val="22"/>
                <w:szCs w:val="22"/>
                <w:lang w:val="en-AU"/>
              </w:rPr>
              <w:t xml:space="preserve">all pests whether agricultural or environmental </w:t>
            </w:r>
            <w:r w:rsidRPr="00445E94">
              <w:rPr>
                <w:rFonts w:asciiTheme="minorHAnsi" w:hAnsiTheme="minorHAnsi"/>
                <w:bCs/>
                <w:sz w:val="22"/>
                <w:szCs w:val="22"/>
                <w:lang w:val="en-AU"/>
              </w:rPr>
              <w:t xml:space="preserve">– it is not possible to manage one sector and not the other. </w:t>
            </w:r>
          </w:p>
          <w:p w14:paraId="00B718D1" w14:textId="56F8ECD1" w:rsidR="006F300C" w:rsidRPr="00445E94" w:rsidRDefault="006F300C" w:rsidP="00445E94">
            <w:pPr>
              <w:numPr>
                <w:ilvl w:val="0"/>
                <w:numId w:val="34"/>
              </w:numPr>
              <w:spacing w:after="120"/>
              <w:rPr>
                <w:rFonts w:asciiTheme="minorHAnsi" w:hAnsiTheme="minorHAnsi"/>
                <w:bCs/>
                <w:sz w:val="22"/>
                <w:szCs w:val="22"/>
                <w:lang w:val="en-AU"/>
              </w:rPr>
            </w:pPr>
            <w:r w:rsidRPr="00445E94">
              <w:rPr>
                <w:rFonts w:asciiTheme="minorHAnsi" w:hAnsiTheme="minorHAnsi"/>
                <w:bCs/>
                <w:sz w:val="22"/>
                <w:szCs w:val="22"/>
                <w:lang w:val="en-AU"/>
              </w:rPr>
              <w:t xml:space="preserve">Environmental biosecurity </w:t>
            </w:r>
            <w:r w:rsidR="00B92F7A" w:rsidRPr="00445E94">
              <w:rPr>
                <w:rFonts w:asciiTheme="minorHAnsi" w:hAnsiTheme="minorHAnsi"/>
                <w:bCs/>
                <w:sz w:val="22"/>
                <w:szCs w:val="22"/>
                <w:lang w:val="en-AU"/>
              </w:rPr>
              <w:t xml:space="preserve">is not an explicit agenda item on </w:t>
            </w:r>
            <w:r w:rsidRPr="00445E94">
              <w:rPr>
                <w:rFonts w:asciiTheme="minorHAnsi" w:hAnsiTheme="minorHAnsi"/>
                <w:bCs/>
                <w:sz w:val="22"/>
                <w:szCs w:val="22"/>
                <w:lang w:val="en-AU"/>
              </w:rPr>
              <w:t xml:space="preserve">the NBC </w:t>
            </w:r>
            <w:r w:rsidR="00B92F7A" w:rsidRPr="00445E94">
              <w:rPr>
                <w:rFonts w:asciiTheme="minorHAnsi" w:hAnsiTheme="minorHAnsi"/>
                <w:bCs/>
                <w:sz w:val="22"/>
                <w:szCs w:val="22"/>
                <w:lang w:val="en-AU"/>
              </w:rPr>
              <w:t>bio</w:t>
            </w:r>
            <w:r w:rsidRPr="00445E94">
              <w:rPr>
                <w:rFonts w:asciiTheme="minorHAnsi" w:hAnsiTheme="minorHAnsi"/>
                <w:bCs/>
                <w:sz w:val="22"/>
                <w:szCs w:val="22"/>
                <w:lang w:val="en-AU"/>
              </w:rPr>
              <w:t>security</w:t>
            </w:r>
            <w:r w:rsidR="00B92F7A" w:rsidRPr="00445E94">
              <w:rPr>
                <w:rFonts w:asciiTheme="minorHAnsi" w:hAnsiTheme="minorHAnsi"/>
                <w:bCs/>
                <w:sz w:val="22"/>
                <w:szCs w:val="22"/>
                <w:lang w:val="en-AU"/>
              </w:rPr>
              <w:t xml:space="preserve"> roundtable</w:t>
            </w:r>
            <w:r w:rsidR="00ED7BA4" w:rsidRPr="00445E94">
              <w:rPr>
                <w:rFonts w:asciiTheme="minorHAnsi" w:hAnsiTheme="minorHAnsi"/>
                <w:bCs/>
                <w:sz w:val="22"/>
                <w:szCs w:val="22"/>
                <w:lang w:val="en-AU"/>
              </w:rPr>
              <w:t>s</w:t>
            </w:r>
            <w:r w:rsidR="00D3070E">
              <w:rPr>
                <w:rFonts w:asciiTheme="minorHAnsi" w:hAnsiTheme="minorHAnsi"/>
                <w:bCs/>
                <w:sz w:val="22"/>
                <w:szCs w:val="22"/>
                <w:lang w:val="en-AU"/>
              </w:rPr>
              <w:t>;</w:t>
            </w:r>
            <w:r w:rsidR="00005B84" w:rsidRPr="00445E94">
              <w:rPr>
                <w:rFonts w:asciiTheme="minorHAnsi" w:hAnsiTheme="minorHAnsi"/>
                <w:bCs/>
                <w:sz w:val="22"/>
                <w:szCs w:val="22"/>
                <w:lang w:val="en-AU"/>
              </w:rPr>
              <w:t xml:space="preserve"> however</w:t>
            </w:r>
            <w:r w:rsidR="00D3070E">
              <w:rPr>
                <w:rFonts w:asciiTheme="minorHAnsi" w:hAnsiTheme="minorHAnsi"/>
                <w:bCs/>
                <w:sz w:val="22"/>
                <w:szCs w:val="22"/>
                <w:lang w:val="en-AU"/>
              </w:rPr>
              <w:t>,</w:t>
            </w:r>
            <w:r w:rsidR="00005B84" w:rsidRPr="00445E94">
              <w:rPr>
                <w:rFonts w:asciiTheme="minorHAnsi" w:hAnsiTheme="minorHAnsi"/>
                <w:bCs/>
                <w:sz w:val="22"/>
                <w:szCs w:val="22"/>
                <w:lang w:val="en-AU"/>
              </w:rPr>
              <w:t xml:space="preserve"> it did</w:t>
            </w:r>
            <w:r w:rsidRPr="00445E94">
              <w:rPr>
                <w:rFonts w:asciiTheme="minorHAnsi" w:hAnsiTheme="minorHAnsi"/>
                <w:bCs/>
                <w:sz w:val="22"/>
                <w:szCs w:val="22"/>
                <w:lang w:val="en-AU"/>
              </w:rPr>
              <w:t xml:space="preserve"> come through strongly. </w:t>
            </w:r>
          </w:p>
          <w:p w14:paraId="0B3FB83C" w14:textId="26A200A5" w:rsidR="00B92F7A" w:rsidRPr="00445E94" w:rsidRDefault="00FF625D" w:rsidP="00445E94">
            <w:pPr>
              <w:numPr>
                <w:ilvl w:val="0"/>
                <w:numId w:val="34"/>
              </w:numPr>
              <w:spacing w:after="120"/>
              <w:rPr>
                <w:rFonts w:asciiTheme="minorHAnsi" w:hAnsiTheme="minorHAnsi"/>
                <w:bCs/>
                <w:sz w:val="22"/>
                <w:szCs w:val="22"/>
                <w:lang w:val="en-AU"/>
              </w:rPr>
            </w:pPr>
            <w:r w:rsidRPr="00445E94">
              <w:rPr>
                <w:rFonts w:asciiTheme="minorHAnsi" w:hAnsiTheme="minorHAnsi"/>
                <w:bCs/>
                <w:sz w:val="22"/>
                <w:szCs w:val="22"/>
                <w:lang w:val="en-AU"/>
              </w:rPr>
              <w:t>The Invasive Plants and Animals Committee Australian Pest Animal Strategy</w:t>
            </w:r>
            <w:r w:rsidR="00B92F7A" w:rsidRPr="00445E94">
              <w:rPr>
                <w:rFonts w:asciiTheme="minorHAnsi" w:hAnsiTheme="minorHAnsi"/>
                <w:bCs/>
                <w:sz w:val="22"/>
                <w:szCs w:val="22"/>
                <w:lang w:val="en-AU"/>
              </w:rPr>
              <w:t xml:space="preserve"> and </w:t>
            </w:r>
            <w:r w:rsidRPr="00445E94">
              <w:rPr>
                <w:rFonts w:asciiTheme="minorHAnsi" w:hAnsiTheme="minorHAnsi"/>
                <w:bCs/>
                <w:sz w:val="22"/>
                <w:szCs w:val="22"/>
                <w:lang w:val="en-AU"/>
              </w:rPr>
              <w:t xml:space="preserve">Australian Weeds </w:t>
            </w:r>
            <w:r w:rsidR="00D3070E">
              <w:rPr>
                <w:rFonts w:asciiTheme="minorHAnsi" w:hAnsiTheme="minorHAnsi"/>
                <w:bCs/>
                <w:sz w:val="22"/>
                <w:szCs w:val="22"/>
                <w:lang w:val="en-AU"/>
              </w:rPr>
              <w:t>S</w:t>
            </w:r>
            <w:r w:rsidR="00B92F7A" w:rsidRPr="00445E94">
              <w:rPr>
                <w:rFonts w:asciiTheme="minorHAnsi" w:hAnsiTheme="minorHAnsi"/>
                <w:bCs/>
                <w:sz w:val="22"/>
                <w:szCs w:val="22"/>
                <w:lang w:val="en-AU"/>
              </w:rPr>
              <w:t xml:space="preserve">trategy </w:t>
            </w:r>
            <w:r w:rsidR="006F300C" w:rsidRPr="00445E94">
              <w:rPr>
                <w:rFonts w:asciiTheme="minorHAnsi" w:hAnsiTheme="minorHAnsi"/>
                <w:bCs/>
                <w:sz w:val="22"/>
                <w:szCs w:val="22"/>
                <w:lang w:val="en-AU"/>
              </w:rPr>
              <w:t xml:space="preserve">will soon be </w:t>
            </w:r>
            <w:r w:rsidR="00B92F7A" w:rsidRPr="00445E94">
              <w:rPr>
                <w:rFonts w:asciiTheme="minorHAnsi" w:hAnsiTheme="minorHAnsi"/>
                <w:bCs/>
                <w:sz w:val="22"/>
                <w:szCs w:val="22"/>
                <w:lang w:val="en-AU"/>
              </w:rPr>
              <w:t>avail</w:t>
            </w:r>
            <w:r w:rsidR="006F300C" w:rsidRPr="00445E94">
              <w:rPr>
                <w:rFonts w:asciiTheme="minorHAnsi" w:hAnsiTheme="minorHAnsi"/>
                <w:bCs/>
                <w:sz w:val="22"/>
                <w:szCs w:val="22"/>
                <w:lang w:val="en-AU"/>
              </w:rPr>
              <w:t>able.</w:t>
            </w:r>
          </w:p>
          <w:p w14:paraId="268B9304" w14:textId="4ADA5E5B" w:rsidR="00B547F6" w:rsidRPr="00445E94" w:rsidRDefault="00B547F6" w:rsidP="00445E94">
            <w:pPr>
              <w:numPr>
                <w:ilvl w:val="0"/>
                <w:numId w:val="34"/>
              </w:numPr>
              <w:spacing w:after="120"/>
              <w:rPr>
                <w:rFonts w:asciiTheme="minorHAnsi" w:hAnsiTheme="minorHAnsi"/>
                <w:bCs/>
                <w:sz w:val="22"/>
                <w:szCs w:val="22"/>
                <w:lang w:val="en-AU"/>
              </w:rPr>
            </w:pPr>
            <w:r w:rsidRPr="00445E94">
              <w:rPr>
                <w:rFonts w:asciiTheme="minorHAnsi" w:hAnsiTheme="minorHAnsi"/>
                <w:bCs/>
                <w:sz w:val="22"/>
                <w:szCs w:val="22"/>
                <w:lang w:val="en-AU"/>
              </w:rPr>
              <w:t xml:space="preserve">Response to </w:t>
            </w:r>
            <w:r w:rsidR="00FF625D" w:rsidRPr="00445E94">
              <w:rPr>
                <w:rFonts w:asciiTheme="minorHAnsi" w:hAnsiTheme="minorHAnsi"/>
                <w:bCs/>
                <w:sz w:val="22"/>
                <w:szCs w:val="22"/>
                <w:lang w:val="en-AU"/>
              </w:rPr>
              <w:t>Senate I</w:t>
            </w:r>
            <w:r w:rsidRPr="00445E94">
              <w:rPr>
                <w:rFonts w:asciiTheme="minorHAnsi" w:hAnsiTheme="minorHAnsi"/>
                <w:bCs/>
                <w:sz w:val="22"/>
                <w:szCs w:val="22"/>
                <w:lang w:val="en-AU"/>
              </w:rPr>
              <w:t>nquiry</w:t>
            </w:r>
            <w:r w:rsidR="00FF625D" w:rsidRPr="00445E94">
              <w:rPr>
                <w:rFonts w:asciiTheme="minorHAnsi" w:hAnsiTheme="minorHAnsi"/>
                <w:bCs/>
                <w:sz w:val="22"/>
                <w:szCs w:val="22"/>
                <w:lang w:val="en-AU"/>
              </w:rPr>
              <w:t xml:space="preserve"> on Environmental Biosecurity is</w:t>
            </w:r>
            <w:r w:rsidRPr="00445E94">
              <w:rPr>
                <w:rFonts w:asciiTheme="minorHAnsi" w:hAnsiTheme="minorHAnsi"/>
                <w:bCs/>
                <w:sz w:val="22"/>
                <w:szCs w:val="22"/>
                <w:lang w:val="en-AU"/>
              </w:rPr>
              <w:t xml:space="preserve"> available on </w:t>
            </w:r>
            <w:r w:rsidR="00D3070E">
              <w:rPr>
                <w:rFonts w:asciiTheme="minorHAnsi" w:hAnsiTheme="minorHAnsi"/>
                <w:bCs/>
                <w:sz w:val="22"/>
                <w:szCs w:val="22"/>
                <w:lang w:val="en-AU"/>
              </w:rPr>
              <w:t xml:space="preserve">the </w:t>
            </w:r>
            <w:r w:rsidR="00CF287D" w:rsidRPr="00445E94">
              <w:rPr>
                <w:rFonts w:asciiTheme="minorHAnsi" w:hAnsiTheme="minorHAnsi"/>
                <w:bCs/>
                <w:sz w:val="22"/>
                <w:szCs w:val="22"/>
                <w:lang w:val="en-AU"/>
              </w:rPr>
              <w:t>department</w:t>
            </w:r>
            <w:r w:rsidR="00926C15" w:rsidRPr="00445E94">
              <w:rPr>
                <w:rFonts w:asciiTheme="minorHAnsi" w:hAnsiTheme="minorHAnsi"/>
                <w:bCs/>
                <w:sz w:val="22"/>
                <w:szCs w:val="22"/>
                <w:lang w:val="en-AU"/>
              </w:rPr>
              <w:t>’</w:t>
            </w:r>
            <w:r w:rsidR="00CF287D" w:rsidRPr="00445E94">
              <w:rPr>
                <w:rFonts w:asciiTheme="minorHAnsi" w:hAnsiTheme="minorHAnsi"/>
                <w:bCs/>
                <w:sz w:val="22"/>
                <w:szCs w:val="22"/>
                <w:lang w:val="en-AU"/>
              </w:rPr>
              <w:t>s</w:t>
            </w:r>
            <w:r w:rsidRPr="00445E94">
              <w:rPr>
                <w:rFonts w:asciiTheme="minorHAnsi" w:hAnsiTheme="minorHAnsi"/>
                <w:bCs/>
                <w:sz w:val="22"/>
                <w:szCs w:val="22"/>
                <w:lang w:val="en-AU"/>
              </w:rPr>
              <w:t xml:space="preserve"> website</w:t>
            </w:r>
            <w:r w:rsidR="006F300C" w:rsidRPr="00445E94">
              <w:rPr>
                <w:rFonts w:asciiTheme="minorHAnsi" w:hAnsiTheme="minorHAnsi"/>
                <w:bCs/>
                <w:sz w:val="22"/>
                <w:szCs w:val="22"/>
                <w:lang w:val="en-AU"/>
              </w:rPr>
              <w:t xml:space="preserve">. </w:t>
            </w:r>
          </w:p>
          <w:p w14:paraId="5393CECA" w14:textId="77777777" w:rsidR="00B547F6" w:rsidRPr="00445E94" w:rsidRDefault="00AB3F82" w:rsidP="00445E94">
            <w:pPr>
              <w:numPr>
                <w:ilvl w:val="0"/>
                <w:numId w:val="34"/>
              </w:numPr>
              <w:spacing w:after="120"/>
              <w:rPr>
                <w:rFonts w:asciiTheme="minorHAnsi" w:hAnsiTheme="minorHAnsi"/>
                <w:bCs/>
                <w:sz w:val="22"/>
                <w:szCs w:val="22"/>
                <w:lang w:val="en-AU"/>
              </w:rPr>
            </w:pPr>
            <w:r w:rsidRPr="00445E94">
              <w:rPr>
                <w:rFonts w:asciiTheme="minorHAnsi" w:hAnsiTheme="minorHAnsi"/>
                <w:bCs/>
                <w:sz w:val="22"/>
                <w:szCs w:val="22"/>
                <w:lang w:val="en-AU"/>
              </w:rPr>
              <w:t>The IGAB review r</w:t>
            </w:r>
            <w:r w:rsidR="00B547F6" w:rsidRPr="00445E94">
              <w:rPr>
                <w:rFonts w:asciiTheme="minorHAnsi" w:hAnsiTheme="minorHAnsi"/>
                <w:bCs/>
                <w:sz w:val="22"/>
                <w:szCs w:val="22"/>
                <w:lang w:val="en-AU"/>
              </w:rPr>
              <w:t>eport</w:t>
            </w:r>
            <w:r w:rsidRPr="00445E94">
              <w:rPr>
                <w:rFonts w:asciiTheme="minorHAnsi" w:hAnsiTheme="minorHAnsi"/>
                <w:bCs/>
                <w:sz w:val="22"/>
                <w:szCs w:val="22"/>
                <w:lang w:val="en-AU"/>
              </w:rPr>
              <w:t xml:space="preserve"> is</w:t>
            </w:r>
            <w:r w:rsidR="00B547F6" w:rsidRPr="00445E94">
              <w:rPr>
                <w:rFonts w:asciiTheme="minorHAnsi" w:hAnsiTheme="minorHAnsi"/>
                <w:bCs/>
                <w:sz w:val="22"/>
                <w:szCs w:val="22"/>
                <w:lang w:val="en-AU"/>
              </w:rPr>
              <w:t xml:space="preserve"> expected in July 2017. </w:t>
            </w:r>
          </w:p>
          <w:p w14:paraId="687104C4" w14:textId="3726E128" w:rsidR="00B547F6" w:rsidRPr="00445E94" w:rsidRDefault="00ED7BA4" w:rsidP="00445E94">
            <w:pPr>
              <w:numPr>
                <w:ilvl w:val="0"/>
                <w:numId w:val="34"/>
              </w:numPr>
              <w:spacing w:after="120"/>
              <w:rPr>
                <w:rFonts w:asciiTheme="minorHAnsi" w:hAnsiTheme="minorHAnsi"/>
                <w:bCs/>
                <w:sz w:val="22"/>
                <w:szCs w:val="22"/>
                <w:lang w:val="en-AU"/>
              </w:rPr>
            </w:pPr>
            <w:r w:rsidRPr="00445E94">
              <w:rPr>
                <w:rFonts w:asciiTheme="minorHAnsi" w:hAnsiTheme="minorHAnsi"/>
                <w:bCs/>
                <w:sz w:val="22"/>
                <w:szCs w:val="22"/>
                <w:lang w:val="en-AU"/>
              </w:rPr>
              <w:t>There needs to be an inc</w:t>
            </w:r>
            <w:r w:rsidR="00B547F6" w:rsidRPr="00445E94">
              <w:rPr>
                <w:rFonts w:asciiTheme="minorHAnsi" w:hAnsiTheme="minorHAnsi"/>
                <w:bCs/>
                <w:sz w:val="22"/>
                <w:szCs w:val="22"/>
                <w:lang w:val="en-AU"/>
              </w:rPr>
              <w:t>reas</w:t>
            </w:r>
            <w:r w:rsidRPr="00445E94">
              <w:rPr>
                <w:rFonts w:asciiTheme="minorHAnsi" w:hAnsiTheme="minorHAnsi"/>
                <w:bCs/>
                <w:sz w:val="22"/>
                <w:szCs w:val="22"/>
                <w:lang w:val="en-AU"/>
              </w:rPr>
              <w:t>e in</w:t>
            </w:r>
            <w:r w:rsidR="00B547F6" w:rsidRPr="00445E94">
              <w:rPr>
                <w:rFonts w:asciiTheme="minorHAnsi" w:hAnsiTheme="minorHAnsi"/>
                <w:bCs/>
                <w:sz w:val="22"/>
                <w:szCs w:val="22"/>
                <w:lang w:val="en-AU"/>
              </w:rPr>
              <w:t xml:space="preserve"> understanding and strengthening management of env</w:t>
            </w:r>
            <w:r w:rsidR="00AB3F82" w:rsidRPr="00445E94">
              <w:rPr>
                <w:rFonts w:asciiTheme="minorHAnsi" w:hAnsiTheme="minorHAnsi"/>
                <w:bCs/>
                <w:sz w:val="22"/>
                <w:szCs w:val="22"/>
                <w:lang w:val="en-AU"/>
              </w:rPr>
              <w:t>ironmental</w:t>
            </w:r>
            <w:r w:rsidR="00B547F6" w:rsidRPr="00445E94">
              <w:rPr>
                <w:rFonts w:asciiTheme="minorHAnsi" w:hAnsiTheme="minorHAnsi"/>
                <w:bCs/>
                <w:sz w:val="22"/>
                <w:szCs w:val="22"/>
                <w:lang w:val="en-AU"/>
              </w:rPr>
              <w:t xml:space="preserve"> biosecurity</w:t>
            </w:r>
            <w:r w:rsidR="00005B84" w:rsidRPr="00445E94">
              <w:rPr>
                <w:rFonts w:asciiTheme="minorHAnsi" w:hAnsiTheme="minorHAnsi"/>
                <w:bCs/>
                <w:sz w:val="22"/>
                <w:szCs w:val="22"/>
                <w:lang w:val="en-AU"/>
              </w:rPr>
              <w:t>. This could be done by:</w:t>
            </w:r>
          </w:p>
          <w:p w14:paraId="52D0D295" w14:textId="71952B60" w:rsidR="00B547F6" w:rsidRPr="00445E94" w:rsidRDefault="00005B84" w:rsidP="00445E94">
            <w:pPr>
              <w:pStyle w:val="ListParagraph"/>
              <w:numPr>
                <w:ilvl w:val="1"/>
                <w:numId w:val="34"/>
              </w:numPr>
              <w:rPr>
                <w:rFonts w:asciiTheme="minorHAnsi" w:hAnsiTheme="minorHAnsi"/>
                <w:bCs/>
                <w:sz w:val="22"/>
                <w:szCs w:val="22"/>
                <w:lang w:val="en-AU"/>
              </w:rPr>
            </w:pPr>
            <w:r w:rsidRPr="00445E94">
              <w:rPr>
                <w:rFonts w:asciiTheme="minorHAnsi" w:hAnsiTheme="minorHAnsi"/>
                <w:bCs/>
                <w:sz w:val="22"/>
                <w:szCs w:val="22"/>
                <w:lang w:val="en-AU"/>
              </w:rPr>
              <w:t>j</w:t>
            </w:r>
            <w:r w:rsidR="00AB3F82" w:rsidRPr="00445E94">
              <w:rPr>
                <w:rFonts w:asciiTheme="minorHAnsi" w:hAnsiTheme="minorHAnsi"/>
                <w:bCs/>
                <w:sz w:val="22"/>
                <w:szCs w:val="22"/>
                <w:lang w:val="en-AU"/>
              </w:rPr>
              <w:t>oining environmental roundtables and NBC r</w:t>
            </w:r>
            <w:r w:rsidRPr="00445E94">
              <w:rPr>
                <w:rFonts w:asciiTheme="minorHAnsi" w:hAnsiTheme="minorHAnsi"/>
                <w:bCs/>
                <w:sz w:val="22"/>
                <w:szCs w:val="22"/>
                <w:lang w:val="en-AU"/>
              </w:rPr>
              <w:t>egional biosecurity roundtables</w:t>
            </w:r>
          </w:p>
          <w:p w14:paraId="302B6FE1" w14:textId="2A9FA198" w:rsidR="00AB3F82" w:rsidRPr="00445E94" w:rsidRDefault="00AB3F82" w:rsidP="00445E94">
            <w:pPr>
              <w:pStyle w:val="ListParagraph"/>
              <w:numPr>
                <w:ilvl w:val="1"/>
                <w:numId w:val="34"/>
              </w:numPr>
              <w:rPr>
                <w:rFonts w:asciiTheme="minorHAnsi" w:hAnsiTheme="minorHAnsi"/>
                <w:bCs/>
                <w:sz w:val="22"/>
                <w:szCs w:val="22"/>
                <w:lang w:val="en-AU"/>
              </w:rPr>
            </w:pPr>
            <w:r w:rsidRPr="00445E94">
              <w:rPr>
                <w:rFonts w:asciiTheme="minorHAnsi" w:hAnsiTheme="minorHAnsi"/>
                <w:bCs/>
                <w:sz w:val="22"/>
                <w:szCs w:val="22"/>
                <w:lang w:val="en-AU"/>
              </w:rPr>
              <w:t xml:space="preserve">undertaking </w:t>
            </w:r>
            <w:r w:rsidR="00926C15" w:rsidRPr="00445E94">
              <w:rPr>
                <w:rFonts w:asciiTheme="minorHAnsi" w:hAnsiTheme="minorHAnsi"/>
                <w:bCs/>
                <w:sz w:val="22"/>
                <w:szCs w:val="22"/>
                <w:lang w:val="en-AU"/>
              </w:rPr>
              <w:t xml:space="preserve">a </w:t>
            </w:r>
            <w:r w:rsidRPr="00445E94">
              <w:rPr>
                <w:rFonts w:asciiTheme="minorHAnsi" w:hAnsiTheme="minorHAnsi"/>
                <w:bCs/>
                <w:sz w:val="22"/>
                <w:szCs w:val="22"/>
                <w:lang w:val="en-AU"/>
              </w:rPr>
              <w:t>stocktake of env</w:t>
            </w:r>
            <w:r w:rsidR="00CF287D" w:rsidRPr="00445E94">
              <w:rPr>
                <w:rFonts w:asciiTheme="minorHAnsi" w:hAnsiTheme="minorHAnsi"/>
                <w:bCs/>
                <w:sz w:val="22"/>
                <w:szCs w:val="22"/>
                <w:lang w:val="en-AU"/>
              </w:rPr>
              <w:t>ironmental</w:t>
            </w:r>
            <w:r w:rsidRPr="00445E94">
              <w:rPr>
                <w:rFonts w:asciiTheme="minorHAnsi" w:hAnsiTheme="minorHAnsi"/>
                <w:bCs/>
                <w:sz w:val="22"/>
                <w:szCs w:val="22"/>
                <w:lang w:val="en-AU"/>
              </w:rPr>
              <w:t xml:space="preserve"> bio</w:t>
            </w:r>
            <w:r w:rsidR="00ED7BA4" w:rsidRPr="00445E94">
              <w:rPr>
                <w:rFonts w:asciiTheme="minorHAnsi" w:hAnsiTheme="minorHAnsi"/>
                <w:bCs/>
                <w:sz w:val="22"/>
                <w:szCs w:val="22"/>
                <w:lang w:val="en-AU"/>
              </w:rPr>
              <w:t>security</w:t>
            </w:r>
            <w:r w:rsidRPr="00445E94">
              <w:rPr>
                <w:rFonts w:asciiTheme="minorHAnsi" w:hAnsiTheme="minorHAnsi"/>
                <w:bCs/>
                <w:sz w:val="22"/>
                <w:szCs w:val="22"/>
                <w:lang w:val="en-AU"/>
              </w:rPr>
              <w:t xml:space="preserve"> activities to report on env</w:t>
            </w:r>
            <w:r w:rsidR="00CF287D" w:rsidRPr="00445E94">
              <w:rPr>
                <w:rFonts w:asciiTheme="minorHAnsi" w:hAnsiTheme="minorHAnsi"/>
                <w:bCs/>
                <w:sz w:val="22"/>
                <w:szCs w:val="22"/>
                <w:lang w:val="en-AU"/>
              </w:rPr>
              <w:t>ironmental</w:t>
            </w:r>
            <w:r w:rsidRPr="00445E94">
              <w:rPr>
                <w:rFonts w:asciiTheme="minorHAnsi" w:hAnsiTheme="minorHAnsi"/>
                <w:bCs/>
                <w:sz w:val="22"/>
                <w:szCs w:val="22"/>
                <w:lang w:val="en-AU"/>
              </w:rPr>
              <w:t xml:space="preserve"> bios</w:t>
            </w:r>
            <w:r w:rsidR="00CF287D" w:rsidRPr="00445E94">
              <w:rPr>
                <w:rFonts w:asciiTheme="minorHAnsi" w:hAnsiTheme="minorHAnsi"/>
                <w:bCs/>
                <w:sz w:val="22"/>
                <w:szCs w:val="22"/>
                <w:lang w:val="en-AU"/>
              </w:rPr>
              <w:t xml:space="preserve">ecurity activities and </w:t>
            </w:r>
            <w:r w:rsidRPr="00445E94">
              <w:rPr>
                <w:rFonts w:asciiTheme="minorHAnsi" w:hAnsiTheme="minorHAnsi"/>
                <w:bCs/>
                <w:sz w:val="22"/>
                <w:szCs w:val="22"/>
                <w:lang w:val="en-AU"/>
              </w:rPr>
              <w:t>identify</w:t>
            </w:r>
            <w:r w:rsidR="00926C15" w:rsidRPr="00445E94">
              <w:rPr>
                <w:rFonts w:asciiTheme="minorHAnsi" w:hAnsiTheme="minorHAnsi"/>
                <w:bCs/>
                <w:sz w:val="22"/>
                <w:szCs w:val="22"/>
                <w:lang w:val="en-AU"/>
              </w:rPr>
              <w:t>ing</w:t>
            </w:r>
            <w:r w:rsidRPr="00445E94">
              <w:rPr>
                <w:rFonts w:asciiTheme="minorHAnsi" w:hAnsiTheme="minorHAnsi"/>
                <w:bCs/>
                <w:sz w:val="22"/>
                <w:szCs w:val="22"/>
                <w:lang w:val="en-AU"/>
              </w:rPr>
              <w:t xml:space="preserve"> gaps</w:t>
            </w:r>
          </w:p>
          <w:p w14:paraId="161EADFA" w14:textId="77777777" w:rsidR="00AF562D" w:rsidRPr="00445E94" w:rsidRDefault="00005B84" w:rsidP="00445E94">
            <w:pPr>
              <w:pStyle w:val="ListParagraph"/>
              <w:numPr>
                <w:ilvl w:val="1"/>
                <w:numId w:val="34"/>
              </w:numPr>
              <w:rPr>
                <w:rFonts w:asciiTheme="minorHAnsi" w:hAnsiTheme="minorHAnsi"/>
                <w:color w:val="000000" w:themeColor="text1"/>
                <w:sz w:val="22"/>
                <w:szCs w:val="22"/>
                <w:lang w:eastAsia="ja-JP"/>
              </w:rPr>
            </w:pPr>
            <w:proofErr w:type="gramStart"/>
            <w:r w:rsidRPr="00445E94">
              <w:rPr>
                <w:rFonts w:asciiTheme="minorHAnsi" w:hAnsiTheme="minorHAnsi"/>
                <w:bCs/>
                <w:sz w:val="22"/>
                <w:szCs w:val="22"/>
                <w:lang w:val="en-AU"/>
              </w:rPr>
              <w:t>p</w:t>
            </w:r>
            <w:r w:rsidR="00AB3F82" w:rsidRPr="00445E94">
              <w:rPr>
                <w:rFonts w:asciiTheme="minorHAnsi" w:hAnsiTheme="minorHAnsi"/>
                <w:bCs/>
                <w:sz w:val="22"/>
                <w:szCs w:val="22"/>
                <w:lang w:val="en-AU"/>
              </w:rPr>
              <w:t>rioritising</w:t>
            </w:r>
            <w:proofErr w:type="gramEnd"/>
            <w:r w:rsidR="00AB3F82" w:rsidRPr="00445E94">
              <w:rPr>
                <w:rFonts w:asciiTheme="minorHAnsi" w:hAnsiTheme="minorHAnsi"/>
                <w:bCs/>
                <w:sz w:val="22"/>
                <w:szCs w:val="22"/>
                <w:lang w:val="en-AU"/>
              </w:rPr>
              <w:t xml:space="preserve"> environmental pests and diseases project</w:t>
            </w:r>
            <w:r w:rsidR="00926C15" w:rsidRPr="00445E94">
              <w:rPr>
                <w:rFonts w:asciiTheme="minorHAnsi" w:hAnsiTheme="minorHAnsi"/>
                <w:bCs/>
                <w:sz w:val="22"/>
                <w:szCs w:val="22"/>
                <w:lang w:val="en-AU"/>
              </w:rPr>
              <w:t>.</w:t>
            </w:r>
          </w:p>
          <w:p w14:paraId="13DB2A67" w14:textId="490720C1" w:rsidR="00445E94" w:rsidRPr="00200CEB" w:rsidRDefault="00445E94" w:rsidP="00445E94">
            <w:pPr>
              <w:pStyle w:val="ListParagraph"/>
              <w:ind w:left="1440"/>
              <w:rPr>
                <w:rFonts w:asciiTheme="minorHAnsi" w:hAnsiTheme="minorHAnsi"/>
                <w:color w:val="000000" w:themeColor="text1"/>
                <w:sz w:val="22"/>
                <w:szCs w:val="22"/>
                <w:lang w:eastAsia="ja-JP"/>
              </w:rPr>
            </w:pPr>
          </w:p>
        </w:tc>
      </w:tr>
      <w:tr w:rsidR="00B668A4" w:rsidRPr="00ED178A" w14:paraId="3DCED6C5" w14:textId="77777777" w:rsidTr="00D44E41">
        <w:tc>
          <w:tcPr>
            <w:tcW w:w="10886" w:type="dxa"/>
            <w:shd w:val="clear" w:color="auto" w:fill="F2F2F2" w:themeFill="background1" w:themeFillShade="F2"/>
          </w:tcPr>
          <w:p w14:paraId="5684C037" w14:textId="1F6E5F56" w:rsidR="00B668A4" w:rsidRPr="00200CEB" w:rsidRDefault="00B668A4" w:rsidP="00E83078">
            <w:pPr>
              <w:pStyle w:val="Tabletext"/>
              <w:rPr>
                <w:rFonts w:asciiTheme="minorHAnsi" w:hAnsiTheme="minorHAnsi"/>
                <w:b/>
              </w:rPr>
            </w:pPr>
            <w:r w:rsidRPr="00200CEB">
              <w:rPr>
                <w:rFonts w:asciiTheme="minorHAnsi" w:hAnsiTheme="minorHAnsi"/>
                <w:b/>
              </w:rPr>
              <w:t>Item 7</w:t>
            </w:r>
            <w:r w:rsidR="00CD6FAC" w:rsidRPr="00200CEB">
              <w:rPr>
                <w:rFonts w:asciiTheme="minorHAnsi" w:hAnsiTheme="minorHAnsi"/>
                <w:b/>
              </w:rPr>
              <w:t xml:space="preserve"> –</w:t>
            </w:r>
            <w:r w:rsidRPr="00200CEB">
              <w:rPr>
                <w:rFonts w:asciiTheme="minorHAnsi" w:hAnsiTheme="minorHAnsi"/>
                <w:b/>
              </w:rPr>
              <w:t xml:space="preserve"> Morning tea</w:t>
            </w:r>
          </w:p>
        </w:tc>
      </w:tr>
      <w:tr w:rsidR="00E11018" w:rsidRPr="00ED178A" w14:paraId="2D4F7FD2" w14:textId="77777777" w:rsidTr="00876649">
        <w:tc>
          <w:tcPr>
            <w:tcW w:w="10886" w:type="dxa"/>
          </w:tcPr>
          <w:p w14:paraId="603B2C50" w14:textId="6A20B4A9" w:rsidR="00E11018" w:rsidRPr="00200CEB" w:rsidRDefault="00B668A4" w:rsidP="00E83078">
            <w:pPr>
              <w:pStyle w:val="Tabletext"/>
              <w:rPr>
                <w:rFonts w:asciiTheme="minorHAnsi" w:hAnsiTheme="minorHAnsi"/>
                <w:b/>
              </w:rPr>
            </w:pPr>
            <w:r w:rsidRPr="00200CEB">
              <w:rPr>
                <w:rFonts w:asciiTheme="minorHAnsi" w:hAnsiTheme="minorHAnsi"/>
                <w:b/>
              </w:rPr>
              <w:t>Item 8</w:t>
            </w:r>
            <w:r w:rsidR="00CD6FAC" w:rsidRPr="00200CEB">
              <w:rPr>
                <w:rFonts w:asciiTheme="minorHAnsi" w:hAnsiTheme="minorHAnsi"/>
                <w:b/>
              </w:rPr>
              <w:t xml:space="preserve"> –</w:t>
            </w:r>
            <w:r w:rsidRPr="00200CEB">
              <w:rPr>
                <w:rFonts w:asciiTheme="minorHAnsi" w:hAnsiTheme="minorHAnsi"/>
                <w:b/>
              </w:rPr>
              <w:t xml:space="preserve"> </w:t>
            </w:r>
            <w:r w:rsidR="00BF3F38" w:rsidRPr="00200CEB">
              <w:rPr>
                <w:rFonts w:asciiTheme="minorHAnsi" w:hAnsiTheme="minorHAnsi"/>
                <w:b/>
              </w:rPr>
              <w:t>Workshop</w:t>
            </w:r>
            <w:r w:rsidR="0072154F">
              <w:rPr>
                <w:rFonts w:asciiTheme="minorHAnsi" w:hAnsiTheme="minorHAnsi"/>
                <w:b/>
              </w:rPr>
              <w:t xml:space="preserve">: </w:t>
            </w:r>
            <w:r w:rsidR="00926C15" w:rsidRPr="00200CEB">
              <w:rPr>
                <w:rFonts w:asciiTheme="minorHAnsi" w:hAnsiTheme="minorHAnsi"/>
                <w:b/>
              </w:rPr>
              <w:t>E</w:t>
            </w:r>
            <w:r w:rsidR="00BF3F38" w:rsidRPr="00200CEB">
              <w:rPr>
                <w:rFonts w:asciiTheme="minorHAnsi" w:hAnsiTheme="minorHAnsi"/>
                <w:b/>
              </w:rPr>
              <w:t>ncouraging community reporting</w:t>
            </w:r>
            <w:r w:rsidR="0072154F">
              <w:rPr>
                <w:rFonts w:asciiTheme="minorHAnsi" w:hAnsiTheme="minorHAnsi"/>
                <w:b/>
              </w:rPr>
              <w:t xml:space="preserve"> – K</w:t>
            </w:r>
            <w:r w:rsidR="00BF3F38" w:rsidRPr="00200CEB">
              <w:rPr>
                <w:rFonts w:asciiTheme="minorHAnsi" w:hAnsiTheme="minorHAnsi"/>
                <w:b/>
              </w:rPr>
              <w:t xml:space="preserve">arina Keast, </w:t>
            </w:r>
            <w:r w:rsidR="0072154F">
              <w:rPr>
                <w:rFonts w:asciiTheme="minorHAnsi" w:hAnsiTheme="minorHAnsi"/>
                <w:b/>
              </w:rPr>
              <w:t xml:space="preserve">Director, </w:t>
            </w:r>
            <w:r w:rsidR="00BF3F38" w:rsidRPr="00200CEB">
              <w:rPr>
                <w:rFonts w:asciiTheme="minorHAnsi" w:hAnsiTheme="minorHAnsi"/>
                <w:b/>
              </w:rPr>
              <w:t>Department of Agriculture and Water Resources</w:t>
            </w:r>
          </w:p>
          <w:p w14:paraId="38A22EC9" w14:textId="77777777" w:rsidR="004F1065" w:rsidRPr="00200CEB" w:rsidRDefault="004F1065" w:rsidP="004F1065">
            <w:pPr>
              <w:pStyle w:val="Tabletext"/>
              <w:spacing w:after="60"/>
              <w:rPr>
                <w:rFonts w:asciiTheme="minorHAnsi" w:hAnsiTheme="minorHAnsi" w:cs="Arial"/>
                <w:b/>
              </w:rPr>
            </w:pPr>
            <w:r w:rsidRPr="00200CEB">
              <w:rPr>
                <w:rFonts w:asciiTheme="minorHAnsi" w:hAnsiTheme="minorHAnsi" w:cs="Arial"/>
              </w:rPr>
              <w:t>During this workshop, attendees were asked to consider why people do not report biosecurity hazards.</w:t>
            </w:r>
            <w:r w:rsidRPr="00200CEB">
              <w:rPr>
                <w:rFonts w:asciiTheme="minorHAnsi" w:hAnsiTheme="minorHAnsi" w:cs="Arial"/>
              </w:rPr>
              <w:tab/>
            </w:r>
          </w:p>
          <w:p w14:paraId="40E9990E" w14:textId="77777777" w:rsidR="004F1065" w:rsidRPr="00200CEB" w:rsidRDefault="004F1065" w:rsidP="004F1065">
            <w:pPr>
              <w:pStyle w:val="Tabletext"/>
              <w:spacing w:after="120"/>
              <w:contextualSpacing/>
              <w:rPr>
                <w:rFonts w:asciiTheme="minorHAnsi" w:hAnsiTheme="minorHAnsi" w:cs="Arial"/>
              </w:rPr>
            </w:pPr>
          </w:p>
          <w:p w14:paraId="5CA1853A" w14:textId="77777777" w:rsidR="004F1065" w:rsidRPr="00200CEB" w:rsidRDefault="004F1065" w:rsidP="004F1065">
            <w:pPr>
              <w:pStyle w:val="Tabletext"/>
              <w:spacing w:after="120"/>
              <w:contextualSpacing/>
              <w:rPr>
                <w:rFonts w:asciiTheme="minorHAnsi" w:hAnsiTheme="minorHAnsi" w:cs="Arial"/>
              </w:rPr>
            </w:pPr>
            <w:r w:rsidRPr="00200CEB">
              <w:rPr>
                <w:rFonts w:asciiTheme="minorHAnsi" w:hAnsiTheme="minorHAnsi" w:cs="Arial"/>
              </w:rPr>
              <w:t>Key ideas included:</w:t>
            </w:r>
          </w:p>
          <w:p w14:paraId="3B80E56D" w14:textId="55DF187D" w:rsidR="00B547F6" w:rsidRPr="00445E94" w:rsidRDefault="000318E8" w:rsidP="00445E94">
            <w:pPr>
              <w:numPr>
                <w:ilvl w:val="0"/>
                <w:numId w:val="34"/>
              </w:numPr>
              <w:spacing w:after="120"/>
              <w:rPr>
                <w:rFonts w:asciiTheme="minorHAnsi" w:hAnsiTheme="minorHAnsi"/>
                <w:bCs/>
                <w:sz w:val="22"/>
                <w:szCs w:val="22"/>
                <w:lang w:val="en-AU"/>
              </w:rPr>
            </w:pPr>
            <w:r>
              <w:rPr>
                <w:rFonts w:asciiTheme="minorHAnsi" w:hAnsiTheme="minorHAnsi"/>
                <w:bCs/>
                <w:sz w:val="22"/>
                <w:szCs w:val="22"/>
                <w:lang w:val="en-AU"/>
              </w:rPr>
              <w:t xml:space="preserve">people </w:t>
            </w:r>
            <w:r w:rsidR="00D3070E">
              <w:rPr>
                <w:rFonts w:asciiTheme="minorHAnsi" w:hAnsiTheme="minorHAnsi"/>
                <w:bCs/>
                <w:sz w:val="22"/>
                <w:szCs w:val="22"/>
                <w:lang w:val="en-AU"/>
              </w:rPr>
              <w:t>d</w:t>
            </w:r>
            <w:r w:rsidR="00B547F6" w:rsidRPr="00445E94">
              <w:rPr>
                <w:rFonts w:asciiTheme="minorHAnsi" w:hAnsiTheme="minorHAnsi"/>
                <w:bCs/>
                <w:sz w:val="22"/>
                <w:szCs w:val="22"/>
                <w:lang w:val="en-AU"/>
              </w:rPr>
              <w:t>on’t know that something needs to be reported</w:t>
            </w:r>
          </w:p>
          <w:p w14:paraId="5AEE5AE4" w14:textId="60B15CC3" w:rsidR="00B547F6" w:rsidRPr="00445E94" w:rsidRDefault="000318E8" w:rsidP="00445E94">
            <w:pPr>
              <w:numPr>
                <w:ilvl w:val="0"/>
                <w:numId w:val="34"/>
              </w:numPr>
              <w:spacing w:after="120"/>
              <w:rPr>
                <w:rFonts w:asciiTheme="minorHAnsi" w:hAnsiTheme="minorHAnsi"/>
                <w:bCs/>
                <w:sz w:val="22"/>
                <w:szCs w:val="22"/>
                <w:lang w:val="en-AU"/>
              </w:rPr>
            </w:pPr>
            <w:r>
              <w:rPr>
                <w:rFonts w:asciiTheme="minorHAnsi" w:hAnsiTheme="minorHAnsi"/>
                <w:bCs/>
                <w:sz w:val="22"/>
                <w:szCs w:val="22"/>
                <w:lang w:val="en-AU"/>
              </w:rPr>
              <w:t xml:space="preserve">reporting </w:t>
            </w:r>
            <w:r w:rsidR="00D3070E">
              <w:rPr>
                <w:rFonts w:asciiTheme="minorHAnsi" w:hAnsiTheme="minorHAnsi"/>
                <w:bCs/>
                <w:sz w:val="22"/>
                <w:szCs w:val="22"/>
                <w:lang w:val="en-AU"/>
              </w:rPr>
              <w:t>m</w:t>
            </w:r>
            <w:r w:rsidR="00B547F6" w:rsidRPr="00445E94">
              <w:rPr>
                <w:rFonts w:asciiTheme="minorHAnsi" w:hAnsiTheme="minorHAnsi"/>
                <w:bCs/>
                <w:sz w:val="22"/>
                <w:szCs w:val="22"/>
                <w:lang w:val="en-AU"/>
              </w:rPr>
              <w:t xml:space="preserve">ight result in costs for person </w:t>
            </w:r>
          </w:p>
          <w:p w14:paraId="0521C3EF" w14:textId="11EBE5C0" w:rsidR="00B547F6" w:rsidRPr="00445E94" w:rsidRDefault="00D3070E" w:rsidP="00445E94">
            <w:pPr>
              <w:numPr>
                <w:ilvl w:val="0"/>
                <w:numId w:val="34"/>
              </w:numPr>
              <w:spacing w:after="120"/>
              <w:rPr>
                <w:rFonts w:asciiTheme="minorHAnsi" w:hAnsiTheme="minorHAnsi"/>
                <w:bCs/>
                <w:sz w:val="22"/>
                <w:szCs w:val="22"/>
                <w:lang w:val="en-AU"/>
              </w:rPr>
            </w:pPr>
            <w:r>
              <w:rPr>
                <w:rFonts w:asciiTheme="minorHAnsi" w:hAnsiTheme="minorHAnsi"/>
                <w:bCs/>
                <w:sz w:val="22"/>
                <w:szCs w:val="22"/>
                <w:lang w:val="en-AU"/>
              </w:rPr>
              <w:lastRenderedPageBreak/>
              <w:t>m</w:t>
            </w:r>
            <w:r w:rsidR="00B547F6" w:rsidRPr="00445E94">
              <w:rPr>
                <w:rFonts w:asciiTheme="minorHAnsi" w:hAnsiTheme="minorHAnsi"/>
                <w:bCs/>
                <w:sz w:val="22"/>
                <w:szCs w:val="22"/>
                <w:lang w:val="en-AU"/>
              </w:rPr>
              <w:t>ight not get the desired response when reported</w:t>
            </w:r>
          </w:p>
          <w:p w14:paraId="7B6658E6" w14:textId="21D9B039" w:rsidR="00B547F6" w:rsidRPr="00445E94" w:rsidRDefault="00D3070E" w:rsidP="00445E94">
            <w:pPr>
              <w:numPr>
                <w:ilvl w:val="0"/>
                <w:numId w:val="34"/>
              </w:numPr>
              <w:spacing w:after="120"/>
              <w:rPr>
                <w:rFonts w:asciiTheme="minorHAnsi" w:hAnsiTheme="minorHAnsi"/>
                <w:bCs/>
                <w:sz w:val="22"/>
                <w:szCs w:val="22"/>
                <w:lang w:val="en-AU"/>
              </w:rPr>
            </w:pPr>
            <w:r>
              <w:rPr>
                <w:rFonts w:asciiTheme="minorHAnsi" w:hAnsiTheme="minorHAnsi"/>
                <w:bCs/>
                <w:sz w:val="22"/>
                <w:szCs w:val="22"/>
                <w:lang w:val="en-AU"/>
              </w:rPr>
              <w:t>m</w:t>
            </w:r>
            <w:r w:rsidR="00B547F6" w:rsidRPr="00445E94">
              <w:rPr>
                <w:rFonts w:asciiTheme="minorHAnsi" w:hAnsiTheme="minorHAnsi"/>
                <w:bCs/>
                <w:sz w:val="22"/>
                <w:szCs w:val="22"/>
                <w:lang w:val="en-AU"/>
              </w:rPr>
              <w:t>ight be judged for letting the pest in</w:t>
            </w:r>
          </w:p>
          <w:p w14:paraId="206D6EC9" w14:textId="374A3A66" w:rsidR="00B547F6" w:rsidRPr="00445E94" w:rsidRDefault="00D3070E" w:rsidP="00445E94">
            <w:pPr>
              <w:numPr>
                <w:ilvl w:val="0"/>
                <w:numId w:val="34"/>
              </w:numPr>
              <w:spacing w:after="120"/>
              <w:rPr>
                <w:rFonts w:asciiTheme="minorHAnsi" w:hAnsiTheme="minorHAnsi"/>
                <w:bCs/>
                <w:sz w:val="22"/>
                <w:szCs w:val="22"/>
                <w:lang w:val="en-AU"/>
              </w:rPr>
            </w:pPr>
            <w:proofErr w:type="gramStart"/>
            <w:r>
              <w:rPr>
                <w:rFonts w:asciiTheme="minorHAnsi" w:hAnsiTheme="minorHAnsi"/>
                <w:bCs/>
                <w:sz w:val="22"/>
                <w:szCs w:val="22"/>
                <w:lang w:val="en-AU"/>
              </w:rPr>
              <w:t>d</w:t>
            </w:r>
            <w:r w:rsidR="00B547F6" w:rsidRPr="00445E94">
              <w:rPr>
                <w:rFonts w:asciiTheme="minorHAnsi" w:hAnsiTheme="minorHAnsi"/>
                <w:bCs/>
                <w:sz w:val="22"/>
                <w:szCs w:val="22"/>
                <w:lang w:val="en-AU"/>
              </w:rPr>
              <w:t>on’t</w:t>
            </w:r>
            <w:proofErr w:type="gramEnd"/>
            <w:r w:rsidR="00B547F6" w:rsidRPr="00445E94">
              <w:rPr>
                <w:rFonts w:asciiTheme="minorHAnsi" w:hAnsiTheme="minorHAnsi"/>
                <w:bCs/>
                <w:sz w:val="22"/>
                <w:szCs w:val="22"/>
                <w:lang w:val="en-AU"/>
              </w:rPr>
              <w:t xml:space="preserve"> know who/where to report</w:t>
            </w:r>
            <w:r w:rsidR="00926C15" w:rsidRPr="00445E94">
              <w:rPr>
                <w:rFonts w:asciiTheme="minorHAnsi" w:hAnsiTheme="minorHAnsi"/>
                <w:bCs/>
                <w:sz w:val="22"/>
                <w:szCs w:val="22"/>
                <w:lang w:val="en-AU"/>
              </w:rPr>
              <w:t>.</w:t>
            </w:r>
          </w:p>
          <w:p w14:paraId="213FD8FB" w14:textId="456568B8" w:rsidR="00193E19" w:rsidRPr="00200CEB" w:rsidRDefault="00193E19" w:rsidP="00193E19">
            <w:pPr>
              <w:pStyle w:val="Tabletext"/>
              <w:spacing w:after="120"/>
              <w:contextualSpacing/>
              <w:rPr>
                <w:rFonts w:asciiTheme="minorHAnsi" w:hAnsiTheme="minorHAnsi" w:cs="Arial"/>
              </w:rPr>
            </w:pPr>
            <w:r w:rsidRPr="00200CEB">
              <w:rPr>
                <w:rFonts w:asciiTheme="minorHAnsi" w:hAnsiTheme="minorHAnsi" w:cs="Arial"/>
              </w:rPr>
              <w:t>Attendees then considered id</w:t>
            </w:r>
            <w:r w:rsidR="003639BE" w:rsidRPr="00200CEB">
              <w:rPr>
                <w:rFonts w:asciiTheme="minorHAnsi" w:hAnsiTheme="minorHAnsi" w:cs="Arial"/>
              </w:rPr>
              <w:t>eas to overcome these barriers:</w:t>
            </w:r>
          </w:p>
          <w:p w14:paraId="2973E55C" w14:textId="5ADDD6A2" w:rsidR="00B547F6" w:rsidRPr="00445E94" w:rsidRDefault="00B547F6" w:rsidP="00445E94">
            <w:pPr>
              <w:numPr>
                <w:ilvl w:val="0"/>
                <w:numId w:val="34"/>
              </w:numPr>
              <w:spacing w:after="120"/>
              <w:rPr>
                <w:rFonts w:asciiTheme="minorHAnsi" w:hAnsiTheme="minorHAnsi"/>
                <w:bCs/>
                <w:sz w:val="22"/>
                <w:szCs w:val="22"/>
                <w:lang w:val="en-AU"/>
              </w:rPr>
            </w:pPr>
            <w:r w:rsidRPr="00445E94">
              <w:rPr>
                <w:rFonts w:asciiTheme="minorHAnsi" w:hAnsiTheme="minorHAnsi"/>
                <w:bCs/>
                <w:sz w:val="22"/>
                <w:szCs w:val="22"/>
                <w:lang w:val="en-AU"/>
              </w:rPr>
              <w:t xml:space="preserve">Don’t be </w:t>
            </w:r>
            <w:r w:rsidR="00BC6765" w:rsidRPr="00445E94">
              <w:rPr>
                <w:rFonts w:asciiTheme="minorHAnsi" w:hAnsiTheme="minorHAnsi"/>
                <w:bCs/>
                <w:sz w:val="22"/>
                <w:szCs w:val="22"/>
                <w:lang w:val="en-AU"/>
              </w:rPr>
              <w:t>ill-defined</w:t>
            </w:r>
            <w:r w:rsidRPr="00445E94">
              <w:rPr>
                <w:rFonts w:asciiTheme="minorHAnsi" w:hAnsiTheme="minorHAnsi"/>
                <w:bCs/>
                <w:sz w:val="22"/>
                <w:szCs w:val="22"/>
                <w:lang w:val="en-AU"/>
              </w:rPr>
              <w:t xml:space="preserve"> – need targeted approaches</w:t>
            </w:r>
          </w:p>
          <w:p w14:paraId="5E32BB88" w14:textId="77777777" w:rsidR="00B547F6" w:rsidRPr="00445E94" w:rsidRDefault="00B547F6" w:rsidP="00445E94">
            <w:pPr>
              <w:numPr>
                <w:ilvl w:val="0"/>
                <w:numId w:val="34"/>
              </w:numPr>
              <w:spacing w:after="120"/>
              <w:rPr>
                <w:rFonts w:asciiTheme="minorHAnsi" w:hAnsiTheme="minorHAnsi"/>
                <w:bCs/>
                <w:sz w:val="22"/>
                <w:szCs w:val="22"/>
                <w:lang w:val="en-AU"/>
              </w:rPr>
            </w:pPr>
            <w:r w:rsidRPr="00445E94">
              <w:rPr>
                <w:rFonts w:asciiTheme="minorHAnsi" w:hAnsiTheme="minorHAnsi"/>
                <w:bCs/>
                <w:sz w:val="22"/>
                <w:szCs w:val="22"/>
                <w:lang w:val="en-AU"/>
              </w:rPr>
              <w:t>Targeting children/educating children</w:t>
            </w:r>
          </w:p>
          <w:p w14:paraId="5B514AB0" w14:textId="77777777" w:rsidR="00B547F6" w:rsidRPr="00445E94" w:rsidRDefault="00B547F6" w:rsidP="00445E94">
            <w:pPr>
              <w:numPr>
                <w:ilvl w:val="0"/>
                <w:numId w:val="34"/>
              </w:numPr>
              <w:spacing w:after="120"/>
              <w:rPr>
                <w:rFonts w:asciiTheme="minorHAnsi" w:hAnsiTheme="minorHAnsi"/>
                <w:bCs/>
                <w:sz w:val="22"/>
                <w:szCs w:val="22"/>
                <w:lang w:val="en-AU"/>
              </w:rPr>
            </w:pPr>
            <w:r w:rsidRPr="00445E94">
              <w:rPr>
                <w:rFonts w:asciiTheme="minorHAnsi" w:hAnsiTheme="minorHAnsi"/>
                <w:bCs/>
                <w:sz w:val="22"/>
                <w:szCs w:val="22"/>
                <w:lang w:val="en-AU"/>
              </w:rPr>
              <w:t>Citizen science apps – has to be easy to use and find and preferably some evidence that something has happened with info provided (e.g. Snap Send Solve – City of Sydney app)</w:t>
            </w:r>
          </w:p>
          <w:p w14:paraId="58AB2C8F" w14:textId="77777777" w:rsidR="00B547F6" w:rsidRPr="00445E94" w:rsidRDefault="00B547F6" w:rsidP="00445E94">
            <w:pPr>
              <w:numPr>
                <w:ilvl w:val="0"/>
                <w:numId w:val="34"/>
              </w:numPr>
              <w:spacing w:after="120"/>
              <w:rPr>
                <w:rFonts w:asciiTheme="minorHAnsi" w:hAnsiTheme="minorHAnsi"/>
                <w:bCs/>
                <w:sz w:val="22"/>
                <w:szCs w:val="22"/>
                <w:lang w:val="en-AU"/>
              </w:rPr>
            </w:pPr>
            <w:r w:rsidRPr="00445E94">
              <w:rPr>
                <w:rFonts w:asciiTheme="minorHAnsi" w:hAnsiTheme="minorHAnsi"/>
                <w:bCs/>
                <w:sz w:val="22"/>
                <w:szCs w:val="22"/>
                <w:lang w:val="en-AU"/>
              </w:rPr>
              <w:t>Competitions/prizes for reporting</w:t>
            </w:r>
          </w:p>
          <w:p w14:paraId="39D955FF" w14:textId="77777777" w:rsidR="00B547F6" w:rsidRPr="00445E94" w:rsidRDefault="00B547F6" w:rsidP="00445E94">
            <w:pPr>
              <w:numPr>
                <w:ilvl w:val="0"/>
                <w:numId w:val="34"/>
              </w:numPr>
              <w:spacing w:after="120"/>
              <w:rPr>
                <w:rFonts w:asciiTheme="minorHAnsi" w:hAnsiTheme="minorHAnsi"/>
                <w:bCs/>
                <w:sz w:val="22"/>
                <w:szCs w:val="22"/>
                <w:lang w:val="en-AU"/>
              </w:rPr>
            </w:pPr>
            <w:r w:rsidRPr="00445E94">
              <w:rPr>
                <w:rFonts w:asciiTheme="minorHAnsi" w:hAnsiTheme="minorHAnsi"/>
                <w:bCs/>
                <w:sz w:val="22"/>
                <w:szCs w:val="22"/>
                <w:lang w:val="en-AU"/>
              </w:rPr>
              <w:t>Messaging to focus on reporting if don’t know what it is/it’s odd (and need to incentivise this sort of reporting not treat it as nuisance)</w:t>
            </w:r>
          </w:p>
          <w:p w14:paraId="5B036BE8" w14:textId="483EAB1D" w:rsidR="00E11018" w:rsidRPr="00200CEB" w:rsidRDefault="00B547F6" w:rsidP="00445E94">
            <w:pPr>
              <w:numPr>
                <w:ilvl w:val="0"/>
                <w:numId w:val="34"/>
              </w:numPr>
              <w:spacing w:after="120"/>
              <w:rPr>
                <w:rFonts w:asciiTheme="minorHAnsi" w:hAnsiTheme="minorHAnsi"/>
                <w:bCs/>
                <w:sz w:val="22"/>
                <w:szCs w:val="22"/>
              </w:rPr>
            </w:pPr>
            <w:r w:rsidRPr="00445E94">
              <w:rPr>
                <w:rFonts w:asciiTheme="minorHAnsi" w:hAnsiTheme="minorHAnsi"/>
                <w:bCs/>
                <w:sz w:val="22"/>
                <w:szCs w:val="22"/>
                <w:lang w:val="en-AU"/>
              </w:rPr>
              <w:t>Need to demons</w:t>
            </w:r>
            <w:r w:rsidR="00926C15" w:rsidRPr="00445E94">
              <w:rPr>
                <w:rFonts w:asciiTheme="minorHAnsi" w:hAnsiTheme="minorHAnsi"/>
                <w:bCs/>
                <w:sz w:val="22"/>
                <w:szCs w:val="22"/>
                <w:lang w:val="en-AU"/>
              </w:rPr>
              <w:t>trate consequences to community. It</w:t>
            </w:r>
            <w:r w:rsidRPr="00445E94">
              <w:rPr>
                <w:rFonts w:asciiTheme="minorHAnsi" w:hAnsiTheme="minorHAnsi"/>
                <w:bCs/>
                <w:sz w:val="22"/>
                <w:szCs w:val="22"/>
                <w:lang w:val="en-AU"/>
              </w:rPr>
              <w:t xml:space="preserve"> needs to resonate with them</w:t>
            </w:r>
            <w:r w:rsidR="00926C15" w:rsidRPr="00445E94">
              <w:rPr>
                <w:rFonts w:asciiTheme="minorHAnsi" w:hAnsiTheme="minorHAnsi"/>
                <w:bCs/>
                <w:sz w:val="22"/>
                <w:szCs w:val="22"/>
                <w:lang w:val="en-AU"/>
              </w:rPr>
              <w:t>.</w:t>
            </w:r>
          </w:p>
        </w:tc>
      </w:tr>
      <w:tr w:rsidR="00E11018" w:rsidRPr="00ED178A" w14:paraId="2EB11143" w14:textId="77777777" w:rsidTr="00876649">
        <w:tc>
          <w:tcPr>
            <w:tcW w:w="10886" w:type="dxa"/>
          </w:tcPr>
          <w:p w14:paraId="5DE75B47" w14:textId="23EF7D79" w:rsidR="00E11018" w:rsidRPr="00200CEB" w:rsidRDefault="00B668A4" w:rsidP="001B77A1">
            <w:pPr>
              <w:pStyle w:val="Tabletext"/>
              <w:rPr>
                <w:rFonts w:asciiTheme="minorHAnsi" w:hAnsiTheme="minorHAnsi"/>
                <w:b/>
              </w:rPr>
            </w:pPr>
            <w:r w:rsidRPr="00200CEB">
              <w:rPr>
                <w:rFonts w:asciiTheme="minorHAnsi" w:hAnsiTheme="minorHAnsi"/>
                <w:b/>
              </w:rPr>
              <w:lastRenderedPageBreak/>
              <w:t xml:space="preserve">Item 9 </w:t>
            </w:r>
            <w:r w:rsidR="00CD6FAC" w:rsidRPr="00200CEB">
              <w:rPr>
                <w:rFonts w:asciiTheme="minorHAnsi" w:hAnsiTheme="minorHAnsi"/>
                <w:b/>
              </w:rPr>
              <w:t xml:space="preserve">– </w:t>
            </w:r>
            <w:r w:rsidR="00BF3F38" w:rsidRPr="00200CEB">
              <w:rPr>
                <w:rFonts w:asciiTheme="minorHAnsi" w:hAnsiTheme="minorHAnsi"/>
                <w:b/>
              </w:rPr>
              <w:t>Presentation</w:t>
            </w:r>
            <w:r w:rsidR="0072154F">
              <w:rPr>
                <w:rFonts w:asciiTheme="minorHAnsi" w:hAnsiTheme="minorHAnsi"/>
                <w:b/>
              </w:rPr>
              <w:t xml:space="preserve">: </w:t>
            </w:r>
            <w:r w:rsidR="00BF3F38" w:rsidRPr="00200CEB">
              <w:rPr>
                <w:rFonts w:asciiTheme="minorHAnsi" w:hAnsiTheme="minorHAnsi"/>
                <w:b/>
              </w:rPr>
              <w:t>Centre</w:t>
            </w:r>
            <w:r w:rsidR="00CD6FAC" w:rsidRPr="00200CEB">
              <w:rPr>
                <w:rFonts w:asciiTheme="minorHAnsi" w:hAnsiTheme="minorHAnsi"/>
                <w:b/>
              </w:rPr>
              <w:t xml:space="preserve"> </w:t>
            </w:r>
            <w:r w:rsidR="0072154F">
              <w:rPr>
                <w:rFonts w:asciiTheme="minorHAnsi" w:hAnsiTheme="minorHAnsi"/>
                <w:b/>
              </w:rPr>
              <w:t>for Invasive Species Solutions – A</w:t>
            </w:r>
            <w:r w:rsidR="00BF3F38" w:rsidRPr="00200CEB">
              <w:rPr>
                <w:rFonts w:asciiTheme="minorHAnsi" w:hAnsiTheme="minorHAnsi"/>
                <w:b/>
              </w:rPr>
              <w:t>ndreas Glanznig</w:t>
            </w:r>
            <w:r w:rsidR="00E11018" w:rsidRPr="00200CEB">
              <w:rPr>
                <w:rFonts w:asciiTheme="minorHAnsi" w:hAnsiTheme="minorHAnsi"/>
                <w:b/>
              </w:rPr>
              <w:t>,</w:t>
            </w:r>
            <w:r w:rsidR="001B77A1" w:rsidRPr="00200CEB">
              <w:rPr>
                <w:rFonts w:asciiTheme="minorHAnsi" w:hAnsiTheme="minorHAnsi"/>
                <w:b/>
              </w:rPr>
              <w:t xml:space="preserve"> Chief Executive Officer,</w:t>
            </w:r>
            <w:r w:rsidR="00BF3F38" w:rsidRPr="00200CEB">
              <w:rPr>
                <w:rFonts w:asciiTheme="minorHAnsi" w:hAnsiTheme="minorHAnsi"/>
                <w:b/>
              </w:rPr>
              <w:t xml:space="preserve"> Centre for Invasive Species Solutions</w:t>
            </w:r>
            <w:r w:rsidR="001F192A" w:rsidRPr="00200CEB">
              <w:rPr>
                <w:rFonts w:asciiTheme="minorHAnsi" w:hAnsiTheme="minorHAnsi"/>
                <w:b/>
              </w:rPr>
              <w:t xml:space="preserve"> (CISS)</w:t>
            </w:r>
          </w:p>
          <w:p w14:paraId="5DC32C81" w14:textId="28202CE3" w:rsidR="00B547F6" w:rsidRPr="00445E94" w:rsidRDefault="00B547F6" w:rsidP="00445E94">
            <w:pPr>
              <w:numPr>
                <w:ilvl w:val="0"/>
                <w:numId w:val="34"/>
              </w:numPr>
              <w:spacing w:after="120"/>
              <w:rPr>
                <w:rFonts w:asciiTheme="minorHAnsi" w:hAnsiTheme="minorHAnsi"/>
                <w:bCs/>
                <w:sz w:val="22"/>
                <w:szCs w:val="22"/>
                <w:lang w:val="en-AU"/>
              </w:rPr>
            </w:pPr>
            <w:r w:rsidRPr="00445E94">
              <w:rPr>
                <w:rFonts w:asciiTheme="minorHAnsi" w:hAnsiTheme="minorHAnsi"/>
                <w:bCs/>
                <w:sz w:val="22"/>
                <w:szCs w:val="22"/>
                <w:lang w:val="en-AU"/>
              </w:rPr>
              <w:t>Invasive Animal CRC</w:t>
            </w:r>
            <w:r w:rsidR="001F192A" w:rsidRPr="00445E94">
              <w:rPr>
                <w:rFonts w:asciiTheme="minorHAnsi" w:hAnsiTheme="minorHAnsi"/>
                <w:bCs/>
                <w:sz w:val="22"/>
                <w:szCs w:val="22"/>
                <w:lang w:val="en-AU"/>
              </w:rPr>
              <w:t xml:space="preserve"> </w:t>
            </w:r>
            <w:r w:rsidR="00974045" w:rsidRPr="00445E94">
              <w:rPr>
                <w:rFonts w:asciiTheme="minorHAnsi" w:hAnsiTheme="minorHAnsi"/>
                <w:bCs/>
                <w:sz w:val="22"/>
                <w:szCs w:val="22"/>
                <w:lang w:val="en-AU"/>
              </w:rPr>
              <w:t>is wrapping</w:t>
            </w:r>
            <w:r w:rsidR="001F192A" w:rsidRPr="00445E94">
              <w:rPr>
                <w:rFonts w:asciiTheme="minorHAnsi" w:hAnsiTheme="minorHAnsi"/>
                <w:bCs/>
                <w:sz w:val="22"/>
                <w:szCs w:val="22"/>
                <w:lang w:val="en-AU"/>
              </w:rPr>
              <w:t xml:space="preserve"> up and </w:t>
            </w:r>
            <w:r w:rsidRPr="00445E94">
              <w:rPr>
                <w:rFonts w:asciiTheme="minorHAnsi" w:hAnsiTheme="minorHAnsi"/>
                <w:bCs/>
                <w:sz w:val="22"/>
                <w:szCs w:val="22"/>
                <w:lang w:val="en-AU"/>
              </w:rPr>
              <w:t>evolving into CISS</w:t>
            </w:r>
            <w:r w:rsidR="003C5686" w:rsidRPr="00445E94">
              <w:rPr>
                <w:rFonts w:asciiTheme="minorHAnsi" w:hAnsiTheme="minorHAnsi"/>
                <w:bCs/>
                <w:sz w:val="22"/>
                <w:szCs w:val="22"/>
                <w:lang w:val="en-AU"/>
              </w:rPr>
              <w:t>.</w:t>
            </w:r>
          </w:p>
          <w:p w14:paraId="238F374B" w14:textId="4F22F2B0" w:rsidR="001F192A" w:rsidRPr="00445E94" w:rsidRDefault="001F192A" w:rsidP="00445E94">
            <w:pPr>
              <w:numPr>
                <w:ilvl w:val="0"/>
                <w:numId w:val="34"/>
              </w:numPr>
              <w:spacing w:after="120"/>
              <w:rPr>
                <w:rFonts w:asciiTheme="minorHAnsi" w:hAnsiTheme="minorHAnsi"/>
                <w:bCs/>
                <w:sz w:val="22"/>
                <w:szCs w:val="22"/>
                <w:lang w:val="en-AU"/>
              </w:rPr>
            </w:pPr>
            <w:r w:rsidRPr="00445E94">
              <w:rPr>
                <w:rFonts w:asciiTheme="minorHAnsi" w:hAnsiTheme="minorHAnsi"/>
                <w:bCs/>
                <w:sz w:val="22"/>
                <w:szCs w:val="22"/>
                <w:lang w:val="en-AU"/>
              </w:rPr>
              <w:t>Some achieveme</w:t>
            </w:r>
            <w:r w:rsidR="003C5686" w:rsidRPr="00445E94">
              <w:rPr>
                <w:rFonts w:asciiTheme="minorHAnsi" w:hAnsiTheme="minorHAnsi"/>
                <w:bCs/>
                <w:sz w:val="22"/>
                <w:szCs w:val="22"/>
                <w:lang w:val="en-AU"/>
              </w:rPr>
              <w:t xml:space="preserve">nts from the </w:t>
            </w:r>
            <w:r w:rsidR="00D3070E">
              <w:rPr>
                <w:rFonts w:asciiTheme="minorHAnsi" w:hAnsiTheme="minorHAnsi"/>
                <w:bCs/>
                <w:sz w:val="22"/>
                <w:szCs w:val="22"/>
                <w:lang w:val="en-AU"/>
              </w:rPr>
              <w:t xml:space="preserve">Invasive </w:t>
            </w:r>
            <w:r w:rsidR="003C5686" w:rsidRPr="00445E94">
              <w:rPr>
                <w:rFonts w:asciiTheme="minorHAnsi" w:hAnsiTheme="minorHAnsi"/>
                <w:bCs/>
                <w:sz w:val="22"/>
                <w:szCs w:val="22"/>
                <w:lang w:val="en-AU"/>
              </w:rPr>
              <w:t>Animal CRC include:</w:t>
            </w:r>
          </w:p>
          <w:p w14:paraId="4848F756" w14:textId="16073E35" w:rsidR="001F192A" w:rsidRPr="00445E94" w:rsidRDefault="001F192A" w:rsidP="00445E94">
            <w:pPr>
              <w:pStyle w:val="ListParagraph"/>
              <w:numPr>
                <w:ilvl w:val="1"/>
                <w:numId w:val="34"/>
              </w:numPr>
              <w:rPr>
                <w:rFonts w:asciiTheme="minorHAnsi" w:hAnsiTheme="minorHAnsi"/>
                <w:bCs/>
                <w:sz w:val="22"/>
                <w:szCs w:val="22"/>
                <w:lang w:val="en-AU"/>
              </w:rPr>
            </w:pPr>
            <w:r w:rsidRPr="00445E94">
              <w:rPr>
                <w:rFonts w:asciiTheme="minorHAnsi" w:hAnsiTheme="minorHAnsi"/>
                <w:bCs/>
                <w:sz w:val="22"/>
                <w:szCs w:val="22"/>
                <w:lang w:val="en-AU"/>
              </w:rPr>
              <w:t xml:space="preserve">CRC provided stable funding model to </w:t>
            </w:r>
            <w:r w:rsidR="002B46A8" w:rsidRPr="00445E94">
              <w:rPr>
                <w:rFonts w:asciiTheme="minorHAnsi" w:hAnsiTheme="minorHAnsi"/>
                <w:bCs/>
                <w:sz w:val="22"/>
                <w:szCs w:val="22"/>
                <w:lang w:val="en-AU"/>
              </w:rPr>
              <w:t>develop new technologies that required medium term investment, such as new biocontrol agents and toxins</w:t>
            </w:r>
          </w:p>
          <w:p w14:paraId="324575D6" w14:textId="77777777" w:rsidR="001F192A" w:rsidRPr="00445E94" w:rsidRDefault="001F192A" w:rsidP="00445E94">
            <w:pPr>
              <w:pStyle w:val="ListParagraph"/>
              <w:numPr>
                <w:ilvl w:val="1"/>
                <w:numId w:val="34"/>
              </w:numPr>
              <w:rPr>
                <w:rFonts w:asciiTheme="minorHAnsi" w:hAnsiTheme="minorHAnsi"/>
                <w:bCs/>
                <w:sz w:val="22"/>
                <w:szCs w:val="22"/>
                <w:lang w:val="en-AU"/>
              </w:rPr>
            </w:pPr>
            <w:r w:rsidRPr="00445E94">
              <w:rPr>
                <w:rFonts w:asciiTheme="minorHAnsi" w:hAnsiTheme="minorHAnsi"/>
                <w:bCs/>
                <w:sz w:val="22"/>
                <w:szCs w:val="22"/>
                <w:lang w:val="en-AU"/>
              </w:rPr>
              <w:t>Ensured national coordinated approach</w:t>
            </w:r>
          </w:p>
          <w:p w14:paraId="2DC6532F" w14:textId="2EEA2B8E" w:rsidR="001F192A" w:rsidRPr="00445E94" w:rsidRDefault="001F192A" w:rsidP="00445E94">
            <w:pPr>
              <w:pStyle w:val="ListParagraph"/>
              <w:numPr>
                <w:ilvl w:val="1"/>
                <w:numId w:val="34"/>
              </w:numPr>
              <w:rPr>
                <w:rFonts w:asciiTheme="minorHAnsi" w:hAnsiTheme="minorHAnsi"/>
                <w:bCs/>
                <w:sz w:val="22"/>
                <w:szCs w:val="22"/>
                <w:lang w:val="en-AU"/>
              </w:rPr>
            </w:pPr>
            <w:r w:rsidRPr="00445E94">
              <w:rPr>
                <w:rFonts w:asciiTheme="minorHAnsi" w:hAnsiTheme="minorHAnsi"/>
                <w:bCs/>
                <w:sz w:val="22"/>
                <w:szCs w:val="22"/>
                <w:lang w:val="en-AU"/>
              </w:rPr>
              <w:t xml:space="preserve">Created first </w:t>
            </w:r>
            <w:r w:rsidR="002B46A8" w:rsidRPr="00445E94">
              <w:rPr>
                <w:rFonts w:asciiTheme="minorHAnsi" w:hAnsiTheme="minorHAnsi"/>
                <w:bCs/>
                <w:sz w:val="22"/>
                <w:szCs w:val="22"/>
                <w:lang w:val="en-AU"/>
              </w:rPr>
              <w:t xml:space="preserve">rabbit </w:t>
            </w:r>
            <w:r w:rsidRPr="00445E94">
              <w:rPr>
                <w:rFonts w:asciiTheme="minorHAnsi" w:hAnsiTheme="minorHAnsi"/>
                <w:bCs/>
                <w:sz w:val="22"/>
                <w:szCs w:val="22"/>
                <w:lang w:val="en-AU"/>
              </w:rPr>
              <w:t>biocontrol agent in 20 years (</w:t>
            </w:r>
            <w:proofErr w:type="spellStart"/>
            <w:r w:rsidRPr="00445E94">
              <w:rPr>
                <w:rFonts w:asciiTheme="minorHAnsi" w:hAnsiTheme="minorHAnsi"/>
                <w:bCs/>
                <w:sz w:val="22"/>
                <w:szCs w:val="22"/>
                <w:lang w:val="en-AU"/>
              </w:rPr>
              <w:t>calicivirus</w:t>
            </w:r>
            <w:proofErr w:type="spellEnd"/>
            <w:r w:rsidRPr="00445E94">
              <w:rPr>
                <w:rFonts w:asciiTheme="minorHAnsi" w:hAnsiTheme="minorHAnsi"/>
                <w:bCs/>
                <w:sz w:val="22"/>
                <w:szCs w:val="22"/>
                <w:lang w:val="en-AU"/>
              </w:rPr>
              <w:t>)</w:t>
            </w:r>
          </w:p>
          <w:p w14:paraId="2C71EDA5" w14:textId="77777777" w:rsidR="001F192A" w:rsidRPr="00445E94" w:rsidRDefault="001F192A" w:rsidP="00445E94">
            <w:pPr>
              <w:pStyle w:val="ListParagraph"/>
              <w:numPr>
                <w:ilvl w:val="1"/>
                <w:numId w:val="34"/>
              </w:numPr>
              <w:rPr>
                <w:rFonts w:asciiTheme="minorHAnsi" w:hAnsiTheme="minorHAnsi"/>
                <w:bCs/>
                <w:sz w:val="22"/>
                <w:szCs w:val="22"/>
                <w:lang w:val="en-AU"/>
              </w:rPr>
            </w:pPr>
            <w:r w:rsidRPr="00445E94">
              <w:rPr>
                <w:rFonts w:asciiTheme="minorHAnsi" w:hAnsiTheme="minorHAnsi"/>
                <w:bCs/>
                <w:sz w:val="22"/>
                <w:szCs w:val="22"/>
                <w:lang w:val="en-AU"/>
              </w:rPr>
              <w:t>8 years of carp biocontrol research</w:t>
            </w:r>
            <w:r w:rsidR="003C5686" w:rsidRPr="00445E94">
              <w:rPr>
                <w:rFonts w:asciiTheme="minorHAnsi" w:hAnsiTheme="minorHAnsi"/>
                <w:bCs/>
                <w:sz w:val="22"/>
                <w:szCs w:val="22"/>
                <w:lang w:val="en-AU"/>
              </w:rPr>
              <w:t>.</w:t>
            </w:r>
          </w:p>
          <w:p w14:paraId="29B695EE" w14:textId="0081D1E7" w:rsidR="00B547F6" w:rsidRPr="00445E94" w:rsidRDefault="00B547F6" w:rsidP="00445E94">
            <w:pPr>
              <w:numPr>
                <w:ilvl w:val="0"/>
                <w:numId w:val="34"/>
              </w:numPr>
              <w:spacing w:after="120"/>
              <w:rPr>
                <w:rFonts w:asciiTheme="minorHAnsi" w:hAnsiTheme="minorHAnsi"/>
                <w:bCs/>
                <w:sz w:val="22"/>
                <w:szCs w:val="22"/>
                <w:lang w:val="en-AU"/>
              </w:rPr>
            </w:pPr>
            <w:r w:rsidRPr="00445E94">
              <w:rPr>
                <w:rFonts w:asciiTheme="minorHAnsi" w:hAnsiTheme="minorHAnsi"/>
                <w:bCs/>
                <w:sz w:val="22"/>
                <w:szCs w:val="22"/>
                <w:lang w:val="en-AU"/>
              </w:rPr>
              <w:t>CISS officially opens on Monday 3 July</w:t>
            </w:r>
            <w:r w:rsidR="002B46A8" w:rsidRPr="00445E94">
              <w:rPr>
                <w:rFonts w:asciiTheme="minorHAnsi" w:hAnsiTheme="minorHAnsi"/>
                <w:bCs/>
                <w:sz w:val="22"/>
                <w:szCs w:val="22"/>
                <w:lang w:val="en-AU"/>
              </w:rPr>
              <w:t xml:space="preserve"> 2017</w:t>
            </w:r>
          </w:p>
          <w:p w14:paraId="5CA28DC5" w14:textId="77777777" w:rsidR="00B547F6" w:rsidRPr="00445E94" w:rsidRDefault="001F192A" w:rsidP="00445E94">
            <w:pPr>
              <w:pStyle w:val="ListParagraph"/>
              <w:numPr>
                <w:ilvl w:val="1"/>
                <w:numId w:val="34"/>
              </w:numPr>
              <w:rPr>
                <w:rFonts w:asciiTheme="minorHAnsi" w:hAnsiTheme="minorHAnsi"/>
                <w:bCs/>
                <w:sz w:val="22"/>
                <w:szCs w:val="22"/>
                <w:lang w:val="en-AU"/>
              </w:rPr>
            </w:pPr>
            <w:r w:rsidRPr="00445E94">
              <w:rPr>
                <w:rFonts w:asciiTheme="minorHAnsi" w:hAnsiTheme="minorHAnsi"/>
                <w:bCs/>
                <w:sz w:val="22"/>
                <w:szCs w:val="22"/>
                <w:lang w:val="en-AU"/>
              </w:rPr>
              <w:t>There will be two</w:t>
            </w:r>
            <w:r w:rsidR="00B547F6" w:rsidRPr="00445E94">
              <w:rPr>
                <w:rFonts w:asciiTheme="minorHAnsi" w:hAnsiTheme="minorHAnsi"/>
                <w:bCs/>
                <w:sz w:val="22"/>
                <w:szCs w:val="22"/>
                <w:lang w:val="en-AU"/>
              </w:rPr>
              <w:t xml:space="preserve"> national priorities with </w:t>
            </w:r>
            <w:r w:rsidRPr="00445E94">
              <w:rPr>
                <w:rFonts w:asciiTheme="minorHAnsi" w:hAnsiTheme="minorHAnsi"/>
                <w:bCs/>
                <w:sz w:val="22"/>
                <w:szCs w:val="22"/>
                <w:lang w:val="en-AU"/>
              </w:rPr>
              <w:t>four</w:t>
            </w:r>
            <w:r w:rsidR="00B547F6" w:rsidRPr="00445E94">
              <w:rPr>
                <w:rFonts w:asciiTheme="minorHAnsi" w:hAnsiTheme="minorHAnsi"/>
                <w:bCs/>
                <w:sz w:val="22"/>
                <w:szCs w:val="22"/>
                <w:lang w:val="en-AU"/>
              </w:rPr>
              <w:t xml:space="preserve"> keys areas defined by a wide number of member industries</w:t>
            </w:r>
            <w:r w:rsidR="003C5686" w:rsidRPr="00445E94">
              <w:rPr>
                <w:rFonts w:asciiTheme="minorHAnsi" w:hAnsiTheme="minorHAnsi"/>
                <w:bCs/>
                <w:sz w:val="22"/>
                <w:szCs w:val="22"/>
                <w:lang w:val="en-AU"/>
              </w:rPr>
              <w:t>.</w:t>
            </w:r>
          </w:p>
          <w:p w14:paraId="6325B540" w14:textId="77777777" w:rsidR="00B547F6" w:rsidRPr="00445E94" w:rsidRDefault="001F192A" w:rsidP="00445E94">
            <w:pPr>
              <w:pStyle w:val="ListParagraph"/>
              <w:numPr>
                <w:ilvl w:val="1"/>
                <w:numId w:val="34"/>
              </w:numPr>
              <w:rPr>
                <w:rFonts w:asciiTheme="minorHAnsi" w:hAnsiTheme="minorHAnsi"/>
                <w:bCs/>
                <w:sz w:val="22"/>
                <w:szCs w:val="22"/>
                <w:lang w:val="en-AU"/>
              </w:rPr>
            </w:pPr>
            <w:r w:rsidRPr="00445E94">
              <w:rPr>
                <w:rFonts w:asciiTheme="minorHAnsi" w:hAnsiTheme="minorHAnsi"/>
                <w:bCs/>
                <w:sz w:val="22"/>
                <w:szCs w:val="22"/>
                <w:lang w:val="en-AU"/>
              </w:rPr>
              <w:t>The scope</w:t>
            </w:r>
            <w:r w:rsidR="003C5686" w:rsidRPr="00445E94">
              <w:rPr>
                <w:rFonts w:asciiTheme="minorHAnsi" w:hAnsiTheme="minorHAnsi"/>
                <w:bCs/>
                <w:sz w:val="22"/>
                <w:szCs w:val="22"/>
                <w:lang w:val="en-AU"/>
              </w:rPr>
              <w:t xml:space="preserve"> has broadened to include weeds.</w:t>
            </w:r>
          </w:p>
          <w:p w14:paraId="38A74DAA" w14:textId="6895B82E" w:rsidR="00B547F6" w:rsidRPr="00445E94" w:rsidRDefault="00B547F6" w:rsidP="00445E94">
            <w:pPr>
              <w:pStyle w:val="ListParagraph"/>
              <w:numPr>
                <w:ilvl w:val="1"/>
                <w:numId w:val="34"/>
              </w:numPr>
              <w:rPr>
                <w:rFonts w:asciiTheme="minorHAnsi" w:hAnsiTheme="minorHAnsi"/>
                <w:bCs/>
                <w:sz w:val="22"/>
                <w:szCs w:val="22"/>
                <w:lang w:val="en-AU"/>
              </w:rPr>
            </w:pPr>
            <w:r w:rsidRPr="00445E94">
              <w:rPr>
                <w:rFonts w:asciiTheme="minorHAnsi" w:hAnsiTheme="minorHAnsi"/>
                <w:bCs/>
                <w:sz w:val="22"/>
                <w:szCs w:val="22"/>
                <w:lang w:val="en-AU"/>
              </w:rPr>
              <w:t xml:space="preserve">Prospective members </w:t>
            </w:r>
            <w:r w:rsidR="001F192A" w:rsidRPr="00445E94">
              <w:rPr>
                <w:rFonts w:asciiTheme="minorHAnsi" w:hAnsiTheme="minorHAnsi"/>
                <w:bCs/>
                <w:sz w:val="22"/>
                <w:szCs w:val="22"/>
                <w:lang w:val="en-AU"/>
              </w:rPr>
              <w:t xml:space="preserve">and partnerships of CISS include Australian and international governments, industry bodies, </w:t>
            </w:r>
            <w:r w:rsidR="002B46A8" w:rsidRPr="00445E94">
              <w:rPr>
                <w:rFonts w:asciiTheme="minorHAnsi" w:hAnsiTheme="minorHAnsi"/>
                <w:bCs/>
                <w:sz w:val="22"/>
                <w:szCs w:val="22"/>
                <w:lang w:val="en-AU"/>
              </w:rPr>
              <w:t xml:space="preserve">CSIRO </w:t>
            </w:r>
            <w:r w:rsidR="001F192A" w:rsidRPr="00445E94">
              <w:rPr>
                <w:rFonts w:asciiTheme="minorHAnsi" w:hAnsiTheme="minorHAnsi"/>
                <w:bCs/>
                <w:sz w:val="22"/>
                <w:szCs w:val="22"/>
                <w:lang w:val="en-AU"/>
              </w:rPr>
              <w:t xml:space="preserve">and universities. </w:t>
            </w:r>
          </w:p>
          <w:p w14:paraId="055B3E70" w14:textId="6605B818" w:rsidR="00B547F6" w:rsidRPr="00445E94" w:rsidRDefault="00B547F6" w:rsidP="00445E94">
            <w:pPr>
              <w:pStyle w:val="ListParagraph"/>
              <w:numPr>
                <w:ilvl w:val="1"/>
                <w:numId w:val="34"/>
              </w:numPr>
              <w:rPr>
                <w:rFonts w:asciiTheme="minorHAnsi" w:hAnsiTheme="minorHAnsi"/>
                <w:bCs/>
                <w:sz w:val="22"/>
                <w:szCs w:val="22"/>
                <w:lang w:val="en-AU"/>
              </w:rPr>
            </w:pPr>
            <w:r w:rsidRPr="00445E94">
              <w:rPr>
                <w:rFonts w:asciiTheme="minorHAnsi" w:hAnsiTheme="minorHAnsi"/>
                <w:bCs/>
                <w:sz w:val="22"/>
                <w:szCs w:val="22"/>
                <w:lang w:val="en-AU"/>
              </w:rPr>
              <w:t>Work covers off on all k</w:t>
            </w:r>
            <w:r w:rsidR="002B46A8" w:rsidRPr="00445E94">
              <w:rPr>
                <w:rFonts w:asciiTheme="minorHAnsi" w:hAnsiTheme="minorHAnsi"/>
                <w:bCs/>
                <w:sz w:val="22"/>
                <w:szCs w:val="22"/>
                <w:lang w:val="en-AU"/>
              </w:rPr>
              <w:t>ey points of the invasion</w:t>
            </w:r>
            <w:r w:rsidRPr="00445E94">
              <w:rPr>
                <w:rFonts w:asciiTheme="minorHAnsi" w:hAnsiTheme="minorHAnsi"/>
                <w:bCs/>
                <w:sz w:val="22"/>
                <w:szCs w:val="22"/>
                <w:lang w:val="en-AU"/>
              </w:rPr>
              <w:t xml:space="preserve"> curve and keen to sustain community engagement (e.g. digital citizen science)</w:t>
            </w:r>
            <w:r w:rsidR="003C5686" w:rsidRPr="00445E94">
              <w:rPr>
                <w:rFonts w:asciiTheme="minorHAnsi" w:hAnsiTheme="minorHAnsi"/>
                <w:bCs/>
                <w:sz w:val="22"/>
                <w:szCs w:val="22"/>
                <w:lang w:val="en-AU"/>
              </w:rPr>
              <w:t>.</w:t>
            </w:r>
          </w:p>
          <w:p w14:paraId="187713B3" w14:textId="77777777" w:rsidR="00B547F6" w:rsidRPr="00445E94" w:rsidRDefault="001F192A" w:rsidP="00445E94">
            <w:pPr>
              <w:pStyle w:val="ListParagraph"/>
              <w:numPr>
                <w:ilvl w:val="1"/>
                <w:numId w:val="34"/>
              </w:numPr>
              <w:rPr>
                <w:rFonts w:asciiTheme="minorHAnsi" w:hAnsiTheme="minorHAnsi"/>
                <w:bCs/>
                <w:sz w:val="22"/>
                <w:szCs w:val="22"/>
                <w:lang w:val="en-AU"/>
              </w:rPr>
            </w:pPr>
            <w:r w:rsidRPr="00445E94">
              <w:rPr>
                <w:rFonts w:asciiTheme="minorHAnsi" w:hAnsiTheme="minorHAnsi"/>
                <w:bCs/>
                <w:sz w:val="22"/>
                <w:szCs w:val="22"/>
                <w:lang w:val="en-AU"/>
              </w:rPr>
              <w:t>CISS will include f</w:t>
            </w:r>
            <w:r w:rsidR="00B547F6" w:rsidRPr="00445E94">
              <w:rPr>
                <w:rFonts w:asciiTheme="minorHAnsi" w:hAnsiTheme="minorHAnsi"/>
                <w:bCs/>
                <w:sz w:val="22"/>
                <w:szCs w:val="22"/>
                <w:lang w:val="en-AU"/>
              </w:rPr>
              <w:t>ive programs:</w:t>
            </w:r>
          </w:p>
          <w:p w14:paraId="2B3B78AB" w14:textId="77777777" w:rsidR="00B547F6" w:rsidRPr="00200CEB" w:rsidRDefault="00B547F6" w:rsidP="00B547F6">
            <w:pPr>
              <w:pStyle w:val="ListParagraph"/>
              <w:numPr>
                <w:ilvl w:val="2"/>
                <w:numId w:val="6"/>
              </w:numPr>
              <w:spacing w:before="120"/>
              <w:rPr>
                <w:rFonts w:asciiTheme="minorHAnsi" w:hAnsiTheme="minorHAnsi"/>
                <w:sz w:val="22"/>
                <w:szCs w:val="22"/>
                <w:lang w:eastAsia="ja-JP"/>
              </w:rPr>
            </w:pPr>
            <w:r w:rsidRPr="00200CEB">
              <w:rPr>
                <w:rFonts w:asciiTheme="minorHAnsi" w:hAnsiTheme="minorHAnsi"/>
                <w:sz w:val="22"/>
                <w:szCs w:val="22"/>
                <w:lang w:eastAsia="ja-JP"/>
              </w:rPr>
              <w:t>Incursions</w:t>
            </w:r>
          </w:p>
          <w:p w14:paraId="23910C45" w14:textId="77777777" w:rsidR="00B547F6" w:rsidRPr="00200CEB" w:rsidRDefault="00B547F6" w:rsidP="00B547F6">
            <w:pPr>
              <w:pStyle w:val="ListParagraph"/>
              <w:numPr>
                <w:ilvl w:val="2"/>
                <w:numId w:val="6"/>
              </w:numPr>
              <w:spacing w:before="120"/>
              <w:rPr>
                <w:rFonts w:asciiTheme="minorHAnsi" w:hAnsiTheme="minorHAnsi"/>
                <w:sz w:val="22"/>
                <w:szCs w:val="22"/>
                <w:lang w:eastAsia="ja-JP"/>
              </w:rPr>
            </w:pPr>
            <w:r w:rsidRPr="00200CEB">
              <w:rPr>
                <w:rFonts w:asciiTheme="minorHAnsi" w:hAnsiTheme="minorHAnsi"/>
                <w:sz w:val="22"/>
                <w:szCs w:val="22"/>
                <w:lang w:eastAsia="ja-JP"/>
              </w:rPr>
              <w:t>Integrated land management</w:t>
            </w:r>
          </w:p>
          <w:p w14:paraId="0E9065DF" w14:textId="77777777" w:rsidR="00B547F6" w:rsidRPr="00200CEB" w:rsidRDefault="00B547F6" w:rsidP="00B547F6">
            <w:pPr>
              <w:pStyle w:val="ListParagraph"/>
              <w:numPr>
                <w:ilvl w:val="2"/>
                <w:numId w:val="6"/>
              </w:numPr>
              <w:spacing w:before="120"/>
              <w:rPr>
                <w:rFonts w:asciiTheme="minorHAnsi" w:hAnsiTheme="minorHAnsi"/>
                <w:sz w:val="22"/>
                <w:szCs w:val="22"/>
                <w:lang w:eastAsia="ja-JP"/>
              </w:rPr>
            </w:pPr>
            <w:r w:rsidRPr="00200CEB">
              <w:rPr>
                <w:rFonts w:asciiTheme="minorHAnsi" w:hAnsiTheme="minorHAnsi"/>
                <w:sz w:val="22"/>
                <w:szCs w:val="22"/>
                <w:lang w:eastAsia="ja-JP"/>
              </w:rPr>
              <w:t>Biocontrol</w:t>
            </w:r>
          </w:p>
          <w:p w14:paraId="54A0D555" w14:textId="77777777" w:rsidR="00B547F6" w:rsidRPr="00200CEB" w:rsidRDefault="00B547F6" w:rsidP="00B547F6">
            <w:pPr>
              <w:pStyle w:val="ListParagraph"/>
              <w:numPr>
                <w:ilvl w:val="2"/>
                <w:numId w:val="6"/>
              </w:numPr>
              <w:spacing w:before="120"/>
              <w:rPr>
                <w:rFonts w:asciiTheme="minorHAnsi" w:hAnsiTheme="minorHAnsi"/>
                <w:sz w:val="22"/>
                <w:szCs w:val="22"/>
                <w:lang w:eastAsia="ja-JP"/>
              </w:rPr>
            </w:pPr>
            <w:r w:rsidRPr="00200CEB">
              <w:rPr>
                <w:rFonts w:asciiTheme="minorHAnsi" w:hAnsiTheme="minorHAnsi"/>
                <w:sz w:val="22"/>
                <w:szCs w:val="22"/>
                <w:lang w:eastAsia="ja-JP"/>
              </w:rPr>
              <w:t>Management systems and tools</w:t>
            </w:r>
          </w:p>
          <w:p w14:paraId="3924F5FF" w14:textId="77777777" w:rsidR="00B547F6" w:rsidRPr="00200CEB" w:rsidRDefault="00B547F6" w:rsidP="00B547F6">
            <w:pPr>
              <w:pStyle w:val="ListParagraph"/>
              <w:numPr>
                <w:ilvl w:val="2"/>
                <w:numId w:val="6"/>
              </w:numPr>
              <w:spacing w:before="120"/>
              <w:rPr>
                <w:rFonts w:asciiTheme="minorHAnsi" w:hAnsiTheme="minorHAnsi"/>
                <w:sz w:val="22"/>
                <w:szCs w:val="22"/>
                <w:lang w:eastAsia="ja-JP"/>
              </w:rPr>
            </w:pPr>
            <w:r w:rsidRPr="00200CEB">
              <w:rPr>
                <w:rFonts w:asciiTheme="minorHAnsi" w:hAnsiTheme="minorHAnsi"/>
                <w:sz w:val="22"/>
                <w:szCs w:val="22"/>
                <w:lang w:eastAsia="ja-JP"/>
              </w:rPr>
              <w:t>Community engagement and education</w:t>
            </w:r>
            <w:r w:rsidR="003C5686" w:rsidRPr="00200CEB">
              <w:rPr>
                <w:rFonts w:asciiTheme="minorHAnsi" w:hAnsiTheme="minorHAnsi"/>
                <w:sz w:val="22"/>
                <w:szCs w:val="22"/>
                <w:lang w:eastAsia="ja-JP"/>
              </w:rPr>
              <w:t>.</w:t>
            </w:r>
          </w:p>
          <w:p w14:paraId="59FE027D" w14:textId="0AC51F6F" w:rsidR="001F192A" w:rsidRPr="00445E94" w:rsidRDefault="001F192A" w:rsidP="00445E94">
            <w:pPr>
              <w:numPr>
                <w:ilvl w:val="0"/>
                <w:numId w:val="34"/>
              </w:numPr>
              <w:spacing w:after="120"/>
              <w:rPr>
                <w:rFonts w:asciiTheme="minorHAnsi" w:hAnsiTheme="minorHAnsi"/>
                <w:bCs/>
                <w:sz w:val="22"/>
                <w:szCs w:val="22"/>
                <w:lang w:val="en-AU"/>
              </w:rPr>
            </w:pPr>
            <w:r w:rsidRPr="00445E94">
              <w:rPr>
                <w:rFonts w:asciiTheme="minorHAnsi" w:hAnsiTheme="minorHAnsi"/>
                <w:bCs/>
                <w:sz w:val="22"/>
                <w:szCs w:val="22"/>
                <w:lang w:val="en-AU"/>
              </w:rPr>
              <w:lastRenderedPageBreak/>
              <w:t>Ongoing innovation needed to continue effective biosecurity</w:t>
            </w:r>
            <w:r w:rsidR="00D3070E">
              <w:rPr>
                <w:rFonts w:asciiTheme="minorHAnsi" w:hAnsiTheme="minorHAnsi"/>
                <w:bCs/>
                <w:sz w:val="22"/>
                <w:szCs w:val="22"/>
                <w:lang w:val="en-AU"/>
              </w:rPr>
              <w:t xml:space="preserve"> risk management</w:t>
            </w:r>
            <w:r w:rsidR="003C5686" w:rsidRPr="00445E94">
              <w:rPr>
                <w:rFonts w:asciiTheme="minorHAnsi" w:hAnsiTheme="minorHAnsi"/>
                <w:bCs/>
                <w:sz w:val="22"/>
                <w:szCs w:val="22"/>
                <w:lang w:val="en-AU"/>
              </w:rPr>
              <w:t>:</w:t>
            </w:r>
          </w:p>
          <w:p w14:paraId="00B260DD" w14:textId="51DB8207" w:rsidR="001F192A" w:rsidRPr="00445E94" w:rsidRDefault="007426F3" w:rsidP="00445E94">
            <w:pPr>
              <w:pStyle w:val="ListParagraph"/>
              <w:numPr>
                <w:ilvl w:val="1"/>
                <w:numId w:val="34"/>
              </w:numPr>
              <w:rPr>
                <w:rFonts w:asciiTheme="minorHAnsi" w:hAnsiTheme="minorHAnsi"/>
                <w:bCs/>
                <w:sz w:val="22"/>
                <w:szCs w:val="22"/>
                <w:lang w:val="en-AU"/>
              </w:rPr>
            </w:pPr>
            <w:r w:rsidRPr="00445E94">
              <w:rPr>
                <w:rFonts w:asciiTheme="minorHAnsi" w:hAnsiTheme="minorHAnsi"/>
                <w:bCs/>
                <w:sz w:val="22"/>
                <w:szCs w:val="22"/>
                <w:lang w:val="en-AU"/>
              </w:rPr>
              <w:t>I</w:t>
            </w:r>
            <w:r w:rsidR="001F192A" w:rsidRPr="00445E94">
              <w:rPr>
                <w:rFonts w:asciiTheme="minorHAnsi" w:hAnsiTheme="minorHAnsi"/>
                <w:bCs/>
                <w:sz w:val="22"/>
                <w:szCs w:val="22"/>
                <w:lang w:val="en-AU"/>
              </w:rPr>
              <w:t>nnovation research has been identified as major driver behind success of pest animal strategy</w:t>
            </w:r>
            <w:r w:rsidRPr="00445E94">
              <w:rPr>
                <w:rFonts w:asciiTheme="minorHAnsi" w:hAnsiTheme="minorHAnsi"/>
                <w:bCs/>
                <w:sz w:val="22"/>
                <w:szCs w:val="22"/>
                <w:lang w:val="en-AU"/>
              </w:rPr>
              <w:t>.</w:t>
            </w:r>
          </w:p>
          <w:p w14:paraId="563A9D87" w14:textId="35AF1DAB" w:rsidR="001F192A" w:rsidRPr="00445E94" w:rsidRDefault="007426F3" w:rsidP="00445E94">
            <w:pPr>
              <w:pStyle w:val="ListParagraph"/>
              <w:numPr>
                <w:ilvl w:val="1"/>
                <w:numId w:val="34"/>
              </w:numPr>
              <w:rPr>
                <w:rFonts w:asciiTheme="minorHAnsi" w:hAnsiTheme="minorHAnsi"/>
                <w:bCs/>
                <w:sz w:val="22"/>
                <w:szCs w:val="22"/>
                <w:lang w:val="en-AU"/>
              </w:rPr>
            </w:pPr>
            <w:r w:rsidRPr="00445E94">
              <w:rPr>
                <w:rFonts w:asciiTheme="minorHAnsi" w:hAnsiTheme="minorHAnsi"/>
                <w:bCs/>
                <w:sz w:val="22"/>
                <w:szCs w:val="22"/>
                <w:lang w:val="en-AU"/>
              </w:rPr>
              <w:t>I</w:t>
            </w:r>
            <w:r w:rsidR="001F192A" w:rsidRPr="00445E94">
              <w:rPr>
                <w:rFonts w:asciiTheme="minorHAnsi" w:hAnsiTheme="minorHAnsi"/>
                <w:bCs/>
                <w:sz w:val="22"/>
                <w:szCs w:val="22"/>
                <w:lang w:val="en-AU"/>
              </w:rPr>
              <w:t>nnovation does</w:t>
            </w:r>
            <w:r w:rsidR="00D3070E">
              <w:rPr>
                <w:rFonts w:asciiTheme="minorHAnsi" w:hAnsiTheme="minorHAnsi"/>
                <w:bCs/>
                <w:sz w:val="22"/>
                <w:szCs w:val="22"/>
                <w:lang w:val="en-AU"/>
              </w:rPr>
              <w:t xml:space="preserve"> </w:t>
            </w:r>
            <w:r w:rsidR="001F192A" w:rsidRPr="00445E94">
              <w:rPr>
                <w:rFonts w:asciiTheme="minorHAnsi" w:hAnsiTheme="minorHAnsi"/>
                <w:bCs/>
                <w:sz w:val="22"/>
                <w:szCs w:val="22"/>
                <w:lang w:val="en-AU"/>
              </w:rPr>
              <w:t>n</w:t>
            </w:r>
            <w:r w:rsidR="00D3070E">
              <w:rPr>
                <w:rFonts w:asciiTheme="minorHAnsi" w:hAnsiTheme="minorHAnsi"/>
                <w:bCs/>
                <w:sz w:val="22"/>
                <w:szCs w:val="22"/>
                <w:lang w:val="en-AU"/>
              </w:rPr>
              <w:t>o</w:t>
            </w:r>
            <w:r w:rsidR="001F192A" w:rsidRPr="00445E94">
              <w:rPr>
                <w:rFonts w:asciiTheme="minorHAnsi" w:hAnsiTheme="minorHAnsi"/>
                <w:bCs/>
                <w:sz w:val="22"/>
                <w:szCs w:val="22"/>
                <w:lang w:val="en-AU"/>
              </w:rPr>
              <w:t>t happen unless government, industry</w:t>
            </w:r>
            <w:r w:rsidR="003C5686" w:rsidRPr="00445E94">
              <w:rPr>
                <w:rFonts w:asciiTheme="minorHAnsi" w:hAnsiTheme="minorHAnsi"/>
                <w:bCs/>
                <w:sz w:val="22"/>
                <w:szCs w:val="22"/>
                <w:lang w:val="en-AU"/>
              </w:rPr>
              <w:t xml:space="preserve"> and community brought together.</w:t>
            </w:r>
          </w:p>
          <w:p w14:paraId="21BA3A6F" w14:textId="662B70A3" w:rsidR="00B547F6" w:rsidRPr="00445E94" w:rsidRDefault="00B547F6" w:rsidP="00445E94">
            <w:pPr>
              <w:numPr>
                <w:ilvl w:val="0"/>
                <w:numId w:val="34"/>
              </w:numPr>
              <w:spacing w:after="120"/>
              <w:rPr>
                <w:rFonts w:asciiTheme="minorHAnsi" w:hAnsiTheme="minorHAnsi"/>
                <w:bCs/>
                <w:sz w:val="22"/>
                <w:szCs w:val="22"/>
                <w:lang w:val="en-AU"/>
              </w:rPr>
            </w:pPr>
            <w:r w:rsidRPr="00445E94">
              <w:rPr>
                <w:rFonts w:asciiTheme="minorHAnsi" w:hAnsiTheme="minorHAnsi"/>
                <w:bCs/>
                <w:sz w:val="22"/>
                <w:szCs w:val="22"/>
                <w:lang w:val="en-AU"/>
              </w:rPr>
              <w:t>Environmental DNA testing is now cheaper and more sensitive for aquatic surveillance than other methods</w:t>
            </w:r>
            <w:r w:rsidR="00974045" w:rsidRPr="00445E94">
              <w:rPr>
                <w:rFonts w:asciiTheme="minorHAnsi" w:hAnsiTheme="minorHAnsi"/>
                <w:bCs/>
                <w:sz w:val="22"/>
                <w:szCs w:val="22"/>
                <w:lang w:val="en-AU"/>
              </w:rPr>
              <w:t>.</w:t>
            </w:r>
          </w:p>
          <w:p w14:paraId="006072F8" w14:textId="77777777" w:rsidR="00B547F6" w:rsidRPr="00445E94" w:rsidRDefault="00B547F6" w:rsidP="00445E94">
            <w:pPr>
              <w:numPr>
                <w:ilvl w:val="0"/>
                <w:numId w:val="34"/>
              </w:numPr>
              <w:spacing w:after="120"/>
              <w:rPr>
                <w:rFonts w:asciiTheme="minorHAnsi" w:hAnsiTheme="minorHAnsi"/>
                <w:bCs/>
                <w:sz w:val="22"/>
                <w:szCs w:val="22"/>
                <w:lang w:val="en-AU"/>
              </w:rPr>
            </w:pPr>
            <w:r w:rsidRPr="00445E94">
              <w:rPr>
                <w:rFonts w:asciiTheme="minorHAnsi" w:hAnsiTheme="minorHAnsi"/>
                <w:bCs/>
                <w:sz w:val="22"/>
                <w:szCs w:val="22"/>
                <w:lang w:val="en-AU"/>
              </w:rPr>
              <w:t>Another key area of research is pathway risk</w:t>
            </w:r>
            <w:r w:rsidR="001F192A" w:rsidRPr="00445E94">
              <w:rPr>
                <w:rFonts w:asciiTheme="minorHAnsi" w:hAnsiTheme="minorHAnsi"/>
                <w:bCs/>
                <w:sz w:val="22"/>
                <w:szCs w:val="22"/>
                <w:lang w:val="en-AU"/>
              </w:rPr>
              <w:t xml:space="preserve"> analysis – next wave of risks including </w:t>
            </w:r>
            <w:r w:rsidRPr="00445E94">
              <w:rPr>
                <w:rFonts w:asciiTheme="minorHAnsi" w:hAnsiTheme="minorHAnsi"/>
                <w:bCs/>
                <w:sz w:val="22"/>
                <w:szCs w:val="22"/>
                <w:lang w:val="en-AU"/>
              </w:rPr>
              <w:t xml:space="preserve">snakes, birds, spiders traded illegally. </w:t>
            </w:r>
          </w:p>
          <w:p w14:paraId="0F2741E1" w14:textId="21B53ABB" w:rsidR="00B547F6" w:rsidRPr="00445E94" w:rsidRDefault="00B547F6" w:rsidP="00445E94">
            <w:pPr>
              <w:numPr>
                <w:ilvl w:val="0"/>
                <w:numId w:val="34"/>
              </w:numPr>
              <w:spacing w:after="120"/>
              <w:rPr>
                <w:rFonts w:asciiTheme="minorHAnsi" w:hAnsiTheme="minorHAnsi"/>
                <w:bCs/>
                <w:sz w:val="22"/>
                <w:szCs w:val="22"/>
                <w:lang w:val="en-AU"/>
              </w:rPr>
            </w:pPr>
            <w:r w:rsidRPr="00445E94">
              <w:rPr>
                <w:rFonts w:asciiTheme="minorHAnsi" w:hAnsiTheme="minorHAnsi"/>
                <w:bCs/>
                <w:sz w:val="22"/>
                <w:szCs w:val="22"/>
                <w:lang w:val="en-AU"/>
              </w:rPr>
              <w:t>Genetic resistanc</w:t>
            </w:r>
            <w:r w:rsidR="00DC66C1" w:rsidRPr="00445E94">
              <w:rPr>
                <w:rFonts w:asciiTheme="minorHAnsi" w:hAnsiTheme="minorHAnsi"/>
                <w:bCs/>
                <w:sz w:val="22"/>
                <w:szCs w:val="22"/>
                <w:lang w:val="en-AU"/>
              </w:rPr>
              <w:t>e is</w:t>
            </w:r>
            <w:r w:rsidR="00D3070E">
              <w:rPr>
                <w:rFonts w:asciiTheme="minorHAnsi" w:hAnsiTheme="minorHAnsi"/>
                <w:bCs/>
                <w:sz w:val="22"/>
                <w:szCs w:val="22"/>
                <w:lang w:val="en-AU"/>
              </w:rPr>
              <w:t xml:space="preserve"> a</w:t>
            </w:r>
            <w:r w:rsidR="00DC66C1" w:rsidRPr="00445E94">
              <w:rPr>
                <w:rFonts w:asciiTheme="minorHAnsi" w:hAnsiTheme="minorHAnsi"/>
                <w:bCs/>
                <w:sz w:val="22"/>
                <w:szCs w:val="22"/>
                <w:lang w:val="en-AU"/>
              </w:rPr>
              <w:t xml:space="preserve"> big problem of biocontrol which requires a long-term view as the l</w:t>
            </w:r>
            <w:r w:rsidRPr="00445E94">
              <w:rPr>
                <w:rFonts w:asciiTheme="minorHAnsi" w:hAnsiTheme="minorHAnsi"/>
                <w:bCs/>
                <w:sz w:val="22"/>
                <w:szCs w:val="22"/>
                <w:lang w:val="en-AU"/>
              </w:rPr>
              <w:t>ead time is generally 10 years for biocontrol.</w:t>
            </w:r>
          </w:p>
          <w:p w14:paraId="7017078A" w14:textId="1C7B311B" w:rsidR="00B547F6" w:rsidRPr="00445E94" w:rsidRDefault="003C5686" w:rsidP="00445E94">
            <w:pPr>
              <w:numPr>
                <w:ilvl w:val="0"/>
                <w:numId w:val="34"/>
              </w:numPr>
              <w:spacing w:after="120"/>
              <w:rPr>
                <w:rFonts w:asciiTheme="minorHAnsi" w:hAnsiTheme="minorHAnsi"/>
                <w:bCs/>
                <w:sz w:val="22"/>
                <w:szCs w:val="22"/>
                <w:lang w:val="en-AU"/>
              </w:rPr>
            </w:pPr>
            <w:r w:rsidRPr="00445E94">
              <w:rPr>
                <w:rFonts w:asciiTheme="minorHAnsi" w:hAnsiTheme="minorHAnsi"/>
                <w:bCs/>
                <w:sz w:val="22"/>
                <w:szCs w:val="22"/>
                <w:lang w:val="en-AU"/>
              </w:rPr>
              <w:t>Wild dog</w:t>
            </w:r>
            <w:r w:rsidR="00DC66C1" w:rsidRPr="00445E94">
              <w:rPr>
                <w:rFonts w:asciiTheme="minorHAnsi" w:hAnsiTheme="minorHAnsi"/>
                <w:bCs/>
                <w:sz w:val="22"/>
                <w:szCs w:val="22"/>
                <w:lang w:val="en-AU"/>
              </w:rPr>
              <w:t xml:space="preserve"> scan</w:t>
            </w:r>
            <w:r w:rsidR="00974045" w:rsidRPr="00445E94">
              <w:rPr>
                <w:rFonts w:asciiTheme="minorHAnsi" w:hAnsiTheme="minorHAnsi"/>
                <w:bCs/>
                <w:sz w:val="22"/>
                <w:szCs w:val="22"/>
                <w:lang w:val="en-AU"/>
              </w:rPr>
              <w:t xml:space="preserve"> is</w:t>
            </w:r>
            <w:r w:rsidR="00DC66C1" w:rsidRPr="00445E94">
              <w:rPr>
                <w:rFonts w:asciiTheme="minorHAnsi" w:hAnsiTheme="minorHAnsi"/>
                <w:bCs/>
                <w:sz w:val="22"/>
                <w:szCs w:val="22"/>
                <w:lang w:val="en-AU"/>
              </w:rPr>
              <w:t xml:space="preserve"> a r</w:t>
            </w:r>
            <w:r w:rsidR="00B547F6" w:rsidRPr="00445E94">
              <w:rPr>
                <w:rFonts w:asciiTheme="minorHAnsi" w:hAnsiTheme="minorHAnsi"/>
                <w:bCs/>
                <w:sz w:val="22"/>
                <w:szCs w:val="22"/>
                <w:lang w:val="en-AU"/>
              </w:rPr>
              <w:t>emote automated digital sensing system being u</w:t>
            </w:r>
            <w:r w:rsidR="00DC66C1" w:rsidRPr="00445E94">
              <w:rPr>
                <w:rFonts w:asciiTheme="minorHAnsi" w:hAnsiTheme="minorHAnsi"/>
                <w:bCs/>
                <w:sz w:val="22"/>
                <w:szCs w:val="22"/>
                <w:lang w:val="en-AU"/>
              </w:rPr>
              <w:t xml:space="preserve">sed for wild dog alert project through </w:t>
            </w:r>
            <w:r w:rsidR="00B547F6" w:rsidRPr="00445E94">
              <w:rPr>
                <w:rFonts w:asciiTheme="minorHAnsi" w:hAnsiTheme="minorHAnsi"/>
                <w:bCs/>
                <w:sz w:val="22"/>
                <w:szCs w:val="22"/>
                <w:lang w:val="en-AU"/>
              </w:rPr>
              <w:t>facial recognition</w:t>
            </w:r>
            <w:r w:rsidR="002B46A8" w:rsidRPr="00445E94">
              <w:rPr>
                <w:rFonts w:asciiTheme="minorHAnsi" w:hAnsiTheme="minorHAnsi"/>
                <w:bCs/>
                <w:sz w:val="22"/>
                <w:szCs w:val="22"/>
                <w:lang w:val="en-AU"/>
              </w:rPr>
              <w:t>.</w:t>
            </w:r>
          </w:p>
          <w:p w14:paraId="3E89272F" w14:textId="77777777" w:rsidR="00AF562D" w:rsidRPr="00200CEB" w:rsidRDefault="00DC66C1" w:rsidP="00445E94">
            <w:pPr>
              <w:numPr>
                <w:ilvl w:val="0"/>
                <w:numId w:val="34"/>
              </w:numPr>
              <w:spacing w:after="120"/>
              <w:rPr>
                <w:rFonts w:asciiTheme="minorHAnsi" w:hAnsiTheme="minorHAnsi"/>
                <w:sz w:val="22"/>
                <w:szCs w:val="22"/>
                <w:lang w:eastAsia="ja-JP"/>
              </w:rPr>
            </w:pPr>
            <w:r w:rsidRPr="00445E94">
              <w:rPr>
                <w:rFonts w:asciiTheme="minorHAnsi" w:hAnsiTheme="minorHAnsi"/>
                <w:bCs/>
                <w:sz w:val="22"/>
                <w:szCs w:val="22"/>
                <w:lang w:val="en-AU"/>
              </w:rPr>
              <w:t>It is i</w:t>
            </w:r>
            <w:r w:rsidR="00B547F6" w:rsidRPr="00445E94">
              <w:rPr>
                <w:rFonts w:asciiTheme="minorHAnsi" w:hAnsiTheme="minorHAnsi"/>
                <w:bCs/>
                <w:sz w:val="22"/>
                <w:szCs w:val="22"/>
                <w:lang w:val="en-AU"/>
              </w:rPr>
              <w:t>mportant to maintain capability within employees</w:t>
            </w:r>
            <w:r w:rsidRPr="00445E94">
              <w:rPr>
                <w:rFonts w:asciiTheme="minorHAnsi" w:hAnsiTheme="minorHAnsi"/>
                <w:bCs/>
                <w:sz w:val="22"/>
                <w:szCs w:val="22"/>
                <w:lang w:val="en-AU"/>
              </w:rPr>
              <w:t>. Our</w:t>
            </w:r>
            <w:r w:rsidR="00B547F6" w:rsidRPr="00445E94">
              <w:rPr>
                <w:rFonts w:asciiTheme="minorHAnsi" w:hAnsiTheme="minorHAnsi"/>
                <w:bCs/>
                <w:sz w:val="22"/>
                <w:szCs w:val="22"/>
                <w:lang w:val="en-AU"/>
              </w:rPr>
              <w:t xml:space="preserve"> balanced researcher program has </w:t>
            </w:r>
            <w:r w:rsidRPr="00445E94">
              <w:rPr>
                <w:rFonts w:asciiTheme="minorHAnsi" w:hAnsiTheme="minorHAnsi"/>
                <w:bCs/>
                <w:sz w:val="22"/>
                <w:szCs w:val="22"/>
                <w:lang w:val="en-AU"/>
              </w:rPr>
              <w:t xml:space="preserve">a </w:t>
            </w:r>
            <w:r w:rsidR="00B547F6" w:rsidRPr="00445E94">
              <w:rPr>
                <w:rFonts w:asciiTheme="minorHAnsi" w:hAnsiTheme="minorHAnsi"/>
                <w:bCs/>
                <w:sz w:val="22"/>
                <w:szCs w:val="22"/>
                <w:lang w:val="en-AU"/>
              </w:rPr>
              <w:t>high percentage of graduates remaining in invasive</w:t>
            </w:r>
            <w:r w:rsidRPr="00445E94">
              <w:rPr>
                <w:rFonts w:asciiTheme="minorHAnsi" w:hAnsiTheme="minorHAnsi"/>
                <w:bCs/>
                <w:sz w:val="22"/>
                <w:szCs w:val="22"/>
                <w:lang w:val="en-AU"/>
              </w:rPr>
              <w:t xml:space="preserve"> species space and this is c</w:t>
            </w:r>
            <w:r w:rsidR="00B547F6" w:rsidRPr="00445E94">
              <w:rPr>
                <w:rFonts w:asciiTheme="minorHAnsi" w:hAnsiTheme="minorHAnsi"/>
                <w:bCs/>
                <w:sz w:val="22"/>
                <w:szCs w:val="22"/>
                <w:lang w:val="en-AU"/>
              </w:rPr>
              <w:t>onsidered</w:t>
            </w:r>
            <w:r w:rsidRPr="00445E94">
              <w:rPr>
                <w:rFonts w:asciiTheme="minorHAnsi" w:hAnsiTheme="minorHAnsi"/>
                <w:bCs/>
                <w:sz w:val="22"/>
                <w:szCs w:val="22"/>
                <w:lang w:val="en-AU"/>
              </w:rPr>
              <w:t xml:space="preserve"> an</w:t>
            </w:r>
            <w:r w:rsidR="00B547F6" w:rsidRPr="00445E94">
              <w:rPr>
                <w:rFonts w:asciiTheme="minorHAnsi" w:hAnsiTheme="minorHAnsi"/>
                <w:bCs/>
                <w:sz w:val="22"/>
                <w:szCs w:val="22"/>
                <w:lang w:val="en-AU"/>
              </w:rPr>
              <w:t xml:space="preserve"> integral part of CISS in future</w:t>
            </w:r>
            <w:r w:rsidRPr="00445E94">
              <w:rPr>
                <w:rFonts w:asciiTheme="minorHAnsi" w:hAnsiTheme="minorHAnsi"/>
                <w:bCs/>
                <w:sz w:val="22"/>
                <w:szCs w:val="22"/>
                <w:lang w:val="en-AU"/>
              </w:rPr>
              <w:t>.</w:t>
            </w:r>
          </w:p>
        </w:tc>
      </w:tr>
      <w:tr w:rsidR="00E11018" w:rsidRPr="00ED178A" w14:paraId="6E197B3A" w14:textId="77777777" w:rsidTr="00876649">
        <w:tc>
          <w:tcPr>
            <w:tcW w:w="10886" w:type="dxa"/>
          </w:tcPr>
          <w:p w14:paraId="59F0135A" w14:textId="78F89EC0" w:rsidR="00E11018" w:rsidRPr="00200CEB" w:rsidRDefault="00B668A4" w:rsidP="002F0B77">
            <w:pPr>
              <w:pStyle w:val="Tabletext"/>
              <w:rPr>
                <w:rFonts w:asciiTheme="minorHAnsi" w:hAnsiTheme="minorHAnsi"/>
                <w:b/>
              </w:rPr>
            </w:pPr>
            <w:r w:rsidRPr="00200CEB">
              <w:rPr>
                <w:rFonts w:asciiTheme="minorHAnsi" w:hAnsiTheme="minorHAnsi"/>
                <w:b/>
              </w:rPr>
              <w:lastRenderedPageBreak/>
              <w:t>Item 10</w:t>
            </w:r>
            <w:r w:rsidR="00CD6FAC" w:rsidRPr="00200CEB">
              <w:rPr>
                <w:rFonts w:asciiTheme="minorHAnsi" w:hAnsiTheme="minorHAnsi"/>
                <w:b/>
              </w:rPr>
              <w:t xml:space="preserve"> –</w:t>
            </w:r>
            <w:r w:rsidRPr="00200CEB">
              <w:rPr>
                <w:rFonts w:asciiTheme="minorHAnsi" w:hAnsiTheme="minorHAnsi"/>
                <w:b/>
              </w:rPr>
              <w:t xml:space="preserve"> </w:t>
            </w:r>
            <w:r w:rsidR="00DC34B8" w:rsidRPr="00200CEB">
              <w:rPr>
                <w:rFonts w:asciiTheme="minorHAnsi" w:hAnsiTheme="minorHAnsi"/>
                <w:b/>
              </w:rPr>
              <w:t>Workshop</w:t>
            </w:r>
            <w:r w:rsidR="0072154F">
              <w:rPr>
                <w:rFonts w:asciiTheme="minorHAnsi" w:hAnsiTheme="minorHAnsi"/>
                <w:b/>
              </w:rPr>
              <w:t xml:space="preserve">: </w:t>
            </w:r>
            <w:r w:rsidR="00DC34B8" w:rsidRPr="00200CEB">
              <w:rPr>
                <w:rFonts w:asciiTheme="minorHAnsi" w:hAnsiTheme="minorHAnsi"/>
                <w:b/>
              </w:rPr>
              <w:t>National Environment and Community Biosecurity RD&amp;E Strategy</w:t>
            </w:r>
            <w:r w:rsidR="0072154F">
              <w:rPr>
                <w:rFonts w:asciiTheme="minorHAnsi" w:hAnsiTheme="minorHAnsi"/>
                <w:b/>
              </w:rPr>
              <w:t xml:space="preserve"> – D</w:t>
            </w:r>
            <w:r w:rsidR="002B46A8" w:rsidRPr="00200CEB">
              <w:rPr>
                <w:rFonts w:asciiTheme="minorHAnsi" w:hAnsiTheme="minorHAnsi"/>
                <w:b/>
              </w:rPr>
              <w:t xml:space="preserve">r </w:t>
            </w:r>
            <w:r w:rsidR="00DC34B8" w:rsidRPr="00200CEB">
              <w:rPr>
                <w:rFonts w:asciiTheme="minorHAnsi" w:hAnsiTheme="minorHAnsi"/>
                <w:b/>
              </w:rPr>
              <w:t xml:space="preserve">Andy Sheppard, </w:t>
            </w:r>
            <w:r w:rsidR="0072154F">
              <w:rPr>
                <w:rFonts w:asciiTheme="minorHAnsi" w:hAnsiTheme="minorHAnsi"/>
                <w:b/>
              </w:rPr>
              <w:t xml:space="preserve">Research Director, </w:t>
            </w:r>
            <w:r w:rsidR="00DC34B8" w:rsidRPr="00200CEB">
              <w:rPr>
                <w:rFonts w:asciiTheme="minorHAnsi" w:hAnsiTheme="minorHAnsi"/>
                <w:b/>
              </w:rPr>
              <w:t>CSIRO</w:t>
            </w:r>
            <w:r w:rsidR="00E11018" w:rsidRPr="00200CEB">
              <w:rPr>
                <w:rFonts w:asciiTheme="minorHAnsi" w:hAnsiTheme="minorHAnsi"/>
                <w:b/>
              </w:rPr>
              <w:t xml:space="preserve"> </w:t>
            </w:r>
          </w:p>
          <w:p w14:paraId="6A233FA1" w14:textId="77777777" w:rsidR="00DC66C1" w:rsidRPr="00445E94" w:rsidRDefault="00DC66C1" w:rsidP="00445E94">
            <w:pPr>
              <w:numPr>
                <w:ilvl w:val="0"/>
                <w:numId w:val="34"/>
              </w:numPr>
              <w:spacing w:after="120"/>
              <w:rPr>
                <w:rFonts w:asciiTheme="minorHAnsi" w:hAnsiTheme="minorHAnsi"/>
                <w:bCs/>
                <w:sz w:val="22"/>
                <w:szCs w:val="22"/>
                <w:lang w:val="en-AU"/>
              </w:rPr>
            </w:pPr>
            <w:r w:rsidRPr="00445E94">
              <w:rPr>
                <w:rFonts w:asciiTheme="minorHAnsi" w:hAnsiTheme="minorHAnsi"/>
                <w:bCs/>
                <w:sz w:val="22"/>
                <w:szCs w:val="22"/>
                <w:lang w:val="en-AU"/>
              </w:rPr>
              <w:t>National Environmental and Community Biosecurity RD&amp;E Strategy</w:t>
            </w:r>
            <w:r w:rsidR="003C5686" w:rsidRPr="00445E94">
              <w:rPr>
                <w:rFonts w:asciiTheme="minorHAnsi" w:hAnsiTheme="minorHAnsi"/>
                <w:bCs/>
                <w:sz w:val="22"/>
                <w:szCs w:val="22"/>
                <w:lang w:val="en-AU"/>
              </w:rPr>
              <w:t>:</w:t>
            </w:r>
          </w:p>
          <w:p w14:paraId="654CFED1" w14:textId="1B9ACB0B" w:rsidR="00DC66C1" w:rsidRPr="00445E94" w:rsidRDefault="00D3070E" w:rsidP="00445E94">
            <w:pPr>
              <w:pStyle w:val="ListParagraph"/>
              <w:numPr>
                <w:ilvl w:val="1"/>
                <w:numId w:val="34"/>
              </w:numPr>
              <w:rPr>
                <w:rFonts w:asciiTheme="minorHAnsi" w:hAnsiTheme="minorHAnsi"/>
                <w:bCs/>
                <w:sz w:val="22"/>
                <w:szCs w:val="22"/>
                <w:lang w:val="en-AU"/>
              </w:rPr>
            </w:pPr>
            <w:r>
              <w:rPr>
                <w:rFonts w:asciiTheme="minorHAnsi" w:hAnsiTheme="minorHAnsi"/>
                <w:bCs/>
                <w:sz w:val="22"/>
                <w:szCs w:val="22"/>
                <w:lang w:val="en-AU"/>
              </w:rPr>
              <w:t xml:space="preserve">was </w:t>
            </w:r>
            <w:r w:rsidR="00974045" w:rsidRPr="00445E94">
              <w:rPr>
                <w:rFonts w:asciiTheme="minorHAnsi" w:hAnsiTheme="minorHAnsi"/>
                <w:bCs/>
                <w:sz w:val="22"/>
                <w:szCs w:val="22"/>
                <w:lang w:val="en-AU"/>
              </w:rPr>
              <w:t>d</w:t>
            </w:r>
            <w:r w:rsidR="008D1C01" w:rsidRPr="00445E94">
              <w:rPr>
                <w:rFonts w:asciiTheme="minorHAnsi" w:hAnsiTheme="minorHAnsi"/>
                <w:bCs/>
                <w:sz w:val="22"/>
                <w:szCs w:val="22"/>
                <w:lang w:val="en-AU"/>
              </w:rPr>
              <w:t>eveloped under Schedule 8 of IGAB</w:t>
            </w:r>
          </w:p>
          <w:p w14:paraId="55D89761" w14:textId="77777777" w:rsidR="008D1C01" w:rsidRPr="00445E94" w:rsidRDefault="008D1C01" w:rsidP="00445E94">
            <w:pPr>
              <w:pStyle w:val="ListParagraph"/>
              <w:numPr>
                <w:ilvl w:val="1"/>
                <w:numId w:val="34"/>
              </w:numPr>
              <w:rPr>
                <w:rFonts w:asciiTheme="minorHAnsi" w:hAnsiTheme="minorHAnsi"/>
                <w:bCs/>
                <w:sz w:val="22"/>
                <w:szCs w:val="22"/>
                <w:lang w:val="en-AU"/>
              </w:rPr>
            </w:pPr>
            <w:r w:rsidRPr="00445E94">
              <w:rPr>
                <w:rFonts w:asciiTheme="minorHAnsi" w:hAnsiTheme="minorHAnsi"/>
                <w:bCs/>
                <w:sz w:val="22"/>
                <w:szCs w:val="22"/>
                <w:lang w:val="en-AU"/>
              </w:rPr>
              <w:t>CSIRO was contracted to prepare the strategy</w:t>
            </w:r>
          </w:p>
          <w:p w14:paraId="71343CF3" w14:textId="2DB709A4" w:rsidR="008D1C01" w:rsidRPr="00445E94" w:rsidRDefault="00974045" w:rsidP="00445E94">
            <w:pPr>
              <w:pStyle w:val="ListParagraph"/>
              <w:numPr>
                <w:ilvl w:val="1"/>
                <w:numId w:val="34"/>
              </w:numPr>
              <w:rPr>
                <w:rFonts w:asciiTheme="minorHAnsi" w:hAnsiTheme="minorHAnsi"/>
                <w:bCs/>
                <w:sz w:val="22"/>
                <w:szCs w:val="22"/>
                <w:lang w:val="en-AU"/>
              </w:rPr>
            </w:pPr>
            <w:r w:rsidRPr="00445E94">
              <w:rPr>
                <w:rFonts w:asciiTheme="minorHAnsi" w:hAnsiTheme="minorHAnsi"/>
                <w:bCs/>
                <w:sz w:val="22"/>
                <w:szCs w:val="22"/>
                <w:lang w:val="en-AU"/>
              </w:rPr>
              <w:t>has been recognis</w:t>
            </w:r>
            <w:r w:rsidR="008D1C01" w:rsidRPr="00445E94">
              <w:rPr>
                <w:rFonts w:asciiTheme="minorHAnsi" w:hAnsiTheme="minorHAnsi"/>
                <w:bCs/>
                <w:sz w:val="22"/>
                <w:szCs w:val="22"/>
                <w:lang w:val="en-AU"/>
              </w:rPr>
              <w:t>ed by NBC</w:t>
            </w:r>
          </w:p>
          <w:p w14:paraId="7C1338E0" w14:textId="3E565D0F" w:rsidR="008D1C01" w:rsidRPr="00445E94" w:rsidRDefault="00974045" w:rsidP="00445E94">
            <w:pPr>
              <w:pStyle w:val="ListParagraph"/>
              <w:numPr>
                <w:ilvl w:val="1"/>
                <w:numId w:val="34"/>
              </w:numPr>
              <w:rPr>
                <w:rFonts w:asciiTheme="minorHAnsi" w:hAnsiTheme="minorHAnsi"/>
                <w:bCs/>
                <w:sz w:val="22"/>
                <w:szCs w:val="22"/>
                <w:lang w:val="en-AU"/>
              </w:rPr>
            </w:pPr>
            <w:r w:rsidRPr="00445E94">
              <w:rPr>
                <w:rFonts w:asciiTheme="minorHAnsi" w:hAnsiTheme="minorHAnsi"/>
                <w:bCs/>
                <w:sz w:val="22"/>
                <w:szCs w:val="22"/>
                <w:lang w:val="en-AU"/>
              </w:rPr>
              <w:t>l</w:t>
            </w:r>
            <w:r w:rsidR="008D1C01" w:rsidRPr="00445E94">
              <w:rPr>
                <w:rFonts w:asciiTheme="minorHAnsi" w:hAnsiTheme="minorHAnsi"/>
                <w:bCs/>
                <w:sz w:val="22"/>
                <w:szCs w:val="22"/>
                <w:lang w:val="en-AU"/>
              </w:rPr>
              <w:t>aunched in 2016</w:t>
            </w:r>
          </w:p>
          <w:p w14:paraId="0879DA4C" w14:textId="445D6715" w:rsidR="008D1C01" w:rsidRDefault="00974045" w:rsidP="00445E94">
            <w:pPr>
              <w:pStyle w:val="ListParagraph"/>
              <w:numPr>
                <w:ilvl w:val="1"/>
                <w:numId w:val="34"/>
              </w:numPr>
              <w:rPr>
                <w:rFonts w:asciiTheme="minorHAnsi" w:hAnsiTheme="minorHAnsi"/>
                <w:bCs/>
                <w:sz w:val="22"/>
                <w:szCs w:val="22"/>
                <w:lang w:val="en-AU"/>
              </w:rPr>
            </w:pPr>
            <w:proofErr w:type="gramStart"/>
            <w:r w:rsidRPr="00445E94">
              <w:rPr>
                <w:rFonts w:asciiTheme="minorHAnsi" w:hAnsiTheme="minorHAnsi"/>
                <w:bCs/>
                <w:sz w:val="22"/>
                <w:szCs w:val="22"/>
                <w:lang w:val="en-AU"/>
              </w:rPr>
              <w:t>n</w:t>
            </w:r>
            <w:r w:rsidR="008D1C01" w:rsidRPr="00445E94">
              <w:rPr>
                <w:rFonts w:asciiTheme="minorHAnsi" w:hAnsiTheme="minorHAnsi"/>
                <w:bCs/>
                <w:sz w:val="22"/>
                <w:szCs w:val="22"/>
                <w:lang w:val="en-AU"/>
              </w:rPr>
              <w:t>eeds</w:t>
            </w:r>
            <w:proofErr w:type="gramEnd"/>
            <w:r w:rsidR="008D1C01" w:rsidRPr="00445E94">
              <w:rPr>
                <w:rFonts w:asciiTheme="minorHAnsi" w:hAnsiTheme="minorHAnsi"/>
                <w:bCs/>
                <w:sz w:val="22"/>
                <w:szCs w:val="22"/>
                <w:lang w:val="en-AU"/>
              </w:rPr>
              <w:t xml:space="preserve"> to be owned and implemented by an agency or have an organisation champion. </w:t>
            </w:r>
          </w:p>
          <w:p w14:paraId="0F4086D9" w14:textId="77777777" w:rsidR="000318E8" w:rsidRPr="00445E94" w:rsidRDefault="000318E8" w:rsidP="000318E8">
            <w:pPr>
              <w:pStyle w:val="ListParagraph"/>
              <w:ind w:left="1440"/>
              <w:rPr>
                <w:rFonts w:asciiTheme="minorHAnsi" w:hAnsiTheme="minorHAnsi"/>
                <w:bCs/>
                <w:sz w:val="22"/>
                <w:szCs w:val="22"/>
                <w:lang w:val="en-AU"/>
              </w:rPr>
            </w:pPr>
          </w:p>
          <w:p w14:paraId="45B83EE5" w14:textId="77777777" w:rsidR="008D1C01" w:rsidRPr="00445E94" w:rsidRDefault="003C5686" w:rsidP="00445E94">
            <w:pPr>
              <w:numPr>
                <w:ilvl w:val="0"/>
                <w:numId w:val="34"/>
              </w:numPr>
              <w:spacing w:after="120"/>
              <w:rPr>
                <w:rFonts w:asciiTheme="minorHAnsi" w:hAnsiTheme="minorHAnsi"/>
                <w:bCs/>
                <w:sz w:val="22"/>
                <w:szCs w:val="22"/>
                <w:lang w:val="en-AU"/>
              </w:rPr>
            </w:pPr>
            <w:r w:rsidRPr="00445E94">
              <w:rPr>
                <w:rFonts w:asciiTheme="minorHAnsi" w:hAnsiTheme="minorHAnsi"/>
                <w:bCs/>
                <w:sz w:val="22"/>
                <w:szCs w:val="22"/>
                <w:lang w:val="en-AU"/>
              </w:rPr>
              <w:t>The strategy is intended to:</w:t>
            </w:r>
          </w:p>
          <w:p w14:paraId="4851B441" w14:textId="77777777" w:rsidR="008D1C01" w:rsidRPr="00445E94" w:rsidRDefault="008D1C01" w:rsidP="00445E94">
            <w:pPr>
              <w:pStyle w:val="ListParagraph"/>
              <w:numPr>
                <w:ilvl w:val="1"/>
                <w:numId w:val="34"/>
              </w:numPr>
              <w:rPr>
                <w:rFonts w:asciiTheme="minorHAnsi" w:hAnsiTheme="minorHAnsi"/>
                <w:bCs/>
                <w:sz w:val="22"/>
                <w:szCs w:val="22"/>
                <w:lang w:val="en-AU"/>
              </w:rPr>
            </w:pPr>
            <w:r w:rsidRPr="00445E94">
              <w:rPr>
                <w:rFonts w:asciiTheme="minorHAnsi" w:hAnsiTheme="minorHAnsi"/>
                <w:bCs/>
                <w:sz w:val="22"/>
                <w:szCs w:val="22"/>
                <w:lang w:val="en-AU"/>
              </w:rPr>
              <w:t>characterise and prioritise pathways</w:t>
            </w:r>
          </w:p>
          <w:p w14:paraId="017CEC05" w14:textId="49B67FF3" w:rsidR="008D1C01" w:rsidRPr="00445E94" w:rsidRDefault="00974045" w:rsidP="00445E94">
            <w:pPr>
              <w:pStyle w:val="ListParagraph"/>
              <w:numPr>
                <w:ilvl w:val="1"/>
                <w:numId w:val="34"/>
              </w:numPr>
              <w:rPr>
                <w:rFonts w:asciiTheme="minorHAnsi" w:hAnsiTheme="minorHAnsi"/>
                <w:bCs/>
                <w:sz w:val="22"/>
                <w:szCs w:val="22"/>
                <w:lang w:val="en-AU"/>
              </w:rPr>
            </w:pPr>
            <w:r w:rsidRPr="00445E94">
              <w:rPr>
                <w:rFonts w:asciiTheme="minorHAnsi" w:hAnsiTheme="minorHAnsi"/>
                <w:bCs/>
                <w:sz w:val="22"/>
                <w:szCs w:val="22"/>
                <w:lang w:val="en-AU"/>
              </w:rPr>
              <w:t>i</w:t>
            </w:r>
            <w:r w:rsidR="008D1C01" w:rsidRPr="00445E94">
              <w:rPr>
                <w:rFonts w:asciiTheme="minorHAnsi" w:hAnsiTheme="minorHAnsi"/>
                <w:bCs/>
                <w:sz w:val="22"/>
                <w:szCs w:val="22"/>
                <w:lang w:val="en-AU"/>
              </w:rPr>
              <w:t>mprove approaches to communications</w:t>
            </w:r>
          </w:p>
          <w:p w14:paraId="30773D74" w14:textId="2838A5CA" w:rsidR="008D1C01" w:rsidRPr="00445E94" w:rsidRDefault="00974045" w:rsidP="00445E94">
            <w:pPr>
              <w:pStyle w:val="ListParagraph"/>
              <w:numPr>
                <w:ilvl w:val="1"/>
                <w:numId w:val="34"/>
              </w:numPr>
              <w:rPr>
                <w:rFonts w:asciiTheme="minorHAnsi" w:hAnsiTheme="minorHAnsi"/>
                <w:bCs/>
                <w:sz w:val="22"/>
                <w:szCs w:val="22"/>
                <w:lang w:val="en-AU"/>
              </w:rPr>
            </w:pPr>
            <w:r w:rsidRPr="00445E94">
              <w:rPr>
                <w:rFonts w:asciiTheme="minorHAnsi" w:hAnsiTheme="minorHAnsi"/>
                <w:bCs/>
                <w:sz w:val="22"/>
                <w:szCs w:val="22"/>
                <w:lang w:val="en-AU"/>
              </w:rPr>
              <w:t>d</w:t>
            </w:r>
            <w:r w:rsidR="008D1C01" w:rsidRPr="00445E94">
              <w:rPr>
                <w:rFonts w:asciiTheme="minorHAnsi" w:hAnsiTheme="minorHAnsi"/>
                <w:bCs/>
                <w:sz w:val="22"/>
                <w:szCs w:val="22"/>
                <w:lang w:val="en-AU"/>
              </w:rPr>
              <w:t>evelop detection and surveillance techniques</w:t>
            </w:r>
          </w:p>
          <w:p w14:paraId="697D6979" w14:textId="5EA1CF09" w:rsidR="008D1C01" w:rsidRPr="00445E94" w:rsidRDefault="00974045" w:rsidP="00445E94">
            <w:pPr>
              <w:pStyle w:val="ListParagraph"/>
              <w:numPr>
                <w:ilvl w:val="1"/>
                <w:numId w:val="34"/>
              </w:numPr>
              <w:rPr>
                <w:rFonts w:asciiTheme="minorHAnsi" w:hAnsiTheme="minorHAnsi"/>
                <w:bCs/>
                <w:sz w:val="22"/>
                <w:szCs w:val="22"/>
                <w:lang w:val="en-AU"/>
              </w:rPr>
            </w:pPr>
            <w:r w:rsidRPr="00445E94">
              <w:rPr>
                <w:rFonts w:asciiTheme="minorHAnsi" w:hAnsiTheme="minorHAnsi"/>
                <w:bCs/>
                <w:sz w:val="22"/>
                <w:szCs w:val="22"/>
                <w:lang w:val="en-AU"/>
              </w:rPr>
              <w:t>r</w:t>
            </w:r>
            <w:r w:rsidR="008D1C01" w:rsidRPr="00445E94">
              <w:rPr>
                <w:rFonts w:asciiTheme="minorHAnsi" w:hAnsiTheme="minorHAnsi"/>
                <w:bCs/>
                <w:sz w:val="22"/>
                <w:szCs w:val="22"/>
                <w:lang w:val="en-AU"/>
              </w:rPr>
              <w:t xml:space="preserve">eview  eradication containment tools </w:t>
            </w:r>
          </w:p>
          <w:p w14:paraId="0B44469A" w14:textId="43221E5F" w:rsidR="008D1C01" w:rsidRPr="00445E94" w:rsidRDefault="00974045" w:rsidP="00445E94">
            <w:pPr>
              <w:pStyle w:val="ListParagraph"/>
              <w:numPr>
                <w:ilvl w:val="1"/>
                <w:numId w:val="34"/>
              </w:numPr>
              <w:rPr>
                <w:rFonts w:asciiTheme="minorHAnsi" w:hAnsiTheme="minorHAnsi"/>
                <w:bCs/>
                <w:sz w:val="22"/>
                <w:szCs w:val="22"/>
                <w:lang w:val="en-AU"/>
              </w:rPr>
            </w:pPr>
            <w:proofErr w:type="gramStart"/>
            <w:r w:rsidRPr="00445E94">
              <w:rPr>
                <w:rFonts w:asciiTheme="minorHAnsi" w:hAnsiTheme="minorHAnsi"/>
                <w:bCs/>
                <w:sz w:val="22"/>
                <w:szCs w:val="22"/>
                <w:lang w:val="en-AU"/>
              </w:rPr>
              <w:t>i</w:t>
            </w:r>
            <w:r w:rsidR="008D1C01" w:rsidRPr="00445E94">
              <w:rPr>
                <w:rFonts w:asciiTheme="minorHAnsi" w:hAnsiTheme="minorHAnsi"/>
                <w:bCs/>
                <w:sz w:val="22"/>
                <w:szCs w:val="22"/>
                <w:lang w:val="en-AU"/>
              </w:rPr>
              <w:t>ncrease</w:t>
            </w:r>
            <w:proofErr w:type="gramEnd"/>
            <w:r w:rsidR="008D1C01" w:rsidRPr="00445E94">
              <w:rPr>
                <w:rFonts w:asciiTheme="minorHAnsi" w:hAnsiTheme="minorHAnsi"/>
                <w:bCs/>
                <w:sz w:val="22"/>
                <w:szCs w:val="22"/>
                <w:lang w:val="en-AU"/>
              </w:rPr>
              <w:t xml:space="preserve"> public awareness of the impacts of pests, weeds and diseases and influence behaviours</w:t>
            </w:r>
            <w:r w:rsidR="003C5686" w:rsidRPr="00445E94">
              <w:rPr>
                <w:rFonts w:asciiTheme="minorHAnsi" w:hAnsiTheme="minorHAnsi"/>
                <w:bCs/>
                <w:sz w:val="22"/>
                <w:szCs w:val="22"/>
                <w:lang w:val="en-AU"/>
              </w:rPr>
              <w:t>.</w:t>
            </w:r>
          </w:p>
          <w:p w14:paraId="2526F997" w14:textId="77777777" w:rsidR="00F77F5E" w:rsidRPr="00200CEB" w:rsidRDefault="00F77F5E" w:rsidP="00B547F6">
            <w:pPr>
              <w:rPr>
                <w:rFonts w:asciiTheme="minorHAnsi" w:hAnsiTheme="minorHAnsi"/>
                <w:sz w:val="22"/>
                <w:szCs w:val="22"/>
                <w:lang w:eastAsia="ja-JP"/>
              </w:rPr>
            </w:pPr>
          </w:p>
          <w:p w14:paraId="407F26F3" w14:textId="77777777" w:rsidR="00B547F6" w:rsidRPr="00200CEB" w:rsidRDefault="00B547F6" w:rsidP="00B547F6">
            <w:pPr>
              <w:rPr>
                <w:rFonts w:asciiTheme="minorHAnsi" w:hAnsiTheme="minorHAnsi"/>
                <w:sz w:val="22"/>
                <w:szCs w:val="22"/>
                <w:lang w:eastAsia="ja-JP"/>
              </w:rPr>
            </w:pPr>
            <w:r w:rsidRPr="00200CEB">
              <w:rPr>
                <w:rFonts w:asciiTheme="minorHAnsi" w:hAnsiTheme="minorHAnsi"/>
                <w:sz w:val="22"/>
                <w:szCs w:val="22"/>
                <w:lang w:eastAsia="ja-JP"/>
              </w:rPr>
              <w:t>Questions/discussion of where to next with strategy:</w:t>
            </w:r>
          </w:p>
          <w:p w14:paraId="690618EF" w14:textId="77777777" w:rsidR="00B547F6" w:rsidRPr="00445E94" w:rsidRDefault="008D1C01" w:rsidP="00445E94">
            <w:pPr>
              <w:numPr>
                <w:ilvl w:val="0"/>
                <w:numId w:val="34"/>
              </w:numPr>
              <w:spacing w:after="120"/>
              <w:rPr>
                <w:rFonts w:asciiTheme="minorHAnsi" w:hAnsiTheme="minorHAnsi"/>
                <w:bCs/>
                <w:sz w:val="22"/>
                <w:szCs w:val="22"/>
                <w:lang w:val="en-AU"/>
              </w:rPr>
            </w:pPr>
            <w:r w:rsidRPr="00445E94">
              <w:rPr>
                <w:rFonts w:asciiTheme="minorHAnsi" w:hAnsiTheme="minorHAnsi"/>
                <w:bCs/>
                <w:sz w:val="22"/>
                <w:szCs w:val="22"/>
                <w:lang w:val="en-AU"/>
              </w:rPr>
              <w:t>There are o</w:t>
            </w:r>
            <w:r w:rsidR="00B547F6" w:rsidRPr="00445E94">
              <w:rPr>
                <w:rFonts w:asciiTheme="minorHAnsi" w:hAnsiTheme="minorHAnsi"/>
                <w:bCs/>
                <w:sz w:val="22"/>
                <w:szCs w:val="22"/>
                <w:lang w:val="en-AU"/>
              </w:rPr>
              <w:t xml:space="preserve">nly indirect means of measuring if </w:t>
            </w:r>
            <w:r w:rsidRPr="00445E94">
              <w:rPr>
                <w:rFonts w:asciiTheme="minorHAnsi" w:hAnsiTheme="minorHAnsi"/>
                <w:bCs/>
                <w:sz w:val="22"/>
                <w:szCs w:val="22"/>
                <w:lang w:val="en-AU"/>
              </w:rPr>
              <w:t xml:space="preserve">the strategy is </w:t>
            </w:r>
            <w:r w:rsidR="00B547F6" w:rsidRPr="00445E94">
              <w:rPr>
                <w:rFonts w:asciiTheme="minorHAnsi" w:hAnsiTheme="minorHAnsi"/>
                <w:bCs/>
                <w:sz w:val="22"/>
                <w:szCs w:val="22"/>
                <w:lang w:val="en-AU"/>
              </w:rPr>
              <w:t xml:space="preserve">working, as </w:t>
            </w:r>
            <w:r w:rsidRPr="00445E94">
              <w:rPr>
                <w:rFonts w:asciiTheme="minorHAnsi" w:hAnsiTheme="minorHAnsi"/>
                <w:bCs/>
                <w:sz w:val="22"/>
                <w:szCs w:val="22"/>
                <w:lang w:val="en-AU"/>
              </w:rPr>
              <w:t xml:space="preserve">there is </w:t>
            </w:r>
            <w:r w:rsidR="00B547F6" w:rsidRPr="00445E94">
              <w:rPr>
                <w:rFonts w:asciiTheme="minorHAnsi" w:hAnsiTheme="minorHAnsi"/>
                <w:bCs/>
                <w:sz w:val="22"/>
                <w:szCs w:val="22"/>
                <w:lang w:val="en-AU"/>
              </w:rPr>
              <w:t xml:space="preserve">no implementation plan or </w:t>
            </w:r>
            <w:r w:rsidRPr="00445E94">
              <w:rPr>
                <w:rFonts w:asciiTheme="minorHAnsi" w:hAnsiTheme="minorHAnsi"/>
                <w:bCs/>
                <w:sz w:val="22"/>
                <w:szCs w:val="22"/>
                <w:lang w:val="en-AU"/>
              </w:rPr>
              <w:t xml:space="preserve">strategy owner. </w:t>
            </w:r>
          </w:p>
          <w:p w14:paraId="29F76ECE" w14:textId="77777777" w:rsidR="00B547F6" w:rsidRPr="00445E94" w:rsidRDefault="008D1C01" w:rsidP="00445E94">
            <w:pPr>
              <w:numPr>
                <w:ilvl w:val="0"/>
                <w:numId w:val="34"/>
              </w:numPr>
              <w:spacing w:after="120"/>
              <w:rPr>
                <w:rFonts w:asciiTheme="minorHAnsi" w:hAnsiTheme="minorHAnsi"/>
                <w:bCs/>
                <w:sz w:val="22"/>
                <w:szCs w:val="22"/>
                <w:lang w:val="en-AU"/>
              </w:rPr>
            </w:pPr>
            <w:r w:rsidRPr="00445E94">
              <w:rPr>
                <w:rFonts w:asciiTheme="minorHAnsi" w:hAnsiTheme="minorHAnsi"/>
                <w:bCs/>
                <w:sz w:val="22"/>
                <w:szCs w:val="22"/>
                <w:lang w:val="en-AU"/>
              </w:rPr>
              <w:t xml:space="preserve">Lessons could be learnt from </w:t>
            </w:r>
            <w:r w:rsidR="00B547F6" w:rsidRPr="00445E94">
              <w:rPr>
                <w:rFonts w:asciiTheme="minorHAnsi" w:hAnsiTheme="minorHAnsi"/>
                <w:bCs/>
                <w:sz w:val="22"/>
                <w:szCs w:val="22"/>
                <w:lang w:val="en-AU"/>
              </w:rPr>
              <w:t>the implementation of other strategies in other committees to design a low-cost alternative to the implementation recommendations</w:t>
            </w:r>
            <w:r w:rsidR="003C5686" w:rsidRPr="00445E94">
              <w:rPr>
                <w:rFonts w:asciiTheme="minorHAnsi" w:hAnsiTheme="minorHAnsi"/>
                <w:bCs/>
                <w:sz w:val="22"/>
                <w:szCs w:val="22"/>
                <w:lang w:val="en-AU"/>
              </w:rPr>
              <w:t>.</w:t>
            </w:r>
          </w:p>
          <w:p w14:paraId="1462907B" w14:textId="77777777" w:rsidR="00B547F6" w:rsidRPr="00445E94" w:rsidRDefault="00B547F6" w:rsidP="00445E94">
            <w:pPr>
              <w:numPr>
                <w:ilvl w:val="0"/>
                <w:numId w:val="34"/>
              </w:numPr>
              <w:spacing w:after="120"/>
              <w:rPr>
                <w:rFonts w:asciiTheme="minorHAnsi" w:hAnsiTheme="minorHAnsi"/>
                <w:bCs/>
                <w:sz w:val="22"/>
                <w:szCs w:val="22"/>
                <w:lang w:val="en-AU"/>
              </w:rPr>
            </w:pPr>
            <w:r w:rsidRPr="00445E94">
              <w:rPr>
                <w:rFonts w:asciiTheme="minorHAnsi" w:hAnsiTheme="minorHAnsi"/>
                <w:bCs/>
                <w:sz w:val="22"/>
                <w:szCs w:val="22"/>
                <w:lang w:val="en-AU"/>
              </w:rPr>
              <w:t>Ongoing environmental RD&amp;E forum suggested</w:t>
            </w:r>
            <w:r w:rsidR="003C5686" w:rsidRPr="00445E94">
              <w:rPr>
                <w:rFonts w:asciiTheme="minorHAnsi" w:hAnsiTheme="minorHAnsi"/>
                <w:bCs/>
                <w:sz w:val="22"/>
                <w:szCs w:val="22"/>
                <w:lang w:val="en-AU"/>
              </w:rPr>
              <w:t>.</w:t>
            </w:r>
            <w:r w:rsidRPr="00445E94">
              <w:rPr>
                <w:rFonts w:asciiTheme="minorHAnsi" w:hAnsiTheme="minorHAnsi"/>
                <w:bCs/>
                <w:sz w:val="22"/>
                <w:szCs w:val="22"/>
                <w:lang w:val="en-AU"/>
              </w:rPr>
              <w:t xml:space="preserve">  </w:t>
            </w:r>
          </w:p>
          <w:p w14:paraId="244D88A4" w14:textId="1C6C2716" w:rsidR="00B547F6" w:rsidRPr="00445E94" w:rsidRDefault="00B547F6" w:rsidP="00445E94">
            <w:pPr>
              <w:numPr>
                <w:ilvl w:val="0"/>
                <w:numId w:val="34"/>
              </w:numPr>
              <w:spacing w:after="120"/>
              <w:rPr>
                <w:rFonts w:asciiTheme="minorHAnsi" w:hAnsiTheme="minorHAnsi"/>
                <w:bCs/>
                <w:sz w:val="22"/>
                <w:szCs w:val="22"/>
                <w:lang w:val="en-AU"/>
              </w:rPr>
            </w:pPr>
            <w:r w:rsidRPr="00445E94">
              <w:rPr>
                <w:rFonts w:asciiTheme="minorHAnsi" w:hAnsiTheme="minorHAnsi"/>
                <w:bCs/>
                <w:sz w:val="22"/>
                <w:szCs w:val="22"/>
                <w:lang w:val="en-AU"/>
              </w:rPr>
              <w:lastRenderedPageBreak/>
              <w:t>Make sure historic knowledge</w:t>
            </w:r>
            <w:r w:rsidR="00D3070E">
              <w:rPr>
                <w:rFonts w:asciiTheme="minorHAnsi" w:hAnsiTheme="minorHAnsi"/>
                <w:bCs/>
                <w:sz w:val="22"/>
                <w:szCs w:val="22"/>
                <w:lang w:val="en-AU"/>
              </w:rPr>
              <w:t xml:space="preserve"> is</w:t>
            </w:r>
            <w:r w:rsidRPr="00445E94">
              <w:rPr>
                <w:rFonts w:asciiTheme="minorHAnsi" w:hAnsiTheme="minorHAnsi"/>
                <w:bCs/>
                <w:sz w:val="22"/>
                <w:szCs w:val="22"/>
                <w:lang w:val="en-AU"/>
              </w:rPr>
              <w:t xml:space="preserve"> not lost when trying to maintain or increase staff capability</w:t>
            </w:r>
            <w:r w:rsidR="003C5686" w:rsidRPr="00445E94">
              <w:rPr>
                <w:rFonts w:asciiTheme="minorHAnsi" w:hAnsiTheme="minorHAnsi"/>
                <w:bCs/>
                <w:sz w:val="22"/>
                <w:szCs w:val="22"/>
                <w:lang w:val="en-AU"/>
              </w:rPr>
              <w:t>.</w:t>
            </w:r>
          </w:p>
          <w:p w14:paraId="4D7FB9C5" w14:textId="1A11EEF5" w:rsidR="00B547F6" w:rsidRPr="00445E94" w:rsidRDefault="00B547F6" w:rsidP="00445E94">
            <w:pPr>
              <w:numPr>
                <w:ilvl w:val="0"/>
                <w:numId w:val="34"/>
              </w:numPr>
              <w:spacing w:after="120"/>
              <w:rPr>
                <w:rFonts w:asciiTheme="minorHAnsi" w:hAnsiTheme="minorHAnsi"/>
                <w:bCs/>
                <w:sz w:val="22"/>
                <w:szCs w:val="22"/>
                <w:lang w:val="en-AU"/>
              </w:rPr>
            </w:pPr>
            <w:r w:rsidRPr="00445E94">
              <w:rPr>
                <w:rFonts w:asciiTheme="minorHAnsi" w:hAnsiTheme="minorHAnsi"/>
                <w:bCs/>
                <w:sz w:val="22"/>
                <w:szCs w:val="22"/>
                <w:lang w:val="en-AU"/>
              </w:rPr>
              <w:t>Explore links to N</w:t>
            </w:r>
            <w:r w:rsidR="005951AF" w:rsidRPr="00445E94">
              <w:rPr>
                <w:rFonts w:asciiTheme="minorHAnsi" w:hAnsiTheme="minorHAnsi"/>
                <w:bCs/>
                <w:sz w:val="22"/>
                <w:szCs w:val="22"/>
                <w:lang w:val="en-AU"/>
              </w:rPr>
              <w:t xml:space="preserve">ational </w:t>
            </w:r>
            <w:r w:rsidRPr="00445E94">
              <w:rPr>
                <w:rFonts w:asciiTheme="minorHAnsi" w:hAnsiTheme="minorHAnsi"/>
                <w:bCs/>
                <w:sz w:val="22"/>
                <w:szCs w:val="22"/>
                <w:lang w:val="en-AU"/>
              </w:rPr>
              <w:t>E</w:t>
            </w:r>
            <w:r w:rsidR="005951AF" w:rsidRPr="00445E94">
              <w:rPr>
                <w:rFonts w:asciiTheme="minorHAnsi" w:hAnsiTheme="minorHAnsi"/>
                <w:bCs/>
                <w:sz w:val="22"/>
                <w:szCs w:val="22"/>
                <w:lang w:val="en-AU"/>
              </w:rPr>
              <w:t xml:space="preserve">nvironmental </w:t>
            </w:r>
            <w:r w:rsidRPr="00445E94">
              <w:rPr>
                <w:rFonts w:asciiTheme="minorHAnsi" w:hAnsiTheme="minorHAnsi"/>
                <w:bCs/>
                <w:sz w:val="22"/>
                <w:szCs w:val="22"/>
                <w:lang w:val="en-AU"/>
              </w:rPr>
              <w:t>S</w:t>
            </w:r>
            <w:r w:rsidR="005951AF" w:rsidRPr="00445E94">
              <w:rPr>
                <w:rFonts w:asciiTheme="minorHAnsi" w:hAnsiTheme="minorHAnsi"/>
                <w:bCs/>
                <w:sz w:val="22"/>
                <w:szCs w:val="22"/>
                <w:lang w:val="en-AU"/>
              </w:rPr>
              <w:t xml:space="preserve">cience </w:t>
            </w:r>
            <w:r w:rsidRPr="00445E94">
              <w:rPr>
                <w:rFonts w:asciiTheme="minorHAnsi" w:hAnsiTheme="minorHAnsi"/>
                <w:bCs/>
                <w:sz w:val="22"/>
                <w:szCs w:val="22"/>
                <w:lang w:val="en-AU"/>
              </w:rPr>
              <w:t>P</w:t>
            </w:r>
            <w:r w:rsidR="005951AF" w:rsidRPr="00445E94">
              <w:rPr>
                <w:rFonts w:asciiTheme="minorHAnsi" w:hAnsiTheme="minorHAnsi"/>
                <w:bCs/>
                <w:sz w:val="22"/>
                <w:szCs w:val="22"/>
                <w:lang w:val="en-AU"/>
              </w:rPr>
              <w:t>rogramme</w:t>
            </w:r>
            <w:r w:rsidRPr="00445E94">
              <w:rPr>
                <w:rFonts w:asciiTheme="minorHAnsi" w:hAnsiTheme="minorHAnsi"/>
                <w:bCs/>
                <w:sz w:val="22"/>
                <w:szCs w:val="22"/>
                <w:lang w:val="en-AU"/>
              </w:rPr>
              <w:t xml:space="preserve"> hubs</w:t>
            </w:r>
            <w:r w:rsidR="00D3070E">
              <w:rPr>
                <w:rFonts w:asciiTheme="minorHAnsi" w:hAnsiTheme="minorHAnsi"/>
                <w:bCs/>
                <w:sz w:val="22"/>
                <w:szCs w:val="22"/>
                <w:lang w:val="en-AU"/>
              </w:rPr>
              <w:t xml:space="preserve"> –</w:t>
            </w:r>
            <w:r w:rsidRPr="00445E94">
              <w:rPr>
                <w:rFonts w:asciiTheme="minorHAnsi" w:hAnsiTheme="minorHAnsi"/>
                <w:bCs/>
                <w:sz w:val="22"/>
                <w:szCs w:val="22"/>
                <w:lang w:val="en-AU"/>
              </w:rPr>
              <w:t xml:space="preserve"> especially threatened species hub, marine biodiversity hub. Biosecurity hub for NESP suggested.</w:t>
            </w:r>
          </w:p>
          <w:p w14:paraId="38068B44" w14:textId="091E2239" w:rsidR="00741633" w:rsidRPr="00200CEB" w:rsidRDefault="008D1C01" w:rsidP="00445E94">
            <w:pPr>
              <w:numPr>
                <w:ilvl w:val="0"/>
                <w:numId w:val="34"/>
              </w:numPr>
              <w:spacing w:after="120"/>
              <w:rPr>
                <w:rFonts w:asciiTheme="minorHAnsi" w:hAnsiTheme="minorHAnsi"/>
                <w:sz w:val="22"/>
                <w:szCs w:val="22"/>
                <w:lang w:eastAsia="ja-JP"/>
              </w:rPr>
            </w:pPr>
            <w:r w:rsidRPr="00445E94">
              <w:rPr>
                <w:rFonts w:asciiTheme="minorHAnsi" w:hAnsiTheme="minorHAnsi"/>
                <w:bCs/>
                <w:sz w:val="22"/>
                <w:szCs w:val="22"/>
                <w:lang w:val="en-AU"/>
              </w:rPr>
              <w:t>There is an o</w:t>
            </w:r>
            <w:r w:rsidR="00B547F6" w:rsidRPr="00445E94">
              <w:rPr>
                <w:rFonts w:asciiTheme="minorHAnsi" w:hAnsiTheme="minorHAnsi"/>
                <w:bCs/>
                <w:sz w:val="22"/>
                <w:szCs w:val="22"/>
                <w:lang w:val="en-AU"/>
              </w:rPr>
              <w:t>pportunity to raise as a priority under $1.1b N</w:t>
            </w:r>
            <w:r w:rsidR="005951AF" w:rsidRPr="00445E94">
              <w:rPr>
                <w:rFonts w:asciiTheme="minorHAnsi" w:hAnsiTheme="minorHAnsi"/>
                <w:bCs/>
                <w:sz w:val="22"/>
                <w:szCs w:val="22"/>
                <w:lang w:val="en-AU"/>
              </w:rPr>
              <w:t xml:space="preserve">ational </w:t>
            </w:r>
            <w:r w:rsidR="00B547F6" w:rsidRPr="00445E94">
              <w:rPr>
                <w:rFonts w:asciiTheme="minorHAnsi" w:hAnsiTheme="minorHAnsi"/>
                <w:bCs/>
                <w:sz w:val="22"/>
                <w:szCs w:val="22"/>
                <w:lang w:val="en-AU"/>
              </w:rPr>
              <w:t>L</w:t>
            </w:r>
            <w:r w:rsidR="005951AF" w:rsidRPr="00445E94">
              <w:rPr>
                <w:rFonts w:asciiTheme="minorHAnsi" w:hAnsiTheme="minorHAnsi"/>
                <w:bCs/>
                <w:sz w:val="22"/>
                <w:szCs w:val="22"/>
                <w:lang w:val="en-AU"/>
              </w:rPr>
              <w:t xml:space="preserve">andcare </w:t>
            </w:r>
            <w:r w:rsidR="00B547F6" w:rsidRPr="00445E94">
              <w:rPr>
                <w:rFonts w:asciiTheme="minorHAnsi" w:hAnsiTheme="minorHAnsi"/>
                <w:bCs/>
                <w:sz w:val="22"/>
                <w:szCs w:val="22"/>
                <w:lang w:val="en-AU"/>
              </w:rPr>
              <w:t>P</w:t>
            </w:r>
            <w:r w:rsidR="005951AF" w:rsidRPr="00445E94">
              <w:rPr>
                <w:rFonts w:asciiTheme="minorHAnsi" w:hAnsiTheme="minorHAnsi"/>
                <w:bCs/>
                <w:sz w:val="22"/>
                <w:szCs w:val="22"/>
                <w:lang w:val="en-AU"/>
              </w:rPr>
              <w:t>rogramme</w:t>
            </w:r>
            <w:r w:rsidR="00B547F6" w:rsidRPr="00445E94">
              <w:rPr>
                <w:rFonts w:asciiTheme="minorHAnsi" w:hAnsiTheme="minorHAnsi"/>
                <w:bCs/>
                <w:sz w:val="22"/>
                <w:szCs w:val="22"/>
                <w:lang w:val="en-AU"/>
              </w:rPr>
              <w:t xml:space="preserve"> – there is a building community capacity component of this and public consultation occurring on the priorities in the next few months</w:t>
            </w:r>
            <w:r w:rsidR="003C5686" w:rsidRPr="00445E94">
              <w:rPr>
                <w:rFonts w:asciiTheme="minorHAnsi" w:hAnsiTheme="minorHAnsi"/>
                <w:bCs/>
                <w:sz w:val="22"/>
                <w:szCs w:val="22"/>
                <w:lang w:val="en-AU"/>
              </w:rPr>
              <w:t>.</w:t>
            </w:r>
          </w:p>
        </w:tc>
      </w:tr>
      <w:tr w:rsidR="00B668A4" w:rsidRPr="00ED178A" w14:paraId="36EC00C3" w14:textId="77777777" w:rsidTr="00D44E41">
        <w:tc>
          <w:tcPr>
            <w:tcW w:w="10886" w:type="dxa"/>
            <w:shd w:val="clear" w:color="auto" w:fill="F2F2F2" w:themeFill="background1" w:themeFillShade="F2"/>
          </w:tcPr>
          <w:p w14:paraId="00D2ED73" w14:textId="48A7BC33" w:rsidR="00B668A4" w:rsidRPr="00200CEB" w:rsidRDefault="00B668A4" w:rsidP="00E11018">
            <w:pPr>
              <w:pStyle w:val="Tabletext"/>
              <w:spacing w:after="0"/>
              <w:rPr>
                <w:rFonts w:asciiTheme="minorHAnsi" w:hAnsiTheme="minorHAnsi"/>
                <w:b/>
              </w:rPr>
            </w:pPr>
            <w:r w:rsidRPr="00200CEB">
              <w:rPr>
                <w:rFonts w:asciiTheme="minorHAnsi" w:hAnsiTheme="minorHAnsi"/>
                <w:b/>
              </w:rPr>
              <w:lastRenderedPageBreak/>
              <w:t xml:space="preserve">Item 11 </w:t>
            </w:r>
            <w:r w:rsidR="00F77F5E" w:rsidRPr="00200CEB">
              <w:rPr>
                <w:rFonts w:asciiTheme="minorHAnsi" w:hAnsiTheme="minorHAnsi"/>
                <w:b/>
              </w:rPr>
              <w:t xml:space="preserve"> – </w:t>
            </w:r>
            <w:r w:rsidRPr="00200CEB">
              <w:rPr>
                <w:rFonts w:asciiTheme="minorHAnsi" w:hAnsiTheme="minorHAnsi"/>
                <w:b/>
              </w:rPr>
              <w:t>Lunch</w:t>
            </w:r>
          </w:p>
        </w:tc>
      </w:tr>
      <w:tr w:rsidR="00FB0E33" w:rsidRPr="00ED178A" w14:paraId="17E9E653" w14:textId="77777777" w:rsidTr="005A067E">
        <w:tc>
          <w:tcPr>
            <w:tcW w:w="10886" w:type="dxa"/>
          </w:tcPr>
          <w:p w14:paraId="629963DE" w14:textId="46DE3428" w:rsidR="00FB0E33" w:rsidRPr="00200CEB" w:rsidRDefault="00B668A4" w:rsidP="002F0B77">
            <w:pPr>
              <w:pStyle w:val="Tabletext"/>
              <w:rPr>
                <w:rFonts w:asciiTheme="minorHAnsi" w:hAnsiTheme="minorHAnsi"/>
                <w:b/>
              </w:rPr>
            </w:pPr>
            <w:r w:rsidRPr="00200CEB">
              <w:rPr>
                <w:rFonts w:asciiTheme="minorHAnsi" w:hAnsiTheme="minorHAnsi"/>
                <w:b/>
              </w:rPr>
              <w:t xml:space="preserve">Item 12 </w:t>
            </w:r>
            <w:r w:rsidR="00CD6FAC" w:rsidRPr="00200CEB">
              <w:rPr>
                <w:rFonts w:asciiTheme="minorHAnsi" w:hAnsiTheme="minorHAnsi"/>
                <w:b/>
              </w:rPr>
              <w:t xml:space="preserve">– </w:t>
            </w:r>
            <w:r w:rsidR="00876649" w:rsidRPr="00200CEB">
              <w:rPr>
                <w:rFonts w:asciiTheme="minorHAnsi" w:hAnsiTheme="minorHAnsi"/>
                <w:b/>
              </w:rPr>
              <w:t>Roundtable discussion</w:t>
            </w:r>
            <w:r w:rsidR="0072154F">
              <w:rPr>
                <w:rFonts w:asciiTheme="minorHAnsi" w:hAnsiTheme="minorHAnsi"/>
                <w:b/>
              </w:rPr>
              <w:t xml:space="preserve">: </w:t>
            </w:r>
            <w:r w:rsidR="00876649" w:rsidRPr="00200CEB">
              <w:rPr>
                <w:rFonts w:asciiTheme="minorHAnsi" w:hAnsiTheme="minorHAnsi"/>
                <w:b/>
              </w:rPr>
              <w:t>How to better communicate and engage on environmental biosecurity</w:t>
            </w:r>
            <w:r w:rsidR="0072154F">
              <w:rPr>
                <w:rFonts w:asciiTheme="minorHAnsi" w:hAnsiTheme="minorHAnsi"/>
                <w:b/>
              </w:rPr>
              <w:t xml:space="preserve"> – M</w:t>
            </w:r>
            <w:r w:rsidR="00876649" w:rsidRPr="00200CEB">
              <w:rPr>
                <w:rFonts w:asciiTheme="minorHAnsi" w:hAnsiTheme="minorHAnsi"/>
                <w:b/>
              </w:rPr>
              <w:t>ilena Rafic,</w:t>
            </w:r>
            <w:r w:rsidR="00E11018" w:rsidRPr="00200CEB">
              <w:rPr>
                <w:rFonts w:asciiTheme="minorHAnsi" w:hAnsiTheme="minorHAnsi"/>
                <w:b/>
              </w:rPr>
              <w:t xml:space="preserve"> </w:t>
            </w:r>
            <w:r w:rsidR="0072154F">
              <w:rPr>
                <w:rFonts w:asciiTheme="minorHAnsi" w:hAnsiTheme="minorHAnsi"/>
                <w:b/>
              </w:rPr>
              <w:t xml:space="preserve">Assistant Director, </w:t>
            </w:r>
            <w:r w:rsidR="00876649" w:rsidRPr="00200CEB">
              <w:rPr>
                <w:rFonts w:asciiTheme="minorHAnsi" w:hAnsiTheme="minorHAnsi"/>
                <w:b/>
              </w:rPr>
              <w:t xml:space="preserve">Department of </w:t>
            </w:r>
            <w:r w:rsidR="00CD6FAC" w:rsidRPr="00200CEB">
              <w:rPr>
                <w:rFonts w:asciiTheme="minorHAnsi" w:hAnsiTheme="minorHAnsi"/>
                <w:b/>
              </w:rPr>
              <w:t xml:space="preserve">the </w:t>
            </w:r>
            <w:r w:rsidR="00876649" w:rsidRPr="00200CEB">
              <w:rPr>
                <w:rFonts w:asciiTheme="minorHAnsi" w:hAnsiTheme="minorHAnsi"/>
                <w:b/>
              </w:rPr>
              <w:t>Environment and Energy</w:t>
            </w:r>
          </w:p>
          <w:p w14:paraId="319928F8" w14:textId="305A7BDF" w:rsidR="004F1E1F" w:rsidRPr="00445E94" w:rsidRDefault="00A7681C" w:rsidP="00445E94">
            <w:pPr>
              <w:numPr>
                <w:ilvl w:val="0"/>
                <w:numId w:val="34"/>
              </w:numPr>
              <w:spacing w:after="120"/>
              <w:rPr>
                <w:rFonts w:asciiTheme="minorHAnsi" w:hAnsiTheme="minorHAnsi"/>
                <w:bCs/>
                <w:sz w:val="22"/>
                <w:szCs w:val="22"/>
                <w:lang w:val="en-AU"/>
              </w:rPr>
            </w:pPr>
            <w:r w:rsidRPr="00445E94">
              <w:rPr>
                <w:rFonts w:asciiTheme="minorHAnsi" w:hAnsiTheme="minorHAnsi"/>
                <w:bCs/>
                <w:sz w:val="22"/>
                <w:szCs w:val="22"/>
                <w:lang w:val="en-AU"/>
              </w:rPr>
              <w:t>Discussion on how we can</w:t>
            </w:r>
            <w:r w:rsidR="008361DE" w:rsidRPr="00445E94">
              <w:rPr>
                <w:rFonts w:asciiTheme="minorHAnsi" w:hAnsiTheme="minorHAnsi"/>
                <w:bCs/>
                <w:sz w:val="22"/>
                <w:szCs w:val="22"/>
                <w:lang w:val="en-AU"/>
              </w:rPr>
              <w:t xml:space="preserve"> </w:t>
            </w:r>
            <w:r w:rsidR="004F1E1F" w:rsidRPr="00445E94">
              <w:rPr>
                <w:rFonts w:asciiTheme="minorHAnsi" w:hAnsiTheme="minorHAnsi"/>
                <w:bCs/>
                <w:sz w:val="22"/>
                <w:szCs w:val="22"/>
                <w:lang w:val="en-AU"/>
              </w:rPr>
              <w:t>better communicate and engage</w:t>
            </w:r>
            <w:r w:rsidR="00E05894" w:rsidRPr="00445E94">
              <w:rPr>
                <w:rFonts w:asciiTheme="minorHAnsi" w:hAnsiTheme="minorHAnsi"/>
                <w:bCs/>
                <w:sz w:val="22"/>
                <w:szCs w:val="22"/>
                <w:lang w:val="en-AU"/>
              </w:rPr>
              <w:t xml:space="preserve"> on environmental biosecurity:</w:t>
            </w:r>
          </w:p>
          <w:p w14:paraId="5BC58C75" w14:textId="0A099FD9" w:rsidR="00B547F6" w:rsidRPr="00445E94" w:rsidRDefault="004F1E1F" w:rsidP="00445E94">
            <w:pPr>
              <w:pStyle w:val="ListParagraph"/>
              <w:numPr>
                <w:ilvl w:val="1"/>
                <w:numId w:val="34"/>
              </w:numPr>
              <w:rPr>
                <w:rFonts w:asciiTheme="minorHAnsi" w:hAnsiTheme="minorHAnsi"/>
                <w:bCs/>
                <w:sz w:val="22"/>
                <w:szCs w:val="22"/>
                <w:lang w:val="en-AU"/>
              </w:rPr>
            </w:pPr>
            <w:r w:rsidRPr="00445E94">
              <w:rPr>
                <w:rFonts w:asciiTheme="minorHAnsi" w:hAnsiTheme="minorHAnsi"/>
                <w:bCs/>
                <w:sz w:val="22"/>
                <w:szCs w:val="22"/>
                <w:lang w:val="en-AU"/>
              </w:rPr>
              <w:t>The m</w:t>
            </w:r>
            <w:r w:rsidR="00B547F6" w:rsidRPr="00445E94">
              <w:rPr>
                <w:rFonts w:asciiTheme="minorHAnsi" w:hAnsiTheme="minorHAnsi"/>
                <w:bCs/>
                <w:sz w:val="22"/>
                <w:szCs w:val="22"/>
                <w:lang w:val="en-AU"/>
              </w:rPr>
              <w:t>essage on env</w:t>
            </w:r>
            <w:r w:rsidRPr="00445E94">
              <w:rPr>
                <w:rFonts w:asciiTheme="minorHAnsi" w:hAnsiTheme="minorHAnsi"/>
                <w:bCs/>
                <w:sz w:val="22"/>
                <w:szCs w:val="22"/>
                <w:lang w:val="en-AU"/>
              </w:rPr>
              <w:t>ironmental</w:t>
            </w:r>
            <w:r w:rsidR="00B547F6" w:rsidRPr="00445E94">
              <w:rPr>
                <w:rFonts w:asciiTheme="minorHAnsi" w:hAnsiTheme="minorHAnsi"/>
                <w:bCs/>
                <w:sz w:val="22"/>
                <w:szCs w:val="22"/>
                <w:lang w:val="en-AU"/>
              </w:rPr>
              <w:t xml:space="preserve"> bio</w:t>
            </w:r>
            <w:r w:rsidRPr="00445E94">
              <w:rPr>
                <w:rFonts w:asciiTheme="minorHAnsi" w:hAnsiTheme="minorHAnsi"/>
                <w:bCs/>
                <w:sz w:val="22"/>
                <w:szCs w:val="22"/>
                <w:lang w:val="en-AU"/>
              </w:rPr>
              <w:t>security</w:t>
            </w:r>
            <w:r w:rsidR="00B547F6" w:rsidRPr="00445E94">
              <w:rPr>
                <w:rFonts w:asciiTheme="minorHAnsi" w:hAnsiTheme="minorHAnsi"/>
                <w:bCs/>
                <w:sz w:val="22"/>
                <w:szCs w:val="22"/>
                <w:lang w:val="en-AU"/>
              </w:rPr>
              <w:t xml:space="preserve"> is getting out –</w:t>
            </w:r>
            <w:r w:rsidRPr="00445E94">
              <w:rPr>
                <w:rFonts w:asciiTheme="minorHAnsi" w:hAnsiTheme="minorHAnsi"/>
                <w:bCs/>
                <w:sz w:val="22"/>
                <w:szCs w:val="22"/>
                <w:lang w:val="en-AU"/>
              </w:rPr>
              <w:t xml:space="preserve"> there is more attendance at this forum and there is i</w:t>
            </w:r>
            <w:r w:rsidR="00B547F6" w:rsidRPr="00445E94">
              <w:rPr>
                <w:rFonts w:asciiTheme="minorHAnsi" w:hAnsiTheme="minorHAnsi"/>
                <w:bCs/>
                <w:sz w:val="22"/>
                <w:szCs w:val="22"/>
                <w:lang w:val="en-AU"/>
              </w:rPr>
              <w:t>nterest coming from new sector</w:t>
            </w:r>
            <w:r w:rsidR="00412C9C" w:rsidRPr="00445E94">
              <w:rPr>
                <w:rFonts w:asciiTheme="minorHAnsi" w:hAnsiTheme="minorHAnsi"/>
                <w:bCs/>
                <w:sz w:val="22"/>
                <w:szCs w:val="22"/>
                <w:lang w:val="en-AU"/>
              </w:rPr>
              <w:t>s</w:t>
            </w:r>
            <w:r w:rsidR="003C5686" w:rsidRPr="00445E94">
              <w:rPr>
                <w:rFonts w:asciiTheme="minorHAnsi" w:hAnsiTheme="minorHAnsi"/>
                <w:bCs/>
                <w:sz w:val="22"/>
                <w:szCs w:val="22"/>
                <w:lang w:val="en-AU"/>
              </w:rPr>
              <w:t>.</w:t>
            </w:r>
          </w:p>
          <w:p w14:paraId="44AA4097" w14:textId="70A74793" w:rsidR="00B547F6" w:rsidRPr="00445E94" w:rsidRDefault="004F1E1F" w:rsidP="00445E94">
            <w:pPr>
              <w:pStyle w:val="ListParagraph"/>
              <w:numPr>
                <w:ilvl w:val="1"/>
                <w:numId w:val="34"/>
              </w:numPr>
              <w:rPr>
                <w:rFonts w:asciiTheme="minorHAnsi" w:hAnsiTheme="minorHAnsi"/>
                <w:bCs/>
                <w:sz w:val="22"/>
                <w:szCs w:val="22"/>
                <w:lang w:val="en-AU"/>
              </w:rPr>
            </w:pPr>
            <w:r w:rsidRPr="00445E94">
              <w:rPr>
                <w:rFonts w:asciiTheme="minorHAnsi" w:hAnsiTheme="minorHAnsi"/>
                <w:bCs/>
                <w:sz w:val="22"/>
                <w:szCs w:val="22"/>
                <w:lang w:val="en-AU"/>
              </w:rPr>
              <w:t>Connecting on environmental</w:t>
            </w:r>
            <w:r w:rsidR="00B547F6" w:rsidRPr="00445E94">
              <w:rPr>
                <w:rFonts w:asciiTheme="minorHAnsi" w:hAnsiTheme="minorHAnsi"/>
                <w:bCs/>
                <w:sz w:val="22"/>
                <w:szCs w:val="22"/>
                <w:lang w:val="en-AU"/>
              </w:rPr>
              <w:t xml:space="preserve"> bio</w:t>
            </w:r>
            <w:r w:rsidRPr="00445E94">
              <w:rPr>
                <w:rFonts w:asciiTheme="minorHAnsi" w:hAnsiTheme="minorHAnsi"/>
                <w:bCs/>
                <w:sz w:val="22"/>
                <w:szCs w:val="22"/>
                <w:lang w:val="en-AU"/>
              </w:rPr>
              <w:t>security</w:t>
            </w:r>
            <w:r w:rsidR="00B547F6" w:rsidRPr="00445E94">
              <w:rPr>
                <w:rFonts w:asciiTheme="minorHAnsi" w:hAnsiTheme="minorHAnsi"/>
                <w:bCs/>
                <w:sz w:val="22"/>
                <w:szCs w:val="22"/>
                <w:lang w:val="en-AU"/>
              </w:rPr>
              <w:t xml:space="preserve"> with farmers and industry</w:t>
            </w:r>
            <w:r w:rsidR="00F77F5E" w:rsidRPr="00445E94">
              <w:rPr>
                <w:rFonts w:asciiTheme="minorHAnsi" w:hAnsiTheme="minorHAnsi"/>
                <w:bCs/>
                <w:sz w:val="22"/>
                <w:szCs w:val="22"/>
                <w:lang w:val="en-AU"/>
              </w:rPr>
              <w:t xml:space="preserve"> </w:t>
            </w:r>
            <w:r w:rsidR="005951AF" w:rsidRPr="00445E94">
              <w:rPr>
                <w:rFonts w:asciiTheme="minorHAnsi" w:hAnsiTheme="minorHAnsi"/>
                <w:bCs/>
                <w:sz w:val="22"/>
                <w:szCs w:val="22"/>
                <w:lang w:val="en-AU"/>
              </w:rPr>
              <w:t xml:space="preserve">needs </w:t>
            </w:r>
            <w:r w:rsidR="008361DE" w:rsidRPr="00445E94">
              <w:rPr>
                <w:rFonts w:asciiTheme="minorHAnsi" w:hAnsiTheme="minorHAnsi"/>
                <w:bCs/>
                <w:sz w:val="22"/>
                <w:szCs w:val="22"/>
                <w:lang w:val="en-AU"/>
              </w:rPr>
              <w:t>improvement</w:t>
            </w:r>
            <w:r w:rsidRPr="00445E94">
              <w:rPr>
                <w:rFonts w:asciiTheme="minorHAnsi" w:hAnsiTheme="minorHAnsi"/>
                <w:bCs/>
                <w:sz w:val="22"/>
                <w:szCs w:val="22"/>
                <w:lang w:val="en-AU"/>
              </w:rPr>
              <w:t>.</w:t>
            </w:r>
          </w:p>
          <w:p w14:paraId="527CC3C3" w14:textId="77777777" w:rsidR="00B547F6" w:rsidRPr="00445E94" w:rsidRDefault="004F1E1F" w:rsidP="00445E94">
            <w:pPr>
              <w:pStyle w:val="ListParagraph"/>
              <w:numPr>
                <w:ilvl w:val="1"/>
                <w:numId w:val="34"/>
              </w:numPr>
              <w:rPr>
                <w:rFonts w:asciiTheme="minorHAnsi" w:hAnsiTheme="minorHAnsi"/>
                <w:bCs/>
                <w:sz w:val="22"/>
                <w:szCs w:val="22"/>
                <w:lang w:val="en-AU"/>
              </w:rPr>
            </w:pPr>
            <w:r w:rsidRPr="00445E94">
              <w:rPr>
                <w:rFonts w:asciiTheme="minorHAnsi" w:hAnsiTheme="minorHAnsi"/>
                <w:bCs/>
                <w:sz w:val="22"/>
                <w:szCs w:val="22"/>
                <w:lang w:val="en-AU"/>
              </w:rPr>
              <w:t>There is i</w:t>
            </w:r>
            <w:r w:rsidR="00B547F6" w:rsidRPr="00445E94">
              <w:rPr>
                <w:rFonts w:asciiTheme="minorHAnsi" w:hAnsiTheme="minorHAnsi"/>
                <w:bCs/>
                <w:sz w:val="22"/>
                <w:szCs w:val="22"/>
                <w:lang w:val="en-AU"/>
              </w:rPr>
              <w:t>ncreased env</w:t>
            </w:r>
            <w:r w:rsidRPr="00445E94">
              <w:rPr>
                <w:rFonts w:asciiTheme="minorHAnsi" w:hAnsiTheme="minorHAnsi"/>
                <w:bCs/>
                <w:sz w:val="22"/>
                <w:szCs w:val="22"/>
                <w:lang w:val="en-AU"/>
              </w:rPr>
              <w:t>ironmental</w:t>
            </w:r>
            <w:r w:rsidR="00B547F6" w:rsidRPr="00445E94">
              <w:rPr>
                <w:rFonts w:asciiTheme="minorHAnsi" w:hAnsiTheme="minorHAnsi"/>
                <w:bCs/>
                <w:sz w:val="22"/>
                <w:szCs w:val="22"/>
                <w:lang w:val="en-AU"/>
              </w:rPr>
              <w:t xml:space="preserve"> NGO participation in decision-making on env</w:t>
            </w:r>
            <w:r w:rsidRPr="00445E94">
              <w:rPr>
                <w:rFonts w:asciiTheme="minorHAnsi" w:hAnsiTheme="minorHAnsi"/>
                <w:bCs/>
                <w:sz w:val="22"/>
                <w:szCs w:val="22"/>
                <w:lang w:val="en-AU"/>
              </w:rPr>
              <w:t>ironmental</w:t>
            </w:r>
            <w:r w:rsidR="00B547F6" w:rsidRPr="00445E94">
              <w:rPr>
                <w:rFonts w:asciiTheme="minorHAnsi" w:hAnsiTheme="minorHAnsi"/>
                <w:bCs/>
                <w:sz w:val="22"/>
                <w:szCs w:val="22"/>
                <w:lang w:val="en-AU"/>
              </w:rPr>
              <w:t xml:space="preserve"> bio</w:t>
            </w:r>
            <w:r w:rsidRPr="00445E94">
              <w:rPr>
                <w:rFonts w:asciiTheme="minorHAnsi" w:hAnsiTheme="minorHAnsi"/>
                <w:bCs/>
                <w:sz w:val="22"/>
                <w:szCs w:val="22"/>
                <w:lang w:val="en-AU"/>
              </w:rPr>
              <w:t xml:space="preserve">security and in existing </w:t>
            </w:r>
            <w:r w:rsidR="00B547F6" w:rsidRPr="00445E94">
              <w:rPr>
                <w:rFonts w:asciiTheme="minorHAnsi" w:hAnsiTheme="minorHAnsi"/>
                <w:bCs/>
                <w:sz w:val="22"/>
                <w:szCs w:val="22"/>
                <w:lang w:val="en-AU"/>
              </w:rPr>
              <w:t>bio</w:t>
            </w:r>
            <w:r w:rsidRPr="00445E94">
              <w:rPr>
                <w:rFonts w:asciiTheme="minorHAnsi" w:hAnsiTheme="minorHAnsi"/>
                <w:bCs/>
                <w:sz w:val="22"/>
                <w:szCs w:val="22"/>
                <w:lang w:val="en-AU"/>
              </w:rPr>
              <w:t>security</w:t>
            </w:r>
            <w:r w:rsidR="003C5686" w:rsidRPr="00445E94">
              <w:rPr>
                <w:rFonts w:asciiTheme="minorHAnsi" w:hAnsiTheme="minorHAnsi"/>
                <w:bCs/>
                <w:sz w:val="22"/>
                <w:szCs w:val="22"/>
                <w:lang w:val="en-AU"/>
              </w:rPr>
              <w:t xml:space="preserve"> forums.</w:t>
            </w:r>
          </w:p>
          <w:p w14:paraId="176EE0B1" w14:textId="77777777" w:rsidR="00B547F6" w:rsidRPr="00445E94" w:rsidRDefault="004F1E1F" w:rsidP="00445E94">
            <w:pPr>
              <w:pStyle w:val="ListParagraph"/>
              <w:numPr>
                <w:ilvl w:val="1"/>
                <w:numId w:val="34"/>
              </w:numPr>
              <w:rPr>
                <w:rFonts w:asciiTheme="minorHAnsi" w:hAnsiTheme="minorHAnsi"/>
                <w:bCs/>
                <w:sz w:val="22"/>
                <w:szCs w:val="22"/>
                <w:lang w:val="en-AU"/>
              </w:rPr>
            </w:pPr>
            <w:r w:rsidRPr="00445E94">
              <w:rPr>
                <w:rFonts w:asciiTheme="minorHAnsi" w:hAnsiTheme="minorHAnsi"/>
                <w:bCs/>
                <w:sz w:val="22"/>
                <w:szCs w:val="22"/>
                <w:lang w:val="en-AU"/>
              </w:rPr>
              <w:t>We h</w:t>
            </w:r>
            <w:r w:rsidR="00B547F6" w:rsidRPr="00445E94">
              <w:rPr>
                <w:rFonts w:asciiTheme="minorHAnsi" w:hAnsiTheme="minorHAnsi"/>
                <w:bCs/>
                <w:sz w:val="22"/>
                <w:szCs w:val="22"/>
                <w:lang w:val="en-AU"/>
              </w:rPr>
              <w:t xml:space="preserve">ave to be smart about communication </w:t>
            </w:r>
            <w:r w:rsidRPr="00445E94">
              <w:rPr>
                <w:rFonts w:asciiTheme="minorHAnsi" w:hAnsiTheme="minorHAnsi"/>
                <w:bCs/>
                <w:sz w:val="22"/>
                <w:szCs w:val="22"/>
                <w:lang w:val="en-AU"/>
              </w:rPr>
              <w:t>in order for it to be effective</w:t>
            </w:r>
            <w:r w:rsidR="003C5686" w:rsidRPr="00445E94">
              <w:rPr>
                <w:rFonts w:asciiTheme="minorHAnsi" w:hAnsiTheme="minorHAnsi"/>
                <w:bCs/>
                <w:sz w:val="22"/>
                <w:szCs w:val="22"/>
                <w:lang w:val="en-AU"/>
              </w:rPr>
              <w:t>.</w:t>
            </w:r>
          </w:p>
          <w:p w14:paraId="13AE9968" w14:textId="77777777" w:rsidR="00B547F6" w:rsidRPr="00445E94" w:rsidRDefault="00B547F6" w:rsidP="00445E94">
            <w:pPr>
              <w:pStyle w:val="ListParagraph"/>
              <w:numPr>
                <w:ilvl w:val="1"/>
                <w:numId w:val="34"/>
              </w:numPr>
              <w:rPr>
                <w:rFonts w:asciiTheme="minorHAnsi" w:hAnsiTheme="minorHAnsi"/>
                <w:bCs/>
                <w:sz w:val="22"/>
                <w:szCs w:val="22"/>
                <w:lang w:val="en-AU"/>
              </w:rPr>
            </w:pPr>
            <w:r w:rsidRPr="00445E94">
              <w:rPr>
                <w:rFonts w:asciiTheme="minorHAnsi" w:hAnsiTheme="minorHAnsi"/>
                <w:bCs/>
                <w:sz w:val="22"/>
                <w:szCs w:val="22"/>
                <w:lang w:val="en-AU"/>
              </w:rPr>
              <w:t>There is often a focus on pests that are already here with env</w:t>
            </w:r>
            <w:r w:rsidR="004F1E1F" w:rsidRPr="00445E94">
              <w:rPr>
                <w:rFonts w:asciiTheme="minorHAnsi" w:hAnsiTheme="minorHAnsi"/>
                <w:bCs/>
                <w:sz w:val="22"/>
                <w:szCs w:val="22"/>
                <w:lang w:val="en-AU"/>
              </w:rPr>
              <w:t>ironmental</w:t>
            </w:r>
            <w:r w:rsidRPr="00445E94">
              <w:rPr>
                <w:rFonts w:asciiTheme="minorHAnsi" w:hAnsiTheme="minorHAnsi"/>
                <w:bCs/>
                <w:sz w:val="22"/>
                <w:szCs w:val="22"/>
                <w:lang w:val="en-AU"/>
              </w:rPr>
              <w:t xml:space="preserve"> NGOs,</w:t>
            </w:r>
            <w:r w:rsidR="004F1E1F" w:rsidRPr="00445E94">
              <w:rPr>
                <w:rFonts w:asciiTheme="minorHAnsi" w:hAnsiTheme="minorHAnsi"/>
                <w:bCs/>
                <w:sz w:val="22"/>
                <w:szCs w:val="22"/>
                <w:lang w:val="en-AU"/>
              </w:rPr>
              <w:t xml:space="preserve"> we</w:t>
            </w:r>
            <w:r w:rsidRPr="00445E94">
              <w:rPr>
                <w:rFonts w:asciiTheme="minorHAnsi" w:hAnsiTheme="minorHAnsi"/>
                <w:bCs/>
                <w:sz w:val="22"/>
                <w:szCs w:val="22"/>
                <w:lang w:val="en-AU"/>
              </w:rPr>
              <w:t xml:space="preserve"> need to work harder to move it to the left hand of invasion curve</w:t>
            </w:r>
            <w:r w:rsidR="003C5686" w:rsidRPr="00445E94">
              <w:rPr>
                <w:rFonts w:asciiTheme="minorHAnsi" w:hAnsiTheme="minorHAnsi"/>
                <w:bCs/>
                <w:sz w:val="22"/>
                <w:szCs w:val="22"/>
                <w:lang w:val="en-AU"/>
              </w:rPr>
              <w:t>.</w:t>
            </w:r>
          </w:p>
          <w:p w14:paraId="2C3FD99D" w14:textId="6A3AE31E" w:rsidR="00B547F6" w:rsidRPr="00445E94" w:rsidRDefault="00B547F6" w:rsidP="00445E94">
            <w:pPr>
              <w:pStyle w:val="ListParagraph"/>
              <w:numPr>
                <w:ilvl w:val="1"/>
                <w:numId w:val="34"/>
              </w:numPr>
              <w:rPr>
                <w:rFonts w:asciiTheme="minorHAnsi" w:hAnsiTheme="minorHAnsi"/>
                <w:bCs/>
                <w:sz w:val="22"/>
                <w:szCs w:val="22"/>
                <w:lang w:val="en-AU"/>
              </w:rPr>
            </w:pPr>
            <w:r w:rsidRPr="00445E94">
              <w:rPr>
                <w:rFonts w:asciiTheme="minorHAnsi" w:hAnsiTheme="minorHAnsi"/>
                <w:bCs/>
                <w:sz w:val="22"/>
                <w:szCs w:val="22"/>
                <w:lang w:val="en-AU"/>
              </w:rPr>
              <w:t>Positive ministerial government leadership</w:t>
            </w:r>
            <w:r w:rsidR="00DB53D1" w:rsidRPr="00445E94">
              <w:rPr>
                <w:rFonts w:asciiTheme="minorHAnsi" w:hAnsiTheme="minorHAnsi"/>
                <w:bCs/>
                <w:sz w:val="22"/>
                <w:szCs w:val="22"/>
                <w:lang w:val="en-AU"/>
              </w:rPr>
              <w:t xml:space="preserve"> is</w:t>
            </w:r>
            <w:r w:rsidRPr="00445E94">
              <w:rPr>
                <w:rFonts w:asciiTheme="minorHAnsi" w:hAnsiTheme="minorHAnsi"/>
                <w:bCs/>
                <w:sz w:val="22"/>
                <w:szCs w:val="22"/>
                <w:lang w:val="en-AU"/>
              </w:rPr>
              <w:t xml:space="preserve"> critical</w:t>
            </w:r>
            <w:r w:rsidR="003C5686" w:rsidRPr="00445E94">
              <w:rPr>
                <w:rFonts w:asciiTheme="minorHAnsi" w:hAnsiTheme="minorHAnsi"/>
                <w:bCs/>
                <w:sz w:val="22"/>
                <w:szCs w:val="22"/>
                <w:lang w:val="en-AU"/>
              </w:rPr>
              <w:t>.</w:t>
            </w:r>
          </w:p>
          <w:p w14:paraId="288C23AB" w14:textId="7E94B405" w:rsidR="00B547F6" w:rsidRPr="00445E94" w:rsidRDefault="00B547F6" w:rsidP="00445E94">
            <w:pPr>
              <w:numPr>
                <w:ilvl w:val="0"/>
                <w:numId w:val="34"/>
              </w:numPr>
              <w:spacing w:after="120"/>
              <w:rPr>
                <w:rFonts w:asciiTheme="minorHAnsi" w:hAnsiTheme="minorHAnsi"/>
                <w:bCs/>
                <w:sz w:val="22"/>
                <w:szCs w:val="22"/>
                <w:lang w:val="en-AU"/>
              </w:rPr>
            </w:pPr>
            <w:r w:rsidRPr="00445E94">
              <w:rPr>
                <w:rFonts w:asciiTheme="minorHAnsi" w:hAnsiTheme="minorHAnsi"/>
                <w:bCs/>
                <w:sz w:val="22"/>
                <w:szCs w:val="22"/>
                <w:lang w:val="en-AU"/>
              </w:rPr>
              <w:t>Discussion around incentivising involvement</w:t>
            </w:r>
            <w:r w:rsidR="00E05894" w:rsidRPr="00445E94">
              <w:rPr>
                <w:rFonts w:asciiTheme="minorHAnsi" w:hAnsiTheme="minorHAnsi"/>
                <w:bCs/>
                <w:sz w:val="22"/>
                <w:szCs w:val="22"/>
                <w:lang w:val="en-AU"/>
              </w:rPr>
              <w:t>:</w:t>
            </w:r>
          </w:p>
          <w:p w14:paraId="2341237A" w14:textId="29EF1A2F" w:rsidR="00B547F6" w:rsidRPr="00445E94" w:rsidRDefault="00412C9C" w:rsidP="00445E94">
            <w:pPr>
              <w:pStyle w:val="ListParagraph"/>
              <w:numPr>
                <w:ilvl w:val="1"/>
                <w:numId w:val="34"/>
              </w:numPr>
              <w:rPr>
                <w:rFonts w:asciiTheme="minorHAnsi" w:hAnsiTheme="minorHAnsi"/>
                <w:bCs/>
                <w:sz w:val="22"/>
                <w:szCs w:val="22"/>
                <w:lang w:val="en-AU"/>
              </w:rPr>
            </w:pPr>
            <w:r w:rsidRPr="00445E94">
              <w:rPr>
                <w:rFonts w:asciiTheme="minorHAnsi" w:hAnsiTheme="minorHAnsi"/>
                <w:bCs/>
                <w:sz w:val="22"/>
                <w:szCs w:val="22"/>
                <w:lang w:val="en-AU"/>
              </w:rPr>
              <w:t>M</w:t>
            </w:r>
            <w:r w:rsidR="00B547F6" w:rsidRPr="00445E94">
              <w:rPr>
                <w:rFonts w:asciiTheme="minorHAnsi" w:hAnsiTheme="minorHAnsi"/>
                <w:bCs/>
                <w:sz w:val="22"/>
                <w:szCs w:val="22"/>
                <w:lang w:val="en-AU"/>
              </w:rPr>
              <w:t xml:space="preserve">any people </w:t>
            </w:r>
            <w:r w:rsidR="008361DE" w:rsidRPr="00445E94">
              <w:rPr>
                <w:rFonts w:asciiTheme="minorHAnsi" w:hAnsiTheme="minorHAnsi"/>
                <w:bCs/>
                <w:sz w:val="22"/>
                <w:szCs w:val="22"/>
                <w:lang w:val="en-AU"/>
              </w:rPr>
              <w:t xml:space="preserve">are </w:t>
            </w:r>
            <w:r w:rsidR="00B547F6" w:rsidRPr="00445E94">
              <w:rPr>
                <w:rFonts w:asciiTheme="minorHAnsi" w:hAnsiTheme="minorHAnsi"/>
                <w:bCs/>
                <w:sz w:val="22"/>
                <w:szCs w:val="22"/>
                <w:lang w:val="en-AU"/>
              </w:rPr>
              <w:t xml:space="preserve">looking for opportunities to contribute in </w:t>
            </w:r>
            <w:r w:rsidR="00D3070E">
              <w:rPr>
                <w:rFonts w:asciiTheme="minorHAnsi" w:hAnsiTheme="minorHAnsi"/>
                <w:bCs/>
                <w:sz w:val="22"/>
                <w:szCs w:val="22"/>
                <w:lang w:val="en-AU"/>
              </w:rPr>
              <w:t xml:space="preserve">the </w:t>
            </w:r>
            <w:r w:rsidR="00B547F6" w:rsidRPr="00445E94">
              <w:rPr>
                <w:rFonts w:asciiTheme="minorHAnsi" w:hAnsiTheme="minorHAnsi"/>
                <w:bCs/>
                <w:sz w:val="22"/>
                <w:szCs w:val="22"/>
                <w:lang w:val="en-AU"/>
              </w:rPr>
              <w:t>env</w:t>
            </w:r>
            <w:r w:rsidR="008361DE" w:rsidRPr="00445E94">
              <w:rPr>
                <w:rFonts w:asciiTheme="minorHAnsi" w:hAnsiTheme="minorHAnsi"/>
                <w:bCs/>
                <w:sz w:val="22"/>
                <w:szCs w:val="22"/>
                <w:lang w:val="en-AU"/>
              </w:rPr>
              <w:t>ironmental</w:t>
            </w:r>
            <w:r w:rsidR="00B547F6" w:rsidRPr="00445E94">
              <w:rPr>
                <w:rFonts w:asciiTheme="minorHAnsi" w:hAnsiTheme="minorHAnsi"/>
                <w:bCs/>
                <w:sz w:val="22"/>
                <w:szCs w:val="22"/>
                <w:lang w:val="en-AU"/>
              </w:rPr>
              <w:t xml:space="preserve"> sector</w:t>
            </w:r>
            <w:r w:rsidR="003C5686" w:rsidRPr="00445E94">
              <w:rPr>
                <w:rFonts w:asciiTheme="minorHAnsi" w:hAnsiTheme="minorHAnsi"/>
                <w:bCs/>
                <w:sz w:val="22"/>
                <w:szCs w:val="22"/>
                <w:lang w:val="en-AU"/>
              </w:rPr>
              <w:t>.</w:t>
            </w:r>
          </w:p>
          <w:p w14:paraId="14FAB652" w14:textId="5495DEA0" w:rsidR="00B547F6" w:rsidRPr="00445E94" w:rsidRDefault="00F77F5E" w:rsidP="00445E94">
            <w:pPr>
              <w:pStyle w:val="ListParagraph"/>
              <w:numPr>
                <w:ilvl w:val="1"/>
                <w:numId w:val="34"/>
              </w:numPr>
              <w:rPr>
                <w:rFonts w:asciiTheme="minorHAnsi" w:hAnsiTheme="minorHAnsi"/>
                <w:bCs/>
                <w:sz w:val="22"/>
                <w:szCs w:val="22"/>
                <w:lang w:val="en-AU"/>
              </w:rPr>
            </w:pPr>
            <w:r w:rsidRPr="00445E94">
              <w:rPr>
                <w:rFonts w:asciiTheme="minorHAnsi" w:hAnsiTheme="minorHAnsi"/>
                <w:bCs/>
                <w:sz w:val="22"/>
                <w:szCs w:val="22"/>
                <w:lang w:val="en-AU"/>
              </w:rPr>
              <w:t>N</w:t>
            </w:r>
            <w:r w:rsidR="00B547F6" w:rsidRPr="00445E94">
              <w:rPr>
                <w:rFonts w:asciiTheme="minorHAnsi" w:hAnsiTheme="minorHAnsi"/>
                <w:bCs/>
                <w:sz w:val="22"/>
                <w:szCs w:val="22"/>
                <w:lang w:val="en-AU"/>
              </w:rPr>
              <w:t>e</w:t>
            </w:r>
            <w:r w:rsidRPr="00445E94">
              <w:rPr>
                <w:rFonts w:asciiTheme="minorHAnsi" w:hAnsiTheme="minorHAnsi"/>
                <w:bCs/>
                <w:sz w:val="22"/>
                <w:szCs w:val="22"/>
                <w:lang w:val="en-AU"/>
              </w:rPr>
              <w:t>ed to give them something clear to</w:t>
            </w:r>
            <w:r w:rsidR="00B547F6" w:rsidRPr="00445E94">
              <w:rPr>
                <w:rFonts w:asciiTheme="minorHAnsi" w:hAnsiTheme="minorHAnsi"/>
                <w:bCs/>
                <w:sz w:val="22"/>
                <w:szCs w:val="22"/>
                <w:lang w:val="en-AU"/>
              </w:rPr>
              <w:t xml:space="preserve"> contribute to and provide them with feedback when they do contribute</w:t>
            </w:r>
            <w:r w:rsidR="003C5686" w:rsidRPr="00445E94">
              <w:rPr>
                <w:rFonts w:asciiTheme="minorHAnsi" w:hAnsiTheme="minorHAnsi"/>
                <w:bCs/>
                <w:sz w:val="22"/>
                <w:szCs w:val="22"/>
                <w:lang w:val="en-AU"/>
              </w:rPr>
              <w:t>.</w:t>
            </w:r>
          </w:p>
          <w:p w14:paraId="713127B3" w14:textId="0744D782" w:rsidR="00B547F6" w:rsidRPr="00445E94" w:rsidRDefault="00412C9C" w:rsidP="00445E94">
            <w:pPr>
              <w:pStyle w:val="ListParagraph"/>
              <w:numPr>
                <w:ilvl w:val="1"/>
                <w:numId w:val="34"/>
              </w:numPr>
              <w:rPr>
                <w:rFonts w:asciiTheme="minorHAnsi" w:hAnsiTheme="minorHAnsi"/>
                <w:bCs/>
                <w:sz w:val="22"/>
                <w:szCs w:val="22"/>
                <w:lang w:val="en-AU"/>
              </w:rPr>
            </w:pPr>
            <w:r w:rsidRPr="00445E94">
              <w:rPr>
                <w:rFonts w:asciiTheme="minorHAnsi" w:hAnsiTheme="minorHAnsi"/>
                <w:bCs/>
                <w:sz w:val="22"/>
                <w:szCs w:val="22"/>
                <w:lang w:val="en-AU"/>
              </w:rPr>
              <w:t>P</w:t>
            </w:r>
            <w:r w:rsidR="008361DE" w:rsidRPr="00445E94">
              <w:rPr>
                <w:rFonts w:asciiTheme="minorHAnsi" w:hAnsiTheme="minorHAnsi"/>
                <w:bCs/>
                <w:sz w:val="22"/>
                <w:szCs w:val="22"/>
                <w:lang w:val="en-AU"/>
              </w:rPr>
              <w:t>eople value a clear view of leadership</w:t>
            </w:r>
            <w:r w:rsidR="003C5686" w:rsidRPr="00445E94">
              <w:rPr>
                <w:rFonts w:asciiTheme="minorHAnsi" w:hAnsiTheme="minorHAnsi"/>
                <w:bCs/>
                <w:sz w:val="22"/>
                <w:szCs w:val="22"/>
                <w:lang w:val="en-AU"/>
              </w:rPr>
              <w:t>.</w:t>
            </w:r>
          </w:p>
          <w:p w14:paraId="05CCFBE9" w14:textId="3D08EB92" w:rsidR="00B547F6" w:rsidRPr="00445E94" w:rsidRDefault="008361DE" w:rsidP="00445E94">
            <w:pPr>
              <w:pStyle w:val="ListParagraph"/>
              <w:numPr>
                <w:ilvl w:val="1"/>
                <w:numId w:val="34"/>
              </w:numPr>
              <w:rPr>
                <w:rFonts w:asciiTheme="minorHAnsi" w:hAnsiTheme="minorHAnsi"/>
                <w:bCs/>
                <w:sz w:val="22"/>
                <w:szCs w:val="22"/>
                <w:lang w:val="en-AU"/>
              </w:rPr>
            </w:pPr>
            <w:r w:rsidRPr="00445E94">
              <w:rPr>
                <w:rFonts w:asciiTheme="minorHAnsi" w:hAnsiTheme="minorHAnsi"/>
                <w:bCs/>
                <w:sz w:val="22"/>
                <w:szCs w:val="22"/>
                <w:lang w:val="en-AU"/>
              </w:rPr>
              <w:t>Wildlife Health Australia</w:t>
            </w:r>
            <w:r w:rsidR="00B547F6" w:rsidRPr="00445E94">
              <w:rPr>
                <w:rFonts w:asciiTheme="minorHAnsi" w:hAnsiTheme="minorHAnsi"/>
                <w:bCs/>
                <w:sz w:val="22"/>
                <w:szCs w:val="22"/>
                <w:lang w:val="en-AU"/>
              </w:rPr>
              <w:t xml:space="preserve"> has become a sustainable model of leveraging a vast community of people – </w:t>
            </w:r>
            <w:r w:rsidR="006558F7" w:rsidRPr="00445E94">
              <w:rPr>
                <w:rFonts w:asciiTheme="minorHAnsi" w:hAnsiTheme="minorHAnsi"/>
                <w:bCs/>
                <w:sz w:val="22"/>
                <w:szCs w:val="22"/>
                <w:lang w:val="en-AU"/>
              </w:rPr>
              <w:t>it</w:t>
            </w:r>
            <w:r w:rsidR="00D3070E">
              <w:rPr>
                <w:rFonts w:asciiTheme="minorHAnsi" w:hAnsiTheme="minorHAnsi"/>
                <w:bCs/>
                <w:sz w:val="22"/>
                <w:szCs w:val="22"/>
                <w:lang w:val="en-AU"/>
              </w:rPr>
              <w:t xml:space="preserve"> i</w:t>
            </w:r>
            <w:r w:rsidR="006558F7" w:rsidRPr="00445E94">
              <w:rPr>
                <w:rFonts w:asciiTheme="minorHAnsi" w:hAnsiTheme="minorHAnsi"/>
                <w:bCs/>
                <w:sz w:val="22"/>
                <w:szCs w:val="22"/>
                <w:lang w:val="en-AU"/>
              </w:rPr>
              <w:t>s about getting the relationship management aspect right.</w:t>
            </w:r>
          </w:p>
          <w:p w14:paraId="23E8D31E" w14:textId="1A420D38" w:rsidR="00B547F6" w:rsidRPr="00445E94" w:rsidRDefault="00B547F6" w:rsidP="00445E94">
            <w:pPr>
              <w:numPr>
                <w:ilvl w:val="0"/>
                <w:numId w:val="34"/>
              </w:numPr>
              <w:spacing w:after="120"/>
              <w:rPr>
                <w:rFonts w:asciiTheme="minorHAnsi" w:hAnsiTheme="minorHAnsi"/>
                <w:bCs/>
                <w:sz w:val="22"/>
                <w:szCs w:val="22"/>
                <w:lang w:val="en-AU"/>
              </w:rPr>
            </w:pPr>
            <w:r w:rsidRPr="00445E94">
              <w:rPr>
                <w:rFonts w:asciiTheme="minorHAnsi" w:hAnsiTheme="minorHAnsi"/>
                <w:bCs/>
                <w:sz w:val="22"/>
                <w:szCs w:val="22"/>
                <w:lang w:val="en-AU"/>
              </w:rPr>
              <w:t>Discussion around how to engage with corporate Australia, especially in contributing to costs where it</w:t>
            </w:r>
            <w:r w:rsidR="00D3070E">
              <w:rPr>
                <w:rFonts w:asciiTheme="minorHAnsi" w:hAnsiTheme="minorHAnsi"/>
                <w:bCs/>
                <w:sz w:val="22"/>
                <w:szCs w:val="22"/>
                <w:lang w:val="en-AU"/>
              </w:rPr>
              <w:t xml:space="preserve"> i</w:t>
            </w:r>
            <w:r w:rsidRPr="00445E94">
              <w:rPr>
                <w:rFonts w:asciiTheme="minorHAnsi" w:hAnsiTheme="minorHAnsi"/>
                <w:bCs/>
                <w:sz w:val="22"/>
                <w:szCs w:val="22"/>
                <w:lang w:val="en-AU"/>
              </w:rPr>
              <w:t>s otherwise not a cost-sharing exercise</w:t>
            </w:r>
            <w:r w:rsidR="00E05894" w:rsidRPr="00445E94">
              <w:rPr>
                <w:rFonts w:asciiTheme="minorHAnsi" w:hAnsiTheme="minorHAnsi"/>
                <w:bCs/>
                <w:sz w:val="22"/>
                <w:szCs w:val="22"/>
                <w:lang w:val="en-AU"/>
              </w:rPr>
              <w:t>:</w:t>
            </w:r>
          </w:p>
          <w:p w14:paraId="35F7E597" w14:textId="45D8FE33" w:rsidR="00B547F6" w:rsidRPr="00445E94" w:rsidRDefault="006558F7" w:rsidP="00445E94">
            <w:pPr>
              <w:pStyle w:val="ListParagraph"/>
              <w:numPr>
                <w:ilvl w:val="1"/>
                <w:numId w:val="34"/>
              </w:numPr>
              <w:rPr>
                <w:rFonts w:asciiTheme="minorHAnsi" w:hAnsiTheme="minorHAnsi"/>
                <w:bCs/>
                <w:sz w:val="22"/>
                <w:szCs w:val="22"/>
                <w:lang w:val="en-AU"/>
              </w:rPr>
            </w:pPr>
            <w:r w:rsidRPr="00445E94">
              <w:rPr>
                <w:rFonts w:asciiTheme="minorHAnsi" w:hAnsiTheme="minorHAnsi"/>
                <w:bCs/>
                <w:sz w:val="22"/>
                <w:szCs w:val="22"/>
                <w:lang w:val="en-AU"/>
              </w:rPr>
              <w:t>B</w:t>
            </w:r>
            <w:r w:rsidR="00B547F6" w:rsidRPr="00445E94">
              <w:rPr>
                <w:rFonts w:asciiTheme="minorHAnsi" w:hAnsiTheme="minorHAnsi"/>
                <w:bCs/>
                <w:sz w:val="22"/>
                <w:szCs w:val="22"/>
                <w:lang w:val="en-AU"/>
              </w:rPr>
              <w:t>etter engage</w:t>
            </w:r>
            <w:r w:rsidRPr="00445E94">
              <w:rPr>
                <w:rFonts w:asciiTheme="minorHAnsi" w:hAnsiTheme="minorHAnsi"/>
                <w:bCs/>
                <w:sz w:val="22"/>
                <w:szCs w:val="22"/>
                <w:lang w:val="en-AU"/>
              </w:rPr>
              <w:t>ment with corporations in</w:t>
            </w:r>
            <w:r w:rsidR="00B547F6" w:rsidRPr="00445E94">
              <w:rPr>
                <w:rFonts w:asciiTheme="minorHAnsi" w:hAnsiTheme="minorHAnsi"/>
                <w:bCs/>
                <w:sz w:val="22"/>
                <w:szCs w:val="22"/>
                <w:lang w:val="en-AU"/>
              </w:rPr>
              <w:t xml:space="preserve"> env</w:t>
            </w:r>
            <w:r w:rsidRPr="00445E94">
              <w:rPr>
                <w:rFonts w:asciiTheme="minorHAnsi" w:hAnsiTheme="minorHAnsi"/>
                <w:bCs/>
                <w:sz w:val="22"/>
                <w:szCs w:val="22"/>
                <w:lang w:val="en-AU"/>
              </w:rPr>
              <w:t>ironmental</w:t>
            </w:r>
            <w:r w:rsidR="00B547F6" w:rsidRPr="00445E94">
              <w:rPr>
                <w:rFonts w:asciiTheme="minorHAnsi" w:hAnsiTheme="minorHAnsi"/>
                <w:bCs/>
                <w:sz w:val="22"/>
                <w:szCs w:val="22"/>
                <w:lang w:val="en-AU"/>
              </w:rPr>
              <w:t xml:space="preserve"> bio</w:t>
            </w:r>
            <w:r w:rsidRPr="00445E94">
              <w:rPr>
                <w:rFonts w:asciiTheme="minorHAnsi" w:hAnsiTheme="minorHAnsi"/>
                <w:bCs/>
                <w:sz w:val="22"/>
                <w:szCs w:val="22"/>
                <w:lang w:val="en-AU"/>
              </w:rPr>
              <w:t>security</w:t>
            </w:r>
            <w:r w:rsidR="00B547F6" w:rsidRPr="00445E94">
              <w:rPr>
                <w:rFonts w:asciiTheme="minorHAnsi" w:hAnsiTheme="minorHAnsi"/>
                <w:bCs/>
                <w:sz w:val="22"/>
                <w:szCs w:val="22"/>
                <w:lang w:val="en-AU"/>
              </w:rPr>
              <w:t xml:space="preserve"> </w:t>
            </w:r>
            <w:r w:rsidR="00412C9C" w:rsidRPr="00445E94">
              <w:rPr>
                <w:rFonts w:asciiTheme="minorHAnsi" w:hAnsiTheme="minorHAnsi"/>
                <w:bCs/>
                <w:sz w:val="22"/>
                <w:szCs w:val="22"/>
                <w:lang w:val="en-AU"/>
              </w:rPr>
              <w:t xml:space="preserve">is required </w:t>
            </w:r>
            <w:r w:rsidR="00B547F6" w:rsidRPr="00445E94">
              <w:rPr>
                <w:rFonts w:asciiTheme="minorHAnsi" w:hAnsiTheme="minorHAnsi"/>
                <w:bCs/>
                <w:sz w:val="22"/>
                <w:szCs w:val="22"/>
                <w:lang w:val="en-AU"/>
              </w:rPr>
              <w:t>when setting conditions under EPBC Act assessments</w:t>
            </w:r>
            <w:r w:rsidR="003C5686" w:rsidRPr="00445E94">
              <w:rPr>
                <w:rFonts w:asciiTheme="minorHAnsi" w:hAnsiTheme="minorHAnsi"/>
                <w:bCs/>
                <w:sz w:val="22"/>
                <w:szCs w:val="22"/>
                <w:lang w:val="en-AU"/>
              </w:rPr>
              <w:t>.</w:t>
            </w:r>
          </w:p>
          <w:p w14:paraId="022F9479" w14:textId="77777777" w:rsidR="00B547F6" w:rsidRPr="00445E94" w:rsidRDefault="006558F7" w:rsidP="00445E94">
            <w:pPr>
              <w:pStyle w:val="ListParagraph"/>
              <w:numPr>
                <w:ilvl w:val="1"/>
                <w:numId w:val="34"/>
              </w:numPr>
              <w:rPr>
                <w:rFonts w:asciiTheme="minorHAnsi" w:hAnsiTheme="minorHAnsi"/>
                <w:bCs/>
                <w:sz w:val="22"/>
                <w:szCs w:val="22"/>
                <w:lang w:val="en-AU"/>
              </w:rPr>
            </w:pPr>
            <w:r w:rsidRPr="00445E94">
              <w:rPr>
                <w:rFonts w:asciiTheme="minorHAnsi" w:hAnsiTheme="minorHAnsi"/>
                <w:bCs/>
                <w:sz w:val="22"/>
                <w:szCs w:val="22"/>
                <w:lang w:val="en-AU"/>
              </w:rPr>
              <w:t>There are c</w:t>
            </w:r>
            <w:r w:rsidR="00B547F6" w:rsidRPr="00445E94">
              <w:rPr>
                <w:rFonts w:asciiTheme="minorHAnsi" w:hAnsiTheme="minorHAnsi"/>
                <w:bCs/>
                <w:sz w:val="22"/>
                <w:szCs w:val="22"/>
                <w:lang w:val="en-AU"/>
              </w:rPr>
              <w:t xml:space="preserve">ases of socially responsible corporates: BHP with Earthwatch (three-way split to fund bush blitz with </w:t>
            </w:r>
            <w:proofErr w:type="spellStart"/>
            <w:r w:rsidR="00B547F6" w:rsidRPr="00445E94">
              <w:rPr>
                <w:rFonts w:asciiTheme="minorHAnsi" w:hAnsiTheme="minorHAnsi"/>
                <w:bCs/>
                <w:sz w:val="22"/>
                <w:szCs w:val="22"/>
                <w:lang w:val="en-AU"/>
              </w:rPr>
              <w:t>DoEE</w:t>
            </w:r>
            <w:proofErr w:type="spellEnd"/>
            <w:r w:rsidR="00B547F6" w:rsidRPr="00445E94">
              <w:rPr>
                <w:rFonts w:asciiTheme="minorHAnsi" w:hAnsiTheme="minorHAnsi"/>
                <w:bCs/>
                <w:sz w:val="22"/>
                <w:szCs w:val="22"/>
                <w:lang w:val="en-AU"/>
              </w:rPr>
              <w:t>), Chevron with Barrow Island</w:t>
            </w:r>
            <w:r w:rsidRPr="00445E94">
              <w:rPr>
                <w:rFonts w:asciiTheme="minorHAnsi" w:hAnsiTheme="minorHAnsi"/>
                <w:bCs/>
                <w:sz w:val="22"/>
                <w:szCs w:val="22"/>
                <w:lang w:val="en-AU"/>
              </w:rPr>
              <w:t>.</w:t>
            </w:r>
          </w:p>
          <w:p w14:paraId="765F856D" w14:textId="77777777" w:rsidR="00B547F6" w:rsidRPr="00445E94" w:rsidRDefault="00B547F6" w:rsidP="00445E94">
            <w:pPr>
              <w:pStyle w:val="ListParagraph"/>
              <w:numPr>
                <w:ilvl w:val="1"/>
                <w:numId w:val="34"/>
              </w:numPr>
              <w:rPr>
                <w:rFonts w:asciiTheme="minorHAnsi" w:hAnsiTheme="minorHAnsi"/>
                <w:bCs/>
                <w:sz w:val="22"/>
                <w:szCs w:val="22"/>
                <w:lang w:val="en-AU"/>
              </w:rPr>
            </w:pPr>
            <w:r w:rsidRPr="00445E94">
              <w:rPr>
                <w:rFonts w:asciiTheme="minorHAnsi" w:hAnsiTheme="minorHAnsi"/>
                <w:bCs/>
                <w:sz w:val="22"/>
                <w:szCs w:val="22"/>
                <w:lang w:val="en-AU"/>
              </w:rPr>
              <w:t xml:space="preserve">RDCs </w:t>
            </w:r>
            <w:r w:rsidR="006558F7" w:rsidRPr="00445E94">
              <w:rPr>
                <w:rFonts w:asciiTheme="minorHAnsi" w:hAnsiTheme="minorHAnsi"/>
                <w:bCs/>
                <w:sz w:val="22"/>
                <w:szCs w:val="22"/>
                <w:lang w:val="en-AU"/>
              </w:rPr>
              <w:t>bring in corporate funding</w:t>
            </w:r>
            <w:r w:rsidR="003C5686" w:rsidRPr="00445E94">
              <w:rPr>
                <w:rFonts w:asciiTheme="minorHAnsi" w:hAnsiTheme="minorHAnsi"/>
                <w:bCs/>
                <w:sz w:val="22"/>
                <w:szCs w:val="22"/>
                <w:lang w:val="en-AU"/>
              </w:rPr>
              <w:t>.</w:t>
            </w:r>
          </w:p>
          <w:p w14:paraId="498E8B87" w14:textId="77777777" w:rsidR="00B547F6" w:rsidRPr="00445E94" w:rsidRDefault="00B547F6" w:rsidP="00445E94">
            <w:pPr>
              <w:pStyle w:val="ListParagraph"/>
              <w:numPr>
                <w:ilvl w:val="1"/>
                <w:numId w:val="34"/>
              </w:numPr>
              <w:rPr>
                <w:rFonts w:asciiTheme="minorHAnsi" w:hAnsiTheme="minorHAnsi"/>
                <w:bCs/>
                <w:sz w:val="22"/>
                <w:szCs w:val="22"/>
                <w:lang w:val="en-AU"/>
              </w:rPr>
            </w:pPr>
            <w:r w:rsidRPr="00445E94">
              <w:rPr>
                <w:rFonts w:asciiTheme="minorHAnsi" w:hAnsiTheme="minorHAnsi"/>
                <w:bCs/>
                <w:sz w:val="22"/>
                <w:szCs w:val="22"/>
                <w:lang w:val="en-AU"/>
              </w:rPr>
              <w:t xml:space="preserve">Mining companies </w:t>
            </w:r>
            <w:r w:rsidR="006558F7" w:rsidRPr="00445E94">
              <w:rPr>
                <w:rFonts w:asciiTheme="minorHAnsi" w:hAnsiTheme="minorHAnsi"/>
                <w:bCs/>
                <w:sz w:val="22"/>
                <w:szCs w:val="22"/>
                <w:lang w:val="en-AU"/>
              </w:rPr>
              <w:t xml:space="preserve">have </w:t>
            </w:r>
            <w:r w:rsidRPr="00445E94">
              <w:rPr>
                <w:rFonts w:asciiTheme="minorHAnsi" w:hAnsiTheme="minorHAnsi"/>
                <w:bCs/>
                <w:sz w:val="22"/>
                <w:szCs w:val="22"/>
                <w:lang w:val="en-AU"/>
              </w:rPr>
              <w:t>environmental employees which could be engaged</w:t>
            </w:r>
            <w:r w:rsidR="003C5686" w:rsidRPr="00445E94">
              <w:rPr>
                <w:rFonts w:asciiTheme="minorHAnsi" w:hAnsiTheme="minorHAnsi"/>
                <w:bCs/>
                <w:sz w:val="22"/>
                <w:szCs w:val="22"/>
                <w:lang w:val="en-AU"/>
              </w:rPr>
              <w:t>.</w:t>
            </w:r>
          </w:p>
          <w:p w14:paraId="7C8B9E38" w14:textId="77777777" w:rsidR="00B547F6" w:rsidRPr="00445E94" w:rsidRDefault="00B547F6" w:rsidP="00445E94">
            <w:pPr>
              <w:numPr>
                <w:ilvl w:val="0"/>
                <w:numId w:val="34"/>
              </w:numPr>
              <w:spacing w:after="120"/>
              <w:rPr>
                <w:rFonts w:asciiTheme="minorHAnsi" w:hAnsiTheme="minorHAnsi"/>
                <w:bCs/>
                <w:sz w:val="22"/>
                <w:szCs w:val="22"/>
                <w:lang w:val="en-AU"/>
              </w:rPr>
            </w:pPr>
            <w:r w:rsidRPr="00445E94">
              <w:rPr>
                <w:rFonts w:asciiTheme="minorHAnsi" w:hAnsiTheme="minorHAnsi"/>
                <w:bCs/>
                <w:sz w:val="22"/>
                <w:szCs w:val="22"/>
                <w:lang w:val="en-AU"/>
              </w:rPr>
              <w:t>Other discussions:</w:t>
            </w:r>
          </w:p>
          <w:p w14:paraId="1341C4EE" w14:textId="0084095D" w:rsidR="00B547F6" w:rsidRPr="00445E94" w:rsidRDefault="00B547F6" w:rsidP="00445E94">
            <w:pPr>
              <w:pStyle w:val="ListParagraph"/>
              <w:numPr>
                <w:ilvl w:val="1"/>
                <w:numId w:val="34"/>
              </w:numPr>
              <w:rPr>
                <w:rFonts w:asciiTheme="minorHAnsi" w:hAnsiTheme="minorHAnsi"/>
                <w:bCs/>
                <w:sz w:val="22"/>
                <w:szCs w:val="22"/>
                <w:lang w:val="en-AU"/>
              </w:rPr>
            </w:pPr>
            <w:r w:rsidRPr="00445E94">
              <w:rPr>
                <w:rFonts w:asciiTheme="minorHAnsi" w:hAnsiTheme="minorHAnsi"/>
                <w:bCs/>
                <w:sz w:val="22"/>
                <w:szCs w:val="22"/>
                <w:lang w:val="en-AU"/>
              </w:rPr>
              <w:t>Ecological restorat</w:t>
            </w:r>
            <w:r w:rsidR="00412C9C" w:rsidRPr="00445E94">
              <w:rPr>
                <w:rFonts w:asciiTheme="minorHAnsi" w:hAnsiTheme="minorHAnsi"/>
                <w:bCs/>
                <w:sz w:val="22"/>
                <w:szCs w:val="22"/>
                <w:lang w:val="en-AU"/>
              </w:rPr>
              <w:t>ion sector should be engaged – Society for Ecological R</w:t>
            </w:r>
            <w:r w:rsidRPr="00445E94">
              <w:rPr>
                <w:rFonts w:asciiTheme="minorHAnsi" w:hAnsiTheme="minorHAnsi"/>
                <w:bCs/>
                <w:sz w:val="22"/>
                <w:szCs w:val="22"/>
                <w:lang w:val="en-AU"/>
              </w:rPr>
              <w:t xml:space="preserve">estoration Australia (SERA) </w:t>
            </w:r>
            <w:r w:rsidR="00412C9C" w:rsidRPr="00445E94">
              <w:rPr>
                <w:rFonts w:asciiTheme="minorHAnsi" w:hAnsiTheme="minorHAnsi"/>
                <w:bCs/>
                <w:sz w:val="22"/>
                <w:szCs w:val="22"/>
                <w:lang w:val="en-AU"/>
              </w:rPr>
              <w:t>and Ecological S</w:t>
            </w:r>
            <w:r w:rsidRPr="00445E94">
              <w:rPr>
                <w:rFonts w:asciiTheme="minorHAnsi" w:hAnsiTheme="minorHAnsi"/>
                <w:bCs/>
                <w:sz w:val="22"/>
                <w:szCs w:val="22"/>
                <w:lang w:val="en-AU"/>
              </w:rPr>
              <w:t>ociety of Australia</w:t>
            </w:r>
            <w:r w:rsidR="003C5686" w:rsidRPr="00445E94">
              <w:rPr>
                <w:rFonts w:asciiTheme="minorHAnsi" w:hAnsiTheme="minorHAnsi"/>
                <w:bCs/>
                <w:sz w:val="22"/>
                <w:szCs w:val="22"/>
                <w:lang w:val="en-AU"/>
              </w:rPr>
              <w:t>.</w:t>
            </w:r>
          </w:p>
          <w:p w14:paraId="5D2C983B" w14:textId="7C7432D6" w:rsidR="00B547F6" w:rsidRPr="00445E94" w:rsidRDefault="00412C9C" w:rsidP="00445E94">
            <w:pPr>
              <w:pStyle w:val="ListParagraph"/>
              <w:numPr>
                <w:ilvl w:val="1"/>
                <w:numId w:val="34"/>
              </w:numPr>
              <w:rPr>
                <w:rFonts w:asciiTheme="minorHAnsi" w:hAnsiTheme="minorHAnsi"/>
                <w:bCs/>
                <w:sz w:val="22"/>
                <w:szCs w:val="22"/>
                <w:lang w:val="en-AU"/>
              </w:rPr>
            </w:pPr>
            <w:r w:rsidRPr="00445E94">
              <w:rPr>
                <w:rFonts w:asciiTheme="minorHAnsi" w:hAnsiTheme="minorHAnsi"/>
                <w:bCs/>
                <w:sz w:val="22"/>
                <w:szCs w:val="22"/>
                <w:lang w:val="en-AU"/>
              </w:rPr>
              <w:t>There h</w:t>
            </w:r>
            <w:r w:rsidR="00B547F6" w:rsidRPr="00445E94">
              <w:rPr>
                <w:rFonts w:asciiTheme="minorHAnsi" w:hAnsiTheme="minorHAnsi"/>
                <w:bCs/>
                <w:sz w:val="22"/>
                <w:szCs w:val="22"/>
                <w:lang w:val="en-AU"/>
              </w:rPr>
              <w:t xml:space="preserve">as been past research into </w:t>
            </w:r>
            <w:r w:rsidR="00BE0E5F" w:rsidRPr="00445E94">
              <w:rPr>
                <w:rFonts w:asciiTheme="minorHAnsi" w:hAnsiTheme="minorHAnsi"/>
                <w:bCs/>
                <w:sz w:val="22"/>
                <w:szCs w:val="22"/>
                <w:lang w:val="en-AU"/>
              </w:rPr>
              <w:t>community engagement but there needs to be a better</w:t>
            </w:r>
            <w:r w:rsidR="003C5686" w:rsidRPr="00445E94">
              <w:rPr>
                <w:rFonts w:asciiTheme="minorHAnsi" w:hAnsiTheme="minorHAnsi"/>
                <w:bCs/>
                <w:sz w:val="22"/>
                <w:szCs w:val="22"/>
                <w:lang w:val="en-AU"/>
              </w:rPr>
              <w:t xml:space="preserve"> plan.</w:t>
            </w:r>
          </w:p>
          <w:p w14:paraId="26BC1121" w14:textId="68691FDD" w:rsidR="00D656A3" w:rsidRPr="00200CEB" w:rsidRDefault="00B547F6" w:rsidP="00445E94">
            <w:pPr>
              <w:pStyle w:val="ListParagraph"/>
              <w:numPr>
                <w:ilvl w:val="1"/>
                <w:numId w:val="34"/>
              </w:numPr>
              <w:rPr>
                <w:rFonts w:asciiTheme="minorHAnsi" w:hAnsiTheme="minorHAnsi"/>
                <w:sz w:val="22"/>
                <w:szCs w:val="22"/>
                <w:lang w:eastAsia="ja-JP"/>
              </w:rPr>
            </w:pPr>
            <w:r w:rsidRPr="00445E94">
              <w:rPr>
                <w:rFonts w:asciiTheme="minorHAnsi" w:hAnsiTheme="minorHAnsi"/>
                <w:bCs/>
                <w:sz w:val="22"/>
                <w:szCs w:val="22"/>
                <w:lang w:val="en-AU"/>
              </w:rPr>
              <w:lastRenderedPageBreak/>
              <w:t>State env</w:t>
            </w:r>
            <w:r w:rsidR="00BE0E5F" w:rsidRPr="00445E94">
              <w:rPr>
                <w:rFonts w:asciiTheme="minorHAnsi" w:hAnsiTheme="minorHAnsi"/>
                <w:bCs/>
                <w:sz w:val="22"/>
                <w:szCs w:val="22"/>
                <w:lang w:val="en-AU"/>
              </w:rPr>
              <w:t>ironmental</w:t>
            </w:r>
            <w:r w:rsidRPr="00445E94">
              <w:rPr>
                <w:rFonts w:asciiTheme="minorHAnsi" w:hAnsiTheme="minorHAnsi"/>
                <w:bCs/>
                <w:sz w:val="22"/>
                <w:szCs w:val="22"/>
                <w:lang w:val="en-AU"/>
              </w:rPr>
              <w:t xml:space="preserve"> agencies need to be </w:t>
            </w:r>
            <w:r w:rsidR="00BE0E5F" w:rsidRPr="00445E94">
              <w:rPr>
                <w:rFonts w:asciiTheme="minorHAnsi" w:hAnsiTheme="minorHAnsi"/>
                <w:bCs/>
                <w:sz w:val="22"/>
                <w:szCs w:val="22"/>
                <w:lang w:val="en-AU"/>
              </w:rPr>
              <w:t xml:space="preserve">better </w:t>
            </w:r>
            <w:r w:rsidRPr="00445E94">
              <w:rPr>
                <w:rFonts w:asciiTheme="minorHAnsi" w:hAnsiTheme="minorHAnsi"/>
                <w:bCs/>
                <w:sz w:val="22"/>
                <w:szCs w:val="22"/>
                <w:lang w:val="en-AU"/>
              </w:rPr>
              <w:t>engaged</w:t>
            </w:r>
            <w:r w:rsidR="003C5686" w:rsidRPr="00445E94">
              <w:rPr>
                <w:rFonts w:asciiTheme="minorHAnsi" w:hAnsiTheme="minorHAnsi"/>
                <w:bCs/>
                <w:sz w:val="22"/>
                <w:szCs w:val="22"/>
                <w:lang w:val="en-AU"/>
              </w:rPr>
              <w:t>.</w:t>
            </w:r>
          </w:p>
        </w:tc>
      </w:tr>
      <w:tr w:rsidR="00FB0E33" w:rsidRPr="00ED178A" w14:paraId="1FF9DEEA" w14:textId="77777777" w:rsidTr="005A067E">
        <w:tc>
          <w:tcPr>
            <w:tcW w:w="10886" w:type="dxa"/>
            <w:tcBorders>
              <w:bottom w:val="single" w:sz="4" w:space="0" w:color="auto"/>
            </w:tcBorders>
          </w:tcPr>
          <w:p w14:paraId="0335AEA3" w14:textId="0A6154F5" w:rsidR="00876649" w:rsidRPr="00200CEB" w:rsidRDefault="00B668A4" w:rsidP="002F0B77">
            <w:pPr>
              <w:pStyle w:val="Tabletext"/>
              <w:rPr>
                <w:rFonts w:asciiTheme="minorHAnsi" w:hAnsiTheme="minorHAnsi"/>
              </w:rPr>
            </w:pPr>
            <w:r w:rsidRPr="00200CEB">
              <w:rPr>
                <w:rFonts w:asciiTheme="minorHAnsi" w:hAnsiTheme="minorHAnsi"/>
                <w:b/>
              </w:rPr>
              <w:lastRenderedPageBreak/>
              <w:t xml:space="preserve">Item 13 </w:t>
            </w:r>
            <w:r w:rsidR="00CD6FAC" w:rsidRPr="00200CEB">
              <w:rPr>
                <w:rFonts w:asciiTheme="minorHAnsi" w:hAnsiTheme="minorHAnsi"/>
                <w:b/>
              </w:rPr>
              <w:t>–</w:t>
            </w:r>
            <w:r w:rsidR="0072154F">
              <w:rPr>
                <w:rFonts w:asciiTheme="minorHAnsi" w:hAnsiTheme="minorHAnsi"/>
                <w:b/>
              </w:rPr>
              <w:t xml:space="preserve"> </w:t>
            </w:r>
            <w:r w:rsidR="00876649" w:rsidRPr="00200CEB">
              <w:rPr>
                <w:rFonts w:asciiTheme="minorHAnsi" w:hAnsiTheme="minorHAnsi"/>
                <w:b/>
              </w:rPr>
              <w:t xml:space="preserve">National </w:t>
            </w:r>
            <w:r w:rsidR="00412C9C" w:rsidRPr="00200CEB">
              <w:rPr>
                <w:rFonts w:asciiTheme="minorHAnsi" w:hAnsiTheme="minorHAnsi"/>
                <w:b/>
              </w:rPr>
              <w:t xml:space="preserve">Environmental </w:t>
            </w:r>
            <w:r w:rsidR="00876649" w:rsidRPr="00200CEB">
              <w:rPr>
                <w:rFonts w:asciiTheme="minorHAnsi" w:hAnsiTheme="minorHAnsi"/>
                <w:b/>
              </w:rPr>
              <w:t>Biosecurity Response Agreement (NEBRA)</w:t>
            </w:r>
            <w:r w:rsidR="0072154F">
              <w:rPr>
                <w:rFonts w:asciiTheme="minorHAnsi" w:hAnsiTheme="minorHAnsi"/>
                <w:b/>
              </w:rPr>
              <w:t xml:space="preserve"> – K</w:t>
            </w:r>
            <w:r w:rsidR="00876649" w:rsidRPr="00200CEB">
              <w:rPr>
                <w:rFonts w:asciiTheme="minorHAnsi" w:hAnsiTheme="minorHAnsi"/>
                <w:b/>
              </w:rPr>
              <w:t xml:space="preserve">arina Keast, </w:t>
            </w:r>
            <w:r w:rsidR="0072154F">
              <w:rPr>
                <w:rFonts w:asciiTheme="minorHAnsi" w:hAnsiTheme="minorHAnsi"/>
                <w:b/>
              </w:rPr>
              <w:t xml:space="preserve">Director, </w:t>
            </w:r>
            <w:r w:rsidR="00876649" w:rsidRPr="00200CEB">
              <w:rPr>
                <w:rFonts w:asciiTheme="minorHAnsi" w:hAnsiTheme="minorHAnsi"/>
                <w:b/>
              </w:rPr>
              <w:t>Department of Agriculture and Water Resources</w:t>
            </w:r>
          </w:p>
          <w:p w14:paraId="3D794455" w14:textId="77777777" w:rsidR="00B547F6" w:rsidRPr="00445E94" w:rsidRDefault="00BE0E5F" w:rsidP="00445E94">
            <w:pPr>
              <w:numPr>
                <w:ilvl w:val="0"/>
                <w:numId w:val="34"/>
              </w:numPr>
              <w:spacing w:after="120"/>
              <w:rPr>
                <w:rFonts w:asciiTheme="minorHAnsi" w:hAnsiTheme="minorHAnsi"/>
                <w:bCs/>
                <w:sz w:val="22"/>
                <w:szCs w:val="22"/>
                <w:lang w:val="en-AU"/>
              </w:rPr>
            </w:pPr>
            <w:r w:rsidRPr="00445E94">
              <w:rPr>
                <w:rFonts w:asciiTheme="minorHAnsi" w:hAnsiTheme="minorHAnsi"/>
                <w:bCs/>
                <w:sz w:val="22"/>
                <w:szCs w:val="22"/>
                <w:lang w:val="en-AU"/>
              </w:rPr>
              <w:t xml:space="preserve">NEBRA has been activated five times. Two of these have resulted in eradications and the remaining three are still in progress. </w:t>
            </w:r>
          </w:p>
          <w:p w14:paraId="703F55A8" w14:textId="7301D443" w:rsidR="00B547F6" w:rsidRPr="00445E94" w:rsidRDefault="003C5686" w:rsidP="00445E94">
            <w:pPr>
              <w:numPr>
                <w:ilvl w:val="0"/>
                <w:numId w:val="34"/>
              </w:numPr>
              <w:spacing w:after="120"/>
              <w:rPr>
                <w:rFonts w:asciiTheme="minorHAnsi" w:hAnsiTheme="minorHAnsi"/>
                <w:bCs/>
                <w:sz w:val="22"/>
                <w:szCs w:val="22"/>
                <w:lang w:val="en-AU"/>
              </w:rPr>
            </w:pPr>
            <w:r w:rsidRPr="00445E94">
              <w:rPr>
                <w:rFonts w:asciiTheme="minorHAnsi" w:hAnsiTheme="minorHAnsi"/>
                <w:bCs/>
                <w:sz w:val="22"/>
                <w:szCs w:val="22"/>
                <w:lang w:val="en-AU"/>
              </w:rPr>
              <w:t>A r</w:t>
            </w:r>
            <w:r w:rsidR="00B547F6" w:rsidRPr="00445E94">
              <w:rPr>
                <w:rFonts w:asciiTheme="minorHAnsi" w:hAnsiTheme="minorHAnsi"/>
                <w:bCs/>
                <w:sz w:val="22"/>
                <w:szCs w:val="22"/>
                <w:lang w:val="en-AU"/>
              </w:rPr>
              <w:t>eview</w:t>
            </w:r>
            <w:r w:rsidRPr="00445E94">
              <w:rPr>
                <w:rFonts w:asciiTheme="minorHAnsi" w:hAnsiTheme="minorHAnsi"/>
                <w:bCs/>
                <w:sz w:val="22"/>
                <w:szCs w:val="22"/>
                <w:lang w:val="en-AU"/>
              </w:rPr>
              <w:t xml:space="preserve"> of NEBRA</w:t>
            </w:r>
            <w:r w:rsidR="00B547F6" w:rsidRPr="00445E94">
              <w:rPr>
                <w:rFonts w:asciiTheme="minorHAnsi" w:hAnsiTheme="minorHAnsi"/>
                <w:bCs/>
                <w:sz w:val="22"/>
                <w:szCs w:val="22"/>
                <w:lang w:val="en-AU"/>
              </w:rPr>
              <w:t xml:space="preserve"> happens every </w:t>
            </w:r>
            <w:r w:rsidR="00D3070E">
              <w:rPr>
                <w:rFonts w:asciiTheme="minorHAnsi" w:hAnsiTheme="minorHAnsi"/>
                <w:bCs/>
                <w:sz w:val="22"/>
                <w:szCs w:val="22"/>
                <w:lang w:val="en-AU"/>
              </w:rPr>
              <w:t>five</w:t>
            </w:r>
            <w:r w:rsidR="00B547F6" w:rsidRPr="00445E94">
              <w:rPr>
                <w:rFonts w:asciiTheme="minorHAnsi" w:hAnsiTheme="minorHAnsi"/>
                <w:bCs/>
                <w:sz w:val="22"/>
                <w:szCs w:val="22"/>
                <w:lang w:val="en-AU"/>
              </w:rPr>
              <w:t xml:space="preserve"> years since signing of agreement</w:t>
            </w:r>
            <w:r w:rsidR="00BE0E5F" w:rsidRPr="00445E94">
              <w:rPr>
                <w:rFonts w:asciiTheme="minorHAnsi" w:hAnsiTheme="minorHAnsi"/>
                <w:bCs/>
                <w:sz w:val="22"/>
                <w:szCs w:val="22"/>
                <w:lang w:val="en-AU"/>
              </w:rPr>
              <w:t xml:space="preserve"> (2017 being a review year).</w:t>
            </w:r>
          </w:p>
          <w:p w14:paraId="48C60AA3" w14:textId="77777777" w:rsidR="00B547F6" w:rsidRPr="00445E94" w:rsidRDefault="003C5686" w:rsidP="00445E94">
            <w:pPr>
              <w:numPr>
                <w:ilvl w:val="0"/>
                <w:numId w:val="34"/>
              </w:numPr>
              <w:spacing w:after="120"/>
              <w:rPr>
                <w:rFonts w:asciiTheme="minorHAnsi" w:hAnsiTheme="minorHAnsi"/>
                <w:bCs/>
                <w:sz w:val="22"/>
                <w:szCs w:val="22"/>
                <w:lang w:val="en-AU"/>
              </w:rPr>
            </w:pPr>
            <w:r w:rsidRPr="00445E94">
              <w:rPr>
                <w:rFonts w:asciiTheme="minorHAnsi" w:hAnsiTheme="minorHAnsi"/>
                <w:bCs/>
                <w:sz w:val="22"/>
                <w:szCs w:val="22"/>
                <w:lang w:val="en-AU"/>
              </w:rPr>
              <w:t>The c</w:t>
            </w:r>
            <w:r w:rsidR="00B547F6" w:rsidRPr="00445E94">
              <w:rPr>
                <w:rFonts w:asciiTheme="minorHAnsi" w:hAnsiTheme="minorHAnsi"/>
                <w:bCs/>
                <w:sz w:val="22"/>
                <w:szCs w:val="22"/>
                <w:lang w:val="en-AU"/>
              </w:rPr>
              <w:t>urrent review emerging themes include:</w:t>
            </w:r>
          </w:p>
          <w:p w14:paraId="7092EBC0" w14:textId="77777777" w:rsidR="00B547F6" w:rsidRPr="00445E94" w:rsidRDefault="003C5686" w:rsidP="00445E94">
            <w:pPr>
              <w:pStyle w:val="ListParagraph"/>
              <w:numPr>
                <w:ilvl w:val="1"/>
                <w:numId w:val="34"/>
              </w:numPr>
              <w:rPr>
                <w:rFonts w:asciiTheme="minorHAnsi" w:hAnsiTheme="minorHAnsi"/>
                <w:bCs/>
                <w:sz w:val="22"/>
                <w:szCs w:val="22"/>
                <w:lang w:val="en-AU"/>
              </w:rPr>
            </w:pPr>
            <w:r w:rsidRPr="00445E94">
              <w:rPr>
                <w:rFonts w:asciiTheme="minorHAnsi" w:hAnsiTheme="minorHAnsi"/>
                <w:bCs/>
                <w:sz w:val="22"/>
                <w:szCs w:val="22"/>
                <w:lang w:val="en-AU"/>
              </w:rPr>
              <w:t>i</w:t>
            </w:r>
            <w:r w:rsidR="00B547F6" w:rsidRPr="00445E94">
              <w:rPr>
                <w:rFonts w:asciiTheme="minorHAnsi" w:hAnsiTheme="minorHAnsi"/>
                <w:bCs/>
                <w:sz w:val="22"/>
                <w:szCs w:val="22"/>
                <w:lang w:val="en-AU"/>
              </w:rPr>
              <w:t xml:space="preserve">ncreased involvement of environmental agencies </w:t>
            </w:r>
          </w:p>
          <w:p w14:paraId="4F6B0B1A" w14:textId="77777777" w:rsidR="00B547F6" w:rsidRPr="00445E94" w:rsidRDefault="003C5686" w:rsidP="00445E94">
            <w:pPr>
              <w:pStyle w:val="ListParagraph"/>
              <w:numPr>
                <w:ilvl w:val="1"/>
                <w:numId w:val="34"/>
              </w:numPr>
              <w:rPr>
                <w:rFonts w:asciiTheme="minorHAnsi" w:hAnsiTheme="minorHAnsi"/>
                <w:bCs/>
                <w:sz w:val="22"/>
                <w:szCs w:val="22"/>
                <w:lang w:val="en-AU"/>
              </w:rPr>
            </w:pPr>
            <w:r w:rsidRPr="00445E94">
              <w:rPr>
                <w:rFonts w:asciiTheme="minorHAnsi" w:hAnsiTheme="minorHAnsi"/>
                <w:bCs/>
                <w:sz w:val="22"/>
                <w:szCs w:val="22"/>
                <w:lang w:val="en-AU"/>
              </w:rPr>
              <w:t>i</w:t>
            </w:r>
            <w:r w:rsidR="00B547F6" w:rsidRPr="00445E94">
              <w:rPr>
                <w:rFonts w:asciiTheme="minorHAnsi" w:hAnsiTheme="minorHAnsi"/>
                <w:bCs/>
                <w:sz w:val="22"/>
                <w:szCs w:val="22"/>
                <w:lang w:val="en-AU"/>
              </w:rPr>
              <w:t>ncreased involvement of NGOs – fragmented groups c</w:t>
            </w:r>
            <w:r w:rsidR="00BE0E5F" w:rsidRPr="00445E94">
              <w:rPr>
                <w:rFonts w:asciiTheme="minorHAnsi" w:hAnsiTheme="minorHAnsi"/>
                <w:bCs/>
                <w:sz w:val="22"/>
                <w:szCs w:val="22"/>
                <w:lang w:val="en-AU"/>
              </w:rPr>
              <w:t>an make engaging more difficult</w:t>
            </w:r>
          </w:p>
          <w:p w14:paraId="5895C314" w14:textId="71AC89CF" w:rsidR="00B547F6" w:rsidRPr="00445E94" w:rsidRDefault="003C5686" w:rsidP="00445E94">
            <w:pPr>
              <w:pStyle w:val="ListParagraph"/>
              <w:numPr>
                <w:ilvl w:val="1"/>
                <w:numId w:val="34"/>
              </w:numPr>
              <w:rPr>
                <w:rFonts w:asciiTheme="minorHAnsi" w:hAnsiTheme="minorHAnsi"/>
                <w:bCs/>
                <w:sz w:val="22"/>
                <w:szCs w:val="22"/>
                <w:lang w:val="en-AU"/>
              </w:rPr>
            </w:pPr>
            <w:proofErr w:type="gramStart"/>
            <w:r w:rsidRPr="00445E94">
              <w:rPr>
                <w:rFonts w:asciiTheme="minorHAnsi" w:hAnsiTheme="minorHAnsi"/>
                <w:bCs/>
                <w:sz w:val="22"/>
                <w:szCs w:val="22"/>
                <w:lang w:val="en-AU"/>
              </w:rPr>
              <w:t>i</w:t>
            </w:r>
            <w:r w:rsidR="00B547F6" w:rsidRPr="00445E94">
              <w:rPr>
                <w:rFonts w:asciiTheme="minorHAnsi" w:hAnsiTheme="minorHAnsi"/>
                <w:bCs/>
                <w:sz w:val="22"/>
                <w:szCs w:val="22"/>
                <w:lang w:val="en-AU"/>
              </w:rPr>
              <w:t>ncreased</w:t>
            </w:r>
            <w:proofErr w:type="gramEnd"/>
            <w:r w:rsidR="00B547F6" w:rsidRPr="00445E94">
              <w:rPr>
                <w:rFonts w:asciiTheme="minorHAnsi" w:hAnsiTheme="minorHAnsi"/>
                <w:bCs/>
                <w:sz w:val="22"/>
                <w:szCs w:val="22"/>
                <w:lang w:val="en-AU"/>
              </w:rPr>
              <w:t xml:space="preserve"> transparency around NEBRA – providing info on what it is, how long it’s been around, what its aims are and where to find info</w:t>
            </w:r>
            <w:r w:rsidR="00745582" w:rsidRPr="00445E94">
              <w:rPr>
                <w:rFonts w:asciiTheme="minorHAnsi" w:hAnsiTheme="minorHAnsi"/>
                <w:bCs/>
                <w:sz w:val="22"/>
                <w:szCs w:val="22"/>
                <w:lang w:val="en-AU"/>
              </w:rPr>
              <w:t>rmation</w:t>
            </w:r>
            <w:r w:rsidR="00B547F6" w:rsidRPr="00445E94">
              <w:rPr>
                <w:rFonts w:asciiTheme="minorHAnsi" w:hAnsiTheme="minorHAnsi"/>
                <w:bCs/>
                <w:sz w:val="22"/>
                <w:szCs w:val="22"/>
                <w:lang w:val="en-AU"/>
              </w:rPr>
              <w:t xml:space="preserve"> on it. </w:t>
            </w:r>
          </w:p>
          <w:p w14:paraId="0469BFEB" w14:textId="28391404" w:rsidR="00B547F6" w:rsidRPr="00200CEB" w:rsidRDefault="00B547F6" w:rsidP="00B547F6">
            <w:pPr>
              <w:rPr>
                <w:rFonts w:asciiTheme="minorHAnsi" w:hAnsiTheme="minorHAnsi"/>
                <w:sz w:val="22"/>
                <w:szCs w:val="22"/>
                <w:lang w:eastAsia="ja-JP"/>
              </w:rPr>
            </w:pPr>
            <w:r w:rsidRPr="00200CEB">
              <w:rPr>
                <w:rFonts w:asciiTheme="minorHAnsi" w:hAnsiTheme="minorHAnsi"/>
                <w:sz w:val="22"/>
                <w:szCs w:val="22"/>
                <w:lang w:eastAsia="ja-JP"/>
              </w:rPr>
              <w:t>Questions/</w:t>
            </w:r>
            <w:r w:rsidR="00D3070E">
              <w:rPr>
                <w:rFonts w:asciiTheme="minorHAnsi" w:hAnsiTheme="minorHAnsi"/>
                <w:sz w:val="22"/>
                <w:szCs w:val="22"/>
                <w:lang w:eastAsia="ja-JP"/>
              </w:rPr>
              <w:t>d</w:t>
            </w:r>
            <w:r w:rsidRPr="00200CEB">
              <w:rPr>
                <w:rFonts w:asciiTheme="minorHAnsi" w:hAnsiTheme="minorHAnsi"/>
                <w:sz w:val="22"/>
                <w:szCs w:val="22"/>
                <w:lang w:eastAsia="ja-JP"/>
              </w:rPr>
              <w:t>iscussion:</w:t>
            </w:r>
          </w:p>
          <w:p w14:paraId="67F45231" w14:textId="30C192BA" w:rsidR="00B547F6" w:rsidRPr="00445E94" w:rsidRDefault="00B547F6" w:rsidP="00445E94">
            <w:pPr>
              <w:numPr>
                <w:ilvl w:val="0"/>
                <w:numId w:val="34"/>
              </w:numPr>
              <w:spacing w:after="120"/>
              <w:rPr>
                <w:rFonts w:asciiTheme="minorHAnsi" w:hAnsiTheme="minorHAnsi"/>
                <w:bCs/>
                <w:sz w:val="22"/>
                <w:szCs w:val="22"/>
                <w:lang w:val="en-AU"/>
              </w:rPr>
            </w:pPr>
            <w:r w:rsidRPr="00445E94">
              <w:rPr>
                <w:rFonts w:asciiTheme="minorHAnsi" w:hAnsiTheme="minorHAnsi"/>
                <w:bCs/>
                <w:sz w:val="22"/>
                <w:szCs w:val="22"/>
                <w:lang w:val="en-AU"/>
              </w:rPr>
              <w:t>Off-deed responses do occur for some incursions that are</w:t>
            </w:r>
            <w:r w:rsidR="00D3070E">
              <w:rPr>
                <w:rFonts w:asciiTheme="minorHAnsi" w:hAnsiTheme="minorHAnsi"/>
                <w:bCs/>
                <w:sz w:val="22"/>
                <w:szCs w:val="22"/>
                <w:lang w:val="en-AU"/>
              </w:rPr>
              <w:t xml:space="preserve"> </w:t>
            </w:r>
            <w:r w:rsidRPr="00445E94">
              <w:rPr>
                <w:rFonts w:asciiTheme="minorHAnsi" w:hAnsiTheme="minorHAnsi"/>
                <w:bCs/>
                <w:sz w:val="22"/>
                <w:szCs w:val="22"/>
                <w:lang w:val="en-AU"/>
              </w:rPr>
              <w:t>n</w:t>
            </w:r>
            <w:r w:rsidR="00D3070E">
              <w:rPr>
                <w:rFonts w:asciiTheme="minorHAnsi" w:hAnsiTheme="minorHAnsi"/>
                <w:bCs/>
                <w:sz w:val="22"/>
                <w:szCs w:val="22"/>
                <w:lang w:val="en-AU"/>
              </w:rPr>
              <w:t>o</w:t>
            </w:r>
            <w:r w:rsidRPr="00445E94">
              <w:rPr>
                <w:rFonts w:asciiTheme="minorHAnsi" w:hAnsiTheme="minorHAnsi"/>
                <w:bCs/>
                <w:sz w:val="22"/>
                <w:szCs w:val="22"/>
                <w:lang w:val="en-AU"/>
              </w:rPr>
              <w:t xml:space="preserve">t responded to under NEBRA </w:t>
            </w:r>
            <w:r w:rsidR="00BE0E5F" w:rsidRPr="00445E94">
              <w:rPr>
                <w:rFonts w:asciiTheme="minorHAnsi" w:hAnsiTheme="minorHAnsi"/>
                <w:bCs/>
                <w:sz w:val="22"/>
                <w:szCs w:val="22"/>
                <w:lang w:val="en-AU"/>
              </w:rPr>
              <w:t>e.g. red-witchweed</w:t>
            </w:r>
            <w:r w:rsidR="00DB53D1" w:rsidRPr="00445E94">
              <w:rPr>
                <w:rFonts w:asciiTheme="minorHAnsi" w:hAnsiTheme="minorHAnsi"/>
                <w:bCs/>
                <w:sz w:val="22"/>
                <w:szCs w:val="22"/>
                <w:lang w:val="en-AU"/>
              </w:rPr>
              <w:t>.</w:t>
            </w:r>
          </w:p>
          <w:p w14:paraId="23020801" w14:textId="71771500" w:rsidR="009F5768" w:rsidRPr="00200CEB" w:rsidRDefault="00B547F6" w:rsidP="00445E94">
            <w:pPr>
              <w:numPr>
                <w:ilvl w:val="0"/>
                <w:numId w:val="34"/>
              </w:numPr>
              <w:spacing w:after="120"/>
              <w:rPr>
                <w:rFonts w:asciiTheme="minorHAnsi" w:hAnsiTheme="minorHAnsi"/>
                <w:sz w:val="22"/>
                <w:szCs w:val="22"/>
                <w:lang w:eastAsia="ja-JP"/>
              </w:rPr>
            </w:pPr>
            <w:r w:rsidRPr="00445E94">
              <w:rPr>
                <w:rFonts w:asciiTheme="minorHAnsi" w:hAnsiTheme="minorHAnsi"/>
                <w:bCs/>
                <w:sz w:val="22"/>
                <w:szCs w:val="22"/>
                <w:lang w:val="en-AU"/>
              </w:rPr>
              <w:t>Discussion of similarities between biosecurity responses and</w:t>
            </w:r>
            <w:r w:rsidR="00BE0E5F" w:rsidRPr="00445E94">
              <w:rPr>
                <w:rFonts w:asciiTheme="minorHAnsi" w:hAnsiTheme="minorHAnsi"/>
                <w:bCs/>
                <w:sz w:val="22"/>
                <w:szCs w:val="22"/>
                <w:lang w:val="en-AU"/>
              </w:rPr>
              <w:t xml:space="preserve"> first-responses to emergencies -</w:t>
            </w:r>
            <w:r w:rsidRPr="00445E94">
              <w:rPr>
                <w:rFonts w:asciiTheme="minorHAnsi" w:hAnsiTheme="minorHAnsi"/>
                <w:bCs/>
                <w:sz w:val="22"/>
                <w:szCs w:val="22"/>
                <w:lang w:val="en-AU"/>
              </w:rPr>
              <w:t xml:space="preserve"> use similar response arra</w:t>
            </w:r>
            <w:r w:rsidR="00BE0E5F" w:rsidRPr="00445E94">
              <w:rPr>
                <w:rFonts w:asciiTheme="minorHAnsi" w:hAnsiTheme="minorHAnsi"/>
                <w:bCs/>
                <w:sz w:val="22"/>
                <w:szCs w:val="22"/>
                <w:lang w:val="en-AU"/>
              </w:rPr>
              <w:t xml:space="preserve">ngements </w:t>
            </w:r>
            <w:r w:rsidRPr="00445E94">
              <w:rPr>
                <w:rFonts w:asciiTheme="minorHAnsi" w:hAnsiTheme="minorHAnsi"/>
                <w:bCs/>
                <w:sz w:val="22"/>
                <w:szCs w:val="22"/>
                <w:lang w:val="en-AU"/>
              </w:rPr>
              <w:t>e.g. A</w:t>
            </w:r>
            <w:r w:rsidR="005951AF" w:rsidRPr="00445E94">
              <w:rPr>
                <w:rFonts w:asciiTheme="minorHAnsi" w:hAnsiTheme="minorHAnsi"/>
                <w:bCs/>
                <w:sz w:val="22"/>
                <w:szCs w:val="22"/>
                <w:lang w:val="en-AU"/>
              </w:rPr>
              <w:t xml:space="preserve">ustralian </w:t>
            </w:r>
            <w:r w:rsidRPr="00445E94">
              <w:rPr>
                <w:rFonts w:asciiTheme="minorHAnsi" w:hAnsiTheme="minorHAnsi"/>
                <w:bCs/>
                <w:sz w:val="22"/>
                <w:szCs w:val="22"/>
                <w:lang w:val="en-AU"/>
              </w:rPr>
              <w:t>I</w:t>
            </w:r>
            <w:r w:rsidR="005951AF" w:rsidRPr="00445E94">
              <w:rPr>
                <w:rFonts w:asciiTheme="minorHAnsi" w:hAnsiTheme="minorHAnsi"/>
                <w:bCs/>
                <w:sz w:val="22"/>
                <w:szCs w:val="22"/>
                <w:lang w:val="en-AU"/>
              </w:rPr>
              <w:t xml:space="preserve">ncident </w:t>
            </w:r>
            <w:r w:rsidRPr="00445E94">
              <w:rPr>
                <w:rFonts w:asciiTheme="minorHAnsi" w:hAnsiTheme="minorHAnsi"/>
                <w:bCs/>
                <w:sz w:val="22"/>
                <w:szCs w:val="22"/>
                <w:lang w:val="en-AU"/>
              </w:rPr>
              <w:t>M</w:t>
            </w:r>
            <w:r w:rsidR="005951AF" w:rsidRPr="00445E94">
              <w:rPr>
                <w:rFonts w:asciiTheme="minorHAnsi" w:hAnsiTheme="minorHAnsi"/>
                <w:bCs/>
                <w:sz w:val="22"/>
                <w:szCs w:val="22"/>
                <w:lang w:val="en-AU"/>
              </w:rPr>
              <w:t xml:space="preserve">anagement </w:t>
            </w:r>
            <w:r w:rsidRPr="00445E94">
              <w:rPr>
                <w:rFonts w:asciiTheme="minorHAnsi" w:hAnsiTheme="minorHAnsi"/>
                <w:bCs/>
                <w:sz w:val="22"/>
                <w:szCs w:val="22"/>
                <w:lang w:val="en-AU"/>
              </w:rPr>
              <w:t>S</w:t>
            </w:r>
            <w:r w:rsidR="005951AF" w:rsidRPr="00445E94">
              <w:rPr>
                <w:rFonts w:asciiTheme="minorHAnsi" w:hAnsiTheme="minorHAnsi"/>
                <w:bCs/>
                <w:sz w:val="22"/>
                <w:szCs w:val="22"/>
                <w:lang w:val="en-AU"/>
              </w:rPr>
              <w:t>ystem</w:t>
            </w:r>
            <w:r w:rsidRPr="00445E94">
              <w:rPr>
                <w:rFonts w:asciiTheme="minorHAnsi" w:hAnsiTheme="minorHAnsi"/>
                <w:bCs/>
                <w:sz w:val="22"/>
                <w:szCs w:val="22"/>
                <w:lang w:val="en-AU"/>
              </w:rPr>
              <w:t xml:space="preserve"> in first-response and B</w:t>
            </w:r>
            <w:r w:rsidR="005951AF" w:rsidRPr="00445E94">
              <w:rPr>
                <w:rFonts w:asciiTheme="minorHAnsi" w:hAnsiTheme="minorHAnsi"/>
                <w:bCs/>
                <w:sz w:val="22"/>
                <w:szCs w:val="22"/>
                <w:lang w:val="en-AU"/>
              </w:rPr>
              <w:t xml:space="preserve">iosecurity </w:t>
            </w:r>
            <w:r w:rsidRPr="00445E94">
              <w:rPr>
                <w:rFonts w:asciiTheme="minorHAnsi" w:hAnsiTheme="minorHAnsi"/>
                <w:bCs/>
                <w:sz w:val="22"/>
                <w:szCs w:val="22"/>
                <w:lang w:val="en-AU"/>
              </w:rPr>
              <w:t>I</w:t>
            </w:r>
            <w:r w:rsidR="005951AF" w:rsidRPr="00445E94">
              <w:rPr>
                <w:rFonts w:asciiTheme="minorHAnsi" w:hAnsiTheme="minorHAnsi"/>
                <w:bCs/>
                <w:sz w:val="22"/>
                <w:szCs w:val="22"/>
                <w:lang w:val="en-AU"/>
              </w:rPr>
              <w:t xml:space="preserve">ncident </w:t>
            </w:r>
            <w:r w:rsidRPr="00445E94">
              <w:rPr>
                <w:rFonts w:asciiTheme="minorHAnsi" w:hAnsiTheme="minorHAnsi"/>
                <w:bCs/>
                <w:sz w:val="22"/>
                <w:szCs w:val="22"/>
                <w:lang w:val="en-AU"/>
              </w:rPr>
              <w:t>M</w:t>
            </w:r>
            <w:r w:rsidR="005951AF" w:rsidRPr="00445E94">
              <w:rPr>
                <w:rFonts w:asciiTheme="minorHAnsi" w:hAnsiTheme="minorHAnsi"/>
                <w:bCs/>
                <w:sz w:val="22"/>
                <w:szCs w:val="22"/>
                <w:lang w:val="en-AU"/>
              </w:rPr>
              <w:t xml:space="preserve">anagement </w:t>
            </w:r>
            <w:r w:rsidRPr="00445E94">
              <w:rPr>
                <w:rFonts w:asciiTheme="minorHAnsi" w:hAnsiTheme="minorHAnsi"/>
                <w:bCs/>
                <w:sz w:val="22"/>
                <w:szCs w:val="22"/>
                <w:lang w:val="en-AU"/>
              </w:rPr>
              <w:t>S</w:t>
            </w:r>
            <w:r w:rsidR="005951AF" w:rsidRPr="00445E94">
              <w:rPr>
                <w:rFonts w:asciiTheme="minorHAnsi" w:hAnsiTheme="minorHAnsi"/>
                <w:bCs/>
                <w:sz w:val="22"/>
                <w:szCs w:val="22"/>
                <w:lang w:val="en-AU"/>
              </w:rPr>
              <w:t>ystem</w:t>
            </w:r>
            <w:r w:rsidRPr="00445E94">
              <w:rPr>
                <w:rFonts w:asciiTheme="minorHAnsi" w:hAnsiTheme="minorHAnsi"/>
                <w:bCs/>
                <w:sz w:val="22"/>
                <w:szCs w:val="22"/>
                <w:lang w:val="en-AU"/>
              </w:rPr>
              <w:t xml:space="preserve"> in biosecurity response</w:t>
            </w:r>
            <w:r w:rsidR="00BE0E5F" w:rsidRPr="00445E94">
              <w:rPr>
                <w:rFonts w:asciiTheme="minorHAnsi" w:hAnsiTheme="minorHAnsi"/>
                <w:bCs/>
                <w:sz w:val="22"/>
                <w:szCs w:val="22"/>
                <w:lang w:val="en-AU"/>
              </w:rPr>
              <w:t>.</w:t>
            </w:r>
          </w:p>
        </w:tc>
      </w:tr>
      <w:tr w:rsidR="0082304C" w:rsidRPr="00ED178A" w14:paraId="22886E25" w14:textId="77777777" w:rsidTr="005A067E">
        <w:tc>
          <w:tcPr>
            <w:tcW w:w="10886" w:type="dxa"/>
            <w:tcBorders>
              <w:top w:val="single" w:sz="4" w:space="0" w:color="auto"/>
              <w:left w:val="single" w:sz="4" w:space="0" w:color="auto"/>
              <w:bottom w:val="single" w:sz="4" w:space="0" w:color="auto"/>
              <w:right w:val="single" w:sz="4" w:space="0" w:color="auto"/>
            </w:tcBorders>
          </w:tcPr>
          <w:p w14:paraId="2624D04C" w14:textId="77777777" w:rsidR="005C6892" w:rsidRPr="00200CEB" w:rsidRDefault="005C6892" w:rsidP="002F0B77">
            <w:pPr>
              <w:pStyle w:val="Tabletext"/>
              <w:rPr>
                <w:rFonts w:asciiTheme="minorHAnsi" w:hAnsiTheme="minorHAnsi"/>
                <w:b/>
              </w:rPr>
            </w:pPr>
            <w:r w:rsidRPr="00200CEB">
              <w:rPr>
                <w:rFonts w:asciiTheme="minorHAnsi" w:hAnsiTheme="minorHAnsi"/>
                <w:b/>
              </w:rPr>
              <w:t>Item 14 – Event Wrap-up – Dr Rachel Melland, President, Council of Australasian Weed Societies</w:t>
            </w:r>
          </w:p>
          <w:p w14:paraId="6D57BB50" w14:textId="23FAFB1E" w:rsidR="005C6892" w:rsidRPr="00445E94" w:rsidRDefault="005C6892" w:rsidP="00445E94">
            <w:pPr>
              <w:numPr>
                <w:ilvl w:val="0"/>
                <w:numId w:val="34"/>
              </w:numPr>
              <w:spacing w:after="120"/>
              <w:rPr>
                <w:rFonts w:asciiTheme="minorHAnsi" w:hAnsiTheme="minorHAnsi"/>
                <w:bCs/>
                <w:sz w:val="22"/>
                <w:szCs w:val="22"/>
                <w:lang w:val="en-AU"/>
              </w:rPr>
            </w:pPr>
            <w:r w:rsidRPr="00445E94">
              <w:rPr>
                <w:rFonts w:asciiTheme="minorHAnsi" w:hAnsiTheme="minorHAnsi"/>
                <w:bCs/>
                <w:sz w:val="22"/>
                <w:szCs w:val="22"/>
                <w:lang w:val="en-AU"/>
              </w:rPr>
              <w:t>Thanked departments. As a group of environmental leaders we need to work out why we</w:t>
            </w:r>
            <w:r w:rsidR="00D3070E">
              <w:rPr>
                <w:rFonts w:asciiTheme="minorHAnsi" w:hAnsiTheme="minorHAnsi"/>
                <w:bCs/>
                <w:sz w:val="22"/>
                <w:szCs w:val="22"/>
                <w:lang w:val="en-AU"/>
              </w:rPr>
              <w:t xml:space="preserve"> a</w:t>
            </w:r>
            <w:r w:rsidRPr="00445E94">
              <w:rPr>
                <w:rFonts w:asciiTheme="minorHAnsi" w:hAnsiTheme="minorHAnsi"/>
                <w:bCs/>
                <w:sz w:val="22"/>
                <w:szCs w:val="22"/>
                <w:lang w:val="en-AU"/>
              </w:rPr>
              <w:t>re here, in regards to what we can best achieve together, and how we can most efficiently improve environmental weed management and biosecurity in Australia for the long term.</w:t>
            </w:r>
          </w:p>
          <w:p w14:paraId="59B9E5BF" w14:textId="77777777" w:rsidR="005C6892" w:rsidRPr="00445E94" w:rsidRDefault="005C6892" w:rsidP="00445E94">
            <w:pPr>
              <w:numPr>
                <w:ilvl w:val="0"/>
                <w:numId w:val="34"/>
              </w:numPr>
              <w:spacing w:after="120"/>
              <w:rPr>
                <w:rFonts w:asciiTheme="minorHAnsi" w:hAnsiTheme="minorHAnsi"/>
                <w:bCs/>
                <w:sz w:val="22"/>
                <w:szCs w:val="22"/>
                <w:lang w:val="en-AU"/>
              </w:rPr>
            </w:pPr>
            <w:r w:rsidRPr="00445E94">
              <w:rPr>
                <w:rFonts w:asciiTheme="minorHAnsi" w:hAnsiTheme="minorHAnsi"/>
                <w:bCs/>
                <w:sz w:val="22"/>
                <w:szCs w:val="22"/>
                <w:lang w:val="en-AU"/>
              </w:rPr>
              <w:t>This forum will be help in continuing to build a network of environmental stakeholders.</w:t>
            </w:r>
          </w:p>
          <w:p w14:paraId="4BAFA9A0" w14:textId="79045D1C" w:rsidR="005C6892" w:rsidRPr="00445E94" w:rsidRDefault="005C6892" w:rsidP="00445E94">
            <w:pPr>
              <w:numPr>
                <w:ilvl w:val="0"/>
                <w:numId w:val="34"/>
              </w:numPr>
              <w:spacing w:after="120"/>
              <w:rPr>
                <w:rFonts w:asciiTheme="minorHAnsi" w:hAnsiTheme="minorHAnsi"/>
                <w:bCs/>
                <w:sz w:val="22"/>
                <w:szCs w:val="22"/>
                <w:lang w:val="en-AU"/>
              </w:rPr>
            </w:pPr>
            <w:r w:rsidRPr="00445E94">
              <w:rPr>
                <w:rFonts w:asciiTheme="minorHAnsi" w:hAnsiTheme="minorHAnsi"/>
                <w:bCs/>
                <w:sz w:val="22"/>
                <w:szCs w:val="22"/>
                <w:lang w:val="en-AU"/>
              </w:rPr>
              <w:t>There is a need for ownership of a long term strategy and actions for weed biosecurity and management in Australia.</w:t>
            </w:r>
          </w:p>
          <w:p w14:paraId="2D0B45C7" w14:textId="09DF9650" w:rsidR="005C6892" w:rsidRPr="00445E94" w:rsidRDefault="005C6892" w:rsidP="00445E94">
            <w:pPr>
              <w:numPr>
                <w:ilvl w:val="0"/>
                <w:numId w:val="34"/>
              </w:numPr>
              <w:spacing w:after="120"/>
              <w:rPr>
                <w:rFonts w:asciiTheme="minorHAnsi" w:hAnsiTheme="minorHAnsi"/>
                <w:bCs/>
                <w:sz w:val="22"/>
                <w:szCs w:val="22"/>
                <w:lang w:val="en-AU"/>
              </w:rPr>
            </w:pPr>
            <w:r w:rsidRPr="00445E94">
              <w:rPr>
                <w:rFonts w:asciiTheme="minorHAnsi" w:hAnsiTheme="minorHAnsi"/>
                <w:bCs/>
                <w:sz w:val="22"/>
                <w:szCs w:val="22"/>
                <w:lang w:val="en-AU"/>
              </w:rPr>
              <w:t>The notion of shared responsibility can lead to no one taking responsibility or being accountable - but if we can agree on roles and responsibilities amongst a room full of leaders, and amongst other environmental leaders not present, then people and groups can get on board as part of a strongly lead system, and we can all have an understanding of who is accountable for what.</w:t>
            </w:r>
          </w:p>
          <w:p w14:paraId="7EE610AF" w14:textId="77777777" w:rsidR="001B77A1" w:rsidRPr="00200CEB" w:rsidRDefault="003A16EC" w:rsidP="003A16EC">
            <w:pPr>
              <w:pStyle w:val="Tabletext"/>
              <w:spacing w:after="60"/>
              <w:rPr>
                <w:rFonts w:asciiTheme="minorHAnsi" w:eastAsia="Times New Roman" w:hAnsiTheme="minorHAnsi"/>
                <w:b/>
                <w:lang w:val="en-US" w:eastAsia="ja-JP"/>
              </w:rPr>
            </w:pPr>
            <w:r w:rsidRPr="00200CEB">
              <w:rPr>
                <w:rFonts w:asciiTheme="minorHAnsi" w:eastAsia="Times New Roman" w:hAnsiTheme="minorHAnsi"/>
                <w:b/>
                <w:lang w:val="en-US" w:eastAsia="ja-JP"/>
              </w:rPr>
              <w:t>Jo Laduzko closed the meeting.</w:t>
            </w:r>
          </w:p>
          <w:p w14:paraId="18C6ED40" w14:textId="388C3ADE" w:rsidR="003A16EC" w:rsidRPr="00200CEB" w:rsidRDefault="003A16EC" w:rsidP="003A16EC">
            <w:pPr>
              <w:pStyle w:val="Tabletext"/>
              <w:spacing w:after="60"/>
              <w:rPr>
                <w:b/>
              </w:rPr>
            </w:pPr>
            <w:r w:rsidRPr="00200CEB">
              <w:rPr>
                <w:rFonts w:asciiTheme="minorHAnsi" w:eastAsia="Times New Roman" w:hAnsiTheme="minorHAnsi"/>
                <w:b/>
                <w:lang w:val="en-US" w:eastAsia="ja-JP"/>
              </w:rPr>
              <w:t>The next meeting will be held on 16 November in Sydney.</w:t>
            </w:r>
          </w:p>
        </w:tc>
      </w:tr>
      <w:tr w:rsidR="00B668A4" w:rsidRPr="00ED178A" w14:paraId="45D3BA91" w14:textId="77777777" w:rsidTr="00D44E41">
        <w:tc>
          <w:tcPr>
            <w:tcW w:w="108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68C17D" w14:textId="55D6128C" w:rsidR="00B668A4" w:rsidRPr="00200CEB" w:rsidRDefault="00487DB1" w:rsidP="00487DB1">
            <w:pPr>
              <w:pStyle w:val="Tabletext"/>
              <w:tabs>
                <w:tab w:val="left" w:pos="3033"/>
              </w:tabs>
              <w:spacing w:after="60"/>
              <w:rPr>
                <w:rFonts w:asciiTheme="minorHAnsi" w:hAnsiTheme="minorHAnsi"/>
                <w:b/>
              </w:rPr>
            </w:pPr>
            <w:r>
              <w:rPr>
                <w:rFonts w:asciiTheme="minorHAnsi" w:hAnsiTheme="minorHAnsi"/>
                <w:b/>
              </w:rPr>
              <w:t>Meeting close</w:t>
            </w:r>
            <w:r>
              <w:rPr>
                <w:rFonts w:asciiTheme="minorHAnsi" w:hAnsiTheme="minorHAnsi"/>
                <w:b/>
              </w:rPr>
              <w:tab/>
            </w:r>
          </w:p>
        </w:tc>
      </w:tr>
      <w:tr w:rsidR="00487DB1" w:rsidRPr="00ED178A" w14:paraId="3FD3927E" w14:textId="77777777" w:rsidTr="00D44E41">
        <w:tc>
          <w:tcPr>
            <w:tcW w:w="108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95A47A" w14:textId="459B20C5" w:rsidR="00487DB1" w:rsidRPr="00200CEB" w:rsidRDefault="00487DB1" w:rsidP="00487DB1">
            <w:pPr>
              <w:pStyle w:val="Tabletext"/>
              <w:tabs>
                <w:tab w:val="left" w:pos="3033"/>
              </w:tabs>
              <w:spacing w:after="60"/>
              <w:rPr>
                <w:rFonts w:asciiTheme="minorHAnsi" w:hAnsiTheme="minorHAnsi"/>
                <w:b/>
              </w:rPr>
            </w:pPr>
            <w:r w:rsidRPr="00200CEB">
              <w:rPr>
                <w:rFonts w:asciiTheme="minorHAnsi" w:hAnsiTheme="minorHAnsi"/>
                <w:b/>
              </w:rPr>
              <w:t>Item 15 – Afternoon tea</w:t>
            </w:r>
          </w:p>
        </w:tc>
      </w:tr>
    </w:tbl>
    <w:p w14:paraId="66F63644" w14:textId="77777777" w:rsidR="0004299C" w:rsidRDefault="0004299C" w:rsidP="0082304C">
      <w:pPr>
        <w:rPr>
          <w:rFonts w:asciiTheme="minorHAnsi" w:hAnsiTheme="minorHAnsi"/>
          <w:sz w:val="20"/>
          <w:szCs w:val="20"/>
        </w:rPr>
      </w:pPr>
    </w:p>
    <w:sectPr w:rsidR="0004299C" w:rsidSect="00AC782F">
      <w:headerReference w:type="even" r:id="rId13"/>
      <w:footerReference w:type="default" r:id="rId14"/>
      <w:headerReference w:type="first" r:id="rId15"/>
      <w:pgSz w:w="12240" w:h="15840"/>
      <w:pgMar w:top="720" w:right="720" w:bottom="720" w:left="720"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71DD3" w14:textId="77777777" w:rsidR="006558F7" w:rsidRDefault="006558F7">
      <w:r>
        <w:separator/>
      </w:r>
    </w:p>
  </w:endnote>
  <w:endnote w:type="continuationSeparator" w:id="0">
    <w:p w14:paraId="1AF8FAB9" w14:textId="77777777" w:rsidR="006558F7" w:rsidRDefault="00655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6281232"/>
      <w:docPartObj>
        <w:docPartGallery w:val="Page Numbers (Bottom of Page)"/>
        <w:docPartUnique/>
      </w:docPartObj>
    </w:sdtPr>
    <w:sdtEndPr>
      <w:rPr>
        <w:noProof/>
      </w:rPr>
    </w:sdtEndPr>
    <w:sdtContent>
      <w:p w14:paraId="192A92BA" w14:textId="1C16EF92" w:rsidR="003C7608" w:rsidRDefault="003C7608">
        <w:pPr>
          <w:pStyle w:val="Footer"/>
          <w:jc w:val="right"/>
        </w:pPr>
        <w:r>
          <w:fldChar w:fldCharType="begin"/>
        </w:r>
        <w:r>
          <w:instrText xml:space="preserve"> PAGE   \* MERGEFORMAT </w:instrText>
        </w:r>
        <w:r>
          <w:fldChar w:fldCharType="separate"/>
        </w:r>
        <w:r w:rsidR="00C54CEE">
          <w:rPr>
            <w:noProof/>
          </w:rPr>
          <w:t>7</w:t>
        </w:r>
        <w:r>
          <w:rPr>
            <w:noProof/>
          </w:rPr>
          <w:fldChar w:fldCharType="end"/>
        </w:r>
      </w:p>
    </w:sdtContent>
  </w:sdt>
  <w:p w14:paraId="26A60E71" w14:textId="676AAA4F" w:rsidR="006558F7" w:rsidRPr="001F2298" w:rsidRDefault="006558F7">
    <w:pPr>
      <w:pStyle w:val="Footer"/>
      <w:jc w:val="center"/>
      <w:rPr>
        <w:rFonts w:asciiTheme="minorHAnsi" w:hAnsi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E7E2A" w14:textId="77777777" w:rsidR="006558F7" w:rsidRDefault="006558F7">
      <w:r>
        <w:separator/>
      </w:r>
    </w:p>
  </w:footnote>
  <w:footnote w:type="continuationSeparator" w:id="0">
    <w:p w14:paraId="3D3B0A92" w14:textId="77777777" w:rsidR="006558F7" w:rsidRDefault="006558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C14DD" w14:textId="393B19FD" w:rsidR="006558F7" w:rsidRDefault="006558F7">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7BCEF" w14:textId="648336F4" w:rsidR="00AC782F" w:rsidRPr="007573A3" w:rsidRDefault="00AC782F" w:rsidP="00AC782F">
    <w:pPr>
      <w:pStyle w:val="Header"/>
      <w:tabs>
        <w:tab w:val="clear" w:pos="9026"/>
        <w:tab w:val="right" w:pos="9214"/>
      </w:tabs>
      <w:rPr>
        <w:rFonts w:asciiTheme="minorHAnsi" w:hAnsiTheme="minorHAnsi"/>
        <w:b/>
        <w:sz w:val="22"/>
        <w:szCs w:val="22"/>
      </w:rPr>
    </w:pPr>
    <w:r>
      <w:rPr>
        <w:b/>
        <w:noProof/>
        <w:color w:val="FF0000"/>
        <w:lang w:val="en-AU" w:eastAsia="en-AU"/>
      </w:rPr>
      <mc:AlternateContent>
        <mc:Choice Requires="wps">
          <w:drawing>
            <wp:anchor distT="0" distB="0" distL="114300" distR="114300" simplePos="0" relativeHeight="251659264" behindDoc="0" locked="0" layoutInCell="1" allowOverlap="1" wp14:anchorId="5900F72B" wp14:editId="151723C3">
              <wp:simplePos x="0" y="0"/>
              <wp:positionH relativeFrom="column">
                <wp:posOffset>-135467</wp:posOffset>
              </wp:positionH>
              <wp:positionV relativeFrom="paragraph">
                <wp:posOffset>164112</wp:posOffset>
              </wp:positionV>
              <wp:extent cx="3008489" cy="829734"/>
              <wp:effectExtent l="0" t="0" r="0" b="0"/>
              <wp:wrapNone/>
              <wp:docPr id="3" name="Text Box 3"/>
              <wp:cNvGraphicFramePr/>
              <a:graphic xmlns:a="http://schemas.openxmlformats.org/drawingml/2006/main">
                <a:graphicData uri="http://schemas.microsoft.com/office/word/2010/wordprocessingShape">
                  <wps:wsp>
                    <wps:cNvSpPr txBox="1"/>
                    <wps:spPr>
                      <a:xfrm>
                        <a:off x="0" y="0"/>
                        <a:ext cx="3008489" cy="8297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9F1003" w14:textId="77777777" w:rsidR="00AC782F" w:rsidRDefault="00AC782F" w:rsidP="00AC782F">
                          <w:r w:rsidRPr="00366106">
                            <w:rPr>
                              <w:b/>
                              <w:noProof/>
                              <w:color w:val="FF0000"/>
                              <w:lang w:val="en-AU" w:eastAsia="en-AU"/>
                            </w:rPr>
                            <w:drawing>
                              <wp:inline distT="0" distB="0" distL="0" distR="0" wp14:anchorId="1F35F3CC" wp14:editId="4C048275">
                                <wp:extent cx="2248658" cy="716844"/>
                                <wp:effectExtent l="0" t="0" r="0" b="7620"/>
                                <wp:docPr id="2" name="Picture 2" descr="Logo of the Australian Government 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ndle melissa\AppData\Local\Microsoft\Windows\INetCache\Content.Outlook\23YAQI4O\Department of Agriculture and Water Resource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7035" cy="73226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00F72B" id="_x0000_t202" coordsize="21600,21600" o:spt="202" path="m,l,21600r21600,l21600,xe">
              <v:stroke joinstyle="miter"/>
              <v:path gradientshapeok="t" o:connecttype="rect"/>
            </v:shapetype>
            <v:shape id="Text Box 3" o:spid="_x0000_s1026" type="#_x0000_t202" style="position:absolute;margin-left:-10.65pt;margin-top:12.9pt;width:236.9pt;height:65.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" filled="f" stroked="f" strokeweight=".5pt">
              <v:textbox>
                <w:txbxContent>
                  <w:p w14:paraId="069F1003" w14:textId="77777777" w:rsidR="00AC782F" w:rsidRDefault="00AC782F" w:rsidP="00AC782F">
                    <w:r w:rsidRPr="00366106">
                      <w:rPr>
                        <w:b/>
                        <w:noProof/>
                        <w:color w:val="FF0000"/>
                        <w:lang w:val="en-AU" w:eastAsia="en-AU"/>
                      </w:rPr>
                      <w:drawing>
                        <wp:inline distT="0" distB="0" distL="0" distR="0" wp14:anchorId="1F35F3CC" wp14:editId="4C048275">
                          <wp:extent cx="2248658" cy="716844"/>
                          <wp:effectExtent l="0" t="0" r="0" b="7620"/>
                          <wp:docPr id="2" name="Picture 2" descr="Logo of the Australian Government 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ndle melissa\AppData\Local\Microsoft\Windows\INetCache\Content.Outlook\23YAQI4O\Department of Agriculture and Water Resource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7035" cy="732266"/>
                                  </a:xfrm>
                                  <a:prstGeom prst="rect">
                                    <a:avLst/>
                                  </a:prstGeom>
                                  <a:noFill/>
                                  <a:ln>
                                    <a:noFill/>
                                  </a:ln>
                                </pic:spPr>
                              </pic:pic>
                            </a:graphicData>
                          </a:graphic>
                        </wp:inline>
                      </w:drawing>
                    </w:r>
                  </w:p>
                </w:txbxContent>
              </v:textbox>
            </v:shape>
          </w:pict>
        </mc:Fallback>
      </mc:AlternateContent>
    </w:r>
  </w:p>
  <w:p w14:paraId="542A09B4" w14:textId="2733AE1F" w:rsidR="00AC782F" w:rsidRPr="007573A3" w:rsidRDefault="00AC782F" w:rsidP="00AC782F">
    <w:pPr>
      <w:pStyle w:val="Header"/>
      <w:tabs>
        <w:tab w:val="clear" w:pos="9026"/>
      </w:tabs>
      <w:jc w:val="right"/>
      <w:rPr>
        <w:rFonts w:asciiTheme="minorHAnsi" w:hAnsiTheme="minorHAnsi"/>
        <w:b/>
        <w:sz w:val="22"/>
        <w:szCs w:val="22"/>
      </w:rPr>
    </w:pPr>
    <w:r w:rsidRPr="007573A3">
      <w:rPr>
        <w:rFonts w:asciiTheme="minorHAnsi" w:hAnsiTheme="minorHAnsi"/>
      </w:rPr>
      <w:tab/>
    </w:r>
    <w:r w:rsidRPr="007573A3">
      <w:rPr>
        <w:rFonts w:asciiTheme="minorHAnsi" w:hAnsiTheme="minorHAnsi"/>
        <w:b/>
        <w:sz w:val="22"/>
        <w:szCs w:val="22"/>
      </w:rPr>
      <w:tab/>
    </w:r>
    <w:r w:rsidRPr="007573A3">
      <w:rPr>
        <w:rFonts w:asciiTheme="minorHAnsi" w:hAnsiTheme="minorHAnsi"/>
        <w:b/>
        <w:sz w:val="22"/>
        <w:szCs w:val="22"/>
      </w:rPr>
      <w:tab/>
    </w:r>
    <w:r w:rsidRPr="007573A3">
      <w:rPr>
        <w:rFonts w:asciiTheme="minorHAnsi" w:hAnsiTheme="minorHAnsi"/>
        <w:b/>
        <w:sz w:val="22"/>
        <w:szCs w:val="22"/>
      </w:rPr>
      <w:tab/>
    </w:r>
    <w:r w:rsidRPr="007573A3">
      <w:rPr>
        <w:rFonts w:asciiTheme="minorHAnsi" w:hAnsiTheme="minorHAnsi"/>
        <w:b/>
        <w:sz w:val="22"/>
        <w:szCs w:val="22"/>
      </w:rPr>
      <w:tab/>
    </w:r>
    <w:r>
      <w:rPr>
        <w:rFonts w:asciiTheme="minorHAnsi" w:hAnsiTheme="minorHAnsi"/>
        <w:b/>
        <w:sz w:val="22"/>
        <w:szCs w:val="22"/>
      </w:rPr>
      <w:t>Thursday 29 June</w:t>
    </w:r>
    <w:r w:rsidRPr="007573A3">
      <w:rPr>
        <w:rFonts w:asciiTheme="minorHAnsi" w:hAnsiTheme="minorHAnsi"/>
        <w:b/>
        <w:sz w:val="22"/>
        <w:szCs w:val="22"/>
      </w:rPr>
      <w:t xml:space="preserve"> 201</w:t>
    </w:r>
    <w:r>
      <w:rPr>
        <w:rFonts w:asciiTheme="minorHAnsi" w:hAnsiTheme="minorHAnsi"/>
        <w:b/>
        <w:sz w:val="22"/>
        <w:szCs w:val="22"/>
      </w:rPr>
      <w:t>7</w:t>
    </w:r>
  </w:p>
  <w:p w14:paraId="6BC326B0" w14:textId="77777777" w:rsidR="00AC782F" w:rsidRPr="007573A3" w:rsidRDefault="00AC782F" w:rsidP="00AC782F">
    <w:pPr>
      <w:pStyle w:val="Header"/>
      <w:tabs>
        <w:tab w:val="clear" w:pos="9026"/>
        <w:tab w:val="right" w:pos="9214"/>
      </w:tabs>
      <w:jc w:val="right"/>
      <w:rPr>
        <w:rFonts w:asciiTheme="minorHAnsi" w:hAnsiTheme="minorHAnsi"/>
        <w:b/>
        <w:sz w:val="22"/>
        <w:szCs w:val="22"/>
      </w:rPr>
    </w:pPr>
    <w:r>
      <w:rPr>
        <w:rFonts w:asciiTheme="minorHAnsi" w:hAnsiTheme="minorHAnsi"/>
        <w:b/>
        <w:sz w:val="22"/>
        <w:szCs w:val="22"/>
      </w:rPr>
      <w:t xml:space="preserve">Pavilion on </w:t>
    </w:r>
    <w:proofErr w:type="spellStart"/>
    <w:r>
      <w:rPr>
        <w:rFonts w:asciiTheme="minorHAnsi" w:hAnsiTheme="minorHAnsi"/>
        <w:b/>
        <w:sz w:val="22"/>
        <w:szCs w:val="22"/>
      </w:rPr>
      <w:t>Northbourne</w:t>
    </w:r>
    <w:proofErr w:type="spellEnd"/>
  </w:p>
  <w:p w14:paraId="38B02825" w14:textId="77777777" w:rsidR="00AC782F" w:rsidRPr="00560F27" w:rsidRDefault="00AC782F" w:rsidP="00AC782F">
    <w:pPr>
      <w:pStyle w:val="Header"/>
      <w:tabs>
        <w:tab w:val="clear" w:pos="9026"/>
      </w:tabs>
      <w:jc w:val="right"/>
      <w:rPr>
        <w:rFonts w:asciiTheme="minorHAnsi" w:hAnsiTheme="minorHAnsi"/>
        <w:b/>
        <w:sz w:val="22"/>
        <w:szCs w:val="22"/>
      </w:rPr>
    </w:pPr>
    <w:r w:rsidRPr="007573A3">
      <w:rPr>
        <w:rFonts w:asciiTheme="minorHAnsi" w:hAnsiTheme="minorHAnsi"/>
        <w:b/>
        <w:sz w:val="22"/>
        <w:szCs w:val="22"/>
      </w:rPr>
      <w:tab/>
    </w:r>
    <w:r w:rsidRPr="007573A3">
      <w:rPr>
        <w:rFonts w:asciiTheme="minorHAnsi" w:hAnsiTheme="minorHAnsi"/>
        <w:b/>
        <w:sz w:val="22"/>
        <w:szCs w:val="22"/>
      </w:rPr>
      <w:tab/>
    </w:r>
    <w:r>
      <w:rPr>
        <w:rFonts w:asciiTheme="minorHAnsi" w:hAnsiTheme="minorHAnsi"/>
        <w:b/>
        <w:sz w:val="22"/>
        <w:szCs w:val="22"/>
      </w:rPr>
      <w:t>8:30am to 3:00pm</w:t>
    </w:r>
  </w:p>
  <w:p w14:paraId="00166FD8" w14:textId="77777777" w:rsidR="00AC782F" w:rsidRDefault="00AC78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A064E5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DDC6A16"/>
    <w:multiLevelType w:val="hybridMultilevel"/>
    <w:tmpl w:val="480A0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923B16"/>
    <w:multiLevelType w:val="hybridMultilevel"/>
    <w:tmpl w:val="D7B870F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82575BC"/>
    <w:multiLevelType w:val="hybridMultilevel"/>
    <w:tmpl w:val="0EB0D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5748F7"/>
    <w:multiLevelType w:val="hybridMultilevel"/>
    <w:tmpl w:val="F072D7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837106"/>
    <w:multiLevelType w:val="hybridMultilevel"/>
    <w:tmpl w:val="A13891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F475A5"/>
    <w:multiLevelType w:val="hybridMultilevel"/>
    <w:tmpl w:val="F45ABA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7C3A07"/>
    <w:multiLevelType w:val="hybridMultilevel"/>
    <w:tmpl w:val="B5200C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953410"/>
    <w:multiLevelType w:val="hybridMultilevel"/>
    <w:tmpl w:val="028051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1AC4F92"/>
    <w:multiLevelType w:val="hybridMultilevel"/>
    <w:tmpl w:val="B39CF0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952FC5"/>
    <w:multiLevelType w:val="hybridMultilevel"/>
    <w:tmpl w:val="8B6E64A6"/>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1" w15:restartNumberingAfterBreak="0">
    <w:nsid w:val="3AC54EE9"/>
    <w:multiLevelType w:val="hybridMultilevel"/>
    <w:tmpl w:val="0D5029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9C17E8"/>
    <w:multiLevelType w:val="hybridMultilevel"/>
    <w:tmpl w:val="514053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AA39D8"/>
    <w:multiLevelType w:val="hybridMultilevel"/>
    <w:tmpl w:val="A9AA8F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4552E87"/>
    <w:multiLevelType w:val="hybridMultilevel"/>
    <w:tmpl w:val="4B8CC1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187AEE"/>
    <w:multiLevelType w:val="hybridMultilevel"/>
    <w:tmpl w:val="A12481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613649"/>
    <w:multiLevelType w:val="hybridMultilevel"/>
    <w:tmpl w:val="755264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8E76B9"/>
    <w:multiLevelType w:val="hybridMultilevel"/>
    <w:tmpl w:val="D0981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D777CA"/>
    <w:multiLevelType w:val="hybridMultilevel"/>
    <w:tmpl w:val="698202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A0733EA"/>
    <w:multiLevelType w:val="hybridMultilevel"/>
    <w:tmpl w:val="C9045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BA5DEF"/>
    <w:multiLevelType w:val="singleLevel"/>
    <w:tmpl w:val="A42A5878"/>
    <w:lvl w:ilvl="0">
      <w:start w:val="1"/>
      <w:numFmt w:val="decimal"/>
      <w:pStyle w:val="NumberPoint"/>
      <w:lvlText w:val="%1."/>
      <w:lvlJc w:val="left"/>
      <w:pPr>
        <w:tabs>
          <w:tab w:val="num" w:pos="357"/>
        </w:tabs>
        <w:ind w:left="357" w:hanging="357"/>
      </w:pPr>
      <w:rPr>
        <w:rFonts w:hint="default"/>
        <w:b w:val="0"/>
        <w:sz w:val="22"/>
        <w:szCs w:val="22"/>
      </w:rPr>
    </w:lvl>
  </w:abstractNum>
  <w:abstractNum w:abstractNumId="21" w15:restartNumberingAfterBreak="0">
    <w:nsid w:val="4D12720E"/>
    <w:multiLevelType w:val="hybridMultilevel"/>
    <w:tmpl w:val="CBE474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7361F2"/>
    <w:multiLevelType w:val="hybridMultilevel"/>
    <w:tmpl w:val="87DEDD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9FE3D78"/>
    <w:multiLevelType w:val="hybridMultilevel"/>
    <w:tmpl w:val="BD0622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5" w15:restartNumberingAfterBreak="0">
    <w:nsid w:val="5B5C1E9C"/>
    <w:multiLevelType w:val="hybridMultilevel"/>
    <w:tmpl w:val="09C672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FE50FAE"/>
    <w:multiLevelType w:val="hybridMultilevel"/>
    <w:tmpl w:val="368626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EB5931"/>
    <w:multiLevelType w:val="hybridMultilevel"/>
    <w:tmpl w:val="D1CAC832"/>
    <w:lvl w:ilvl="0" w:tplc="0C090001">
      <w:start w:val="1"/>
      <w:numFmt w:val="bullet"/>
      <w:lvlText w:val=""/>
      <w:lvlJc w:val="left"/>
      <w:pPr>
        <w:ind w:left="-1902" w:hanging="360"/>
      </w:pPr>
      <w:rPr>
        <w:rFonts w:ascii="Symbol" w:hAnsi="Symbol" w:hint="default"/>
      </w:rPr>
    </w:lvl>
    <w:lvl w:ilvl="1" w:tplc="0C090003" w:tentative="1">
      <w:start w:val="1"/>
      <w:numFmt w:val="bullet"/>
      <w:lvlText w:val="o"/>
      <w:lvlJc w:val="left"/>
      <w:pPr>
        <w:ind w:left="-1182" w:hanging="360"/>
      </w:pPr>
      <w:rPr>
        <w:rFonts w:ascii="Courier New" w:hAnsi="Courier New" w:cs="Courier New" w:hint="default"/>
      </w:rPr>
    </w:lvl>
    <w:lvl w:ilvl="2" w:tplc="0C090005" w:tentative="1">
      <w:start w:val="1"/>
      <w:numFmt w:val="bullet"/>
      <w:lvlText w:val=""/>
      <w:lvlJc w:val="left"/>
      <w:pPr>
        <w:ind w:left="-462" w:hanging="360"/>
      </w:pPr>
      <w:rPr>
        <w:rFonts w:ascii="Wingdings" w:hAnsi="Wingdings" w:hint="default"/>
      </w:rPr>
    </w:lvl>
    <w:lvl w:ilvl="3" w:tplc="0C090001" w:tentative="1">
      <w:start w:val="1"/>
      <w:numFmt w:val="bullet"/>
      <w:lvlText w:val=""/>
      <w:lvlJc w:val="left"/>
      <w:pPr>
        <w:ind w:left="258" w:hanging="360"/>
      </w:pPr>
      <w:rPr>
        <w:rFonts w:ascii="Symbol" w:hAnsi="Symbol" w:hint="default"/>
      </w:rPr>
    </w:lvl>
    <w:lvl w:ilvl="4" w:tplc="0C090003" w:tentative="1">
      <w:start w:val="1"/>
      <w:numFmt w:val="bullet"/>
      <w:lvlText w:val="o"/>
      <w:lvlJc w:val="left"/>
      <w:pPr>
        <w:ind w:left="978" w:hanging="360"/>
      </w:pPr>
      <w:rPr>
        <w:rFonts w:ascii="Courier New" w:hAnsi="Courier New" w:cs="Courier New" w:hint="default"/>
      </w:rPr>
    </w:lvl>
    <w:lvl w:ilvl="5" w:tplc="0C090005" w:tentative="1">
      <w:start w:val="1"/>
      <w:numFmt w:val="bullet"/>
      <w:lvlText w:val=""/>
      <w:lvlJc w:val="left"/>
      <w:pPr>
        <w:ind w:left="1698" w:hanging="360"/>
      </w:pPr>
      <w:rPr>
        <w:rFonts w:ascii="Wingdings" w:hAnsi="Wingdings" w:hint="default"/>
      </w:rPr>
    </w:lvl>
    <w:lvl w:ilvl="6" w:tplc="0C090001" w:tentative="1">
      <w:start w:val="1"/>
      <w:numFmt w:val="bullet"/>
      <w:lvlText w:val=""/>
      <w:lvlJc w:val="left"/>
      <w:pPr>
        <w:ind w:left="2418" w:hanging="360"/>
      </w:pPr>
      <w:rPr>
        <w:rFonts w:ascii="Symbol" w:hAnsi="Symbol" w:hint="default"/>
      </w:rPr>
    </w:lvl>
    <w:lvl w:ilvl="7" w:tplc="0C090003" w:tentative="1">
      <w:start w:val="1"/>
      <w:numFmt w:val="bullet"/>
      <w:lvlText w:val="o"/>
      <w:lvlJc w:val="left"/>
      <w:pPr>
        <w:ind w:left="3138" w:hanging="360"/>
      </w:pPr>
      <w:rPr>
        <w:rFonts w:ascii="Courier New" w:hAnsi="Courier New" w:cs="Courier New" w:hint="default"/>
      </w:rPr>
    </w:lvl>
    <w:lvl w:ilvl="8" w:tplc="0C090005" w:tentative="1">
      <w:start w:val="1"/>
      <w:numFmt w:val="bullet"/>
      <w:lvlText w:val=""/>
      <w:lvlJc w:val="left"/>
      <w:pPr>
        <w:ind w:left="3858" w:hanging="360"/>
      </w:pPr>
      <w:rPr>
        <w:rFonts w:ascii="Wingdings" w:hAnsi="Wingdings" w:hint="default"/>
      </w:rPr>
    </w:lvl>
  </w:abstractNum>
  <w:abstractNum w:abstractNumId="28" w15:restartNumberingAfterBreak="0">
    <w:nsid w:val="65456429"/>
    <w:multiLevelType w:val="multilevel"/>
    <w:tmpl w:val="CB96AD14"/>
    <w:lvl w:ilvl="0">
      <w:start w:val="1"/>
      <w:numFmt w:val="decimal"/>
      <w:pStyle w:val="ListNumber"/>
      <w:lvlText w:val="%1."/>
      <w:lvlJc w:val="left"/>
      <w:pPr>
        <w:ind w:left="369" w:hanging="369"/>
      </w:pPr>
      <w:rPr>
        <w:rFonts w:ascii="Calibri" w:hAnsi="Calibri" w:hint="default"/>
        <w:b w:val="0"/>
        <w:sz w:val="24"/>
        <w:szCs w:val="24"/>
      </w:rPr>
    </w:lvl>
    <w:lvl w:ilvl="1">
      <w:start w:val="1"/>
      <w:numFmt w:val="lowerLetter"/>
      <w:pStyle w:val="ListNumber2"/>
      <w:lvlText w:val="%2."/>
      <w:lvlJc w:val="left"/>
      <w:pPr>
        <w:ind w:left="795" w:hanging="369"/>
      </w:pPr>
      <w:rPr>
        <w:rFonts w:hint="default"/>
        <w:b w:val="0"/>
      </w:rPr>
    </w:lvl>
    <w:lvl w:ilvl="2">
      <w:start w:val="1"/>
      <w:numFmt w:val="bullet"/>
      <w:pStyle w:val="ListNumber3"/>
      <w:lvlText w:val="-"/>
      <w:lvlJc w:val="left"/>
      <w:pPr>
        <w:ind w:left="1107" w:hanging="369"/>
      </w:pPr>
      <w:rPr>
        <w:rFonts w:ascii="Arial" w:hAnsi="Arial"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9" w15:restartNumberingAfterBreak="0">
    <w:nsid w:val="667C70DB"/>
    <w:multiLevelType w:val="hybridMultilevel"/>
    <w:tmpl w:val="9FE0FB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01A5FE9"/>
    <w:multiLevelType w:val="hybridMultilevel"/>
    <w:tmpl w:val="7C46EB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991580"/>
    <w:multiLevelType w:val="hybridMultilevel"/>
    <w:tmpl w:val="EDF428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2AC0606"/>
    <w:multiLevelType w:val="hybridMultilevel"/>
    <w:tmpl w:val="AB3474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28"/>
  </w:num>
  <w:num w:numId="4">
    <w:abstractNumId w:val="24"/>
  </w:num>
  <w:num w:numId="5">
    <w:abstractNumId w:val="4"/>
  </w:num>
  <w:num w:numId="6">
    <w:abstractNumId w:val="10"/>
  </w:num>
  <w:num w:numId="7">
    <w:abstractNumId w:val="9"/>
  </w:num>
  <w:num w:numId="8">
    <w:abstractNumId w:val="11"/>
  </w:num>
  <w:num w:numId="9">
    <w:abstractNumId w:val="2"/>
  </w:num>
  <w:num w:numId="10">
    <w:abstractNumId w:val="16"/>
  </w:num>
  <w:num w:numId="11">
    <w:abstractNumId w:val="21"/>
  </w:num>
  <w:num w:numId="12">
    <w:abstractNumId w:val="8"/>
  </w:num>
  <w:num w:numId="13">
    <w:abstractNumId w:val="12"/>
  </w:num>
  <w:num w:numId="14">
    <w:abstractNumId w:val="30"/>
  </w:num>
  <w:num w:numId="15">
    <w:abstractNumId w:val="25"/>
  </w:num>
  <w:num w:numId="16">
    <w:abstractNumId w:val="6"/>
  </w:num>
  <w:num w:numId="17">
    <w:abstractNumId w:val="3"/>
  </w:num>
  <w:num w:numId="18">
    <w:abstractNumId w:val="14"/>
  </w:num>
  <w:num w:numId="19">
    <w:abstractNumId w:val="15"/>
  </w:num>
  <w:num w:numId="20">
    <w:abstractNumId w:val="23"/>
  </w:num>
  <w:num w:numId="21">
    <w:abstractNumId w:val="26"/>
  </w:num>
  <w:num w:numId="22">
    <w:abstractNumId w:val="5"/>
  </w:num>
  <w:num w:numId="23">
    <w:abstractNumId w:val="13"/>
  </w:num>
  <w:num w:numId="24">
    <w:abstractNumId w:val="27"/>
  </w:num>
  <w:num w:numId="25">
    <w:abstractNumId w:val="7"/>
  </w:num>
  <w:num w:numId="26">
    <w:abstractNumId w:val="31"/>
  </w:num>
  <w:num w:numId="27">
    <w:abstractNumId w:val="18"/>
  </w:num>
  <w:num w:numId="28">
    <w:abstractNumId w:val="29"/>
  </w:num>
  <w:num w:numId="29">
    <w:abstractNumId w:val="19"/>
  </w:num>
  <w:num w:numId="30">
    <w:abstractNumId w:val="17"/>
  </w:num>
  <w:num w:numId="31">
    <w:abstractNumId w:val="1"/>
  </w:num>
  <w:num w:numId="32">
    <w:abstractNumId w:val="22"/>
  </w:num>
  <w:num w:numId="33">
    <w:abstractNumId w:val="10"/>
  </w:num>
  <w:num w:numId="34">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CF9"/>
    <w:rsid w:val="00001456"/>
    <w:rsid w:val="00003D61"/>
    <w:rsid w:val="00005464"/>
    <w:rsid w:val="00005B84"/>
    <w:rsid w:val="0000795D"/>
    <w:rsid w:val="000102FE"/>
    <w:rsid w:val="00010EBB"/>
    <w:rsid w:val="00011EFA"/>
    <w:rsid w:val="000125FF"/>
    <w:rsid w:val="00014A59"/>
    <w:rsid w:val="00014E88"/>
    <w:rsid w:val="00016BCA"/>
    <w:rsid w:val="00022612"/>
    <w:rsid w:val="00023A5B"/>
    <w:rsid w:val="00023A71"/>
    <w:rsid w:val="0002666D"/>
    <w:rsid w:val="00026670"/>
    <w:rsid w:val="00026D11"/>
    <w:rsid w:val="0002720D"/>
    <w:rsid w:val="0002762C"/>
    <w:rsid w:val="00027B69"/>
    <w:rsid w:val="00027D7C"/>
    <w:rsid w:val="000316EA"/>
    <w:rsid w:val="000318E8"/>
    <w:rsid w:val="00031A31"/>
    <w:rsid w:val="00033A49"/>
    <w:rsid w:val="0003478B"/>
    <w:rsid w:val="000348CA"/>
    <w:rsid w:val="00034C50"/>
    <w:rsid w:val="00035144"/>
    <w:rsid w:val="000365A3"/>
    <w:rsid w:val="0004061C"/>
    <w:rsid w:val="00040988"/>
    <w:rsid w:val="0004299C"/>
    <w:rsid w:val="00044967"/>
    <w:rsid w:val="0005040C"/>
    <w:rsid w:val="00050E96"/>
    <w:rsid w:val="00051A89"/>
    <w:rsid w:val="00051D4E"/>
    <w:rsid w:val="000520A9"/>
    <w:rsid w:val="00052D1F"/>
    <w:rsid w:val="00054B00"/>
    <w:rsid w:val="000572F4"/>
    <w:rsid w:val="000612B2"/>
    <w:rsid w:val="00061C42"/>
    <w:rsid w:val="00063E6A"/>
    <w:rsid w:val="00063FE6"/>
    <w:rsid w:val="000663E1"/>
    <w:rsid w:val="00066D16"/>
    <w:rsid w:val="00066EDE"/>
    <w:rsid w:val="00072477"/>
    <w:rsid w:val="0007370A"/>
    <w:rsid w:val="000748D9"/>
    <w:rsid w:val="00077B1E"/>
    <w:rsid w:val="00087FB3"/>
    <w:rsid w:val="00091113"/>
    <w:rsid w:val="00094C6D"/>
    <w:rsid w:val="00095247"/>
    <w:rsid w:val="00097FB1"/>
    <w:rsid w:val="000A0582"/>
    <w:rsid w:val="000A2F4F"/>
    <w:rsid w:val="000A30D1"/>
    <w:rsid w:val="000A66CA"/>
    <w:rsid w:val="000A76FA"/>
    <w:rsid w:val="000B05F9"/>
    <w:rsid w:val="000B1652"/>
    <w:rsid w:val="000B2EA7"/>
    <w:rsid w:val="000B4D90"/>
    <w:rsid w:val="000B506B"/>
    <w:rsid w:val="000B6366"/>
    <w:rsid w:val="000C15D6"/>
    <w:rsid w:val="000C3013"/>
    <w:rsid w:val="000C429C"/>
    <w:rsid w:val="000C43D8"/>
    <w:rsid w:val="000C6A7A"/>
    <w:rsid w:val="000D2158"/>
    <w:rsid w:val="000D2327"/>
    <w:rsid w:val="000D289E"/>
    <w:rsid w:val="000D5575"/>
    <w:rsid w:val="000D7120"/>
    <w:rsid w:val="000E3594"/>
    <w:rsid w:val="000E35E5"/>
    <w:rsid w:val="000E4133"/>
    <w:rsid w:val="000E7209"/>
    <w:rsid w:val="000F0351"/>
    <w:rsid w:val="000F0BCF"/>
    <w:rsid w:val="000F1F28"/>
    <w:rsid w:val="000F429A"/>
    <w:rsid w:val="000F5186"/>
    <w:rsid w:val="000F5B16"/>
    <w:rsid w:val="000F75D6"/>
    <w:rsid w:val="001004E4"/>
    <w:rsid w:val="001022ED"/>
    <w:rsid w:val="00102F8E"/>
    <w:rsid w:val="00103615"/>
    <w:rsid w:val="001052C6"/>
    <w:rsid w:val="001061F9"/>
    <w:rsid w:val="00107338"/>
    <w:rsid w:val="00110532"/>
    <w:rsid w:val="00112111"/>
    <w:rsid w:val="00113BAC"/>
    <w:rsid w:val="001159A9"/>
    <w:rsid w:val="001168CF"/>
    <w:rsid w:val="00116AC8"/>
    <w:rsid w:val="001218A0"/>
    <w:rsid w:val="00122669"/>
    <w:rsid w:val="001242FE"/>
    <w:rsid w:val="00135F09"/>
    <w:rsid w:val="00135FA0"/>
    <w:rsid w:val="00136393"/>
    <w:rsid w:val="0013719E"/>
    <w:rsid w:val="001376B4"/>
    <w:rsid w:val="00140AF1"/>
    <w:rsid w:val="00142D08"/>
    <w:rsid w:val="0014369B"/>
    <w:rsid w:val="00143C11"/>
    <w:rsid w:val="00144106"/>
    <w:rsid w:val="00144C15"/>
    <w:rsid w:val="00145DD3"/>
    <w:rsid w:val="00146328"/>
    <w:rsid w:val="00146ECC"/>
    <w:rsid w:val="001520AF"/>
    <w:rsid w:val="001531E8"/>
    <w:rsid w:val="0015411C"/>
    <w:rsid w:val="00154288"/>
    <w:rsid w:val="001548EF"/>
    <w:rsid w:val="00154DC8"/>
    <w:rsid w:val="00161336"/>
    <w:rsid w:val="0016144B"/>
    <w:rsid w:val="00162496"/>
    <w:rsid w:val="001624E2"/>
    <w:rsid w:val="001629F0"/>
    <w:rsid w:val="00165014"/>
    <w:rsid w:val="001663BD"/>
    <w:rsid w:val="0016737D"/>
    <w:rsid w:val="00167472"/>
    <w:rsid w:val="00170A8D"/>
    <w:rsid w:val="00173FA2"/>
    <w:rsid w:val="00180C96"/>
    <w:rsid w:val="00181F25"/>
    <w:rsid w:val="001853DA"/>
    <w:rsid w:val="00192260"/>
    <w:rsid w:val="00193E19"/>
    <w:rsid w:val="00194754"/>
    <w:rsid w:val="001949E8"/>
    <w:rsid w:val="00196F49"/>
    <w:rsid w:val="0019739A"/>
    <w:rsid w:val="001A080C"/>
    <w:rsid w:val="001A5492"/>
    <w:rsid w:val="001A7750"/>
    <w:rsid w:val="001B195E"/>
    <w:rsid w:val="001B295E"/>
    <w:rsid w:val="001B3CBD"/>
    <w:rsid w:val="001B5F55"/>
    <w:rsid w:val="001B77A1"/>
    <w:rsid w:val="001C12A3"/>
    <w:rsid w:val="001C16D3"/>
    <w:rsid w:val="001C1E5D"/>
    <w:rsid w:val="001C3EE9"/>
    <w:rsid w:val="001C467D"/>
    <w:rsid w:val="001C4B4D"/>
    <w:rsid w:val="001C4F99"/>
    <w:rsid w:val="001C500A"/>
    <w:rsid w:val="001C5D0D"/>
    <w:rsid w:val="001C6A96"/>
    <w:rsid w:val="001C6B64"/>
    <w:rsid w:val="001C7E3B"/>
    <w:rsid w:val="001D21B9"/>
    <w:rsid w:val="001D4347"/>
    <w:rsid w:val="001D4950"/>
    <w:rsid w:val="001D4960"/>
    <w:rsid w:val="001D76D1"/>
    <w:rsid w:val="001D7B96"/>
    <w:rsid w:val="001E00AD"/>
    <w:rsid w:val="001E01A5"/>
    <w:rsid w:val="001E1176"/>
    <w:rsid w:val="001E2308"/>
    <w:rsid w:val="001E274C"/>
    <w:rsid w:val="001F0718"/>
    <w:rsid w:val="001F192A"/>
    <w:rsid w:val="001F2298"/>
    <w:rsid w:val="001F2377"/>
    <w:rsid w:val="001F2A01"/>
    <w:rsid w:val="001F4A78"/>
    <w:rsid w:val="001F5CA6"/>
    <w:rsid w:val="00200CEB"/>
    <w:rsid w:val="00201E86"/>
    <w:rsid w:val="00202394"/>
    <w:rsid w:val="002045D8"/>
    <w:rsid w:val="002058AD"/>
    <w:rsid w:val="00206B32"/>
    <w:rsid w:val="00211E75"/>
    <w:rsid w:val="002131FE"/>
    <w:rsid w:val="002133E4"/>
    <w:rsid w:val="002139C6"/>
    <w:rsid w:val="00213A17"/>
    <w:rsid w:val="00214526"/>
    <w:rsid w:val="002145DC"/>
    <w:rsid w:val="00214B66"/>
    <w:rsid w:val="0021524C"/>
    <w:rsid w:val="00220A9F"/>
    <w:rsid w:val="0022333E"/>
    <w:rsid w:val="002306B7"/>
    <w:rsid w:val="00230F4B"/>
    <w:rsid w:val="00231F80"/>
    <w:rsid w:val="00232CF6"/>
    <w:rsid w:val="00234D7F"/>
    <w:rsid w:val="00234EFD"/>
    <w:rsid w:val="0024206A"/>
    <w:rsid w:val="00242356"/>
    <w:rsid w:val="00242D47"/>
    <w:rsid w:val="002441A5"/>
    <w:rsid w:val="00244550"/>
    <w:rsid w:val="00244F90"/>
    <w:rsid w:val="00251B98"/>
    <w:rsid w:val="00256623"/>
    <w:rsid w:val="00260171"/>
    <w:rsid w:val="00262503"/>
    <w:rsid w:val="00263B4A"/>
    <w:rsid w:val="00264D6E"/>
    <w:rsid w:val="00265A11"/>
    <w:rsid w:val="00267097"/>
    <w:rsid w:val="00271F91"/>
    <w:rsid w:val="00272968"/>
    <w:rsid w:val="00275EEA"/>
    <w:rsid w:val="00276D97"/>
    <w:rsid w:val="002776E4"/>
    <w:rsid w:val="002803FC"/>
    <w:rsid w:val="002834C6"/>
    <w:rsid w:val="00284CCA"/>
    <w:rsid w:val="00284F0B"/>
    <w:rsid w:val="00287D70"/>
    <w:rsid w:val="00294971"/>
    <w:rsid w:val="002A6F0D"/>
    <w:rsid w:val="002A7633"/>
    <w:rsid w:val="002A7E49"/>
    <w:rsid w:val="002B2F9A"/>
    <w:rsid w:val="002B37D8"/>
    <w:rsid w:val="002B46A8"/>
    <w:rsid w:val="002B603A"/>
    <w:rsid w:val="002C10F0"/>
    <w:rsid w:val="002C12EC"/>
    <w:rsid w:val="002C1982"/>
    <w:rsid w:val="002C345F"/>
    <w:rsid w:val="002C628A"/>
    <w:rsid w:val="002C70B7"/>
    <w:rsid w:val="002C7CE0"/>
    <w:rsid w:val="002D0964"/>
    <w:rsid w:val="002D0E4B"/>
    <w:rsid w:val="002D1959"/>
    <w:rsid w:val="002D1E8C"/>
    <w:rsid w:val="002D24F2"/>
    <w:rsid w:val="002D31F7"/>
    <w:rsid w:val="002D79EE"/>
    <w:rsid w:val="002E5422"/>
    <w:rsid w:val="002E6F09"/>
    <w:rsid w:val="002F0478"/>
    <w:rsid w:val="002F0B77"/>
    <w:rsid w:val="002F21BF"/>
    <w:rsid w:val="002F32B3"/>
    <w:rsid w:val="002F457C"/>
    <w:rsid w:val="002F5989"/>
    <w:rsid w:val="0030117E"/>
    <w:rsid w:val="00302CBA"/>
    <w:rsid w:val="00303259"/>
    <w:rsid w:val="00303F2F"/>
    <w:rsid w:val="00304635"/>
    <w:rsid w:val="00304D68"/>
    <w:rsid w:val="003064AE"/>
    <w:rsid w:val="00311AE7"/>
    <w:rsid w:val="003126A0"/>
    <w:rsid w:val="003131A5"/>
    <w:rsid w:val="00313721"/>
    <w:rsid w:val="00313D36"/>
    <w:rsid w:val="00315207"/>
    <w:rsid w:val="00316DB2"/>
    <w:rsid w:val="0032150B"/>
    <w:rsid w:val="00325CAC"/>
    <w:rsid w:val="003262A6"/>
    <w:rsid w:val="00326EFA"/>
    <w:rsid w:val="0033075B"/>
    <w:rsid w:val="00331FB5"/>
    <w:rsid w:val="00332F11"/>
    <w:rsid w:val="003339ED"/>
    <w:rsid w:val="00333CF1"/>
    <w:rsid w:val="00335C9A"/>
    <w:rsid w:val="00337059"/>
    <w:rsid w:val="003416FA"/>
    <w:rsid w:val="003423D7"/>
    <w:rsid w:val="00343144"/>
    <w:rsid w:val="00343A0C"/>
    <w:rsid w:val="00345002"/>
    <w:rsid w:val="00345524"/>
    <w:rsid w:val="00347757"/>
    <w:rsid w:val="00350713"/>
    <w:rsid w:val="00351132"/>
    <w:rsid w:val="00351BD0"/>
    <w:rsid w:val="00352390"/>
    <w:rsid w:val="00355A3C"/>
    <w:rsid w:val="00360370"/>
    <w:rsid w:val="00361E41"/>
    <w:rsid w:val="00362A20"/>
    <w:rsid w:val="003639BE"/>
    <w:rsid w:val="00365D50"/>
    <w:rsid w:val="00366106"/>
    <w:rsid w:val="003664AB"/>
    <w:rsid w:val="0036655D"/>
    <w:rsid w:val="00366932"/>
    <w:rsid w:val="00366B70"/>
    <w:rsid w:val="00367D13"/>
    <w:rsid w:val="00370A01"/>
    <w:rsid w:val="00386F7A"/>
    <w:rsid w:val="00392138"/>
    <w:rsid w:val="003925ED"/>
    <w:rsid w:val="00392FE2"/>
    <w:rsid w:val="00396526"/>
    <w:rsid w:val="003966C6"/>
    <w:rsid w:val="003A16EC"/>
    <w:rsid w:val="003A1EA2"/>
    <w:rsid w:val="003A275D"/>
    <w:rsid w:val="003A27DC"/>
    <w:rsid w:val="003A29E7"/>
    <w:rsid w:val="003A3B59"/>
    <w:rsid w:val="003A5112"/>
    <w:rsid w:val="003A6C85"/>
    <w:rsid w:val="003A77CC"/>
    <w:rsid w:val="003B51E7"/>
    <w:rsid w:val="003B61D2"/>
    <w:rsid w:val="003B74D6"/>
    <w:rsid w:val="003C15C4"/>
    <w:rsid w:val="003C3488"/>
    <w:rsid w:val="003C455C"/>
    <w:rsid w:val="003C5686"/>
    <w:rsid w:val="003C5C6E"/>
    <w:rsid w:val="003C631E"/>
    <w:rsid w:val="003C7608"/>
    <w:rsid w:val="003C7984"/>
    <w:rsid w:val="003C79ED"/>
    <w:rsid w:val="003D0FC7"/>
    <w:rsid w:val="003D131F"/>
    <w:rsid w:val="003D23E7"/>
    <w:rsid w:val="003D2FBA"/>
    <w:rsid w:val="003D34ED"/>
    <w:rsid w:val="003D3976"/>
    <w:rsid w:val="003D41CC"/>
    <w:rsid w:val="003E091B"/>
    <w:rsid w:val="003E4BBF"/>
    <w:rsid w:val="003F185D"/>
    <w:rsid w:val="003F682F"/>
    <w:rsid w:val="00407840"/>
    <w:rsid w:val="00407935"/>
    <w:rsid w:val="00412180"/>
    <w:rsid w:val="004122A1"/>
    <w:rsid w:val="00412C9C"/>
    <w:rsid w:val="004130DB"/>
    <w:rsid w:val="004152FF"/>
    <w:rsid w:val="004163ED"/>
    <w:rsid w:val="004164B9"/>
    <w:rsid w:val="0042209D"/>
    <w:rsid w:val="00425C56"/>
    <w:rsid w:val="00426445"/>
    <w:rsid w:val="00426ACA"/>
    <w:rsid w:val="00427A69"/>
    <w:rsid w:val="00431BEF"/>
    <w:rsid w:val="004329D8"/>
    <w:rsid w:val="004377CB"/>
    <w:rsid w:val="00440F0F"/>
    <w:rsid w:val="00440F68"/>
    <w:rsid w:val="004413B7"/>
    <w:rsid w:val="004449B8"/>
    <w:rsid w:val="004452CE"/>
    <w:rsid w:val="00445D23"/>
    <w:rsid w:val="00445E94"/>
    <w:rsid w:val="004471D9"/>
    <w:rsid w:val="00447A3F"/>
    <w:rsid w:val="00452044"/>
    <w:rsid w:val="00452DA1"/>
    <w:rsid w:val="00462CC1"/>
    <w:rsid w:val="004656EC"/>
    <w:rsid w:val="00466A16"/>
    <w:rsid w:val="00471C32"/>
    <w:rsid w:val="004759C2"/>
    <w:rsid w:val="00480FEA"/>
    <w:rsid w:val="00481F8C"/>
    <w:rsid w:val="00483885"/>
    <w:rsid w:val="00486C5B"/>
    <w:rsid w:val="00487DB1"/>
    <w:rsid w:val="00494278"/>
    <w:rsid w:val="00494835"/>
    <w:rsid w:val="00494891"/>
    <w:rsid w:val="00494F73"/>
    <w:rsid w:val="004952FB"/>
    <w:rsid w:val="004A0D32"/>
    <w:rsid w:val="004A0FF9"/>
    <w:rsid w:val="004A1D24"/>
    <w:rsid w:val="004A2BF5"/>
    <w:rsid w:val="004A43EA"/>
    <w:rsid w:val="004A46EC"/>
    <w:rsid w:val="004A4C71"/>
    <w:rsid w:val="004A54B9"/>
    <w:rsid w:val="004A5735"/>
    <w:rsid w:val="004A7DD6"/>
    <w:rsid w:val="004B06C1"/>
    <w:rsid w:val="004B2643"/>
    <w:rsid w:val="004B4F91"/>
    <w:rsid w:val="004C044C"/>
    <w:rsid w:val="004C4C85"/>
    <w:rsid w:val="004C67CB"/>
    <w:rsid w:val="004D00A4"/>
    <w:rsid w:val="004D1E3F"/>
    <w:rsid w:val="004D24AC"/>
    <w:rsid w:val="004D338E"/>
    <w:rsid w:val="004D4DEB"/>
    <w:rsid w:val="004D4F46"/>
    <w:rsid w:val="004D7B23"/>
    <w:rsid w:val="004E107F"/>
    <w:rsid w:val="004E1802"/>
    <w:rsid w:val="004E1874"/>
    <w:rsid w:val="004E21D0"/>
    <w:rsid w:val="004E53AC"/>
    <w:rsid w:val="004E76B1"/>
    <w:rsid w:val="004F0EA0"/>
    <w:rsid w:val="004F1065"/>
    <w:rsid w:val="004F1E1F"/>
    <w:rsid w:val="004F22CE"/>
    <w:rsid w:val="004F3891"/>
    <w:rsid w:val="004F3D7E"/>
    <w:rsid w:val="004F62BE"/>
    <w:rsid w:val="004F645E"/>
    <w:rsid w:val="004F6EF0"/>
    <w:rsid w:val="00500EA4"/>
    <w:rsid w:val="00504FA5"/>
    <w:rsid w:val="005065B2"/>
    <w:rsid w:val="00507443"/>
    <w:rsid w:val="00513778"/>
    <w:rsid w:val="00514EB2"/>
    <w:rsid w:val="00516337"/>
    <w:rsid w:val="0051778B"/>
    <w:rsid w:val="00517CC3"/>
    <w:rsid w:val="00517E00"/>
    <w:rsid w:val="00522E72"/>
    <w:rsid w:val="00523C84"/>
    <w:rsid w:val="005257F4"/>
    <w:rsid w:val="00525F0C"/>
    <w:rsid w:val="00527321"/>
    <w:rsid w:val="005308AE"/>
    <w:rsid w:val="00535A34"/>
    <w:rsid w:val="00536321"/>
    <w:rsid w:val="005371CD"/>
    <w:rsid w:val="0054100C"/>
    <w:rsid w:val="00541612"/>
    <w:rsid w:val="005423D1"/>
    <w:rsid w:val="0054274E"/>
    <w:rsid w:val="00543D02"/>
    <w:rsid w:val="005440B2"/>
    <w:rsid w:val="00544426"/>
    <w:rsid w:val="005512BA"/>
    <w:rsid w:val="005522FB"/>
    <w:rsid w:val="0055257A"/>
    <w:rsid w:val="005526F3"/>
    <w:rsid w:val="00552806"/>
    <w:rsid w:val="005538D3"/>
    <w:rsid w:val="00556060"/>
    <w:rsid w:val="00560868"/>
    <w:rsid w:val="00560F27"/>
    <w:rsid w:val="00563736"/>
    <w:rsid w:val="00564CC7"/>
    <w:rsid w:val="005650A8"/>
    <w:rsid w:val="0056510B"/>
    <w:rsid w:val="0056592E"/>
    <w:rsid w:val="00573939"/>
    <w:rsid w:val="00577768"/>
    <w:rsid w:val="005816B8"/>
    <w:rsid w:val="00582C99"/>
    <w:rsid w:val="0058315A"/>
    <w:rsid w:val="005913F8"/>
    <w:rsid w:val="00591557"/>
    <w:rsid w:val="00594F71"/>
    <w:rsid w:val="005951AF"/>
    <w:rsid w:val="005967E7"/>
    <w:rsid w:val="00596FE7"/>
    <w:rsid w:val="005A067E"/>
    <w:rsid w:val="005A5AA8"/>
    <w:rsid w:val="005B04CC"/>
    <w:rsid w:val="005C11F2"/>
    <w:rsid w:val="005C16A2"/>
    <w:rsid w:val="005C4077"/>
    <w:rsid w:val="005C6892"/>
    <w:rsid w:val="005D05CF"/>
    <w:rsid w:val="005D25EA"/>
    <w:rsid w:val="005D74D0"/>
    <w:rsid w:val="005E177F"/>
    <w:rsid w:val="005E207B"/>
    <w:rsid w:val="005E349A"/>
    <w:rsid w:val="005E440C"/>
    <w:rsid w:val="005E4DA9"/>
    <w:rsid w:val="005E4F48"/>
    <w:rsid w:val="005E6F49"/>
    <w:rsid w:val="005E7720"/>
    <w:rsid w:val="005F0373"/>
    <w:rsid w:val="00600330"/>
    <w:rsid w:val="006029D3"/>
    <w:rsid w:val="0060422A"/>
    <w:rsid w:val="00607052"/>
    <w:rsid w:val="00610922"/>
    <w:rsid w:val="006132A7"/>
    <w:rsid w:val="00614CDB"/>
    <w:rsid w:val="00615044"/>
    <w:rsid w:val="00615700"/>
    <w:rsid w:val="0061750F"/>
    <w:rsid w:val="00621B7D"/>
    <w:rsid w:val="00621DD3"/>
    <w:rsid w:val="0062225E"/>
    <w:rsid w:val="00622896"/>
    <w:rsid w:val="0062355D"/>
    <w:rsid w:val="006263B7"/>
    <w:rsid w:val="00627C27"/>
    <w:rsid w:val="00631A75"/>
    <w:rsid w:val="00632902"/>
    <w:rsid w:val="00633C9C"/>
    <w:rsid w:val="00634373"/>
    <w:rsid w:val="0063445F"/>
    <w:rsid w:val="00635822"/>
    <w:rsid w:val="006417B0"/>
    <w:rsid w:val="00643824"/>
    <w:rsid w:val="00643959"/>
    <w:rsid w:val="00644FEC"/>
    <w:rsid w:val="00645038"/>
    <w:rsid w:val="006479DC"/>
    <w:rsid w:val="00647BF9"/>
    <w:rsid w:val="00650B75"/>
    <w:rsid w:val="00651CF6"/>
    <w:rsid w:val="006539B4"/>
    <w:rsid w:val="006548F2"/>
    <w:rsid w:val="006558F7"/>
    <w:rsid w:val="00661852"/>
    <w:rsid w:val="0066521C"/>
    <w:rsid w:val="0066632B"/>
    <w:rsid w:val="00666907"/>
    <w:rsid w:val="00671CE0"/>
    <w:rsid w:val="00672C10"/>
    <w:rsid w:val="00672EBE"/>
    <w:rsid w:val="0067538C"/>
    <w:rsid w:val="00676FDC"/>
    <w:rsid w:val="006773EA"/>
    <w:rsid w:val="00681C95"/>
    <w:rsid w:val="0068203C"/>
    <w:rsid w:val="006850D3"/>
    <w:rsid w:val="0068670A"/>
    <w:rsid w:val="00687828"/>
    <w:rsid w:val="006905EB"/>
    <w:rsid w:val="00691FBA"/>
    <w:rsid w:val="006937E5"/>
    <w:rsid w:val="006941E4"/>
    <w:rsid w:val="0069769F"/>
    <w:rsid w:val="006A13A0"/>
    <w:rsid w:val="006A2798"/>
    <w:rsid w:val="006B13C5"/>
    <w:rsid w:val="006B1A55"/>
    <w:rsid w:val="006B34C4"/>
    <w:rsid w:val="006B381A"/>
    <w:rsid w:val="006B51F8"/>
    <w:rsid w:val="006B6F9C"/>
    <w:rsid w:val="006C376E"/>
    <w:rsid w:val="006C3A41"/>
    <w:rsid w:val="006C6176"/>
    <w:rsid w:val="006D355D"/>
    <w:rsid w:val="006E176B"/>
    <w:rsid w:val="006E3340"/>
    <w:rsid w:val="006E3790"/>
    <w:rsid w:val="006E3CCC"/>
    <w:rsid w:val="006E3CD4"/>
    <w:rsid w:val="006E4E00"/>
    <w:rsid w:val="006E6172"/>
    <w:rsid w:val="006E7E71"/>
    <w:rsid w:val="006F11BE"/>
    <w:rsid w:val="006F19FE"/>
    <w:rsid w:val="006F2AD6"/>
    <w:rsid w:val="006F300C"/>
    <w:rsid w:val="006F36FA"/>
    <w:rsid w:val="006F4BC0"/>
    <w:rsid w:val="00700310"/>
    <w:rsid w:val="00703723"/>
    <w:rsid w:val="007052A1"/>
    <w:rsid w:val="0070676B"/>
    <w:rsid w:val="0070713B"/>
    <w:rsid w:val="0071079F"/>
    <w:rsid w:val="00710847"/>
    <w:rsid w:val="00713DD9"/>
    <w:rsid w:val="007141E2"/>
    <w:rsid w:val="007142B6"/>
    <w:rsid w:val="007164E4"/>
    <w:rsid w:val="00720EC3"/>
    <w:rsid w:val="0072154F"/>
    <w:rsid w:val="0072189E"/>
    <w:rsid w:val="0072737D"/>
    <w:rsid w:val="00727434"/>
    <w:rsid w:val="0073022D"/>
    <w:rsid w:val="00732A02"/>
    <w:rsid w:val="00732C99"/>
    <w:rsid w:val="00735555"/>
    <w:rsid w:val="00737379"/>
    <w:rsid w:val="00741303"/>
    <w:rsid w:val="00741633"/>
    <w:rsid w:val="007426F3"/>
    <w:rsid w:val="00745582"/>
    <w:rsid w:val="00745A42"/>
    <w:rsid w:val="00746170"/>
    <w:rsid w:val="0075040C"/>
    <w:rsid w:val="007522C3"/>
    <w:rsid w:val="00754DA4"/>
    <w:rsid w:val="00754EFC"/>
    <w:rsid w:val="007573A3"/>
    <w:rsid w:val="00757614"/>
    <w:rsid w:val="0075771E"/>
    <w:rsid w:val="00757D14"/>
    <w:rsid w:val="00760FE5"/>
    <w:rsid w:val="00763CDE"/>
    <w:rsid w:val="00763CF6"/>
    <w:rsid w:val="00763EC9"/>
    <w:rsid w:val="00767399"/>
    <w:rsid w:val="00771293"/>
    <w:rsid w:val="00773332"/>
    <w:rsid w:val="0077436D"/>
    <w:rsid w:val="007745F8"/>
    <w:rsid w:val="00776500"/>
    <w:rsid w:val="007816DB"/>
    <w:rsid w:val="00781E4A"/>
    <w:rsid w:val="0078258B"/>
    <w:rsid w:val="0078282E"/>
    <w:rsid w:val="00783082"/>
    <w:rsid w:val="007853E3"/>
    <w:rsid w:val="00786ACF"/>
    <w:rsid w:val="0078738F"/>
    <w:rsid w:val="00793186"/>
    <w:rsid w:val="00794F16"/>
    <w:rsid w:val="0079570E"/>
    <w:rsid w:val="0079747E"/>
    <w:rsid w:val="007A042C"/>
    <w:rsid w:val="007A04C8"/>
    <w:rsid w:val="007A0CF9"/>
    <w:rsid w:val="007A1B60"/>
    <w:rsid w:val="007A31CD"/>
    <w:rsid w:val="007A34D7"/>
    <w:rsid w:val="007A5936"/>
    <w:rsid w:val="007A75E4"/>
    <w:rsid w:val="007A7B31"/>
    <w:rsid w:val="007B0ADC"/>
    <w:rsid w:val="007B2FDD"/>
    <w:rsid w:val="007B4B37"/>
    <w:rsid w:val="007C0EDB"/>
    <w:rsid w:val="007C1012"/>
    <w:rsid w:val="007C154B"/>
    <w:rsid w:val="007C3E81"/>
    <w:rsid w:val="007C4BF9"/>
    <w:rsid w:val="007C52B0"/>
    <w:rsid w:val="007C531E"/>
    <w:rsid w:val="007C5D63"/>
    <w:rsid w:val="007C6967"/>
    <w:rsid w:val="007C76B2"/>
    <w:rsid w:val="007C7BC0"/>
    <w:rsid w:val="007D13FA"/>
    <w:rsid w:val="007D19C1"/>
    <w:rsid w:val="007D2085"/>
    <w:rsid w:val="007D36E7"/>
    <w:rsid w:val="007D4E26"/>
    <w:rsid w:val="007D6328"/>
    <w:rsid w:val="007D7C16"/>
    <w:rsid w:val="007E0F84"/>
    <w:rsid w:val="007E103E"/>
    <w:rsid w:val="007E129F"/>
    <w:rsid w:val="007E1A83"/>
    <w:rsid w:val="007E1B0A"/>
    <w:rsid w:val="007E2267"/>
    <w:rsid w:val="007E265C"/>
    <w:rsid w:val="007E496B"/>
    <w:rsid w:val="007F2B0F"/>
    <w:rsid w:val="007F5EA6"/>
    <w:rsid w:val="007F72B1"/>
    <w:rsid w:val="00801F12"/>
    <w:rsid w:val="00802EFF"/>
    <w:rsid w:val="00803515"/>
    <w:rsid w:val="00803BF2"/>
    <w:rsid w:val="00803D34"/>
    <w:rsid w:val="00803EF4"/>
    <w:rsid w:val="00807426"/>
    <w:rsid w:val="008076CD"/>
    <w:rsid w:val="00812243"/>
    <w:rsid w:val="008222C5"/>
    <w:rsid w:val="00822465"/>
    <w:rsid w:val="0082304C"/>
    <w:rsid w:val="0082344D"/>
    <w:rsid w:val="0082582E"/>
    <w:rsid w:val="00826382"/>
    <w:rsid w:val="00826699"/>
    <w:rsid w:val="00827552"/>
    <w:rsid w:val="00830C8F"/>
    <w:rsid w:val="00833EAE"/>
    <w:rsid w:val="008361DE"/>
    <w:rsid w:val="00836DE7"/>
    <w:rsid w:val="00837DFA"/>
    <w:rsid w:val="0084054D"/>
    <w:rsid w:val="008415A2"/>
    <w:rsid w:val="00843281"/>
    <w:rsid w:val="008442FC"/>
    <w:rsid w:val="00844667"/>
    <w:rsid w:val="0084639C"/>
    <w:rsid w:val="00846F45"/>
    <w:rsid w:val="00847515"/>
    <w:rsid w:val="008518E2"/>
    <w:rsid w:val="008531EB"/>
    <w:rsid w:val="0085661E"/>
    <w:rsid w:val="008661D1"/>
    <w:rsid w:val="008670DD"/>
    <w:rsid w:val="0087002D"/>
    <w:rsid w:val="00870081"/>
    <w:rsid w:val="0087052F"/>
    <w:rsid w:val="00875896"/>
    <w:rsid w:val="00876649"/>
    <w:rsid w:val="0087691D"/>
    <w:rsid w:val="008809C5"/>
    <w:rsid w:val="00881C06"/>
    <w:rsid w:val="0088312B"/>
    <w:rsid w:val="008834D2"/>
    <w:rsid w:val="00883B7B"/>
    <w:rsid w:val="008847CF"/>
    <w:rsid w:val="008852DE"/>
    <w:rsid w:val="00885CBD"/>
    <w:rsid w:val="00887BA6"/>
    <w:rsid w:val="00891039"/>
    <w:rsid w:val="0089223D"/>
    <w:rsid w:val="00896588"/>
    <w:rsid w:val="008A10BB"/>
    <w:rsid w:val="008A1BCF"/>
    <w:rsid w:val="008A39A4"/>
    <w:rsid w:val="008A51FB"/>
    <w:rsid w:val="008A7EC4"/>
    <w:rsid w:val="008B1054"/>
    <w:rsid w:val="008B1E91"/>
    <w:rsid w:val="008B24CC"/>
    <w:rsid w:val="008B4523"/>
    <w:rsid w:val="008B4F23"/>
    <w:rsid w:val="008B5E4C"/>
    <w:rsid w:val="008B7621"/>
    <w:rsid w:val="008C0881"/>
    <w:rsid w:val="008C0CA7"/>
    <w:rsid w:val="008C10C4"/>
    <w:rsid w:val="008C1BBF"/>
    <w:rsid w:val="008C30B5"/>
    <w:rsid w:val="008C4924"/>
    <w:rsid w:val="008D0100"/>
    <w:rsid w:val="008D10CC"/>
    <w:rsid w:val="008D1C01"/>
    <w:rsid w:val="008D2496"/>
    <w:rsid w:val="008D26C8"/>
    <w:rsid w:val="008D3EF2"/>
    <w:rsid w:val="008D4E52"/>
    <w:rsid w:val="008D53DB"/>
    <w:rsid w:val="008D794E"/>
    <w:rsid w:val="008E3C60"/>
    <w:rsid w:val="008E4988"/>
    <w:rsid w:val="008E4B09"/>
    <w:rsid w:val="008E6633"/>
    <w:rsid w:val="008F0535"/>
    <w:rsid w:val="008F4EC8"/>
    <w:rsid w:val="00900FC6"/>
    <w:rsid w:val="009047F8"/>
    <w:rsid w:val="009079F6"/>
    <w:rsid w:val="009102D1"/>
    <w:rsid w:val="0091395F"/>
    <w:rsid w:val="00917A23"/>
    <w:rsid w:val="00924D64"/>
    <w:rsid w:val="00924E12"/>
    <w:rsid w:val="0092599D"/>
    <w:rsid w:val="00925BE0"/>
    <w:rsid w:val="009262C4"/>
    <w:rsid w:val="00926331"/>
    <w:rsid w:val="009265EE"/>
    <w:rsid w:val="00926A7A"/>
    <w:rsid w:val="00926ABF"/>
    <w:rsid w:val="00926C15"/>
    <w:rsid w:val="009277CA"/>
    <w:rsid w:val="00930021"/>
    <w:rsid w:val="0093077A"/>
    <w:rsid w:val="00933436"/>
    <w:rsid w:val="00935FC4"/>
    <w:rsid w:val="00937600"/>
    <w:rsid w:val="00937C45"/>
    <w:rsid w:val="00940689"/>
    <w:rsid w:val="009434C7"/>
    <w:rsid w:val="00943E75"/>
    <w:rsid w:val="00945883"/>
    <w:rsid w:val="00952BAD"/>
    <w:rsid w:val="00963B55"/>
    <w:rsid w:val="009646B9"/>
    <w:rsid w:val="00965BD3"/>
    <w:rsid w:val="00970EEE"/>
    <w:rsid w:val="00971F93"/>
    <w:rsid w:val="009725FA"/>
    <w:rsid w:val="00972E7E"/>
    <w:rsid w:val="009737B4"/>
    <w:rsid w:val="00974045"/>
    <w:rsid w:val="00974CAE"/>
    <w:rsid w:val="00974D0E"/>
    <w:rsid w:val="009767E7"/>
    <w:rsid w:val="00981F44"/>
    <w:rsid w:val="00985E8A"/>
    <w:rsid w:val="00990991"/>
    <w:rsid w:val="00992103"/>
    <w:rsid w:val="009925E3"/>
    <w:rsid w:val="00993D90"/>
    <w:rsid w:val="00994F08"/>
    <w:rsid w:val="009A0396"/>
    <w:rsid w:val="009A2093"/>
    <w:rsid w:val="009A2FBA"/>
    <w:rsid w:val="009A7B87"/>
    <w:rsid w:val="009A7C6E"/>
    <w:rsid w:val="009B0E5E"/>
    <w:rsid w:val="009B19D8"/>
    <w:rsid w:val="009B1EC4"/>
    <w:rsid w:val="009B2658"/>
    <w:rsid w:val="009B48ED"/>
    <w:rsid w:val="009B52E4"/>
    <w:rsid w:val="009C1553"/>
    <w:rsid w:val="009C306F"/>
    <w:rsid w:val="009C3DBA"/>
    <w:rsid w:val="009C3E3D"/>
    <w:rsid w:val="009C7DFD"/>
    <w:rsid w:val="009D384E"/>
    <w:rsid w:val="009D3F27"/>
    <w:rsid w:val="009D53DA"/>
    <w:rsid w:val="009D6033"/>
    <w:rsid w:val="009D6AAD"/>
    <w:rsid w:val="009D6BB6"/>
    <w:rsid w:val="009E0592"/>
    <w:rsid w:val="009E0EBD"/>
    <w:rsid w:val="009E23A9"/>
    <w:rsid w:val="009E4D44"/>
    <w:rsid w:val="009E4F4F"/>
    <w:rsid w:val="009E6582"/>
    <w:rsid w:val="009F3ECF"/>
    <w:rsid w:val="009F4EA2"/>
    <w:rsid w:val="009F5768"/>
    <w:rsid w:val="00A00A1A"/>
    <w:rsid w:val="00A0590C"/>
    <w:rsid w:val="00A07160"/>
    <w:rsid w:val="00A1047B"/>
    <w:rsid w:val="00A12BA1"/>
    <w:rsid w:val="00A1538A"/>
    <w:rsid w:val="00A17446"/>
    <w:rsid w:val="00A226B3"/>
    <w:rsid w:val="00A22FE6"/>
    <w:rsid w:val="00A32B96"/>
    <w:rsid w:val="00A33918"/>
    <w:rsid w:val="00A3466D"/>
    <w:rsid w:val="00A362F4"/>
    <w:rsid w:val="00A3664E"/>
    <w:rsid w:val="00A37C8F"/>
    <w:rsid w:val="00A42BC1"/>
    <w:rsid w:val="00A45990"/>
    <w:rsid w:val="00A45DC4"/>
    <w:rsid w:val="00A506DD"/>
    <w:rsid w:val="00A51BA5"/>
    <w:rsid w:val="00A51F82"/>
    <w:rsid w:val="00A53B62"/>
    <w:rsid w:val="00A53F40"/>
    <w:rsid w:val="00A55B50"/>
    <w:rsid w:val="00A562B0"/>
    <w:rsid w:val="00A57E53"/>
    <w:rsid w:val="00A605A8"/>
    <w:rsid w:val="00A6114C"/>
    <w:rsid w:val="00A624FB"/>
    <w:rsid w:val="00A62639"/>
    <w:rsid w:val="00A64C52"/>
    <w:rsid w:val="00A65390"/>
    <w:rsid w:val="00A65E21"/>
    <w:rsid w:val="00A65EAD"/>
    <w:rsid w:val="00A662EB"/>
    <w:rsid w:val="00A74AF0"/>
    <w:rsid w:val="00A75494"/>
    <w:rsid w:val="00A75B51"/>
    <w:rsid w:val="00A7681C"/>
    <w:rsid w:val="00A80C40"/>
    <w:rsid w:val="00A80D2C"/>
    <w:rsid w:val="00A812C3"/>
    <w:rsid w:val="00A829AA"/>
    <w:rsid w:val="00A82DA2"/>
    <w:rsid w:val="00A833B5"/>
    <w:rsid w:val="00A833BE"/>
    <w:rsid w:val="00A83B58"/>
    <w:rsid w:val="00A84971"/>
    <w:rsid w:val="00A85D19"/>
    <w:rsid w:val="00A86003"/>
    <w:rsid w:val="00A91649"/>
    <w:rsid w:val="00A93593"/>
    <w:rsid w:val="00A949D0"/>
    <w:rsid w:val="00A95243"/>
    <w:rsid w:val="00A95E12"/>
    <w:rsid w:val="00AA2D0E"/>
    <w:rsid w:val="00AA38A0"/>
    <w:rsid w:val="00AA6CAF"/>
    <w:rsid w:val="00AA6EBE"/>
    <w:rsid w:val="00AA7485"/>
    <w:rsid w:val="00AA77E9"/>
    <w:rsid w:val="00AB2757"/>
    <w:rsid w:val="00AB3F82"/>
    <w:rsid w:val="00AB62DC"/>
    <w:rsid w:val="00AB6B76"/>
    <w:rsid w:val="00AC2363"/>
    <w:rsid w:val="00AC782F"/>
    <w:rsid w:val="00AD2C27"/>
    <w:rsid w:val="00AD6F29"/>
    <w:rsid w:val="00AE163C"/>
    <w:rsid w:val="00AE17AC"/>
    <w:rsid w:val="00AE1C0B"/>
    <w:rsid w:val="00AE3010"/>
    <w:rsid w:val="00AE3964"/>
    <w:rsid w:val="00AF0F5B"/>
    <w:rsid w:val="00AF1611"/>
    <w:rsid w:val="00AF1DAD"/>
    <w:rsid w:val="00AF4CFA"/>
    <w:rsid w:val="00AF562D"/>
    <w:rsid w:val="00B0244E"/>
    <w:rsid w:val="00B025A3"/>
    <w:rsid w:val="00B03473"/>
    <w:rsid w:val="00B03DAA"/>
    <w:rsid w:val="00B062CD"/>
    <w:rsid w:val="00B12737"/>
    <w:rsid w:val="00B1369C"/>
    <w:rsid w:val="00B15CEC"/>
    <w:rsid w:val="00B1631C"/>
    <w:rsid w:val="00B165CF"/>
    <w:rsid w:val="00B17001"/>
    <w:rsid w:val="00B17430"/>
    <w:rsid w:val="00B17D06"/>
    <w:rsid w:val="00B220E3"/>
    <w:rsid w:val="00B2368A"/>
    <w:rsid w:val="00B23FDF"/>
    <w:rsid w:val="00B32521"/>
    <w:rsid w:val="00B44B99"/>
    <w:rsid w:val="00B45948"/>
    <w:rsid w:val="00B4597C"/>
    <w:rsid w:val="00B45B0E"/>
    <w:rsid w:val="00B45E25"/>
    <w:rsid w:val="00B47015"/>
    <w:rsid w:val="00B532EC"/>
    <w:rsid w:val="00B53D19"/>
    <w:rsid w:val="00B547F6"/>
    <w:rsid w:val="00B550E4"/>
    <w:rsid w:val="00B60CBD"/>
    <w:rsid w:val="00B637CD"/>
    <w:rsid w:val="00B65B97"/>
    <w:rsid w:val="00B668A4"/>
    <w:rsid w:val="00B67AFD"/>
    <w:rsid w:val="00B67D11"/>
    <w:rsid w:val="00B711B4"/>
    <w:rsid w:val="00B73C67"/>
    <w:rsid w:val="00B743D2"/>
    <w:rsid w:val="00B8770A"/>
    <w:rsid w:val="00B900CB"/>
    <w:rsid w:val="00B90300"/>
    <w:rsid w:val="00B91335"/>
    <w:rsid w:val="00B916B4"/>
    <w:rsid w:val="00B9183D"/>
    <w:rsid w:val="00B92B23"/>
    <w:rsid w:val="00B92BD3"/>
    <w:rsid w:val="00B92F7A"/>
    <w:rsid w:val="00B96F71"/>
    <w:rsid w:val="00BA0BA4"/>
    <w:rsid w:val="00BA3386"/>
    <w:rsid w:val="00BB38D1"/>
    <w:rsid w:val="00BB3A17"/>
    <w:rsid w:val="00BB4AC8"/>
    <w:rsid w:val="00BB4C8B"/>
    <w:rsid w:val="00BB7C3A"/>
    <w:rsid w:val="00BC02D2"/>
    <w:rsid w:val="00BC2630"/>
    <w:rsid w:val="00BC3A6A"/>
    <w:rsid w:val="00BC459D"/>
    <w:rsid w:val="00BC4A80"/>
    <w:rsid w:val="00BC53D9"/>
    <w:rsid w:val="00BC6765"/>
    <w:rsid w:val="00BC73D9"/>
    <w:rsid w:val="00BD0E94"/>
    <w:rsid w:val="00BD275A"/>
    <w:rsid w:val="00BD4A4D"/>
    <w:rsid w:val="00BD605E"/>
    <w:rsid w:val="00BE0E5F"/>
    <w:rsid w:val="00BE16CE"/>
    <w:rsid w:val="00BE1ABE"/>
    <w:rsid w:val="00BE215F"/>
    <w:rsid w:val="00BE37B0"/>
    <w:rsid w:val="00BE4D85"/>
    <w:rsid w:val="00BE7ECA"/>
    <w:rsid w:val="00BF0150"/>
    <w:rsid w:val="00BF0DE9"/>
    <w:rsid w:val="00BF3F38"/>
    <w:rsid w:val="00BF54B9"/>
    <w:rsid w:val="00BF6E00"/>
    <w:rsid w:val="00BF700B"/>
    <w:rsid w:val="00C00525"/>
    <w:rsid w:val="00C0094B"/>
    <w:rsid w:val="00C00CD1"/>
    <w:rsid w:val="00C0544D"/>
    <w:rsid w:val="00C1000D"/>
    <w:rsid w:val="00C10D0E"/>
    <w:rsid w:val="00C11BCC"/>
    <w:rsid w:val="00C16922"/>
    <w:rsid w:val="00C2328E"/>
    <w:rsid w:val="00C2340B"/>
    <w:rsid w:val="00C2585F"/>
    <w:rsid w:val="00C25BE0"/>
    <w:rsid w:val="00C304B1"/>
    <w:rsid w:val="00C31243"/>
    <w:rsid w:val="00C32148"/>
    <w:rsid w:val="00C359AC"/>
    <w:rsid w:val="00C35B46"/>
    <w:rsid w:val="00C36335"/>
    <w:rsid w:val="00C3682F"/>
    <w:rsid w:val="00C36D2C"/>
    <w:rsid w:val="00C41FE9"/>
    <w:rsid w:val="00C42D81"/>
    <w:rsid w:val="00C44902"/>
    <w:rsid w:val="00C509C3"/>
    <w:rsid w:val="00C50EBF"/>
    <w:rsid w:val="00C512D7"/>
    <w:rsid w:val="00C52152"/>
    <w:rsid w:val="00C53CC6"/>
    <w:rsid w:val="00C54CEE"/>
    <w:rsid w:val="00C56680"/>
    <w:rsid w:val="00C60ED0"/>
    <w:rsid w:val="00C6167E"/>
    <w:rsid w:val="00C649EA"/>
    <w:rsid w:val="00C64BF8"/>
    <w:rsid w:val="00C70729"/>
    <w:rsid w:val="00C7091E"/>
    <w:rsid w:val="00C72478"/>
    <w:rsid w:val="00C72EC2"/>
    <w:rsid w:val="00C73BEE"/>
    <w:rsid w:val="00C740E8"/>
    <w:rsid w:val="00C7557B"/>
    <w:rsid w:val="00C755FF"/>
    <w:rsid w:val="00C75949"/>
    <w:rsid w:val="00C76552"/>
    <w:rsid w:val="00C765B4"/>
    <w:rsid w:val="00C7689C"/>
    <w:rsid w:val="00C803EE"/>
    <w:rsid w:val="00C828D6"/>
    <w:rsid w:val="00C8315B"/>
    <w:rsid w:val="00C83971"/>
    <w:rsid w:val="00C84783"/>
    <w:rsid w:val="00C86D01"/>
    <w:rsid w:val="00C913A6"/>
    <w:rsid w:val="00C91B7C"/>
    <w:rsid w:val="00C9268D"/>
    <w:rsid w:val="00C943FD"/>
    <w:rsid w:val="00C95FB1"/>
    <w:rsid w:val="00C9607A"/>
    <w:rsid w:val="00C96C91"/>
    <w:rsid w:val="00C97F16"/>
    <w:rsid w:val="00CA1CE6"/>
    <w:rsid w:val="00CA2252"/>
    <w:rsid w:val="00CA4357"/>
    <w:rsid w:val="00CA74E8"/>
    <w:rsid w:val="00CB4AC5"/>
    <w:rsid w:val="00CB4B4F"/>
    <w:rsid w:val="00CB58E9"/>
    <w:rsid w:val="00CB5B96"/>
    <w:rsid w:val="00CB6218"/>
    <w:rsid w:val="00CB655F"/>
    <w:rsid w:val="00CC4C36"/>
    <w:rsid w:val="00CD0ADD"/>
    <w:rsid w:val="00CD1187"/>
    <w:rsid w:val="00CD1989"/>
    <w:rsid w:val="00CD3173"/>
    <w:rsid w:val="00CD6CCE"/>
    <w:rsid w:val="00CD6FAC"/>
    <w:rsid w:val="00CE33E4"/>
    <w:rsid w:val="00CE33FA"/>
    <w:rsid w:val="00CE3EEB"/>
    <w:rsid w:val="00CE757B"/>
    <w:rsid w:val="00CF0CE1"/>
    <w:rsid w:val="00CF287D"/>
    <w:rsid w:val="00CF305E"/>
    <w:rsid w:val="00CF58D1"/>
    <w:rsid w:val="00CF6C09"/>
    <w:rsid w:val="00D0416B"/>
    <w:rsid w:val="00D064AA"/>
    <w:rsid w:val="00D075C4"/>
    <w:rsid w:val="00D10DF7"/>
    <w:rsid w:val="00D1179A"/>
    <w:rsid w:val="00D1257D"/>
    <w:rsid w:val="00D16705"/>
    <w:rsid w:val="00D253D9"/>
    <w:rsid w:val="00D3070E"/>
    <w:rsid w:val="00D3434C"/>
    <w:rsid w:val="00D4053B"/>
    <w:rsid w:val="00D42270"/>
    <w:rsid w:val="00D4250D"/>
    <w:rsid w:val="00D44E41"/>
    <w:rsid w:val="00D47C5D"/>
    <w:rsid w:val="00D47D4C"/>
    <w:rsid w:val="00D53CDB"/>
    <w:rsid w:val="00D53F87"/>
    <w:rsid w:val="00D600AA"/>
    <w:rsid w:val="00D608A4"/>
    <w:rsid w:val="00D63FFF"/>
    <w:rsid w:val="00D656A3"/>
    <w:rsid w:val="00D65A48"/>
    <w:rsid w:val="00D66B6A"/>
    <w:rsid w:val="00D67B61"/>
    <w:rsid w:val="00D70DAF"/>
    <w:rsid w:val="00D75265"/>
    <w:rsid w:val="00D76A3C"/>
    <w:rsid w:val="00D81696"/>
    <w:rsid w:val="00D84365"/>
    <w:rsid w:val="00D84686"/>
    <w:rsid w:val="00D85172"/>
    <w:rsid w:val="00D85402"/>
    <w:rsid w:val="00D87427"/>
    <w:rsid w:val="00D87734"/>
    <w:rsid w:val="00D95FFE"/>
    <w:rsid w:val="00DA008F"/>
    <w:rsid w:val="00DA49DA"/>
    <w:rsid w:val="00DA606B"/>
    <w:rsid w:val="00DB02C2"/>
    <w:rsid w:val="00DB0D0C"/>
    <w:rsid w:val="00DB1D5F"/>
    <w:rsid w:val="00DB2833"/>
    <w:rsid w:val="00DB53D1"/>
    <w:rsid w:val="00DB6591"/>
    <w:rsid w:val="00DB7370"/>
    <w:rsid w:val="00DB7E73"/>
    <w:rsid w:val="00DC077D"/>
    <w:rsid w:val="00DC0DF7"/>
    <w:rsid w:val="00DC1B23"/>
    <w:rsid w:val="00DC1B57"/>
    <w:rsid w:val="00DC287D"/>
    <w:rsid w:val="00DC2A4D"/>
    <w:rsid w:val="00DC2D5E"/>
    <w:rsid w:val="00DC34B8"/>
    <w:rsid w:val="00DC5103"/>
    <w:rsid w:val="00DC6599"/>
    <w:rsid w:val="00DC66C1"/>
    <w:rsid w:val="00DC702D"/>
    <w:rsid w:val="00DC7AB5"/>
    <w:rsid w:val="00DD18C7"/>
    <w:rsid w:val="00DD2FD7"/>
    <w:rsid w:val="00DD7863"/>
    <w:rsid w:val="00DD7FDF"/>
    <w:rsid w:val="00DE170F"/>
    <w:rsid w:val="00DE36D7"/>
    <w:rsid w:val="00DE4477"/>
    <w:rsid w:val="00DE60C0"/>
    <w:rsid w:val="00DE6581"/>
    <w:rsid w:val="00DF107E"/>
    <w:rsid w:val="00DF2ADF"/>
    <w:rsid w:val="00DF45D1"/>
    <w:rsid w:val="00DF4E19"/>
    <w:rsid w:val="00E00062"/>
    <w:rsid w:val="00E01C1A"/>
    <w:rsid w:val="00E03ECA"/>
    <w:rsid w:val="00E0411F"/>
    <w:rsid w:val="00E04554"/>
    <w:rsid w:val="00E04EEF"/>
    <w:rsid w:val="00E05894"/>
    <w:rsid w:val="00E0674C"/>
    <w:rsid w:val="00E11018"/>
    <w:rsid w:val="00E13738"/>
    <w:rsid w:val="00E139D5"/>
    <w:rsid w:val="00E1548B"/>
    <w:rsid w:val="00E2137F"/>
    <w:rsid w:val="00E22864"/>
    <w:rsid w:val="00E24445"/>
    <w:rsid w:val="00E25814"/>
    <w:rsid w:val="00E26B67"/>
    <w:rsid w:val="00E2784C"/>
    <w:rsid w:val="00E27BB7"/>
    <w:rsid w:val="00E30E64"/>
    <w:rsid w:val="00E33CE9"/>
    <w:rsid w:val="00E33F93"/>
    <w:rsid w:val="00E35B9F"/>
    <w:rsid w:val="00E40C34"/>
    <w:rsid w:val="00E418BC"/>
    <w:rsid w:val="00E42C25"/>
    <w:rsid w:val="00E45746"/>
    <w:rsid w:val="00E47918"/>
    <w:rsid w:val="00E47BFD"/>
    <w:rsid w:val="00E47FE1"/>
    <w:rsid w:val="00E53B04"/>
    <w:rsid w:val="00E53E87"/>
    <w:rsid w:val="00E54C4B"/>
    <w:rsid w:val="00E54D96"/>
    <w:rsid w:val="00E5724F"/>
    <w:rsid w:val="00E62D4B"/>
    <w:rsid w:val="00E716CF"/>
    <w:rsid w:val="00E72602"/>
    <w:rsid w:val="00E739FF"/>
    <w:rsid w:val="00E73FA2"/>
    <w:rsid w:val="00E75B74"/>
    <w:rsid w:val="00E7792A"/>
    <w:rsid w:val="00E823BF"/>
    <w:rsid w:val="00E83078"/>
    <w:rsid w:val="00E90783"/>
    <w:rsid w:val="00E90A2E"/>
    <w:rsid w:val="00E9626D"/>
    <w:rsid w:val="00E976AA"/>
    <w:rsid w:val="00EA3952"/>
    <w:rsid w:val="00EB07C3"/>
    <w:rsid w:val="00EB44BD"/>
    <w:rsid w:val="00EB4FE4"/>
    <w:rsid w:val="00EB666C"/>
    <w:rsid w:val="00EB7C93"/>
    <w:rsid w:val="00EC09FC"/>
    <w:rsid w:val="00EC1072"/>
    <w:rsid w:val="00EC15AD"/>
    <w:rsid w:val="00EC18EC"/>
    <w:rsid w:val="00EC30C6"/>
    <w:rsid w:val="00EC4221"/>
    <w:rsid w:val="00EC77F0"/>
    <w:rsid w:val="00EC78CA"/>
    <w:rsid w:val="00EC7CB1"/>
    <w:rsid w:val="00ED178A"/>
    <w:rsid w:val="00ED24DB"/>
    <w:rsid w:val="00ED2C43"/>
    <w:rsid w:val="00ED382E"/>
    <w:rsid w:val="00ED57FC"/>
    <w:rsid w:val="00ED7BA4"/>
    <w:rsid w:val="00EE0D2B"/>
    <w:rsid w:val="00EE0FA0"/>
    <w:rsid w:val="00EE2927"/>
    <w:rsid w:val="00EE2E09"/>
    <w:rsid w:val="00EE39FD"/>
    <w:rsid w:val="00EE4455"/>
    <w:rsid w:val="00EE5DC6"/>
    <w:rsid w:val="00EE6ED2"/>
    <w:rsid w:val="00EF03A8"/>
    <w:rsid w:val="00EF1545"/>
    <w:rsid w:val="00EF3DD8"/>
    <w:rsid w:val="00EF3EB0"/>
    <w:rsid w:val="00EF472A"/>
    <w:rsid w:val="00EF6F87"/>
    <w:rsid w:val="00EF7CBE"/>
    <w:rsid w:val="00F01329"/>
    <w:rsid w:val="00F01724"/>
    <w:rsid w:val="00F030FF"/>
    <w:rsid w:val="00F129E0"/>
    <w:rsid w:val="00F13839"/>
    <w:rsid w:val="00F148AA"/>
    <w:rsid w:val="00F15495"/>
    <w:rsid w:val="00F21482"/>
    <w:rsid w:val="00F22DF2"/>
    <w:rsid w:val="00F23E14"/>
    <w:rsid w:val="00F26B37"/>
    <w:rsid w:val="00F27637"/>
    <w:rsid w:val="00F27903"/>
    <w:rsid w:val="00F30453"/>
    <w:rsid w:val="00F307B7"/>
    <w:rsid w:val="00F32738"/>
    <w:rsid w:val="00F3546B"/>
    <w:rsid w:val="00F35AE0"/>
    <w:rsid w:val="00F360BC"/>
    <w:rsid w:val="00F368E8"/>
    <w:rsid w:val="00F43F63"/>
    <w:rsid w:val="00F44093"/>
    <w:rsid w:val="00F4656B"/>
    <w:rsid w:val="00F4795A"/>
    <w:rsid w:val="00F526C6"/>
    <w:rsid w:val="00F53878"/>
    <w:rsid w:val="00F5518C"/>
    <w:rsid w:val="00F55466"/>
    <w:rsid w:val="00F56686"/>
    <w:rsid w:val="00F66493"/>
    <w:rsid w:val="00F71350"/>
    <w:rsid w:val="00F731CB"/>
    <w:rsid w:val="00F73FAB"/>
    <w:rsid w:val="00F77F5E"/>
    <w:rsid w:val="00F83884"/>
    <w:rsid w:val="00F87EB2"/>
    <w:rsid w:val="00F9004A"/>
    <w:rsid w:val="00F92FFE"/>
    <w:rsid w:val="00F93CFA"/>
    <w:rsid w:val="00F9616A"/>
    <w:rsid w:val="00F971AB"/>
    <w:rsid w:val="00F97ADC"/>
    <w:rsid w:val="00F97BEF"/>
    <w:rsid w:val="00F97C2C"/>
    <w:rsid w:val="00FA0309"/>
    <w:rsid w:val="00FA3B09"/>
    <w:rsid w:val="00FA5C6B"/>
    <w:rsid w:val="00FA64C2"/>
    <w:rsid w:val="00FA6624"/>
    <w:rsid w:val="00FB0E33"/>
    <w:rsid w:val="00FB3C42"/>
    <w:rsid w:val="00FB6DAA"/>
    <w:rsid w:val="00FC0920"/>
    <w:rsid w:val="00FC4029"/>
    <w:rsid w:val="00FC48D4"/>
    <w:rsid w:val="00FC57B1"/>
    <w:rsid w:val="00FC71D5"/>
    <w:rsid w:val="00FD4262"/>
    <w:rsid w:val="00FD4B82"/>
    <w:rsid w:val="00FE2741"/>
    <w:rsid w:val="00FE357E"/>
    <w:rsid w:val="00FE3B4F"/>
    <w:rsid w:val="00FE3FE7"/>
    <w:rsid w:val="00FE5BDB"/>
    <w:rsid w:val="00FE63EA"/>
    <w:rsid w:val="00FF0091"/>
    <w:rsid w:val="00FF087E"/>
    <w:rsid w:val="00FF3904"/>
    <w:rsid w:val="00FF5D3F"/>
    <w:rsid w:val="00FF625D"/>
    <w:rsid w:val="00FF7277"/>
    <w:rsid w:val="00FF75F3"/>
    <w:rsid w:val="00FF77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69B2B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884"/>
    <w:rPr>
      <w:sz w:val="24"/>
      <w:szCs w:val="24"/>
      <w:lang w:val="en-US" w:eastAsia="en-US"/>
    </w:rPr>
  </w:style>
  <w:style w:type="paragraph" w:styleId="Heading1">
    <w:name w:val="heading 1"/>
    <w:basedOn w:val="Normal"/>
    <w:next w:val="Normal"/>
    <w:link w:val="Heading1Char"/>
    <w:qFormat/>
    <w:rsid w:val="00C54CEE"/>
    <w:pPr>
      <w:spacing w:after="100" w:afterAutospacing="1"/>
      <w:jc w:val="center"/>
      <w:outlineLvl w:val="0"/>
    </w:pPr>
    <w:rPr>
      <w:rFonts w:asciiTheme="minorHAnsi" w:hAnsiTheme="minorHAnsi"/>
      <w:b/>
      <w:sz w:val="32"/>
      <w:szCs w:val="22"/>
      <w:lang w:val="en-AU"/>
    </w:rPr>
  </w:style>
  <w:style w:type="paragraph" w:styleId="Heading2">
    <w:name w:val="heading 2"/>
    <w:aliases w:val="Sub Headings"/>
    <w:basedOn w:val="Normal"/>
    <w:next w:val="Normal"/>
    <w:link w:val="Heading2Char"/>
    <w:qFormat/>
    <w:rsid w:val="007A0CF9"/>
    <w:pPr>
      <w:keepNext/>
      <w:spacing w:before="60" w:after="60"/>
      <w:outlineLvl w:val="1"/>
    </w:pPr>
    <w:rPr>
      <w:rFonts w:ascii="Tahoma" w:hAnsi="Tahoma" w:cs="Arial"/>
      <w:b/>
      <w:bCs/>
      <w:iCs/>
      <w:caps/>
      <w:kern w:val="28"/>
      <w:sz w:val="20"/>
      <w:szCs w:val="28"/>
      <w:lang w:val="en-AU"/>
    </w:rPr>
  </w:style>
  <w:style w:type="paragraph" w:styleId="Heading5">
    <w:name w:val="heading 5"/>
    <w:basedOn w:val="Normal"/>
    <w:next w:val="Normal"/>
    <w:link w:val="Heading5Char"/>
    <w:semiHidden/>
    <w:unhideWhenUsed/>
    <w:qFormat/>
    <w:rsid w:val="007A0CF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A0CF9"/>
    <w:rPr>
      <w:rFonts w:ascii="Tahoma" w:hAnsi="Tahoma" w:cs="Tahoma"/>
      <w:sz w:val="16"/>
      <w:szCs w:val="16"/>
    </w:rPr>
  </w:style>
  <w:style w:type="character" w:customStyle="1" w:styleId="BalloonTextChar">
    <w:name w:val="Balloon Text Char"/>
    <w:basedOn w:val="DefaultParagraphFont"/>
    <w:link w:val="BalloonText"/>
    <w:rsid w:val="007A0CF9"/>
    <w:rPr>
      <w:rFonts w:ascii="Tahoma" w:hAnsi="Tahoma" w:cs="Tahoma"/>
      <w:sz w:val="16"/>
      <w:szCs w:val="16"/>
      <w:lang w:val="en-US" w:eastAsia="en-US"/>
    </w:rPr>
  </w:style>
  <w:style w:type="paragraph" w:styleId="Header">
    <w:name w:val="header"/>
    <w:basedOn w:val="Normal"/>
    <w:link w:val="HeaderChar"/>
    <w:rsid w:val="007A0CF9"/>
    <w:pPr>
      <w:tabs>
        <w:tab w:val="center" w:pos="4513"/>
        <w:tab w:val="right" w:pos="9026"/>
      </w:tabs>
    </w:pPr>
  </w:style>
  <w:style w:type="character" w:customStyle="1" w:styleId="HeaderChar">
    <w:name w:val="Header Char"/>
    <w:basedOn w:val="DefaultParagraphFont"/>
    <w:link w:val="Header"/>
    <w:rsid w:val="007A0CF9"/>
    <w:rPr>
      <w:sz w:val="24"/>
      <w:szCs w:val="24"/>
      <w:lang w:val="en-US" w:eastAsia="en-US"/>
    </w:rPr>
  </w:style>
  <w:style w:type="paragraph" w:styleId="Footer">
    <w:name w:val="footer"/>
    <w:basedOn w:val="Normal"/>
    <w:link w:val="FooterChar"/>
    <w:uiPriority w:val="99"/>
    <w:rsid w:val="007A0CF9"/>
    <w:pPr>
      <w:tabs>
        <w:tab w:val="center" w:pos="4513"/>
        <w:tab w:val="right" w:pos="9026"/>
      </w:tabs>
    </w:pPr>
  </w:style>
  <w:style w:type="character" w:customStyle="1" w:styleId="FooterChar">
    <w:name w:val="Footer Char"/>
    <w:basedOn w:val="DefaultParagraphFont"/>
    <w:link w:val="Footer"/>
    <w:uiPriority w:val="99"/>
    <w:rsid w:val="007A0CF9"/>
    <w:rPr>
      <w:sz w:val="24"/>
      <w:szCs w:val="24"/>
      <w:lang w:val="en-US" w:eastAsia="en-US"/>
    </w:rPr>
  </w:style>
  <w:style w:type="character" w:customStyle="1" w:styleId="Heading2Char">
    <w:name w:val="Heading 2 Char"/>
    <w:aliases w:val="Sub Headings Char"/>
    <w:basedOn w:val="DefaultParagraphFont"/>
    <w:link w:val="Heading2"/>
    <w:rsid w:val="007A0CF9"/>
    <w:rPr>
      <w:rFonts w:ascii="Tahoma" w:hAnsi="Tahoma" w:cs="Arial"/>
      <w:b/>
      <w:bCs/>
      <w:iCs/>
      <w:caps/>
      <w:kern w:val="28"/>
      <w:szCs w:val="28"/>
      <w:lang w:eastAsia="en-US"/>
    </w:rPr>
  </w:style>
  <w:style w:type="paragraph" w:customStyle="1" w:styleId="NumberPoint">
    <w:name w:val="Number Point"/>
    <w:basedOn w:val="Normal"/>
    <w:rsid w:val="007A0CF9"/>
    <w:pPr>
      <w:numPr>
        <w:numId w:val="1"/>
      </w:numPr>
      <w:spacing w:before="120"/>
    </w:pPr>
    <w:rPr>
      <w:kern w:val="28"/>
      <w:szCs w:val="20"/>
      <w:lang w:val="en-AU"/>
    </w:rPr>
  </w:style>
  <w:style w:type="paragraph" w:customStyle="1" w:styleId="NumberPoint0">
    <w:name w:val="NumberPoint"/>
    <w:basedOn w:val="Normal"/>
    <w:link w:val="NumberPointChar"/>
    <w:rsid w:val="007A0CF9"/>
    <w:pPr>
      <w:tabs>
        <w:tab w:val="num" w:pos="357"/>
      </w:tabs>
      <w:spacing w:after="60"/>
      <w:ind w:left="357" w:hanging="357"/>
    </w:pPr>
    <w:rPr>
      <w:kern w:val="28"/>
      <w:sz w:val="22"/>
      <w:szCs w:val="20"/>
      <w:lang w:val="en-AU"/>
    </w:rPr>
  </w:style>
  <w:style w:type="character" w:customStyle="1" w:styleId="NumberPointChar">
    <w:name w:val="NumberPoint Char"/>
    <w:basedOn w:val="DefaultParagraphFont"/>
    <w:link w:val="NumberPoint0"/>
    <w:rsid w:val="007A0CF9"/>
    <w:rPr>
      <w:kern w:val="28"/>
      <w:sz w:val="22"/>
      <w:lang w:eastAsia="en-US"/>
    </w:rPr>
  </w:style>
  <w:style w:type="paragraph" w:styleId="ListParagraph">
    <w:name w:val="List Paragraph"/>
    <w:aliases w:val="List Paragraph1,Recommendation,List Paragraph11,NFP GP Bulleted List,FooterText,numbered,Paragraphe de liste1,Bulletr List Paragraph,列出段落,列出段落1,List Paragraph2,List Paragraph21,Listeafsnit1,Parágrafo da Lista1,Párrafo de lista1,リスト段落1,L"/>
    <w:basedOn w:val="Normal"/>
    <w:link w:val="ListParagraphChar"/>
    <w:uiPriority w:val="34"/>
    <w:qFormat/>
    <w:rsid w:val="007A0CF9"/>
    <w:pPr>
      <w:ind w:left="720"/>
      <w:contextualSpacing/>
    </w:pPr>
  </w:style>
  <w:style w:type="table" w:styleId="TableGrid">
    <w:name w:val="Table Grid"/>
    <w:basedOn w:val="TableNormal"/>
    <w:rsid w:val="007A0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Recommendation Char,List Paragraph11 Char,NFP GP Bulleted List Char,FooterText Char,numbered Char,Paragraphe de liste1 Char,Bulletr List Paragraph Char,列出段落 Char,列出段落1 Char,List Paragraph2 Char,Listeafsnit1 Char"/>
    <w:basedOn w:val="DefaultParagraphFont"/>
    <w:link w:val="ListParagraph"/>
    <w:uiPriority w:val="34"/>
    <w:locked/>
    <w:rsid w:val="007A0CF9"/>
    <w:rPr>
      <w:sz w:val="24"/>
      <w:szCs w:val="24"/>
      <w:lang w:val="en-US" w:eastAsia="en-US"/>
    </w:rPr>
  </w:style>
  <w:style w:type="character" w:styleId="CommentReference">
    <w:name w:val="annotation reference"/>
    <w:basedOn w:val="DefaultParagraphFont"/>
    <w:uiPriority w:val="99"/>
    <w:rsid w:val="007A0CF9"/>
    <w:rPr>
      <w:sz w:val="16"/>
      <w:szCs w:val="16"/>
    </w:rPr>
  </w:style>
  <w:style w:type="character" w:styleId="Hyperlink">
    <w:name w:val="Hyperlink"/>
    <w:basedOn w:val="DefaultParagraphFont"/>
    <w:rsid w:val="007A0CF9"/>
    <w:rPr>
      <w:color w:val="0000FF" w:themeColor="hyperlink"/>
      <w:u w:val="single"/>
    </w:rPr>
  </w:style>
  <w:style w:type="paragraph" w:styleId="CommentText">
    <w:name w:val="annotation text"/>
    <w:basedOn w:val="Normal"/>
    <w:link w:val="CommentTextChar"/>
    <w:uiPriority w:val="99"/>
    <w:rsid w:val="007A0CF9"/>
    <w:rPr>
      <w:sz w:val="20"/>
      <w:szCs w:val="20"/>
    </w:rPr>
  </w:style>
  <w:style w:type="character" w:customStyle="1" w:styleId="CommentTextChar">
    <w:name w:val="Comment Text Char"/>
    <w:basedOn w:val="DefaultParagraphFont"/>
    <w:link w:val="CommentText"/>
    <w:uiPriority w:val="99"/>
    <w:rsid w:val="007A0CF9"/>
    <w:rPr>
      <w:lang w:val="en-US" w:eastAsia="en-US"/>
    </w:rPr>
  </w:style>
  <w:style w:type="paragraph" w:styleId="CommentSubject">
    <w:name w:val="annotation subject"/>
    <w:basedOn w:val="CommentText"/>
    <w:next w:val="CommentText"/>
    <w:link w:val="CommentSubjectChar"/>
    <w:uiPriority w:val="99"/>
    <w:rsid w:val="007A0CF9"/>
    <w:rPr>
      <w:b/>
      <w:bCs/>
    </w:rPr>
  </w:style>
  <w:style w:type="character" w:customStyle="1" w:styleId="CommentSubjectChar">
    <w:name w:val="Comment Subject Char"/>
    <w:basedOn w:val="CommentTextChar"/>
    <w:link w:val="CommentSubject"/>
    <w:uiPriority w:val="99"/>
    <w:rsid w:val="007A0CF9"/>
    <w:rPr>
      <w:b/>
      <w:bCs/>
      <w:lang w:val="en-US" w:eastAsia="en-US"/>
    </w:rPr>
  </w:style>
  <w:style w:type="character" w:customStyle="1" w:styleId="Heading5Char">
    <w:name w:val="Heading 5 Char"/>
    <w:basedOn w:val="DefaultParagraphFont"/>
    <w:link w:val="Heading5"/>
    <w:semiHidden/>
    <w:rsid w:val="007A0CF9"/>
    <w:rPr>
      <w:rFonts w:asciiTheme="majorHAnsi" w:eastAsiaTheme="majorEastAsia" w:hAnsiTheme="majorHAnsi" w:cstheme="majorBidi"/>
      <w:color w:val="243F60" w:themeColor="accent1" w:themeShade="7F"/>
      <w:sz w:val="24"/>
      <w:szCs w:val="24"/>
      <w:lang w:val="en-US" w:eastAsia="en-US"/>
    </w:rPr>
  </w:style>
  <w:style w:type="paragraph" w:styleId="Revision">
    <w:name w:val="Revision"/>
    <w:hidden/>
    <w:uiPriority w:val="99"/>
    <w:semiHidden/>
    <w:rsid w:val="007A0CF9"/>
    <w:rPr>
      <w:sz w:val="24"/>
      <w:szCs w:val="24"/>
      <w:lang w:val="en-US" w:eastAsia="en-US"/>
    </w:rPr>
  </w:style>
  <w:style w:type="paragraph" w:styleId="DocumentMap">
    <w:name w:val="Document Map"/>
    <w:basedOn w:val="Normal"/>
    <w:link w:val="DocumentMapChar"/>
    <w:rsid w:val="007A0CF9"/>
    <w:rPr>
      <w:rFonts w:ascii="Tahoma" w:hAnsi="Tahoma" w:cs="Tahoma"/>
      <w:sz w:val="16"/>
      <w:szCs w:val="16"/>
    </w:rPr>
  </w:style>
  <w:style w:type="character" w:customStyle="1" w:styleId="DocumentMapChar">
    <w:name w:val="Document Map Char"/>
    <w:basedOn w:val="DefaultParagraphFont"/>
    <w:link w:val="DocumentMap"/>
    <w:rsid w:val="007A0CF9"/>
    <w:rPr>
      <w:rFonts w:ascii="Tahoma" w:hAnsi="Tahoma" w:cs="Tahoma"/>
      <w:sz w:val="16"/>
      <w:szCs w:val="16"/>
      <w:lang w:val="en-US" w:eastAsia="en-US"/>
    </w:rPr>
  </w:style>
  <w:style w:type="paragraph" w:styleId="ListBullet">
    <w:name w:val="List Bullet"/>
    <w:basedOn w:val="Normal"/>
    <w:rsid w:val="007A0CF9"/>
    <w:pPr>
      <w:numPr>
        <w:numId w:val="2"/>
      </w:numPr>
      <w:contextualSpacing/>
    </w:pPr>
  </w:style>
  <w:style w:type="character" w:styleId="Strong">
    <w:name w:val="Strong"/>
    <w:basedOn w:val="DefaultParagraphFont"/>
    <w:qFormat/>
    <w:rsid w:val="009E4D44"/>
    <w:rPr>
      <w:b/>
      <w:bCs/>
    </w:rPr>
  </w:style>
  <w:style w:type="paragraph" w:customStyle="1" w:styleId="Default">
    <w:name w:val="Default"/>
    <w:rsid w:val="00EF472A"/>
    <w:pPr>
      <w:autoSpaceDE w:val="0"/>
      <w:autoSpaceDN w:val="0"/>
      <w:adjustRightInd w:val="0"/>
    </w:pPr>
    <w:rPr>
      <w:rFonts w:ascii="Calibri" w:hAnsi="Calibri" w:cs="Calibri"/>
      <w:color w:val="000000"/>
      <w:sz w:val="24"/>
      <w:szCs w:val="24"/>
    </w:rPr>
  </w:style>
  <w:style w:type="paragraph" w:styleId="ListNumber">
    <w:name w:val="List Number"/>
    <w:basedOn w:val="Normal"/>
    <w:uiPriority w:val="99"/>
    <w:qFormat/>
    <w:rsid w:val="0089223D"/>
    <w:pPr>
      <w:numPr>
        <w:numId w:val="3"/>
      </w:numPr>
      <w:spacing w:after="200"/>
    </w:pPr>
    <w:rPr>
      <w:rFonts w:ascii="Calibri" w:eastAsia="Calibri" w:hAnsi="Calibri"/>
      <w:szCs w:val="22"/>
      <w:lang w:val="en-AU"/>
    </w:rPr>
  </w:style>
  <w:style w:type="paragraph" w:styleId="ListNumber2">
    <w:name w:val="List Number 2"/>
    <w:basedOn w:val="Normal"/>
    <w:uiPriority w:val="99"/>
    <w:rsid w:val="0089223D"/>
    <w:pPr>
      <w:numPr>
        <w:ilvl w:val="1"/>
        <w:numId w:val="3"/>
      </w:numPr>
      <w:spacing w:after="200"/>
    </w:pPr>
    <w:rPr>
      <w:rFonts w:ascii="Calibri" w:eastAsia="Calibri" w:hAnsi="Calibri"/>
      <w:szCs w:val="22"/>
      <w:lang w:val="en-AU"/>
    </w:rPr>
  </w:style>
  <w:style w:type="paragraph" w:styleId="ListNumber3">
    <w:name w:val="List Number 3"/>
    <w:basedOn w:val="Normal"/>
    <w:uiPriority w:val="99"/>
    <w:rsid w:val="0089223D"/>
    <w:pPr>
      <w:numPr>
        <w:ilvl w:val="2"/>
        <w:numId w:val="3"/>
      </w:numPr>
      <w:spacing w:after="200"/>
    </w:pPr>
    <w:rPr>
      <w:rFonts w:ascii="Calibri" w:eastAsia="Calibri" w:hAnsi="Calibri"/>
      <w:szCs w:val="22"/>
      <w:lang w:val="en-AU"/>
    </w:rPr>
  </w:style>
  <w:style w:type="paragraph" w:styleId="ListNumber4">
    <w:name w:val="List Number 4"/>
    <w:basedOn w:val="Normal"/>
    <w:uiPriority w:val="99"/>
    <w:rsid w:val="0089223D"/>
    <w:pPr>
      <w:numPr>
        <w:ilvl w:val="3"/>
        <w:numId w:val="3"/>
      </w:numPr>
      <w:spacing w:after="200"/>
    </w:pPr>
    <w:rPr>
      <w:rFonts w:ascii="Calibri" w:eastAsia="Calibri" w:hAnsi="Calibri"/>
      <w:szCs w:val="22"/>
      <w:lang w:val="en-AU"/>
    </w:rPr>
  </w:style>
  <w:style w:type="paragraph" w:styleId="ListNumber5">
    <w:name w:val="List Number 5"/>
    <w:basedOn w:val="Normal"/>
    <w:uiPriority w:val="99"/>
    <w:rsid w:val="0089223D"/>
    <w:pPr>
      <w:numPr>
        <w:ilvl w:val="4"/>
        <w:numId w:val="3"/>
      </w:numPr>
      <w:spacing w:after="200"/>
    </w:pPr>
    <w:rPr>
      <w:rFonts w:ascii="Calibri" w:eastAsia="Calibri" w:hAnsi="Calibri"/>
      <w:szCs w:val="22"/>
      <w:lang w:val="en-AU"/>
    </w:rPr>
  </w:style>
  <w:style w:type="paragraph" w:styleId="NoSpacing">
    <w:name w:val="No Spacing"/>
    <w:uiPriority w:val="1"/>
    <w:qFormat/>
    <w:rsid w:val="00C83971"/>
    <w:rPr>
      <w:rFonts w:ascii="Arial" w:hAnsi="Arial" w:cs="Arial"/>
      <w:sz w:val="18"/>
      <w:szCs w:val="18"/>
    </w:rPr>
  </w:style>
  <w:style w:type="paragraph" w:customStyle="1" w:styleId="Tabletext">
    <w:name w:val="Table text"/>
    <w:basedOn w:val="Normal"/>
    <w:uiPriority w:val="9"/>
    <w:qFormat/>
    <w:rsid w:val="005522FB"/>
    <w:pPr>
      <w:spacing w:after="200"/>
    </w:pPr>
    <w:rPr>
      <w:rFonts w:ascii="Calibri" w:eastAsia="Calibri" w:hAnsi="Calibri"/>
      <w:sz w:val="22"/>
      <w:szCs w:val="22"/>
      <w:lang w:val="en-AU"/>
    </w:rPr>
  </w:style>
  <w:style w:type="paragraph" w:customStyle="1" w:styleId="Agreed">
    <w:name w:val="Agreed"/>
    <w:basedOn w:val="Normal"/>
    <w:rsid w:val="005522FB"/>
    <w:pPr>
      <w:spacing w:after="200"/>
      <w:jc w:val="right"/>
    </w:pPr>
    <w:rPr>
      <w:rFonts w:ascii="Calibri" w:eastAsia="Calibri" w:hAnsi="Calibri"/>
      <w:b/>
      <w:szCs w:val="22"/>
      <w:lang w:val="en-AU"/>
    </w:rPr>
  </w:style>
  <w:style w:type="paragraph" w:styleId="NormalWeb">
    <w:name w:val="Normal (Web)"/>
    <w:basedOn w:val="Normal"/>
    <w:uiPriority w:val="99"/>
    <w:semiHidden/>
    <w:unhideWhenUsed/>
    <w:rsid w:val="00EE5DC6"/>
    <w:pPr>
      <w:spacing w:after="135"/>
    </w:pPr>
    <w:rPr>
      <w:lang w:val="en-AU" w:eastAsia="en-AU"/>
    </w:rPr>
  </w:style>
  <w:style w:type="character" w:customStyle="1" w:styleId="apple-converted-space">
    <w:name w:val="apple-converted-space"/>
    <w:basedOn w:val="DefaultParagraphFont"/>
    <w:rsid w:val="00EE5DC6"/>
  </w:style>
  <w:style w:type="character" w:styleId="Emphasis">
    <w:name w:val="Emphasis"/>
    <w:basedOn w:val="DefaultParagraphFont"/>
    <w:uiPriority w:val="20"/>
    <w:qFormat/>
    <w:rsid w:val="00EE5DC6"/>
    <w:rPr>
      <w:i/>
      <w:iCs/>
    </w:rPr>
  </w:style>
  <w:style w:type="numbering" w:customStyle="1" w:styleId="List1">
    <w:name w:val="List1"/>
    <w:basedOn w:val="NoList"/>
    <w:uiPriority w:val="99"/>
    <w:rsid w:val="000D289E"/>
    <w:pPr>
      <w:numPr>
        <w:numId w:val="4"/>
      </w:numPr>
    </w:pPr>
  </w:style>
  <w:style w:type="paragraph" w:customStyle="1" w:styleId="Preliminarycontentheading">
    <w:name w:val="Preliminary content heading"/>
    <w:link w:val="PreliminarycontentheadingChar"/>
    <w:uiPriority w:val="28"/>
    <w:qFormat/>
    <w:rsid w:val="00B547F6"/>
    <w:pPr>
      <w:pageBreakBefore/>
    </w:pPr>
    <w:rPr>
      <w:rFonts w:ascii="Calibri"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B547F6"/>
    <w:rPr>
      <w:rFonts w:ascii="Calibri" w:hAnsi="Calibri"/>
      <w:bCs/>
      <w:color w:val="000000"/>
      <w:sz w:val="56"/>
      <w:szCs w:val="28"/>
      <w:lang w:eastAsia="ja-JP"/>
    </w:rPr>
  </w:style>
  <w:style w:type="character" w:customStyle="1" w:styleId="Heading1Char">
    <w:name w:val="Heading 1 Char"/>
    <w:basedOn w:val="DefaultParagraphFont"/>
    <w:link w:val="Heading1"/>
    <w:rsid w:val="00C54CEE"/>
    <w:rPr>
      <w:rFonts w:asciiTheme="minorHAnsi" w:hAnsiTheme="minorHAnsi"/>
      <w:b/>
      <w:sz w:val="3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16623">
      <w:bodyDiv w:val="1"/>
      <w:marLeft w:val="0"/>
      <w:marRight w:val="0"/>
      <w:marTop w:val="0"/>
      <w:marBottom w:val="0"/>
      <w:divBdr>
        <w:top w:val="none" w:sz="0" w:space="0" w:color="auto"/>
        <w:left w:val="none" w:sz="0" w:space="0" w:color="auto"/>
        <w:bottom w:val="none" w:sz="0" w:space="0" w:color="auto"/>
        <w:right w:val="none" w:sz="0" w:space="0" w:color="auto"/>
      </w:divBdr>
    </w:div>
    <w:div w:id="219556132">
      <w:bodyDiv w:val="1"/>
      <w:marLeft w:val="0"/>
      <w:marRight w:val="0"/>
      <w:marTop w:val="0"/>
      <w:marBottom w:val="0"/>
      <w:divBdr>
        <w:top w:val="none" w:sz="0" w:space="0" w:color="auto"/>
        <w:left w:val="none" w:sz="0" w:space="0" w:color="auto"/>
        <w:bottom w:val="none" w:sz="0" w:space="0" w:color="auto"/>
        <w:right w:val="none" w:sz="0" w:space="0" w:color="auto"/>
      </w:divBdr>
    </w:div>
    <w:div w:id="267350921">
      <w:bodyDiv w:val="1"/>
      <w:marLeft w:val="0"/>
      <w:marRight w:val="0"/>
      <w:marTop w:val="0"/>
      <w:marBottom w:val="0"/>
      <w:divBdr>
        <w:top w:val="none" w:sz="0" w:space="0" w:color="auto"/>
        <w:left w:val="none" w:sz="0" w:space="0" w:color="auto"/>
        <w:bottom w:val="none" w:sz="0" w:space="0" w:color="auto"/>
        <w:right w:val="none" w:sz="0" w:space="0" w:color="auto"/>
      </w:divBdr>
    </w:div>
    <w:div w:id="268704608">
      <w:bodyDiv w:val="1"/>
      <w:marLeft w:val="0"/>
      <w:marRight w:val="0"/>
      <w:marTop w:val="0"/>
      <w:marBottom w:val="0"/>
      <w:divBdr>
        <w:top w:val="none" w:sz="0" w:space="0" w:color="auto"/>
        <w:left w:val="none" w:sz="0" w:space="0" w:color="auto"/>
        <w:bottom w:val="none" w:sz="0" w:space="0" w:color="auto"/>
        <w:right w:val="none" w:sz="0" w:space="0" w:color="auto"/>
      </w:divBdr>
    </w:div>
    <w:div w:id="358775212">
      <w:bodyDiv w:val="1"/>
      <w:marLeft w:val="0"/>
      <w:marRight w:val="0"/>
      <w:marTop w:val="0"/>
      <w:marBottom w:val="0"/>
      <w:divBdr>
        <w:top w:val="none" w:sz="0" w:space="0" w:color="auto"/>
        <w:left w:val="none" w:sz="0" w:space="0" w:color="auto"/>
        <w:bottom w:val="none" w:sz="0" w:space="0" w:color="auto"/>
        <w:right w:val="none" w:sz="0" w:space="0" w:color="auto"/>
      </w:divBdr>
    </w:div>
    <w:div w:id="462575889">
      <w:bodyDiv w:val="1"/>
      <w:marLeft w:val="0"/>
      <w:marRight w:val="0"/>
      <w:marTop w:val="0"/>
      <w:marBottom w:val="0"/>
      <w:divBdr>
        <w:top w:val="none" w:sz="0" w:space="0" w:color="auto"/>
        <w:left w:val="none" w:sz="0" w:space="0" w:color="auto"/>
        <w:bottom w:val="none" w:sz="0" w:space="0" w:color="auto"/>
        <w:right w:val="none" w:sz="0" w:space="0" w:color="auto"/>
      </w:divBdr>
    </w:div>
    <w:div w:id="590742707">
      <w:bodyDiv w:val="1"/>
      <w:marLeft w:val="0"/>
      <w:marRight w:val="0"/>
      <w:marTop w:val="0"/>
      <w:marBottom w:val="0"/>
      <w:divBdr>
        <w:top w:val="none" w:sz="0" w:space="0" w:color="auto"/>
        <w:left w:val="none" w:sz="0" w:space="0" w:color="auto"/>
        <w:bottom w:val="none" w:sz="0" w:space="0" w:color="auto"/>
        <w:right w:val="none" w:sz="0" w:space="0" w:color="auto"/>
      </w:divBdr>
    </w:div>
    <w:div w:id="727339626">
      <w:bodyDiv w:val="1"/>
      <w:marLeft w:val="0"/>
      <w:marRight w:val="0"/>
      <w:marTop w:val="0"/>
      <w:marBottom w:val="0"/>
      <w:divBdr>
        <w:top w:val="none" w:sz="0" w:space="0" w:color="auto"/>
        <w:left w:val="none" w:sz="0" w:space="0" w:color="auto"/>
        <w:bottom w:val="none" w:sz="0" w:space="0" w:color="auto"/>
        <w:right w:val="none" w:sz="0" w:space="0" w:color="auto"/>
      </w:divBdr>
    </w:div>
    <w:div w:id="805777866">
      <w:bodyDiv w:val="1"/>
      <w:marLeft w:val="0"/>
      <w:marRight w:val="0"/>
      <w:marTop w:val="0"/>
      <w:marBottom w:val="0"/>
      <w:divBdr>
        <w:top w:val="none" w:sz="0" w:space="0" w:color="auto"/>
        <w:left w:val="none" w:sz="0" w:space="0" w:color="auto"/>
        <w:bottom w:val="none" w:sz="0" w:space="0" w:color="auto"/>
        <w:right w:val="none" w:sz="0" w:space="0" w:color="auto"/>
      </w:divBdr>
    </w:div>
    <w:div w:id="834882110">
      <w:bodyDiv w:val="1"/>
      <w:marLeft w:val="0"/>
      <w:marRight w:val="0"/>
      <w:marTop w:val="0"/>
      <w:marBottom w:val="0"/>
      <w:divBdr>
        <w:top w:val="none" w:sz="0" w:space="0" w:color="auto"/>
        <w:left w:val="none" w:sz="0" w:space="0" w:color="auto"/>
        <w:bottom w:val="none" w:sz="0" w:space="0" w:color="auto"/>
        <w:right w:val="none" w:sz="0" w:space="0" w:color="auto"/>
      </w:divBdr>
    </w:div>
    <w:div w:id="878788075">
      <w:bodyDiv w:val="1"/>
      <w:marLeft w:val="0"/>
      <w:marRight w:val="0"/>
      <w:marTop w:val="0"/>
      <w:marBottom w:val="0"/>
      <w:divBdr>
        <w:top w:val="none" w:sz="0" w:space="0" w:color="auto"/>
        <w:left w:val="none" w:sz="0" w:space="0" w:color="auto"/>
        <w:bottom w:val="none" w:sz="0" w:space="0" w:color="auto"/>
        <w:right w:val="none" w:sz="0" w:space="0" w:color="auto"/>
      </w:divBdr>
    </w:div>
    <w:div w:id="1069772695">
      <w:bodyDiv w:val="1"/>
      <w:marLeft w:val="0"/>
      <w:marRight w:val="0"/>
      <w:marTop w:val="0"/>
      <w:marBottom w:val="0"/>
      <w:divBdr>
        <w:top w:val="none" w:sz="0" w:space="0" w:color="auto"/>
        <w:left w:val="none" w:sz="0" w:space="0" w:color="auto"/>
        <w:bottom w:val="none" w:sz="0" w:space="0" w:color="auto"/>
        <w:right w:val="none" w:sz="0" w:space="0" w:color="auto"/>
      </w:divBdr>
    </w:div>
    <w:div w:id="1175916880">
      <w:bodyDiv w:val="1"/>
      <w:marLeft w:val="0"/>
      <w:marRight w:val="0"/>
      <w:marTop w:val="0"/>
      <w:marBottom w:val="0"/>
      <w:divBdr>
        <w:top w:val="none" w:sz="0" w:space="0" w:color="auto"/>
        <w:left w:val="none" w:sz="0" w:space="0" w:color="auto"/>
        <w:bottom w:val="none" w:sz="0" w:space="0" w:color="auto"/>
        <w:right w:val="none" w:sz="0" w:space="0" w:color="auto"/>
      </w:divBdr>
    </w:div>
    <w:div w:id="1225607952">
      <w:bodyDiv w:val="1"/>
      <w:marLeft w:val="0"/>
      <w:marRight w:val="0"/>
      <w:marTop w:val="0"/>
      <w:marBottom w:val="0"/>
      <w:divBdr>
        <w:top w:val="none" w:sz="0" w:space="0" w:color="auto"/>
        <w:left w:val="none" w:sz="0" w:space="0" w:color="auto"/>
        <w:bottom w:val="none" w:sz="0" w:space="0" w:color="auto"/>
        <w:right w:val="none" w:sz="0" w:space="0" w:color="auto"/>
      </w:divBdr>
    </w:div>
    <w:div w:id="1236891232">
      <w:bodyDiv w:val="1"/>
      <w:marLeft w:val="0"/>
      <w:marRight w:val="0"/>
      <w:marTop w:val="0"/>
      <w:marBottom w:val="0"/>
      <w:divBdr>
        <w:top w:val="none" w:sz="0" w:space="0" w:color="auto"/>
        <w:left w:val="none" w:sz="0" w:space="0" w:color="auto"/>
        <w:bottom w:val="none" w:sz="0" w:space="0" w:color="auto"/>
        <w:right w:val="none" w:sz="0" w:space="0" w:color="auto"/>
      </w:divBdr>
    </w:div>
    <w:div w:id="1282951674">
      <w:bodyDiv w:val="1"/>
      <w:marLeft w:val="0"/>
      <w:marRight w:val="0"/>
      <w:marTop w:val="0"/>
      <w:marBottom w:val="0"/>
      <w:divBdr>
        <w:top w:val="none" w:sz="0" w:space="0" w:color="auto"/>
        <w:left w:val="none" w:sz="0" w:space="0" w:color="auto"/>
        <w:bottom w:val="none" w:sz="0" w:space="0" w:color="auto"/>
        <w:right w:val="none" w:sz="0" w:space="0" w:color="auto"/>
      </w:divBdr>
    </w:div>
    <w:div w:id="1523085414">
      <w:bodyDiv w:val="1"/>
      <w:marLeft w:val="0"/>
      <w:marRight w:val="0"/>
      <w:marTop w:val="0"/>
      <w:marBottom w:val="0"/>
      <w:divBdr>
        <w:top w:val="none" w:sz="0" w:space="0" w:color="auto"/>
        <w:left w:val="none" w:sz="0" w:space="0" w:color="auto"/>
        <w:bottom w:val="none" w:sz="0" w:space="0" w:color="auto"/>
        <w:right w:val="none" w:sz="0" w:space="0" w:color="auto"/>
      </w:divBdr>
    </w:div>
    <w:div w:id="1529172178">
      <w:bodyDiv w:val="1"/>
      <w:marLeft w:val="0"/>
      <w:marRight w:val="0"/>
      <w:marTop w:val="0"/>
      <w:marBottom w:val="0"/>
      <w:divBdr>
        <w:top w:val="none" w:sz="0" w:space="0" w:color="auto"/>
        <w:left w:val="none" w:sz="0" w:space="0" w:color="auto"/>
        <w:bottom w:val="none" w:sz="0" w:space="0" w:color="auto"/>
        <w:right w:val="none" w:sz="0" w:space="0" w:color="auto"/>
      </w:divBdr>
    </w:div>
    <w:div w:id="1879127295">
      <w:bodyDiv w:val="1"/>
      <w:marLeft w:val="0"/>
      <w:marRight w:val="0"/>
      <w:marTop w:val="0"/>
      <w:marBottom w:val="0"/>
      <w:divBdr>
        <w:top w:val="none" w:sz="0" w:space="0" w:color="auto"/>
        <w:left w:val="none" w:sz="0" w:space="0" w:color="auto"/>
        <w:bottom w:val="none" w:sz="0" w:space="0" w:color="auto"/>
        <w:right w:val="none" w:sz="0" w:space="0" w:color="auto"/>
      </w:divBdr>
    </w:div>
    <w:div w:id="1955595882">
      <w:bodyDiv w:val="1"/>
      <w:marLeft w:val="0"/>
      <w:marRight w:val="0"/>
      <w:marTop w:val="0"/>
      <w:marBottom w:val="0"/>
      <w:divBdr>
        <w:top w:val="none" w:sz="0" w:space="0" w:color="auto"/>
        <w:left w:val="none" w:sz="0" w:space="0" w:color="auto"/>
        <w:bottom w:val="none" w:sz="0" w:space="0" w:color="auto"/>
        <w:right w:val="none" w:sz="0" w:space="0" w:color="auto"/>
      </w:divBdr>
    </w:div>
    <w:div w:id="201942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4" Type="http://schemas.openxmlformats.org/officeDocument/2006/relationships/footer" Target="footer1.xml"/><Relationship Id="rId9"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4B0FF9941BE1AB48B7474D518FA65BB6" ma:contentTypeVersion="7" ma:contentTypeDescription="SPIRE Document" ma:contentTypeScope="" ma:versionID="84bcb032b0fed3d7912c52fe4129a90a">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9ec5ea965922893bebddee06a7ddcdff"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54C945-A007-4937-AA04-D63B2763E3DB}"/>
</file>

<file path=customXml/itemProps2.xml><?xml version="1.0" encoding="utf-8"?>
<ds:datastoreItem xmlns:ds="http://schemas.openxmlformats.org/officeDocument/2006/customXml" ds:itemID="{1BD20B0E-93A4-4F64-9F5A-27121EA53241}"/>
</file>

<file path=customXml/itemProps3.xml><?xml version="1.0" encoding="utf-8"?>
<ds:datastoreItem xmlns:ds="http://schemas.openxmlformats.org/officeDocument/2006/customXml" ds:itemID="{D04574B8-A387-44E9-8BA1-673EEE77664B}"/>
</file>

<file path=customXml/itemProps4.xml><?xml version="1.0" encoding="utf-8"?>
<ds:datastoreItem xmlns:ds="http://schemas.openxmlformats.org/officeDocument/2006/customXml" ds:itemID="{4DCB67FA-7805-41E1-A1A0-985E50428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C90934-8926-459B-9462-365A57073AF7}">
  <ds:schemaRefs>
    <ds:schemaRef ds:uri="http://schemas.microsoft.com/office/2006/metadata/customXsn"/>
  </ds:schemaRefs>
</ds:datastoreItem>
</file>

<file path=customXml/itemProps6.xml><?xml version="1.0" encoding="utf-8"?>
<ds:datastoreItem xmlns:ds="http://schemas.openxmlformats.org/officeDocument/2006/customXml" ds:itemID="{0882F826-13AE-423D-807A-6035CBE89BF9}"/>
</file>

<file path=docProps/app.xml><?xml version="1.0" encoding="utf-8"?>
<Properties xmlns="http://schemas.openxmlformats.org/officeDocument/2006/extended-properties" xmlns:vt="http://schemas.openxmlformats.org/officeDocument/2006/docPropsVTypes">
  <Template>Normal</Template>
  <TotalTime>0</TotalTime>
  <Pages>7</Pages>
  <Words>2580</Words>
  <Characters>14767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17313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Canberra Environmental Biosecurity Roundtable 2017 Meeting minutes</dc:title>
  <dc:subject>
  </dc:subject>
  <dc:creator/>
  <cp:keywords>
  </cp:keywords>
  <dc:description/>
  <cp:lastModifiedBy/>
  <cp:revision>1</cp:revision>
  <cp:lastPrinted>2016-10-18T03:16:00Z</cp:lastPrinted>
  <dcterms:created xsi:type="dcterms:W3CDTF">2018-02-02T00:05:00Z</dcterms:created>
  <dcterms:modified xsi:type="dcterms:W3CDTF">2018-02-02T00:12:00Z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{ae0ad92e-4602-449b-b6ff-0253700d9f9c}</vt:lpwstr>
  </property>
  <property fmtid="{D5CDD505-2E9C-101B-9397-08002B2CF9AE}" pid="6" name="RecordPoint_ActiveItemUniqueId">
    <vt:lpwstr>{ad5b665b-c026-4369-b793-464f470dbd6c}</vt:lpwstr>
  </property>
  <property fmtid="{D5CDD505-2E9C-101B-9397-08002B2CF9AE}" pid="7" name="RecordPoint_ActiveItemWebId">
    <vt:lpwstr>{ce0940a8-fbdd-4d61-aa5f-5fccf7e3a693}</vt:lpwstr>
  </property>
</Properties>
</file>