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2FEA" w:rsidRDefault="00807262">
      <w:pPr>
        <w:pStyle w:val="Titlepageheading"/>
        <w:ind w:left="1134"/>
        <w:jc w:val="left"/>
        <w:rPr>
          <w:b/>
          <w:lang w:val="en-GB"/>
        </w:rPr>
      </w:pPr>
      <w:r>
        <w:rPr>
          <w:b/>
          <w:lang w:val="en-GB"/>
        </w:rPr>
        <w:t>EXDOC</w:t>
      </w:r>
    </w:p>
    <w:p w:rsidR="00752FEA" w:rsidRDefault="00807262">
      <w:pPr>
        <w:pStyle w:val="Titlepageheading"/>
        <w:ind w:left="1134"/>
        <w:jc w:val="left"/>
        <w:rPr>
          <w:lang w:val="en-GB"/>
        </w:rPr>
      </w:pPr>
      <w:r>
        <w:rPr>
          <w:lang w:val="en-GB"/>
        </w:rPr>
        <w:t>Exporter Inte</w:t>
      </w:r>
      <w:bookmarkStart w:id="0" w:name="_GoBack"/>
      <w:bookmarkEnd w:id="0"/>
      <w:r>
        <w:rPr>
          <w:lang w:val="en-GB"/>
        </w:rPr>
        <w:t>rface System</w:t>
      </w:r>
    </w:p>
    <w:p w:rsidR="00752FEA" w:rsidRDefault="00807262">
      <w:pPr>
        <w:pStyle w:val="Titlepageheading"/>
        <w:ind w:left="1134"/>
        <w:jc w:val="left"/>
        <w:rPr>
          <w:lang w:val="en-GB"/>
        </w:rPr>
      </w:pPr>
      <w:r>
        <w:rPr>
          <w:lang w:val="en-GB"/>
        </w:rPr>
        <w:t>Specification</w:t>
      </w:r>
    </w:p>
    <w:p w:rsidR="00752FEA" w:rsidRDefault="00752FEA">
      <w:pPr>
        <w:pStyle w:val="Titlepageheading"/>
        <w:ind w:left="1134"/>
        <w:jc w:val="left"/>
        <w:rPr>
          <w:lang w:val="en-GB"/>
        </w:rPr>
      </w:pPr>
    </w:p>
    <w:p w:rsidR="00752FEA" w:rsidRDefault="00807262">
      <w:pPr>
        <w:pStyle w:val="Titlepageheading"/>
        <w:ind w:left="1134"/>
        <w:jc w:val="left"/>
        <w:rPr>
          <w:lang w:val="en-GB"/>
        </w:rPr>
      </w:pPr>
      <w:r>
        <w:rPr>
          <w:lang w:val="en-GB"/>
        </w:rPr>
        <w:t>Errata Set 4</w:t>
      </w:r>
      <w:r w:rsidR="00004A8F">
        <w:rPr>
          <w:lang w:val="en-GB"/>
        </w:rPr>
        <w:t>3</w:t>
      </w:r>
    </w:p>
    <w:p w:rsidR="00752FEA" w:rsidRDefault="00C715F6">
      <w:pPr>
        <w:pStyle w:val="Title"/>
        <w:ind w:left="1134"/>
        <w:jc w:val="left"/>
        <w:rPr>
          <w:rFonts w:ascii="Calibri" w:hAnsi="Calibri" w:cs="Tahoma"/>
          <w:b w:val="0"/>
          <w:sz w:val="52"/>
          <w:szCs w:val="52"/>
        </w:rPr>
      </w:pPr>
      <w:r>
        <w:t>Version 8.7</w:t>
      </w:r>
    </w:p>
    <w:p w:rsidR="00752FEA" w:rsidRDefault="00807262">
      <w:pPr>
        <w:spacing w:after="0"/>
        <w:ind w:left="1134"/>
        <w:rPr>
          <w:lang w:val="en-GB"/>
        </w:rPr>
      </w:pPr>
      <w:r>
        <w:rPr>
          <w:lang w:val="en-GB"/>
        </w:rPr>
        <w:t xml:space="preserve">Issue date: </w:t>
      </w:r>
      <w:r w:rsidR="00C715F6">
        <w:rPr>
          <w:rFonts w:cs="Arial"/>
        </w:rPr>
        <w:t>20 November 2016</w:t>
      </w:r>
    </w:p>
    <w:p w:rsidR="00752FEA" w:rsidRDefault="00752FEA">
      <w:pPr>
        <w:ind w:left="1134"/>
        <w:rPr>
          <w:lang w:val="en-GB"/>
        </w:rPr>
      </w:pPr>
    </w:p>
    <w:p w:rsidR="00752FEA" w:rsidRDefault="00752FEA"/>
    <w:p w:rsidR="00752FEA" w:rsidRDefault="00752FEA">
      <w:pPr>
        <w:ind w:left="1134"/>
        <w:rPr>
          <w:lang w:val="en-GB"/>
        </w:rPr>
      </w:pPr>
    </w:p>
    <w:p w:rsidR="00752FEA" w:rsidRDefault="00752FEA">
      <w:pPr>
        <w:ind w:left="1134"/>
        <w:rPr>
          <w:lang w:val="en-GB"/>
        </w:rPr>
      </w:pPr>
    </w:p>
    <w:p w:rsidR="00752FEA" w:rsidRDefault="00752FEA">
      <w:pPr>
        <w:ind w:left="1276"/>
        <w:rPr>
          <w:lang w:val="en-GB"/>
        </w:rPr>
        <w:sectPr w:rsidR="00752FEA">
          <w:headerReference w:type="default" r:id="rId7"/>
          <w:headerReference w:type="first" r:id="rId8"/>
          <w:pgSz w:w="11906" w:h="16838" w:code="9"/>
          <w:pgMar w:top="1560" w:right="1134" w:bottom="1134" w:left="993" w:header="426" w:footer="340" w:gutter="0"/>
          <w:cols w:space="708"/>
          <w:titlePg/>
          <w:docGrid w:linePitch="360"/>
        </w:sectPr>
      </w:pPr>
    </w:p>
    <w:p w:rsidR="00752FEA" w:rsidRDefault="00807262">
      <w:pPr>
        <w:pStyle w:val="Heading1"/>
      </w:pPr>
      <w:r>
        <w:lastRenderedPageBreak/>
        <w:t>Introduction</w:t>
      </w:r>
    </w:p>
    <w:p w:rsidR="00752FEA" w:rsidRDefault="00807262">
      <w:pPr>
        <w:rPr>
          <w:rFonts w:cs="Arial"/>
        </w:rPr>
      </w:pPr>
      <w:r>
        <w:rPr>
          <w:rFonts w:cs="Arial"/>
        </w:rPr>
        <w:t>This document lists amendments that have been identified for Version 8.</w:t>
      </w:r>
      <w:r w:rsidR="00004A8F">
        <w:rPr>
          <w:rFonts w:cs="Arial"/>
        </w:rPr>
        <w:t>6</w:t>
      </w:r>
      <w:r>
        <w:rPr>
          <w:rFonts w:cs="Arial"/>
        </w:rPr>
        <w:t xml:space="preserve"> of the Exporter Interface System Specification issued </w:t>
      </w:r>
      <w:r w:rsidR="00A1750E">
        <w:rPr>
          <w:rFonts w:cs="Arial"/>
        </w:rPr>
        <w:t xml:space="preserve">April </w:t>
      </w:r>
      <w:r>
        <w:rPr>
          <w:rFonts w:cs="Arial"/>
        </w:rPr>
        <w:t>201</w:t>
      </w:r>
      <w:r w:rsidR="00004A8F">
        <w:rPr>
          <w:rFonts w:cs="Arial"/>
        </w:rPr>
        <w:t>6</w:t>
      </w:r>
      <w:r>
        <w:rPr>
          <w:rFonts w:cs="Arial"/>
        </w:rPr>
        <w:t>. It follows Errata Set 4</w:t>
      </w:r>
      <w:r w:rsidR="00004A8F">
        <w:rPr>
          <w:rFonts w:cs="Arial"/>
        </w:rPr>
        <w:t>2</w:t>
      </w:r>
      <w:r>
        <w:rPr>
          <w:rFonts w:cs="Arial"/>
        </w:rPr>
        <w:t>. Please update your copy of the specification as appropriate.</w:t>
      </w:r>
    </w:p>
    <w:p w:rsidR="00752FEA" w:rsidRDefault="00807262">
      <w:pPr>
        <w:rPr>
          <w:rFonts w:cs="Arial"/>
        </w:rPr>
      </w:pPr>
      <w:r>
        <w:rPr>
          <w:rFonts w:cs="Arial"/>
        </w:rPr>
        <w:t>Within the following document where there are changes to segment or data rules the entire segment has been reproduced with the changes to the rules underlined. Where text has been deleted the text is displayed in the sections below with lines through the text. Where text has been added the text is underlined in the sections below.</w:t>
      </w:r>
    </w:p>
    <w:p w:rsidR="00752FEA" w:rsidRDefault="00752FEA"/>
    <w:p w:rsidR="00752FEA" w:rsidRDefault="00752FEA">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rsidP="003E1869">
      <w:pPr>
        <w:pStyle w:val="Heading3"/>
      </w:pPr>
      <w:r>
        <w:t>3.1.1</w:t>
      </w:r>
      <w:r>
        <w:tab/>
        <w:t>File Compression</w:t>
      </w:r>
    </w:p>
    <w:p w:rsidR="003E1869" w:rsidRDefault="003E1869" w:rsidP="003E1869">
      <w:pPr>
        <w:keepNext/>
        <w:keepLines/>
      </w:pPr>
      <w:r>
        <w:tab/>
        <w:t xml:space="preserve">The diagram </w:t>
      </w:r>
      <w:r w:rsidR="00ED4B56">
        <w:t>under t</w:t>
      </w:r>
      <w:r w:rsidR="001520C2">
        <w:t>his section is updated to replicate the file structures of the traditional PCL5 (.PRN) and newly added PDF (.PDF) print files which are sent to the exporters as part of remote printing facility</w:t>
      </w:r>
      <w:r w:rsidR="00F94800">
        <w:t>.</w:t>
      </w:r>
    </w:p>
    <w:p w:rsidR="003E1869" w:rsidRDefault="0038680D" w:rsidP="003E1869">
      <w:pPr>
        <w:keepNext/>
      </w:pPr>
      <w:r>
        <w:pict>
          <v:roundrect id="_x0000_s1026" style="width:484.85pt;height:383.6pt;mso-left-percent:-10001;mso-top-percent:-10001;mso-position-horizontal:absolute;mso-position-horizontal-relative:char;mso-position-vertical:absolute;mso-position-vertical-relative:line;mso-left-percent:-10001;mso-top-percent:-10001" arcsize="10923f">
            <v:textbox>
              <w:txbxContent>
                <w:p w:rsidR="003E1869" w:rsidRDefault="003E1869" w:rsidP="003E1869">
                  <w:pPr>
                    <w:rPr>
                      <w:b/>
                      <w:u w:val="single"/>
                    </w:rPr>
                  </w:pPr>
                  <w:r w:rsidRPr="006502E0">
                    <w:rPr>
                      <w:b/>
                      <w:u w:val="single"/>
                    </w:rPr>
                    <w:t>EDIFACT MESSAGES</w:t>
                  </w:r>
                </w:p>
                <w:p w:rsidR="003E1869" w:rsidRPr="006502E0" w:rsidRDefault="003E1869" w:rsidP="003E1869">
                  <w:pPr>
                    <w:rPr>
                      <w:b/>
                      <w:sz w:val="20"/>
                      <w:szCs w:val="20"/>
                    </w:rPr>
                  </w:pPr>
                  <w:r>
                    <w:t xml:space="preserve">     </w:t>
                  </w:r>
                  <w:r w:rsidRPr="006502E0">
                    <w:rPr>
                      <w:b/>
                      <w:sz w:val="20"/>
                      <w:szCs w:val="20"/>
                    </w:rPr>
                    <w:t>Without</w:t>
                  </w:r>
                </w:p>
                <w:tbl>
                  <w:tblPr>
                    <w:tblStyle w:val="TableGrid"/>
                    <w:tblW w:w="7292" w:type="dxa"/>
                    <w:jc w:val="center"/>
                    <w:tblLook w:val="04A0" w:firstRow="1" w:lastRow="0" w:firstColumn="1" w:lastColumn="0" w:noHBand="0" w:noVBand="1"/>
                  </w:tblPr>
                  <w:tblGrid>
                    <w:gridCol w:w="1443"/>
                    <w:gridCol w:w="5849"/>
                  </w:tblGrid>
                  <w:tr w:rsidR="003E1869" w:rsidRPr="00B27B22" w:rsidTr="006502E0">
                    <w:trPr>
                      <w:trHeight w:val="457"/>
                      <w:jc w:val="center"/>
                    </w:trPr>
                    <w:tc>
                      <w:tcPr>
                        <w:tcW w:w="1443" w:type="dxa"/>
                      </w:tcPr>
                      <w:p w:rsidR="003E1869" w:rsidRPr="00B27B22" w:rsidRDefault="003E1869" w:rsidP="006502E0">
                        <w:pPr>
                          <w:jc w:val="center"/>
                          <w:rPr>
                            <w:b/>
                            <w:sz w:val="12"/>
                            <w:szCs w:val="16"/>
                          </w:rPr>
                        </w:pPr>
                        <w:r w:rsidRPr="00B27B22">
                          <w:rPr>
                            <w:b/>
                            <w:sz w:val="12"/>
                            <w:szCs w:val="16"/>
                          </w:rPr>
                          <w:t>Header Part</w:t>
                        </w:r>
                      </w:p>
                      <w:p w:rsidR="003E1869" w:rsidRPr="00B27B22" w:rsidRDefault="003E1869" w:rsidP="006502E0">
                        <w:pPr>
                          <w:jc w:val="center"/>
                          <w:rPr>
                            <w:b/>
                            <w:sz w:val="12"/>
                            <w:szCs w:val="16"/>
                          </w:rPr>
                        </w:pPr>
                        <w:r w:rsidRPr="00B27B22">
                          <w:rPr>
                            <w:b/>
                            <w:sz w:val="12"/>
                            <w:szCs w:val="16"/>
                          </w:rPr>
                          <w:t>(SMTP Address)</w:t>
                        </w:r>
                      </w:p>
                    </w:tc>
                    <w:tc>
                      <w:tcPr>
                        <w:tcW w:w="5849" w:type="dxa"/>
                      </w:tcPr>
                      <w:p w:rsidR="003E1869" w:rsidRPr="00B27B22" w:rsidRDefault="003E1869" w:rsidP="006502E0">
                        <w:pPr>
                          <w:jc w:val="center"/>
                          <w:rPr>
                            <w:b/>
                            <w:sz w:val="12"/>
                            <w:szCs w:val="16"/>
                          </w:rPr>
                        </w:pPr>
                        <w:r w:rsidRPr="00B27B22">
                          <w:rPr>
                            <w:b/>
                            <w:sz w:val="12"/>
                            <w:szCs w:val="16"/>
                          </w:rPr>
                          <w:t>Body Part</w:t>
                        </w:r>
                      </w:p>
                      <w:p w:rsidR="003E1869" w:rsidRPr="00B27B22" w:rsidRDefault="003E1869" w:rsidP="006502E0">
                        <w:pPr>
                          <w:jc w:val="center"/>
                          <w:rPr>
                            <w:b/>
                            <w:sz w:val="12"/>
                            <w:szCs w:val="16"/>
                          </w:rPr>
                        </w:pPr>
                        <w:r w:rsidRPr="00B27B22">
                          <w:rPr>
                            <w:b/>
                            <w:sz w:val="12"/>
                            <w:szCs w:val="16"/>
                          </w:rPr>
                          <w:t>(Uncompressed EDIFACT Interchange)</w:t>
                        </w:r>
                      </w:p>
                    </w:tc>
                  </w:tr>
                </w:tbl>
                <w:p w:rsidR="003E1869" w:rsidRPr="006502E0" w:rsidRDefault="003E1869" w:rsidP="003E1869">
                  <w:pPr>
                    <w:rPr>
                      <w:b/>
                      <w:sz w:val="20"/>
                      <w:szCs w:val="20"/>
                    </w:rPr>
                  </w:pPr>
                  <w:r>
                    <w:t xml:space="preserve">     </w:t>
                  </w:r>
                  <w:r w:rsidRPr="006502E0">
                    <w:rPr>
                      <w:b/>
                      <w:sz w:val="20"/>
                      <w:szCs w:val="20"/>
                    </w:rPr>
                    <w:t>With</w:t>
                  </w:r>
                  <w:r>
                    <w:rPr>
                      <w:b/>
                      <w:sz w:val="20"/>
                      <w:szCs w:val="20"/>
                    </w:rPr>
                    <w:t xml:space="preserve"> compression</w:t>
                  </w:r>
                </w:p>
                <w:tbl>
                  <w:tblPr>
                    <w:tblStyle w:val="TableGrid"/>
                    <w:tblW w:w="7292" w:type="dxa"/>
                    <w:jc w:val="center"/>
                    <w:tblLook w:val="04A0" w:firstRow="1" w:lastRow="0" w:firstColumn="1" w:lastColumn="0" w:noHBand="0" w:noVBand="1"/>
                  </w:tblPr>
                  <w:tblGrid>
                    <w:gridCol w:w="1443"/>
                    <w:gridCol w:w="1175"/>
                    <w:gridCol w:w="4674"/>
                  </w:tblGrid>
                  <w:tr w:rsidR="003E1869" w:rsidRPr="00B27B22" w:rsidTr="006502E0">
                    <w:trPr>
                      <w:trHeight w:val="457"/>
                      <w:jc w:val="center"/>
                    </w:trPr>
                    <w:tc>
                      <w:tcPr>
                        <w:tcW w:w="1443" w:type="dxa"/>
                      </w:tcPr>
                      <w:p w:rsidR="003E1869" w:rsidRPr="00B27B22" w:rsidRDefault="003E1869" w:rsidP="0025638A">
                        <w:pPr>
                          <w:jc w:val="center"/>
                          <w:rPr>
                            <w:b/>
                            <w:sz w:val="12"/>
                            <w:szCs w:val="16"/>
                          </w:rPr>
                        </w:pPr>
                        <w:r w:rsidRPr="00B27B22">
                          <w:rPr>
                            <w:b/>
                            <w:sz w:val="12"/>
                            <w:szCs w:val="16"/>
                          </w:rPr>
                          <w:t>Header Part</w:t>
                        </w:r>
                      </w:p>
                      <w:p w:rsidR="003E1869" w:rsidRPr="00B27B22" w:rsidRDefault="003E1869" w:rsidP="0025638A">
                        <w:pPr>
                          <w:jc w:val="center"/>
                          <w:rPr>
                            <w:b/>
                            <w:sz w:val="12"/>
                            <w:szCs w:val="16"/>
                          </w:rPr>
                        </w:pPr>
                        <w:r w:rsidRPr="00B27B22">
                          <w:rPr>
                            <w:b/>
                            <w:sz w:val="12"/>
                            <w:szCs w:val="16"/>
                          </w:rPr>
                          <w:t>(SMTP Address)</w:t>
                        </w:r>
                      </w:p>
                    </w:tc>
                    <w:tc>
                      <w:tcPr>
                        <w:tcW w:w="1175" w:type="dxa"/>
                      </w:tcPr>
                      <w:p w:rsidR="003E1869" w:rsidRPr="00B27B22" w:rsidRDefault="003E1869" w:rsidP="0025638A">
                        <w:pPr>
                          <w:jc w:val="center"/>
                          <w:rPr>
                            <w:b/>
                            <w:sz w:val="12"/>
                            <w:szCs w:val="16"/>
                          </w:rPr>
                        </w:pPr>
                        <w:r w:rsidRPr="00B27B22">
                          <w:rPr>
                            <w:b/>
                            <w:sz w:val="12"/>
                            <w:szCs w:val="16"/>
                          </w:rPr>
                          <w:t>Compression Type Code</w:t>
                        </w:r>
                      </w:p>
                    </w:tc>
                    <w:tc>
                      <w:tcPr>
                        <w:tcW w:w="4674" w:type="dxa"/>
                      </w:tcPr>
                      <w:p w:rsidR="003E1869" w:rsidRPr="00B27B22" w:rsidRDefault="003E1869" w:rsidP="0025638A">
                        <w:pPr>
                          <w:jc w:val="center"/>
                          <w:rPr>
                            <w:b/>
                            <w:sz w:val="12"/>
                            <w:szCs w:val="16"/>
                          </w:rPr>
                        </w:pPr>
                        <w:r w:rsidRPr="00B27B22">
                          <w:rPr>
                            <w:b/>
                            <w:sz w:val="12"/>
                            <w:szCs w:val="16"/>
                          </w:rPr>
                          <w:t>Body Part</w:t>
                        </w:r>
                      </w:p>
                      <w:p w:rsidR="003E1869" w:rsidRPr="00B27B22" w:rsidRDefault="003E1869" w:rsidP="00B27B22">
                        <w:pPr>
                          <w:jc w:val="center"/>
                          <w:rPr>
                            <w:b/>
                            <w:sz w:val="12"/>
                            <w:szCs w:val="16"/>
                          </w:rPr>
                        </w:pPr>
                        <w:r w:rsidRPr="00B27B22">
                          <w:rPr>
                            <w:b/>
                            <w:sz w:val="12"/>
                            <w:szCs w:val="16"/>
                          </w:rPr>
                          <w:t>(</w:t>
                        </w:r>
                        <w:r>
                          <w:rPr>
                            <w:b/>
                            <w:sz w:val="12"/>
                            <w:szCs w:val="16"/>
                          </w:rPr>
                          <w:t>C</w:t>
                        </w:r>
                        <w:r w:rsidRPr="00B27B22">
                          <w:rPr>
                            <w:b/>
                            <w:sz w:val="12"/>
                            <w:szCs w:val="16"/>
                          </w:rPr>
                          <w:t>ompressed EDIFACT Interchange)</w:t>
                        </w:r>
                      </w:p>
                    </w:tc>
                  </w:tr>
                </w:tbl>
                <w:p w:rsidR="003E1869" w:rsidRPr="006502E0" w:rsidRDefault="003E1869" w:rsidP="003E1869">
                  <w:pPr>
                    <w:rPr>
                      <w:b/>
                      <w:u w:val="single"/>
                    </w:rPr>
                  </w:pPr>
                  <w:r w:rsidRPr="006502E0">
                    <w:rPr>
                      <w:b/>
                      <w:u w:val="single"/>
                    </w:rPr>
                    <w:t xml:space="preserve">Print Files (Traditional)     </w:t>
                  </w:r>
                </w:p>
                <w:p w:rsidR="003E1869" w:rsidRPr="006502E0" w:rsidRDefault="003E1869" w:rsidP="003E1869">
                  <w:pPr>
                    <w:rPr>
                      <w:b/>
                      <w:sz w:val="20"/>
                      <w:szCs w:val="20"/>
                    </w:rPr>
                  </w:pPr>
                  <w:r>
                    <w:t xml:space="preserve">     </w:t>
                  </w:r>
                  <w:r w:rsidRPr="006502E0">
                    <w:rPr>
                      <w:b/>
                      <w:sz w:val="20"/>
                      <w:szCs w:val="20"/>
                    </w:rPr>
                    <w:t>Without</w:t>
                  </w:r>
                </w:p>
                <w:tbl>
                  <w:tblPr>
                    <w:tblStyle w:val="TableGrid"/>
                    <w:tblW w:w="7292" w:type="dxa"/>
                    <w:jc w:val="center"/>
                    <w:tblLook w:val="04A0" w:firstRow="1" w:lastRow="0" w:firstColumn="1" w:lastColumn="0" w:noHBand="0" w:noVBand="1"/>
                  </w:tblPr>
                  <w:tblGrid>
                    <w:gridCol w:w="1215"/>
                    <w:gridCol w:w="1120"/>
                    <w:gridCol w:w="1042"/>
                    <w:gridCol w:w="1134"/>
                    <w:gridCol w:w="709"/>
                    <w:gridCol w:w="2072"/>
                  </w:tblGrid>
                  <w:tr w:rsidR="003E1869" w:rsidRPr="00B27B22" w:rsidTr="00C83CEE">
                    <w:trPr>
                      <w:trHeight w:val="457"/>
                      <w:jc w:val="center"/>
                    </w:trPr>
                    <w:tc>
                      <w:tcPr>
                        <w:tcW w:w="1215" w:type="dxa"/>
                        <w:vAlign w:val="center"/>
                      </w:tcPr>
                      <w:p w:rsidR="003E1869" w:rsidRPr="00B27B22" w:rsidRDefault="003E1869" w:rsidP="00C83CEE">
                        <w:pPr>
                          <w:jc w:val="center"/>
                          <w:rPr>
                            <w:b/>
                            <w:sz w:val="12"/>
                            <w:szCs w:val="16"/>
                          </w:rPr>
                        </w:pPr>
                        <w:r w:rsidRPr="00B27B22">
                          <w:rPr>
                            <w:b/>
                            <w:sz w:val="12"/>
                            <w:szCs w:val="16"/>
                          </w:rPr>
                          <w:t>Header Part</w:t>
                        </w:r>
                      </w:p>
                      <w:p w:rsidR="003E1869" w:rsidRPr="00B27B22" w:rsidRDefault="003E1869" w:rsidP="00C83CEE">
                        <w:pPr>
                          <w:jc w:val="center"/>
                          <w:rPr>
                            <w:b/>
                            <w:sz w:val="12"/>
                            <w:szCs w:val="16"/>
                          </w:rPr>
                        </w:pPr>
                        <w:r w:rsidRPr="00B27B22">
                          <w:rPr>
                            <w:b/>
                            <w:sz w:val="12"/>
                            <w:szCs w:val="16"/>
                          </w:rPr>
                          <w:t>(SMTP Address)</w:t>
                        </w:r>
                      </w:p>
                    </w:tc>
                    <w:tc>
                      <w:tcPr>
                        <w:tcW w:w="1120" w:type="dxa"/>
                        <w:vAlign w:val="center"/>
                      </w:tcPr>
                      <w:p w:rsidR="003E1869" w:rsidRDefault="003E1869" w:rsidP="00C83CEE">
                        <w:pPr>
                          <w:jc w:val="center"/>
                          <w:rPr>
                            <w:b/>
                            <w:sz w:val="12"/>
                            <w:szCs w:val="16"/>
                          </w:rPr>
                        </w:pPr>
                        <w:r>
                          <w:rPr>
                            <w:b/>
                            <w:sz w:val="12"/>
                            <w:szCs w:val="16"/>
                          </w:rPr>
                          <w:t>Print Indicator</w:t>
                        </w:r>
                      </w:p>
                      <w:p w:rsidR="003E1869" w:rsidRPr="00B27B22" w:rsidRDefault="003E1869" w:rsidP="00C83CEE">
                        <w:pPr>
                          <w:jc w:val="center"/>
                          <w:rPr>
                            <w:b/>
                            <w:sz w:val="12"/>
                            <w:szCs w:val="16"/>
                          </w:rPr>
                        </w:pPr>
                        <w:r>
                          <w:rPr>
                            <w:b/>
                            <w:sz w:val="12"/>
                            <w:szCs w:val="16"/>
                          </w:rPr>
                          <w:t>(PR2)</w:t>
                        </w:r>
                      </w:p>
                    </w:tc>
                    <w:tc>
                      <w:tcPr>
                        <w:tcW w:w="1042" w:type="dxa"/>
                        <w:vAlign w:val="center"/>
                      </w:tcPr>
                      <w:p w:rsidR="003E1869" w:rsidRPr="00B27B22" w:rsidRDefault="003E1869" w:rsidP="00C83CEE">
                        <w:pPr>
                          <w:jc w:val="center"/>
                          <w:rPr>
                            <w:b/>
                            <w:sz w:val="12"/>
                            <w:szCs w:val="16"/>
                          </w:rPr>
                        </w:pPr>
                        <w:r>
                          <w:rPr>
                            <w:b/>
                            <w:sz w:val="12"/>
                            <w:szCs w:val="16"/>
                          </w:rPr>
                          <w:t>Message ID</w:t>
                        </w:r>
                      </w:p>
                    </w:tc>
                    <w:tc>
                      <w:tcPr>
                        <w:tcW w:w="1134" w:type="dxa"/>
                        <w:vAlign w:val="center"/>
                      </w:tcPr>
                      <w:p w:rsidR="003E1869" w:rsidRPr="00B27B22" w:rsidRDefault="003E1869" w:rsidP="00C83CEE">
                        <w:pPr>
                          <w:jc w:val="center"/>
                          <w:rPr>
                            <w:b/>
                            <w:sz w:val="12"/>
                            <w:szCs w:val="16"/>
                          </w:rPr>
                        </w:pPr>
                        <w:r>
                          <w:rPr>
                            <w:b/>
                            <w:sz w:val="12"/>
                            <w:szCs w:val="16"/>
                          </w:rPr>
                          <w:t>Context Info</w:t>
                        </w:r>
                      </w:p>
                    </w:tc>
                    <w:tc>
                      <w:tcPr>
                        <w:tcW w:w="709" w:type="dxa"/>
                        <w:vAlign w:val="center"/>
                      </w:tcPr>
                      <w:p w:rsidR="003E1869" w:rsidRPr="00B27B22" w:rsidRDefault="003E1869" w:rsidP="00C83CEE">
                        <w:pPr>
                          <w:jc w:val="center"/>
                          <w:rPr>
                            <w:b/>
                            <w:sz w:val="12"/>
                            <w:szCs w:val="16"/>
                          </w:rPr>
                        </w:pPr>
                        <w:r>
                          <w:rPr>
                            <w:b/>
                            <w:sz w:val="12"/>
                            <w:szCs w:val="16"/>
                          </w:rPr>
                          <w:t>New Line</w:t>
                        </w:r>
                      </w:p>
                    </w:tc>
                    <w:tc>
                      <w:tcPr>
                        <w:tcW w:w="2072" w:type="dxa"/>
                        <w:vAlign w:val="center"/>
                      </w:tcPr>
                      <w:p w:rsidR="003E1869" w:rsidRPr="00B27B22" w:rsidRDefault="003E1869" w:rsidP="00C83CEE">
                        <w:pPr>
                          <w:jc w:val="center"/>
                          <w:rPr>
                            <w:b/>
                            <w:sz w:val="12"/>
                            <w:szCs w:val="16"/>
                          </w:rPr>
                        </w:pPr>
                        <w:r w:rsidRPr="00B27B22">
                          <w:rPr>
                            <w:b/>
                            <w:sz w:val="12"/>
                            <w:szCs w:val="16"/>
                          </w:rPr>
                          <w:t>Body Part</w:t>
                        </w:r>
                      </w:p>
                      <w:p w:rsidR="003E1869" w:rsidRPr="00B27B22" w:rsidRDefault="003E1869" w:rsidP="00C83CEE">
                        <w:pPr>
                          <w:jc w:val="center"/>
                          <w:rPr>
                            <w:b/>
                            <w:sz w:val="12"/>
                            <w:szCs w:val="16"/>
                          </w:rPr>
                        </w:pPr>
                        <w:r w:rsidRPr="00B27B22">
                          <w:rPr>
                            <w:b/>
                            <w:sz w:val="12"/>
                            <w:szCs w:val="16"/>
                          </w:rPr>
                          <w:t xml:space="preserve">(Uncompressed </w:t>
                        </w:r>
                        <w:r>
                          <w:rPr>
                            <w:b/>
                            <w:sz w:val="12"/>
                            <w:szCs w:val="16"/>
                          </w:rPr>
                          <w:t>Print File</w:t>
                        </w:r>
                        <w:r w:rsidRPr="00B27B22">
                          <w:rPr>
                            <w:b/>
                            <w:sz w:val="12"/>
                            <w:szCs w:val="16"/>
                          </w:rPr>
                          <w:t>)</w:t>
                        </w:r>
                      </w:p>
                    </w:tc>
                  </w:tr>
                </w:tbl>
                <w:p w:rsidR="003E1869" w:rsidRPr="006502E0" w:rsidRDefault="003E1869" w:rsidP="003E1869">
                  <w:pPr>
                    <w:rPr>
                      <w:b/>
                      <w:sz w:val="20"/>
                      <w:szCs w:val="20"/>
                    </w:rPr>
                  </w:pPr>
                  <w:r>
                    <w:t xml:space="preserve">     </w:t>
                  </w:r>
                  <w:r w:rsidRPr="006502E0">
                    <w:rPr>
                      <w:b/>
                      <w:sz w:val="20"/>
                      <w:szCs w:val="20"/>
                    </w:rPr>
                    <w:t>With</w:t>
                  </w:r>
                  <w:r>
                    <w:rPr>
                      <w:b/>
                      <w:sz w:val="20"/>
                      <w:szCs w:val="20"/>
                    </w:rPr>
                    <w:t xml:space="preserve"> compression</w:t>
                  </w:r>
                </w:p>
                <w:tbl>
                  <w:tblPr>
                    <w:tblStyle w:val="TableGrid"/>
                    <w:tblW w:w="7292" w:type="dxa"/>
                    <w:jc w:val="center"/>
                    <w:tblLook w:val="04A0" w:firstRow="1" w:lastRow="0" w:firstColumn="1" w:lastColumn="0" w:noHBand="0" w:noVBand="1"/>
                  </w:tblPr>
                  <w:tblGrid>
                    <w:gridCol w:w="1175"/>
                    <w:gridCol w:w="983"/>
                    <w:gridCol w:w="1051"/>
                    <w:gridCol w:w="778"/>
                    <w:gridCol w:w="864"/>
                    <w:gridCol w:w="646"/>
                    <w:gridCol w:w="1795"/>
                  </w:tblGrid>
                  <w:tr w:rsidR="003E1869" w:rsidRPr="00B27B22" w:rsidTr="00C83CEE">
                    <w:trPr>
                      <w:trHeight w:val="457"/>
                      <w:jc w:val="center"/>
                    </w:trPr>
                    <w:tc>
                      <w:tcPr>
                        <w:tcW w:w="1175" w:type="dxa"/>
                        <w:vAlign w:val="center"/>
                      </w:tcPr>
                      <w:p w:rsidR="003E1869" w:rsidRPr="00B27B22" w:rsidRDefault="003E1869" w:rsidP="00C83CEE">
                        <w:pPr>
                          <w:jc w:val="center"/>
                          <w:rPr>
                            <w:b/>
                            <w:sz w:val="12"/>
                            <w:szCs w:val="16"/>
                          </w:rPr>
                        </w:pPr>
                        <w:r w:rsidRPr="00B27B22">
                          <w:rPr>
                            <w:b/>
                            <w:sz w:val="12"/>
                            <w:szCs w:val="16"/>
                          </w:rPr>
                          <w:t>Header Part</w:t>
                        </w:r>
                      </w:p>
                      <w:p w:rsidR="003E1869" w:rsidRPr="00B27B22" w:rsidRDefault="003E1869" w:rsidP="00C83CEE">
                        <w:pPr>
                          <w:jc w:val="center"/>
                          <w:rPr>
                            <w:b/>
                            <w:sz w:val="12"/>
                            <w:szCs w:val="16"/>
                          </w:rPr>
                        </w:pPr>
                        <w:r w:rsidRPr="00B27B22">
                          <w:rPr>
                            <w:b/>
                            <w:sz w:val="12"/>
                            <w:szCs w:val="16"/>
                          </w:rPr>
                          <w:t xml:space="preserve">(SMTP </w:t>
                        </w:r>
                        <w:r>
                          <w:rPr>
                            <w:b/>
                            <w:sz w:val="12"/>
                            <w:szCs w:val="16"/>
                          </w:rPr>
                          <w:t>a</w:t>
                        </w:r>
                        <w:r w:rsidRPr="00B27B22">
                          <w:rPr>
                            <w:b/>
                            <w:sz w:val="12"/>
                            <w:szCs w:val="16"/>
                          </w:rPr>
                          <w:t>ddress)</w:t>
                        </w:r>
                      </w:p>
                    </w:tc>
                    <w:tc>
                      <w:tcPr>
                        <w:tcW w:w="983" w:type="dxa"/>
                        <w:vAlign w:val="center"/>
                      </w:tcPr>
                      <w:p w:rsidR="003E1869" w:rsidRDefault="003E1869" w:rsidP="00C83CEE">
                        <w:pPr>
                          <w:jc w:val="center"/>
                          <w:rPr>
                            <w:b/>
                            <w:sz w:val="12"/>
                            <w:szCs w:val="16"/>
                          </w:rPr>
                        </w:pPr>
                        <w:r w:rsidRPr="00B27B22">
                          <w:rPr>
                            <w:b/>
                            <w:sz w:val="12"/>
                            <w:szCs w:val="16"/>
                          </w:rPr>
                          <w:t>Compression Type Code</w:t>
                        </w:r>
                      </w:p>
                    </w:tc>
                    <w:tc>
                      <w:tcPr>
                        <w:tcW w:w="1051" w:type="dxa"/>
                        <w:vAlign w:val="center"/>
                      </w:tcPr>
                      <w:p w:rsidR="003E1869" w:rsidRPr="00B27B22" w:rsidRDefault="003E1869" w:rsidP="00C83CEE">
                        <w:pPr>
                          <w:jc w:val="center"/>
                          <w:rPr>
                            <w:b/>
                            <w:sz w:val="12"/>
                            <w:szCs w:val="16"/>
                          </w:rPr>
                        </w:pPr>
                        <w:r>
                          <w:rPr>
                            <w:b/>
                            <w:sz w:val="12"/>
                            <w:szCs w:val="16"/>
                          </w:rPr>
                          <w:t>Print Indicator (PR2)</w:t>
                        </w:r>
                      </w:p>
                    </w:tc>
                    <w:tc>
                      <w:tcPr>
                        <w:tcW w:w="778" w:type="dxa"/>
                        <w:vAlign w:val="center"/>
                      </w:tcPr>
                      <w:p w:rsidR="003E1869" w:rsidRPr="00B27B22" w:rsidRDefault="003E1869" w:rsidP="00C83CEE">
                        <w:pPr>
                          <w:jc w:val="center"/>
                          <w:rPr>
                            <w:b/>
                            <w:sz w:val="12"/>
                            <w:szCs w:val="16"/>
                          </w:rPr>
                        </w:pPr>
                        <w:r>
                          <w:rPr>
                            <w:b/>
                            <w:sz w:val="12"/>
                            <w:szCs w:val="16"/>
                          </w:rPr>
                          <w:t>Message ID</w:t>
                        </w:r>
                      </w:p>
                    </w:tc>
                    <w:tc>
                      <w:tcPr>
                        <w:tcW w:w="864" w:type="dxa"/>
                        <w:vAlign w:val="center"/>
                      </w:tcPr>
                      <w:p w:rsidR="003E1869" w:rsidRPr="00B27B22" w:rsidRDefault="003E1869" w:rsidP="00C83CEE">
                        <w:pPr>
                          <w:jc w:val="center"/>
                          <w:rPr>
                            <w:b/>
                            <w:sz w:val="12"/>
                            <w:szCs w:val="16"/>
                          </w:rPr>
                        </w:pPr>
                        <w:r>
                          <w:rPr>
                            <w:b/>
                            <w:sz w:val="12"/>
                            <w:szCs w:val="16"/>
                          </w:rPr>
                          <w:t>Context Info</w:t>
                        </w:r>
                      </w:p>
                    </w:tc>
                    <w:tc>
                      <w:tcPr>
                        <w:tcW w:w="646" w:type="dxa"/>
                        <w:vAlign w:val="center"/>
                      </w:tcPr>
                      <w:p w:rsidR="003E1869" w:rsidRPr="00B27B22" w:rsidRDefault="003E1869" w:rsidP="00C83CEE">
                        <w:pPr>
                          <w:jc w:val="center"/>
                          <w:rPr>
                            <w:b/>
                            <w:sz w:val="12"/>
                            <w:szCs w:val="16"/>
                          </w:rPr>
                        </w:pPr>
                        <w:r>
                          <w:rPr>
                            <w:b/>
                            <w:sz w:val="12"/>
                            <w:szCs w:val="16"/>
                          </w:rPr>
                          <w:t>New Line</w:t>
                        </w:r>
                      </w:p>
                    </w:tc>
                    <w:tc>
                      <w:tcPr>
                        <w:tcW w:w="1795" w:type="dxa"/>
                        <w:vAlign w:val="center"/>
                      </w:tcPr>
                      <w:p w:rsidR="003E1869" w:rsidRPr="00B27B22" w:rsidRDefault="003E1869" w:rsidP="00C83CEE">
                        <w:pPr>
                          <w:jc w:val="center"/>
                          <w:rPr>
                            <w:b/>
                            <w:sz w:val="12"/>
                            <w:szCs w:val="16"/>
                          </w:rPr>
                        </w:pPr>
                        <w:r w:rsidRPr="00B27B22">
                          <w:rPr>
                            <w:b/>
                            <w:sz w:val="12"/>
                            <w:szCs w:val="16"/>
                          </w:rPr>
                          <w:t>Body Part</w:t>
                        </w:r>
                      </w:p>
                      <w:p w:rsidR="003E1869" w:rsidRPr="00B27B22" w:rsidRDefault="003E1869" w:rsidP="00C83CEE">
                        <w:pPr>
                          <w:jc w:val="center"/>
                          <w:rPr>
                            <w:b/>
                            <w:sz w:val="12"/>
                            <w:szCs w:val="16"/>
                          </w:rPr>
                        </w:pPr>
                        <w:r w:rsidRPr="00B27B22">
                          <w:rPr>
                            <w:b/>
                            <w:sz w:val="12"/>
                            <w:szCs w:val="16"/>
                          </w:rPr>
                          <w:t>(</w:t>
                        </w:r>
                        <w:r>
                          <w:rPr>
                            <w:b/>
                            <w:sz w:val="12"/>
                            <w:szCs w:val="16"/>
                          </w:rPr>
                          <w:t>C</w:t>
                        </w:r>
                        <w:r w:rsidRPr="00B27B22">
                          <w:rPr>
                            <w:b/>
                            <w:sz w:val="12"/>
                            <w:szCs w:val="16"/>
                          </w:rPr>
                          <w:t xml:space="preserve">ompressed </w:t>
                        </w:r>
                        <w:r>
                          <w:rPr>
                            <w:b/>
                            <w:sz w:val="12"/>
                            <w:szCs w:val="16"/>
                          </w:rPr>
                          <w:t>Print File</w:t>
                        </w:r>
                        <w:r w:rsidRPr="00B27B22">
                          <w:rPr>
                            <w:b/>
                            <w:sz w:val="12"/>
                            <w:szCs w:val="16"/>
                          </w:rPr>
                          <w:t>)</w:t>
                        </w:r>
                      </w:p>
                    </w:tc>
                  </w:tr>
                </w:tbl>
                <w:p w:rsidR="003E1869" w:rsidRPr="006502E0" w:rsidRDefault="003E1869" w:rsidP="003E1869">
                  <w:pPr>
                    <w:rPr>
                      <w:b/>
                      <w:u w:val="single"/>
                    </w:rPr>
                  </w:pPr>
                  <w:r w:rsidRPr="006502E0">
                    <w:rPr>
                      <w:b/>
                      <w:u w:val="single"/>
                    </w:rPr>
                    <w:t>P</w:t>
                  </w:r>
                  <w:r>
                    <w:rPr>
                      <w:b/>
                      <w:u w:val="single"/>
                    </w:rPr>
                    <w:t>DF</w:t>
                  </w:r>
                  <w:r w:rsidRPr="006502E0">
                    <w:rPr>
                      <w:b/>
                      <w:u w:val="single"/>
                    </w:rPr>
                    <w:t xml:space="preserve"> Files      </w:t>
                  </w:r>
                </w:p>
                <w:p w:rsidR="003E1869" w:rsidRPr="006502E0" w:rsidRDefault="003E1869" w:rsidP="003E1869">
                  <w:pPr>
                    <w:rPr>
                      <w:b/>
                      <w:sz w:val="20"/>
                      <w:szCs w:val="20"/>
                    </w:rPr>
                  </w:pPr>
                  <w:r>
                    <w:t xml:space="preserve">     </w:t>
                  </w:r>
                  <w:r w:rsidRPr="006502E0">
                    <w:rPr>
                      <w:b/>
                      <w:sz w:val="20"/>
                      <w:szCs w:val="20"/>
                    </w:rPr>
                    <w:t>Without</w:t>
                  </w:r>
                </w:p>
                <w:tbl>
                  <w:tblPr>
                    <w:tblStyle w:val="TableGrid"/>
                    <w:tblW w:w="7292" w:type="dxa"/>
                    <w:jc w:val="center"/>
                    <w:tblLayout w:type="fixed"/>
                    <w:tblLook w:val="04A0" w:firstRow="1" w:lastRow="0" w:firstColumn="1" w:lastColumn="0" w:noHBand="0" w:noVBand="1"/>
                  </w:tblPr>
                  <w:tblGrid>
                    <w:gridCol w:w="1199"/>
                    <w:gridCol w:w="385"/>
                    <w:gridCol w:w="817"/>
                    <w:gridCol w:w="1031"/>
                    <w:gridCol w:w="1118"/>
                    <w:gridCol w:w="862"/>
                    <w:gridCol w:w="1880"/>
                  </w:tblGrid>
                  <w:tr w:rsidR="003E1869" w:rsidRPr="00B27B22" w:rsidTr="00C83CEE">
                    <w:trPr>
                      <w:trHeight w:val="457"/>
                      <w:jc w:val="center"/>
                    </w:trPr>
                    <w:tc>
                      <w:tcPr>
                        <w:tcW w:w="1199" w:type="dxa"/>
                        <w:vAlign w:val="center"/>
                      </w:tcPr>
                      <w:p w:rsidR="003E1869" w:rsidRPr="00B27B22" w:rsidRDefault="003E1869" w:rsidP="0025638A">
                        <w:pPr>
                          <w:jc w:val="center"/>
                          <w:rPr>
                            <w:b/>
                            <w:sz w:val="12"/>
                            <w:szCs w:val="16"/>
                          </w:rPr>
                        </w:pPr>
                        <w:r w:rsidRPr="00B27B22">
                          <w:rPr>
                            <w:b/>
                            <w:sz w:val="12"/>
                            <w:szCs w:val="16"/>
                          </w:rPr>
                          <w:t>Header Part</w:t>
                        </w:r>
                      </w:p>
                      <w:p w:rsidR="003E1869" w:rsidRPr="00B27B22" w:rsidRDefault="003E1869" w:rsidP="0025638A">
                        <w:pPr>
                          <w:jc w:val="center"/>
                          <w:rPr>
                            <w:b/>
                            <w:sz w:val="12"/>
                            <w:szCs w:val="16"/>
                          </w:rPr>
                        </w:pPr>
                        <w:r w:rsidRPr="00B27B22">
                          <w:rPr>
                            <w:b/>
                            <w:sz w:val="12"/>
                            <w:szCs w:val="16"/>
                          </w:rPr>
                          <w:t>(SMTP Address)</w:t>
                        </w:r>
                      </w:p>
                    </w:tc>
                    <w:tc>
                      <w:tcPr>
                        <w:tcW w:w="385" w:type="dxa"/>
                        <w:vAlign w:val="center"/>
                      </w:tcPr>
                      <w:p w:rsidR="003E1869" w:rsidRPr="00C83CEE" w:rsidRDefault="003E1869" w:rsidP="00C83CEE">
                        <w:pPr>
                          <w:jc w:val="center"/>
                          <w:rPr>
                            <w:b/>
                            <w:sz w:val="12"/>
                            <w:szCs w:val="16"/>
                          </w:rPr>
                        </w:pPr>
                        <w:r w:rsidRPr="00C83CEE">
                          <w:rPr>
                            <w:b/>
                            <w:sz w:val="12"/>
                            <w:szCs w:val="16"/>
                          </w:rPr>
                          <w:t>%</w:t>
                        </w:r>
                      </w:p>
                    </w:tc>
                    <w:tc>
                      <w:tcPr>
                        <w:tcW w:w="817" w:type="dxa"/>
                        <w:vAlign w:val="center"/>
                      </w:tcPr>
                      <w:p w:rsidR="003E1869" w:rsidRPr="00B27B22" w:rsidRDefault="003E1869" w:rsidP="0025638A">
                        <w:pPr>
                          <w:jc w:val="center"/>
                          <w:rPr>
                            <w:b/>
                            <w:sz w:val="12"/>
                            <w:szCs w:val="16"/>
                          </w:rPr>
                        </w:pPr>
                        <w:r>
                          <w:rPr>
                            <w:b/>
                            <w:sz w:val="12"/>
                            <w:szCs w:val="16"/>
                          </w:rPr>
                          <w:t>Print Indicator (PR2)</w:t>
                        </w:r>
                      </w:p>
                    </w:tc>
                    <w:tc>
                      <w:tcPr>
                        <w:tcW w:w="1031" w:type="dxa"/>
                        <w:vAlign w:val="center"/>
                      </w:tcPr>
                      <w:p w:rsidR="003E1869" w:rsidRPr="00B27B22" w:rsidRDefault="003E1869" w:rsidP="0025638A">
                        <w:pPr>
                          <w:jc w:val="center"/>
                          <w:rPr>
                            <w:b/>
                            <w:sz w:val="12"/>
                            <w:szCs w:val="16"/>
                          </w:rPr>
                        </w:pPr>
                        <w:r>
                          <w:rPr>
                            <w:b/>
                            <w:sz w:val="12"/>
                            <w:szCs w:val="16"/>
                          </w:rPr>
                          <w:t>Message ID</w:t>
                        </w:r>
                      </w:p>
                    </w:tc>
                    <w:tc>
                      <w:tcPr>
                        <w:tcW w:w="1118" w:type="dxa"/>
                        <w:vAlign w:val="center"/>
                      </w:tcPr>
                      <w:p w:rsidR="003E1869" w:rsidRPr="00B27B22" w:rsidRDefault="003E1869" w:rsidP="0025638A">
                        <w:pPr>
                          <w:jc w:val="center"/>
                          <w:rPr>
                            <w:b/>
                            <w:sz w:val="12"/>
                            <w:szCs w:val="16"/>
                          </w:rPr>
                        </w:pPr>
                        <w:r>
                          <w:rPr>
                            <w:b/>
                            <w:sz w:val="12"/>
                            <w:szCs w:val="16"/>
                          </w:rPr>
                          <w:t>Context Info</w:t>
                        </w:r>
                      </w:p>
                    </w:tc>
                    <w:tc>
                      <w:tcPr>
                        <w:tcW w:w="862" w:type="dxa"/>
                        <w:vAlign w:val="center"/>
                      </w:tcPr>
                      <w:p w:rsidR="003E1869" w:rsidRPr="00B27B22" w:rsidRDefault="003E1869" w:rsidP="0025638A">
                        <w:pPr>
                          <w:jc w:val="center"/>
                          <w:rPr>
                            <w:b/>
                            <w:sz w:val="12"/>
                            <w:szCs w:val="16"/>
                          </w:rPr>
                        </w:pPr>
                        <w:r>
                          <w:rPr>
                            <w:b/>
                            <w:sz w:val="12"/>
                            <w:szCs w:val="16"/>
                          </w:rPr>
                          <w:t>New Line</w:t>
                        </w:r>
                      </w:p>
                    </w:tc>
                    <w:tc>
                      <w:tcPr>
                        <w:tcW w:w="1880" w:type="dxa"/>
                        <w:vAlign w:val="center"/>
                      </w:tcPr>
                      <w:p w:rsidR="003E1869" w:rsidRPr="00B27B22" w:rsidRDefault="003E1869" w:rsidP="0025638A">
                        <w:pPr>
                          <w:jc w:val="center"/>
                          <w:rPr>
                            <w:b/>
                            <w:sz w:val="12"/>
                            <w:szCs w:val="16"/>
                          </w:rPr>
                        </w:pPr>
                        <w:r w:rsidRPr="00B27B22">
                          <w:rPr>
                            <w:b/>
                            <w:sz w:val="12"/>
                            <w:szCs w:val="16"/>
                          </w:rPr>
                          <w:t>Body Part</w:t>
                        </w:r>
                      </w:p>
                      <w:p w:rsidR="003E1869" w:rsidRPr="00B27B22" w:rsidRDefault="003E1869" w:rsidP="0025638A">
                        <w:pPr>
                          <w:jc w:val="center"/>
                          <w:rPr>
                            <w:b/>
                            <w:sz w:val="12"/>
                            <w:szCs w:val="16"/>
                          </w:rPr>
                        </w:pPr>
                        <w:r w:rsidRPr="00B27B22">
                          <w:rPr>
                            <w:b/>
                            <w:sz w:val="12"/>
                            <w:szCs w:val="16"/>
                          </w:rPr>
                          <w:t xml:space="preserve">(Uncompressed </w:t>
                        </w:r>
                        <w:r>
                          <w:rPr>
                            <w:b/>
                            <w:sz w:val="12"/>
                            <w:szCs w:val="16"/>
                          </w:rPr>
                          <w:t>Print File</w:t>
                        </w:r>
                        <w:r w:rsidRPr="00B27B22">
                          <w:rPr>
                            <w:b/>
                            <w:sz w:val="12"/>
                            <w:szCs w:val="16"/>
                          </w:rPr>
                          <w:t>)</w:t>
                        </w:r>
                      </w:p>
                    </w:tc>
                  </w:tr>
                </w:tbl>
                <w:p w:rsidR="003E1869" w:rsidRPr="006502E0" w:rsidRDefault="003E1869" w:rsidP="003E1869">
                  <w:pPr>
                    <w:rPr>
                      <w:b/>
                      <w:sz w:val="20"/>
                      <w:szCs w:val="20"/>
                    </w:rPr>
                  </w:pPr>
                  <w:r>
                    <w:t xml:space="preserve">     </w:t>
                  </w:r>
                  <w:r w:rsidRPr="006502E0">
                    <w:rPr>
                      <w:b/>
                      <w:sz w:val="20"/>
                      <w:szCs w:val="20"/>
                    </w:rPr>
                    <w:t>With</w:t>
                  </w:r>
                  <w:r>
                    <w:rPr>
                      <w:b/>
                      <w:sz w:val="20"/>
                      <w:szCs w:val="20"/>
                    </w:rPr>
                    <w:t xml:space="preserve"> compression</w:t>
                  </w:r>
                </w:p>
                <w:tbl>
                  <w:tblPr>
                    <w:tblStyle w:val="TableGrid"/>
                    <w:tblW w:w="7292" w:type="dxa"/>
                    <w:jc w:val="center"/>
                    <w:tblLook w:val="04A0" w:firstRow="1" w:lastRow="0" w:firstColumn="1" w:lastColumn="0" w:noHBand="0" w:noVBand="1"/>
                  </w:tblPr>
                  <w:tblGrid>
                    <w:gridCol w:w="1129"/>
                    <w:gridCol w:w="983"/>
                    <w:gridCol w:w="323"/>
                    <w:gridCol w:w="904"/>
                    <w:gridCol w:w="772"/>
                    <w:gridCol w:w="734"/>
                    <w:gridCol w:w="850"/>
                    <w:gridCol w:w="1597"/>
                  </w:tblGrid>
                  <w:tr w:rsidR="003E1869" w:rsidRPr="00B27B22" w:rsidTr="00C83CEE">
                    <w:trPr>
                      <w:trHeight w:val="457"/>
                      <w:jc w:val="center"/>
                    </w:trPr>
                    <w:tc>
                      <w:tcPr>
                        <w:tcW w:w="1129" w:type="dxa"/>
                        <w:vAlign w:val="center"/>
                      </w:tcPr>
                      <w:p w:rsidR="003E1869" w:rsidRPr="00B27B22" w:rsidRDefault="003E1869" w:rsidP="0025638A">
                        <w:pPr>
                          <w:jc w:val="center"/>
                          <w:rPr>
                            <w:b/>
                            <w:sz w:val="12"/>
                            <w:szCs w:val="16"/>
                          </w:rPr>
                        </w:pPr>
                        <w:r w:rsidRPr="00B27B22">
                          <w:rPr>
                            <w:b/>
                            <w:sz w:val="12"/>
                            <w:szCs w:val="16"/>
                          </w:rPr>
                          <w:t>Header Part</w:t>
                        </w:r>
                      </w:p>
                      <w:p w:rsidR="003E1869" w:rsidRPr="00B27B22" w:rsidRDefault="003E1869" w:rsidP="0025638A">
                        <w:pPr>
                          <w:jc w:val="center"/>
                          <w:rPr>
                            <w:b/>
                            <w:sz w:val="12"/>
                            <w:szCs w:val="16"/>
                          </w:rPr>
                        </w:pPr>
                        <w:r w:rsidRPr="00B27B22">
                          <w:rPr>
                            <w:b/>
                            <w:sz w:val="12"/>
                            <w:szCs w:val="16"/>
                          </w:rPr>
                          <w:t xml:space="preserve">(SMTP </w:t>
                        </w:r>
                        <w:r>
                          <w:rPr>
                            <w:b/>
                            <w:sz w:val="12"/>
                            <w:szCs w:val="16"/>
                          </w:rPr>
                          <w:t>a</w:t>
                        </w:r>
                        <w:r w:rsidRPr="00B27B22">
                          <w:rPr>
                            <w:b/>
                            <w:sz w:val="12"/>
                            <w:szCs w:val="16"/>
                          </w:rPr>
                          <w:t>ddress)</w:t>
                        </w:r>
                      </w:p>
                    </w:tc>
                    <w:tc>
                      <w:tcPr>
                        <w:tcW w:w="983" w:type="dxa"/>
                        <w:vAlign w:val="center"/>
                      </w:tcPr>
                      <w:p w:rsidR="003E1869" w:rsidRDefault="003E1869" w:rsidP="0025638A">
                        <w:pPr>
                          <w:jc w:val="center"/>
                          <w:rPr>
                            <w:b/>
                            <w:sz w:val="12"/>
                            <w:szCs w:val="16"/>
                          </w:rPr>
                        </w:pPr>
                        <w:r w:rsidRPr="00B27B22">
                          <w:rPr>
                            <w:b/>
                            <w:sz w:val="12"/>
                            <w:szCs w:val="16"/>
                          </w:rPr>
                          <w:t>Compression Type Code</w:t>
                        </w:r>
                      </w:p>
                    </w:tc>
                    <w:tc>
                      <w:tcPr>
                        <w:tcW w:w="323" w:type="dxa"/>
                        <w:vAlign w:val="center"/>
                      </w:tcPr>
                      <w:p w:rsidR="003E1869" w:rsidRPr="00B27B22" w:rsidRDefault="003E1869" w:rsidP="0025638A">
                        <w:pPr>
                          <w:jc w:val="center"/>
                          <w:rPr>
                            <w:b/>
                            <w:sz w:val="12"/>
                            <w:szCs w:val="16"/>
                          </w:rPr>
                        </w:pPr>
                        <w:r>
                          <w:rPr>
                            <w:b/>
                            <w:sz w:val="12"/>
                            <w:szCs w:val="16"/>
                          </w:rPr>
                          <w:t>%</w:t>
                        </w:r>
                      </w:p>
                    </w:tc>
                    <w:tc>
                      <w:tcPr>
                        <w:tcW w:w="904" w:type="dxa"/>
                        <w:vAlign w:val="center"/>
                      </w:tcPr>
                      <w:p w:rsidR="003E1869" w:rsidRPr="00B27B22" w:rsidRDefault="003E1869" w:rsidP="0025638A">
                        <w:pPr>
                          <w:jc w:val="center"/>
                          <w:rPr>
                            <w:b/>
                            <w:sz w:val="12"/>
                            <w:szCs w:val="16"/>
                          </w:rPr>
                        </w:pPr>
                        <w:r>
                          <w:rPr>
                            <w:b/>
                            <w:sz w:val="12"/>
                            <w:szCs w:val="16"/>
                          </w:rPr>
                          <w:t>Print Indicator (PR2)</w:t>
                        </w:r>
                      </w:p>
                    </w:tc>
                    <w:tc>
                      <w:tcPr>
                        <w:tcW w:w="772" w:type="dxa"/>
                        <w:vAlign w:val="center"/>
                      </w:tcPr>
                      <w:p w:rsidR="003E1869" w:rsidRPr="00B27B22" w:rsidRDefault="003E1869" w:rsidP="0025638A">
                        <w:pPr>
                          <w:jc w:val="center"/>
                          <w:rPr>
                            <w:b/>
                            <w:sz w:val="12"/>
                            <w:szCs w:val="16"/>
                          </w:rPr>
                        </w:pPr>
                        <w:r>
                          <w:rPr>
                            <w:b/>
                            <w:sz w:val="12"/>
                            <w:szCs w:val="16"/>
                          </w:rPr>
                          <w:t>Message ID</w:t>
                        </w:r>
                      </w:p>
                    </w:tc>
                    <w:tc>
                      <w:tcPr>
                        <w:tcW w:w="734" w:type="dxa"/>
                        <w:vAlign w:val="center"/>
                      </w:tcPr>
                      <w:p w:rsidR="003E1869" w:rsidRPr="00B27B22" w:rsidRDefault="003E1869" w:rsidP="0025638A">
                        <w:pPr>
                          <w:jc w:val="center"/>
                          <w:rPr>
                            <w:b/>
                            <w:sz w:val="12"/>
                            <w:szCs w:val="16"/>
                          </w:rPr>
                        </w:pPr>
                        <w:r>
                          <w:rPr>
                            <w:b/>
                            <w:sz w:val="12"/>
                            <w:szCs w:val="16"/>
                          </w:rPr>
                          <w:t>Context Info</w:t>
                        </w:r>
                      </w:p>
                    </w:tc>
                    <w:tc>
                      <w:tcPr>
                        <w:tcW w:w="850" w:type="dxa"/>
                        <w:vAlign w:val="center"/>
                      </w:tcPr>
                      <w:p w:rsidR="003E1869" w:rsidRPr="00B27B22" w:rsidRDefault="003E1869" w:rsidP="0025638A">
                        <w:pPr>
                          <w:jc w:val="center"/>
                          <w:rPr>
                            <w:b/>
                            <w:sz w:val="12"/>
                            <w:szCs w:val="16"/>
                          </w:rPr>
                        </w:pPr>
                        <w:r>
                          <w:rPr>
                            <w:b/>
                            <w:sz w:val="12"/>
                            <w:szCs w:val="16"/>
                          </w:rPr>
                          <w:t>New Line</w:t>
                        </w:r>
                      </w:p>
                    </w:tc>
                    <w:tc>
                      <w:tcPr>
                        <w:tcW w:w="1597" w:type="dxa"/>
                        <w:vAlign w:val="center"/>
                      </w:tcPr>
                      <w:p w:rsidR="003E1869" w:rsidRPr="00B27B22" w:rsidRDefault="003E1869" w:rsidP="0025638A">
                        <w:pPr>
                          <w:jc w:val="center"/>
                          <w:rPr>
                            <w:b/>
                            <w:sz w:val="12"/>
                            <w:szCs w:val="16"/>
                          </w:rPr>
                        </w:pPr>
                        <w:r w:rsidRPr="00B27B22">
                          <w:rPr>
                            <w:b/>
                            <w:sz w:val="12"/>
                            <w:szCs w:val="16"/>
                          </w:rPr>
                          <w:t>Body Part</w:t>
                        </w:r>
                      </w:p>
                      <w:p w:rsidR="003E1869" w:rsidRPr="00B27B22" w:rsidRDefault="003E1869" w:rsidP="0025638A">
                        <w:pPr>
                          <w:jc w:val="center"/>
                          <w:rPr>
                            <w:b/>
                            <w:sz w:val="12"/>
                            <w:szCs w:val="16"/>
                          </w:rPr>
                        </w:pPr>
                        <w:r w:rsidRPr="00B27B22">
                          <w:rPr>
                            <w:b/>
                            <w:sz w:val="12"/>
                            <w:szCs w:val="16"/>
                          </w:rPr>
                          <w:t>(</w:t>
                        </w:r>
                        <w:r>
                          <w:rPr>
                            <w:b/>
                            <w:sz w:val="12"/>
                            <w:szCs w:val="16"/>
                          </w:rPr>
                          <w:t>C</w:t>
                        </w:r>
                        <w:r w:rsidRPr="00B27B22">
                          <w:rPr>
                            <w:b/>
                            <w:sz w:val="12"/>
                            <w:szCs w:val="16"/>
                          </w:rPr>
                          <w:t xml:space="preserve">ompressed </w:t>
                        </w:r>
                        <w:r>
                          <w:rPr>
                            <w:b/>
                            <w:sz w:val="12"/>
                            <w:szCs w:val="16"/>
                          </w:rPr>
                          <w:t>Print File</w:t>
                        </w:r>
                        <w:r w:rsidRPr="00B27B22">
                          <w:rPr>
                            <w:b/>
                            <w:sz w:val="12"/>
                            <w:szCs w:val="16"/>
                          </w:rPr>
                          <w:t>)</w:t>
                        </w:r>
                      </w:p>
                    </w:tc>
                  </w:tr>
                </w:tbl>
                <w:p w:rsidR="003E1869" w:rsidRPr="006502E0" w:rsidRDefault="003E1869" w:rsidP="003E1869"/>
              </w:txbxContent>
            </v:textbox>
            <w10:anchorlock/>
          </v:roundrect>
        </w:pict>
      </w:r>
    </w:p>
    <w:p w:rsidR="003E1869" w:rsidRDefault="003E1869" w:rsidP="003E1869">
      <w:pPr>
        <w:pStyle w:val="Caption"/>
      </w:pPr>
      <w:bookmarkStart w:id="1" w:name="_Ref290558613"/>
      <w:bookmarkStart w:id="2" w:name="_Ref290557859"/>
      <w:r>
        <w:t xml:space="preserve">Figure </w:t>
      </w:r>
      <w:r w:rsidR="0038680D">
        <w:fldChar w:fldCharType="begin"/>
      </w:r>
      <w:r w:rsidR="0038680D">
        <w:instrText xml:space="preserve"> SEQ Figure \* ARABIC </w:instrText>
      </w:r>
      <w:r w:rsidR="0038680D">
        <w:fldChar w:fldCharType="separate"/>
      </w:r>
      <w:r w:rsidRPr="00A1750E">
        <w:rPr>
          <w:noProof/>
        </w:rPr>
        <w:t>5</w:t>
      </w:r>
      <w:r w:rsidR="0038680D">
        <w:rPr>
          <w:noProof/>
        </w:rPr>
        <w:fldChar w:fldCharType="end"/>
      </w:r>
      <w:bookmarkEnd w:id="1"/>
      <w:r>
        <w:t xml:space="preserve"> - Message File Structure</w:t>
      </w:r>
      <w:bookmarkEnd w:id="2"/>
    </w:p>
    <w:p w:rsidR="003E1869" w:rsidRDefault="003E1869" w:rsidP="003E1869">
      <w:pPr>
        <w:pStyle w:val="Heading3"/>
      </w:pPr>
      <w:r>
        <w:lastRenderedPageBreak/>
        <w:t>3.1.2</w:t>
      </w:r>
      <w:r>
        <w:tab/>
        <w:t>Print File Messages</w:t>
      </w:r>
    </w:p>
    <w:p w:rsidR="003E1869" w:rsidRPr="00C54CF8" w:rsidRDefault="003E1869" w:rsidP="003E1869">
      <w:pPr>
        <w:rPr>
          <w:color w:val="000000" w:themeColor="text1"/>
        </w:rPr>
      </w:pPr>
      <w:r w:rsidRPr="00C54CF8">
        <w:rPr>
          <w:smallCaps/>
          <w:color w:val="000000" w:themeColor="text1"/>
        </w:rPr>
        <w:t>Exdoc</w:t>
      </w:r>
      <w:r w:rsidRPr="00C54CF8">
        <w:rPr>
          <w:color w:val="000000" w:themeColor="text1"/>
        </w:rPr>
        <w:t xml:space="preserve"> provides a remote printing facility for exporter systems.  </w:t>
      </w:r>
      <w:r w:rsidRPr="003E1869">
        <w:rPr>
          <w:color w:val="000000" w:themeColor="text1"/>
          <w:u w:val="single"/>
        </w:rPr>
        <w:t>Print file messages sent to exporter systems will be in either PCL5 (.PRN) or PDF (.PDF) format and will be prefixed with a 3-character code to identify the message as a print file message.  In PDF print file messages, the 3-character code will itself be prefixed with a percent character (%) to conform to the PDF specification.</w:t>
      </w:r>
      <w:r w:rsidRPr="00C54CF8">
        <w:rPr>
          <w:color w:val="000000" w:themeColor="text1"/>
        </w:rPr>
        <w:t xml:space="preserve"> The code used for print file messages is ‘PR2’, indicating the file that follows is a print file.  A message identifier number that uniquely identifies the print file message to the E</w:t>
      </w:r>
      <w:r w:rsidRPr="00C54CF8">
        <w:rPr>
          <w:smallCaps/>
          <w:color w:val="000000" w:themeColor="text1"/>
        </w:rPr>
        <w:t>xdoc</w:t>
      </w:r>
      <w:r w:rsidRPr="00C54CF8">
        <w:rPr>
          <w:color w:val="000000" w:themeColor="text1"/>
        </w:rPr>
        <w:t xml:space="preserve"> system follows this code.  The message identifier is a 10-character numeric string and is followed immediately by the print file itself.</w:t>
      </w:r>
    </w:p>
    <w:p w:rsidR="003E1869" w:rsidRPr="00C54CF8" w:rsidRDefault="003E1869" w:rsidP="003E1869">
      <w:pPr>
        <w:rPr>
          <w:color w:val="000000" w:themeColor="text1"/>
        </w:rPr>
      </w:pPr>
      <w:r w:rsidRPr="00C54CF8">
        <w:rPr>
          <w:color w:val="000000" w:themeColor="text1"/>
        </w:rPr>
        <w:t xml:space="preserve">When receiving a print file from </w:t>
      </w:r>
      <w:r w:rsidRPr="00C54CF8">
        <w:rPr>
          <w:smallCaps/>
          <w:color w:val="000000" w:themeColor="text1"/>
        </w:rPr>
        <w:t>Exdoc</w:t>
      </w:r>
      <w:r w:rsidRPr="00C54CF8">
        <w:rPr>
          <w:color w:val="000000" w:themeColor="text1"/>
        </w:rPr>
        <w:t>, the exporter system must send an acknowledgment message containing this message identifier to signal successful receipt of the print file.</w:t>
      </w:r>
    </w:p>
    <w:p w:rsidR="003E1869" w:rsidRPr="00C54CF8" w:rsidRDefault="003E1869" w:rsidP="003E1869">
      <w:pPr>
        <w:rPr>
          <w:color w:val="000000" w:themeColor="text1"/>
        </w:rPr>
      </w:pPr>
      <w:r w:rsidRPr="00C54CF8">
        <w:rPr>
          <w:color w:val="000000" w:themeColor="text1"/>
        </w:rPr>
        <w:t>Immediately following the 10-character message identifier will be a variable length field containing context information.  A “new line” will be sent at the end of the context information.  The context information is to be displayed to the user of the system to allow them to decide which of a number of print files they need to print.</w:t>
      </w:r>
    </w:p>
    <w:p w:rsidR="003E1869" w:rsidRPr="00C54CF8" w:rsidRDefault="003E1869" w:rsidP="003E1869">
      <w:pPr>
        <w:rPr>
          <w:color w:val="000000" w:themeColor="text1"/>
        </w:rPr>
      </w:pPr>
      <w:r w:rsidRPr="00C54CF8">
        <w:rPr>
          <w:color w:val="000000" w:themeColor="text1"/>
        </w:rPr>
        <w:t xml:space="preserve">The structure of print file messages is indicated in </w:t>
      </w:r>
      <w:r w:rsidRPr="00A1750E">
        <w:rPr>
          <w:color w:val="000000" w:themeColor="text1"/>
          <w:u w:val="single"/>
        </w:rPr>
        <w:t>Figure 5</w:t>
      </w:r>
      <w:r w:rsidRPr="00C54CF8">
        <w:rPr>
          <w:color w:val="000000" w:themeColor="text1"/>
        </w:rPr>
        <w:t xml:space="preserve"> above.</w:t>
      </w:r>
    </w:p>
    <w:p w:rsidR="003E1869" w:rsidRPr="00C54CF8" w:rsidRDefault="003E1869" w:rsidP="003E1869">
      <w:pPr>
        <w:rPr>
          <w:color w:val="000000" w:themeColor="text1"/>
        </w:rPr>
      </w:pPr>
      <w:r w:rsidRPr="00C54CF8">
        <w:rPr>
          <w:color w:val="000000" w:themeColor="text1"/>
        </w:rPr>
        <w:t xml:space="preserve">It should be noted here that print file messages sent by </w:t>
      </w:r>
      <w:r w:rsidRPr="00C54CF8">
        <w:rPr>
          <w:smallCaps/>
          <w:color w:val="000000" w:themeColor="text1"/>
        </w:rPr>
        <w:t>Exdoc</w:t>
      </w:r>
      <w:r w:rsidRPr="00C54CF8">
        <w:rPr>
          <w:color w:val="000000" w:themeColor="text1"/>
        </w:rPr>
        <w:t xml:space="preserve"> to exporter systems will be in the form of a file attachment rather than including the print file as part of the body of the message itself.</w:t>
      </w:r>
    </w:p>
    <w:p w:rsidR="003E1869" w:rsidRPr="00C54CF8" w:rsidRDefault="003E1869" w:rsidP="003E1869">
      <w:pPr>
        <w:rPr>
          <w:b/>
          <w:bCs/>
          <w:color w:val="000000" w:themeColor="text1"/>
        </w:rPr>
      </w:pPr>
      <w:r w:rsidRPr="00C54CF8">
        <w:rPr>
          <w:b/>
          <w:bCs/>
          <w:color w:val="000000" w:themeColor="text1"/>
        </w:rPr>
        <w:t xml:space="preserve">Vendors must take reasonable steps to ensure users may not print multiple copies of a print file. Once a file has been sent to print it must not be able to be reprinted. If the print job fails, the user must contact the department for an additional copy. Reasonable steps must also be taken to ensure users cannot easily obtain copies of the underlying print files. The department may disable access to remote print files for vendor software that does not follow these guidelines. </w:t>
      </w:r>
    </w:p>
    <w:p w:rsidR="003E1869" w:rsidRDefault="003E1869">
      <w:pPr>
        <w:autoSpaceDE/>
        <w:autoSpaceDN/>
        <w:adjustRightInd/>
        <w:spacing w:before="0" w:after="0"/>
      </w:pPr>
    </w:p>
    <w:p w:rsidR="003E1869" w:rsidRDefault="003E1869">
      <w:pPr>
        <w:autoSpaceDE/>
        <w:autoSpaceDN/>
        <w:adjustRightInd/>
        <w:spacing w:before="0" w:after="0"/>
      </w:pPr>
    </w:p>
    <w:sectPr w:rsidR="003E1869" w:rsidSect="00134B45">
      <w:footnotePr>
        <w:numRestart w:val="eachSect"/>
      </w:footnotePr>
      <w:pgSz w:w="11935" w:h="16834"/>
      <w:pgMar w:top="851" w:right="1134" w:bottom="851" w:left="1134" w:header="720"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645F" w:rsidRDefault="00BD645F">
      <w:r>
        <w:separator/>
      </w:r>
    </w:p>
  </w:endnote>
  <w:endnote w:type="continuationSeparator" w:id="0">
    <w:p w:rsidR="00BD645F" w:rsidRDefault="00BD6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MT Extra Bold">
    <w:altName w:val="Times New Roman"/>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645F" w:rsidRDefault="00BD645F">
      <w:r>
        <w:separator/>
      </w:r>
    </w:p>
  </w:footnote>
  <w:footnote w:type="continuationSeparator" w:id="0">
    <w:p w:rsidR="00BD645F" w:rsidRDefault="00BD64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FEA" w:rsidRDefault="00752FEA">
    <w:pPr>
      <w:pStyle w:val="Header"/>
    </w:pPr>
  </w:p>
  <w:p w:rsidR="00752FEA" w:rsidRDefault="00752FEA"/>
  <w:p w:rsidR="00752FEA" w:rsidRDefault="00752F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FEA" w:rsidRDefault="00807262">
    <w:pPr>
      <w:pStyle w:val="Header"/>
      <w:ind w:left="-142"/>
    </w:pPr>
    <w:r>
      <w:t xml:space="preserve"> </w:t>
    </w:r>
    <w:r>
      <w:rPr>
        <w:noProof/>
        <w:lang w:eastAsia="en-AU"/>
      </w:rPr>
      <w:drawing>
        <wp:inline distT="0" distB="0" distL="0" distR="0">
          <wp:extent cx="1976804" cy="627018"/>
          <wp:effectExtent l="0" t="0" r="0" b="0"/>
          <wp:docPr id="17" name="Picture 1" descr="Logo of the Australian Government Department of Agriculture and Wat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DAFF Master Brandmark Strip - JPEG.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97870" cy="633700"/>
                  </a:xfrm>
                  <a:prstGeom prst="rect">
                    <a:avLst/>
                  </a:prstGeom>
                  <a:noFill/>
                  <a:ln w="9525">
                    <a:noFill/>
                    <a:miter lim="800000"/>
                    <a:headEnd/>
                    <a:tailEnd/>
                  </a:ln>
                </pic:spPr>
              </pic:pic>
            </a:graphicData>
          </a:graphic>
        </wp:inline>
      </w:drawing>
    </w:r>
    <w:r>
      <w:rPr>
        <w:noProof/>
        <w:lang w:eastAsia="en-AU"/>
      </w:rPr>
      <w:drawing>
        <wp:anchor distT="0" distB="0" distL="114300" distR="114300" simplePos="0" relativeHeight="251657728" behindDoc="1" locked="0" layoutInCell="1" allowOverlap="1">
          <wp:simplePos x="0" y="0"/>
          <wp:positionH relativeFrom="column">
            <wp:posOffset>308610</wp:posOffset>
          </wp:positionH>
          <wp:positionV relativeFrom="paragraph">
            <wp:posOffset>2797810</wp:posOffset>
          </wp:positionV>
          <wp:extent cx="9956800" cy="9947910"/>
          <wp:effectExtent l="19050" t="0" r="6350" b="0"/>
          <wp:wrapNone/>
          <wp:docPr id="2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
                  <a:srcRect/>
                  <a:stretch>
                    <a:fillRect/>
                  </a:stretch>
                </pic:blipFill>
                <pic:spPr bwMode="auto">
                  <a:xfrm>
                    <a:off x="0" y="0"/>
                    <a:ext cx="9956800" cy="994791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BA6ABC6"/>
    <w:lvl w:ilvl="0">
      <w:start w:val="1"/>
      <w:numFmt w:val="lowerLetter"/>
      <w:pStyle w:val="ListNumber5"/>
      <w:lvlText w:val="(%1)"/>
      <w:lvlJc w:val="left"/>
      <w:pPr>
        <w:tabs>
          <w:tab w:val="num" w:pos="720"/>
        </w:tabs>
        <w:ind w:left="720" w:hanging="720"/>
      </w:pPr>
      <w:rPr>
        <w:rFonts w:ascii="Times New Roman" w:hAnsi="Times New Roman" w:hint="default"/>
      </w:rPr>
    </w:lvl>
  </w:abstractNum>
  <w:abstractNum w:abstractNumId="1" w15:restartNumberingAfterBreak="0">
    <w:nsid w:val="FFFFFF7D"/>
    <w:multiLevelType w:val="singleLevel"/>
    <w:tmpl w:val="FA10CEC2"/>
    <w:lvl w:ilvl="0">
      <w:start w:val="1"/>
      <w:numFmt w:val="upperRoman"/>
      <w:pStyle w:val="ListNumber4"/>
      <w:lvlText w:val="%1."/>
      <w:lvlJc w:val="left"/>
      <w:pPr>
        <w:tabs>
          <w:tab w:val="num" w:pos="720"/>
        </w:tabs>
        <w:ind w:left="720" w:hanging="720"/>
      </w:pPr>
      <w:rPr>
        <w:rFonts w:ascii="Times New Roman" w:hAnsi="Times New Roman" w:hint="default"/>
      </w:rPr>
    </w:lvl>
  </w:abstractNum>
  <w:abstractNum w:abstractNumId="2" w15:restartNumberingAfterBreak="0">
    <w:nsid w:val="02897BE7"/>
    <w:multiLevelType w:val="multilevel"/>
    <w:tmpl w:val="EA64946C"/>
    <w:lvl w:ilvl="0">
      <w:start w:val="1"/>
      <w:numFmt w:val="decimal"/>
      <w:pStyle w:val="AttachmentHeading1"/>
      <w:lvlText w:val="Attachment %1"/>
      <w:lvlJc w:val="left"/>
      <w:pPr>
        <w:tabs>
          <w:tab w:val="num" w:pos="216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14792506"/>
    <w:multiLevelType w:val="hybridMultilevel"/>
    <w:tmpl w:val="19B6C9D6"/>
    <w:lvl w:ilvl="0" w:tplc="0C09000F">
      <w:start w:val="1"/>
      <w:numFmt w:val="decimal"/>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 w15:restartNumberingAfterBreak="0">
    <w:nsid w:val="172929BB"/>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18327664"/>
    <w:multiLevelType w:val="multilevel"/>
    <w:tmpl w:val="EF2ABA28"/>
    <w:lvl w:ilvl="0">
      <w:start w:val="1"/>
      <w:numFmt w:val="decimal"/>
      <w:pStyle w:val="NumberLevel1"/>
      <w:lvlText w:val="%1."/>
      <w:lvlJc w:val="left"/>
      <w:pPr>
        <w:tabs>
          <w:tab w:val="num" w:pos="0"/>
        </w:tabs>
        <w:ind w:left="0" w:hanging="709"/>
      </w:pPr>
      <w:rPr>
        <w:sz w:val="20"/>
      </w:rPr>
    </w:lvl>
    <w:lvl w:ilvl="1">
      <w:start w:val="1"/>
      <w:numFmt w:val="decimal"/>
      <w:lvlText w:val="%1.%2."/>
      <w:lvlJc w:val="left"/>
      <w:pPr>
        <w:tabs>
          <w:tab w:val="num" w:pos="0"/>
        </w:tabs>
        <w:ind w:left="0" w:hanging="709"/>
      </w:pPr>
      <w:rPr>
        <w:sz w:val="20"/>
      </w:rPr>
    </w:lvl>
    <w:lvl w:ilvl="2">
      <w:start w:val="1"/>
      <w:numFmt w:val="decimal"/>
      <w:lvlText w:val="%1.%2.%3."/>
      <w:lvlJc w:val="left"/>
      <w:pPr>
        <w:tabs>
          <w:tab w:val="num" w:pos="0"/>
        </w:tabs>
        <w:ind w:left="0" w:hanging="709"/>
      </w:pPr>
      <w:rPr>
        <w:sz w:val="20"/>
      </w:rPr>
    </w:lvl>
    <w:lvl w:ilvl="3">
      <w:start w:val="1"/>
      <w:numFmt w:val="lowerLetter"/>
      <w:lvlText w:val="%4."/>
      <w:lvlJc w:val="left"/>
      <w:pPr>
        <w:tabs>
          <w:tab w:val="num" w:pos="425"/>
        </w:tabs>
        <w:ind w:left="425" w:hanging="425"/>
      </w:pPr>
    </w:lvl>
    <w:lvl w:ilvl="4">
      <w:start w:val="1"/>
      <w:numFmt w:val="bullet"/>
      <w:lvlText w:val="–"/>
      <w:lvlJc w:val="left"/>
      <w:pPr>
        <w:tabs>
          <w:tab w:val="num" w:pos="850"/>
        </w:tabs>
        <w:ind w:left="850" w:hanging="425"/>
      </w:pPr>
      <w:rPr>
        <w:b w:val="0"/>
        <w:i w:val="0"/>
      </w:rPr>
    </w:lvl>
    <w:lvl w:ilvl="5">
      <w:start w:val="1"/>
      <w:numFmt w:val="bullet"/>
      <w:lvlText w:val="–"/>
      <w:lvlJc w:val="left"/>
      <w:pPr>
        <w:tabs>
          <w:tab w:val="num" w:pos="1276"/>
        </w:tabs>
        <w:ind w:left="1276" w:hanging="426"/>
      </w:pPr>
      <w:rPr>
        <w:b w:val="0"/>
        <w:i w:val="0"/>
      </w:rPr>
    </w:lvl>
    <w:lvl w:ilvl="6">
      <w:start w:val="1"/>
      <w:numFmt w:val="bullet"/>
      <w:lvlText w:val="–"/>
      <w:lvlJc w:val="left"/>
      <w:pPr>
        <w:tabs>
          <w:tab w:val="num" w:pos="1701"/>
        </w:tabs>
        <w:ind w:left="1701" w:hanging="425"/>
      </w:pPr>
      <w:rPr>
        <w:b w:val="0"/>
        <w:i w:val="0"/>
      </w:rPr>
    </w:lvl>
    <w:lvl w:ilvl="7">
      <w:start w:val="1"/>
      <w:numFmt w:val="bullet"/>
      <w:lvlText w:val="–"/>
      <w:lvlJc w:val="left"/>
      <w:pPr>
        <w:tabs>
          <w:tab w:val="num" w:pos="2126"/>
        </w:tabs>
        <w:ind w:left="2126" w:hanging="425"/>
      </w:pPr>
      <w:rPr>
        <w:b w:val="0"/>
        <w:i w:val="0"/>
      </w:rPr>
    </w:lvl>
    <w:lvl w:ilvl="8">
      <w:start w:val="1"/>
      <w:numFmt w:val="bullet"/>
      <w:lvlText w:val="–"/>
      <w:lvlJc w:val="left"/>
      <w:pPr>
        <w:tabs>
          <w:tab w:val="num" w:pos="2551"/>
        </w:tabs>
        <w:ind w:left="2551" w:hanging="425"/>
      </w:pPr>
      <w:rPr>
        <w:b w:val="0"/>
        <w:i w:val="0"/>
      </w:rPr>
    </w:lvl>
  </w:abstractNum>
  <w:abstractNum w:abstractNumId="6" w15:restartNumberingAfterBreak="0">
    <w:nsid w:val="22B242CC"/>
    <w:multiLevelType w:val="multilevel"/>
    <w:tmpl w:val="E632B0FC"/>
    <w:lvl w:ilvl="0">
      <w:numFmt w:val="none"/>
      <w:lvlText w:val=""/>
      <w:lvlJc w:val="left"/>
      <w:pPr>
        <w:tabs>
          <w:tab w:val="num" w:pos="360"/>
        </w:tabs>
      </w:pPr>
    </w:lvl>
    <w:lvl w:ilvl="1">
      <w:start w:val="1"/>
      <w:numFmt w:val="none"/>
      <w:lvlRestart w:val="0"/>
      <w:pStyle w:val="IndentHanging1"/>
      <w:suff w:val="nothing"/>
      <w:lvlText w:val=""/>
      <w:lvlJc w:val="left"/>
      <w:pPr>
        <w:tabs>
          <w:tab w:val="num" w:pos="850"/>
        </w:tabs>
        <w:ind w:left="850" w:hanging="425"/>
      </w:pPr>
    </w:lvl>
    <w:lvl w:ilvl="2">
      <w:start w:val="1"/>
      <w:numFmt w:val="none"/>
      <w:lvlRestart w:val="0"/>
      <w:suff w:val="nothing"/>
      <w:lvlText w:val=""/>
      <w:lvlJc w:val="left"/>
      <w:pPr>
        <w:tabs>
          <w:tab w:val="num" w:pos="1276"/>
        </w:tabs>
        <w:ind w:left="1276" w:hanging="426"/>
      </w:pPr>
    </w:lvl>
    <w:lvl w:ilvl="3">
      <w:start w:val="1"/>
      <w:numFmt w:val="none"/>
      <w:lvlRestart w:val="0"/>
      <w:suff w:val="nothing"/>
      <w:lvlText w:val=""/>
      <w:lvlJc w:val="left"/>
      <w:pPr>
        <w:tabs>
          <w:tab w:val="num" w:pos="1701"/>
        </w:tabs>
        <w:ind w:left="1701" w:hanging="425"/>
      </w:pPr>
    </w:lvl>
    <w:lvl w:ilvl="4">
      <w:start w:val="1"/>
      <w:numFmt w:val="none"/>
      <w:lvlRestart w:val="0"/>
      <w:suff w:val="nothing"/>
      <w:lvlText w:val=""/>
      <w:lvlJc w:val="left"/>
      <w:pPr>
        <w:tabs>
          <w:tab w:val="num" w:pos="2126"/>
        </w:tabs>
        <w:ind w:left="2126" w:hanging="425"/>
      </w:pPr>
    </w:lvl>
    <w:lvl w:ilvl="5">
      <w:start w:val="1"/>
      <w:numFmt w:val="none"/>
      <w:lvlRestart w:val="0"/>
      <w:suff w:val="nothing"/>
      <w:lvlText w:val=""/>
      <w:lvlJc w:val="left"/>
      <w:pPr>
        <w:tabs>
          <w:tab w:val="num" w:pos="2551"/>
        </w:tabs>
        <w:ind w:left="2551" w:hanging="425"/>
      </w:pPr>
    </w:lvl>
    <w:lvl w:ilvl="6">
      <w:start w:val="1"/>
      <w:numFmt w:val="none"/>
      <w:lvlRestart w:val="0"/>
      <w:suff w:val="nothing"/>
      <w:lvlText w:val=""/>
      <w:lvlJc w:val="left"/>
      <w:pPr>
        <w:tabs>
          <w:tab w:val="num" w:pos="2976"/>
        </w:tabs>
        <w:ind w:left="2976" w:hanging="425"/>
      </w:pPr>
    </w:lvl>
    <w:lvl w:ilvl="7">
      <w:start w:val="1"/>
      <w:numFmt w:val="none"/>
      <w:lvlRestart w:val="0"/>
      <w:suff w:val="nothing"/>
      <w:lvlText w:val=""/>
      <w:lvlJc w:val="left"/>
      <w:pPr>
        <w:tabs>
          <w:tab w:val="num" w:pos="3402"/>
        </w:tabs>
        <w:ind w:left="3402" w:hanging="426"/>
      </w:pPr>
    </w:lvl>
    <w:lvl w:ilvl="8">
      <w:start w:val="1"/>
      <w:numFmt w:val="none"/>
      <w:lvlRestart w:val="0"/>
      <w:suff w:val="nothing"/>
      <w:lvlText w:val=""/>
      <w:lvlJc w:val="left"/>
      <w:pPr>
        <w:tabs>
          <w:tab w:val="num" w:pos="3827"/>
        </w:tabs>
        <w:ind w:left="3827" w:hanging="425"/>
      </w:pPr>
    </w:lvl>
  </w:abstractNum>
  <w:abstractNum w:abstractNumId="7" w15:restartNumberingAfterBreak="0">
    <w:nsid w:val="36117182"/>
    <w:multiLevelType w:val="singleLevel"/>
    <w:tmpl w:val="04090001"/>
    <w:name w:val="AGSTableFull"/>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D4B266F"/>
    <w:multiLevelType w:val="multilevel"/>
    <w:tmpl w:val="04EACCCC"/>
    <w:name w:val="AGSList"/>
    <w:lvl w:ilvl="0">
      <w:start w:val="1"/>
      <w:numFmt w:val="decimal"/>
      <w:lvlText w:val="%1."/>
      <w:lvlJc w:val="left"/>
      <w:pPr>
        <w:tabs>
          <w:tab w:val="num" w:pos="1418"/>
        </w:tabs>
        <w:ind w:left="1418" w:hanging="567"/>
      </w:pPr>
      <w:rPr>
        <w:rFonts w:hint="default"/>
      </w:rPr>
    </w:lvl>
    <w:lvl w:ilvl="1">
      <w:start w:val="1"/>
      <w:numFmt w:val="decimal"/>
      <w:lvlText w:val="%1.%2"/>
      <w:lvlJc w:val="left"/>
      <w:pPr>
        <w:tabs>
          <w:tab w:val="num" w:pos="1985"/>
        </w:tabs>
        <w:ind w:left="1985" w:hanging="567"/>
      </w:pPr>
      <w:rPr>
        <w:rFonts w:hint="default"/>
      </w:rPr>
    </w:lvl>
    <w:lvl w:ilvl="2">
      <w:start w:val="1"/>
      <w:numFmt w:val="decimal"/>
      <w:lvlText w:val="%1.%2.%3."/>
      <w:lvlJc w:val="left"/>
      <w:pPr>
        <w:tabs>
          <w:tab w:val="num" w:pos="2552"/>
        </w:tabs>
        <w:ind w:left="2552" w:hanging="567"/>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41A10C5D"/>
    <w:multiLevelType w:val="hybridMultilevel"/>
    <w:tmpl w:val="DB669642"/>
    <w:lvl w:ilvl="0" w:tplc="927AEAFC">
      <w:start w:val="1"/>
      <w:numFmt w:val="decimal"/>
      <w:lvlText w:val="%1."/>
      <w:lvlJc w:val="left"/>
      <w:pPr>
        <w:tabs>
          <w:tab w:val="num" w:pos="425"/>
        </w:tabs>
        <w:ind w:left="2552" w:hanging="2552"/>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41FA567D"/>
    <w:multiLevelType w:val="multilevel"/>
    <w:tmpl w:val="FE6039E2"/>
    <w:lvl w:ilvl="0">
      <w:start w:val="1"/>
      <w:numFmt w:val="bullet"/>
      <w:lvlText w:val=""/>
      <w:lvlJc w:val="left"/>
      <w:pPr>
        <w:tabs>
          <w:tab w:val="num" w:pos="1418"/>
        </w:tabs>
        <w:ind w:left="1418" w:hanging="567"/>
      </w:pPr>
      <w:rPr>
        <w:rFonts w:ascii="Symbol" w:hAnsi="Symbol" w:hint="default"/>
        <w:color w:val="auto"/>
      </w:rPr>
    </w:lvl>
    <w:lvl w:ilvl="1">
      <w:start w:val="1"/>
      <w:numFmt w:val="bullet"/>
      <w:lvlText w:val="-"/>
      <w:lvlJc w:val="left"/>
      <w:pPr>
        <w:tabs>
          <w:tab w:val="num" w:pos="1985"/>
        </w:tabs>
        <w:ind w:left="1985" w:hanging="567"/>
      </w:pPr>
      <w:rPr>
        <w:rFonts w:ascii="Times New Roman MT Extra Bold" w:hAnsi="Times New Roman MT Extra Bold" w:hint="default"/>
      </w:rPr>
    </w:lvl>
    <w:lvl w:ilvl="2">
      <w:start w:val="1"/>
      <w:numFmt w:val="bullet"/>
      <w:pStyle w:val="BodyText-Plain"/>
      <w:lvlText w:val=""/>
      <w:lvlJc w:val="left"/>
      <w:pPr>
        <w:tabs>
          <w:tab w:val="num" w:pos="1827"/>
        </w:tabs>
        <w:ind w:left="1827" w:hanging="567"/>
      </w:pPr>
      <w:rPr>
        <w:rFonts w:ascii="Wingdings" w:hAnsi="Wingdings" w:hint="default"/>
      </w:rPr>
    </w:lvl>
    <w:lvl w:ilvl="3">
      <w:start w:val="1"/>
      <w:numFmt w:val="bullet"/>
      <w:lvlRestart w:val="1"/>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 w15:restartNumberingAfterBreak="0">
    <w:nsid w:val="43A00A66"/>
    <w:multiLevelType w:val="multilevel"/>
    <w:tmpl w:val="1442760A"/>
    <w:name w:val="AGSCorp"/>
    <w:lvl w:ilvl="0">
      <w:start w:val="1"/>
      <w:numFmt w:val="upperLetter"/>
      <w:pStyle w:val="AppendixHeading1"/>
      <w:lvlText w:val="Appendix %1:"/>
      <w:lvlJc w:val="left"/>
      <w:pPr>
        <w:tabs>
          <w:tab w:val="num" w:pos="1844"/>
        </w:tabs>
        <w:ind w:left="4396" w:hanging="2552"/>
      </w:pPr>
      <w:rPr>
        <w:rFonts w:ascii="Arial" w:hAnsi="Arial" w:hint="default"/>
        <w:b/>
        <w:i w:val="0"/>
        <w:color w:val="000080"/>
        <w:sz w:val="40"/>
        <w:szCs w:val="4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476B0ABF"/>
    <w:multiLevelType w:val="hybridMultilevel"/>
    <w:tmpl w:val="E3526512"/>
    <w:lvl w:ilvl="0" w:tplc="8F60FBF4">
      <w:start w:val="1"/>
      <w:numFmt w:val="decimal"/>
      <w:lvlText w:val="%1."/>
      <w:lvlJc w:val="left"/>
      <w:pPr>
        <w:tabs>
          <w:tab w:val="num" w:pos="425"/>
        </w:tabs>
        <w:ind w:left="2552" w:hanging="2552"/>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48D430ED"/>
    <w:multiLevelType w:val="singleLevel"/>
    <w:tmpl w:val="0409000F"/>
    <w:name w:val="AGSHang"/>
    <w:lvl w:ilvl="0">
      <w:start w:val="1"/>
      <w:numFmt w:val="decimal"/>
      <w:lvlText w:val="%1."/>
      <w:lvlJc w:val="left"/>
      <w:pPr>
        <w:tabs>
          <w:tab w:val="num" w:pos="360"/>
        </w:tabs>
        <w:ind w:left="360" w:hanging="360"/>
      </w:pPr>
    </w:lvl>
  </w:abstractNum>
  <w:abstractNum w:abstractNumId="14" w15:restartNumberingAfterBreak="0">
    <w:nsid w:val="505C2CE2"/>
    <w:multiLevelType w:val="multilevel"/>
    <w:tmpl w:val="F496E88E"/>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566"/>
        </w:tabs>
        <w:ind w:left="2977"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666C0A9D"/>
    <w:multiLevelType w:val="multilevel"/>
    <w:tmpl w:val="AC34C624"/>
    <w:lvl w:ilvl="0">
      <w:start w:val="5"/>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36"/>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7DC30AF"/>
    <w:multiLevelType w:val="multilevel"/>
    <w:tmpl w:val="291C7D74"/>
    <w:lvl w:ilvl="0">
      <w:start w:val="1"/>
      <w:numFmt w:val="decimal"/>
      <w:lvlText w:val="%1."/>
      <w:lvlJc w:val="left"/>
      <w:pPr>
        <w:tabs>
          <w:tab w:val="num" w:pos="720"/>
        </w:tabs>
        <w:ind w:left="720" w:hanging="720"/>
      </w:pPr>
      <w:rPr>
        <w:rFonts w:ascii="Times New Roman" w:hAnsi="Times New Roman" w:cs="Times New Roman"/>
        <w:b w:val="0"/>
        <w:i w:val="0"/>
        <w:sz w:val="24"/>
        <w:u w:val="none"/>
      </w:rPr>
    </w:lvl>
    <w:lvl w:ilvl="1">
      <w:start w:val="1"/>
      <w:numFmt w:val="decimal"/>
      <w:lvlText w:val="%1.%2"/>
      <w:lvlJc w:val="left"/>
      <w:pPr>
        <w:tabs>
          <w:tab w:val="num" w:pos="720"/>
        </w:tabs>
        <w:ind w:left="720" w:hanging="720"/>
      </w:pPr>
      <w:rPr>
        <w:rFonts w:ascii="Times New Roman" w:hAnsi="Times New Roman" w:cs="Times New Roman"/>
        <w:b w:val="0"/>
        <w:i w:val="0"/>
        <w:sz w:val="24"/>
        <w:u w:val="none"/>
      </w:rPr>
    </w:lvl>
    <w:lvl w:ilvl="2">
      <w:start w:val="1"/>
      <w:numFmt w:val="lowerLetter"/>
      <w:pStyle w:val="Levela"/>
      <w:lvlText w:val="(%3)"/>
      <w:lvlJc w:val="left"/>
      <w:pPr>
        <w:tabs>
          <w:tab w:val="num" w:pos="1440"/>
        </w:tabs>
        <w:ind w:left="1440" w:hanging="720"/>
      </w:pPr>
      <w:rPr>
        <w:rFonts w:ascii="Times New Roman" w:hAnsi="Times New Roman" w:cs="Times New Roman"/>
        <w:b w:val="0"/>
        <w:i w:val="0"/>
        <w:sz w:val="24"/>
        <w:u w:val="none"/>
      </w:rPr>
    </w:lvl>
    <w:lvl w:ilvl="3">
      <w:start w:val="1"/>
      <w:numFmt w:val="lowerRoman"/>
      <w:pStyle w:val="Leveli"/>
      <w:lvlText w:val="(%4)"/>
      <w:lvlJc w:val="left"/>
      <w:pPr>
        <w:tabs>
          <w:tab w:val="num" w:pos="2160"/>
        </w:tabs>
        <w:ind w:left="2160" w:hanging="720"/>
      </w:pPr>
      <w:rPr>
        <w:rFonts w:ascii="Times New Roman" w:hAnsi="Times New Roman" w:cs="Times New Roman"/>
        <w:b w:val="0"/>
        <w:i w:val="0"/>
        <w:sz w:val="24"/>
        <w:u w:val="none"/>
      </w:rPr>
    </w:lvl>
    <w:lvl w:ilvl="4">
      <w:start w:val="1"/>
      <w:numFmt w:val="upperLetter"/>
      <w:lvlText w:val="(%5)"/>
      <w:lvlJc w:val="left"/>
      <w:pPr>
        <w:tabs>
          <w:tab w:val="num" w:pos="2880"/>
        </w:tabs>
        <w:ind w:left="2880" w:hanging="720"/>
      </w:pPr>
      <w:rPr>
        <w:rFonts w:ascii="Times New Roman" w:hAnsi="Times New Roman" w:cs="Times New Roman"/>
        <w:b w:val="0"/>
        <w:i w:val="0"/>
        <w:sz w:val="24"/>
        <w:u w:val="none"/>
      </w:rPr>
    </w:lvl>
    <w:lvl w:ilvl="5">
      <w:start w:val="1"/>
      <w:numFmt w:val="upperRoman"/>
      <w:lvlText w:val="(%6)"/>
      <w:lvlJc w:val="left"/>
      <w:pPr>
        <w:tabs>
          <w:tab w:val="num" w:pos="3560"/>
        </w:tabs>
        <w:ind w:left="3560" w:hanging="680"/>
      </w:pPr>
      <w:rPr>
        <w:rFonts w:ascii="Times New Roman" w:hAnsi="Times New Roman" w:cs="Times New Roman"/>
        <w:b w:val="0"/>
        <w:i w:val="0"/>
        <w:sz w:val="24"/>
        <w:u w:val="none"/>
      </w:rPr>
    </w:lvl>
    <w:lvl w:ilvl="6">
      <w:start w:val="1"/>
      <w:numFmt w:val="decimal"/>
      <w:suff w:val="nothing"/>
      <w:lvlText w:val=""/>
      <w:lvlJc w:val="left"/>
      <w:pPr>
        <w:tabs>
          <w:tab w:val="num" w:pos="720"/>
        </w:tabs>
        <w:ind w:left="0" w:firstLine="0"/>
      </w:pPr>
      <w:rPr>
        <w:rFonts w:ascii="Times New Roman" w:hAnsi="Times New Roman" w:cs="Times New Roman"/>
        <w:b w:val="0"/>
        <w:i w:val="0"/>
        <w:sz w:val="24"/>
        <w:u w:val="none"/>
      </w:rPr>
    </w:lvl>
    <w:lvl w:ilvl="7">
      <w:start w:val="1"/>
      <w:numFmt w:val="lowerLetter"/>
      <w:suff w:val="nothing"/>
      <w:lvlText w:val=""/>
      <w:lvlJc w:val="left"/>
      <w:pPr>
        <w:tabs>
          <w:tab w:val="num" w:pos="720"/>
        </w:tabs>
        <w:ind w:left="0" w:firstLine="0"/>
      </w:pPr>
      <w:rPr>
        <w:rFonts w:ascii="Times New Roman" w:hAnsi="Times New Roman" w:cs="Times New Roman"/>
        <w:b w:val="0"/>
        <w:i w:val="0"/>
        <w:sz w:val="24"/>
        <w:u w:val="none"/>
      </w:rPr>
    </w:lvl>
    <w:lvl w:ilvl="8">
      <w:start w:val="1"/>
      <w:numFmt w:val="lowerRoman"/>
      <w:suff w:val="nothing"/>
      <w:lvlText w:val=""/>
      <w:lvlJc w:val="left"/>
      <w:pPr>
        <w:tabs>
          <w:tab w:val="num" w:pos="720"/>
        </w:tabs>
        <w:ind w:left="0" w:firstLine="0"/>
      </w:pPr>
      <w:rPr>
        <w:rFonts w:ascii="Times New Roman" w:hAnsi="Times New Roman" w:cs="Times New Roman"/>
        <w:b w:val="0"/>
        <w:i w:val="0"/>
        <w:sz w:val="24"/>
        <w:u w:val="none"/>
      </w:rPr>
    </w:lvl>
  </w:abstractNum>
  <w:abstractNum w:abstractNumId="17" w15:restartNumberingAfterBreak="0">
    <w:nsid w:val="6BB312AC"/>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73972DA7"/>
    <w:multiLevelType w:val="hybridMultilevel"/>
    <w:tmpl w:val="51A477A6"/>
    <w:lvl w:ilvl="0" w:tplc="661490C0">
      <w:start w:val="1"/>
      <w:numFmt w:val="decimal"/>
      <w:lvlText w:val="%1."/>
      <w:lvlJc w:val="left"/>
      <w:pPr>
        <w:tabs>
          <w:tab w:val="num" w:pos="425"/>
        </w:tabs>
        <w:ind w:left="2552" w:hanging="2552"/>
      </w:pPr>
      <w:rPr>
        <w:rFonts w:hint="default"/>
      </w:rPr>
    </w:lvl>
    <w:lvl w:ilvl="1" w:tplc="A306C014" w:tentative="1">
      <w:start w:val="1"/>
      <w:numFmt w:val="lowerLetter"/>
      <w:lvlText w:val="%2."/>
      <w:lvlJc w:val="left"/>
      <w:pPr>
        <w:tabs>
          <w:tab w:val="num" w:pos="1440"/>
        </w:tabs>
        <w:ind w:left="1440" w:hanging="360"/>
      </w:pPr>
    </w:lvl>
    <w:lvl w:ilvl="2" w:tplc="393C05B2" w:tentative="1">
      <w:start w:val="1"/>
      <w:numFmt w:val="lowerRoman"/>
      <w:lvlText w:val="%3."/>
      <w:lvlJc w:val="right"/>
      <w:pPr>
        <w:tabs>
          <w:tab w:val="num" w:pos="2160"/>
        </w:tabs>
        <w:ind w:left="2160" w:hanging="180"/>
      </w:pPr>
    </w:lvl>
    <w:lvl w:ilvl="3" w:tplc="D00CEF1E" w:tentative="1">
      <w:start w:val="1"/>
      <w:numFmt w:val="decimal"/>
      <w:lvlText w:val="%4."/>
      <w:lvlJc w:val="left"/>
      <w:pPr>
        <w:tabs>
          <w:tab w:val="num" w:pos="2880"/>
        </w:tabs>
        <w:ind w:left="2880" w:hanging="360"/>
      </w:pPr>
    </w:lvl>
    <w:lvl w:ilvl="4" w:tplc="EBC2001E" w:tentative="1">
      <w:start w:val="1"/>
      <w:numFmt w:val="lowerLetter"/>
      <w:lvlText w:val="%5."/>
      <w:lvlJc w:val="left"/>
      <w:pPr>
        <w:tabs>
          <w:tab w:val="num" w:pos="3600"/>
        </w:tabs>
        <w:ind w:left="3600" w:hanging="360"/>
      </w:pPr>
    </w:lvl>
    <w:lvl w:ilvl="5" w:tplc="E5E0700C" w:tentative="1">
      <w:start w:val="1"/>
      <w:numFmt w:val="lowerRoman"/>
      <w:lvlText w:val="%6."/>
      <w:lvlJc w:val="right"/>
      <w:pPr>
        <w:tabs>
          <w:tab w:val="num" w:pos="4320"/>
        </w:tabs>
        <w:ind w:left="4320" w:hanging="180"/>
      </w:pPr>
    </w:lvl>
    <w:lvl w:ilvl="6" w:tplc="19BE061A" w:tentative="1">
      <w:start w:val="1"/>
      <w:numFmt w:val="decimal"/>
      <w:lvlText w:val="%7."/>
      <w:lvlJc w:val="left"/>
      <w:pPr>
        <w:tabs>
          <w:tab w:val="num" w:pos="5040"/>
        </w:tabs>
        <w:ind w:left="5040" w:hanging="360"/>
      </w:pPr>
    </w:lvl>
    <w:lvl w:ilvl="7" w:tplc="6DA4CDBA" w:tentative="1">
      <w:start w:val="1"/>
      <w:numFmt w:val="lowerLetter"/>
      <w:lvlText w:val="%8."/>
      <w:lvlJc w:val="left"/>
      <w:pPr>
        <w:tabs>
          <w:tab w:val="num" w:pos="5760"/>
        </w:tabs>
        <w:ind w:left="5760" w:hanging="360"/>
      </w:pPr>
    </w:lvl>
    <w:lvl w:ilvl="8" w:tplc="D05E29E2" w:tentative="1">
      <w:start w:val="1"/>
      <w:numFmt w:val="lowerRoman"/>
      <w:lvlText w:val="%9."/>
      <w:lvlJc w:val="right"/>
      <w:pPr>
        <w:tabs>
          <w:tab w:val="num" w:pos="6480"/>
        </w:tabs>
        <w:ind w:left="6480" w:hanging="180"/>
      </w:pPr>
    </w:lvl>
  </w:abstractNum>
  <w:abstractNum w:abstractNumId="19" w15:restartNumberingAfterBreak="0">
    <w:nsid w:val="7C400161"/>
    <w:multiLevelType w:val="singleLevel"/>
    <w:tmpl w:val="0409000F"/>
    <w:lvl w:ilvl="0">
      <w:start w:val="1"/>
      <w:numFmt w:val="decimal"/>
      <w:lvlText w:val="%1."/>
      <w:lvlJc w:val="left"/>
      <w:pPr>
        <w:tabs>
          <w:tab w:val="num" w:pos="360"/>
        </w:tabs>
        <w:ind w:left="360" w:hanging="360"/>
      </w:pPr>
    </w:lvl>
  </w:abstractNum>
  <w:num w:numId="1">
    <w:abstractNumId w:val="10"/>
  </w:num>
  <w:num w:numId="2">
    <w:abstractNumId w:val="0"/>
  </w:num>
  <w:num w:numId="3">
    <w:abstractNumId w:val="16"/>
  </w:num>
  <w:num w:numId="4">
    <w:abstractNumId w:val="1"/>
  </w:num>
  <w:num w:numId="5">
    <w:abstractNumId w:val="5"/>
  </w:num>
  <w:num w:numId="6">
    <w:abstractNumId w:val="6"/>
  </w:num>
  <w:num w:numId="7">
    <w:abstractNumId w:val="11"/>
  </w:num>
  <w:num w:numId="8">
    <w:abstractNumId w:val="2"/>
  </w:num>
  <w:num w:numId="9">
    <w:abstractNumId w:val="3"/>
  </w:num>
  <w:num w:numId="10">
    <w:abstractNumId w:val="17"/>
  </w:num>
  <w:num w:numId="11">
    <w:abstractNumId w:val="4"/>
  </w:num>
  <w:num w:numId="12">
    <w:abstractNumId w:val="12"/>
  </w:num>
  <w:num w:numId="13">
    <w:abstractNumId w:val="9"/>
  </w:num>
  <w:num w:numId="14">
    <w:abstractNumId w:val="19"/>
  </w:num>
  <w:num w:numId="15">
    <w:abstractNumId w:val="18"/>
  </w:num>
  <w:num w:numId="16">
    <w:abstractNumId w:val="15"/>
  </w:num>
  <w:num w:numId="17">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removePersonalInformatio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characterSpacingControl w:val="doNotCompress"/>
  <w:hdrShapeDefaults>
    <o:shapedefaults v:ext="edit" spidmax="181249"/>
  </w:hdrShapeDefaults>
  <w:footnotePr>
    <w:footnote w:id="-1"/>
    <w:footnote w:id="0"/>
  </w:footnotePr>
  <w:endnotePr>
    <w:endnote w:id="-1"/>
    <w:endnote w:id="0"/>
  </w:endnotePr>
  <w:compat>
    <w:useFELayout/>
    <w:compatSetting w:name="compatibilityMode" w:uri="http://schemas.microsoft.com/office/word" w:val="12"/>
  </w:compat>
  <w:rsids>
    <w:rsidRoot w:val="00752FEA"/>
    <w:rsid w:val="00004A8F"/>
    <w:rsid w:val="00012D4F"/>
    <w:rsid w:val="000E787C"/>
    <w:rsid w:val="00110A4D"/>
    <w:rsid w:val="00134B45"/>
    <w:rsid w:val="001520C2"/>
    <w:rsid w:val="0021760D"/>
    <w:rsid w:val="0038680D"/>
    <w:rsid w:val="003B15CA"/>
    <w:rsid w:val="003E1869"/>
    <w:rsid w:val="003E2686"/>
    <w:rsid w:val="00562F30"/>
    <w:rsid w:val="00752FEA"/>
    <w:rsid w:val="007F5057"/>
    <w:rsid w:val="00807262"/>
    <w:rsid w:val="00A01C04"/>
    <w:rsid w:val="00A1750E"/>
    <w:rsid w:val="00A32BFE"/>
    <w:rsid w:val="00A978E5"/>
    <w:rsid w:val="00AD3444"/>
    <w:rsid w:val="00B24716"/>
    <w:rsid w:val="00B673FD"/>
    <w:rsid w:val="00BD645F"/>
    <w:rsid w:val="00BD700D"/>
    <w:rsid w:val="00C715F6"/>
    <w:rsid w:val="00D004B6"/>
    <w:rsid w:val="00D96732"/>
    <w:rsid w:val="00E435B9"/>
    <w:rsid w:val="00ED4B56"/>
    <w:rsid w:val="00EF79A9"/>
    <w:rsid w:val="00F948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1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BFE"/>
    <w:pPr>
      <w:autoSpaceDE w:val="0"/>
      <w:autoSpaceDN w:val="0"/>
      <w:adjustRightInd w:val="0"/>
      <w:spacing w:before="80" w:after="80"/>
    </w:pPr>
    <w:rPr>
      <w:rFonts w:ascii="Arial" w:hAnsi="Arial"/>
      <w:sz w:val="24"/>
      <w:szCs w:val="24"/>
      <w:lang w:eastAsia="ja-JP"/>
    </w:rPr>
  </w:style>
  <w:style w:type="paragraph" w:styleId="Heading1">
    <w:name w:val="heading 1"/>
    <w:basedOn w:val="Normal"/>
    <w:next w:val="BodyText"/>
    <w:qFormat/>
    <w:rsid w:val="00A32BFE"/>
    <w:pPr>
      <w:keepNext/>
      <w:keepLines/>
      <w:pageBreakBefore/>
      <w:spacing w:before="240" w:after="240"/>
      <w:outlineLvl w:val="0"/>
    </w:pPr>
    <w:rPr>
      <w:b/>
      <w:color w:val="000080"/>
      <w:spacing w:val="-20"/>
      <w:sz w:val="40"/>
    </w:rPr>
  </w:style>
  <w:style w:type="paragraph" w:styleId="Heading2">
    <w:name w:val="heading 2"/>
    <w:basedOn w:val="Heading1"/>
    <w:next w:val="BodyText"/>
    <w:qFormat/>
    <w:rsid w:val="00A32BFE"/>
    <w:pPr>
      <w:pageBreakBefore w:val="0"/>
      <w:spacing w:before="125" w:after="125"/>
      <w:outlineLvl w:val="1"/>
    </w:pPr>
    <w:rPr>
      <w:spacing w:val="0"/>
      <w:sz w:val="28"/>
    </w:rPr>
  </w:style>
  <w:style w:type="paragraph" w:styleId="Heading3">
    <w:name w:val="heading 3"/>
    <w:basedOn w:val="Normal"/>
    <w:next w:val="Normal"/>
    <w:qFormat/>
    <w:rsid w:val="00A32BFE"/>
    <w:pPr>
      <w:keepNext/>
      <w:spacing w:before="240" w:after="60"/>
      <w:outlineLvl w:val="2"/>
    </w:pPr>
    <w:rPr>
      <w:rFonts w:cs="Arial"/>
      <w:b/>
      <w:bCs/>
      <w:color w:val="000080"/>
      <w:szCs w:val="26"/>
    </w:rPr>
  </w:style>
  <w:style w:type="paragraph" w:styleId="Heading4">
    <w:name w:val="heading 4"/>
    <w:basedOn w:val="Normal"/>
    <w:next w:val="Normal"/>
    <w:qFormat/>
    <w:rsid w:val="00A32BFE"/>
    <w:pPr>
      <w:keepNext/>
      <w:widowControl w:val="0"/>
      <w:tabs>
        <w:tab w:val="left" w:pos="964"/>
      </w:tabs>
      <w:autoSpaceDE/>
      <w:autoSpaceDN/>
      <w:adjustRightInd/>
      <w:spacing w:before="240" w:after="60"/>
      <w:outlineLvl w:val="3"/>
    </w:pPr>
    <w:rPr>
      <w:rFonts w:eastAsia="Times New Roman"/>
      <w:b/>
      <w:bCs/>
      <w:color w:val="000080"/>
      <w:sz w:val="22"/>
      <w:szCs w:val="28"/>
      <w:lang w:eastAsia="en-US"/>
    </w:rPr>
  </w:style>
  <w:style w:type="paragraph" w:styleId="Heading5">
    <w:name w:val="heading 5"/>
    <w:basedOn w:val="Normal"/>
    <w:next w:val="Normal"/>
    <w:qFormat/>
    <w:rsid w:val="00A32BFE"/>
    <w:pPr>
      <w:widowControl w:val="0"/>
      <w:tabs>
        <w:tab w:val="num" w:pos="1008"/>
      </w:tabs>
      <w:autoSpaceDE/>
      <w:autoSpaceDN/>
      <w:adjustRightInd/>
      <w:spacing w:before="240" w:after="60"/>
      <w:ind w:left="1008" w:hanging="1008"/>
      <w:outlineLvl w:val="4"/>
    </w:pPr>
    <w:rPr>
      <w:rFonts w:eastAsia="Times New Roman"/>
      <w:sz w:val="22"/>
      <w:szCs w:val="20"/>
      <w:lang w:eastAsia="en-US"/>
    </w:rPr>
  </w:style>
  <w:style w:type="paragraph" w:styleId="Heading6">
    <w:name w:val="heading 6"/>
    <w:basedOn w:val="Normal"/>
    <w:next w:val="Normal"/>
    <w:qFormat/>
    <w:rsid w:val="00A32BFE"/>
    <w:pPr>
      <w:widowControl w:val="0"/>
      <w:tabs>
        <w:tab w:val="num" w:pos="1152"/>
      </w:tabs>
      <w:autoSpaceDE/>
      <w:autoSpaceDN/>
      <w:adjustRightInd/>
      <w:spacing w:before="240" w:after="60"/>
      <w:ind w:left="1152" w:hanging="1152"/>
      <w:outlineLvl w:val="5"/>
    </w:pPr>
    <w:rPr>
      <w:rFonts w:eastAsia="Times New Roman"/>
      <w:i/>
      <w:sz w:val="22"/>
      <w:szCs w:val="20"/>
      <w:lang w:eastAsia="en-US"/>
    </w:rPr>
  </w:style>
  <w:style w:type="paragraph" w:styleId="Heading7">
    <w:name w:val="heading 7"/>
    <w:basedOn w:val="Normal"/>
    <w:next w:val="Normal"/>
    <w:qFormat/>
    <w:rsid w:val="00A32BFE"/>
    <w:pPr>
      <w:widowControl w:val="0"/>
      <w:tabs>
        <w:tab w:val="num" w:pos="1296"/>
      </w:tabs>
      <w:autoSpaceDE/>
      <w:autoSpaceDN/>
      <w:adjustRightInd/>
      <w:spacing w:before="240" w:after="60"/>
      <w:ind w:left="1296" w:hanging="1296"/>
      <w:outlineLvl w:val="6"/>
    </w:pPr>
    <w:rPr>
      <w:rFonts w:eastAsia="Times New Roman"/>
      <w:sz w:val="20"/>
      <w:szCs w:val="20"/>
      <w:lang w:eastAsia="en-US"/>
    </w:rPr>
  </w:style>
  <w:style w:type="paragraph" w:styleId="Heading8">
    <w:name w:val="heading 8"/>
    <w:basedOn w:val="Normal"/>
    <w:next w:val="Normal"/>
    <w:qFormat/>
    <w:rsid w:val="00A32BFE"/>
    <w:pPr>
      <w:widowControl w:val="0"/>
      <w:tabs>
        <w:tab w:val="num" w:pos="1440"/>
      </w:tabs>
      <w:autoSpaceDE/>
      <w:autoSpaceDN/>
      <w:adjustRightInd/>
      <w:spacing w:before="240" w:after="60"/>
      <w:ind w:left="1440" w:hanging="1440"/>
      <w:outlineLvl w:val="7"/>
    </w:pPr>
    <w:rPr>
      <w:rFonts w:eastAsia="Times New Roman"/>
      <w:i/>
      <w:sz w:val="20"/>
      <w:szCs w:val="20"/>
      <w:lang w:eastAsia="en-US"/>
    </w:rPr>
  </w:style>
  <w:style w:type="paragraph" w:styleId="Heading9">
    <w:name w:val="heading 9"/>
    <w:basedOn w:val="Normal"/>
    <w:next w:val="Normal"/>
    <w:qFormat/>
    <w:rsid w:val="00A32BFE"/>
    <w:pPr>
      <w:widowControl w:val="0"/>
      <w:tabs>
        <w:tab w:val="num" w:pos="1584"/>
      </w:tabs>
      <w:autoSpaceDE/>
      <w:autoSpaceDN/>
      <w:adjustRightInd/>
      <w:spacing w:before="0" w:after="0" w:line="240" w:lineRule="atLeast"/>
      <w:ind w:left="1584" w:hanging="1584"/>
      <w:outlineLvl w:val="8"/>
    </w:pPr>
    <w:rPr>
      <w:rFonts w:eastAsia="Times New Roman"/>
      <w:sz w:val="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BFE"/>
    <w:pPr>
      <w:spacing w:after="125" w:line="260" w:lineRule="exact"/>
      <w:ind w:left="851"/>
    </w:pPr>
    <w:rPr>
      <w:sz w:val="22"/>
      <w:szCs w:val="22"/>
    </w:rPr>
  </w:style>
  <w:style w:type="paragraph" w:customStyle="1" w:styleId="BodyText-Plain">
    <w:name w:val="Body Text -  Plain"/>
    <w:basedOn w:val="Normal"/>
    <w:rsid w:val="00A32BFE"/>
    <w:pPr>
      <w:numPr>
        <w:ilvl w:val="2"/>
        <w:numId w:val="1"/>
      </w:numPr>
      <w:spacing w:before="120" w:after="120"/>
    </w:pPr>
    <w:rPr>
      <w:lang w:eastAsia="en-AU"/>
    </w:rPr>
  </w:style>
  <w:style w:type="paragraph" w:customStyle="1" w:styleId="TableText">
    <w:name w:val="TableText"/>
    <w:basedOn w:val="BodyText"/>
    <w:rsid w:val="00A32BFE"/>
    <w:pPr>
      <w:spacing w:before="60" w:after="40"/>
      <w:ind w:left="142" w:right="142"/>
    </w:pPr>
    <w:rPr>
      <w:rFonts w:ascii="Times New Roman" w:hAnsi="Times New Roman"/>
      <w:szCs w:val="20"/>
    </w:rPr>
  </w:style>
  <w:style w:type="paragraph" w:styleId="List">
    <w:name w:val="List"/>
    <w:basedOn w:val="Normal"/>
    <w:rsid w:val="00A32BFE"/>
    <w:pPr>
      <w:spacing w:before="60" w:after="60"/>
      <w:ind w:left="567" w:hanging="567"/>
    </w:pPr>
  </w:style>
  <w:style w:type="paragraph" w:styleId="Header">
    <w:name w:val="header"/>
    <w:basedOn w:val="Normal"/>
    <w:link w:val="HeaderChar"/>
    <w:uiPriority w:val="99"/>
    <w:rsid w:val="00A32BFE"/>
    <w:pPr>
      <w:tabs>
        <w:tab w:val="center" w:pos="4153"/>
        <w:tab w:val="center" w:pos="8789"/>
      </w:tabs>
    </w:pPr>
    <w:rPr>
      <w:sz w:val="18"/>
    </w:rPr>
  </w:style>
  <w:style w:type="paragraph" w:styleId="Footer">
    <w:name w:val="footer"/>
    <w:basedOn w:val="Normal"/>
    <w:rsid w:val="00A32BFE"/>
    <w:pPr>
      <w:tabs>
        <w:tab w:val="center" w:pos="4153"/>
        <w:tab w:val="right" w:pos="8306"/>
      </w:tabs>
      <w:spacing w:before="40" w:after="40"/>
    </w:pPr>
    <w:rPr>
      <w:sz w:val="18"/>
    </w:rPr>
  </w:style>
  <w:style w:type="paragraph" w:styleId="TOC4">
    <w:name w:val="toc 4"/>
    <w:basedOn w:val="Normal"/>
    <w:next w:val="Normal"/>
    <w:autoRedefine/>
    <w:uiPriority w:val="39"/>
    <w:rsid w:val="00A32BFE"/>
    <w:pPr>
      <w:spacing w:before="0" w:after="0"/>
      <w:ind w:left="720"/>
    </w:pPr>
    <w:rPr>
      <w:sz w:val="18"/>
      <w:szCs w:val="18"/>
    </w:rPr>
  </w:style>
  <w:style w:type="paragraph" w:styleId="TOC2">
    <w:name w:val="toc 2"/>
    <w:basedOn w:val="Normal"/>
    <w:next w:val="Normal"/>
    <w:autoRedefine/>
    <w:uiPriority w:val="39"/>
    <w:rsid w:val="00A32BFE"/>
    <w:pPr>
      <w:spacing w:before="0" w:after="0"/>
      <w:ind w:left="240"/>
    </w:pPr>
    <w:rPr>
      <w:smallCaps/>
      <w:sz w:val="20"/>
      <w:szCs w:val="20"/>
    </w:rPr>
  </w:style>
  <w:style w:type="paragraph" w:styleId="TOC1">
    <w:name w:val="toc 1"/>
    <w:basedOn w:val="Normal"/>
    <w:next w:val="Normal"/>
    <w:autoRedefine/>
    <w:uiPriority w:val="39"/>
    <w:rsid w:val="00A32BFE"/>
    <w:pPr>
      <w:tabs>
        <w:tab w:val="left" w:pos="480"/>
        <w:tab w:val="right" w:leader="dot" w:pos="9628"/>
      </w:tabs>
      <w:spacing w:before="120" w:after="120"/>
    </w:pPr>
    <w:rPr>
      <w:b/>
      <w:bCs/>
      <w:caps/>
      <w:noProof/>
    </w:rPr>
  </w:style>
  <w:style w:type="paragraph" w:styleId="TOC3">
    <w:name w:val="toc 3"/>
    <w:basedOn w:val="Normal"/>
    <w:next w:val="Normal"/>
    <w:uiPriority w:val="39"/>
    <w:rsid w:val="00A32BFE"/>
    <w:pPr>
      <w:spacing w:before="0" w:after="0"/>
      <w:ind w:left="480"/>
    </w:pPr>
    <w:rPr>
      <w:i/>
      <w:iCs/>
      <w:sz w:val="20"/>
      <w:szCs w:val="20"/>
    </w:rPr>
  </w:style>
  <w:style w:type="paragraph" w:styleId="TOC5">
    <w:name w:val="toc 5"/>
    <w:basedOn w:val="Normal"/>
    <w:next w:val="Normal"/>
    <w:autoRedefine/>
    <w:uiPriority w:val="39"/>
    <w:rsid w:val="00A32BFE"/>
    <w:pPr>
      <w:spacing w:before="0" w:after="0"/>
      <w:ind w:left="960"/>
    </w:pPr>
    <w:rPr>
      <w:sz w:val="18"/>
      <w:szCs w:val="18"/>
    </w:rPr>
  </w:style>
  <w:style w:type="paragraph" w:styleId="TOC6">
    <w:name w:val="toc 6"/>
    <w:basedOn w:val="Normal"/>
    <w:next w:val="Normal"/>
    <w:autoRedefine/>
    <w:uiPriority w:val="39"/>
    <w:rsid w:val="00A32BFE"/>
    <w:pPr>
      <w:spacing w:before="0" w:after="0"/>
      <w:ind w:left="1200"/>
    </w:pPr>
    <w:rPr>
      <w:sz w:val="18"/>
      <w:szCs w:val="18"/>
    </w:rPr>
  </w:style>
  <w:style w:type="paragraph" w:styleId="TOC7">
    <w:name w:val="toc 7"/>
    <w:basedOn w:val="Normal"/>
    <w:next w:val="Normal"/>
    <w:autoRedefine/>
    <w:uiPriority w:val="39"/>
    <w:rsid w:val="00A32BFE"/>
    <w:pPr>
      <w:spacing w:before="0" w:after="0"/>
      <w:ind w:left="1440"/>
    </w:pPr>
    <w:rPr>
      <w:sz w:val="18"/>
      <w:szCs w:val="18"/>
    </w:rPr>
  </w:style>
  <w:style w:type="paragraph" w:styleId="TOC8">
    <w:name w:val="toc 8"/>
    <w:basedOn w:val="Normal"/>
    <w:next w:val="Normal"/>
    <w:autoRedefine/>
    <w:uiPriority w:val="39"/>
    <w:rsid w:val="00A32BFE"/>
    <w:pPr>
      <w:spacing w:before="0" w:after="0"/>
      <w:ind w:left="1680"/>
    </w:pPr>
    <w:rPr>
      <w:sz w:val="18"/>
      <w:szCs w:val="18"/>
    </w:rPr>
  </w:style>
  <w:style w:type="paragraph" w:styleId="TOC9">
    <w:name w:val="toc 9"/>
    <w:basedOn w:val="Normal"/>
    <w:next w:val="Normal"/>
    <w:autoRedefine/>
    <w:uiPriority w:val="39"/>
    <w:rsid w:val="00A32BFE"/>
    <w:pPr>
      <w:spacing w:before="0" w:after="0"/>
      <w:ind w:left="1920"/>
    </w:pPr>
    <w:rPr>
      <w:sz w:val="18"/>
      <w:szCs w:val="18"/>
    </w:rPr>
  </w:style>
  <w:style w:type="character" w:styleId="Hyperlink">
    <w:name w:val="Hyperlink"/>
    <w:basedOn w:val="DefaultParagraphFont"/>
    <w:uiPriority w:val="99"/>
    <w:rsid w:val="00A32BFE"/>
    <w:rPr>
      <w:rFonts w:ascii="Arial" w:hAnsi="Arial"/>
      <w:color w:val="0000FF"/>
      <w:sz w:val="20"/>
      <w:u w:val="single"/>
    </w:rPr>
  </w:style>
  <w:style w:type="paragraph" w:styleId="Title">
    <w:name w:val="Title"/>
    <w:basedOn w:val="Normal"/>
    <w:qFormat/>
    <w:rsid w:val="00A32BFE"/>
    <w:pPr>
      <w:ind w:left="142"/>
      <w:jc w:val="right"/>
    </w:pPr>
    <w:rPr>
      <w:rFonts w:cs="Arial"/>
      <w:b/>
      <w:bCs/>
      <w:sz w:val="56"/>
    </w:rPr>
  </w:style>
  <w:style w:type="paragraph" w:styleId="Caption">
    <w:name w:val="caption"/>
    <w:basedOn w:val="Normal"/>
    <w:next w:val="BodyText"/>
    <w:qFormat/>
    <w:rsid w:val="00A32BFE"/>
    <w:pPr>
      <w:spacing w:after="0"/>
    </w:pPr>
    <w:rPr>
      <w:b/>
      <w:bCs/>
      <w:sz w:val="22"/>
      <w:szCs w:val="22"/>
    </w:rPr>
  </w:style>
  <w:style w:type="character" w:styleId="PageNumber">
    <w:name w:val="page number"/>
    <w:basedOn w:val="DefaultParagraphFont"/>
    <w:rsid w:val="00A32BFE"/>
  </w:style>
  <w:style w:type="paragraph" w:styleId="Index1">
    <w:name w:val="index 1"/>
    <w:basedOn w:val="Normal"/>
    <w:next w:val="Normal"/>
    <w:autoRedefine/>
    <w:semiHidden/>
    <w:rsid w:val="00A32BFE"/>
    <w:pPr>
      <w:ind w:left="240" w:hanging="240"/>
    </w:pPr>
  </w:style>
  <w:style w:type="paragraph" w:customStyle="1" w:styleId="table">
    <w:name w:val="table"/>
    <w:basedOn w:val="Normal"/>
    <w:rsid w:val="00A32BFE"/>
    <w:pPr>
      <w:keepLines/>
      <w:tabs>
        <w:tab w:val="left" w:pos="142"/>
        <w:tab w:val="left" w:pos="284"/>
        <w:tab w:val="left" w:pos="426"/>
        <w:tab w:val="left" w:pos="1985"/>
        <w:tab w:val="left" w:pos="2268"/>
        <w:tab w:val="left" w:pos="2552"/>
        <w:tab w:val="left" w:pos="2835"/>
      </w:tabs>
    </w:pPr>
    <w:rPr>
      <w:rFonts w:ascii="Palatino" w:hAnsi="Palatino"/>
      <w:color w:val="000080"/>
      <w:lang w:val="en-US"/>
    </w:rPr>
  </w:style>
  <w:style w:type="paragraph" w:customStyle="1" w:styleId="tableheadctr">
    <w:name w:val="tableheadctr"/>
    <w:basedOn w:val="Normal"/>
    <w:rsid w:val="00A32BFE"/>
    <w:pPr>
      <w:keepNext/>
      <w:keepLines/>
      <w:tabs>
        <w:tab w:val="left" w:pos="142"/>
        <w:tab w:val="left" w:pos="284"/>
        <w:tab w:val="left" w:pos="426"/>
        <w:tab w:val="left" w:pos="1985"/>
        <w:tab w:val="left" w:pos="2268"/>
        <w:tab w:val="left" w:pos="2552"/>
        <w:tab w:val="left" w:pos="2835"/>
      </w:tabs>
      <w:spacing w:before="40" w:after="40"/>
    </w:pPr>
    <w:rPr>
      <w:rFonts w:ascii="Tahoma" w:hAnsi="Tahoma"/>
      <w:b/>
      <w:smallCaps/>
      <w:color w:val="000080"/>
      <w:sz w:val="16"/>
      <w:lang w:val="en-US"/>
    </w:rPr>
  </w:style>
  <w:style w:type="character" w:styleId="CommentReference">
    <w:name w:val="annotation reference"/>
    <w:basedOn w:val="DefaultParagraphFont"/>
    <w:semiHidden/>
    <w:rsid w:val="00A32BFE"/>
    <w:rPr>
      <w:sz w:val="16"/>
      <w:szCs w:val="16"/>
    </w:rPr>
  </w:style>
  <w:style w:type="paragraph" w:styleId="CommentText">
    <w:name w:val="annotation text"/>
    <w:basedOn w:val="Normal"/>
    <w:semiHidden/>
    <w:rsid w:val="00A32BFE"/>
  </w:style>
  <w:style w:type="paragraph" w:styleId="CommentSubject">
    <w:name w:val="annotation subject"/>
    <w:basedOn w:val="CommentText"/>
    <w:next w:val="CommentText"/>
    <w:semiHidden/>
    <w:rsid w:val="00A32BFE"/>
    <w:rPr>
      <w:b/>
      <w:bCs/>
    </w:rPr>
  </w:style>
  <w:style w:type="paragraph" w:styleId="BalloonText">
    <w:name w:val="Balloon Text"/>
    <w:basedOn w:val="Normal"/>
    <w:semiHidden/>
    <w:rsid w:val="00A32BFE"/>
    <w:rPr>
      <w:rFonts w:ascii="Tahoma" w:hAnsi="Tahoma" w:cs="Tahoma"/>
      <w:sz w:val="16"/>
      <w:szCs w:val="16"/>
    </w:rPr>
  </w:style>
  <w:style w:type="character" w:styleId="FollowedHyperlink">
    <w:name w:val="FollowedHyperlink"/>
    <w:basedOn w:val="DefaultParagraphFont"/>
    <w:rsid w:val="00A32BFE"/>
    <w:rPr>
      <w:color w:val="800080"/>
      <w:u w:val="single"/>
    </w:rPr>
  </w:style>
  <w:style w:type="table" w:styleId="TableGrid">
    <w:name w:val="Table Grid"/>
    <w:basedOn w:val="TableNormal"/>
    <w:rsid w:val="00A32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rsid w:val="00A32BFE"/>
    <w:pPr>
      <w:ind w:left="720"/>
    </w:pPr>
  </w:style>
  <w:style w:type="paragraph" w:styleId="ListBullet">
    <w:name w:val="List Bullet"/>
    <w:basedOn w:val="Normal"/>
    <w:autoRedefine/>
    <w:rsid w:val="00A32BFE"/>
    <w:pPr>
      <w:autoSpaceDE/>
      <w:autoSpaceDN/>
      <w:adjustRightInd/>
      <w:spacing w:before="0" w:after="0" w:line="360" w:lineRule="auto"/>
    </w:pPr>
    <w:rPr>
      <w:rFonts w:ascii="Tahoma" w:eastAsia="Times New Roman" w:hAnsi="Tahoma"/>
      <w:sz w:val="18"/>
      <w:lang w:eastAsia="en-US"/>
    </w:rPr>
  </w:style>
  <w:style w:type="paragraph" w:styleId="ListBullet2">
    <w:name w:val="List Bullet 2"/>
    <w:basedOn w:val="Normal"/>
    <w:autoRedefine/>
    <w:rsid w:val="00A32BFE"/>
    <w:pPr>
      <w:tabs>
        <w:tab w:val="left" w:pos="709"/>
      </w:tabs>
      <w:overflowPunct w:val="0"/>
      <w:spacing w:before="120" w:after="120" w:line="360" w:lineRule="auto"/>
      <w:textAlignment w:val="baseline"/>
    </w:pPr>
    <w:rPr>
      <w:rFonts w:ascii="Tahoma" w:eastAsia="Times New Roman" w:hAnsi="Tahoma"/>
      <w:sz w:val="18"/>
      <w:lang w:eastAsia="en-US"/>
    </w:rPr>
  </w:style>
  <w:style w:type="character" w:styleId="Strong">
    <w:name w:val="Strong"/>
    <w:basedOn w:val="DefaultParagraphFont"/>
    <w:qFormat/>
    <w:rsid w:val="00A32BFE"/>
    <w:rPr>
      <w:b/>
      <w:bCs/>
    </w:rPr>
  </w:style>
  <w:style w:type="paragraph" w:customStyle="1" w:styleId="Bullet">
    <w:name w:val="Bullet"/>
    <w:basedOn w:val="Normal"/>
    <w:rsid w:val="00A32BFE"/>
    <w:pPr>
      <w:tabs>
        <w:tab w:val="num" w:pos="567"/>
      </w:tabs>
      <w:autoSpaceDE/>
      <w:autoSpaceDN/>
      <w:adjustRightInd/>
      <w:spacing w:before="0" w:after="240" w:line="300" w:lineRule="atLeast"/>
      <w:ind w:left="567" w:hanging="425"/>
    </w:pPr>
    <w:rPr>
      <w:rFonts w:ascii="Palatino" w:eastAsia="Times New Roman" w:hAnsi="Palatino"/>
      <w:sz w:val="22"/>
      <w:lang w:eastAsia="en-AU"/>
    </w:rPr>
  </w:style>
  <w:style w:type="paragraph" w:styleId="FootnoteText">
    <w:name w:val="footnote text"/>
    <w:basedOn w:val="Normal"/>
    <w:semiHidden/>
    <w:rsid w:val="00A32BFE"/>
    <w:pPr>
      <w:keepLines/>
      <w:autoSpaceDE/>
      <w:autoSpaceDN/>
      <w:adjustRightInd/>
      <w:spacing w:before="0" w:after="0"/>
      <w:ind w:left="1080" w:hanging="360"/>
    </w:pPr>
    <w:rPr>
      <w:rFonts w:ascii="Palatino" w:eastAsia="Times New Roman" w:hAnsi="Palatino"/>
      <w:sz w:val="18"/>
      <w:lang w:eastAsia="en-AU"/>
    </w:rPr>
  </w:style>
  <w:style w:type="character" w:styleId="FootnoteReference">
    <w:name w:val="footnote reference"/>
    <w:basedOn w:val="DefaultParagraphFont"/>
    <w:semiHidden/>
    <w:rsid w:val="00A32BFE"/>
    <w:rPr>
      <w:vertAlign w:val="superscript"/>
    </w:rPr>
  </w:style>
  <w:style w:type="paragraph" w:customStyle="1" w:styleId="BodyNote">
    <w:name w:val="Body Note"/>
    <w:basedOn w:val="Normal"/>
    <w:rsid w:val="00A32BFE"/>
    <w:pPr>
      <w:keepLines/>
      <w:pBdr>
        <w:top w:val="single" w:sz="8" w:space="1" w:color="000080" w:shadow="1"/>
        <w:left w:val="single" w:sz="8" w:space="4" w:color="000080" w:shadow="1"/>
        <w:bottom w:val="single" w:sz="8" w:space="1" w:color="000080" w:shadow="1"/>
        <w:right w:val="single" w:sz="8" w:space="4" w:color="000080" w:shadow="1"/>
      </w:pBdr>
      <w:shd w:val="pct12" w:color="auto" w:fill="FFFFFF"/>
      <w:autoSpaceDE/>
      <w:autoSpaceDN/>
      <w:adjustRightInd/>
      <w:spacing w:before="40"/>
      <w:ind w:left="709"/>
    </w:pPr>
    <w:rPr>
      <w:rFonts w:ascii="Palatino" w:eastAsia="Times New Roman" w:hAnsi="Palatino"/>
      <w:color w:val="000080"/>
      <w:spacing w:val="-6"/>
      <w:sz w:val="22"/>
      <w:lang w:eastAsia="en-US"/>
    </w:rPr>
  </w:style>
  <w:style w:type="paragraph" w:styleId="ListNumber5">
    <w:name w:val="List Number 5"/>
    <w:basedOn w:val="Normal"/>
    <w:rsid w:val="00A32BFE"/>
    <w:pPr>
      <w:numPr>
        <w:numId w:val="2"/>
      </w:numPr>
      <w:autoSpaceDE/>
      <w:autoSpaceDN/>
      <w:adjustRightInd/>
      <w:spacing w:before="240" w:after="0"/>
    </w:pPr>
    <w:rPr>
      <w:rFonts w:ascii="Times New Roman" w:eastAsia="SimSun" w:hAnsi="Times New Roman"/>
      <w:lang w:eastAsia="zh-CN"/>
    </w:rPr>
  </w:style>
  <w:style w:type="paragraph" w:customStyle="1" w:styleId="Level11">
    <w:name w:val="Level 1.1"/>
    <w:next w:val="Normal"/>
    <w:rsid w:val="00A32BFE"/>
    <w:pPr>
      <w:spacing w:before="240"/>
      <w:ind w:left="720" w:hanging="720"/>
      <w:outlineLvl w:val="1"/>
    </w:pPr>
    <w:rPr>
      <w:rFonts w:eastAsia="SimSun"/>
      <w:sz w:val="24"/>
    </w:rPr>
  </w:style>
  <w:style w:type="paragraph" w:customStyle="1" w:styleId="Levela">
    <w:name w:val="Level (a)"/>
    <w:next w:val="Normal"/>
    <w:rsid w:val="00A32BFE"/>
    <w:pPr>
      <w:numPr>
        <w:ilvl w:val="2"/>
        <w:numId w:val="3"/>
      </w:numPr>
      <w:spacing w:before="240"/>
      <w:outlineLvl w:val="2"/>
    </w:pPr>
    <w:rPr>
      <w:rFonts w:eastAsia="SimSun"/>
      <w:sz w:val="24"/>
    </w:rPr>
  </w:style>
  <w:style w:type="paragraph" w:customStyle="1" w:styleId="Leveli">
    <w:name w:val="Level (i)"/>
    <w:next w:val="Normal"/>
    <w:rsid w:val="00A32BFE"/>
    <w:pPr>
      <w:numPr>
        <w:ilvl w:val="3"/>
        <w:numId w:val="3"/>
      </w:numPr>
      <w:spacing w:before="240"/>
      <w:outlineLvl w:val="3"/>
    </w:pPr>
    <w:rPr>
      <w:rFonts w:eastAsia="SimSun"/>
      <w:sz w:val="24"/>
    </w:rPr>
  </w:style>
  <w:style w:type="character" w:customStyle="1" w:styleId="CharSectno">
    <w:name w:val="CharSectno"/>
    <w:basedOn w:val="DefaultParagraphFont"/>
    <w:rsid w:val="00A32BFE"/>
  </w:style>
  <w:style w:type="paragraph" w:styleId="ListNumber4">
    <w:name w:val="List Number 4"/>
    <w:basedOn w:val="Normal"/>
    <w:rsid w:val="00A32BFE"/>
    <w:pPr>
      <w:numPr>
        <w:numId w:val="4"/>
      </w:numPr>
      <w:autoSpaceDE/>
      <w:autoSpaceDN/>
      <w:adjustRightInd/>
      <w:spacing w:before="240" w:after="0"/>
    </w:pPr>
    <w:rPr>
      <w:rFonts w:ascii="Times New Roman" w:eastAsia="SimSun" w:hAnsi="Times New Roman"/>
      <w:lang w:eastAsia="zh-CN"/>
    </w:rPr>
  </w:style>
  <w:style w:type="paragraph" w:customStyle="1" w:styleId="Level11fo">
    <w:name w:val="Level 1.1fo"/>
    <w:basedOn w:val="Normal"/>
    <w:rsid w:val="00A32BFE"/>
    <w:pPr>
      <w:autoSpaceDE/>
      <w:autoSpaceDN/>
      <w:adjustRightInd/>
      <w:spacing w:before="240" w:after="0"/>
      <w:ind w:left="720"/>
    </w:pPr>
    <w:rPr>
      <w:rFonts w:ascii="Times New Roman" w:eastAsia="SimSun" w:hAnsi="Times New Roman"/>
      <w:lang w:eastAsia="zh-CN"/>
    </w:rPr>
  </w:style>
  <w:style w:type="paragraph" w:customStyle="1" w:styleId="Levelafo">
    <w:name w:val="Level (a)fo"/>
    <w:basedOn w:val="Normal"/>
    <w:rsid w:val="00A32BFE"/>
    <w:pPr>
      <w:autoSpaceDE/>
      <w:autoSpaceDN/>
      <w:adjustRightInd/>
      <w:spacing w:before="240" w:after="0"/>
      <w:ind w:left="1440"/>
    </w:pPr>
    <w:rPr>
      <w:rFonts w:ascii="Times New Roman" w:eastAsia="SimSun" w:hAnsi="Times New Roman"/>
      <w:lang w:eastAsia="zh-CN"/>
    </w:rPr>
  </w:style>
  <w:style w:type="paragraph" w:styleId="PlainText">
    <w:name w:val="Plain Text"/>
    <w:basedOn w:val="Normal"/>
    <w:rsid w:val="00A32BFE"/>
    <w:pPr>
      <w:autoSpaceDE/>
      <w:autoSpaceDN/>
      <w:adjustRightInd/>
      <w:spacing w:before="0" w:after="0"/>
    </w:pPr>
    <w:rPr>
      <w:rFonts w:ascii="Courier New" w:eastAsia="Times New Roman" w:hAnsi="Courier New" w:cs="Courier New"/>
      <w:sz w:val="20"/>
      <w:szCs w:val="20"/>
      <w:lang w:eastAsia="en-AU"/>
    </w:rPr>
  </w:style>
  <w:style w:type="paragraph" w:customStyle="1" w:styleId="PlainParagraph">
    <w:name w:val="Plain Paragraph"/>
    <w:basedOn w:val="Normal"/>
    <w:rsid w:val="00A32BFE"/>
    <w:pPr>
      <w:autoSpaceDE/>
      <w:autoSpaceDN/>
      <w:adjustRightInd/>
      <w:spacing w:before="140" w:after="140" w:line="280" w:lineRule="atLeast"/>
    </w:pPr>
    <w:rPr>
      <w:rFonts w:eastAsia="Times New Roman" w:cs="Arial"/>
      <w:sz w:val="22"/>
      <w:szCs w:val="22"/>
      <w:lang w:eastAsia="en-AU"/>
    </w:rPr>
  </w:style>
  <w:style w:type="paragraph" w:customStyle="1" w:styleId="Leg3SecSubsec11">
    <w:name w:val="Leg3 Sec(Subsec): 1.(1)"/>
    <w:basedOn w:val="PlainParagraph"/>
    <w:rsid w:val="00A32BFE"/>
    <w:pPr>
      <w:tabs>
        <w:tab w:val="left" w:pos="425"/>
        <w:tab w:val="left" w:pos="850"/>
        <w:tab w:val="left" w:pos="1276"/>
      </w:tabs>
      <w:spacing w:before="60" w:after="60" w:line="260" w:lineRule="atLeast"/>
      <w:ind w:left="1276" w:right="567" w:hanging="850"/>
    </w:pPr>
    <w:rPr>
      <w:sz w:val="20"/>
    </w:rPr>
  </w:style>
  <w:style w:type="paragraph" w:customStyle="1" w:styleId="Leg5Paraa">
    <w:name w:val="Leg5 Para: (a)"/>
    <w:basedOn w:val="PlainParagraph"/>
    <w:rsid w:val="00A32BFE"/>
    <w:pPr>
      <w:spacing w:before="60" w:after="60" w:line="260" w:lineRule="atLeast"/>
      <w:ind w:left="1843" w:right="567" w:hanging="567"/>
    </w:pPr>
    <w:rPr>
      <w:sz w:val="20"/>
    </w:rPr>
  </w:style>
  <w:style w:type="paragraph" w:customStyle="1" w:styleId="Leg6SubParai">
    <w:name w:val="Leg6 SubPara: (i)"/>
    <w:basedOn w:val="PlainParagraph"/>
    <w:rsid w:val="00A32BFE"/>
    <w:pPr>
      <w:spacing w:before="60" w:after="60" w:line="260" w:lineRule="atLeast"/>
      <w:ind w:left="2409" w:right="567" w:hanging="567"/>
    </w:pPr>
    <w:rPr>
      <w:sz w:val="20"/>
    </w:rPr>
  </w:style>
  <w:style w:type="paragraph" w:customStyle="1" w:styleId="NumberLevel1">
    <w:name w:val="Number Level 1"/>
    <w:basedOn w:val="PlainParagraph"/>
    <w:rsid w:val="00A32BFE"/>
    <w:pPr>
      <w:numPr>
        <w:numId w:val="5"/>
      </w:numPr>
    </w:pPr>
  </w:style>
  <w:style w:type="paragraph" w:customStyle="1" w:styleId="IndentHanging1">
    <w:name w:val="Indent: Hanging 1"/>
    <w:basedOn w:val="Normal"/>
    <w:rsid w:val="00A32BFE"/>
    <w:pPr>
      <w:numPr>
        <w:ilvl w:val="1"/>
        <w:numId w:val="6"/>
      </w:numPr>
      <w:autoSpaceDE/>
      <w:autoSpaceDN/>
      <w:adjustRightInd/>
      <w:spacing w:before="0" w:after="140" w:line="280" w:lineRule="atLeast"/>
    </w:pPr>
    <w:rPr>
      <w:rFonts w:eastAsia="Times New Roman" w:cs="Arial"/>
      <w:sz w:val="22"/>
      <w:szCs w:val="22"/>
      <w:lang w:eastAsia="en-AU"/>
    </w:rPr>
  </w:style>
  <w:style w:type="paragraph" w:customStyle="1" w:styleId="StyleLeft104cm">
    <w:name w:val="Style Left:  1.04 cm"/>
    <w:basedOn w:val="Normal"/>
    <w:rsid w:val="00A32BFE"/>
    <w:pPr>
      <w:ind w:left="851"/>
    </w:pPr>
    <w:rPr>
      <w:rFonts w:eastAsia="Times New Roman"/>
      <w:szCs w:val="20"/>
    </w:rPr>
  </w:style>
  <w:style w:type="paragraph" w:customStyle="1" w:styleId="StLeft475cm">
    <w:name w:val="StLeft:  4.75 cm"/>
    <w:basedOn w:val="Leg5Paraa"/>
    <w:rsid w:val="00A32BFE"/>
    <w:pPr>
      <w:ind w:left="2694" w:firstLine="0"/>
    </w:pPr>
    <w:rPr>
      <w:rFonts w:ascii="Times New Roman" w:hAnsi="Times New Roman" w:cs="Times New Roman"/>
      <w:sz w:val="24"/>
      <w:szCs w:val="24"/>
    </w:rPr>
  </w:style>
  <w:style w:type="character" w:styleId="Emphasis">
    <w:name w:val="Emphasis"/>
    <w:basedOn w:val="DefaultParagraphFont"/>
    <w:qFormat/>
    <w:rsid w:val="00A32BFE"/>
    <w:rPr>
      <w:i/>
      <w:iCs/>
    </w:rPr>
  </w:style>
  <w:style w:type="paragraph" w:styleId="BodyTextIndent">
    <w:name w:val="Body Text Indent"/>
    <w:basedOn w:val="Normal"/>
    <w:link w:val="BodyTextIndentChar"/>
    <w:rsid w:val="00A32BFE"/>
    <w:pPr>
      <w:spacing w:after="120"/>
      <w:ind w:left="283"/>
    </w:pPr>
  </w:style>
  <w:style w:type="paragraph" w:customStyle="1" w:styleId="ProcBody">
    <w:name w:val="ProcBody"/>
    <w:basedOn w:val="Normal"/>
    <w:link w:val="ProcBodyChar"/>
    <w:rsid w:val="00A32BFE"/>
    <w:pPr>
      <w:keepLines/>
      <w:tabs>
        <w:tab w:val="left" w:pos="1701"/>
      </w:tabs>
      <w:autoSpaceDE/>
      <w:autoSpaceDN/>
      <w:adjustRightInd/>
      <w:spacing w:before="0" w:after="0"/>
      <w:ind w:left="1701" w:hanging="1701"/>
    </w:pPr>
    <w:rPr>
      <w:rFonts w:eastAsia="Times New Roman"/>
      <w:szCs w:val="20"/>
      <w:lang w:eastAsia="en-US"/>
    </w:rPr>
  </w:style>
  <w:style w:type="paragraph" w:customStyle="1" w:styleId="ProcBodyHeader">
    <w:name w:val="ProcBodyHeader"/>
    <w:basedOn w:val="ProcBody"/>
    <w:link w:val="ProcBodyHeaderChar"/>
    <w:rsid w:val="00A32BFE"/>
    <w:pPr>
      <w:spacing w:before="240"/>
      <w:ind w:left="851" w:firstLine="0"/>
    </w:pPr>
    <w:rPr>
      <w:b/>
    </w:rPr>
  </w:style>
  <w:style w:type="paragraph" w:customStyle="1" w:styleId="Body">
    <w:name w:val="Body"/>
    <w:basedOn w:val="Normal"/>
    <w:rsid w:val="00A32BFE"/>
    <w:pPr>
      <w:keepLines/>
      <w:autoSpaceDE/>
      <w:autoSpaceDN/>
      <w:adjustRightInd/>
      <w:spacing w:before="240" w:after="0"/>
    </w:pPr>
    <w:rPr>
      <w:rFonts w:eastAsia="Times New Roman"/>
      <w:szCs w:val="20"/>
      <w:lang w:val="en-GB" w:eastAsia="en-US"/>
    </w:rPr>
  </w:style>
  <w:style w:type="paragraph" w:customStyle="1" w:styleId="Table0">
    <w:name w:val="Table"/>
    <w:basedOn w:val="Normal"/>
    <w:rsid w:val="00A32BFE"/>
    <w:pPr>
      <w:keepLines/>
      <w:widowControl w:val="0"/>
      <w:autoSpaceDE/>
      <w:autoSpaceDN/>
      <w:adjustRightInd/>
      <w:spacing w:before="40" w:after="0"/>
    </w:pPr>
    <w:rPr>
      <w:rFonts w:eastAsia="Times New Roman"/>
      <w:sz w:val="18"/>
      <w:szCs w:val="20"/>
      <w:lang w:eastAsia="en-US"/>
    </w:rPr>
  </w:style>
  <w:style w:type="paragraph" w:customStyle="1" w:styleId="AppendixHeading2">
    <w:name w:val="Appendix Heading 2"/>
    <w:basedOn w:val="Heading2"/>
    <w:next w:val="Body"/>
    <w:rsid w:val="00A32BFE"/>
    <w:pPr>
      <w:tabs>
        <w:tab w:val="left" w:pos="1440"/>
        <w:tab w:val="left" w:pos="2160"/>
        <w:tab w:val="right" w:pos="8640"/>
      </w:tabs>
      <w:autoSpaceDE/>
      <w:autoSpaceDN/>
      <w:adjustRightInd/>
      <w:spacing w:before="240" w:after="0"/>
    </w:pPr>
    <w:rPr>
      <w:rFonts w:eastAsia="Times New Roman"/>
      <w:szCs w:val="20"/>
      <w:lang w:val="en-US" w:eastAsia="en-US"/>
    </w:rPr>
  </w:style>
  <w:style w:type="paragraph" w:customStyle="1" w:styleId="Bullet1">
    <w:name w:val="Bullet 1"/>
    <w:basedOn w:val="Normal"/>
    <w:rsid w:val="00A32BFE"/>
    <w:pPr>
      <w:keepLines/>
      <w:autoSpaceDE/>
      <w:autoSpaceDN/>
      <w:adjustRightInd/>
      <w:spacing w:before="0"/>
      <w:ind w:left="357" w:hanging="357"/>
    </w:pPr>
    <w:rPr>
      <w:rFonts w:eastAsia="Times New Roman"/>
      <w:szCs w:val="20"/>
      <w:lang w:eastAsia="en-US"/>
    </w:rPr>
  </w:style>
  <w:style w:type="paragraph" w:customStyle="1" w:styleId="SegSummary">
    <w:name w:val="SegSummary"/>
    <w:basedOn w:val="Normal"/>
    <w:rsid w:val="00A32BFE"/>
    <w:pPr>
      <w:keepLines/>
      <w:tabs>
        <w:tab w:val="left" w:pos="567"/>
        <w:tab w:val="left" w:pos="1418"/>
        <w:tab w:val="left" w:pos="5670"/>
      </w:tabs>
      <w:autoSpaceDE/>
      <w:autoSpaceDN/>
      <w:adjustRightInd/>
      <w:spacing w:before="0" w:after="0"/>
    </w:pPr>
    <w:rPr>
      <w:rFonts w:ascii="Times New Roman" w:eastAsia="Times New Roman" w:hAnsi="Times New Roman"/>
      <w:sz w:val="22"/>
      <w:szCs w:val="20"/>
      <w:lang w:eastAsia="en-US"/>
    </w:rPr>
  </w:style>
  <w:style w:type="paragraph" w:customStyle="1" w:styleId="Processing">
    <w:name w:val="Processing"/>
    <w:basedOn w:val="Normal"/>
    <w:rsid w:val="00A32BFE"/>
    <w:pPr>
      <w:keepLines/>
      <w:tabs>
        <w:tab w:val="left" w:pos="2948"/>
      </w:tabs>
      <w:autoSpaceDE/>
      <w:autoSpaceDN/>
      <w:adjustRightInd/>
      <w:ind w:left="2948" w:hanging="2381"/>
    </w:pPr>
    <w:rPr>
      <w:rFonts w:eastAsia="Times New Roman"/>
      <w:sz w:val="22"/>
      <w:szCs w:val="20"/>
      <w:lang w:eastAsia="en-US"/>
    </w:rPr>
  </w:style>
  <w:style w:type="paragraph" w:customStyle="1" w:styleId="PageLabel1">
    <w:name w:val="Page Label 1"/>
    <w:basedOn w:val="Normal"/>
    <w:rsid w:val="00A32BFE"/>
    <w:pPr>
      <w:keepLines/>
      <w:autoSpaceDE/>
      <w:autoSpaceDN/>
      <w:adjustRightInd/>
      <w:spacing w:before="0" w:after="0" w:line="240" w:lineRule="atLeast"/>
      <w:ind w:firstLine="6"/>
      <w:jc w:val="center"/>
    </w:pPr>
    <w:rPr>
      <w:rFonts w:ascii="Times New Roman" w:eastAsia="Times New Roman" w:hAnsi="Times New Roman"/>
      <w:b/>
      <w:sz w:val="48"/>
      <w:szCs w:val="20"/>
      <w:lang w:eastAsia="en-US"/>
    </w:rPr>
  </w:style>
  <w:style w:type="paragraph" w:customStyle="1" w:styleId="toc0">
    <w:name w:val="toc 0"/>
    <w:basedOn w:val="TOC1"/>
    <w:rsid w:val="00A32BFE"/>
    <w:pPr>
      <w:keepLines/>
      <w:tabs>
        <w:tab w:val="clear" w:pos="480"/>
        <w:tab w:val="clear" w:pos="9628"/>
        <w:tab w:val="right" w:leader="hyphen" w:pos="9638"/>
      </w:tabs>
      <w:autoSpaceDE/>
      <w:autoSpaceDN/>
      <w:adjustRightInd/>
      <w:spacing w:before="360" w:after="0" w:line="240" w:lineRule="atLeast"/>
      <w:ind w:right="102" w:firstLine="6"/>
      <w:jc w:val="center"/>
    </w:pPr>
    <w:rPr>
      <w:rFonts w:ascii="Times New Roman" w:eastAsia="Times New Roman" w:hAnsi="Times New Roman"/>
      <w:b w:val="0"/>
      <w:bCs w:val="0"/>
      <w:smallCaps/>
      <w:noProof w:val="0"/>
      <w:sz w:val="28"/>
      <w:szCs w:val="20"/>
      <w:lang w:eastAsia="en-US"/>
    </w:rPr>
  </w:style>
  <w:style w:type="paragraph" w:customStyle="1" w:styleId="Bullet2">
    <w:name w:val="Bullet 2"/>
    <w:basedOn w:val="Bullet1"/>
    <w:rsid w:val="00A32BFE"/>
    <w:pPr>
      <w:spacing w:after="120"/>
      <w:ind w:left="1440" w:hanging="360"/>
    </w:pPr>
    <w:rPr>
      <w:rFonts w:ascii="Times New Roman" w:hAnsi="Times New Roman"/>
      <w:sz w:val="22"/>
    </w:rPr>
  </w:style>
  <w:style w:type="paragraph" w:customStyle="1" w:styleId="Bullet3">
    <w:name w:val="Bullet 3"/>
    <w:basedOn w:val="Bullet1"/>
    <w:rsid w:val="00A32BFE"/>
    <w:pPr>
      <w:spacing w:after="120"/>
      <w:ind w:left="2160" w:hanging="360"/>
    </w:pPr>
    <w:rPr>
      <w:rFonts w:ascii="Times New Roman" w:hAnsi="Times New Roman"/>
      <w:sz w:val="22"/>
    </w:rPr>
  </w:style>
  <w:style w:type="paragraph" w:customStyle="1" w:styleId="Centered">
    <w:name w:val="Centered"/>
    <w:basedOn w:val="Normal"/>
    <w:next w:val="Normal"/>
    <w:rsid w:val="00A32BFE"/>
    <w:pPr>
      <w:keepNext/>
      <w:keepLines/>
      <w:autoSpaceDE/>
      <w:autoSpaceDN/>
      <w:adjustRightInd/>
      <w:spacing w:before="240" w:after="0"/>
      <w:jc w:val="center"/>
    </w:pPr>
    <w:rPr>
      <w:rFonts w:ascii="Times New Roman" w:eastAsia="Times New Roman" w:hAnsi="Times New Roman"/>
      <w:sz w:val="22"/>
      <w:szCs w:val="20"/>
      <w:lang w:eastAsia="en-US"/>
    </w:rPr>
  </w:style>
  <w:style w:type="paragraph" w:customStyle="1" w:styleId="zzFileId">
    <w:name w:val="zzFileId"/>
    <w:basedOn w:val="Normal"/>
    <w:rsid w:val="00A32BFE"/>
    <w:pPr>
      <w:keepLines/>
      <w:autoSpaceDE/>
      <w:autoSpaceDN/>
      <w:adjustRightInd/>
      <w:spacing w:before="480" w:after="0"/>
    </w:pPr>
    <w:rPr>
      <w:rFonts w:ascii="Times New Roman" w:eastAsia="Times New Roman" w:hAnsi="Times New Roman"/>
      <w:sz w:val="16"/>
      <w:szCs w:val="20"/>
      <w:lang w:eastAsia="en-US"/>
    </w:rPr>
  </w:style>
  <w:style w:type="paragraph" w:customStyle="1" w:styleId="Table1">
    <w:name w:val="Table1"/>
    <w:basedOn w:val="Normal"/>
    <w:rsid w:val="00A32BFE"/>
    <w:pPr>
      <w:keepLines/>
      <w:autoSpaceDE/>
      <w:autoSpaceDN/>
      <w:adjustRightInd/>
      <w:spacing w:before="0" w:after="0"/>
    </w:pPr>
    <w:rPr>
      <w:rFonts w:ascii="Times New Roman" w:eastAsia="Times New Roman" w:hAnsi="Times New Roman"/>
      <w:sz w:val="18"/>
      <w:szCs w:val="20"/>
      <w:lang w:eastAsia="en-US"/>
    </w:rPr>
  </w:style>
  <w:style w:type="paragraph" w:customStyle="1" w:styleId="CodeValue">
    <w:name w:val="CodeValue"/>
    <w:basedOn w:val="Normal"/>
    <w:rsid w:val="00A32BFE"/>
    <w:pPr>
      <w:keepLines/>
      <w:tabs>
        <w:tab w:val="left" w:pos="900"/>
        <w:tab w:val="left" w:pos="2520"/>
      </w:tabs>
      <w:autoSpaceDE/>
      <w:autoSpaceDN/>
      <w:adjustRightInd/>
      <w:spacing w:before="60" w:after="0"/>
      <w:ind w:left="2520" w:hanging="2520"/>
    </w:pPr>
    <w:rPr>
      <w:rFonts w:ascii="Times New Roman" w:eastAsia="Times New Roman" w:hAnsi="Times New Roman"/>
      <w:sz w:val="22"/>
      <w:szCs w:val="20"/>
      <w:lang w:eastAsia="en-US"/>
    </w:rPr>
  </w:style>
  <w:style w:type="paragraph" w:customStyle="1" w:styleId="DataElement">
    <w:name w:val="Data Element"/>
    <w:basedOn w:val="Normal"/>
    <w:rsid w:val="00A32BFE"/>
    <w:pPr>
      <w:keepLines/>
      <w:tabs>
        <w:tab w:val="left" w:pos="3402"/>
      </w:tabs>
      <w:autoSpaceDE/>
      <w:autoSpaceDN/>
      <w:adjustRightInd/>
      <w:spacing w:before="0" w:after="0"/>
      <w:ind w:left="3402" w:hanging="3402"/>
    </w:pPr>
    <w:rPr>
      <w:rFonts w:ascii="Times New Roman" w:eastAsia="Times New Roman" w:hAnsi="Times New Roman"/>
      <w:sz w:val="22"/>
      <w:szCs w:val="20"/>
      <w:lang w:eastAsia="en-US"/>
    </w:rPr>
  </w:style>
  <w:style w:type="paragraph" w:customStyle="1" w:styleId="Appendix">
    <w:name w:val="Appendix"/>
    <w:basedOn w:val="Normal"/>
    <w:rsid w:val="00A32BFE"/>
    <w:pPr>
      <w:keepLines/>
      <w:autoSpaceDE/>
      <w:autoSpaceDN/>
      <w:adjustRightInd/>
      <w:spacing w:before="0" w:after="0"/>
      <w:ind w:left="2977" w:hanging="2977"/>
    </w:pPr>
    <w:rPr>
      <w:rFonts w:ascii="Times New Roman" w:eastAsia="Times New Roman" w:hAnsi="Times New Roman"/>
      <w:b/>
      <w:sz w:val="32"/>
      <w:szCs w:val="20"/>
      <w:lang w:eastAsia="en-US"/>
    </w:rPr>
  </w:style>
  <w:style w:type="paragraph" w:customStyle="1" w:styleId="ErrMsg">
    <w:name w:val="ErrMsg"/>
    <w:basedOn w:val="Normal"/>
    <w:rsid w:val="00A32BFE"/>
    <w:pPr>
      <w:keepLines/>
      <w:tabs>
        <w:tab w:val="left" w:pos="720"/>
        <w:tab w:val="left" w:pos="2700"/>
        <w:tab w:val="left" w:pos="3600"/>
      </w:tabs>
      <w:autoSpaceDE/>
      <w:autoSpaceDN/>
      <w:adjustRightInd/>
      <w:ind w:left="3600" w:hanging="3600"/>
    </w:pPr>
    <w:rPr>
      <w:rFonts w:eastAsia="Times New Roman"/>
      <w:sz w:val="22"/>
      <w:szCs w:val="20"/>
      <w:lang w:eastAsia="en-US"/>
    </w:rPr>
  </w:style>
  <w:style w:type="paragraph" w:customStyle="1" w:styleId="Figure">
    <w:name w:val="Figure"/>
    <w:basedOn w:val="Normal"/>
    <w:next w:val="Normal"/>
    <w:rsid w:val="00A32BFE"/>
    <w:pPr>
      <w:keepLines/>
      <w:autoSpaceDE/>
      <w:autoSpaceDN/>
      <w:adjustRightInd/>
      <w:spacing w:before="0" w:after="0"/>
      <w:jc w:val="center"/>
    </w:pPr>
    <w:rPr>
      <w:rFonts w:ascii="Times New Roman" w:eastAsia="Times New Roman" w:hAnsi="Times New Roman"/>
      <w:b/>
      <w:sz w:val="28"/>
      <w:szCs w:val="20"/>
      <w:lang w:eastAsia="en-US"/>
    </w:rPr>
  </w:style>
  <w:style w:type="paragraph" w:styleId="List2">
    <w:name w:val="List 2"/>
    <w:basedOn w:val="Normal"/>
    <w:rsid w:val="00A32BFE"/>
    <w:pPr>
      <w:keepLines/>
      <w:autoSpaceDE/>
      <w:autoSpaceDN/>
      <w:adjustRightInd/>
      <w:spacing w:before="0" w:after="0"/>
      <w:ind w:left="566" w:hanging="283"/>
    </w:pPr>
    <w:rPr>
      <w:rFonts w:ascii="Times New Roman" w:eastAsia="Times New Roman" w:hAnsi="Times New Roman"/>
      <w:sz w:val="22"/>
      <w:szCs w:val="20"/>
      <w:lang w:eastAsia="en-US"/>
    </w:rPr>
  </w:style>
  <w:style w:type="paragraph" w:styleId="DocumentMap">
    <w:name w:val="Document Map"/>
    <w:basedOn w:val="Normal"/>
    <w:semiHidden/>
    <w:rsid w:val="00A32BFE"/>
    <w:pPr>
      <w:keepLines/>
      <w:shd w:val="clear" w:color="auto" w:fill="000080"/>
      <w:autoSpaceDE/>
      <w:autoSpaceDN/>
      <w:adjustRightInd/>
      <w:spacing w:before="0" w:after="0"/>
    </w:pPr>
    <w:rPr>
      <w:rFonts w:ascii="Tahoma" w:eastAsia="Times New Roman" w:hAnsi="Tahoma"/>
      <w:sz w:val="22"/>
      <w:szCs w:val="20"/>
      <w:lang w:eastAsia="en-US"/>
    </w:rPr>
  </w:style>
  <w:style w:type="paragraph" w:customStyle="1" w:styleId="AttachmentHeading1">
    <w:name w:val="Attachment Heading 1"/>
    <w:basedOn w:val="Heading1"/>
    <w:next w:val="Normal"/>
    <w:rsid w:val="00A32BFE"/>
    <w:pPr>
      <w:numPr>
        <w:numId w:val="8"/>
      </w:numPr>
      <w:tabs>
        <w:tab w:val="left" w:pos="720"/>
        <w:tab w:val="left" w:pos="1440"/>
        <w:tab w:val="right" w:pos="8640"/>
      </w:tabs>
      <w:autoSpaceDE/>
      <w:autoSpaceDN/>
      <w:adjustRightInd/>
    </w:pPr>
    <w:rPr>
      <w:rFonts w:ascii="Times New Roman" w:eastAsia="Times New Roman" w:hAnsi="Times New Roman"/>
      <w:color w:val="auto"/>
      <w:spacing w:val="0"/>
      <w:sz w:val="32"/>
      <w:szCs w:val="20"/>
      <w:lang w:eastAsia="en-US"/>
    </w:rPr>
  </w:style>
  <w:style w:type="paragraph" w:customStyle="1" w:styleId="AppendixHeading1">
    <w:name w:val="Appendix Heading 1"/>
    <w:basedOn w:val="Heading1"/>
    <w:next w:val="Normal"/>
    <w:rsid w:val="00A32BFE"/>
    <w:pPr>
      <w:numPr>
        <w:numId w:val="7"/>
      </w:numPr>
      <w:autoSpaceDE/>
      <w:autoSpaceDN/>
      <w:adjustRightInd/>
    </w:pPr>
    <w:rPr>
      <w:rFonts w:eastAsia="Times New Roman"/>
      <w:spacing w:val="0"/>
      <w:szCs w:val="20"/>
      <w:lang w:eastAsia="en-US"/>
    </w:rPr>
  </w:style>
  <w:style w:type="paragraph" w:customStyle="1" w:styleId="NormalNoSpace">
    <w:name w:val="Normal No Space"/>
    <w:basedOn w:val="Normal"/>
    <w:rsid w:val="00A32BFE"/>
    <w:pPr>
      <w:keepLines/>
      <w:autoSpaceDE/>
      <w:autoSpaceDN/>
      <w:adjustRightInd/>
      <w:spacing w:before="0" w:after="0"/>
    </w:pPr>
    <w:rPr>
      <w:rFonts w:ascii="Times New Roman" w:eastAsia="Times New Roman" w:hAnsi="Times New Roman"/>
      <w:sz w:val="22"/>
      <w:szCs w:val="20"/>
      <w:lang w:eastAsia="en-US"/>
    </w:rPr>
  </w:style>
  <w:style w:type="paragraph" w:customStyle="1" w:styleId="Example">
    <w:name w:val="Example"/>
    <w:basedOn w:val="DataElement"/>
    <w:rsid w:val="00A32BFE"/>
    <w:pPr>
      <w:tabs>
        <w:tab w:val="clear" w:pos="3402"/>
        <w:tab w:val="left" w:pos="1985"/>
      </w:tabs>
      <w:ind w:left="1985" w:hanging="1418"/>
    </w:pPr>
  </w:style>
  <w:style w:type="paragraph" w:customStyle="1" w:styleId="Segment">
    <w:name w:val="Segment"/>
    <w:basedOn w:val="Normal"/>
    <w:rsid w:val="00A32BFE"/>
    <w:pPr>
      <w:tabs>
        <w:tab w:val="left" w:pos="426"/>
        <w:tab w:val="left" w:pos="2552"/>
      </w:tabs>
      <w:ind w:left="1843" w:hanging="1843"/>
    </w:pPr>
    <w:rPr>
      <w:sz w:val="20"/>
    </w:rPr>
  </w:style>
  <w:style w:type="paragraph" w:customStyle="1" w:styleId="AppendixHeading3">
    <w:name w:val="Appendix Heading 3"/>
    <w:basedOn w:val="Heading3"/>
    <w:rsid w:val="00A32BFE"/>
    <w:pPr>
      <w:keepLines/>
      <w:tabs>
        <w:tab w:val="left" w:pos="1440"/>
        <w:tab w:val="left" w:pos="2160"/>
        <w:tab w:val="right" w:pos="8640"/>
      </w:tabs>
      <w:autoSpaceDE/>
      <w:autoSpaceDN/>
      <w:adjustRightInd/>
      <w:spacing w:after="120"/>
    </w:pPr>
    <w:rPr>
      <w:rFonts w:eastAsia="Times New Roman" w:cs="Times New Roman"/>
      <w:bCs w:val="0"/>
      <w:szCs w:val="20"/>
      <w:lang w:eastAsia="en-US"/>
    </w:rPr>
  </w:style>
  <w:style w:type="paragraph" w:customStyle="1" w:styleId="dot">
    <w:name w:val="dot"/>
    <w:basedOn w:val="Normal"/>
    <w:rsid w:val="00A32BFE"/>
    <w:pPr>
      <w:widowControl w:val="0"/>
      <w:tabs>
        <w:tab w:val="left" w:pos="567"/>
        <w:tab w:val="left" w:pos="1134"/>
        <w:tab w:val="left" w:pos="1702"/>
        <w:tab w:val="left" w:pos="2269"/>
        <w:tab w:val="left" w:pos="2835"/>
        <w:tab w:val="left" w:pos="3402"/>
      </w:tabs>
      <w:autoSpaceDE/>
      <w:autoSpaceDN/>
      <w:adjustRightInd/>
      <w:spacing w:before="0" w:after="0"/>
      <w:ind w:left="567" w:hanging="567"/>
    </w:pPr>
    <w:rPr>
      <w:rFonts w:ascii="Times New Roman" w:eastAsia="Times New Roman" w:hAnsi="Times New Roman"/>
      <w:szCs w:val="20"/>
      <w:lang w:eastAsia="en-US"/>
    </w:rPr>
  </w:style>
  <w:style w:type="paragraph" w:customStyle="1" w:styleId="dash">
    <w:name w:val="dash"/>
    <w:basedOn w:val="Normal"/>
    <w:rsid w:val="00A32BFE"/>
    <w:pPr>
      <w:widowControl w:val="0"/>
      <w:tabs>
        <w:tab w:val="left" w:pos="1134"/>
        <w:tab w:val="left" w:pos="1702"/>
        <w:tab w:val="left" w:pos="2269"/>
        <w:tab w:val="left" w:pos="2835"/>
        <w:tab w:val="left" w:pos="3402"/>
      </w:tabs>
      <w:autoSpaceDE/>
      <w:autoSpaceDN/>
      <w:adjustRightInd/>
      <w:spacing w:before="0" w:after="0"/>
      <w:ind w:left="1134" w:hanging="567"/>
    </w:pPr>
    <w:rPr>
      <w:rFonts w:ascii="Times New Roman" w:eastAsia="Times New Roman" w:hAnsi="Times New Roman"/>
      <w:szCs w:val="20"/>
      <w:lang w:eastAsia="en-US"/>
    </w:rPr>
  </w:style>
  <w:style w:type="paragraph" w:customStyle="1" w:styleId="doubledot">
    <w:name w:val="doubledot"/>
    <w:basedOn w:val="Normal"/>
    <w:rsid w:val="00A32BFE"/>
    <w:pPr>
      <w:widowControl w:val="0"/>
      <w:tabs>
        <w:tab w:val="left" w:pos="567"/>
        <w:tab w:val="left" w:pos="1134"/>
        <w:tab w:val="left" w:pos="1702"/>
        <w:tab w:val="left" w:pos="2269"/>
        <w:tab w:val="left" w:pos="2835"/>
        <w:tab w:val="left" w:pos="3402"/>
      </w:tabs>
      <w:autoSpaceDE/>
      <w:autoSpaceDN/>
      <w:adjustRightInd/>
      <w:spacing w:before="0" w:after="0"/>
      <w:ind w:left="1701" w:hanging="567"/>
    </w:pPr>
    <w:rPr>
      <w:rFonts w:ascii="Times New Roman" w:eastAsia="Times New Roman" w:hAnsi="Times New Roman"/>
      <w:szCs w:val="20"/>
      <w:lang w:eastAsia="en-US"/>
    </w:rPr>
  </w:style>
  <w:style w:type="paragraph" w:customStyle="1" w:styleId="doubledash">
    <w:name w:val="doubledash"/>
    <w:basedOn w:val="Normal"/>
    <w:rsid w:val="00A32BFE"/>
    <w:pPr>
      <w:widowControl w:val="0"/>
      <w:tabs>
        <w:tab w:val="left" w:pos="567"/>
        <w:tab w:val="left" w:pos="1134"/>
        <w:tab w:val="left" w:pos="1702"/>
        <w:tab w:val="left" w:pos="2269"/>
        <w:tab w:val="left" w:pos="2835"/>
        <w:tab w:val="left" w:pos="3402"/>
      </w:tabs>
      <w:autoSpaceDE/>
      <w:autoSpaceDN/>
      <w:adjustRightInd/>
      <w:spacing w:before="0" w:after="0"/>
      <w:ind w:left="2268" w:hanging="567"/>
    </w:pPr>
    <w:rPr>
      <w:rFonts w:ascii="Times New Roman" w:eastAsia="Times New Roman" w:hAnsi="Times New Roman"/>
      <w:szCs w:val="20"/>
      <w:lang w:eastAsia="en-US"/>
    </w:rPr>
  </w:style>
  <w:style w:type="paragraph" w:customStyle="1" w:styleId="Heading1-Nonumbers">
    <w:name w:val="Heading 1 - No numbers"/>
    <w:basedOn w:val="Heading1"/>
    <w:next w:val="Normal"/>
    <w:rsid w:val="00A32BFE"/>
    <w:pPr>
      <w:keepNext w:val="0"/>
      <w:keepLines w:val="0"/>
      <w:pageBreakBefore w:val="0"/>
      <w:widowControl w:val="0"/>
      <w:tabs>
        <w:tab w:val="left" w:pos="567"/>
        <w:tab w:val="left" w:pos="2160"/>
      </w:tabs>
      <w:autoSpaceDE/>
      <w:autoSpaceDN/>
      <w:adjustRightInd/>
    </w:pPr>
    <w:rPr>
      <w:rFonts w:ascii="Times New Roman" w:eastAsia="Times New Roman" w:hAnsi="Times New Roman"/>
      <w:color w:val="auto"/>
      <w:spacing w:val="0"/>
      <w:sz w:val="28"/>
      <w:szCs w:val="20"/>
      <w:lang w:eastAsia="en-US"/>
    </w:rPr>
  </w:style>
  <w:style w:type="character" w:customStyle="1" w:styleId="EmailStyle1031">
    <w:name w:val="EmailStyle1031"/>
    <w:basedOn w:val="DefaultParagraphFont"/>
    <w:rsid w:val="00A32BFE"/>
    <w:rPr>
      <w:rFonts w:ascii="Arial" w:hAnsi="Arial" w:cs="Arial"/>
      <w:color w:val="000000"/>
      <w:sz w:val="20"/>
    </w:rPr>
  </w:style>
  <w:style w:type="paragraph" w:styleId="List5">
    <w:name w:val="List 5"/>
    <w:basedOn w:val="Normal"/>
    <w:rsid w:val="00A32BFE"/>
    <w:pPr>
      <w:widowControl w:val="0"/>
      <w:autoSpaceDE/>
      <w:autoSpaceDN/>
      <w:adjustRightInd/>
      <w:spacing w:before="0" w:after="0"/>
      <w:ind w:left="1415" w:hanging="283"/>
    </w:pPr>
    <w:rPr>
      <w:rFonts w:ascii="Times New Roman" w:eastAsia="Times New Roman" w:hAnsi="Times New Roman"/>
      <w:szCs w:val="20"/>
      <w:lang w:eastAsia="en-US"/>
    </w:rPr>
  </w:style>
  <w:style w:type="paragraph" w:styleId="HTMLPreformatted">
    <w:name w:val="HTML Preformatted"/>
    <w:basedOn w:val="Normal"/>
    <w:rsid w:val="00A3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before="0" w:after="0"/>
    </w:pPr>
    <w:rPr>
      <w:rFonts w:ascii="Courier New" w:eastAsia="Times New Roman" w:hAnsi="Courier New" w:cs="Courier New"/>
      <w:sz w:val="20"/>
      <w:szCs w:val="20"/>
      <w:lang w:eastAsia="en-AU"/>
    </w:rPr>
  </w:style>
  <w:style w:type="paragraph" w:customStyle="1" w:styleId="Heading4-Segment">
    <w:name w:val="Heading 4 - Segment"/>
    <w:basedOn w:val="Heading4"/>
    <w:rsid w:val="00A32BFE"/>
    <w:pPr>
      <w:tabs>
        <w:tab w:val="left" w:pos="3686"/>
      </w:tabs>
    </w:pPr>
  </w:style>
  <w:style w:type="character" w:customStyle="1" w:styleId="EmailStyle1071">
    <w:name w:val="EmailStyle1071"/>
    <w:basedOn w:val="DefaultParagraphFont"/>
    <w:rsid w:val="00A32BFE"/>
    <w:rPr>
      <w:rFonts w:ascii="Arial" w:hAnsi="Arial" w:cs="Arial"/>
      <w:color w:val="000000"/>
      <w:sz w:val="20"/>
    </w:rPr>
  </w:style>
  <w:style w:type="character" w:customStyle="1" w:styleId="EmailStyle108">
    <w:name w:val="EmailStyle108"/>
    <w:basedOn w:val="DefaultParagraphFont"/>
    <w:rsid w:val="00A32BFE"/>
    <w:rPr>
      <w:rFonts w:ascii="Arial" w:hAnsi="Arial" w:cs="Arial"/>
      <w:color w:val="000000"/>
      <w:sz w:val="20"/>
    </w:rPr>
  </w:style>
  <w:style w:type="character" w:customStyle="1" w:styleId="ProcBodyChar">
    <w:name w:val="ProcBody Char"/>
    <w:basedOn w:val="DefaultParagraphFont"/>
    <w:link w:val="ProcBody"/>
    <w:rsid w:val="00A32BFE"/>
    <w:rPr>
      <w:rFonts w:ascii="Arial" w:hAnsi="Arial"/>
      <w:sz w:val="24"/>
      <w:lang w:val="en-AU" w:eastAsia="en-US" w:bidi="ar-SA"/>
    </w:rPr>
  </w:style>
  <w:style w:type="character" w:customStyle="1" w:styleId="ProcBodyHeaderChar">
    <w:name w:val="ProcBodyHeader Char"/>
    <w:basedOn w:val="ProcBodyChar"/>
    <w:link w:val="ProcBodyHeader"/>
    <w:rsid w:val="00A32BFE"/>
    <w:rPr>
      <w:rFonts w:ascii="Arial" w:hAnsi="Arial"/>
      <w:b/>
      <w:sz w:val="24"/>
      <w:lang w:val="en-AU" w:eastAsia="en-US" w:bidi="ar-SA"/>
    </w:rPr>
  </w:style>
  <w:style w:type="character" w:customStyle="1" w:styleId="HeaderChar">
    <w:name w:val="Header Char"/>
    <w:basedOn w:val="DefaultParagraphFont"/>
    <w:link w:val="Header"/>
    <w:uiPriority w:val="99"/>
    <w:rsid w:val="00A32BFE"/>
    <w:rPr>
      <w:rFonts w:ascii="Arial" w:hAnsi="Arial"/>
      <w:sz w:val="18"/>
      <w:szCs w:val="24"/>
      <w:lang w:eastAsia="ja-JP"/>
    </w:rPr>
  </w:style>
  <w:style w:type="paragraph" w:customStyle="1" w:styleId="Titlepageheading">
    <w:name w:val="Title page heading"/>
    <w:basedOn w:val="Title"/>
    <w:link w:val="TitlepageheadingChar"/>
    <w:qFormat/>
    <w:locked/>
    <w:rsid w:val="00A32BFE"/>
    <w:pPr>
      <w:autoSpaceDE/>
      <w:autoSpaceDN/>
      <w:adjustRightInd/>
      <w:spacing w:before="0" w:after="240"/>
      <w:ind w:left="0"/>
      <w:contextualSpacing/>
    </w:pPr>
    <w:rPr>
      <w:rFonts w:ascii="Calibri" w:eastAsia="Times New Roman" w:hAnsi="Calibri" w:cs="Times New Roman"/>
      <w:b w:val="0"/>
      <w:bCs w:val="0"/>
      <w:color w:val="000000"/>
      <w:spacing w:val="5"/>
      <w:kern w:val="28"/>
      <w:sz w:val="54"/>
      <w:szCs w:val="52"/>
      <w:lang w:eastAsia="en-US"/>
    </w:rPr>
  </w:style>
  <w:style w:type="character" w:customStyle="1" w:styleId="TitlepageheadingChar">
    <w:name w:val="Title page heading Char"/>
    <w:basedOn w:val="DefaultParagraphFont"/>
    <w:link w:val="Titlepageheading"/>
    <w:rsid w:val="00A32BFE"/>
    <w:rPr>
      <w:rFonts w:ascii="Calibri" w:eastAsia="Times New Roman" w:hAnsi="Calibri" w:cs="Times New Roman"/>
      <w:color w:val="000000"/>
      <w:spacing w:val="5"/>
      <w:kern w:val="28"/>
      <w:sz w:val="54"/>
      <w:szCs w:val="52"/>
      <w:lang w:eastAsia="en-US"/>
    </w:rPr>
  </w:style>
  <w:style w:type="paragraph" w:styleId="ListParagraph">
    <w:name w:val="List Paragraph"/>
    <w:basedOn w:val="Normal"/>
    <w:uiPriority w:val="34"/>
    <w:qFormat/>
    <w:rsid w:val="00A32BFE"/>
    <w:pPr>
      <w:autoSpaceDE/>
      <w:autoSpaceDN/>
      <w:adjustRightInd/>
      <w:spacing w:before="0"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A32BFE"/>
    <w:pPr>
      <w:autoSpaceDE w:val="0"/>
      <w:autoSpaceDN w:val="0"/>
      <w:adjustRightInd w:val="0"/>
    </w:pPr>
    <w:rPr>
      <w:rFonts w:ascii="Arial" w:eastAsiaTheme="minorHAnsi" w:hAnsi="Arial" w:cs="Arial"/>
      <w:color w:val="000000"/>
      <w:sz w:val="24"/>
      <w:szCs w:val="24"/>
      <w:lang w:eastAsia="en-US"/>
    </w:rPr>
  </w:style>
  <w:style w:type="character" w:customStyle="1" w:styleId="EmailStyle103">
    <w:name w:val="EmailStyle103"/>
    <w:basedOn w:val="DefaultParagraphFont"/>
    <w:rsid w:val="00A32BFE"/>
    <w:rPr>
      <w:rFonts w:ascii="Arial" w:hAnsi="Arial" w:cs="Arial"/>
      <w:color w:val="000000"/>
      <w:sz w:val="20"/>
    </w:rPr>
  </w:style>
  <w:style w:type="character" w:customStyle="1" w:styleId="EmailStyle107">
    <w:name w:val="EmailStyle107"/>
    <w:basedOn w:val="DefaultParagraphFont"/>
    <w:rsid w:val="00A32BFE"/>
    <w:rPr>
      <w:rFonts w:ascii="Arial" w:hAnsi="Arial" w:cs="Arial"/>
      <w:color w:val="000000"/>
      <w:sz w:val="20"/>
    </w:rPr>
  </w:style>
  <w:style w:type="character" w:customStyle="1" w:styleId="EmailStyle1081">
    <w:name w:val="EmailStyle1081"/>
    <w:basedOn w:val="DefaultParagraphFont"/>
    <w:rsid w:val="00A32BFE"/>
    <w:rPr>
      <w:rFonts w:ascii="Arial" w:hAnsi="Arial" w:cs="Arial"/>
      <w:color w:val="000000"/>
      <w:sz w:val="20"/>
    </w:rPr>
  </w:style>
  <w:style w:type="paragraph" w:styleId="NoSpacing">
    <w:name w:val="No Spacing"/>
    <w:uiPriority w:val="1"/>
    <w:qFormat/>
    <w:rsid w:val="00A32BFE"/>
    <w:pPr>
      <w:autoSpaceDE w:val="0"/>
      <w:autoSpaceDN w:val="0"/>
      <w:adjustRightInd w:val="0"/>
    </w:pPr>
    <w:rPr>
      <w:rFonts w:ascii="Arial" w:hAnsi="Arial"/>
      <w:sz w:val="24"/>
      <w:szCs w:val="24"/>
      <w:lang w:eastAsia="ja-JP"/>
    </w:rPr>
  </w:style>
  <w:style w:type="character" w:customStyle="1" w:styleId="BodyTextChar">
    <w:name w:val="Body Text Char"/>
    <w:basedOn w:val="DefaultParagraphFont"/>
    <w:link w:val="BodyText"/>
    <w:rsid w:val="00A32BFE"/>
    <w:rPr>
      <w:rFonts w:ascii="Arial" w:hAnsi="Arial"/>
      <w:sz w:val="22"/>
      <w:szCs w:val="22"/>
      <w:lang w:eastAsia="ja-JP"/>
    </w:rPr>
  </w:style>
  <w:style w:type="character" w:customStyle="1" w:styleId="BodyTextIndentChar">
    <w:name w:val="Body Text Indent Char"/>
    <w:basedOn w:val="DefaultParagraphFont"/>
    <w:link w:val="BodyTextIndent"/>
    <w:rsid w:val="00A32BFE"/>
    <w:rPr>
      <w:rFonts w:ascii="Arial" w:hAnsi="Arial"/>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195563">
      <w:bodyDiv w:val="1"/>
      <w:marLeft w:val="0"/>
      <w:marRight w:val="0"/>
      <w:marTop w:val="0"/>
      <w:marBottom w:val="0"/>
      <w:divBdr>
        <w:top w:val="none" w:sz="0" w:space="0" w:color="auto"/>
        <w:left w:val="none" w:sz="0" w:space="0" w:color="auto"/>
        <w:bottom w:val="none" w:sz="0" w:space="0" w:color="auto"/>
        <w:right w:val="none" w:sz="0" w:space="0" w:color="auto"/>
      </w:divBdr>
      <w:divsChild>
        <w:div w:id="747921675">
          <w:marLeft w:val="0"/>
          <w:marRight w:val="2250"/>
          <w:marTop w:val="0"/>
          <w:marBottom w:val="30"/>
          <w:divBdr>
            <w:top w:val="none" w:sz="0" w:space="0" w:color="auto"/>
            <w:left w:val="none" w:sz="0" w:space="0" w:color="auto"/>
            <w:bottom w:val="none" w:sz="0" w:space="0" w:color="auto"/>
            <w:right w:val="none" w:sz="0" w:space="0" w:color="auto"/>
          </w:divBdr>
        </w:div>
      </w:divsChild>
    </w:div>
    <w:div w:id="899173470">
      <w:bodyDiv w:val="1"/>
      <w:marLeft w:val="0"/>
      <w:marRight w:val="0"/>
      <w:marTop w:val="0"/>
      <w:marBottom w:val="0"/>
      <w:divBdr>
        <w:top w:val="none" w:sz="0" w:space="0" w:color="auto"/>
        <w:left w:val="none" w:sz="0" w:space="0" w:color="auto"/>
        <w:bottom w:val="none" w:sz="0" w:space="0" w:color="auto"/>
        <w:right w:val="none" w:sz="0" w:space="0" w:color="auto"/>
      </w:divBdr>
    </w:div>
    <w:div w:id="1281181246">
      <w:bodyDiv w:val="1"/>
      <w:marLeft w:val="0"/>
      <w:marRight w:val="0"/>
      <w:marTop w:val="0"/>
      <w:marBottom w:val="0"/>
      <w:divBdr>
        <w:top w:val="none" w:sz="0" w:space="0" w:color="auto"/>
        <w:left w:val="none" w:sz="0" w:space="0" w:color="auto"/>
        <w:bottom w:val="none" w:sz="0" w:space="0" w:color="auto"/>
        <w:right w:val="none" w:sz="0" w:space="0" w:color="auto"/>
      </w:divBdr>
      <w:divsChild>
        <w:div w:id="2088723842">
          <w:marLeft w:val="0"/>
          <w:marRight w:val="0"/>
          <w:marTop w:val="0"/>
          <w:marBottom w:val="0"/>
          <w:divBdr>
            <w:top w:val="none" w:sz="0" w:space="0" w:color="auto"/>
            <w:left w:val="none" w:sz="0" w:space="0" w:color="auto"/>
            <w:bottom w:val="none" w:sz="0" w:space="0" w:color="auto"/>
            <w:right w:val="none" w:sz="0" w:space="0" w:color="auto"/>
          </w:divBdr>
          <w:divsChild>
            <w:div w:id="677124264">
              <w:marLeft w:val="0"/>
              <w:marRight w:val="0"/>
              <w:marTop w:val="0"/>
              <w:marBottom w:val="0"/>
              <w:divBdr>
                <w:top w:val="none" w:sz="0" w:space="0" w:color="auto"/>
                <w:left w:val="none" w:sz="0" w:space="0" w:color="auto"/>
                <w:bottom w:val="none" w:sz="0" w:space="0" w:color="auto"/>
                <w:right w:val="none" w:sz="0" w:space="0" w:color="auto"/>
              </w:divBdr>
              <w:divsChild>
                <w:div w:id="993996554">
                  <w:marLeft w:val="3870"/>
                  <w:marRight w:val="0"/>
                  <w:marTop w:val="0"/>
                  <w:marBottom w:val="0"/>
                  <w:divBdr>
                    <w:top w:val="none" w:sz="0" w:space="0" w:color="auto"/>
                    <w:left w:val="none" w:sz="0" w:space="0" w:color="auto"/>
                    <w:bottom w:val="none" w:sz="0" w:space="0" w:color="auto"/>
                    <w:right w:val="none" w:sz="0" w:space="0" w:color="auto"/>
                  </w:divBdr>
                  <w:divsChild>
                    <w:div w:id="2062172219">
                      <w:marLeft w:val="0"/>
                      <w:marRight w:val="0"/>
                      <w:marTop w:val="0"/>
                      <w:marBottom w:val="300"/>
                      <w:divBdr>
                        <w:top w:val="none" w:sz="0" w:space="0" w:color="auto"/>
                        <w:left w:val="none" w:sz="0" w:space="0" w:color="auto"/>
                        <w:bottom w:val="none" w:sz="0" w:space="0" w:color="auto"/>
                        <w:right w:val="none" w:sz="0" w:space="0" w:color="auto"/>
                      </w:divBdr>
                      <w:divsChild>
                        <w:div w:id="114173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368672">
      <w:bodyDiv w:val="1"/>
      <w:marLeft w:val="0"/>
      <w:marRight w:val="0"/>
      <w:marTop w:val="0"/>
      <w:marBottom w:val="0"/>
      <w:divBdr>
        <w:top w:val="none" w:sz="0" w:space="0" w:color="auto"/>
        <w:left w:val="none" w:sz="0" w:space="0" w:color="auto"/>
        <w:bottom w:val="none" w:sz="0" w:space="0" w:color="auto"/>
        <w:right w:val="none" w:sz="0" w:space="0" w:color="auto"/>
      </w:divBdr>
    </w:div>
    <w:div w:id="1432705262">
      <w:bodyDiv w:val="1"/>
      <w:marLeft w:val="0"/>
      <w:marRight w:val="0"/>
      <w:marTop w:val="0"/>
      <w:marBottom w:val="0"/>
      <w:divBdr>
        <w:top w:val="none" w:sz="0" w:space="0" w:color="auto"/>
        <w:left w:val="none" w:sz="0" w:space="0" w:color="auto"/>
        <w:bottom w:val="none" w:sz="0" w:space="0" w:color="auto"/>
        <w:right w:val="none" w:sz="0" w:space="0" w:color="auto"/>
      </w:divBdr>
    </w:div>
    <w:div w:id="1464927447">
      <w:bodyDiv w:val="1"/>
      <w:marLeft w:val="0"/>
      <w:marRight w:val="0"/>
      <w:marTop w:val="0"/>
      <w:marBottom w:val="0"/>
      <w:divBdr>
        <w:top w:val="none" w:sz="0" w:space="0" w:color="auto"/>
        <w:left w:val="none" w:sz="0" w:space="0" w:color="auto"/>
        <w:bottom w:val="none" w:sz="0" w:space="0" w:color="auto"/>
        <w:right w:val="none" w:sz="0" w:space="0" w:color="auto"/>
      </w:divBdr>
    </w:div>
    <w:div w:id="1660619045">
      <w:bodyDiv w:val="1"/>
      <w:marLeft w:val="0"/>
      <w:marRight w:val="0"/>
      <w:marTop w:val="0"/>
      <w:marBottom w:val="0"/>
      <w:divBdr>
        <w:top w:val="none" w:sz="0" w:space="0" w:color="auto"/>
        <w:left w:val="none" w:sz="0" w:space="0" w:color="auto"/>
        <w:bottom w:val="none" w:sz="0" w:space="0" w:color="auto"/>
        <w:right w:val="none" w:sz="0" w:space="0" w:color="auto"/>
      </w:divBdr>
    </w:div>
    <w:div w:id="1775662224">
      <w:bodyDiv w:val="1"/>
      <w:marLeft w:val="0"/>
      <w:marRight w:val="0"/>
      <w:marTop w:val="0"/>
      <w:marBottom w:val="0"/>
      <w:divBdr>
        <w:top w:val="none" w:sz="0" w:space="0" w:color="auto"/>
        <w:left w:val="none" w:sz="0" w:space="0" w:color="auto"/>
        <w:bottom w:val="none" w:sz="0" w:space="0" w:color="auto"/>
        <w:right w:val="none" w:sz="0" w:space="0" w:color="auto"/>
      </w:divBdr>
      <w:divsChild>
        <w:div w:id="50200849">
          <w:marLeft w:val="0"/>
          <w:marRight w:val="0"/>
          <w:marTop w:val="0"/>
          <w:marBottom w:val="0"/>
          <w:divBdr>
            <w:top w:val="none" w:sz="0" w:space="0" w:color="auto"/>
            <w:left w:val="none" w:sz="0" w:space="0" w:color="auto"/>
            <w:bottom w:val="none" w:sz="0" w:space="0" w:color="auto"/>
            <w:right w:val="none" w:sz="0" w:space="0" w:color="auto"/>
          </w:divBdr>
          <w:divsChild>
            <w:div w:id="1917661524">
              <w:marLeft w:val="0"/>
              <w:marRight w:val="0"/>
              <w:marTop w:val="0"/>
              <w:marBottom w:val="0"/>
              <w:divBdr>
                <w:top w:val="none" w:sz="0" w:space="0" w:color="auto"/>
                <w:left w:val="none" w:sz="0" w:space="0" w:color="auto"/>
                <w:bottom w:val="none" w:sz="0" w:space="0" w:color="auto"/>
                <w:right w:val="none" w:sz="0" w:space="0" w:color="auto"/>
              </w:divBdr>
              <w:divsChild>
                <w:div w:id="962077811">
                  <w:marLeft w:val="3870"/>
                  <w:marRight w:val="0"/>
                  <w:marTop w:val="0"/>
                  <w:marBottom w:val="0"/>
                  <w:divBdr>
                    <w:top w:val="none" w:sz="0" w:space="0" w:color="auto"/>
                    <w:left w:val="none" w:sz="0" w:space="0" w:color="auto"/>
                    <w:bottom w:val="none" w:sz="0" w:space="0" w:color="auto"/>
                    <w:right w:val="none" w:sz="0" w:space="0" w:color="auto"/>
                  </w:divBdr>
                  <w:divsChild>
                    <w:div w:id="1179584444">
                      <w:marLeft w:val="0"/>
                      <w:marRight w:val="0"/>
                      <w:marTop w:val="0"/>
                      <w:marBottom w:val="300"/>
                      <w:divBdr>
                        <w:top w:val="none" w:sz="0" w:space="0" w:color="auto"/>
                        <w:left w:val="none" w:sz="0" w:space="0" w:color="auto"/>
                        <w:bottom w:val="none" w:sz="0" w:space="0" w:color="auto"/>
                        <w:right w:val="none" w:sz="0" w:space="0" w:color="auto"/>
                      </w:divBdr>
                      <w:divsChild>
                        <w:div w:id="72359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CC3726FA-2D87-4318-9B8B-FEBCB350E5A1}"/>
</file>

<file path=customXml/itemProps2.xml><?xml version="1.0" encoding="utf-8"?>
<ds:datastoreItem xmlns:ds="http://schemas.openxmlformats.org/officeDocument/2006/customXml" ds:itemID="{C3F8177F-74BF-40AA-A85E-6D2ECFD76998}"/>
</file>

<file path=customXml/itemProps3.xml><?xml version="1.0" encoding="utf-8"?>
<ds:datastoreItem xmlns:ds="http://schemas.openxmlformats.org/officeDocument/2006/customXml" ds:itemID="{CFE9C027-393A-4478-8D45-C7E71FF063E5}"/>
</file>

<file path=docProps/app.xml><?xml version="1.0" encoding="utf-8"?>
<Properties xmlns="http://schemas.openxmlformats.org/officeDocument/2006/extended-properties" xmlns:vt="http://schemas.openxmlformats.org/officeDocument/2006/docPropsVTypes">
  <Template>Normal</Template>
  <TotalTime>0</TotalTime>
  <Pages>3</Pages>
  <Words>455</Words>
  <Characters>2599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_</vt:lpstr>
    </vt:vector>
  </TitlesOfParts>
  <LinksUpToDate>false</LinksUpToDate>
  <CharactersWithSpaces>3048</CharactersWithSpaces>
  <SharedDoc>false</SharedDoc>
  <HLinks>
    <vt:vector size="756" baseType="variant">
      <vt:variant>
        <vt:i4>2687095</vt:i4>
      </vt:variant>
      <vt:variant>
        <vt:i4>786</vt:i4>
      </vt:variant>
      <vt:variant>
        <vt:i4>0</vt:i4>
      </vt:variant>
      <vt:variant>
        <vt:i4>5</vt:i4>
      </vt:variant>
      <vt:variant>
        <vt:lpwstr>http://www.daff.gov.au/aqis/export/exdoc/code-sets</vt:lpwstr>
      </vt:variant>
      <vt:variant>
        <vt:lpwstr/>
      </vt:variant>
      <vt:variant>
        <vt:i4>2687095</vt:i4>
      </vt:variant>
      <vt:variant>
        <vt:i4>783</vt:i4>
      </vt:variant>
      <vt:variant>
        <vt:i4>0</vt:i4>
      </vt:variant>
      <vt:variant>
        <vt:i4>5</vt:i4>
      </vt:variant>
      <vt:variant>
        <vt:lpwstr>http://www.daff.gov.au/aqis/export/exdoc/code-sets</vt:lpwstr>
      </vt:variant>
      <vt:variant>
        <vt:lpwstr/>
      </vt:variant>
      <vt:variant>
        <vt:i4>2687095</vt:i4>
      </vt:variant>
      <vt:variant>
        <vt:i4>780</vt:i4>
      </vt:variant>
      <vt:variant>
        <vt:i4>0</vt:i4>
      </vt:variant>
      <vt:variant>
        <vt:i4>5</vt:i4>
      </vt:variant>
      <vt:variant>
        <vt:lpwstr>http://www.daff.gov.au/aqis/export/exdoc/code-sets</vt:lpwstr>
      </vt:variant>
      <vt:variant>
        <vt:lpwstr/>
      </vt:variant>
      <vt:variant>
        <vt:i4>2687095</vt:i4>
      </vt:variant>
      <vt:variant>
        <vt:i4>777</vt:i4>
      </vt:variant>
      <vt:variant>
        <vt:i4>0</vt:i4>
      </vt:variant>
      <vt:variant>
        <vt:i4>5</vt:i4>
      </vt:variant>
      <vt:variant>
        <vt:lpwstr>http://www.daff.gov.au/aqis/export/exdoc/code-sets</vt:lpwstr>
      </vt:variant>
      <vt:variant>
        <vt:lpwstr/>
      </vt:variant>
      <vt:variant>
        <vt:i4>2687095</vt:i4>
      </vt:variant>
      <vt:variant>
        <vt:i4>774</vt:i4>
      </vt:variant>
      <vt:variant>
        <vt:i4>0</vt:i4>
      </vt:variant>
      <vt:variant>
        <vt:i4>5</vt:i4>
      </vt:variant>
      <vt:variant>
        <vt:lpwstr>http://www.daff.gov.au/aqis/export/exdoc/code-sets</vt:lpwstr>
      </vt:variant>
      <vt:variant>
        <vt:lpwstr/>
      </vt:variant>
      <vt:variant>
        <vt:i4>2687095</vt:i4>
      </vt:variant>
      <vt:variant>
        <vt:i4>771</vt:i4>
      </vt:variant>
      <vt:variant>
        <vt:i4>0</vt:i4>
      </vt:variant>
      <vt:variant>
        <vt:i4>5</vt:i4>
      </vt:variant>
      <vt:variant>
        <vt:lpwstr>http://www.daff.gov.au/aqis/export/exdoc/code-sets</vt:lpwstr>
      </vt:variant>
      <vt:variant>
        <vt:lpwstr/>
      </vt:variant>
      <vt:variant>
        <vt:i4>2687095</vt:i4>
      </vt:variant>
      <vt:variant>
        <vt:i4>768</vt:i4>
      </vt:variant>
      <vt:variant>
        <vt:i4>0</vt:i4>
      </vt:variant>
      <vt:variant>
        <vt:i4>5</vt:i4>
      </vt:variant>
      <vt:variant>
        <vt:lpwstr>http://www.daff.gov.au/aqis/export/exdoc/code-sets</vt:lpwstr>
      </vt:variant>
      <vt:variant>
        <vt:lpwstr/>
      </vt:variant>
      <vt:variant>
        <vt:i4>2687095</vt:i4>
      </vt:variant>
      <vt:variant>
        <vt:i4>765</vt:i4>
      </vt:variant>
      <vt:variant>
        <vt:i4>0</vt:i4>
      </vt:variant>
      <vt:variant>
        <vt:i4>5</vt:i4>
      </vt:variant>
      <vt:variant>
        <vt:lpwstr>http://www.daff.gov.au/aqis/export/exdoc/code-sets</vt:lpwstr>
      </vt:variant>
      <vt:variant>
        <vt:lpwstr/>
      </vt:variant>
      <vt:variant>
        <vt:i4>2687095</vt:i4>
      </vt:variant>
      <vt:variant>
        <vt:i4>762</vt:i4>
      </vt:variant>
      <vt:variant>
        <vt:i4>0</vt:i4>
      </vt:variant>
      <vt:variant>
        <vt:i4>5</vt:i4>
      </vt:variant>
      <vt:variant>
        <vt:lpwstr>http://www.daff.gov.au/aqis/export/exdoc/code-sets</vt:lpwstr>
      </vt:variant>
      <vt:variant>
        <vt:lpwstr/>
      </vt:variant>
      <vt:variant>
        <vt:i4>2687095</vt:i4>
      </vt:variant>
      <vt:variant>
        <vt:i4>759</vt:i4>
      </vt:variant>
      <vt:variant>
        <vt:i4>0</vt:i4>
      </vt:variant>
      <vt:variant>
        <vt:i4>5</vt:i4>
      </vt:variant>
      <vt:variant>
        <vt:lpwstr>http://www.daff.gov.au/aqis/export/exdoc/code-sets</vt:lpwstr>
      </vt:variant>
      <vt:variant>
        <vt:lpwstr/>
      </vt:variant>
      <vt:variant>
        <vt:i4>2687095</vt:i4>
      </vt:variant>
      <vt:variant>
        <vt:i4>756</vt:i4>
      </vt:variant>
      <vt:variant>
        <vt:i4>0</vt:i4>
      </vt:variant>
      <vt:variant>
        <vt:i4>5</vt:i4>
      </vt:variant>
      <vt:variant>
        <vt:lpwstr>http://www.daff.gov.au/aqis/export/exdoc/code-sets</vt:lpwstr>
      </vt:variant>
      <vt:variant>
        <vt:lpwstr/>
      </vt:variant>
      <vt:variant>
        <vt:i4>2687095</vt:i4>
      </vt:variant>
      <vt:variant>
        <vt:i4>753</vt:i4>
      </vt:variant>
      <vt:variant>
        <vt:i4>0</vt:i4>
      </vt:variant>
      <vt:variant>
        <vt:i4>5</vt:i4>
      </vt:variant>
      <vt:variant>
        <vt:lpwstr>http://www.daff.gov.au/aqis/export/exdoc/code-sets</vt:lpwstr>
      </vt:variant>
      <vt:variant>
        <vt:lpwstr/>
      </vt:variant>
      <vt:variant>
        <vt:i4>2687095</vt:i4>
      </vt:variant>
      <vt:variant>
        <vt:i4>750</vt:i4>
      </vt:variant>
      <vt:variant>
        <vt:i4>0</vt:i4>
      </vt:variant>
      <vt:variant>
        <vt:i4>5</vt:i4>
      </vt:variant>
      <vt:variant>
        <vt:lpwstr>http://www.daff.gov.au/aqis/export/exdoc/code-sets</vt:lpwstr>
      </vt:variant>
      <vt:variant>
        <vt:lpwstr/>
      </vt:variant>
      <vt:variant>
        <vt:i4>2687095</vt:i4>
      </vt:variant>
      <vt:variant>
        <vt:i4>747</vt:i4>
      </vt:variant>
      <vt:variant>
        <vt:i4>0</vt:i4>
      </vt:variant>
      <vt:variant>
        <vt:i4>5</vt:i4>
      </vt:variant>
      <vt:variant>
        <vt:lpwstr>http://www.daff.gov.au/aqis/export/exdoc/code-sets</vt:lpwstr>
      </vt:variant>
      <vt:variant>
        <vt:lpwstr/>
      </vt:variant>
      <vt:variant>
        <vt:i4>2687095</vt:i4>
      </vt:variant>
      <vt:variant>
        <vt:i4>744</vt:i4>
      </vt:variant>
      <vt:variant>
        <vt:i4>0</vt:i4>
      </vt:variant>
      <vt:variant>
        <vt:i4>5</vt:i4>
      </vt:variant>
      <vt:variant>
        <vt:lpwstr>http://www.daff.gov.au/aqis/export/exdoc/code-sets</vt:lpwstr>
      </vt:variant>
      <vt:variant>
        <vt:lpwstr/>
      </vt:variant>
      <vt:variant>
        <vt:i4>2687095</vt:i4>
      </vt:variant>
      <vt:variant>
        <vt:i4>741</vt:i4>
      </vt:variant>
      <vt:variant>
        <vt:i4>0</vt:i4>
      </vt:variant>
      <vt:variant>
        <vt:i4>5</vt:i4>
      </vt:variant>
      <vt:variant>
        <vt:lpwstr>http://www.daff.gov.au/aqis/export/exdoc/code-sets</vt:lpwstr>
      </vt:variant>
      <vt:variant>
        <vt:lpwstr/>
      </vt:variant>
      <vt:variant>
        <vt:i4>2687095</vt:i4>
      </vt:variant>
      <vt:variant>
        <vt:i4>738</vt:i4>
      </vt:variant>
      <vt:variant>
        <vt:i4>0</vt:i4>
      </vt:variant>
      <vt:variant>
        <vt:i4>5</vt:i4>
      </vt:variant>
      <vt:variant>
        <vt:lpwstr>http://www.daff.gov.au/aqis/export/exdoc/code-sets</vt:lpwstr>
      </vt:variant>
      <vt:variant>
        <vt:lpwstr/>
      </vt:variant>
      <vt:variant>
        <vt:i4>2687095</vt:i4>
      </vt:variant>
      <vt:variant>
        <vt:i4>735</vt:i4>
      </vt:variant>
      <vt:variant>
        <vt:i4>0</vt:i4>
      </vt:variant>
      <vt:variant>
        <vt:i4>5</vt:i4>
      </vt:variant>
      <vt:variant>
        <vt:lpwstr>http://www.daff.gov.au/aqis/export/exdoc/code-sets</vt:lpwstr>
      </vt:variant>
      <vt:variant>
        <vt:lpwstr/>
      </vt:variant>
      <vt:variant>
        <vt:i4>2687095</vt:i4>
      </vt:variant>
      <vt:variant>
        <vt:i4>732</vt:i4>
      </vt:variant>
      <vt:variant>
        <vt:i4>0</vt:i4>
      </vt:variant>
      <vt:variant>
        <vt:i4>5</vt:i4>
      </vt:variant>
      <vt:variant>
        <vt:lpwstr>http://www.daff.gov.au/aqis/export/exdoc/code-sets</vt:lpwstr>
      </vt:variant>
      <vt:variant>
        <vt:lpwstr/>
      </vt:variant>
      <vt:variant>
        <vt:i4>2687095</vt:i4>
      </vt:variant>
      <vt:variant>
        <vt:i4>729</vt:i4>
      </vt:variant>
      <vt:variant>
        <vt:i4>0</vt:i4>
      </vt:variant>
      <vt:variant>
        <vt:i4>5</vt:i4>
      </vt:variant>
      <vt:variant>
        <vt:lpwstr>http://www.daff.gov.au/aqis/export/exdoc/code-sets</vt:lpwstr>
      </vt:variant>
      <vt:variant>
        <vt:lpwstr/>
      </vt:variant>
      <vt:variant>
        <vt:i4>2687095</vt:i4>
      </vt:variant>
      <vt:variant>
        <vt:i4>726</vt:i4>
      </vt:variant>
      <vt:variant>
        <vt:i4>0</vt:i4>
      </vt:variant>
      <vt:variant>
        <vt:i4>5</vt:i4>
      </vt:variant>
      <vt:variant>
        <vt:lpwstr>http://www.daff.gov.au/aqis/export/exdoc/code-sets</vt:lpwstr>
      </vt:variant>
      <vt:variant>
        <vt:lpwstr/>
      </vt:variant>
      <vt:variant>
        <vt:i4>2687095</vt:i4>
      </vt:variant>
      <vt:variant>
        <vt:i4>723</vt:i4>
      </vt:variant>
      <vt:variant>
        <vt:i4>0</vt:i4>
      </vt:variant>
      <vt:variant>
        <vt:i4>5</vt:i4>
      </vt:variant>
      <vt:variant>
        <vt:lpwstr>http://www.daff.gov.au/aqis/export/exdoc/code-sets</vt:lpwstr>
      </vt:variant>
      <vt:variant>
        <vt:lpwstr/>
      </vt:variant>
      <vt:variant>
        <vt:i4>2687095</vt:i4>
      </vt:variant>
      <vt:variant>
        <vt:i4>720</vt:i4>
      </vt:variant>
      <vt:variant>
        <vt:i4>0</vt:i4>
      </vt:variant>
      <vt:variant>
        <vt:i4>5</vt:i4>
      </vt:variant>
      <vt:variant>
        <vt:lpwstr>http://www.daff.gov.au/aqis/export/exdoc/code-sets</vt:lpwstr>
      </vt:variant>
      <vt:variant>
        <vt:lpwstr/>
      </vt:variant>
      <vt:variant>
        <vt:i4>2687095</vt:i4>
      </vt:variant>
      <vt:variant>
        <vt:i4>717</vt:i4>
      </vt:variant>
      <vt:variant>
        <vt:i4>0</vt:i4>
      </vt:variant>
      <vt:variant>
        <vt:i4>5</vt:i4>
      </vt:variant>
      <vt:variant>
        <vt:lpwstr>http://www.daff.gov.au/aqis/export/exdoc/code-sets</vt:lpwstr>
      </vt:variant>
      <vt:variant>
        <vt:lpwstr/>
      </vt:variant>
      <vt:variant>
        <vt:i4>2687095</vt:i4>
      </vt:variant>
      <vt:variant>
        <vt:i4>714</vt:i4>
      </vt:variant>
      <vt:variant>
        <vt:i4>0</vt:i4>
      </vt:variant>
      <vt:variant>
        <vt:i4>5</vt:i4>
      </vt:variant>
      <vt:variant>
        <vt:lpwstr>http://www.daff.gov.au/aqis/export/exdoc/code-sets</vt:lpwstr>
      </vt:variant>
      <vt:variant>
        <vt:lpwstr/>
      </vt:variant>
      <vt:variant>
        <vt:i4>2687095</vt:i4>
      </vt:variant>
      <vt:variant>
        <vt:i4>711</vt:i4>
      </vt:variant>
      <vt:variant>
        <vt:i4>0</vt:i4>
      </vt:variant>
      <vt:variant>
        <vt:i4>5</vt:i4>
      </vt:variant>
      <vt:variant>
        <vt:lpwstr>http://www.daff.gov.au/aqis/export/exdoc/code-sets</vt:lpwstr>
      </vt:variant>
      <vt:variant>
        <vt:lpwstr/>
      </vt:variant>
      <vt:variant>
        <vt:i4>2687095</vt:i4>
      </vt:variant>
      <vt:variant>
        <vt:i4>708</vt:i4>
      </vt:variant>
      <vt:variant>
        <vt:i4>0</vt:i4>
      </vt:variant>
      <vt:variant>
        <vt:i4>5</vt:i4>
      </vt:variant>
      <vt:variant>
        <vt:lpwstr>http://www.daff.gov.au/aqis/export/exdoc/code-sets</vt:lpwstr>
      </vt:variant>
      <vt:variant>
        <vt:lpwstr/>
      </vt:variant>
      <vt:variant>
        <vt:i4>2687095</vt:i4>
      </vt:variant>
      <vt:variant>
        <vt:i4>705</vt:i4>
      </vt:variant>
      <vt:variant>
        <vt:i4>0</vt:i4>
      </vt:variant>
      <vt:variant>
        <vt:i4>5</vt:i4>
      </vt:variant>
      <vt:variant>
        <vt:lpwstr>http://www.daff.gov.au/aqis/export/exdoc/code-sets</vt:lpwstr>
      </vt:variant>
      <vt:variant>
        <vt:lpwstr/>
      </vt:variant>
      <vt:variant>
        <vt:i4>2687095</vt:i4>
      </vt:variant>
      <vt:variant>
        <vt:i4>702</vt:i4>
      </vt:variant>
      <vt:variant>
        <vt:i4>0</vt:i4>
      </vt:variant>
      <vt:variant>
        <vt:i4>5</vt:i4>
      </vt:variant>
      <vt:variant>
        <vt:lpwstr>http://www.daff.gov.au/aqis/export/exdoc/code-sets</vt:lpwstr>
      </vt:variant>
      <vt:variant>
        <vt:lpwstr/>
      </vt:variant>
      <vt:variant>
        <vt:i4>2687095</vt:i4>
      </vt:variant>
      <vt:variant>
        <vt:i4>699</vt:i4>
      </vt:variant>
      <vt:variant>
        <vt:i4>0</vt:i4>
      </vt:variant>
      <vt:variant>
        <vt:i4>5</vt:i4>
      </vt:variant>
      <vt:variant>
        <vt:lpwstr>http://www.daff.gov.au/aqis/export/exdoc/code-sets</vt:lpwstr>
      </vt:variant>
      <vt:variant>
        <vt:lpwstr/>
      </vt:variant>
      <vt:variant>
        <vt:i4>2687095</vt:i4>
      </vt:variant>
      <vt:variant>
        <vt:i4>696</vt:i4>
      </vt:variant>
      <vt:variant>
        <vt:i4>0</vt:i4>
      </vt:variant>
      <vt:variant>
        <vt:i4>5</vt:i4>
      </vt:variant>
      <vt:variant>
        <vt:lpwstr>http://www.daff.gov.au/aqis/export/exdoc/code-sets</vt:lpwstr>
      </vt:variant>
      <vt:variant>
        <vt:lpwstr/>
      </vt:variant>
      <vt:variant>
        <vt:i4>2687095</vt:i4>
      </vt:variant>
      <vt:variant>
        <vt:i4>693</vt:i4>
      </vt:variant>
      <vt:variant>
        <vt:i4>0</vt:i4>
      </vt:variant>
      <vt:variant>
        <vt:i4>5</vt:i4>
      </vt:variant>
      <vt:variant>
        <vt:lpwstr>http://www.daff.gov.au/aqis/export/exdoc/code-sets</vt:lpwstr>
      </vt:variant>
      <vt:variant>
        <vt:lpwstr/>
      </vt:variant>
      <vt:variant>
        <vt:i4>2687095</vt:i4>
      </vt:variant>
      <vt:variant>
        <vt:i4>690</vt:i4>
      </vt:variant>
      <vt:variant>
        <vt:i4>0</vt:i4>
      </vt:variant>
      <vt:variant>
        <vt:i4>5</vt:i4>
      </vt:variant>
      <vt:variant>
        <vt:lpwstr>http://www.daff.gov.au/aqis/export/exdoc/code-sets</vt:lpwstr>
      </vt:variant>
      <vt:variant>
        <vt:lpwstr/>
      </vt:variant>
      <vt:variant>
        <vt:i4>2687095</vt:i4>
      </vt:variant>
      <vt:variant>
        <vt:i4>687</vt:i4>
      </vt:variant>
      <vt:variant>
        <vt:i4>0</vt:i4>
      </vt:variant>
      <vt:variant>
        <vt:i4>5</vt:i4>
      </vt:variant>
      <vt:variant>
        <vt:lpwstr>http://www.daff.gov.au/aqis/export/exdoc/code-sets</vt:lpwstr>
      </vt:variant>
      <vt:variant>
        <vt:lpwstr/>
      </vt:variant>
      <vt:variant>
        <vt:i4>2687095</vt:i4>
      </vt:variant>
      <vt:variant>
        <vt:i4>684</vt:i4>
      </vt:variant>
      <vt:variant>
        <vt:i4>0</vt:i4>
      </vt:variant>
      <vt:variant>
        <vt:i4>5</vt:i4>
      </vt:variant>
      <vt:variant>
        <vt:lpwstr>http://www.daff.gov.au/aqis/export/exdoc/code-sets</vt:lpwstr>
      </vt:variant>
      <vt:variant>
        <vt:lpwstr/>
      </vt:variant>
      <vt:variant>
        <vt:i4>2687095</vt:i4>
      </vt:variant>
      <vt:variant>
        <vt:i4>552</vt:i4>
      </vt:variant>
      <vt:variant>
        <vt:i4>0</vt:i4>
      </vt:variant>
      <vt:variant>
        <vt:i4>5</vt:i4>
      </vt:variant>
      <vt:variant>
        <vt:lpwstr>http://www.daff.gov.au/aqis/export/exdoc/code-sets</vt:lpwstr>
      </vt:variant>
      <vt:variant>
        <vt:lpwstr/>
      </vt:variant>
      <vt:variant>
        <vt:i4>1769527</vt:i4>
      </vt:variant>
      <vt:variant>
        <vt:i4>542</vt:i4>
      </vt:variant>
      <vt:variant>
        <vt:i4>0</vt:i4>
      </vt:variant>
      <vt:variant>
        <vt:i4>5</vt:i4>
      </vt:variant>
      <vt:variant>
        <vt:lpwstr/>
      </vt:variant>
      <vt:variant>
        <vt:lpwstr>_Toc324408020</vt:lpwstr>
      </vt:variant>
      <vt:variant>
        <vt:i4>1572919</vt:i4>
      </vt:variant>
      <vt:variant>
        <vt:i4>536</vt:i4>
      </vt:variant>
      <vt:variant>
        <vt:i4>0</vt:i4>
      </vt:variant>
      <vt:variant>
        <vt:i4>5</vt:i4>
      </vt:variant>
      <vt:variant>
        <vt:lpwstr/>
      </vt:variant>
      <vt:variant>
        <vt:lpwstr>_Toc324408019</vt:lpwstr>
      </vt:variant>
      <vt:variant>
        <vt:i4>1572919</vt:i4>
      </vt:variant>
      <vt:variant>
        <vt:i4>530</vt:i4>
      </vt:variant>
      <vt:variant>
        <vt:i4>0</vt:i4>
      </vt:variant>
      <vt:variant>
        <vt:i4>5</vt:i4>
      </vt:variant>
      <vt:variant>
        <vt:lpwstr/>
      </vt:variant>
      <vt:variant>
        <vt:lpwstr>_Toc324408018</vt:lpwstr>
      </vt:variant>
      <vt:variant>
        <vt:i4>1572919</vt:i4>
      </vt:variant>
      <vt:variant>
        <vt:i4>524</vt:i4>
      </vt:variant>
      <vt:variant>
        <vt:i4>0</vt:i4>
      </vt:variant>
      <vt:variant>
        <vt:i4>5</vt:i4>
      </vt:variant>
      <vt:variant>
        <vt:lpwstr/>
      </vt:variant>
      <vt:variant>
        <vt:lpwstr>_Toc324408017</vt:lpwstr>
      </vt:variant>
      <vt:variant>
        <vt:i4>1572919</vt:i4>
      </vt:variant>
      <vt:variant>
        <vt:i4>518</vt:i4>
      </vt:variant>
      <vt:variant>
        <vt:i4>0</vt:i4>
      </vt:variant>
      <vt:variant>
        <vt:i4>5</vt:i4>
      </vt:variant>
      <vt:variant>
        <vt:lpwstr/>
      </vt:variant>
      <vt:variant>
        <vt:lpwstr>_Toc324408016</vt:lpwstr>
      </vt:variant>
      <vt:variant>
        <vt:i4>1572919</vt:i4>
      </vt:variant>
      <vt:variant>
        <vt:i4>512</vt:i4>
      </vt:variant>
      <vt:variant>
        <vt:i4>0</vt:i4>
      </vt:variant>
      <vt:variant>
        <vt:i4>5</vt:i4>
      </vt:variant>
      <vt:variant>
        <vt:lpwstr/>
      </vt:variant>
      <vt:variant>
        <vt:lpwstr>_Toc324408015</vt:lpwstr>
      </vt:variant>
      <vt:variant>
        <vt:i4>1572919</vt:i4>
      </vt:variant>
      <vt:variant>
        <vt:i4>506</vt:i4>
      </vt:variant>
      <vt:variant>
        <vt:i4>0</vt:i4>
      </vt:variant>
      <vt:variant>
        <vt:i4>5</vt:i4>
      </vt:variant>
      <vt:variant>
        <vt:lpwstr/>
      </vt:variant>
      <vt:variant>
        <vt:lpwstr>_Toc324408014</vt:lpwstr>
      </vt:variant>
      <vt:variant>
        <vt:i4>1572919</vt:i4>
      </vt:variant>
      <vt:variant>
        <vt:i4>500</vt:i4>
      </vt:variant>
      <vt:variant>
        <vt:i4>0</vt:i4>
      </vt:variant>
      <vt:variant>
        <vt:i4>5</vt:i4>
      </vt:variant>
      <vt:variant>
        <vt:lpwstr/>
      </vt:variant>
      <vt:variant>
        <vt:lpwstr>_Toc324408013</vt:lpwstr>
      </vt:variant>
      <vt:variant>
        <vt:i4>1572919</vt:i4>
      </vt:variant>
      <vt:variant>
        <vt:i4>494</vt:i4>
      </vt:variant>
      <vt:variant>
        <vt:i4>0</vt:i4>
      </vt:variant>
      <vt:variant>
        <vt:i4>5</vt:i4>
      </vt:variant>
      <vt:variant>
        <vt:lpwstr/>
      </vt:variant>
      <vt:variant>
        <vt:lpwstr>_Toc324408012</vt:lpwstr>
      </vt:variant>
      <vt:variant>
        <vt:i4>1572919</vt:i4>
      </vt:variant>
      <vt:variant>
        <vt:i4>488</vt:i4>
      </vt:variant>
      <vt:variant>
        <vt:i4>0</vt:i4>
      </vt:variant>
      <vt:variant>
        <vt:i4>5</vt:i4>
      </vt:variant>
      <vt:variant>
        <vt:lpwstr/>
      </vt:variant>
      <vt:variant>
        <vt:lpwstr>_Toc324408011</vt:lpwstr>
      </vt:variant>
      <vt:variant>
        <vt:i4>1572919</vt:i4>
      </vt:variant>
      <vt:variant>
        <vt:i4>482</vt:i4>
      </vt:variant>
      <vt:variant>
        <vt:i4>0</vt:i4>
      </vt:variant>
      <vt:variant>
        <vt:i4>5</vt:i4>
      </vt:variant>
      <vt:variant>
        <vt:lpwstr/>
      </vt:variant>
      <vt:variant>
        <vt:lpwstr>_Toc324408010</vt:lpwstr>
      </vt:variant>
      <vt:variant>
        <vt:i4>1638455</vt:i4>
      </vt:variant>
      <vt:variant>
        <vt:i4>476</vt:i4>
      </vt:variant>
      <vt:variant>
        <vt:i4>0</vt:i4>
      </vt:variant>
      <vt:variant>
        <vt:i4>5</vt:i4>
      </vt:variant>
      <vt:variant>
        <vt:lpwstr/>
      </vt:variant>
      <vt:variant>
        <vt:lpwstr>_Toc324408009</vt:lpwstr>
      </vt:variant>
      <vt:variant>
        <vt:i4>1638455</vt:i4>
      </vt:variant>
      <vt:variant>
        <vt:i4>470</vt:i4>
      </vt:variant>
      <vt:variant>
        <vt:i4>0</vt:i4>
      </vt:variant>
      <vt:variant>
        <vt:i4>5</vt:i4>
      </vt:variant>
      <vt:variant>
        <vt:lpwstr/>
      </vt:variant>
      <vt:variant>
        <vt:lpwstr>_Toc324408008</vt:lpwstr>
      </vt:variant>
      <vt:variant>
        <vt:i4>1638455</vt:i4>
      </vt:variant>
      <vt:variant>
        <vt:i4>464</vt:i4>
      </vt:variant>
      <vt:variant>
        <vt:i4>0</vt:i4>
      </vt:variant>
      <vt:variant>
        <vt:i4>5</vt:i4>
      </vt:variant>
      <vt:variant>
        <vt:lpwstr/>
      </vt:variant>
      <vt:variant>
        <vt:lpwstr>_Toc324408007</vt:lpwstr>
      </vt:variant>
      <vt:variant>
        <vt:i4>1638455</vt:i4>
      </vt:variant>
      <vt:variant>
        <vt:i4>458</vt:i4>
      </vt:variant>
      <vt:variant>
        <vt:i4>0</vt:i4>
      </vt:variant>
      <vt:variant>
        <vt:i4>5</vt:i4>
      </vt:variant>
      <vt:variant>
        <vt:lpwstr/>
      </vt:variant>
      <vt:variant>
        <vt:lpwstr>_Toc324408006</vt:lpwstr>
      </vt:variant>
      <vt:variant>
        <vt:i4>1638455</vt:i4>
      </vt:variant>
      <vt:variant>
        <vt:i4>452</vt:i4>
      </vt:variant>
      <vt:variant>
        <vt:i4>0</vt:i4>
      </vt:variant>
      <vt:variant>
        <vt:i4>5</vt:i4>
      </vt:variant>
      <vt:variant>
        <vt:lpwstr/>
      </vt:variant>
      <vt:variant>
        <vt:lpwstr>_Toc324408005</vt:lpwstr>
      </vt:variant>
      <vt:variant>
        <vt:i4>1638455</vt:i4>
      </vt:variant>
      <vt:variant>
        <vt:i4>446</vt:i4>
      </vt:variant>
      <vt:variant>
        <vt:i4>0</vt:i4>
      </vt:variant>
      <vt:variant>
        <vt:i4>5</vt:i4>
      </vt:variant>
      <vt:variant>
        <vt:lpwstr/>
      </vt:variant>
      <vt:variant>
        <vt:lpwstr>_Toc324408004</vt:lpwstr>
      </vt:variant>
      <vt:variant>
        <vt:i4>1638455</vt:i4>
      </vt:variant>
      <vt:variant>
        <vt:i4>440</vt:i4>
      </vt:variant>
      <vt:variant>
        <vt:i4>0</vt:i4>
      </vt:variant>
      <vt:variant>
        <vt:i4>5</vt:i4>
      </vt:variant>
      <vt:variant>
        <vt:lpwstr/>
      </vt:variant>
      <vt:variant>
        <vt:lpwstr>_Toc324408003</vt:lpwstr>
      </vt:variant>
      <vt:variant>
        <vt:i4>1638455</vt:i4>
      </vt:variant>
      <vt:variant>
        <vt:i4>434</vt:i4>
      </vt:variant>
      <vt:variant>
        <vt:i4>0</vt:i4>
      </vt:variant>
      <vt:variant>
        <vt:i4>5</vt:i4>
      </vt:variant>
      <vt:variant>
        <vt:lpwstr/>
      </vt:variant>
      <vt:variant>
        <vt:lpwstr>_Toc324408002</vt:lpwstr>
      </vt:variant>
      <vt:variant>
        <vt:i4>1638455</vt:i4>
      </vt:variant>
      <vt:variant>
        <vt:i4>428</vt:i4>
      </vt:variant>
      <vt:variant>
        <vt:i4>0</vt:i4>
      </vt:variant>
      <vt:variant>
        <vt:i4>5</vt:i4>
      </vt:variant>
      <vt:variant>
        <vt:lpwstr/>
      </vt:variant>
      <vt:variant>
        <vt:lpwstr>_Toc324408001</vt:lpwstr>
      </vt:variant>
      <vt:variant>
        <vt:i4>1638455</vt:i4>
      </vt:variant>
      <vt:variant>
        <vt:i4>422</vt:i4>
      </vt:variant>
      <vt:variant>
        <vt:i4>0</vt:i4>
      </vt:variant>
      <vt:variant>
        <vt:i4>5</vt:i4>
      </vt:variant>
      <vt:variant>
        <vt:lpwstr/>
      </vt:variant>
      <vt:variant>
        <vt:lpwstr>_Toc324408000</vt:lpwstr>
      </vt:variant>
      <vt:variant>
        <vt:i4>2031678</vt:i4>
      </vt:variant>
      <vt:variant>
        <vt:i4>416</vt:i4>
      </vt:variant>
      <vt:variant>
        <vt:i4>0</vt:i4>
      </vt:variant>
      <vt:variant>
        <vt:i4>5</vt:i4>
      </vt:variant>
      <vt:variant>
        <vt:lpwstr/>
      </vt:variant>
      <vt:variant>
        <vt:lpwstr>_Toc324407999</vt:lpwstr>
      </vt:variant>
      <vt:variant>
        <vt:i4>2031678</vt:i4>
      </vt:variant>
      <vt:variant>
        <vt:i4>410</vt:i4>
      </vt:variant>
      <vt:variant>
        <vt:i4>0</vt:i4>
      </vt:variant>
      <vt:variant>
        <vt:i4>5</vt:i4>
      </vt:variant>
      <vt:variant>
        <vt:lpwstr/>
      </vt:variant>
      <vt:variant>
        <vt:lpwstr>_Toc324407998</vt:lpwstr>
      </vt:variant>
      <vt:variant>
        <vt:i4>2031678</vt:i4>
      </vt:variant>
      <vt:variant>
        <vt:i4>404</vt:i4>
      </vt:variant>
      <vt:variant>
        <vt:i4>0</vt:i4>
      </vt:variant>
      <vt:variant>
        <vt:i4>5</vt:i4>
      </vt:variant>
      <vt:variant>
        <vt:lpwstr/>
      </vt:variant>
      <vt:variant>
        <vt:lpwstr>_Toc324407997</vt:lpwstr>
      </vt:variant>
      <vt:variant>
        <vt:i4>2031678</vt:i4>
      </vt:variant>
      <vt:variant>
        <vt:i4>398</vt:i4>
      </vt:variant>
      <vt:variant>
        <vt:i4>0</vt:i4>
      </vt:variant>
      <vt:variant>
        <vt:i4>5</vt:i4>
      </vt:variant>
      <vt:variant>
        <vt:lpwstr/>
      </vt:variant>
      <vt:variant>
        <vt:lpwstr>_Toc324407996</vt:lpwstr>
      </vt:variant>
      <vt:variant>
        <vt:i4>2031678</vt:i4>
      </vt:variant>
      <vt:variant>
        <vt:i4>392</vt:i4>
      </vt:variant>
      <vt:variant>
        <vt:i4>0</vt:i4>
      </vt:variant>
      <vt:variant>
        <vt:i4>5</vt:i4>
      </vt:variant>
      <vt:variant>
        <vt:lpwstr/>
      </vt:variant>
      <vt:variant>
        <vt:lpwstr>_Toc324407995</vt:lpwstr>
      </vt:variant>
      <vt:variant>
        <vt:i4>2031678</vt:i4>
      </vt:variant>
      <vt:variant>
        <vt:i4>386</vt:i4>
      </vt:variant>
      <vt:variant>
        <vt:i4>0</vt:i4>
      </vt:variant>
      <vt:variant>
        <vt:i4>5</vt:i4>
      </vt:variant>
      <vt:variant>
        <vt:lpwstr/>
      </vt:variant>
      <vt:variant>
        <vt:lpwstr>_Toc324407994</vt:lpwstr>
      </vt:variant>
      <vt:variant>
        <vt:i4>2031678</vt:i4>
      </vt:variant>
      <vt:variant>
        <vt:i4>380</vt:i4>
      </vt:variant>
      <vt:variant>
        <vt:i4>0</vt:i4>
      </vt:variant>
      <vt:variant>
        <vt:i4>5</vt:i4>
      </vt:variant>
      <vt:variant>
        <vt:lpwstr/>
      </vt:variant>
      <vt:variant>
        <vt:lpwstr>_Toc324407993</vt:lpwstr>
      </vt:variant>
      <vt:variant>
        <vt:i4>2031678</vt:i4>
      </vt:variant>
      <vt:variant>
        <vt:i4>374</vt:i4>
      </vt:variant>
      <vt:variant>
        <vt:i4>0</vt:i4>
      </vt:variant>
      <vt:variant>
        <vt:i4>5</vt:i4>
      </vt:variant>
      <vt:variant>
        <vt:lpwstr/>
      </vt:variant>
      <vt:variant>
        <vt:lpwstr>_Toc324407992</vt:lpwstr>
      </vt:variant>
      <vt:variant>
        <vt:i4>2031678</vt:i4>
      </vt:variant>
      <vt:variant>
        <vt:i4>368</vt:i4>
      </vt:variant>
      <vt:variant>
        <vt:i4>0</vt:i4>
      </vt:variant>
      <vt:variant>
        <vt:i4>5</vt:i4>
      </vt:variant>
      <vt:variant>
        <vt:lpwstr/>
      </vt:variant>
      <vt:variant>
        <vt:lpwstr>_Toc324407991</vt:lpwstr>
      </vt:variant>
      <vt:variant>
        <vt:i4>2031678</vt:i4>
      </vt:variant>
      <vt:variant>
        <vt:i4>362</vt:i4>
      </vt:variant>
      <vt:variant>
        <vt:i4>0</vt:i4>
      </vt:variant>
      <vt:variant>
        <vt:i4>5</vt:i4>
      </vt:variant>
      <vt:variant>
        <vt:lpwstr/>
      </vt:variant>
      <vt:variant>
        <vt:lpwstr>_Toc324407990</vt:lpwstr>
      </vt:variant>
      <vt:variant>
        <vt:i4>1966142</vt:i4>
      </vt:variant>
      <vt:variant>
        <vt:i4>356</vt:i4>
      </vt:variant>
      <vt:variant>
        <vt:i4>0</vt:i4>
      </vt:variant>
      <vt:variant>
        <vt:i4>5</vt:i4>
      </vt:variant>
      <vt:variant>
        <vt:lpwstr/>
      </vt:variant>
      <vt:variant>
        <vt:lpwstr>_Toc324407989</vt:lpwstr>
      </vt:variant>
      <vt:variant>
        <vt:i4>1966142</vt:i4>
      </vt:variant>
      <vt:variant>
        <vt:i4>350</vt:i4>
      </vt:variant>
      <vt:variant>
        <vt:i4>0</vt:i4>
      </vt:variant>
      <vt:variant>
        <vt:i4>5</vt:i4>
      </vt:variant>
      <vt:variant>
        <vt:lpwstr/>
      </vt:variant>
      <vt:variant>
        <vt:lpwstr>_Toc324407988</vt:lpwstr>
      </vt:variant>
      <vt:variant>
        <vt:i4>1966142</vt:i4>
      </vt:variant>
      <vt:variant>
        <vt:i4>344</vt:i4>
      </vt:variant>
      <vt:variant>
        <vt:i4>0</vt:i4>
      </vt:variant>
      <vt:variant>
        <vt:i4>5</vt:i4>
      </vt:variant>
      <vt:variant>
        <vt:lpwstr/>
      </vt:variant>
      <vt:variant>
        <vt:lpwstr>_Toc324407987</vt:lpwstr>
      </vt:variant>
      <vt:variant>
        <vt:i4>1966142</vt:i4>
      </vt:variant>
      <vt:variant>
        <vt:i4>338</vt:i4>
      </vt:variant>
      <vt:variant>
        <vt:i4>0</vt:i4>
      </vt:variant>
      <vt:variant>
        <vt:i4>5</vt:i4>
      </vt:variant>
      <vt:variant>
        <vt:lpwstr/>
      </vt:variant>
      <vt:variant>
        <vt:lpwstr>_Toc324407986</vt:lpwstr>
      </vt:variant>
      <vt:variant>
        <vt:i4>1966142</vt:i4>
      </vt:variant>
      <vt:variant>
        <vt:i4>332</vt:i4>
      </vt:variant>
      <vt:variant>
        <vt:i4>0</vt:i4>
      </vt:variant>
      <vt:variant>
        <vt:i4>5</vt:i4>
      </vt:variant>
      <vt:variant>
        <vt:lpwstr/>
      </vt:variant>
      <vt:variant>
        <vt:lpwstr>_Toc324407985</vt:lpwstr>
      </vt:variant>
      <vt:variant>
        <vt:i4>1966142</vt:i4>
      </vt:variant>
      <vt:variant>
        <vt:i4>326</vt:i4>
      </vt:variant>
      <vt:variant>
        <vt:i4>0</vt:i4>
      </vt:variant>
      <vt:variant>
        <vt:i4>5</vt:i4>
      </vt:variant>
      <vt:variant>
        <vt:lpwstr/>
      </vt:variant>
      <vt:variant>
        <vt:lpwstr>_Toc324407984</vt:lpwstr>
      </vt:variant>
      <vt:variant>
        <vt:i4>1966142</vt:i4>
      </vt:variant>
      <vt:variant>
        <vt:i4>320</vt:i4>
      </vt:variant>
      <vt:variant>
        <vt:i4>0</vt:i4>
      </vt:variant>
      <vt:variant>
        <vt:i4>5</vt:i4>
      </vt:variant>
      <vt:variant>
        <vt:lpwstr/>
      </vt:variant>
      <vt:variant>
        <vt:lpwstr>_Toc324407983</vt:lpwstr>
      </vt:variant>
      <vt:variant>
        <vt:i4>1966142</vt:i4>
      </vt:variant>
      <vt:variant>
        <vt:i4>314</vt:i4>
      </vt:variant>
      <vt:variant>
        <vt:i4>0</vt:i4>
      </vt:variant>
      <vt:variant>
        <vt:i4>5</vt:i4>
      </vt:variant>
      <vt:variant>
        <vt:lpwstr/>
      </vt:variant>
      <vt:variant>
        <vt:lpwstr>_Toc324407982</vt:lpwstr>
      </vt:variant>
      <vt:variant>
        <vt:i4>1966142</vt:i4>
      </vt:variant>
      <vt:variant>
        <vt:i4>308</vt:i4>
      </vt:variant>
      <vt:variant>
        <vt:i4>0</vt:i4>
      </vt:variant>
      <vt:variant>
        <vt:i4>5</vt:i4>
      </vt:variant>
      <vt:variant>
        <vt:lpwstr/>
      </vt:variant>
      <vt:variant>
        <vt:lpwstr>_Toc324407981</vt:lpwstr>
      </vt:variant>
      <vt:variant>
        <vt:i4>1966142</vt:i4>
      </vt:variant>
      <vt:variant>
        <vt:i4>302</vt:i4>
      </vt:variant>
      <vt:variant>
        <vt:i4>0</vt:i4>
      </vt:variant>
      <vt:variant>
        <vt:i4>5</vt:i4>
      </vt:variant>
      <vt:variant>
        <vt:lpwstr/>
      </vt:variant>
      <vt:variant>
        <vt:lpwstr>_Toc324407980</vt:lpwstr>
      </vt:variant>
      <vt:variant>
        <vt:i4>1114174</vt:i4>
      </vt:variant>
      <vt:variant>
        <vt:i4>296</vt:i4>
      </vt:variant>
      <vt:variant>
        <vt:i4>0</vt:i4>
      </vt:variant>
      <vt:variant>
        <vt:i4>5</vt:i4>
      </vt:variant>
      <vt:variant>
        <vt:lpwstr/>
      </vt:variant>
      <vt:variant>
        <vt:lpwstr>_Toc324407979</vt:lpwstr>
      </vt:variant>
      <vt:variant>
        <vt:i4>1114174</vt:i4>
      </vt:variant>
      <vt:variant>
        <vt:i4>290</vt:i4>
      </vt:variant>
      <vt:variant>
        <vt:i4>0</vt:i4>
      </vt:variant>
      <vt:variant>
        <vt:i4>5</vt:i4>
      </vt:variant>
      <vt:variant>
        <vt:lpwstr/>
      </vt:variant>
      <vt:variant>
        <vt:lpwstr>_Toc324407978</vt:lpwstr>
      </vt:variant>
      <vt:variant>
        <vt:i4>1114174</vt:i4>
      </vt:variant>
      <vt:variant>
        <vt:i4>284</vt:i4>
      </vt:variant>
      <vt:variant>
        <vt:i4>0</vt:i4>
      </vt:variant>
      <vt:variant>
        <vt:i4>5</vt:i4>
      </vt:variant>
      <vt:variant>
        <vt:lpwstr/>
      </vt:variant>
      <vt:variant>
        <vt:lpwstr>_Toc324407977</vt:lpwstr>
      </vt:variant>
      <vt:variant>
        <vt:i4>1114174</vt:i4>
      </vt:variant>
      <vt:variant>
        <vt:i4>278</vt:i4>
      </vt:variant>
      <vt:variant>
        <vt:i4>0</vt:i4>
      </vt:variant>
      <vt:variant>
        <vt:i4>5</vt:i4>
      </vt:variant>
      <vt:variant>
        <vt:lpwstr/>
      </vt:variant>
      <vt:variant>
        <vt:lpwstr>_Toc324407976</vt:lpwstr>
      </vt:variant>
      <vt:variant>
        <vt:i4>1114174</vt:i4>
      </vt:variant>
      <vt:variant>
        <vt:i4>272</vt:i4>
      </vt:variant>
      <vt:variant>
        <vt:i4>0</vt:i4>
      </vt:variant>
      <vt:variant>
        <vt:i4>5</vt:i4>
      </vt:variant>
      <vt:variant>
        <vt:lpwstr/>
      </vt:variant>
      <vt:variant>
        <vt:lpwstr>_Toc324407975</vt:lpwstr>
      </vt:variant>
      <vt:variant>
        <vt:i4>1114174</vt:i4>
      </vt:variant>
      <vt:variant>
        <vt:i4>266</vt:i4>
      </vt:variant>
      <vt:variant>
        <vt:i4>0</vt:i4>
      </vt:variant>
      <vt:variant>
        <vt:i4>5</vt:i4>
      </vt:variant>
      <vt:variant>
        <vt:lpwstr/>
      </vt:variant>
      <vt:variant>
        <vt:lpwstr>_Toc324407974</vt:lpwstr>
      </vt:variant>
      <vt:variant>
        <vt:i4>1114174</vt:i4>
      </vt:variant>
      <vt:variant>
        <vt:i4>260</vt:i4>
      </vt:variant>
      <vt:variant>
        <vt:i4>0</vt:i4>
      </vt:variant>
      <vt:variant>
        <vt:i4>5</vt:i4>
      </vt:variant>
      <vt:variant>
        <vt:lpwstr/>
      </vt:variant>
      <vt:variant>
        <vt:lpwstr>_Toc324407973</vt:lpwstr>
      </vt:variant>
      <vt:variant>
        <vt:i4>1114174</vt:i4>
      </vt:variant>
      <vt:variant>
        <vt:i4>254</vt:i4>
      </vt:variant>
      <vt:variant>
        <vt:i4>0</vt:i4>
      </vt:variant>
      <vt:variant>
        <vt:i4>5</vt:i4>
      </vt:variant>
      <vt:variant>
        <vt:lpwstr/>
      </vt:variant>
      <vt:variant>
        <vt:lpwstr>_Toc324407972</vt:lpwstr>
      </vt:variant>
      <vt:variant>
        <vt:i4>1114174</vt:i4>
      </vt:variant>
      <vt:variant>
        <vt:i4>248</vt:i4>
      </vt:variant>
      <vt:variant>
        <vt:i4>0</vt:i4>
      </vt:variant>
      <vt:variant>
        <vt:i4>5</vt:i4>
      </vt:variant>
      <vt:variant>
        <vt:lpwstr/>
      </vt:variant>
      <vt:variant>
        <vt:lpwstr>_Toc324407971</vt:lpwstr>
      </vt:variant>
      <vt:variant>
        <vt:i4>1114174</vt:i4>
      </vt:variant>
      <vt:variant>
        <vt:i4>242</vt:i4>
      </vt:variant>
      <vt:variant>
        <vt:i4>0</vt:i4>
      </vt:variant>
      <vt:variant>
        <vt:i4>5</vt:i4>
      </vt:variant>
      <vt:variant>
        <vt:lpwstr/>
      </vt:variant>
      <vt:variant>
        <vt:lpwstr>_Toc324407970</vt:lpwstr>
      </vt:variant>
      <vt:variant>
        <vt:i4>1048638</vt:i4>
      </vt:variant>
      <vt:variant>
        <vt:i4>236</vt:i4>
      </vt:variant>
      <vt:variant>
        <vt:i4>0</vt:i4>
      </vt:variant>
      <vt:variant>
        <vt:i4>5</vt:i4>
      </vt:variant>
      <vt:variant>
        <vt:lpwstr/>
      </vt:variant>
      <vt:variant>
        <vt:lpwstr>_Toc324407969</vt:lpwstr>
      </vt:variant>
      <vt:variant>
        <vt:i4>1048638</vt:i4>
      </vt:variant>
      <vt:variant>
        <vt:i4>230</vt:i4>
      </vt:variant>
      <vt:variant>
        <vt:i4>0</vt:i4>
      </vt:variant>
      <vt:variant>
        <vt:i4>5</vt:i4>
      </vt:variant>
      <vt:variant>
        <vt:lpwstr/>
      </vt:variant>
      <vt:variant>
        <vt:lpwstr>_Toc324407968</vt:lpwstr>
      </vt:variant>
      <vt:variant>
        <vt:i4>1048638</vt:i4>
      </vt:variant>
      <vt:variant>
        <vt:i4>224</vt:i4>
      </vt:variant>
      <vt:variant>
        <vt:i4>0</vt:i4>
      </vt:variant>
      <vt:variant>
        <vt:i4>5</vt:i4>
      </vt:variant>
      <vt:variant>
        <vt:lpwstr/>
      </vt:variant>
      <vt:variant>
        <vt:lpwstr>_Toc324407967</vt:lpwstr>
      </vt:variant>
      <vt:variant>
        <vt:i4>1048638</vt:i4>
      </vt:variant>
      <vt:variant>
        <vt:i4>218</vt:i4>
      </vt:variant>
      <vt:variant>
        <vt:i4>0</vt:i4>
      </vt:variant>
      <vt:variant>
        <vt:i4>5</vt:i4>
      </vt:variant>
      <vt:variant>
        <vt:lpwstr/>
      </vt:variant>
      <vt:variant>
        <vt:lpwstr>_Toc324407966</vt:lpwstr>
      </vt:variant>
      <vt:variant>
        <vt:i4>1048638</vt:i4>
      </vt:variant>
      <vt:variant>
        <vt:i4>212</vt:i4>
      </vt:variant>
      <vt:variant>
        <vt:i4>0</vt:i4>
      </vt:variant>
      <vt:variant>
        <vt:i4>5</vt:i4>
      </vt:variant>
      <vt:variant>
        <vt:lpwstr/>
      </vt:variant>
      <vt:variant>
        <vt:lpwstr>_Toc324407965</vt:lpwstr>
      </vt:variant>
      <vt:variant>
        <vt:i4>1048638</vt:i4>
      </vt:variant>
      <vt:variant>
        <vt:i4>206</vt:i4>
      </vt:variant>
      <vt:variant>
        <vt:i4>0</vt:i4>
      </vt:variant>
      <vt:variant>
        <vt:i4>5</vt:i4>
      </vt:variant>
      <vt:variant>
        <vt:lpwstr/>
      </vt:variant>
      <vt:variant>
        <vt:lpwstr>_Toc324407964</vt:lpwstr>
      </vt:variant>
      <vt:variant>
        <vt:i4>1048638</vt:i4>
      </vt:variant>
      <vt:variant>
        <vt:i4>200</vt:i4>
      </vt:variant>
      <vt:variant>
        <vt:i4>0</vt:i4>
      </vt:variant>
      <vt:variant>
        <vt:i4>5</vt:i4>
      </vt:variant>
      <vt:variant>
        <vt:lpwstr/>
      </vt:variant>
      <vt:variant>
        <vt:lpwstr>_Toc324407963</vt:lpwstr>
      </vt:variant>
      <vt:variant>
        <vt:i4>1048638</vt:i4>
      </vt:variant>
      <vt:variant>
        <vt:i4>194</vt:i4>
      </vt:variant>
      <vt:variant>
        <vt:i4>0</vt:i4>
      </vt:variant>
      <vt:variant>
        <vt:i4>5</vt:i4>
      </vt:variant>
      <vt:variant>
        <vt:lpwstr/>
      </vt:variant>
      <vt:variant>
        <vt:lpwstr>_Toc324407962</vt:lpwstr>
      </vt:variant>
      <vt:variant>
        <vt:i4>1048638</vt:i4>
      </vt:variant>
      <vt:variant>
        <vt:i4>188</vt:i4>
      </vt:variant>
      <vt:variant>
        <vt:i4>0</vt:i4>
      </vt:variant>
      <vt:variant>
        <vt:i4>5</vt:i4>
      </vt:variant>
      <vt:variant>
        <vt:lpwstr/>
      </vt:variant>
      <vt:variant>
        <vt:lpwstr>_Toc324407961</vt:lpwstr>
      </vt:variant>
      <vt:variant>
        <vt:i4>1048638</vt:i4>
      </vt:variant>
      <vt:variant>
        <vt:i4>182</vt:i4>
      </vt:variant>
      <vt:variant>
        <vt:i4>0</vt:i4>
      </vt:variant>
      <vt:variant>
        <vt:i4>5</vt:i4>
      </vt:variant>
      <vt:variant>
        <vt:lpwstr/>
      </vt:variant>
      <vt:variant>
        <vt:lpwstr>_Toc324407960</vt:lpwstr>
      </vt:variant>
      <vt:variant>
        <vt:i4>1245246</vt:i4>
      </vt:variant>
      <vt:variant>
        <vt:i4>176</vt:i4>
      </vt:variant>
      <vt:variant>
        <vt:i4>0</vt:i4>
      </vt:variant>
      <vt:variant>
        <vt:i4>5</vt:i4>
      </vt:variant>
      <vt:variant>
        <vt:lpwstr/>
      </vt:variant>
      <vt:variant>
        <vt:lpwstr>_Toc324407959</vt:lpwstr>
      </vt:variant>
      <vt:variant>
        <vt:i4>1245246</vt:i4>
      </vt:variant>
      <vt:variant>
        <vt:i4>170</vt:i4>
      </vt:variant>
      <vt:variant>
        <vt:i4>0</vt:i4>
      </vt:variant>
      <vt:variant>
        <vt:i4>5</vt:i4>
      </vt:variant>
      <vt:variant>
        <vt:lpwstr/>
      </vt:variant>
      <vt:variant>
        <vt:lpwstr>_Toc324407958</vt:lpwstr>
      </vt:variant>
      <vt:variant>
        <vt:i4>1245246</vt:i4>
      </vt:variant>
      <vt:variant>
        <vt:i4>164</vt:i4>
      </vt:variant>
      <vt:variant>
        <vt:i4>0</vt:i4>
      </vt:variant>
      <vt:variant>
        <vt:i4>5</vt:i4>
      </vt:variant>
      <vt:variant>
        <vt:lpwstr/>
      </vt:variant>
      <vt:variant>
        <vt:lpwstr>_Toc324407957</vt:lpwstr>
      </vt:variant>
      <vt:variant>
        <vt:i4>1245246</vt:i4>
      </vt:variant>
      <vt:variant>
        <vt:i4>158</vt:i4>
      </vt:variant>
      <vt:variant>
        <vt:i4>0</vt:i4>
      </vt:variant>
      <vt:variant>
        <vt:i4>5</vt:i4>
      </vt:variant>
      <vt:variant>
        <vt:lpwstr/>
      </vt:variant>
      <vt:variant>
        <vt:lpwstr>_Toc324407956</vt:lpwstr>
      </vt:variant>
      <vt:variant>
        <vt:i4>1245246</vt:i4>
      </vt:variant>
      <vt:variant>
        <vt:i4>152</vt:i4>
      </vt:variant>
      <vt:variant>
        <vt:i4>0</vt:i4>
      </vt:variant>
      <vt:variant>
        <vt:i4>5</vt:i4>
      </vt:variant>
      <vt:variant>
        <vt:lpwstr/>
      </vt:variant>
      <vt:variant>
        <vt:lpwstr>_Toc324407955</vt:lpwstr>
      </vt:variant>
      <vt:variant>
        <vt:i4>1245246</vt:i4>
      </vt:variant>
      <vt:variant>
        <vt:i4>146</vt:i4>
      </vt:variant>
      <vt:variant>
        <vt:i4>0</vt:i4>
      </vt:variant>
      <vt:variant>
        <vt:i4>5</vt:i4>
      </vt:variant>
      <vt:variant>
        <vt:lpwstr/>
      </vt:variant>
      <vt:variant>
        <vt:lpwstr>_Toc324407954</vt:lpwstr>
      </vt:variant>
      <vt:variant>
        <vt:i4>1245246</vt:i4>
      </vt:variant>
      <vt:variant>
        <vt:i4>140</vt:i4>
      </vt:variant>
      <vt:variant>
        <vt:i4>0</vt:i4>
      </vt:variant>
      <vt:variant>
        <vt:i4>5</vt:i4>
      </vt:variant>
      <vt:variant>
        <vt:lpwstr/>
      </vt:variant>
      <vt:variant>
        <vt:lpwstr>_Toc324407953</vt:lpwstr>
      </vt:variant>
      <vt:variant>
        <vt:i4>1245246</vt:i4>
      </vt:variant>
      <vt:variant>
        <vt:i4>134</vt:i4>
      </vt:variant>
      <vt:variant>
        <vt:i4>0</vt:i4>
      </vt:variant>
      <vt:variant>
        <vt:i4>5</vt:i4>
      </vt:variant>
      <vt:variant>
        <vt:lpwstr/>
      </vt:variant>
      <vt:variant>
        <vt:lpwstr>_Toc324407952</vt:lpwstr>
      </vt:variant>
      <vt:variant>
        <vt:i4>1245246</vt:i4>
      </vt:variant>
      <vt:variant>
        <vt:i4>128</vt:i4>
      </vt:variant>
      <vt:variant>
        <vt:i4>0</vt:i4>
      </vt:variant>
      <vt:variant>
        <vt:i4>5</vt:i4>
      </vt:variant>
      <vt:variant>
        <vt:lpwstr/>
      </vt:variant>
      <vt:variant>
        <vt:lpwstr>_Toc324407951</vt:lpwstr>
      </vt:variant>
      <vt:variant>
        <vt:i4>1245246</vt:i4>
      </vt:variant>
      <vt:variant>
        <vt:i4>122</vt:i4>
      </vt:variant>
      <vt:variant>
        <vt:i4>0</vt:i4>
      </vt:variant>
      <vt:variant>
        <vt:i4>5</vt:i4>
      </vt:variant>
      <vt:variant>
        <vt:lpwstr/>
      </vt:variant>
      <vt:variant>
        <vt:lpwstr>_Toc324407950</vt:lpwstr>
      </vt:variant>
      <vt:variant>
        <vt:i4>1179710</vt:i4>
      </vt:variant>
      <vt:variant>
        <vt:i4>116</vt:i4>
      </vt:variant>
      <vt:variant>
        <vt:i4>0</vt:i4>
      </vt:variant>
      <vt:variant>
        <vt:i4>5</vt:i4>
      </vt:variant>
      <vt:variant>
        <vt:lpwstr/>
      </vt:variant>
      <vt:variant>
        <vt:lpwstr>_Toc324407949</vt:lpwstr>
      </vt:variant>
      <vt:variant>
        <vt:i4>1179710</vt:i4>
      </vt:variant>
      <vt:variant>
        <vt:i4>110</vt:i4>
      </vt:variant>
      <vt:variant>
        <vt:i4>0</vt:i4>
      </vt:variant>
      <vt:variant>
        <vt:i4>5</vt:i4>
      </vt:variant>
      <vt:variant>
        <vt:lpwstr/>
      </vt:variant>
      <vt:variant>
        <vt:lpwstr>_Toc324407948</vt:lpwstr>
      </vt:variant>
      <vt:variant>
        <vt:i4>1179710</vt:i4>
      </vt:variant>
      <vt:variant>
        <vt:i4>104</vt:i4>
      </vt:variant>
      <vt:variant>
        <vt:i4>0</vt:i4>
      </vt:variant>
      <vt:variant>
        <vt:i4>5</vt:i4>
      </vt:variant>
      <vt:variant>
        <vt:lpwstr/>
      </vt:variant>
      <vt:variant>
        <vt:lpwstr>_Toc324407947</vt:lpwstr>
      </vt:variant>
      <vt:variant>
        <vt:i4>1179710</vt:i4>
      </vt:variant>
      <vt:variant>
        <vt:i4>98</vt:i4>
      </vt:variant>
      <vt:variant>
        <vt:i4>0</vt:i4>
      </vt:variant>
      <vt:variant>
        <vt:i4>5</vt:i4>
      </vt:variant>
      <vt:variant>
        <vt:lpwstr/>
      </vt:variant>
      <vt:variant>
        <vt:lpwstr>_Toc324407946</vt:lpwstr>
      </vt:variant>
      <vt:variant>
        <vt:i4>1179710</vt:i4>
      </vt:variant>
      <vt:variant>
        <vt:i4>92</vt:i4>
      </vt:variant>
      <vt:variant>
        <vt:i4>0</vt:i4>
      </vt:variant>
      <vt:variant>
        <vt:i4>5</vt:i4>
      </vt:variant>
      <vt:variant>
        <vt:lpwstr/>
      </vt:variant>
      <vt:variant>
        <vt:lpwstr>_Toc324407945</vt:lpwstr>
      </vt:variant>
      <vt:variant>
        <vt:i4>1179710</vt:i4>
      </vt:variant>
      <vt:variant>
        <vt:i4>86</vt:i4>
      </vt:variant>
      <vt:variant>
        <vt:i4>0</vt:i4>
      </vt:variant>
      <vt:variant>
        <vt:i4>5</vt:i4>
      </vt:variant>
      <vt:variant>
        <vt:lpwstr/>
      </vt:variant>
      <vt:variant>
        <vt:lpwstr>_Toc324407944</vt:lpwstr>
      </vt:variant>
      <vt:variant>
        <vt:i4>1179710</vt:i4>
      </vt:variant>
      <vt:variant>
        <vt:i4>80</vt:i4>
      </vt:variant>
      <vt:variant>
        <vt:i4>0</vt:i4>
      </vt:variant>
      <vt:variant>
        <vt:i4>5</vt:i4>
      </vt:variant>
      <vt:variant>
        <vt:lpwstr/>
      </vt:variant>
      <vt:variant>
        <vt:lpwstr>_Toc324407943</vt:lpwstr>
      </vt:variant>
      <vt:variant>
        <vt:i4>1179710</vt:i4>
      </vt:variant>
      <vt:variant>
        <vt:i4>74</vt:i4>
      </vt:variant>
      <vt:variant>
        <vt:i4>0</vt:i4>
      </vt:variant>
      <vt:variant>
        <vt:i4>5</vt:i4>
      </vt:variant>
      <vt:variant>
        <vt:lpwstr/>
      </vt:variant>
      <vt:variant>
        <vt:lpwstr>_Toc324407942</vt:lpwstr>
      </vt:variant>
      <vt:variant>
        <vt:i4>1179710</vt:i4>
      </vt:variant>
      <vt:variant>
        <vt:i4>68</vt:i4>
      </vt:variant>
      <vt:variant>
        <vt:i4>0</vt:i4>
      </vt:variant>
      <vt:variant>
        <vt:i4>5</vt:i4>
      </vt:variant>
      <vt:variant>
        <vt:lpwstr/>
      </vt:variant>
      <vt:variant>
        <vt:lpwstr>_Toc324407941</vt:lpwstr>
      </vt:variant>
      <vt:variant>
        <vt:i4>1179710</vt:i4>
      </vt:variant>
      <vt:variant>
        <vt:i4>62</vt:i4>
      </vt:variant>
      <vt:variant>
        <vt:i4>0</vt:i4>
      </vt:variant>
      <vt:variant>
        <vt:i4>5</vt:i4>
      </vt:variant>
      <vt:variant>
        <vt:lpwstr/>
      </vt:variant>
      <vt:variant>
        <vt:lpwstr>_Toc324407940</vt:lpwstr>
      </vt:variant>
      <vt:variant>
        <vt:i4>1376318</vt:i4>
      </vt:variant>
      <vt:variant>
        <vt:i4>56</vt:i4>
      </vt:variant>
      <vt:variant>
        <vt:i4>0</vt:i4>
      </vt:variant>
      <vt:variant>
        <vt:i4>5</vt:i4>
      </vt:variant>
      <vt:variant>
        <vt:lpwstr/>
      </vt:variant>
      <vt:variant>
        <vt:lpwstr>_Toc324407939</vt:lpwstr>
      </vt:variant>
      <vt:variant>
        <vt:i4>1376318</vt:i4>
      </vt:variant>
      <vt:variant>
        <vt:i4>50</vt:i4>
      </vt:variant>
      <vt:variant>
        <vt:i4>0</vt:i4>
      </vt:variant>
      <vt:variant>
        <vt:i4>5</vt:i4>
      </vt:variant>
      <vt:variant>
        <vt:lpwstr/>
      </vt:variant>
      <vt:variant>
        <vt:lpwstr>_Toc324407938</vt:lpwstr>
      </vt:variant>
      <vt:variant>
        <vt:i4>1376318</vt:i4>
      </vt:variant>
      <vt:variant>
        <vt:i4>44</vt:i4>
      </vt:variant>
      <vt:variant>
        <vt:i4>0</vt:i4>
      </vt:variant>
      <vt:variant>
        <vt:i4>5</vt:i4>
      </vt:variant>
      <vt:variant>
        <vt:lpwstr/>
      </vt:variant>
      <vt:variant>
        <vt:lpwstr>_Toc324407937</vt:lpwstr>
      </vt:variant>
      <vt:variant>
        <vt:i4>1376318</vt:i4>
      </vt:variant>
      <vt:variant>
        <vt:i4>38</vt:i4>
      </vt:variant>
      <vt:variant>
        <vt:i4>0</vt:i4>
      </vt:variant>
      <vt:variant>
        <vt:i4>5</vt:i4>
      </vt:variant>
      <vt:variant>
        <vt:lpwstr/>
      </vt:variant>
      <vt:variant>
        <vt:lpwstr>_Toc324407936</vt:lpwstr>
      </vt:variant>
      <vt:variant>
        <vt:i4>1376318</vt:i4>
      </vt:variant>
      <vt:variant>
        <vt:i4>32</vt:i4>
      </vt:variant>
      <vt:variant>
        <vt:i4>0</vt:i4>
      </vt:variant>
      <vt:variant>
        <vt:i4>5</vt:i4>
      </vt:variant>
      <vt:variant>
        <vt:lpwstr/>
      </vt:variant>
      <vt:variant>
        <vt:lpwstr>_Toc324407935</vt:lpwstr>
      </vt:variant>
      <vt:variant>
        <vt:i4>1376318</vt:i4>
      </vt:variant>
      <vt:variant>
        <vt:i4>26</vt:i4>
      </vt:variant>
      <vt:variant>
        <vt:i4>0</vt:i4>
      </vt:variant>
      <vt:variant>
        <vt:i4>5</vt:i4>
      </vt:variant>
      <vt:variant>
        <vt:lpwstr/>
      </vt:variant>
      <vt:variant>
        <vt:lpwstr>_Toc324407934</vt:lpwstr>
      </vt:variant>
      <vt:variant>
        <vt:i4>1376318</vt:i4>
      </vt:variant>
      <vt:variant>
        <vt:i4>20</vt:i4>
      </vt:variant>
      <vt:variant>
        <vt:i4>0</vt:i4>
      </vt:variant>
      <vt:variant>
        <vt:i4>5</vt:i4>
      </vt:variant>
      <vt:variant>
        <vt:lpwstr/>
      </vt:variant>
      <vt:variant>
        <vt:lpwstr>_Toc324407933</vt:lpwstr>
      </vt:variant>
      <vt:variant>
        <vt:i4>1376318</vt:i4>
      </vt:variant>
      <vt:variant>
        <vt:i4>14</vt:i4>
      </vt:variant>
      <vt:variant>
        <vt:i4>0</vt:i4>
      </vt:variant>
      <vt:variant>
        <vt:i4>5</vt:i4>
      </vt:variant>
      <vt:variant>
        <vt:lpwstr/>
      </vt:variant>
      <vt:variant>
        <vt:lpwstr>_Toc324407932</vt:lpwstr>
      </vt:variant>
      <vt:variant>
        <vt:i4>1376318</vt:i4>
      </vt:variant>
      <vt:variant>
        <vt:i4>8</vt:i4>
      </vt:variant>
      <vt:variant>
        <vt:i4>0</vt:i4>
      </vt:variant>
      <vt:variant>
        <vt:i4>5</vt:i4>
      </vt:variant>
      <vt:variant>
        <vt:lpwstr/>
      </vt:variant>
      <vt:variant>
        <vt:lpwstr>_Toc324407931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EXDOC Exporter Interface System Specification Errata Set 43</dc:title>
  <dc:subject>
  </dc:subject>
  <dc:creator/>
  <cp:keywords>
  </cp:keywords>
  <dc:description>
  </dc:description>
  <cp:lastModifiedBy/>
  <cp:revision>1</cp:revision>
  <cp:lastPrinted>2016-10-09T23:41:00Z</cp:lastPrinted>
  <dcterms:created xsi:type="dcterms:W3CDTF">2016-10-09T23:41:00Z</dcterms:created>
  <dcterms:modified xsi:type="dcterms:W3CDTF">2016-10-10T02:27:00Z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