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AA1A6B" w:rsidRPr="00AA1A6B" w:rsidRDefault="00AA1A6B" w:rsidP="00AA1A6B">
      <w:pPr>
        <w:autoSpaceDE w:val="0"/>
        <w:autoSpaceDN w:val="0"/>
        <w:adjustRightInd w:val="0"/>
        <w:spacing w:before="0" w:after="120"/>
        <w:rPr>
          <w:rFonts w:asciiTheme="minorHAnsi" w:eastAsia="Times New Roman" w:hAnsiTheme="minorHAnsi"/>
        </w:rPr>
      </w:pPr>
      <w:r w:rsidRPr="00AA1A6B">
        <w:rPr>
          <w:rFonts w:asciiTheme="minorHAnsi" w:eastAsia="Times New Roman" w:hAnsiTheme="minorHAnsi"/>
        </w:rPr>
        <w:t xml:space="preserve">The information in this form is required </w:t>
      </w:r>
      <w:r w:rsidRPr="00AA1A6B">
        <w:rPr>
          <w:rFonts w:asciiTheme="minorHAnsi" w:eastAsia="Times New Roman" w:hAnsiTheme="minorHAnsi"/>
          <w:b/>
        </w:rPr>
        <w:t>to be provided to the importer to enable entry of exported product into the US</w:t>
      </w:r>
      <w:r w:rsidRPr="00AA1A6B">
        <w:rPr>
          <w:rFonts w:asciiTheme="minorHAnsi" w:eastAsia="Times New Roman" w:hAnsiTheme="minorHAnsi"/>
        </w:rPr>
        <w:t>. It is intended to provide details of the unique harvest event that provided the raw materials of the fish product being exported and is required for fish products prepared at registered establishments in Australia, including products prepared from imported fish of priority species.</w:t>
      </w:r>
    </w:p>
    <w:tbl>
      <w:tblPr>
        <w:tblW w:w="1456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101"/>
        <w:gridCol w:w="1806"/>
        <w:gridCol w:w="3051"/>
        <w:gridCol w:w="33"/>
        <w:gridCol w:w="4571"/>
      </w:tblGrid>
      <w:tr w:rsidR="00AA1A6B" w:rsidRPr="00AA1A6B" w:rsidTr="00295DDD">
        <w:trPr>
          <w:trHeight w:val="140"/>
        </w:trPr>
        <w:tc>
          <w:tcPr>
            <w:tcW w:w="14562" w:type="dxa"/>
            <w:gridSpan w:val="5"/>
            <w:shd w:val="clear" w:color="auto" w:fill="D9D9D9" w:themeFill="background1" w:themeFillShade="D9"/>
          </w:tcPr>
          <w:p w:rsidR="00AA1A6B" w:rsidRPr="00AA1A6B" w:rsidRDefault="00AA1A6B" w:rsidP="00AA1A6B">
            <w:pPr>
              <w:autoSpaceDE w:val="0"/>
              <w:autoSpaceDN w:val="0"/>
              <w:adjustRightInd w:val="0"/>
              <w:spacing w:before="0"/>
              <w:jc w:val="center"/>
              <w:rPr>
                <w:rFonts w:asciiTheme="minorHAnsi" w:hAnsiTheme="minorHAnsi" w:cs="Calibri"/>
                <w:color w:val="000000"/>
                <w:lang w:eastAsia="en-AU"/>
              </w:rPr>
            </w:pPr>
            <w:r w:rsidRPr="00AA1A6B">
              <w:rPr>
                <w:rFonts w:asciiTheme="minorHAnsi" w:hAnsiTheme="minorHAnsi" w:cs="Calibri"/>
                <w:b/>
                <w:bCs/>
                <w:color w:val="000000"/>
                <w:lang w:eastAsia="en-AU"/>
              </w:rPr>
              <w:t>Model Catch Certificate for Traceability - Harvest and landing/receipt</w:t>
            </w:r>
          </w:p>
        </w:tc>
      </w:tr>
      <w:tr w:rsidR="00AA1A6B" w:rsidRPr="00AA1A6B" w:rsidTr="00295DDD">
        <w:trPr>
          <w:trHeight w:val="222"/>
        </w:trPr>
        <w:tc>
          <w:tcPr>
            <w:tcW w:w="6907" w:type="dxa"/>
            <w:gridSpan w:val="2"/>
          </w:tcPr>
          <w:p w:rsidR="00AA1A6B" w:rsidRPr="00AA1A6B" w:rsidRDefault="00AA1A6B" w:rsidP="00AA1A6B">
            <w:pPr>
              <w:autoSpaceDE w:val="0"/>
              <w:autoSpaceDN w:val="0"/>
              <w:adjustRightInd w:val="0"/>
              <w:spacing w:before="0"/>
              <w:rPr>
                <w:rFonts w:asciiTheme="minorHAnsi" w:hAnsiTheme="minorHAnsi" w:cs="Calibri"/>
                <w:bCs/>
                <w:color w:val="000000"/>
                <w:lang w:eastAsia="en-AU"/>
              </w:rPr>
            </w:pPr>
            <w:r w:rsidRPr="00AA1A6B">
              <w:rPr>
                <w:rFonts w:asciiTheme="minorHAnsi" w:hAnsiTheme="minorHAnsi" w:cs="Calibri"/>
                <w:bCs/>
                <w:color w:val="000000"/>
                <w:lang w:eastAsia="en-AU"/>
              </w:rPr>
              <w:t xml:space="preserve">(1) Unique Catch or Production Document Identifier </w:t>
            </w:r>
          </w:p>
          <w:p w:rsidR="00AA1A6B" w:rsidRPr="00AA1A6B" w:rsidRDefault="00AA1A6B" w:rsidP="00AA1A6B">
            <w:pPr>
              <w:autoSpaceDE w:val="0"/>
              <w:autoSpaceDN w:val="0"/>
              <w:adjustRightInd w:val="0"/>
              <w:spacing w:before="0"/>
              <w:rPr>
                <w:rFonts w:asciiTheme="minorHAnsi" w:hAnsiTheme="minorHAnsi" w:cs="Calibri"/>
                <w:i/>
                <w:color w:val="FF0000"/>
                <w:lang w:eastAsia="en-AU"/>
              </w:rPr>
            </w:pPr>
            <w:r w:rsidRPr="00AA1A6B">
              <w:rPr>
                <w:rFonts w:asciiTheme="minorHAnsi" w:hAnsiTheme="minorHAnsi" w:cs="Calibri"/>
                <w:bCs/>
                <w:i/>
                <w:color w:val="FF0000"/>
                <w:lang w:eastAsia="en-AU"/>
              </w:rPr>
              <w:t>(Unique number used to identify the harvest event)</w:t>
            </w:r>
          </w:p>
        </w:tc>
        <w:tc>
          <w:tcPr>
            <w:tcW w:w="7655" w:type="dxa"/>
            <w:gridSpan w:val="3"/>
          </w:tcPr>
          <w:p w:rsidR="00AA1A6B" w:rsidRPr="00AA1A6B" w:rsidRDefault="00AA1A6B" w:rsidP="00AA1A6B">
            <w:pPr>
              <w:autoSpaceDE w:val="0"/>
              <w:autoSpaceDN w:val="0"/>
              <w:adjustRightInd w:val="0"/>
              <w:spacing w:before="0"/>
              <w:rPr>
                <w:rFonts w:asciiTheme="minorHAnsi" w:hAnsiTheme="minorHAnsi" w:cs="Calibri"/>
                <w:color w:val="000000"/>
                <w:lang w:eastAsia="en-AU"/>
              </w:rPr>
            </w:pPr>
            <w:r w:rsidRPr="00AA1A6B">
              <w:rPr>
                <w:rFonts w:asciiTheme="minorHAnsi" w:hAnsiTheme="minorHAnsi" w:cs="Calibri"/>
                <w:bCs/>
                <w:color w:val="000000"/>
                <w:lang w:eastAsia="en-AU"/>
              </w:rPr>
              <w:t xml:space="preserve">(  ) </w:t>
            </w:r>
            <w:r w:rsidRPr="00AA1A6B">
              <w:rPr>
                <w:rFonts w:asciiTheme="minorHAnsi" w:hAnsiTheme="minorHAnsi" w:cs="Calibri"/>
                <w:b/>
                <w:bCs/>
                <w:color w:val="000000"/>
                <w:lang w:eastAsia="en-AU"/>
              </w:rPr>
              <w:t>Wild capture fishery</w:t>
            </w:r>
            <w:r w:rsidRPr="00AA1A6B">
              <w:rPr>
                <w:rFonts w:asciiTheme="minorHAnsi" w:hAnsiTheme="minorHAnsi" w:cs="Calibri"/>
                <w:bCs/>
                <w:color w:val="000000"/>
                <w:lang w:eastAsia="en-AU"/>
              </w:rPr>
              <w:t xml:space="preserve"> (Complete section 2) </w:t>
            </w:r>
          </w:p>
          <w:p w:rsidR="00AA1A6B" w:rsidRPr="00AA1A6B" w:rsidRDefault="00AA1A6B" w:rsidP="00AA1A6B">
            <w:pPr>
              <w:autoSpaceDE w:val="0"/>
              <w:autoSpaceDN w:val="0"/>
              <w:adjustRightInd w:val="0"/>
              <w:spacing w:before="0"/>
              <w:rPr>
                <w:rFonts w:asciiTheme="minorHAnsi" w:hAnsiTheme="minorHAnsi" w:cs="Calibri"/>
                <w:color w:val="000000"/>
                <w:lang w:eastAsia="en-AU"/>
              </w:rPr>
            </w:pPr>
            <w:r w:rsidRPr="00AA1A6B">
              <w:rPr>
                <w:rFonts w:asciiTheme="minorHAnsi" w:hAnsiTheme="minorHAnsi" w:cs="Calibri"/>
                <w:bCs/>
                <w:color w:val="000000"/>
                <w:lang w:eastAsia="en-AU"/>
              </w:rPr>
              <w:t xml:space="preserve">(  ) </w:t>
            </w:r>
            <w:r w:rsidRPr="00AA1A6B">
              <w:rPr>
                <w:rFonts w:asciiTheme="minorHAnsi" w:hAnsiTheme="minorHAnsi" w:cs="Calibri"/>
                <w:b/>
                <w:bCs/>
                <w:color w:val="000000"/>
                <w:lang w:eastAsia="en-AU"/>
              </w:rPr>
              <w:t>Farm raised</w:t>
            </w:r>
            <w:r w:rsidRPr="00AA1A6B">
              <w:rPr>
                <w:rFonts w:asciiTheme="minorHAnsi" w:hAnsiTheme="minorHAnsi" w:cs="Calibri"/>
                <w:bCs/>
                <w:color w:val="000000"/>
                <w:lang w:eastAsia="en-AU"/>
              </w:rPr>
              <w:t xml:space="preserve"> (Complete section 3) </w:t>
            </w:r>
          </w:p>
        </w:tc>
      </w:tr>
      <w:tr w:rsidR="00AA1A6B" w:rsidRPr="00AA1A6B" w:rsidTr="00295DDD">
        <w:trPr>
          <w:trHeight w:val="99"/>
        </w:trPr>
        <w:tc>
          <w:tcPr>
            <w:tcW w:w="14562" w:type="dxa"/>
            <w:gridSpan w:val="5"/>
            <w:shd w:val="clear" w:color="auto" w:fill="D9D9D9" w:themeFill="background1" w:themeFillShade="D9"/>
          </w:tcPr>
          <w:p w:rsidR="00AA1A6B" w:rsidRPr="00AA1A6B" w:rsidRDefault="00AA1A6B" w:rsidP="00AA1A6B">
            <w:pPr>
              <w:autoSpaceDE w:val="0"/>
              <w:autoSpaceDN w:val="0"/>
              <w:adjustRightInd w:val="0"/>
              <w:spacing w:before="0"/>
              <w:rPr>
                <w:rFonts w:asciiTheme="minorHAnsi" w:hAnsiTheme="minorHAnsi" w:cs="Calibri"/>
                <w:color w:val="000000"/>
                <w:lang w:eastAsia="en-AU"/>
              </w:rPr>
            </w:pPr>
            <w:r w:rsidRPr="00AA1A6B">
              <w:rPr>
                <w:rFonts w:asciiTheme="minorHAnsi" w:hAnsiTheme="minorHAnsi" w:cs="Calibri"/>
                <w:b/>
                <w:bCs/>
                <w:color w:val="000000"/>
                <w:lang w:eastAsia="en-AU"/>
              </w:rPr>
              <w:t xml:space="preserve">(2) Complete this section for wild capture fish products </w:t>
            </w:r>
          </w:p>
        </w:tc>
      </w:tr>
      <w:tr w:rsidR="00AA1A6B" w:rsidRPr="00AA1A6B" w:rsidTr="00295DDD">
        <w:trPr>
          <w:trHeight w:val="99"/>
        </w:trPr>
        <w:tc>
          <w:tcPr>
            <w:tcW w:w="5101" w:type="dxa"/>
          </w:tcPr>
          <w:p w:rsidR="00AA1A6B" w:rsidRPr="00AA1A6B" w:rsidRDefault="00AA1A6B" w:rsidP="00AA1A6B">
            <w:pPr>
              <w:autoSpaceDE w:val="0"/>
              <w:autoSpaceDN w:val="0"/>
              <w:adjustRightInd w:val="0"/>
              <w:spacing w:before="0"/>
              <w:rPr>
                <w:rFonts w:asciiTheme="minorHAnsi" w:hAnsiTheme="minorHAnsi" w:cs="Calibri"/>
                <w:bCs/>
                <w:color w:val="000000"/>
                <w:lang w:eastAsia="en-AU"/>
              </w:rPr>
            </w:pPr>
            <w:r w:rsidRPr="00AA1A6B">
              <w:rPr>
                <w:rFonts w:asciiTheme="minorHAnsi" w:hAnsiTheme="minorHAnsi" w:cs="Calibri"/>
                <w:bCs/>
                <w:color w:val="000000"/>
                <w:lang w:eastAsia="en-AU"/>
              </w:rPr>
              <w:t>Flag State of vessel:</w:t>
            </w:r>
          </w:p>
          <w:p w:rsidR="00AA1A6B" w:rsidRPr="00AA1A6B" w:rsidRDefault="00AA1A6B" w:rsidP="00AA1A6B">
            <w:pPr>
              <w:autoSpaceDE w:val="0"/>
              <w:autoSpaceDN w:val="0"/>
              <w:adjustRightInd w:val="0"/>
              <w:spacing w:before="0"/>
              <w:rPr>
                <w:rFonts w:asciiTheme="minorHAnsi" w:hAnsiTheme="minorHAnsi" w:cs="Calibri"/>
                <w:i/>
                <w:color w:val="FF0000"/>
                <w:lang w:eastAsia="en-AU"/>
              </w:rPr>
            </w:pPr>
            <w:r w:rsidRPr="00AA1A6B">
              <w:rPr>
                <w:rFonts w:asciiTheme="minorHAnsi" w:hAnsiTheme="minorHAnsi" w:cs="Calibri"/>
                <w:bCs/>
                <w:i/>
                <w:color w:val="FF0000"/>
                <w:lang w:eastAsia="en-AU"/>
              </w:rPr>
              <w:t>(Country where vessel is registered)</w:t>
            </w:r>
          </w:p>
        </w:tc>
        <w:tc>
          <w:tcPr>
            <w:tcW w:w="4890" w:type="dxa"/>
            <w:gridSpan w:val="3"/>
          </w:tcPr>
          <w:p w:rsidR="00AA1A6B" w:rsidRPr="00AA1A6B" w:rsidRDefault="00AA1A6B" w:rsidP="00AA1A6B">
            <w:pPr>
              <w:autoSpaceDE w:val="0"/>
              <w:autoSpaceDN w:val="0"/>
              <w:adjustRightInd w:val="0"/>
              <w:spacing w:before="0"/>
              <w:rPr>
                <w:rFonts w:asciiTheme="minorHAnsi" w:hAnsiTheme="minorHAnsi" w:cs="Calibri"/>
                <w:bCs/>
                <w:color w:val="000000"/>
                <w:lang w:eastAsia="en-AU"/>
              </w:rPr>
            </w:pPr>
            <w:r w:rsidRPr="00AA1A6B">
              <w:rPr>
                <w:rFonts w:asciiTheme="minorHAnsi" w:hAnsiTheme="minorHAnsi" w:cs="Calibri"/>
                <w:bCs/>
                <w:color w:val="000000"/>
                <w:lang w:eastAsia="en-AU"/>
              </w:rPr>
              <w:t xml:space="preserve">Name of harvesting vessel </w:t>
            </w:r>
          </w:p>
          <w:p w:rsidR="00AA1A6B" w:rsidRPr="00AA1A6B" w:rsidRDefault="00AA1A6B" w:rsidP="00AA1A6B">
            <w:pPr>
              <w:autoSpaceDE w:val="0"/>
              <w:autoSpaceDN w:val="0"/>
              <w:adjustRightInd w:val="0"/>
              <w:spacing w:before="0"/>
              <w:rPr>
                <w:rFonts w:asciiTheme="minorHAnsi" w:hAnsiTheme="minorHAnsi" w:cs="Calibri"/>
                <w:color w:val="000000"/>
                <w:lang w:eastAsia="en-AU"/>
              </w:rPr>
            </w:pPr>
          </w:p>
        </w:tc>
        <w:tc>
          <w:tcPr>
            <w:tcW w:w="4571" w:type="dxa"/>
          </w:tcPr>
          <w:p w:rsidR="00AA1A6B" w:rsidRPr="00AA1A6B" w:rsidRDefault="00AA1A6B" w:rsidP="00AA1A6B">
            <w:pPr>
              <w:autoSpaceDE w:val="0"/>
              <w:autoSpaceDN w:val="0"/>
              <w:adjustRightInd w:val="0"/>
              <w:spacing w:before="0"/>
              <w:rPr>
                <w:rFonts w:asciiTheme="minorHAnsi" w:hAnsiTheme="minorHAnsi" w:cs="Calibri"/>
                <w:i/>
                <w:color w:val="FF0000"/>
                <w:lang w:eastAsia="en-AU"/>
              </w:rPr>
            </w:pPr>
            <w:r w:rsidRPr="00AA1A6B">
              <w:rPr>
                <w:rFonts w:asciiTheme="minorHAnsi" w:hAnsiTheme="minorHAnsi" w:cs="Calibri"/>
                <w:bCs/>
                <w:color w:val="000000"/>
                <w:lang w:eastAsia="en-AU"/>
              </w:rPr>
              <w:t xml:space="preserve">Vessel registration or documentation number: </w:t>
            </w:r>
            <w:r w:rsidRPr="00AA1A6B">
              <w:rPr>
                <w:rFonts w:asciiTheme="minorHAnsi" w:hAnsiTheme="minorHAnsi" w:cs="Calibri"/>
                <w:bCs/>
                <w:i/>
                <w:color w:val="FF0000"/>
                <w:lang w:eastAsia="en-AU"/>
              </w:rPr>
              <w:t>(IMO/Lloyd’s no. or radio call sign or AMSA 6 digit registration no.*)</w:t>
            </w:r>
          </w:p>
        </w:tc>
      </w:tr>
      <w:tr w:rsidR="00AA1A6B" w:rsidRPr="00AA1A6B" w:rsidTr="00295DDD">
        <w:trPr>
          <w:trHeight w:val="113"/>
        </w:trPr>
        <w:tc>
          <w:tcPr>
            <w:tcW w:w="5101" w:type="dxa"/>
          </w:tcPr>
          <w:p w:rsidR="00AA1A6B" w:rsidRPr="00AA1A6B" w:rsidRDefault="00AA1A6B" w:rsidP="00AA1A6B">
            <w:pPr>
              <w:autoSpaceDE w:val="0"/>
              <w:autoSpaceDN w:val="0"/>
              <w:adjustRightInd w:val="0"/>
              <w:spacing w:before="0"/>
              <w:rPr>
                <w:rFonts w:asciiTheme="minorHAnsi" w:hAnsiTheme="minorHAnsi" w:cs="Calibri"/>
                <w:bCs/>
                <w:color w:val="000000"/>
                <w:lang w:eastAsia="en-AU"/>
              </w:rPr>
            </w:pPr>
            <w:r w:rsidRPr="00AA1A6B">
              <w:rPr>
                <w:rFonts w:asciiTheme="minorHAnsi" w:hAnsiTheme="minorHAnsi" w:cs="Calibri"/>
                <w:bCs/>
                <w:color w:val="000000"/>
                <w:lang w:eastAsia="en-AU"/>
              </w:rPr>
              <w:t>Fishing permit number:</w:t>
            </w:r>
          </w:p>
          <w:p w:rsidR="00AA1A6B" w:rsidRPr="00AA1A6B" w:rsidRDefault="00AA1A6B" w:rsidP="00AA1A6B">
            <w:pPr>
              <w:autoSpaceDE w:val="0"/>
              <w:autoSpaceDN w:val="0"/>
              <w:adjustRightInd w:val="0"/>
              <w:spacing w:before="0"/>
              <w:rPr>
                <w:rFonts w:asciiTheme="minorHAnsi" w:hAnsiTheme="minorHAnsi" w:cs="Calibri"/>
                <w:i/>
                <w:color w:val="FF0000"/>
                <w:lang w:eastAsia="en-AU"/>
              </w:rPr>
            </w:pPr>
            <w:r w:rsidRPr="00AA1A6B">
              <w:rPr>
                <w:rFonts w:asciiTheme="minorHAnsi" w:hAnsiTheme="minorHAnsi" w:cs="Calibri"/>
                <w:bCs/>
                <w:i/>
                <w:color w:val="FF0000"/>
                <w:lang w:eastAsia="en-AU"/>
              </w:rPr>
              <w:t>(Fishing licence no. issued by the relevant local authority)</w:t>
            </w:r>
          </w:p>
        </w:tc>
        <w:tc>
          <w:tcPr>
            <w:tcW w:w="4890" w:type="dxa"/>
            <w:gridSpan w:val="3"/>
          </w:tcPr>
          <w:p w:rsidR="00AA1A6B" w:rsidRPr="00AA1A6B" w:rsidRDefault="00AA1A6B" w:rsidP="00AA1A6B">
            <w:pPr>
              <w:autoSpaceDE w:val="0"/>
              <w:autoSpaceDN w:val="0"/>
              <w:adjustRightInd w:val="0"/>
              <w:spacing w:before="0"/>
              <w:rPr>
                <w:rFonts w:asciiTheme="minorHAnsi" w:hAnsiTheme="minorHAnsi" w:cs="Calibri"/>
                <w:bCs/>
                <w:color w:val="000000"/>
                <w:lang w:eastAsia="en-AU"/>
              </w:rPr>
            </w:pPr>
            <w:r w:rsidRPr="00AA1A6B">
              <w:rPr>
                <w:rFonts w:asciiTheme="minorHAnsi" w:hAnsiTheme="minorHAnsi" w:cs="Calibri"/>
                <w:bCs/>
                <w:color w:val="000000"/>
                <w:lang w:eastAsia="en-AU"/>
              </w:rPr>
              <w:t xml:space="preserve">Fishing/catch area: </w:t>
            </w:r>
          </w:p>
          <w:p w:rsidR="00AA1A6B" w:rsidRPr="00AA1A6B" w:rsidRDefault="00AA1A6B" w:rsidP="00AA1A6B">
            <w:pPr>
              <w:autoSpaceDE w:val="0"/>
              <w:autoSpaceDN w:val="0"/>
              <w:adjustRightInd w:val="0"/>
              <w:spacing w:before="0"/>
              <w:rPr>
                <w:rFonts w:asciiTheme="minorHAnsi" w:hAnsiTheme="minorHAnsi" w:cs="Calibri"/>
                <w:i/>
                <w:color w:val="FF0000"/>
                <w:lang w:eastAsia="en-AU"/>
              </w:rPr>
            </w:pPr>
            <w:r w:rsidRPr="00AA1A6B">
              <w:rPr>
                <w:rFonts w:asciiTheme="minorHAnsi" w:hAnsiTheme="minorHAnsi" w:cs="Calibri"/>
                <w:i/>
                <w:color w:val="FF0000"/>
                <w:lang w:eastAsia="en-AU"/>
              </w:rPr>
              <w:t xml:space="preserve">(Catch area code as reported to local authority – or FAO zone**) </w:t>
            </w:r>
          </w:p>
        </w:tc>
        <w:tc>
          <w:tcPr>
            <w:tcW w:w="4571" w:type="dxa"/>
          </w:tcPr>
          <w:p w:rsidR="00AA1A6B" w:rsidRPr="00AA1A6B" w:rsidRDefault="00AA1A6B" w:rsidP="00AA1A6B">
            <w:pPr>
              <w:autoSpaceDE w:val="0"/>
              <w:autoSpaceDN w:val="0"/>
              <w:adjustRightInd w:val="0"/>
              <w:spacing w:before="0"/>
              <w:rPr>
                <w:rFonts w:asciiTheme="minorHAnsi" w:hAnsiTheme="minorHAnsi" w:cs="Calibri"/>
                <w:bCs/>
                <w:color w:val="000000"/>
                <w:lang w:eastAsia="en-AU"/>
              </w:rPr>
            </w:pPr>
            <w:r w:rsidRPr="00AA1A6B">
              <w:rPr>
                <w:rFonts w:asciiTheme="minorHAnsi" w:hAnsiTheme="minorHAnsi" w:cs="Calibri"/>
                <w:bCs/>
                <w:color w:val="000000"/>
                <w:lang w:eastAsia="en-AU"/>
              </w:rPr>
              <w:t xml:space="preserve">Fishing gear: </w:t>
            </w:r>
          </w:p>
          <w:p w:rsidR="00AA1A6B" w:rsidRPr="00AA1A6B" w:rsidRDefault="00AA1A6B" w:rsidP="00AA1A6B">
            <w:pPr>
              <w:autoSpaceDE w:val="0"/>
              <w:autoSpaceDN w:val="0"/>
              <w:adjustRightInd w:val="0"/>
              <w:spacing w:before="0"/>
              <w:rPr>
                <w:rFonts w:asciiTheme="minorHAnsi" w:hAnsiTheme="minorHAnsi" w:cs="Calibri"/>
                <w:i/>
                <w:color w:val="FF0000"/>
                <w:lang w:eastAsia="en-AU"/>
              </w:rPr>
            </w:pPr>
            <w:r w:rsidRPr="00AA1A6B">
              <w:rPr>
                <w:rFonts w:asciiTheme="minorHAnsi" w:hAnsiTheme="minorHAnsi" w:cs="Calibri"/>
                <w:bCs/>
                <w:i/>
                <w:color w:val="FF0000"/>
                <w:lang w:eastAsia="en-AU"/>
              </w:rPr>
              <w:t>(Gear code as reported to local authority or FAO gear code***)</w:t>
            </w:r>
          </w:p>
        </w:tc>
      </w:tr>
      <w:tr w:rsidR="00AA1A6B" w:rsidRPr="00AA1A6B" w:rsidTr="00295DDD">
        <w:trPr>
          <w:trHeight w:val="99"/>
        </w:trPr>
        <w:tc>
          <w:tcPr>
            <w:tcW w:w="14562" w:type="dxa"/>
            <w:gridSpan w:val="5"/>
            <w:shd w:val="clear" w:color="auto" w:fill="D9D9D9" w:themeFill="background1" w:themeFillShade="D9"/>
          </w:tcPr>
          <w:p w:rsidR="00AA1A6B" w:rsidRPr="00AA1A6B" w:rsidRDefault="00AA1A6B" w:rsidP="00AA1A6B">
            <w:pPr>
              <w:autoSpaceDE w:val="0"/>
              <w:autoSpaceDN w:val="0"/>
              <w:adjustRightInd w:val="0"/>
              <w:spacing w:before="0"/>
              <w:rPr>
                <w:rFonts w:asciiTheme="minorHAnsi" w:hAnsiTheme="minorHAnsi" w:cs="Calibri"/>
                <w:color w:val="000000"/>
                <w:lang w:eastAsia="en-AU"/>
              </w:rPr>
            </w:pPr>
            <w:r w:rsidRPr="00AA1A6B">
              <w:rPr>
                <w:rFonts w:asciiTheme="minorHAnsi" w:hAnsiTheme="minorHAnsi" w:cs="Calibri"/>
                <w:b/>
                <w:bCs/>
                <w:color w:val="000000"/>
                <w:lang w:eastAsia="en-AU"/>
              </w:rPr>
              <w:t xml:space="preserve">(3) Complete this section for </w:t>
            </w:r>
            <w:r w:rsidRPr="00AA1A6B">
              <w:rPr>
                <w:rFonts w:asciiTheme="minorHAnsi" w:hAnsiTheme="minorHAnsi" w:cs="Calibri"/>
                <w:b/>
                <w:bCs/>
                <w:color w:val="000000"/>
                <w:u w:val="single"/>
                <w:lang w:eastAsia="en-AU"/>
              </w:rPr>
              <w:t>farm raised</w:t>
            </w:r>
            <w:r w:rsidRPr="00AA1A6B">
              <w:rPr>
                <w:rFonts w:asciiTheme="minorHAnsi" w:hAnsiTheme="minorHAnsi" w:cs="Calibri"/>
                <w:b/>
                <w:bCs/>
                <w:color w:val="000000"/>
                <w:lang w:eastAsia="en-AU"/>
              </w:rPr>
              <w:t xml:space="preserve"> fish products </w:t>
            </w:r>
          </w:p>
        </w:tc>
      </w:tr>
      <w:tr w:rsidR="00AA1A6B" w:rsidRPr="00AA1A6B" w:rsidTr="00295DDD">
        <w:trPr>
          <w:trHeight w:val="99"/>
        </w:trPr>
        <w:tc>
          <w:tcPr>
            <w:tcW w:w="5101" w:type="dxa"/>
          </w:tcPr>
          <w:p w:rsidR="00AA1A6B" w:rsidRPr="00AA1A6B" w:rsidRDefault="00AA1A6B" w:rsidP="00AA1A6B">
            <w:pPr>
              <w:autoSpaceDE w:val="0"/>
              <w:autoSpaceDN w:val="0"/>
              <w:adjustRightInd w:val="0"/>
              <w:spacing w:before="0"/>
              <w:rPr>
                <w:rFonts w:asciiTheme="minorHAnsi" w:hAnsiTheme="minorHAnsi" w:cs="Calibri"/>
                <w:bCs/>
                <w:color w:val="000000"/>
                <w:lang w:eastAsia="en-AU"/>
              </w:rPr>
            </w:pPr>
            <w:r w:rsidRPr="00AA1A6B">
              <w:rPr>
                <w:rFonts w:asciiTheme="minorHAnsi" w:hAnsiTheme="minorHAnsi" w:cs="Calibri"/>
                <w:bCs/>
                <w:color w:val="000000"/>
                <w:lang w:eastAsia="en-AU"/>
              </w:rPr>
              <w:t xml:space="preserve">State of jurisdiction: </w:t>
            </w:r>
          </w:p>
          <w:p w:rsidR="00AA1A6B" w:rsidRPr="00AA1A6B" w:rsidRDefault="00AA1A6B" w:rsidP="00AA1A6B">
            <w:pPr>
              <w:autoSpaceDE w:val="0"/>
              <w:autoSpaceDN w:val="0"/>
              <w:adjustRightInd w:val="0"/>
              <w:spacing w:before="0"/>
              <w:rPr>
                <w:rFonts w:asciiTheme="minorHAnsi" w:hAnsiTheme="minorHAnsi" w:cs="Calibri"/>
                <w:color w:val="000000"/>
                <w:lang w:eastAsia="en-AU"/>
              </w:rPr>
            </w:pPr>
          </w:p>
        </w:tc>
        <w:tc>
          <w:tcPr>
            <w:tcW w:w="4890" w:type="dxa"/>
            <w:gridSpan w:val="3"/>
          </w:tcPr>
          <w:p w:rsidR="00AA1A6B" w:rsidRPr="00AA1A6B" w:rsidRDefault="00AA1A6B" w:rsidP="00AA1A6B">
            <w:pPr>
              <w:autoSpaceDE w:val="0"/>
              <w:autoSpaceDN w:val="0"/>
              <w:adjustRightInd w:val="0"/>
              <w:spacing w:before="0"/>
              <w:rPr>
                <w:rFonts w:asciiTheme="minorHAnsi" w:hAnsiTheme="minorHAnsi" w:cs="Calibri"/>
                <w:bCs/>
                <w:color w:val="000000"/>
                <w:lang w:eastAsia="en-AU"/>
              </w:rPr>
            </w:pPr>
            <w:r w:rsidRPr="00AA1A6B">
              <w:rPr>
                <w:rFonts w:asciiTheme="minorHAnsi" w:hAnsiTheme="minorHAnsi" w:cs="Calibri"/>
                <w:bCs/>
                <w:color w:val="000000"/>
                <w:lang w:eastAsia="en-AU"/>
              </w:rPr>
              <w:t>Facility License or Authorisation:</w:t>
            </w:r>
          </w:p>
          <w:p w:rsidR="00AA1A6B" w:rsidRPr="00AA1A6B" w:rsidRDefault="00AA1A6B" w:rsidP="00AA1A6B">
            <w:pPr>
              <w:autoSpaceDE w:val="0"/>
              <w:autoSpaceDN w:val="0"/>
              <w:adjustRightInd w:val="0"/>
              <w:spacing w:before="0"/>
              <w:rPr>
                <w:rFonts w:asciiTheme="minorHAnsi" w:hAnsiTheme="minorHAnsi" w:cs="Calibri"/>
                <w:color w:val="000000"/>
                <w:lang w:eastAsia="en-AU"/>
              </w:rPr>
            </w:pPr>
            <w:r w:rsidRPr="00AA1A6B">
              <w:rPr>
                <w:rFonts w:asciiTheme="minorHAnsi" w:hAnsiTheme="minorHAnsi" w:cs="Calibri"/>
                <w:bCs/>
                <w:i/>
                <w:color w:val="FF0000"/>
                <w:lang w:eastAsia="en-AU"/>
              </w:rPr>
              <w:t>(Aquaculture licence no. issued by the relevant local authority)</w:t>
            </w:r>
          </w:p>
        </w:tc>
        <w:tc>
          <w:tcPr>
            <w:tcW w:w="4571" w:type="dxa"/>
          </w:tcPr>
          <w:p w:rsidR="00AA1A6B" w:rsidRPr="00AA1A6B" w:rsidRDefault="00AA1A6B" w:rsidP="00AA1A6B">
            <w:pPr>
              <w:autoSpaceDE w:val="0"/>
              <w:autoSpaceDN w:val="0"/>
              <w:adjustRightInd w:val="0"/>
              <w:spacing w:before="0"/>
              <w:rPr>
                <w:rFonts w:asciiTheme="minorHAnsi" w:hAnsiTheme="minorHAnsi" w:cs="Calibri"/>
                <w:color w:val="000000"/>
                <w:lang w:eastAsia="en-AU"/>
              </w:rPr>
            </w:pPr>
            <w:r w:rsidRPr="00AA1A6B">
              <w:rPr>
                <w:rFonts w:asciiTheme="minorHAnsi" w:hAnsiTheme="minorHAnsi" w:cs="Calibri"/>
                <w:color w:val="000000"/>
                <w:lang w:eastAsia="en-AU"/>
              </w:rPr>
              <w:t>Name &amp; location of aquaculture facility:</w:t>
            </w:r>
          </w:p>
        </w:tc>
      </w:tr>
      <w:tr w:rsidR="00AA1A6B" w:rsidRPr="00AA1A6B" w:rsidTr="00295DDD">
        <w:trPr>
          <w:trHeight w:val="99"/>
        </w:trPr>
        <w:tc>
          <w:tcPr>
            <w:tcW w:w="14562" w:type="dxa"/>
            <w:gridSpan w:val="5"/>
            <w:shd w:val="clear" w:color="auto" w:fill="D9D9D9" w:themeFill="background1" w:themeFillShade="D9"/>
          </w:tcPr>
          <w:p w:rsidR="00AA1A6B" w:rsidRPr="00AA1A6B" w:rsidRDefault="00AA1A6B" w:rsidP="00AA1A6B">
            <w:pPr>
              <w:autoSpaceDE w:val="0"/>
              <w:autoSpaceDN w:val="0"/>
              <w:adjustRightInd w:val="0"/>
              <w:spacing w:before="0"/>
              <w:rPr>
                <w:rFonts w:asciiTheme="minorHAnsi" w:hAnsiTheme="minorHAnsi" w:cs="Calibri"/>
                <w:color w:val="000000"/>
                <w:lang w:eastAsia="en-AU"/>
              </w:rPr>
            </w:pPr>
            <w:r w:rsidRPr="00AA1A6B">
              <w:rPr>
                <w:rFonts w:asciiTheme="minorHAnsi" w:hAnsiTheme="minorHAnsi" w:cs="Calibri"/>
                <w:b/>
                <w:bCs/>
                <w:color w:val="000000"/>
                <w:lang w:eastAsia="en-AU"/>
              </w:rPr>
              <w:t xml:space="preserve">(4) Complete this section for receipt of fish products </w:t>
            </w:r>
          </w:p>
        </w:tc>
      </w:tr>
      <w:tr w:rsidR="00AA1A6B" w:rsidRPr="00AA1A6B" w:rsidTr="00295DDD">
        <w:trPr>
          <w:trHeight w:val="343"/>
        </w:trPr>
        <w:tc>
          <w:tcPr>
            <w:tcW w:w="5101" w:type="dxa"/>
          </w:tcPr>
          <w:p w:rsidR="00AA1A6B" w:rsidRPr="00AA1A6B" w:rsidRDefault="00AA1A6B" w:rsidP="00AA1A6B">
            <w:pPr>
              <w:autoSpaceDE w:val="0"/>
              <w:autoSpaceDN w:val="0"/>
              <w:adjustRightInd w:val="0"/>
              <w:spacing w:before="0"/>
              <w:rPr>
                <w:rFonts w:asciiTheme="minorHAnsi" w:hAnsiTheme="minorHAnsi" w:cs="Calibri"/>
                <w:color w:val="000000"/>
                <w:lang w:eastAsia="en-AU"/>
              </w:rPr>
            </w:pPr>
            <w:r w:rsidRPr="00AA1A6B">
              <w:rPr>
                <w:rFonts w:asciiTheme="minorHAnsi" w:hAnsiTheme="minorHAnsi" w:cs="Calibri"/>
                <w:bCs/>
                <w:color w:val="000000"/>
                <w:lang w:eastAsia="en-AU"/>
              </w:rPr>
              <w:t xml:space="preserve">Name of recipient, processor or buyer: </w:t>
            </w:r>
          </w:p>
        </w:tc>
        <w:tc>
          <w:tcPr>
            <w:tcW w:w="4857" w:type="dxa"/>
            <w:gridSpan w:val="2"/>
          </w:tcPr>
          <w:p w:rsidR="00AA1A6B" w:rsidRPr="00AA1A6B" w:rsidRDefault="00AA1A6B" w:rsidP="00AA1A6B">
            <w:pPr>
              <w:autoSpaceDE w:val="0"/>
              <w:autoSpaceDN w:val="0"/>
              <w:adjustRightInd w:val="0"/>
              <w:spacing w:before="0"/>
              <w:rPr>
                <w:rFonts w:asciiTheme="minorHAnsi" w:hAnsiTheme="minorHAnsi" w:cs="Calibri"/>
                <w:color w:val="000000"/>
                <w:lang w:eastAsia="en-AU"/>
              </w:rPr>
            </w:pPr>
            <w:r w:rsidRPr="00AA1A6B">
              <w:rPr>
                <w:rFonts w:asciiTheme="minorHAnsi" w:hAnsiTheme="minorHAnsi" w:cs="Calibri"/>
                <w:bCs/>
                <w:color w:val="000000"/>
                <w:lang w:eastAsia="en-AU"/>
              </w:rPr>
              <w:t xml:space="preserve">Telephone: </w:t>
            </w:r>
          </w:p>
          <w:p w:rsidR="00AA1A6B" w:rsidRPr="00AA1A6B" w:rsidRDefault="00AA1A6B" w:rsidP="00AA1A6B">
            <w:pPr>
              <w:autoSpaceDE w:val="0"/>
              <w:autoSpaceDN w:val="0"/>
              <w:adjustRightInd w:val="0"/>
              <w:spacing w:before="0"/>
              <w:rPr>
                <w:rFonts w:asciiTheme="minorHAnsi" w:hAnsiTheme="minorHAnsi" w:cs="Calibri"/>
                <w:color w:val="000000"/>
                <w:lang w:eastAsia="en-AU"/>
              </w:rPr>
            </w:pPr>
            <w:r w:rsidRPr="00AA1A6B">
              <w:rPr>
                <w:rFonts w:asciiTheme="minorHAnsi" w:hAnsiTheme="minorHAnsi" w:cs="Calibri"/>
                <w:bCs/>
                <w:color w:val="000000"/>
                <w:lang w:eastAsia="en-AU"/>
              </w:rPr>
              <w:t xml:space="preserve">Email: </w:t>
            </w:r>
          </w:p>
        </w:tc>
        <w:tc>
          <w:tcPr>
            <w:tcW w:w="4604" w:type="dxa"/>
            <w:gridSpan w:val="2"/>
          </w:tcPr>
          <w:p w:rsidR="00AA1A6B" w:rsidRPr="00AA1A6B" w:rsidRDefault="00AA1A6B" w:rsidP="00AA1A6B">
            <w:pPr>
              <w:autoSpaceDE w:val="0"/>
              <w:autoSpaceDN w:val="0"/>
              <w:adjustRightInd w:val="0"/>
              <w:spacing w:before="0"/>
              <w:rPr>
                <w:rFonts w:asciiTheme="minorHAnsi" w:hAnsiTheme="minorHAnsi" w:cs="Calibri"/>
                <w:color w:val="000000"/>
                <w:lang w:eastAsia="en-AU"/>
              </w:rPr>
            </w:pPr>
            <w:r w:rsidRPr="00AA1A6B">
              <w:rPr>
                <w:rFonts w:asciiTheme="minorHAnsi" w:hAnsiTheme="minorHAnsi" w:cs="Calibri"/>
                <w:bCs/>
                <w:color w:val="000000"/>
                <w:lang w:eastAsia="en-AU"/>
              </w:rPr>
              <w:t xml:space="preserve">Business address </w:t>
            </w:r>
          </w:p>
        </w:tc>
      </w:tr>
      <w:tr w:rsidR="00AA1A6B" w:rsidRPr="00AA1A6B" w:rsidTr="00295DDD">
        <w:trPr>
          <w:trHeight w:val="99"/>
        </w:trPr>
        <w:tc>
          <w:tcPr>
            <w:tcW w:w="5101" w:type="dxa"/>
          </w:tcPr>
          <w:p w:rsidR="00AA1A6B" w:rsidRPr="00AA1A6B" w:rsidRDefault="00AA1A6B" w:rsidP="00AA1A6B">
            <w:pPr>
              <w:autoSpaceDE w:val="0"/>
              <w:autoSpaceDN w:val="0"/>
              <w:adjustRightInd w:val="0"/>
              <w:spacing w:before="0"/>
              <w:rPr>
                <w:rFonts w:asciiTheme="minorHAnsi" w:hAnsiTheme="minorHAnsi" w:cs="Calibri"/>
                <w:bCs/>
                <w:color w:val="000000"/>
                <w:lang w:eastAsia="en-AU"/>
              </w:rPr>
            </w:pPr>
            <w:r w:rsidRPr="00AA1A6B">
              <w:rPr>
                <w:rFonts w:asciiTheme="minorHAnsi" w:hAnsiTheme="minorHAnsi" w:cs="Calibri"/>
                <w:bCs/>
                <w:color w:val="000000"/>
                <w:lang w:eastAsia="en-AU"/>
              </w:rPr>
              <w:t>Receiving facility or vessel:</w:t>
            </w:r>
          </w:p>
          <w:p w:rsidR="00AA1A6B" w:rsidRPr="00AA1A6B" w:rsidRDefault="00AA1A6B" w:rsidP="00AA1A6B">
            <w:pPr>
              <w:autoSpaceDE w:val="0"/>
              <w:autoSpaceDN w:val="0"/>
              <w:adjustRightInd w:val="0"/>
              <w:spacing w:before="0"/>
              <w:rPr>
                <w:rFonts w:asciiTheme="minorHAnsi" w:hAnsiTheme="minorHAnsi" w:cs="Calibri"/>
                <w:color w:val="000000"/>
                <w:lang w:eastAsia="en-AU"/>
              </w:rPr>
            </w:pPr>
          </w:p>
        </w:tc>
        <w:tc>
          <w:tcPr>
            <w:tcW w:w="4857" w:type="dxa"/>
            <w:gridSpan w:val="2"/>
          </w:tcPr>
          <w:p w:rsidR="00AA1A6B" w:rsidRPr="00AA1A6B" w:rsidRDefault="00AA1A6B" w:rsidP="00AA1A6B">
            <w:pPr>
              <w:autoSpaceDE w:val="0"/>
              <w:autoSpaceDN w:val="0"/>
              <w:adjustRightInd w:val="0"/>
              <w:spacing w:before="0"/>
              <w:rPr>
                <w:rFonts w:asciiTheme="minorHAnsi" w:hAnsiTheme="minorHAnsi" w:cs="Calibri"/>
                <w:color w:val="000000"/>
                <w:lang w:eastAsia="en-AU"/>
              </w:rPr>
            </w:pPr>
            <w:r w:rsidRPr="00AA1A6B">
              <w:rPr>
                <w:rFonts w:asciiTheme="minorHAnsi" w:hAnsiTheme="minorHAnsi" w:cs="Calibri"/>
                <w:bCs/>
                <w:color w:val="000000"/>
                <w:lang w:eastAsia="en-AU"/>
              </w:rPr>
              <w:t xml:space="preserve">Date of landing/transhipment: </w:t>
            </w:r>
          </w:p>
        </w:tc>
        <w:tc>
          <w:tcPr>
            <w:tcW w:w="4604" w:type="dxa"/>
            <w:gridSpan w:val="2"/>
          </w:tcPr>
          <w:p w:rsidR="00AA1A6B" w:rsidRPr="00AA1A6B" w:rsidRDefault="00AA1A6B" w:rsidP="00AA1A6B">
            <w:pPr>
              <w:autoSpaceDE w:val="0"/>
              <w:autoSpaceDN w:val="0"/>
              <w:adjustRightInd w:val="0"/>
              <w:spacing w:before="0"/>
              <w:rPr>
                <w:rFonts w:asciiTheme="minorHAnsi" w:hAnsiTheme="minorHAnsi" w:cs="Calibri"/>
                <w:color w:val="000000"/>
                <w:lang w:eastAsia="en-AU"/>
              </w:rPr>
            </w:pPr>
            <w:r w:rsidRPr="00AA1A6B">
              <w:rPr>
                <w:rFonts w:asciiTheme="minorHAnsi" w:hAnsiTheme="minorHAnsi" w:cs="Calibri"/>
                <w:bCs/>
                <w:color w:val="000000"/>
                <w:lang w:eastAsia="en-AU"/>
              </w:rPr>
              <w:t xml:space="preserve">Landing port or delivery location: </w:t>
            </w:r>
          </w:p>
        </w:tc>
      </w:tr>
      <w:tr w:rsidR="00AA1A6B" w:rsidRPr="00AA1A6B" w:rsidTr="00295DDD">
        <w:trPr>
          <w:trHeight w:val="99"/>
        </w:trPr>
        <w:tc>
          <w:tcPr>
            <w:tcW w:w="5101" w:type="dxa"/>
          </w:tcPr>
          <w:p w:rsidR="00AA1A6B" w:rsidRPr="00AA1A6B" w:rsidRDefault="00AA1A6B" w:rsidP="00AA1A6B">
            <w:pPr>
              <w:autoSpaceDE w:val="0"/>
              <w:autoSpaceDN w:val="0"/>
              <w:adjustRightInd w:val="0"/>
              <w:spacing w:before="0"/>
              <w:rPr>
                <w:rFonts w:asciiTheme="minorHAnsi" w:hAnsiTheme="minorHAnsi" w:cs="Calibri"/>
                <w:bCs/>
                <w:color w:val="000000"/>
                <w:lang w:eastAsia="en-AU"/>
              </w:rPr>
            </w:pPr>
            <w:r w:rsidRPr="00AA1A6B">
              <w:rPr>
                <w:rFonts w:asciiTheme="minorHAnsi" w:hAnsiTheme="minorHAnsi" w:cs="Calibri"/>
                <w:bCs/>
                <w:color w:val="000000"/>
                <w:lang w:eastAsia="en-AU"/>
              </w:rPr>
              <w:t>Species of fish (ASFIS 3-Alpha code)</w:t>
            </w:r>
          </w:p>
          <w:p w:rsidR="00AA1A6B" w:rsidRPr="00AA1A6B" w:rsidRDefault="00AA1A6B" w:rsidP="00AA1A6B">
            <w:pPr>
              <w:autoSpaceDE w:val="0"/>
              <w:autoSpaceDN w:val="0"/>
              <w:adjustRightInd w:val="0"/>
              <w:spacing w:before="0"/>
              <w:rPr>
                <w:rFonts w:asciiTheme="minorHAnsi" w:hAnsiTheme="minorHAnsi" w:cs="Calibri"/>
                <w:i/>
                <w:color w:val="FF0000"/>
                <w:lang w:eastAsia="en-AU"/>
              </w:rPr>
            </w:pPr>
            <w:r w:rsidRPr="00AA1A6B">
              <w:rPr>
                <w:rFonts w:asciiTheme="minorHAnsi" w:hAnsiTheme="minorHAnsi" w:cs="Calibri"/>
                <w:bCs/>
                <w:color w:val="000000"/>
                <w:lang w:eastAsia="en-AU"/>
              </w:rPr>
              <w:t xml:space="preserve"> </w:t>
            </w:r>
            <w:r w:rsidRPr="00AA1A6B">
              <w:rPr>
                <w:rFonts w:asciiTheme="minorHAnsi" w:hAnsiTheme="minorHAnsi" w:cs="Calibri"/>
                <w:bCs/>
                <w:i/>
                <w:color w:val="FF0000"/>
                <w:lang w:eastAsia="en-AU"/>
              </w:rPr>
              <w:t>(See Attachment 1)</w:t>
            </w:r>
          </w:p>
          <w:p w:rsidR="00AA1A6B" w:rsidRPr="00AA1A6B" w:rsidRDefault="00AA1A6B" w:rsidP="00AA1A6B">
            <w:pPr>
              <w:autoSpaceDE w:val="0"/>
              <w:autoSpaceDN w:val="0"/>
              <w:adjustRightInd w:val="0"/>
              <w:spacing w:before="0"/>
              <w:rPr>
                <w:rFonts w:asciiTheme="minorHAnsi" w:hAnsiTheme="minorHAnsi" w:cs="Calibri"/>
                <w:bCs/>
                <w:color w:val="000000"/>
                <w:lang w:eastAsia="en-AU"/>
              </w:rPr>
            </w:pPr>
          </w:p>
        </w:tc>
        <w:tc>
          <w:tcPr>
            <w:tcW w:w="4857" w:type="dxa"/>
            <w:gridSpan w:val="2"/>
          </w:tcPr>
          <w:p w:rsidR="00AA1A6B" w:rsidRPr="00AA1A6B" w:rsidRDefault="00AA1A6B" w:rsidP="00AA1A6B">
            <w:pPr>
              <w:autoSpaceDE w:val="0"/>
              <w:autoSpaceDN w:val="0"/>
              <w:adjustRightInd w:val="0"/>
              <w:spacing w:before="0"/>
              <w:rPr>
                <w:rFonts w:asciiTheme="minorHAnsi" w:hAnsiTheme="minorHAnsi" w:cs="Calibri"/>
                <w:color w:val="000000"/>
                <w:lang w:eastAsia="en-AU"/>
              </w:rPr>
            </w:pPr>
            <w:r w:rsidRPr="00AA1A6B">
              <w:rPr>
                <w:rFonts w:asciiTheme="minorHAnsi" w:hAnsiTheme="minorHAnsi" w:cs="Calibri"/>
                <w:bCs/>
                <w:color w:val="000000"/>
                <w:lang w:eastAsia="en-AU"/>
              </w:rPr>
              <w:t>Landed or delivered weight (kg)</w:t>
            </w:r>
          </w:p>
          <w:p w:rsidR="00AA1A6B" w:rsidRPr="00AA1A6B" w:rsidRDefault="00AA1A6B" w:rsidP="00AA1A6B">
            <w:pPr>
              <w:autoSpaceDE w:val="0"/>
              <w:autoSpaceDN w:val="0"/>
              <w:adjustRightInd w:val="0"/>
              <w:spacing w:before="0"/>
              <w:rPr>
                <w:rFonts w:asciiTheme="minorHAnsi" w:hAnsiTheme="minorHAnsi" w:cs="Calibri"/>
                <w:bCs/>
                <w:color w:val="000000"/>
                <w:lang w:eastAsia="en-AU"/>
              </w:rPr>
            </w:pPr>
          </w:p>
        </w:tc>
        <w:tc>
          <w:tcPr>
            <w:tcW w:w="4604" w:type="dxa"/>
            <w:gridSpan w:val="2"/>
          </w:tcPr>
          <w:p w:rsidR="00AA1A6B" w:rsidRPr="00AA1A6B" w:rsidRDefault="00AA1A6B" w:rsidP="00AA1A6B">
            <w:pPr>
              <w:autoSpaceDE w:val="0"/>
              <w:autoSpaceDN w:val="0"/>
              <w:adjustRightInd w:val="0"/>
              <w:spacing w:before="0"/>
              <w:rPr>
                <w:rFonts w:asciiTheme="minorHAnsi" w:hAnsiTheme="minorHAnsi" w:cs="Calibri"/>
                <w:color w:val="000000"/>
                <w:lang w:eastAsia="en-AU"/>
              </w:rPr>
            </w:pPr>
            <w:r w:rsidRPr="00AA1A6B">
              <w:rPr>
                <w:rFonts w:asciiTheme="minorHAnsi" w:hAnsiTheme="minorHAnsi" w:cs="Calibri"/>
                <w:bCs/>
                <w:color w:val="000000"/>
                <w:lang w:eastAsia="en-AU"/>
              </w:rPr>
              <w:t>Product form (i.e. whole, H&amp;G, G&amp;G, fillets)</w:t>
            </w:r>
          </w:p>
          <w:p w:rsidR="00AA1A6B" w:rsidRPr="00AA1A6B" w:rsidRDefault="00AA1A6B" w:rsidP="00AA1A6B">
            <w:pPr>
              <w:autoSpaceDE w:val="0"/>
              <w:autoSpaceDN w:val="0"/>
              <w:adjustRightInd w:val="0"/>
              <w:spacing w:before="0"/>
              <w:rPr>
                <w:rFonts w:asciiTheme="minorHAnsi" w:hAnsiTheme="minorHAnsi" w:cs="Calibri"/>
                <w:bCs/>
                <w:color w:val="000000"/>
                <w:lang w:eastAsia="en-AU"/>
              </w:rPr>
            </w:pPr>
          </w:p>
        </w:tc>
      </w:tr>
      <w:tr w:rsidR="00AA1A6B" w:rsidRPr="00AA1A6B" w:rsidTr="00295DDD">
        <w:trPr>
          <w:trHeight w:val="425"/>
        </w:trPr>
        <w:tc>
          <w:tcPr>
            <w:tcW w:w="5101" w:type="dxa"/>
          </w:tcPr>
          <w:p w:rsidR="00AA1A6B" w:rsidRPr="00AA1A6B" w:rsidRDefault="00AA1A6B" w:rsidP="00AA1A6B">
            <w:pPr>
              <w:autoSpaceDE w:val="0"/>
              <w:autoSpaceDN w:val="0"/>
              <w:adjustRightInd w:val="0"/>
              <w:spacing w:before="0"/>
              <w:rPr>
                <w:rFonts w:asciiTheme="minorHAnsi" w:hAnsiTheme="minorHAnsi" w:cs="Calibri"/>
                <w:color w:val="000000"/>
                <w:lang w:eastAsia="en-AU"/>
              </w:rPr>
            </w:pPr>
            <w:r w:rsidRPr="00AA1A6B">
              <w:rPr>
                <w:rFonts w:asciiTheme="minorHAnsi" w:hAnsiTheme="minorHAnsi" w:cs="Calibri"/>
                <w:color w:val="000000"/>
                <w:lang w:eastAsia="en-AU"/>
              </w:rPr>
              <w:t>1</w:t>
            </w:r>
          </w:p>
        </w:tc>
        <w:tc>
          <w:tcPr>
            <w:tcW w:w="4857" w:type="dxa"/>
            <w:gridSpan w:val="2"/>
          </w:tcPr>
          <w:p w:rsidR="00AA1A6B" w:rsidRPr="00AA1A6B" w:rsidRDefault="00AA1A6B" w:rsidP="00AA1A6B">
            <w:pPr>
              <w:autoSpaceDE w:val="0"/>
              <w:autoSpaceDN w:val="0"/>
              <w:adjustRightInd w:val="0"/>
              <w:spacing w:before="0"/>
              <w:rPr>
                <w:rFonts w:asciiTheme="minorHAnsi" w:hAnsiTheme="minorHAnsi" w:cs="Calibri"/>
                <w:color w:val="000000"/>
                <w:lang w:eastAsia="en-AU"/>
              </w:rPr>
            </w:pPr>
          </w:p>
        </w:tc>
        <w:tc>
          <w:tcPr>
            <w:tcW w:w="4604" w:type="dxa"/>
            <w:gridSpan w:val="2"/>
          </w:tcPr>
          <w:p w:rsidR="00AA1A6B" w:rsidRPr="00AA1A6B" w:rsidRDefault="00AA1A6B" w:rsidP="00AA1A6B">
            <w:pPr>
              <w:autoSpaceDE w:val="0"/>
              <w:autoSpaceDN w:val="0"/>
              <w:adjustRightInd w:val="0"/>
              <w:spacing w:before="0"/>
              <w:rPr>
                <w:rFonts w:asciiTheme="minorHAnsi" w:hAnsiTheme="minorHAnsi" w:cs="Calibri"/>
                <w:color w:val="000000"/>
                <w:lang w:eastAsia="en-AU"/>
              </w:rPr>
            </w:pPr>
          </w:p>
        </w:tc>
      </w:tr>
      <w:tr w:rsidR="00AA1A6B" w:rsidRPr="00AA1A6B" w:rsidTr="00295DDD">
        <w:trPr>
          <w:trHeight w:val="425"/>
        </w:trPr>
        <w:tc>
          <w:tcPr>
            <w:tcW w:w="5101" w:type="dxa"/>
          </w:tcPr>
          <w:p w:rsidR="00AA1A6B" w:rsidRPr="00AA1A6B" w:rsidRDefault="00AA1A6B" w:rsidP="00AA1A6B">
            <w:pPr>
              <w:autoSpaceDE w:val="0"/>
              <w:autoSpaceDN w:val="0"/>
              <w:adjustRightInd w:val="0"/>
              <w:spacing w:before="0"/>
              <w:rPr>
                <w:rFonts w:asciiTheme="minorHAnsi" w:hAnsiTheme="minorHAnsi" w:cs="Calibri"/>
                <w:color w:val="000000"/>
                <w:lang w:eastAsia="en-AU"/>
              </w:rPr>
            </w:pPr>
            <w:r w:rsidRPr="00AA1A6B">
              <w:rPr>
                <w:rFonts w:asciiTheme="minorHAnsi" w:hAnsiTheme="minorHAnsi" w:cs="Calibri"/>
                <w:color w:val="000000"/>
                <w:lang w:eastAsia="en-AU"/>
              </w:rPr>
              <w:t>2</w:t>
            </w:r>
          </w:p>
        </w:tc>
        <w:tc>
          <w:tcPr>
            <w:tcW w:w="4857" w:type="dxa"/>
            <w:gridSpan w:val="2"/>
          </w:tcPr>
          <w:p w:rsidR="00AA1A6B" w:rsidRPr="00AA1A6B" w:rsidRDefault="00AA1A6B" w:rsidP="00AA1A6B">
            <w:pPr>
              <w:autoSpaceDE w:val="0"/>
              <w:autoSpaceDN w:val="0"/>
              <w:adjustRightInd w:val="0"/>
              <w:spacing w:before="0"/>
              <w:rPr>
                <w:rFonts w:asciiTheme="minorHAnsi" w:hAnsiTheme="minorHAnsi" w:cs="Calibri"/>
                <w:color w:val="000000"/>
                <w:lang w:eastAsia="en-AU"/>
              </w:rPr>
            </w:pPr>
          </w:p>
        </w:tc>
        <w:tc>
          <w:tcPr>
            <w:tcW w:w="4604" w:type="dxa"/>
            <w:gridSpan w:val="2"/>
          </w:tcPr>
          <w:p w:rsidR="00AA1A6B" w:rsidRPr="00AA1A6B" w:rsidRDefault="00AA1A6B" w:rsidP="00AA1A6B">
            <w:pPr>
              <w:autoSpaceDE w:val="0"/>
              <w:autoSpaceDN w:val="0"/>
              <w:adjustRightInd w:val="0"/>
              <w:spacing w:before="0"/>
              <w:rPr>
                <w:rFonts w:asciiTheme="minorHAnsi" w:hAnsiTheme="minorHAnsi" w:cs="Calibri"/>
                <w:color w:val="000000"/>
                <w:lang w:eastAsia="en-AU"/>
              </w:rPr>
            </w:pPr>
          </w:p>
        </w:tc>
      </w:tr>
    </w:tbl>
    <w:p w:rsidR="00AA1A6B" w:rsidRPr="00AA1A6B" w:rsidRDefault="00AA1A6B" w:rsidP="00AA1A6B">
      <w:pPr>
        <w:spacing w:before="0"/>
        <w:jc w:val="both"/>
        <w:rPr>
          <w:rFonts w:asciiTheme="minorHAnsi" w:hAnsiTheme="minorHAnsi" w:cs="Calibri"/>
          <w:bCs/>
          <w:color w:val="000000"/>
          <w:lang w:eastAsia="en-AU"/>
        </w:rPr>
      </w:pPr>
      <w:r w:rsidRPr="00AA1A6B">
        <w:rPr>
          <w:rFonts w:asciiTheme="minorHAnsi" w:hAnsiTheme="minorHAnsi" w:cs="Calibri"/>
          <w:bCs/>
          <w:color w:val="FF0000"/>
          <w:lang w:eastAsia="en-AU"/>
        </w:rPr>
        <w:t xml:space="preserve">* In Australia this will be the IMO/Lloyd’s number or International Radio call sign or 6-digit registration number as per the AMSA register </w:t>
      </w:r>
      <w:hyperlink r:id="rId8" w:history="1">
        <w:r w:rsidRPr="00AA1A6B">
          <w:rPr>
            <w:rFonts w:asciiTheme="minorHAnsi" w:hAnsiTheme="minorHAnsi" w:cs="Calibri"/>
            <w:bCs/>
            <w:color w:val="0000FF" w:themeColor="hyperlink"/>
            <w:u w:val="single"/>
            <w:lang w:eastAsia="en-AU"/>
          </w:rPr>
          <w:t>www.amsa.gov.au/vessels/shipping-registration/australian-general-register/</w:t>
        </w:r>
      </w:hyperlink>
    </w:p>
    <w:p w:rsidR="00AA1A6B" w:rsidRPr="00AA1A6B" w:rsidRDefault="00AA1A6B" w:rsidP="00AA1A6B">
      <w:pPr>
        <w:spacing w:before="0"/>
        <w:jc w:val="both"/>
        <w:rPr>
          <w:rFonts w:asciiTheme="minorHAnsi" w:hAnsiTheme="minorHAnsi" w:cs="Calibri"/>
          <w:bCs/>
          <w:color w:val="FF0000"/>
          <w:lang w:eastAsia="en-AU"/>
        </w:rPr>
      </w:pPr>
      <w:r w:rsidRPr="00AA1A6B">
        <w:rPr>
          <w:rFonts w:asciiTheme="minorHAnsi" w:hAnsiTheme="minorHAnsi" w:cs="Calibri"/>
          <w:bCs/>
          <w:color w:val="FF0000"/>
          <w:lang w:eastAsia="en-AU"/>
        </w:rPr>
        <w:t>**</w:t>
      </w:r>
      <w:r w:rsidRPr="00AA1A6B">
        <w:rPr>
          <w:color w:val="FF0000"/>
        </w:rPr>
        <w:t xml:space="preserve"> </w:t>
      </w:r>
      <w:hyperlink r:id="rId9" w:history="1">
        <w:r w:rsidRPr="00AA1A6B">
          <w:rPr>
            <w:rFonts w:asciiTheme="minorHAnsi" w:hAnsiTheme="minorHAnsi" w:cs="Calibri"/>
            <w:bCs/>
            <w:color w:val="0000FF" w:themeColor="hyperlink"/>
            <w:u w:val="single"/>
            <w:lang w:eastAsia="en-AU"/>
          </w:rPr>
          <w:t>www.fao.org/3/a-az126e.pdf</w:t>
        </w:r>
      </w:hyperlink>
    </w:p>
    <w:p w:rsidR="00905F94" w:rsidRPr="00AA622C" w:rsidRDefault="00AA1A6B" w:rsidP="00AA622C">
      <w:pPr>
        <w:spacing w:before="0"/>
        <w:jc w:val="both"/>
        <w:rPr>
          <w:rFonts w:asciiTheme="minorHAnsi" w:hAnsiTheme="minorHAnsi" w:cs="Calibri"/>
          <w:bCs/>
          <w:color w:val="FF0000"/>
          <w:lang w:eastAsia="en-AU"/>
        </w:rPr>
      </w:pPr>
      <w:r w:rsidRPr="00AA1A6B">
        <w:rPr>
          <w:rFonts w:asciiTheme="minorHAnsi" w:hAnsiTheme="minorHAnsi" w:cs="Calibri"/>
          <w:bCs/>
          <w:color w:val="FF0000"/>
          <w:lang w:eastAsia="en-AU"/>
        </w:rPr>
        <w:t>***</w:t>
      </w:r>
      <w:r w:rsidRPr="00AA1A6B">
        <w:rPr>
          <w:rFonts w:asciiTheme="minorHAnsi" w:hAnsiTheme="minorHAnsi"/>
        </w:rPr>
        <w:t xml:space="preserve"> </w:t>
      </w:r>
      <w:r w:rsidRPr="00AA1A6B">
        <w:rPr>
          <w:rFonts w:asciiTheme="minorHAnsi" w:hAnsiTheme="minorHAnsi"/>
          <w:color w:val="FF0000"/>
        </w:rPr>
        <w:t xml:space="preserve">Table 6.3.3 </w:t>
      </w:r>
      <w:hyperlink r:id="rId10" w:history="1">
        <w:r w:rsidRPr="00AA1A6B">
          <w:rPr>
            <w:rFonts w:asciiTheme="minorHAnsi" w:hAnsiTheme="minorHAnsi" w:cs="Calibri"/>
            <w:bCs/>
            <w:color w:val="0000FF" w:themeColor="hyperlink"/>
            <w:u w:val="single"/>
            <w:lang w:eastAsia="en-AU"/>
          </w:rPr>
          <w:t>www.fao.org/docrep/005/X8923E/X8923E09.htm</w:t>
        </w:r>
      </w:hyperlink>
    </w:p>
    <w:sectPr w:rsidR="00905F94" w:rsidRPr="00AA622C" w:rsidSect="00AA1A6B">
      <w:headerReference w:type="even" r:id="rId11"/>
      <w:headerReference w:type="default" r:id="rId12"/>
      <w:footerReference w:type="even" r:id="rId13"/>
      <w:footerReference w:type="default" r:id="rId14"/>
      <w:headerReference w:type="first" r:id="rId15"/>
      <w:footerReference w:type="first" r:id="rId16"/>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1A6B" w:rsidRDefault="00AA1A6B">
      <w:r>
        <w:separator/>
      </w:r>
    </w:p>
  </w:endnote>
  <w:endnote w:type="continuationSeparator" w:id="0">
    <w:p w:rsidR="00AA1A6B" w:rsidRDefault="00AA1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2C" w:rsidRDefault="00AA622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rsidR="00C6669A" w:rsidRDefault="00C6669A" w:rsidP="00C6669A">
        <w:pPr>
          <w:pStyle w:val="Footer"/>
          <w:jc w:val="right"/>
        </w:pPr>
        <w:r>
          <w:t>Department of Agriculture</w:t>
        </w:r>
        <w:r>
          <w:tab/>
        </w:r>
        <w:r>
          <w:fldChar w:fldCharType="begin"/>
        </w:r>
        <w:r>
          <w:instrText xml:space="preserve"> PAGE   \* MERGEFORMAT </w:instrText>
        </w:r>
        <w:r>
          <w:fldChar w:fldCharType="separate"/>
        </w:r>
        <w:r w:rsidR="00AA622C">
          <w:rPr>
            <w:noProof/>
          </w:rPr>
          <w:t>1</w:t>
        </w:r>
        <w:r>
          <w:rPr>
            <w:noProof/>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2C" w:rsidRDefault="00AA622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1A6B" w:rsidRDefault="00AA1A6B">
      <w:r>
        <w:separator/>
      </w:r>
    </w:p>
  </w:footnote>
  <w:footnote w:type="continuationSeparator" w:id="0">
    <w:p w:rsidR="00AA1A6B" w:rsidRDefault="00AA1A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2C" w:rsidRDefault="00AA622C">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6E31" w:rsidRPr="00AA622C" w:rsidRDefault="00AA622C" w:rsidP="00AA622C">
    <w:pPr>
      <w:autoSpaceDE w:val="0"/>
      <w:autoSpaceDN w:val="0"/>
      <w:adjustRightInd w:val="0"/>
      <w:spacing w:before="0" w:after="120"/>
      <w:rPr>
        <w:rFonts w:asciiTheme="majorHAnsi" w:eastAsia="Times New Roman" w:hAnsiTheme="majorHAnsi"/>
        <w:b/>
        <w:sz w:val="28"/>
        <w:szCs w:val="28"/>
      </w:rPr>
    </w:pPr>
    <w:r w:rsidRPr="00AA1A6B">
      <w:rPr>
        <w:rFonts w:asciiTheme="majorHAnsi" w:eastAsia="Times New Roman" w:hAnsiTheme="majorHAnsi"/>
        <w:b/>
        <w:sz w:val="28"/>
        <w:szCs w:val="28"/>
      </w:rPr>
      <w:t>Attachment 2</w:t>
    </w:r>
    <w:r>
      <w:rPr>
        <w:rFonts w:asciiTheme="majorHAnsi" w:eastAsia="Times New Roman" w:hAnsiTheme="majorHAnsi"/>
        <w:b/>
        <w:sz w:val="28"/>
        <w:szCs w:val="28"/>
      </w:rPr>
      <w:t>:</w:t>
    </w:r>
    <w:r w:rsidRPr="00AA622C">
      <w:rPr>
        <w:rFonts w:asciiTheme="majorHAnsi" w:hAnsiTheme="majorHAnsi"/>
        <w:i/>
      </w:rPr>
      <w:t xml:space="preserve"> </w:t>
    </w:r>
    <w:r w:rsidRPr="00AA622C">
      <w:rPr>
        <w:rFonts w:asciiTheme="majorHAnsi" w:hAnsiTheme="majorHAnsi"/>
        <w:b/>
        <w:sz w:val="28"/>
        <w:szCs w:val="28"/>
      </w:rPr>
      <w:t>Catch Certificate for Traceability</w:t>
    </w:r>
    <w:bookmarkStart w:id="0" w:name="_GoBack"/>
    <w:bookmarkEnd w:id="0"/>
    <w:r w:rsidRPr="00AA622C">
      <w:rPr>
        <w:rFonts w:asciiTheme="majorHAnsi" w:hAnsiTheme="majorHAnsi"/>
        <w:b/>
        <w:sz w:val="28"/>
        <w:szCs w:val="28"/>
      </w:rPr>
      <w:t xml:space="preserve"> – Harvest and </w:t>
    </w:r>
    <w:r>
      <w:rPr>
        <w:rFonts w:asciiTheme="majorHAnsi" w:hAnsiTheme="majorHAnsi"/>
        <w:b/>
        <w:sz w:val="28"/>
        <w:szCs w:val="28"/>
      </w:rPr>
      <w:t>l</w:t>
    </w:r>
    <w:r w:rsidRPr="00AA622C">
      <w:rPr>
        <w:rFonts w:asciiTheme="majorHAnsi" w:hAnsiTheme="majorHAnsi"/>
        <w:b/>
        <w:sz w:val="28"/>
        <w:szCs w:val="28"/>
      </w:rPr>
      <w:t xml:space="preserve">anding </w:t>
    </w:r>
    <w:r>
      <w:rPr>
        <w:rFonts w:asciiTheme="majorHAnsi" w:hAnsiTheme="majorHAnsi"/>
        <w:b/>
        <w:sz w:val="28"/>
        <w:szCs w:val="28"/>
      </w:rPr>
      <w:t>r</w:t>
    </w:r>
    <w:r w:rsidRPr="00AA622C">
      <w:rPr>
        <w:rFonts w:asciiTheme="majorHAnsi" w:hAnsiTheme="majorHAnsi"/>
        <w:b/>
        <w:sz w:val="28"/>
        <w:szCs w:val="28"/>
      </w:rPr>
      <w:t>eceipt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622C" w:rsidRDefault="00AA622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7"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8" w15:restartNumberingAfterBreak="0">
    <w:nsid w:val="2A913599"/>
    <w:multiLevelType w:val="multilevel"/>
    <w:tmpl w:val="02AA8FA0"/>
    <w:numStyleLink w:val="ListBullets"/>
  </w:abstractNum>
  <w:abstractNum w:abstractNumId="9" w15:restartNumberingAfterBreak="0">
    <w:nsid w:val="2F2425AB"/>
    <w:multiLevelType w:val="multilevel"/>
    <w:tmpl w:val="BC8603C0"/>
    <w:numStyleLink w:val="ListNumbers"/>
  </w:abstractNum>
  <w:abstractNum w:abstractNumId="10" w15:restartNumberingAfterBreak="0">
    <w:nsid w:val="46DD5C12"/>
    <w:multiLevelType w:val="multilevel"/>
    <w:tmpl w:val="20F2356A"/>
    <w:numStyleLink w:val="Appendix"/>
  </w:abstractNum>
  <w:abstractNum w:abstractNumId="11"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3"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4"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12"/>
  </w:num>
  <w:num w:numId="2">
    <w:abstractNumId w:val="11"/>
  </w:num>
  <w:num w:numId="3">
    <w:abstractNumId w:val="5"/>
  </w:num>
  <w:num w:numId="4">
    <w:abstractNumId w:val="6"/>
  </w:num>
  <w:num w:numId="5">
    <w:abstractNumId w:val="3"/>
  </w:num>
  <w:num w:numId="6">
    <w:abstractNumId w:val="8"/>
  </w:num>
  <w:num w:numId="7">
    <w:abstractNumId w:val="15"/>
  </w:num>
  <w:num w:numId="8">
    <w:abstractNumId w:val="9"/>
  </w:num>
  <w:num w:numId="9">
    <w:abstractNumId w:val="13"/>
  </w:num>
  <w:num w:numId="10">
    <w:abstractNumId w:val="7"/>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4"/>
  </w:num>
  <w:num w:numId="14">
    <w:abstractNumId w:val="2"/>
  </w:num>
  <w:num w:numId="15">
    <w:abstractNumId w:val="1"/>
  </w:num>
  <w:num w:numId="16">
    <w:abstractNumId w:val="0"/>
  </w:num>
  <w:num w:numId="17">
    <w:abstractNumId w:val="4"/>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1A6B"/>
    <w:rsid w:val="00461807"/>
    <w:rsid w:val="0054747E"/>
    <w:rsid w:val="00626E31"/>
    <w:rsid w:val="00905F94"/>
    <w:rsid w:val="00AA1A6B"/>
    <w:rsid w:val="00AA4B88"/>
    <w:rsid w:val="00AA622C"/>
    <w:rsid w:val="00B57188"/>
    <w:rsid w:val="00C6669A"/>
    <w:rsid w:val="00E3214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2E2A0EA-E188-4CED-AFB4-9B8BF35055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pPr>
    <w:rPr>
      <w:sz w:val="22"/>
      <w:szCs w:val="22"/>
      <w:lang w:eastAsia="en-US"/>
    </w:rPr>
  </w:style>
  <w:style w:type="paragraph" w:styleId="Heading1">
    <w:name w:val="heading 1"/>
    <w:next w:val="Normal"/>
    <w:link w:val="Heading1Char"/>
    <w:uiPriority w:val="1"/>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eastAsia="Times New Roman" w:hAnsi="Calibri"/>
      <w:bCs/>
      <w:color w:val="000000"/>
      <w:sz w:val="56"/>
      <w:szCs w:val="28"/>
      <w:lang w:eastAsia="ja-JP"/>
    </w:rPr>
  </w:style>
  <w:style w:type="paragraph" w:styleId="Heading3">
    <w:name w:val="heading 3"/>
    <w:next w:val="Normal"/>
    <w:link w:val="Heading3Char"/>
    <w:uiPriority w:val="4"/>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uiPriority w:val="5"/>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1"/>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4"/>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uiPriority w:val="5"/>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 w:val="24"/>
      <w:szCs w:val="18"/>
    </w:rPr>
  </w:style>
  <w:style w:type="paragraph" w:styleId="ListBullet">
    <w:name w:val="List Bullet"/>
    <w:basedOn w:val="Normal"/>
    <w:uiPriority w:val="7"/>
    <w:qFormat/>
    <w:pPr>
      <w:numPr>
        <w:numId w:val="6"/>
      </w:numPr>
      <w:spacing w:after="120"/>
    </w:p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pPr>
      <w:numPr>
        <w:ilvl w:val="1"/>
        <w:numId w:val="8"/>
      </w:numPr>
      <w:spacing w:before="120" w:after="120" w:line="264" w:lineRule="auto"/>
    </w:pPr>
    <w:rPr>
      <w:rFonts w:eastAsia="Times New Roman"/>
      <w:sz w:val="22"/>
      <w:szCs w:val="24"/>
      <w:lang w:eastAsia="en-US"/>
    </w:rPr>
  </w:style>
  <w:style w:type="paragraph" w:styleId="ListNumber3">
    <w:name w:val="List Number 3"/>
    <w:uiPriority w:val="11"/>
    <w:qFormat/>
    <w:pPr>
      <w:numPr>
        <w:ilvl w:val="2"/>
        <w:numId w:val="8"/>
      </w:numPr>
      <w:spacing w:before="120" w:after="120" w:line="264" w:lineRule="auto"/>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rFonts w:eastAsia="Times New Roman"/>
      <w:iCs/>
      <w:color w:val="000000"/>
      <w:sz w:val="20"/>
      <w:szCs w:val="24"/>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before="0" w:line="288" w:lineRule="auto"/>
      <w:textAlignment w:val="center"/>
    </w:pPr>
    <w:rPr>
      <w:rFonts w:ascii="MinionPro-Regular" w:eastAsiaTheme="minorEastAsia" w:hAnsi="MinionPro-Regular" w:cs="MinionPro-Regular"/>
      <w:color w:val="000000"/>
      <w:sz w:val="24"/>
      <w:szCs w:val="24"/>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nhideWhenUsed/>
    <w:pPr>
      <w:tabs>
        <w:tab w:val="right" w:pos="9026"/>
      </w:tabs>
    </w:pPr>
    <w:rPr>
      <w:rFonts w:ascii="Calibri" w:eastAsiaTheme="minorHAnsi" w:hAnsi="Calibri"/>
    </w:rPr>
  </w:style>
  <w:style w:type="character" w:customStyle="1" w:styleId="HeaderChar">
    <w:name w:val="Header Char"/>
    <w:basedOn w:val="DefaultParagraphFont"/>
    <w:link w:val="Header"/>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msa.gov.au/vessels/shipping-registration/australian-general-register/"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www.fao.org/docrep/005/X8923E/X8923E09.htm" TargetMode="Externa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yperlink" Target="http://www.fao.org/3/a-az126e.pdf"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75866CE9-2DDB-4EFC-959A-14D8555574B8}"/>
</file>

<file path=customXml/itemProps2.xml><?xml version="1.0" encoding="utf-8"?>
<ds:datastoreItem xmlns:ds="http://schemas.openxmlformats.org/officeDocument/2006/customXml" ds:itemID="{CEDE266D-A6EC-41F5-B8EB-3BE43EDAC26D}"/>
</file>

<file path=customXml/itemProps3.xml><?xml version="1.0" encoding="utf-8"?>
<ds:datastoreItem xmlns:ds="http://schemas.openxmlformats.org/officeDocument/2006/customXml" ds:itemID="{B2EEC211-8057-46AA-B324-3937DC40E1A5}"/>
</file>

<file path=customXml/itemProps4.xml><?xml version="1.0" encoding="utf-8"?>
<ds:datastoreItem xmlns:ds="http://schemas.openxmlformats.org/officeDocument/2006/customXml" ds:itemID="{4A98B05D-4251-42C0-911E-4BB34B2A1F85}"/>
</file>

<file path=docProps/app.xml><?xml version="1.0" encoding="utf-8"?>
<Properties xmlns="http://schemas.openxmlformats.org/officeDocument/2006/extended-properties" xmlns:vt="http://schemas.openxmlformats.org/officeDocument/2006/docPropsVTypes">
  <Template>Normal</Template>
  <TotalTime>37</TotalTime>
  <Pages>1</Pages>
  <Words>344</Words>
  <Characters>1962</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2302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Spire, Patricia</dc:creator>
  <cp:keywords/>
  <dc:description/>
  <cp:lastModifiedBy>Spire, Patricia</cp:lastModifiedBy>
  <cp:revision>1</cp:revision>
  <cp:lastPrinted>2015-08-14T05:36:00Z</cp:lastPrinted>
  <dcterms:created xsi:type="dcterms:W3CDTF">2017-11-30T23:38:00Z</dcterms:created>
  <dcterms:modified xsi:type="dcterms:W3CDTF">2017-12-01T00:26:00Z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