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AE5" w:rsidRDefault="00A14DDE" w:rsidP="00987AE5">
      <w:bookmarkStart w:id="0" w:name="_GoBack"/>
      <w:bookmarkEnd w:id="0"/>
      <w:r w:rsidRPr="0071449C">
        <w:rPr>
          <w:rFonts w:ascii="Calibri" w:hAnsi="Calibri"/>
          <w:sz w:val="20"/>
        </w:rPr>
        <w:t xml:space="preserve">This is the appropriate application form if </w:t>
      </w:r>
      <w:r w:rsidRPr="0071449C">
        <w:rPr>
          <w:rFonts w:ascii="Calibri" w:hAnsi="Calibri"/>
          <w:sz w:val="20"/>
          <w:lang w:val="en-US"/>
        </w:rPr>
        <w:t xml:space="preserve">you </w:t>
      </w:r>
      <w:r w:rsidRPr="0071449C">
        <w:rPr>
          <w:rFonts w:ascii="Calibri" w:hAnsi="Calibri"/>
          <w:sz w:val="20"/>
        </w:rPr>
        <w:t xml:space="preserve">are applying </w:t>
      </w:r>
      <w:r w:rsidR="00987AE5">
        <w:rPr>
          <w:rFonts w:ascii="Calibri" w:hAnsi="Calibri"/>
          <w:sz w:val="20"/>
        </w:rPr>
        <w:t>for an approved arrangement for the preparation of livestock under section 1A.02 of the Export Contr</w:t>
      </w:r>
      <w:r w:rsidR="0009303F">
        <w:rPr>
          <w:rFonts w:ascii="Calibri" w:hAnsi="Calibri"/>
          <w:sz w:val="20"/>
        </w:rPr>
        <w:t>o</w:t>
      </w:r>
      <w:r w:rsidR="00987AE5">
        <w:rPr>
          <w:rFonts w:ascii="Calibri" w:hAnsi="Calibri"/>
          <w:sz w:val="20"/>
        </w:rPr>
        <w:t>l (Animals) Order 2004</w:t>
      </w:r>
      <w:r w:rsidRPr="0071449C">
        <w:rPr>
          <w:rFonts w:ascii="Calibri" w:hAnsi="Calibri"/>
          <w:sz w:val="20"/>
        </w:rPr>
        <w:t>.</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ayout w:type="fixed"/>
        <w:tblLook w:val="0000" w:firstRow="0" w:lastRow="0" w:firstColumn="0" w:lastColumn="0" w:noHBand="0" w:noVBand="0"/>
      </w:tblPr>
      <w:tblGrid>
        <w:gridCol w:w="1437"/>
        <w:gridCol w:w="2835"/>
        <w:gridCol w:w="1560"/>
        <w:gridCol w:w="1257"/>
        <w:gridCol w:w="3260"/>
      </w:tblGrid>
      <w:tr w:rsidR="00987AE5" w:rsidRPr="0071449C" w:rsidTr="002B0426">
        <w:tc>
          <w:tcPr>
            <w:tcW w:w="10349" w:type="dxa"/>
            <w:gridSpan w:val="5"/>
            <w:tcBorders>
              <w:top w:val="single" w:sz="12" w:space="0" w:color="auto"/>
              <w:left w:val="single" w:sz="12" w:space="0" w:color="auto"/>
              <w:bottom w:val="single" w:sz="12" w:space="0" w:color="auto"/>
              <w:right w:val="single" w:sz="12" w:space="0" w:color="auto"/>
            </w:tcBorders>
            <w:shd w:val="clear" w:color="auto" w:fill="A6A6A6"/>
          </w:tcPr>
          <w:p w:rsidR="00987AE5" w:rsidRPr="0071449C" w:rsidRDefault="00987AE5" w:rsidP="002B0426">
            <w:pPr>
              <w:pStyle w:val="Heading1"/>
              <w:rPr>
                <w:rFonts w:ascii="Calibri" w:hAnsi="Calibri"/>
                <w:smallCaps/>
                <w:sz w:val="28"/>
              </w:rPr>
            </w:pPr>
            <w:r>
              <w:rPr>
                <w:rFonts w:ascii="Calibri" w:hAnsi="Calibri"/>
                <w:smallCaps/>
              </w:rPr>
              <w:t>1</w:t>
            </w:r>
            <w:r w:rsidRPr="0071449C">
              <w:rPr>
                <w:rFonts w:ascii="Calibri" w:hAnsi="Calibri"/>
                <w:smallCaps/>
              </w:rPr>
              <w:t>.  Applicant Details</w:t>
            </w:r>
          </w:p>
        </w:tc>
      </w:tr>
      <w:tr w:rsidR="00893069" w:rsidRPr="0071449C" w:rsidTr="0089306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323"/>
        </w:trPr>
        <w:tc>
          <w:tcPr>
            <w:tcW w:w="1437" w:type="dxa"/>
            <w:tcBorders>
              <w:top w:val="single" w:sz="12" w:space="0" w:color="auto"/>
              <w:bottom w:val="single" w:sz="4" w:space="0" w:color="auto"/>
            </w:tcBorders>
          </w:tcPr>
          <w:p w:rsidR="00893069" w:rsidRPr="0071449C" w:rsidRDefault="00893069" w:rsidP="002B0426">
            <w:pPr>
              <w:spacing w:before="60"/>
              <w:rPr>
                <w:rFonts w:ascii="Calibri" w:hAnsi="Calibri"/>
                <w:b/>
                <w:bCs/>
                <w:sz w:val="22"/>
              </w:rPr>
            </w:pPr>
            <w:r w:rsidRPr="0071449C">
              <w:rPr>
                <w:rFonts w:ascii="Calibri" w:hAnsi="Calibri"/>
                <w:b/>
                <w:bCs/>
                <w:sz w:val="22"/>
              </w:rPr>
              <w:t>Title</w:t>
            </w:r>
          </w:p>
        </w:tc>
        <w:tc>
          <w:tcPr>
            <w:tcW w:w="4395" w:type="dxa"/>
            <w:gridSpan w:val="2"/>
            <w:tcBorders>
              <w:top w:val="single" w:sz="12" w:space="0" w:color="auto"/>
              <w:bottom w:val="single" w:sz="4" w:space="0" w:color="auto"/>
            </w:tcBorders>
          </w:tcPr>
          <w:p w:rsidR="00893069" w:rsidRPr="0071449C" w:rsidRDefault="00893069" w:rsidP="00C84EB7">
            <w:pPr>
              <w:spacing w:before="60"/>
              <w:rPr>
                <w:rFonts w:ascii="Calibri" w:hAnsi="Calibri"/>
                <w:b/>
                <w:bCs/>
                <w:sz w:val="22"/>
              </w:rPr>
            </w:pPr>
            <w:r w:rsidRPr="0071449C">
              <w:rPr>
                <w:rFonts w:ascii="Calibri" w:hAnsi="Calibri"/>
                <w:b/>
                <w:bCs/>
                <w:sz w:val="22"/>
              </w:rPr>
              <w:t xml:space="preserve">Given </w:t>
            </w:r>
            <w:r w:rsidR="00C84EB7">
              <w:rPr>
                <w:rFonts w:ascii="Calibri" w:hAnsi="Calibri"/>
                <w:b/>
                <w:bCs/>
                <w:sz w:val="22"/>
              </w:rPr>
              <w:t>n</w:t>
            </w:r>
            <w:r w:rsidRPr="0071449C">
              <w:rPr>
                <w:rFonts w:ascii="Calibri" w:hAnsi="Calibri"/>
                <w:b/>
                <w:bCs/>
                <w:sz w:val="22"/>
              </w:rPr>
              <w:t>ame(s)</w:t>
            </w:r>
          </w:p>
        </w:tc>
        <w:tc>
          <w:tcPr>
            <w:tcW w:w="4517" w:type="dxa"/>
            <w:gridSpan w:val="2"/>
            <w:tcBorders>
              <w:top w:val="single" w:sz="12" w:space="0" w:color="auto"/>
              <w:bottom w:val="single" w:sz="4" w:space="0" w:color="auto"/>
            </w:tcBorders>
          </w:tcPr>
          <w:p w:rsidR="00893069" w:rsidRPr="0071449C" w:rsidRDefault="00893069" w:rsidP="002B0426">
            <w:pPr>
              <w:spacing w:before="60"/>
              <w:rPr>
                <w:rFonts w:ascii="Calibri" w:hAnsi="Calibri"/>
                <w:b/>
                <w:bCs/>
                <w:sz w:val="22"/>
              </w:rPr>
            </w:pPr>
            <w:r>
              <w:rPr>
                <w:rFonts w:ascii="Calibri" w:hAnsi="Calibri"/>
                <w:b/>
                <w:bCs/>
                <w:sz w:val="22"/>
              </w:rPr>
              <w:t>Surname</w:t>
            </w:r>
          </w:p>
        </w:tc>
      </w:tr>
      <w:tr w:rsidR="00893069" w:rsidRPr="0071449C" w:rsidTr="0089306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323"/>
        </w:trPr>
        <w:tc>
          <w:tcPr>
            <w:tcW w:w="1437" w:type="dxa"/>
            <w:tcBorders>
              <w:top w:val="single" w:sz="4" w:space="0" w:color="auto"/>
              <w:left w:val="single" w:sz="4" w:space="0" w:color="auto"/>
              <w:bottom w:val="single" w:sz="4" w:space="0" w:color="auto"/>
              <w:right w:val="single" w:sz="4" w:space="0" w:color="auto"/>
            </w:tcBorders>
          </w:tcPr>
          <w:p w:rsidR="00893069" w:rsidRPr="0071449C" w:rsidRDefault="00893069" w:rsidP="002B0426">
            <w:pPr>
              <w:rPr>
                <w:rFonts w:ascii="Calibri" w:hAnsi="Calibri"/>
              </w:rPr>
            </w:pPr>
          </w:p>
        </w:tc>
        <w:tc>
          <w:tcPr>
            <w:tcW w:w="4395" w:type="dxa"/>
            <w:gridSpan w:val="2"/>
            <w:tcBorders>
              <w:top w:val="single" w:sz="4" w:space="0" w:color="auto"/>
              <w:left w:val="single" w:sz="4" w:space="0" w:color="auto"/>
              <w:bottom w:val="single" w:sz="4" w:space="0" w:color="auto"/>
              <w:right w:val="single" w:sz="4" w:space="0" w:color="auto"/>
            </w:tcBorders>
          </w:tcPr>
          <w:p w:rsidR="00893069" w:rsidRPr="0071449C" w:rsidRDefault="00893069" w:rsidP="002B0426">
            <w:pPr>
              <w:rPr>
                <w:rFonts w:ascii="Calibri" w:hAnsi="Calibri"/>
              </w:rPr>
            </w:pPr>
          </w:p>
        </w:tc>
        <w:tc>
          <w:tcPr>
            <w:tcW w:w="4517" w:type="dxa"/>
            <w:gridSpan w:val="2"/>
            <w:tcBorders>
              <w:top w:val="single" w:sz="4" w:space="0" w:color="auto"/>
              <w:left w:val="single" w:sz="4" w:space="0" w:color="auto"/>
              <w:bottom w:val="single" w:sz="4" w:space="0" w:color="auto"/>
              <w:right w:val="single" w:sz="4" w:space="0" w:color="auto"/>
            </w:tcBorders>
          </w:tcPr>
          <w:p w:rsidR="00893069" w:rsidRPr="0071449C" w:rsidRDefault="00893069" w:rsidP="002B0426">
            <w:pPr>
              <w:rPr>
                <w:rFonts w:ascii="Calibri" w:hAnsi="Calibri"/>
              </w:rPr>
            </w:pPr>
          </w:p>
        </w:tc>
      </w:tr>
      <w:tr w:rsidR="00893069" w:rsidRPr="0071449C" w:rsidTr="0089306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4272" w:type="dxa"/>
            <w:gridSpan w:val="2"/>
            <w:tcBorders>
              <w:bottom w:val="single" w:sz="4" w:space="0" w:color="auto"/>
            </w:tcBorders>
          </w:tcPr>
          <w:p w:rsidR="00893069" w:rsidRPr="0071449C" w:rsidRDefault="00893069" w:rsidP="00893069">
            <w:pPr>
              <w:spacing w:before="60"/>
              <w:rPr>
                <w:rFonts w:ascii="Calibri" w:hAnsi="Calibri"/>
                <w:b/>
                <w:bCs/>
                <w:sz w:val="22"/>
              </w:rPr>
            </w:pPr>
            <w:r w:rsidRPr="0071449C">
              <w:rPr>
                <w:rFonts w:ascii="Calibri" w:hAnsi="Calibri"/>
                <w:b/>
                <w:bCs/>
                <w:sz w:val="22"/>
              </w:rPr>
              <w:t>Trading name</w:t>
            </w:r>
          </w:p>
        </w:tc>
        <w:tc>
          <w:tcPr>
            <w:tcW w:w="2817" w:type="dxa"/>
            <w:gridSpan w:val="2"/>
            <w:tcBorders>
              <w:bottom w:val="single" w:sz="4" w:space="0" w:color="auto"/>
            </w:tcBorders>
          </w:tcPr>
          <w:p w:rsidR="00893069" w:rsidRPr="0071449C" w:rsidRDefault="00893069" w:rsidP="00893069">
            <w:pPr>
              <w:spacing w:before="60"/>
              <w:rPr>
                <w:rFonts w:ascii="Calibri" w:hAnsi="Calibri"/>
                <w:b/>
                <w:bCs/>
                <w:sz w:val="22"/>
              </w:rPr>
            </w:pPr>
            <w:r>
              <w:rPr>
                <w:rFonts w:ascii="Calibri" w:hAnsi="Calibri"/>
                <w:b/>
                <w:bCs/>
                <w:sz w:val="22"/>
              </w:rPr>
              <w:t>Phone</w:t>
            </w:r>
          </w:p>
        </w:tc>
        <w:tc>
          <w:tcPr>
            <w:tcW w:w="3260" w:type="dxa"/>
            <w:tcBorders>
              <w:bottom w:val="single" w:sz="4" w:space="0" w:color="auto"/>
            </w:tcBorders>
          </w:tcPr>
          <w:p w:rsidR="00893069" w:rsidRPr="0071449C" w:rsidRDefault="00DE7536" w:rsidP="00893069">
            <w:pPr>
              <w:spacing w:before="60"/>
              <w:rPr>
                <w:rFonts w:ascii="Calibri" w:hAnsi="Calibri"/>
                <w:b/>
                <w:bCs/>
                <w:sz w:val="22"/>
              </w:rPr>
            </w:pPr>
            <w:r>
              <w:rPr>
                <w:rFonts w:ascii="Calibri" w:hAnsi="Calibri"/>
                <w:b/>
                <w:bCs/>
                <w:sz w:val="22"/>
              </w:rPr>
              <w:t>Email</w:t>
            </w:r>
          </w:p>
        </w:tc>
      </w:tr>
      <w:tr w:rsidR="00893069" w:rsidRPr="0071449C" w:rsidTr="0089306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4272" w:type="dxa"/>
            <w:gridSpan w:val="2"/>
            <w:tcBorders>
              <w:top w:val="single" w:sz="4" w:space="0" w:color="auto"/>
              <w:left w:val="single" w:sz="4" w:space="0" w:color="auto"/>
              <w:bottom w:val="single" w:sz="4" w:space="0" w:color="auto"/>
              <w:right w:val="single" w:sz="4" w:space="0" w:color="auto"/>
            </w:tcBorders>
          </w:tcPr>
          <w:p w:rsidR="00893069" w:rsidRPr="0071449C" w:rsidRDefault="00893069" w:rsidP="00893069">
            <w:pPr>
              <w:rPr>
                <w:rFonts w:ascii="Calibri" w:hAnsi="Calibri"/>
              </w:rPr>
            </w:pPr>
          </w:p>
        </w:tc>
        <w:tc>
          <w:tcPr>
            <w:tcW w:w="2817" w:type="dxa"/>
            <w:gridSpan w:val="2"/>
            <w:tcBorders>
              <w:top w:val="single" w:sz="4" w:space="0" w:color="auto"/>
              <w:left w:val="single" w:sz="4" w:space="0" w:color="auto"/>
              <w:bottom w:val="single" w:sz="4" w:space="0" w:color="auto"/>
              <w:right w:val="single" w:sz="4" w:space="0" w:color="auto"/>
            </w:tcBorders>
          </w:tcPr>
          <w:p w:rsidR="00893069" w:rsidRPr="0071449C" w:rsidRDefault="00893069" w:rsidP="00893069">
            <w:pPr>
              <w:rPr>
                <w:rFonts w:ascii="Calibri" w:hAnsi="Calibri"/>
              </w:rPr>
            </w:pPr>
          </w:p>
        </w:tc>
        <w:tc>
          <w:tcPr>
            <w:tcW w:w="3260" w:type="dxa"/>
            <w:tcBorders>
              <w:top w:val="single" w:sz="4" w:space="0" w:color="auto"/>
              <w:left w:val="single" w:sz="4" w:space="0" w:color="auto"/>
              <w:bottom w:val="single" w:sz="4" w:space="0" w:color="auto"/>
              <w:right w:val="single" w:sz="4" w:space="0" w:color="auto"/>
            </w:tcBorders>
          </w:tcPr>
          <w:p w:rsidR="00893069" w:rsidRPr="0071449C" w:rsidRDefault="00893069" w:rsidP="00893069">
            <w:pPr>
              <w:rPr>
                <w:rFonts w:ascii="Calibri" w:hAnsi="Calibri"/>
              </w:rPr>
            </w:pPr>
          </w:p>
        </w:tc>
      </w:tr>
    </w:tbl>
    <w:p w:rsidR="00987AE5" w:rsidRPr="0071449C" w:rsidRDefault="00987AE5">
      <w:pPr>
        <w:rPr>
          <w:rFonts w:ascii="Calibri" w:hAnsi="Calibri"/>
          <w:sz w:val="20"/>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ayout w:type="fixed"/>
        <w:tblLook w:val="0000" w:firstRow="0" w:lastRow="0" w:firstColumn="0" w:lastColumn="0" w:noHBand="0" w:noVBand="0"/>
      </w:tblPr>
      <w:tblGrid>
        <w:gridCol w:w="2948"/>
        <w:gridCol w:w="1149"/>
        <w:gridCol w:w="6252"/>
      </w:tblGrid>
      <w:tr w:rsidR="00A14DDE" w:rsidRPr="0071449C" w:rsidTr="005D1FCE">
        <w:tc>
          <w:tcPr>
            <w:tcW w:w="10349" w:type="dxa"/>
            <w:gridSpan w:val="3"/>
            <w:tcBorders>
              <w:top w:val="single" w:sz="12" w:space="0" w:color="auto"/>
              <w:left w:val="single" w:sz="12" w:space="0" w:color="auto"/>
              <w:bottom w:val="single" w:sz="12" w:space="0" w:color="auto"/>
              <w:right w:val="single" w:sz="12" w:space="0" w:color="auto"/>
            </w:tcBorders>
            <w:shd w:val="clear" w:color="auto" w:fill="A6A6A6"/>
          </w:tcPr>
          <w:p w:rsidR="00A14DDE" w:rsidRPr="0071449C" w:rsidRDefault="00987AE5">
            <w:pPr>
              <w:pStyle w:val="Heading1"/>
              <w:rPr>
                <w:rFonts w:ascii="Calibri" w:hAnsi="Calibri"/>
                <w:smallCaps/>
                <w:sz w:val="28"/>
              </w:rPr>
            </w:pPr>
            <w:r>
              <w:rPr>
                <w:rFonts w:ascii="Calibri" w:hAnsi="Calibri"/>
                <w:smallCaps/>
              </w:rPr>
              <w:t>2.  Live</w:t>
            </w:r>
            <w:r w:rsidR="00A14DDE" w:rsidRPr="0071449C">
              <w:rPr>
                <w:rFonts w:ascii="Calibri" w:hAnsi="Calibri"/>
                <w:smallCaps/>
              </w:rPr>
              <w:t>stock Export Licence</w:t>
            </w:r>
          </w:p>
        </w:tc>
      </w:tr>
      <w:tr w:rsidR="00A14DDE" w:rsidRPr="0071449C" w:rsidTr="005D1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149"/>
        </w:trPr>
        <w:tc>
          <w:tcPr>
            <w:tcW w:w="2948" w:type="dxa"/>
            <w:tcBorders>
              <w:top w:val="single" w:sz="12" w:space="0" w:color="auto"/>
              <w:left w:val="single" w:sz="12" w:space="0" w:color="auto"/>
            </w:tcBorders>
          </w:tcPr>
          <w:p w:rsidR="00A14DDE" w:rsidRPr="0071449C" w:rsidRDefault="00A14DDE">
            <w:pPr>
              <w:spacing w:before="60"/>
              <w:rPr>
                <w:rFonts w:ascii="Calibri" w:hAnsi="Calibri"/>
                <w:b/>
                <w:bCs/>
                <w:sz w:val="22"/>
              </w:rPr>
            </w:pPr>
          </w:p>
        </w:tc>
        <w:tc>
          <w:tcPr>
            <w:tcW w:w="7401" w:type="dxa"/>
            <w:gridSpan w:val="2"/>
            <w:tcBorders>
              <w:top w:val="single" w:sz="12" w:space="0" w:color="auto"/>
              <w:right w:val="single" w:sz="12" w:space="0" w:color="auto"/>
            </w:tcBorders>
          </w:tcPr>
          <w:p w:rsidR="00A14DDE" w:rsidRPr="0071449C" w:rsidRDefault="00A14DDE">
            <w:pPr>
              <w:tabs>
                <w:tab w:val="left" w:pos="1830"/>
              </w:tabs>
              <w:spacing w:before="60"/>
              <w:rPr>
                <w:rFonts w:ascii="Calibri" w:hAnsi="Calibri"/>
                <w:b/>
                <w:bCs/>
                <w:sz w:val="22"/>
              </w:rPr>
            </w:pPr>
            <w:r w:rsidRPr="0071449C">
              <w:rPr>
                <w:rFonts w:ascii="Calibri" w:hAnsi="Calibri"/>
                <w:b/>
                <w:bCs/>
                <w:sz w:val="22"/>
              </w:rPr>
              <w:tab/>
            </w:r>
          </w:p>
        </w:tc>
      </w:tr>
      <w:tr w:rsidR="00A14DDE" w:rsidRPr="0071449C" w:rsidTr="0045083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547"/>
        </w:trPr>
        <w:tc>
          <w:tcPr>
            <w:tcW w:w="2948" w:type="dxa"/>
            <w:tcBorders>
              <w:left w:val="single" w:sz="12" w:space="0" w:color="auto"/>
              <w:right w:val="single" w:sz="4" w:space="0" w:color="auto"/>
            </w:tcBorders>
          </w:tcPr>
          <w:p w:rsidR="00A14DDE" w:rsidRPr="0071449C" w:rsidRDefault="00A14DDE">
            <w:pPr>
              <w:spacing w:before="60"/>
              <w:rPr>
                <w:rFonts w:ascii="Calibri" w:hAnsi="Calibri"/>
                <w:b/>
                <w:bCs/>
                <w:sz w:val="22"/>
              </w:rPr>
            </w:pPr>
            <w:r w:rsidRPr="0071449C">
              <w:rPr>
                <w:rFonts w:ascii="Calibri" w:hAnsi="Calibri"/>
                <w:b/>
                <w:bCs/>
                <w:sz w:val="22"/>
              </w:rPr>
              <w:t xml:space="preserve">Licence Number </w:t>
            </w:r>
          </w:p>
        </w:tc>
        <w:tc>
          <w:tcPr>
            <w:tcW w:w="1149" w:type="dxa"/>
            <w:tcBorders>
              <w:top w:val="single" w:sz="4" w:space="0" w:color="auto"/>
              <w:left w:val="single" w:sz="4" w:space="0" w:color="auto"/>
              <w:bottom w:val="single" w:sz="4" w:space="0" w:color="auto"/>
              <w:right w:val="single" w:sz="4" w:space="0" w:color="auto"/>
            </w:tcBorders>
          </w:tcPr>
          <w:p w:rsidR="00A14DDE" w:rsidRPr="0071449C" w:rsidRDefault="00A14DDE">
            <w:pPr>
              <w:spacing w:before="60"/>
              <w:rPr>
                <w:rFonts w:ascii="Calibri" w:hAnsi="Calibri"/>
                <w:b/>
                <w:bCs/>
                <w:sz w:val="22"/>
              </w:rPr>
            </w:pPr>
          </w:p>
        </w:tc>
        <w:tc>
          <w:tcPr>
            <w:tcW w:w="6252" w:type="dxa"/>
            <w:tcBorders>
              <w:left w:val="single" w:sz="4" w:space="0" w:color="auto"/>
              <w:right w:val="single" w:sz="12" w:space="0" w:color="auto"/>
            </w:tcBorders>
          </w:tcPr>
          <w:p w:rsidR="00A14DDE" w:rsidRPr="0071449C" w:rsidRDefault="00A14DDE">
            <w:pPr>
              <w:spacing w:before="60"/>
              <w:rPr>
                <w:rFonts w:ascii="Calibri" w:hAnsi="Calibri"/>
                <w:b/>
                <w:bCs/>
                <w:sz w:val="22"/>
              </w:rPr>
            </w:pPr>
          </w:p>
        </w:tc>
      </w:tr>
      <w:tr w:rsidR="00A14DDE" w:rsidRPr="0071449C" w:rsidTr="005D1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hRule="exact" w:val="113"/>
        </w:trPr>
        <w:tc>
          <w:tcPr>
            <w:tcW w:w="10349" w:type="dxa"/>
            <w:gridSpan w:val="3"/>
            <w:tcBorders>
              <w:left w:val="single" w:sz="12" w:space="0" w:color="auto"/>
              <w:right w:val="single" w:sz="12" w:space="0" w:color="auto"/>
            </w:tcBorders>
          </w:tcPr>
          <w:p w:rsidR="00A14DDE" w:rsidRPr="0071449C" w:rsidRDefault="00A14DDE">
            <w:pPr>
              <w:spacing w:before="60"/>
              <w:rPr>
                <w:rFonts w:ascii="Calibri" w:hAnsi="Calibri"/>
                <w:i/>
                <w:iCs/>
                <w:sz w:val="22"/>
              </w:rPr>
            </w:pPr>
          </w:p>
        </w:tc>
      </w:tr>
      <w:tr w:rsidR="00450835" w:rsidRPr="0071449C" w:rsidTr="00450835">
        <w:tblPrEx>
          <w:shd w:val="clear" w:color="auto" w:fill="auto"/>
        </w:tblPrEx>
        <w:trPr>
          <w:cantSplit/>
        </w:trPr>
        <w:tc>
          <w:tcPr>
            <w:tcW w:w="10349" w:type="dxa"/>
            <w:gridSpan w:val="3"/>
            <w:tcBorders>
              <w:top w:val="nil"/>
              <w:left w:val="single" w:sz="12" w:space="0" w:color="auto"/>
              <w:bottom w:val="single" w:sz="12" w:space="0" w:color="auto"/>
              <w:right w:val="single" w:sz="12" w:space="0" w:color="auto"/>
            </w:tcBorders>
          </w:tcPr>
          <w:p w:rsidR="00450835" w:rsidRPr="0071449C" w:rsidRDefault="00450835">
            <w:pPr>
              <w:spacing w:before="60"/>
              <w:rPr>
                <w:rFonts w:ascii="Calibri" w:hAnsi="Calibri"/>
                <w:b/>
                <w:bCs/>
                <w:sz w:val="22"/>
              </w:rPr>
            </w:pPr>
          </w:p>
        </w:tc>
      </w:tr>
    </w:tbl>
    <w:p w:rsidR="00987AE5" w:rsidRDefault="00987AE5">
      <w:pPr>
        <w:rPr>
          <w:rFonts w:ascii="Calibri" w:hAnsi="Calibri"/>
          <w:sz w:val="20"/>
        </w:rPr>
      </w:pP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000" w:firstRow="0" w:lastRow="0" w:firstColumn="0" w:lastColumn="0" w:noHBand="0" w:noVBand="0"/>
      </w:tblPr>
      <w:tblGrid>
        <w:gridCol w:w="10350"/>
      </w:tblGrid>
      <w:tr w:rsidR="00893069" w:rsidRPr="0071449C" w:rsidTr="00124240">
        <w:tc>
          <w:tcPr>
            <w:tcW w:w="10350" w:type="dxa"/>
            <w:tcBorders>
              <w:top w:val="single" w:sz="12" w:space="0" w:color="auto"/>
              <w:left w:val="single" w:sz="12" w:space="0" w:color="auto"/>
              <w:bottom w:val="single" w:sz="12" w:space="0" w:color="auto"/>
              <w:right w:val="single" w:sz="12" w:space="0" w:color="auto"/>
            </w:tcBorders>
            <w:shd w:val="clear" w:color="auto" w:fill="A6A6A6"/>
          </w:tcPr>
          <w:p w:rsidR="00893069" w:rsidRPr="0071449C" w:rsidRDefault="00893069" w:rsidP="00124240">
            <w:pPr>
              <w:pStyle w:val="Heading1"/>
              <w:rPr>
                <w:rFonts w:ascii="Calibri" w:hAnsi="Calibri"/>
                <w:smallCaps/>
                <w:sz w:val="28"/>
              </w:rPr>
            </w:pPr>
            <w:r>
              <w:rPr>
                <w:rFonts w:ascii="Calibri" w:hAnsi="Calibri"/>
                <w:smallCaps/>
              </w:rPr>
              <w:t>3</w:t>
            </w:r>
            <w:r w:rsidRPr="0071449C">
              <w:rPr>
                <w:rFonts w:ascii="Calibri" w:hAnsi="Calibri"/>
                <w:smallCaps/>
              </w:rPr>
              <w:t>.  The following must be provided with the application</w:t>
            </w:r>
          </w:p>
        </w:tc>
      </w:tr>
      <w:tr w:rsidR="00893069" w:rsidRPr="0071449C" w:rsidTr="00124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10350" w:type="dxa"/>
            <w:tcBorders>
              <w:top w:val="single" w:sz="12" w:space="0" w:color="auto"/>
              <w:left w:val="single" w:sz="12" w:space="0" w:color="auto"/>
              <w:right w:val="single" w:sz="12" w:space="0" w:color="auto"/>
            </w:tcBorders>
          </w:tcPr>
          <w:p w:rsidR="00893069" w:rsidRPr="0071449C" w:rsidRDefault="00893069" w:rsidP="00124240">
            <w:pPr>
              <w:pStyle w:val="BodyText2"/>
              <w:numPr>
                <w:ilvl w:val="0"/>
                <w:numId w:val="2"/>
              </w:numPr>
              <w:rPr>
                <w:rFonts w:ascii="Calibri" w:hAnsi="Calibri"/>
                <w:i w:val="0"/>
                <w:iCs w:val="0"/>
              </w:rPr>
            </w:pPr>
            <w:r w:rsidRPr="0071449C">
              <w:rPr>
                <w:rFonts w:ascii="Calibri" w:hAnsi="Calibri"/>
                <w:i w:val="0"/>
                <w:iCs w:val="0"/>
              </w:rPr>
              <w:t xml:space="preserve">An </w:t>
            </w:r>
            <w:r>
              <w:rPr>
                <w:rFonts w:ascii="Calibri" w:hAnsi="Calibri"/>
                <w:i w:val="0"/>
                <w:iCs w:val="0"/>
              </w:rPr>
              <w:t>approved arrangement</w:t>
            </w:r>
            <w:r w:rsidRPr="0071449C">
              <w:rPr>
                <w:rFonts w:ascii="Calibri" w:hAnsi="Calibri"/>
                <w:i w:val="0"/>
                <w:iCs w:val="0"/>
              </w:rPr>
              <w:t xml:space="preserve"> manual which </w:t>
            </w:r>
            <w:r>
              <w:rPr>
                <w:rFonts w:ascii="Calibri" w:hAnsi="Calibri"/>
                <w:i w:val="0"/>
                <w:iCs w:val="0"/>
              </w:rPr>
              <w:t>describes the operations of the business</w:t>
            </w:r>
            <w:r w:rsidRPr="0071449C">
              <w:rPr>
                <w:rFonts w:ascii="Calibri" w:hAnsi="Calibri"/>
                <w:i w:val="0"/>
                <w:iCs w:val="0"/>
              </w:rPr>
              <w:t>, including the following:</w:t>
            </w:r>
          </w:p>
          <w:p w:rsidR="00893069" w:rsidRDefault="00893069" w:rsidP="00124240">
            <w:pPr>
              <w:numPr>
                <w:ilvl w:val="0"/>
                <w:numId w:val="3"/>
              </w:numPr>
              <w:spacing w:before="60"/>
              <w:ind w:left="700" w:hanging="360"/>
              <w:rPr>
                <w:rFonts w:ascii="Calibri" w:hAnsi="Calibri"/>
                <w:i/>
                <w:iCs/>
                <w:sz w:val="22"/>
              </w:rPr>
            </w:pPr>
            <w:r>
              <w:rPr>
                <w:rFonts w:ascii="Calibri" w:hAnsi="Calibri"/>
                <w:i/>
                <w:iCs/>
                <w:sz w:val="22"/>
              </w:rPr>
              <w:t>Part 1 – Governance</w:t>
            </w:r>
          </w:p>
          <w:p w:rsidR="00893069" w:rsidRDefault="00893069" w:rsidP="00124240">
            <w:pPr>
              <w:ind w:left="697"/>
              <w:rPr>
                <w:rFonts w:ascii="Calibri" w:hAnsi="Calibri"/>
                <w:i/>
                <w:iCs/>
                <w:sz w:val="22"/>
              </w:rPr>
            </w:pPr>
            <w:r>
              <w:rPr>
                <w:rFonts w:ascii="Calibri" w:hAnsi="Calibri"/>
                <w:i/>
                <w:iCs/>
                <w:sz w:val="22"/>
              </w:rPr>
              <w:t>Corporate policy statement and objectives</w:t>
            </w:r>
          </w:p>
          <w:p w:rsidR="00893069" w:rsidRDefault="00893069" w:rsidP="00124240">
            <w:pPr>
              <w:ind w:left="697"/>
              <w:rPr>
                <w:rFonts w:ascii="Calibri" w:hAnsi="Calibri"/>
                <w:i/>
                <w:iCs/>
                <w:sz w:val="22"/>
              </w:rPr>
            </w:pPr>
            <w:r>
              <w:rPr>
                <w:rFonts w:ascii="Calibri" w:hAnsi="Calibri"/>
                <w:i/>
                <w:iCs/>
                <w:sz w:val="22"/>
              </w:rPr>
              <w:t>Organisational structure</w:t>
            </w:r>
          </w:p>
          <w:p w:rsidR="00893069" w:rsidRDefault="00893069" w:rsidP="00124240">
            <w:pPr>
              <w:ind w:left="697"/>
              <w:rPr>
                <w:rFonts w:ascii="Calibri" w:hAnsi="Calibri"/>
                <w:i/>
                <w:iCs/>
                <w:sz w:val="22"/>
              </w:rPr>
            </w:pPr>
            <w:r>
              <w:rPr>
                <w:rFonts w:ascii="Calibri" w:hAnsi="Calibri"/>
                <w:i/>
                <w:iCs/>
                <w:sz w:val="22"/>
              </w:rPr>
              <w:t>Training</w:t>
            </w:r>
          </w:p>
          <w:p w:rsidR="00893069" w:rsidRPr="0071449C" w:rsidRDefault="00893069" w:rsidP="00124240">
            <w:pPr>
              <w:ind w:left="697"/>
              <w:rPr>
                <w:rFonts w:ascii="Calibri" w:hAnsi="Calibri"/>
                <w:i/>
                <w:iCs/>
                <w:sz w:val="22"/>
              </w:rPr>
            </w:pPr>
            <w:r>
              <w:rPr>
                <w:rFonts w:ascii="Calibri" w:hAnsi="Calibri"/>
                <w:i/>
                <w:iCs/>
                <w:sz w:val="22"/>
              </w:rPr>
              <w:t>Document control and records management</w:t>
            </w:r>
          </w:p>
          <w:p w:rsidR="00893069" w:rsidRDefault="00893069" w:rsidP="00124240">
            <w:pPr>
              <w:numPr>
                <w:ilvl w:val="0"/>
                <w:numId w:val="3"/>
              </w:numPr>
              <w:spacing w:before="60"/>
              <w:ind w:left="700" w:hanging="360"/>
              <w:rPr>
                <w:rFonts w:ascii="Calibri" w:hAnsi="Calibri"/>
                <w:i/>
                <w:iCs/>
                <w:sz w:val="22"/>
              </w:rPr>
            </w:pPr>
            <w:r>
              <w:rPr>
                <w:rFonts w:ascii="Calibri" w:hAnsi="Calibri"/>
                <w:i/>
                <w:iCs/>
                <w:sz w:val="22"/>
              </w:rPr>
              <w:t>Part 2 – Operations</w:t>
            </w:r>
          </w:p>
          <w:p w:rsidR="00893069" w:rsidRDefault="00893069" w:rsidP="00124240">
            <w:pPr>
              <w:ind w:left="697"/>
              <w:rPr>
                <w:rFonts w:ascii="Calibri" w:hAnsi="Calibri"/>
                <w:i/>
                <w:iCs/>
                <w:sz w:val="22"/>
              </w:rPr>
            </w:pPr>
            <w:r>
              <w:rPr>
                <w:rFonts w:ascii="Calibri" w:hAnsi="Calibri"/>
                <w:i/>
                <w:iCs/>
                <w:sz w:val="22"/>
              </w:rPr>
              <w:t>Compliance with importing country requirements</w:t>
            </w:r>
          </w:p>
          <w:p w:rsidR="00893069" w:rsidRDefault="00893069" w:rsidP="00124240">
            <w:pPr>
              <w:ind w:left="697"/>
              <w:rPr>
                <w:rFonts w:ascii="Calibri" w:hAnsi="Calibri"/>
                <w:i/>
                <w:iCs/>
                <w:sz w:val="22"/>
              </w:rPr>
            </w:pPr>
            <w:r>
              <w:rPr>
                <w:rFonts w:ascii="Calibri" w:hAnsi="Calibri"/>
                <w:i/>
                <w:iCs/>
                <w:sz w:val="22"/>
              </w:rPr>
              <w:t>Compliance with Australian Standards for the Export of Livestock</w:t>
            </w:r>
          </w:p>
          <w:p w:rsidR="00893069" w:rsidRDefault="00893069" w:rsidP="00124240">
            <w:pPr>
              <w:ind w:left="697"/>
              <w:rPr>
                <w:rFonts w:ascii="Calibri" w:hAnsi="Calibri"/>
                <w:i/>
                <w:iCs/>
                <w:sz w:val="22"/>
              </w:rPr>
            </w:pPr>
            <w:r>
              <w:rPr>
                <w:rFonts w:ascii="Calibri" w:hAnsi="Calibri"/>
                <w:i/>
                <w:iCs/>
                <w:sz w:val="22"/>
              </w:rPr>
              <w:t>Other requirements</w:t>
            </w:r>
          </w:p>
          <w:p w:rsidR="00893069" w:rsidRPr="0071449C" w:rsidRDefault="00893069" w:rsidP="00124240">
            <w:pPr>
              <w:ind w:left="697"/>
              <w:rPr>
                <w:rFonts w:ascii="Calibri" w:hAnsi="Calibri"/>
                <w:i/>
                <w:iCs/>
                <w:sz w:val="22"/>
              </w:rPr>
            </w:pPr>
            <w:r>
              <w:rPr>
                <w:rFonts w:ascii="Calibri" w:hAnsi="Calibri"/>
                <w:i/>
                <w:iCs/>
                <w:sz w:val="22"/>
              </w:rPr>
              <w:t>Export plans</w:t>
            </w:r>
          </w:p>
          <w:p w:rsidR="00893069" w:rsidRPr="0071449C" w:rsidRDefault="00893069" w:rsidP="00124240">
            <w:pPr>
              <w:numPr>
                <w:ilvl w:val="0"/>
                <w:numId w:val="3"/>
              </w:numPr>
              <w:spacing w:before="60"/>
              <w:ind w:left="700" w:hanging="360"/>
              <w:rPr>
                <w:rFonts w:ascii="Calibri" w:hAnsi="Calibri"/>
                <w:i/>
                <w:iCs/>
                <w:sz w:val="22"/>
              </w:rPr>
            </w:pPr>
            <w:r>
              <w:rPr>
                <w:rFonts w:ascii="Calibri" w:hAnsi="Calibri"/>
                <w:i/>
                <w:iCs/>
                <w:sz w:val="22"/>
              </w:rPr>
              <w:t>Part 3 – Quality Assurance</w:t>
            </w:r>
          </w:p>
          <w:p w:rsidR="00893069" w:rsidRDefault="00893069" w:rsidP="00124240">
            <w:pPr>
              <w:ind w:left="697"/>
              <w:rPr>
                <w:rFonts w:ascii="Calibri" w:hAnsi="Calibri"/>
                <w:i/>
                <w:iCs/>
                <w:sz w:val="22"/>
              </w:rPr>
            </w:pPr>
            <w:r>
              <w:rPr>
                <w:rFonts w:ascii="Calibri" w:hAnsi="Calibri"/>
                <w:i/>
                <w:iCs/>
                <w:sz w:val="22"/>
              </w:rPr>
              <w:t>Corrective action</w:t>
            </w:r>
          </w:p>
          <w:p w:rsidR="00893069" w:rsidRDefault="00893069" w:rsidP="00124240">
            <w:pPr>
              <w:ind w:left="697"/>
              <w:rPr>
                <w:rFonts w:ascii="Calibri" w:hAnsi="Calibri"/>
                <w:i/>
                <w:iCs/>
                <w:sz w:val="22"/>
              </w:rPr>
            </w:pPr>
            <w:r>
              <w:rPr>
                <w:rFonts w:ascii="Calibri" w:hAnsi="Calibri"/>
                <w:i/>
                <w:iCs/>
                <w:sz w:val="22"/>
              </w:rPr>
              <w:t>Internal audit</w:t>
            </w:r>
          </w:p>
          <w:p w:rsidR="00893069" w:rsidRPr="0071449C" w:rsidRDefault="00893069" w:rsidP="00124240">
            <w:pPr>
              <w:ind w:left="697"/>
              <w:rPr>
                <w:rFonts w:ascii="Calibri" w:hAnsi="Calibri"/>
                <w:i/>
                <w:iCs/>
                <w:sz w:val="22"/>
              </w:rPr>
            </w:pPr>
            <w:r>
              <w:rPr>
                <w:rFonts w:ascii="Calibri" w:hAnsi="Calibri"/>
                <w:i/>
                <w:iCs/>
                <w:sz w:val="22"/>
              </w:rPr>
              <w:t>Management review</w:t>
            </w:r>
          </w:p>
          <w:p w:rsidR="00893069" w:rsidRPr="0071449C" w:rsidRDefault="00893069" w:rsidP="00124240">
            <w:pPr>
              <w:pStyle w:val="Heading7"/>
              <w:numPr>
                <w:ilvl w:val="0"/>
                <w:numId w:val="2"/>
              </w:numPr>
              <w:rPr>
                <w:rFonts w:ascii="Calibri" w:hAnsi="Calibri"/>
                <w:i w:val="0"/>
                <w:iCs w:val="0"/>
              </w:rPr>
            </w:pPr>
            <w:r w:rsidRPr="0071449C">
              <w:rPr>
                <w:rFonts w:ascii="Calibri" w:hAnsi="Calibri"/>
                <w:i w:val="0"/>
                <w:iCs w:val="0"/>
              </w:rPr>
              <w:t>A declaration signed by the applicant (or, if the applicant is a body corporate, a director of th</w:t>
            </w:r>
            <w:r>
              <w:rPr>
                <w:rFonts w:ascii="Calibri" w:hAnsi="Calibri"/>
                <w:i w:val="0"/>
                <w:iCs w:val="0"/>
              </w:rPr>
              <w:t>e body corporate). See section 6 of this application.</w:t>
            </w:r>
          </w:p>
          <w:p w:rsidR="00893069" w:rsidRPr="0071449C" w:rsidRDefault="00893069" w:rsidP="00124240">
            <w:pPr>
              <w:numPr>
                <w:ilvl w:val="0"/>
                <w:numId w:val="2"/>
              </w:numPr>
              <w:rPr>
                <w:rFonts w:ascii="Calibri" w:hAnsi="Calibri"/>
                <w:sz w:val="22"/>
                <w:szCs w:val="22"/>
              </w:rPr>
            </w:pPr>
            <w:r>
              <w:rPr>
                <w:rFonts w:ascii="Calibri" w:hAnsi="Calibri"/>
                <w:sz w:val="22"/>
                <w:szCs w:val="22"/>
              </w:rPr>
              <w:t>A $6</w:t>
            </w:r>
            <w:r w:rsidRPr="0071449C">
              <w:rPr>
                <w:rFonts w:ascii="Calibri" w:hAnsi="Calibri"/>
                <w:sz w:val="22"/>
                <w:szCs w:val="22"/>
              </w:rPr>
              <w:t>00 application fee either by cheque or credit card payment (form attached). Please ensure all cheques are made out to “</w:t>
            </w:r>
            <w:r w:rsidR="00652F51">
              <w:rPr>
                <w:rFonts w:ascii="Calibri" w:hAnsi="Calibri"/>
                <w:sz w:val="22"/>
                <w:szCs w:val="22"/>
              </w:rPr>
              <w:t>Department of Agriculture and Water Resources</w:t>
            </w:r>
            <w:r w:rsidRPr="0071449C">
              <w:rPr>
                <w:rFonts w:ascii="Calibri" w:hAnsi="Calibri"/>
                <w:sz w:val="22"/>
                <w:szCs w:val="22"/>
              </w:rPr>
              <w:t>-Collector of Public Monies”</w:t>
            </w:r>
          </w:p>
          <w:p w:rsidR="00893069" w:rsidRPr="0071449C" w:rsidRDefault="00893069" w:rsidP="00124240">
            <w:pPr>
              <w:rPr>
                <w:rFonts w:ascii="Calibri" w:hAnsi="Calibri"/>
                <w:sz w:val="22"/>
                <w:szCs w:val="22"/>
              </w:rPr>
            </w:pPr>
          </w:p>
          <w:p w:rsidR="00893069" w:rsidRPr="0071449C" w:rsidRDefault="00893069" w:rsidP="00124240">
            <w:pPr>
              <w:rPr>
                <w:rFonts w:ascii="Calibri" w:hAnsi="Calibri"/>
                <w:sz w:val="22"/>
                <w:szCs w:val="22"/>
              </w:rPr>
            </w:pPr>
            <w:r w:rsidRPr="0071449C">
              <w:rPr>
                <w:rFonts w:ascii="Calibri" w:hAnsi="Calibri"/>
                <w:sz w:val="22"/>
                <w:szCs w:val="22"/>
              </w:rPr>
              <w:t>Please send to:</w:t>
            </w:r>
          </w:p>
          <w:p w:rsidR="00893069" w:rsidRDefault="00652F51" w:rsidP="00124240">
            <w:pPr>
              <w:rPr>
                <w:rFonts w:ascii="Calibri" w:hAnsi="Calibri"/>
                <w:sz w:val="22"/>
                <w:szCs w:val="22"/>
              </w:rPr>
            </w:pPr>
            <w:r>
              <w:rPr>
                <w:rFonts w:ascii="Calibri" w:hAnsi="Calibri"/>
                <w:sz w:val="22"/>
                <w:szCs w:val="22"/>
              </w:rPr>
              <w:t>DEPARTMENT OF AGRICULTURE AND WATER RESOURCES</w:t>
            </w:r>
          </w:p>
          <w:p w:rsidR="00893069" w:rsidRPr="0071449C" w:rsidRDefault="00893069" w:rsidP="00124240">
            <w:pPr>
              <w:rPr>
                <w:rFonts w:ascii="Calibri" w:hAnsi="Calibri"/>
                <w:sz w:val="22"/>
                <w:szCs w:val="22"/>
              </w:rPr>
            </w:pPr>
            <w:r w:rsidRPr="0071449C">
              <w:rPr>
                <w:rFonts w:ascii="Calibri" w:hAnsi="Calibri"/>
                <w:sz w:val="22"/>
                <w:szCs w:val="22"/>
              </w:rPr>
              <w:t>Live Animal Exports</w:t>
            </w:r>
          </w:p>
          <w:p w:rsidR="00893069" w:rsidRPr="0071449C" w:rsidRDefault="00893069" w:rsidP="00124240">
            <w:pPr>
              <w:rPr>
                <w:rFonts w:ascii="Calibri" w:hAnsi="Calibri"/>
                <w:sz w:val="22"/>
                <w:szCs w:val="22"/>
              </w:rPr>
            </w:pPr>
            <w:smartTag w:uri="urn:schemas-microsoft-com:office:smarttags" w:element="address">
              <w:smartTag w:uri="urn:schemas-microsoft-com:office:smarttags" w:element="Street">
                <w:r w:rsidRPr="0071449C">
                  <w:rPr>
                    <w:rFonts w:ascii="Calibri" w:hAnsi="Calibri"/>
                    <w:sz w:val="22"/>
                    <w:szCs w:val="22"/>
                  </w:rPr>
                  <w:t>PO Box</w:t>
                </w:r>
              </w:smartTag>
              <w:r w:rsidRPr="0071449C">
                <w:rPr>
                  <w:rFonts w:ascii="Calibri" w:hAnsi="Calibri"/>
                  <w:sz w:val="22"/>
                  <w:szCs w:val="22"/>
                </w:rPr>
                <w:t xml:space="preserve"> 858</w:t>
              </w:r>
            </w:smartTag>
          </w:p>
          <w:p w:rsidR="00893069" w:rsidRDefault="00893069" w:rsidP="00124240">
            <w:pPr>
              <w:rPr>
                <w:rFonts w:ascii="Calibri" w:hAnsi="Calibri"/>
                <w:sz w:val="22"/>
                <w:szCs w:val="22"/>
              </w:rPr>
            </w:pPr>
            <w:smartTag w:uri="urn:schemas-microsoft-com:office:smarttags" w:element="City">
              <w:smartTag w:uri="urn:schemas-microsoft-com:office:smarttags" w:element="place">
                <w:r w:rsidRPr="0071449C">
                  <w:rPr>
                    <w:rFonts w:ascii="Calibri" w:hAnsi="Calibri"/>
                    <w:sz w:val="22"/>
                    <w:szCs w:val="22"/>
                  </w:rPr>
                  <w:t>Canberra</w:t>
                </w:r>
              </w:smartTag>
            </w:smartTag>
            <w:r w:rsidRPr="0071449C">
              <w:rPr>
                <w:rFonts w:ascii="Calibri" w:hAnsi="Calibri"/>
                <w:sz w:val="22"/>
                <w:szCs w:val="22"/>
              </w:rPr>
              <w:t xml:space="preserve"> ACT 2601</w:t>
            </w:r>
          </w:p>
          <w:p w:rsidR="00893069" w:rsidRPr="0071449C" w:rsidRDefault="006D4883" w:rsidP="00124240">
            <w:pPr>
              <w:rPr>
                <w:rFonts w:ascii="Calibri" w:hAnsi="Calibri"/>
              </w:rPr>
            </w:pPr>
            <w:hyperlink r:id="rId10" w:history="1">
              <w:r w:rsidR="00893069" w:rsidRPr="00A86F74">
                <w:rPr>
                  <w:rStyle w:val="Hyperlink"/>
                  <w:rFonts w:ascii="Calibri" w:hAnsi="Calibri"/>
                  <w:sz w:val="22"/>
                  <w:szCs w:val="22"/>
                </w:rPr>
                <w:t>Livestockexp@agriculture.gov.au</w:t>
              </w:r>
            </w:hyperlink>
          </w:p>
        </w:tc>
      </w:tr>
      <w:tr w:rsidR="00893069" w:rsidRPr="0071449C" w:rsidTr="00124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10350" w:type="dxa"/>
            <w:tcBorders>
              <w:left w:val="single" w:sz="12" w:space="0" w:color="auto"/>
              <w:bottom w:val="single" w:sz="12" w:space="0" w:color="auto"/>
              <w:right w:val="single" w:sz="12" w:space="0" w:color="auto"/>
            </w:tcBorders>
          </w:tcPr>
          <w:p w:rsidR="00893069" w:rsidRPr="0071449C" w:rsidRDefault="00893069" w:rsidP="00124240">
            <w:pPr>
              <w:spacing w:before="60"/>
              <w:rPr>
                <w:rFonts w:ascii="Calibri" w:hAnsi="Calibri"/>
                <w:sz w:val="22"/>
              </w:rPr>
            </w:pPr>
          </w:p>
        </w:tc>
      </w:tr>
    </w:tbl>
    <w:p w:rsidR="00893069" w:rsidRDefault="00893069">
      <w:pPr>
        <w:rPr>
          <w:rFonts w:ascii="Calibri" w:hAnsi="Calibri"/>
          <w:sz w:val="20"/>
        </w:rPr>
      </w:pPr>
    </w:p>
    <w:p w:rsidR="006A78BE" w:rsidRDefault="006A78BE">
      <w:pPr>
        <w:overflowPunct/>
        <w:autoSpaceDE/>
        <w:autoSpaceDN/>
        <w:adjustRightInd/>
        <w:textAlignment w:val="auto"/>
        <w:rPr>
          <w:rFonts w:ascii="Calibri" w:hAnsi="Calibri"/>
          <w:sz w:val="20"/>
        </w:rPr>
      </w:pPr>
      <w:r>
        <w:rPr>
          <w:rFonts w:ascii="Calibri" w:hAnsi="Calibri"/>
          <w:sz w:val="20"/>
        </w:rPr>
        <w:br w:type="page"/>
      </w:r>
    </w:p>
    <w:p w:rsidR="00893069" w:rsidRPr="00987AE5" w:rsidRDefault="00893069">
      <w:pPr>
        <w:rPr>
          <w:rFonts w:ascii="Calibri" w:hAnsi="Calibri"/>
          <w:sz w:val="20"/>
        </w:rPr>
      </w:pP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0"/>
      </w:tblGrid>
      <w:tr w:rsidR="005F375F" w:rsidTr="00D84413">
        <w:trPr>
          <w:trHeight w:val="300"/>
        </w:trPr>
        <w:tc>
          <w:tcPr>
            <w:tcW w:w="10350" w:type="dxa"/>
            <w:tcBorders>
              <w:top w:val="single" w:sz="12" w:space="0" w:color="auto"/>
              <w:left w:val="single" w:sz="12" w:space="0" w:color="auto"/>
              <w:bottom w:val="single" w:sz="12" w:space="0" w:color="auto"/>
              <w:right w:val="single" w:sz="12" w:space="0" w:color="auto"/>
            </w:tcBorders>
            <w:shd w:val="clear" w:color="auto" w:fill="A6A6A6"/>
            <w:vAlign w:val="center"/>
          </w:tcPr>
          <w:p w:rsidR="005F375F" w:rsidRPr="005F375F" w:rsidRDefault="00893069" w:rsidP="005F375F">
            <w:pPr>
              <w:pStyle w:val="Header"/>
              <w:rPr>
                <w:rFonts w:ascii="Calibri" w:hAnsi="Calibri"/>
                <w:b/>
                <w:smallCaps/>
                <w:szCs w:val="24"/>
              </w:rPr>
            </w:pPr>
            <w:r>
              <w:rPr>
                <w:rFonts w:ascii="Calibri" w:hAnsi="Calibri"/>
                <w:b/>
                <w:smallCaps/>
                <w:szCs w:val="24"/>
              </w:rPr>
              <w:t>4</w:t>
            </w:r>
            <w:r w:rsidR="0009303F">
              <w:rPr>
                <w:rFonts w:ascii="Calibri" w:hAnsi="Calibri"/>
                <w:b/>
                <w:smallCaps/>
                <w:szCs w:val="24"/>
              </w:rPr>
              <w:t xml:space="preserve">. </w:t>
            </w:r>
            <w:r w:rsidR="005F375F" w:rsidRPr="005F375F">
              <w:rPr>
                <w:rFonts w:ascii="Calibri" w:hAnsi="Calibri"/>
                <w:b/>
                <w:smallCaps/>
                <w:szCs w:val="24"/>
              </w:rPr>
              <w:t>Additional Information</w:t>
            </w:r>
          </w:p>
        </w:tc>
      </w:tr>
      <w:tr w:rsidR="005F375F" w:rsidTr="005D1FCE">
        <w:trPr>
          <w:trHeight w:val="283"/>
        </w:trPr>
        <w:tc>
          <w:tcPr>
            <w:tcW w:w="10350" w:type="dxa"/>
            <w:tcBorders>
              <w:top w:val="single" w:sz="12" w:space="0" w:color="auto"/>
              <w:left w:val="single" w:sz="12" w:space="0" w:color="auto"/>
              <w:right w:val="single" w:sz="12" w:space="0" w:color="auto"/>
            </w:tcBorders>
            <w:vAlign w:val="center"/>
          </w:tcPr>
          <w:p w:rsidR="005F375F" w:rsidRPr="0071449C" w:rsidRDefault="005F375F" w:rsidP="005F375F">
            <w:pPr>
              <w:pStyle w:val="Header"/>
              <w:ind w:left="108"/>
              <w:rPr>
                <w:rFonts w:ascii="Calibri" w:hAnsi="Calibri"/>
                <w:sz w:val="16"/>
              </w:rPr>
            </w:pPr>
          </w:p>
        </w:tc>
      </w:tr>
      <w:tr w:rsidR="005F375F" w:rsidTr="005D1FCE">
        <w:trPr>
          <w:trHeight w:val="283"/>
        </w:trPr>
        <w:tc>
          <w:tcPr>
            <w:tcW w:w="10350" w:type="dxa"/>
            <w:tcBorders>
              <w:left w:val="single" w:sz="12" w:space="0" w:color="auto"/>
              <w:right w:val="single" w:sz="12" w:space="0" w:color="auto"/>
            </w:tcBorders>
            <w:vAlign w:val="center"/>
          </w:tcPr>
          <w:p w:rsidR="005F375F" w:rsidRPr="0071449C" w:rsidRDefault="005F375F" w:rsidP="005F375F">
            <w:pPr>
              <w:pStyle w:val="Header"/>
              <w:ind w:left="108"/>
              <w:rPr>
                <w:rFonts w:ascii="Calibri" w:hAnsi="Calibri"/>
                <w:sz w:val="16"/>
              </w:rPr>
            </w:pPr>
          </w:p>
        </w:tc>
      </w:tr>
      <w:tr w:rsidR="005F375F" w:rsidTr="005D1FCE">
        <w:trPr>
          <w:trHeight w:val="283"/>
        </w:trPr>
        <w:tc>
          <w:tcPr>
            <w:tcW w:w="10350" w:type="dxa"/>
            <w:tcBorders>
              <w:left w:val="single" w:sz="12" w:space="0" w:color="auto"/>
              <w:right w:val="single" w:sz="12" w:space="0" w:color="auto"/>
            </w:tcBorders>
            <w:vAlign w:val="center"/>
          </w:tcPr>
          <w:p w:rsidR="005F375F" w:rsidRPr="0071449C" w:rsidRDefault="005F375F" w:rsidP="005F375F">
            <w:pPr>
              <w:pStyle w:val="Header"/>
              <w:ind w:left="108"/>
              <w:rPr>
                <w:rFonts w:ascii="Calibri" w:hAnsi="Calibri"/>
                <w:sz w:val="16"/>
              </w:rPr>
            </w:pPr>
          </w:p>
        </w:tc>
      </w:tr>
      <w:tr w:rsidR="005F375F" w:rsidTr="005D1FCE">
        <w:trPr>
          <w:trHeight w:val="283"/>
        </w:trPr>
        <w:tc>
          <w:tcPr>
            <w:tcW w:w="10350" w:type="dxa"/>
            <w:tcBorders>
              <w:left w:val="single" w:sz="12" w:space="0" w:color="auto"/>
              <w:right w:val="single" w:sz="12" w:space="0" w:color="auto"/>
            </w:tcBorders>
            <w:vAlign w:val="center"/>
          </w:tcPr>
          <w:p w:rsidR="005F375F" w:rsidRPr="0071449C" w:rsidRDefault="005F375F" w:rsidP="005F375F">
            <w:pPr>
              <w:pStyle w:val="Header"/>
              <w:ind w:left="108"/>
              <w:rPr>
                <w:rFonts w:ascii="Calibri" w:hAnsi="Calibri"/>
                <w:sz w:val="16"/>
              </w:rPr>
            </w:pPr>
          </w:p>
        </w:tc>
      </w:tr>
      <w:tr w:rsidR="00893069" w:rsidTr="005D1FCE">
        <w:trPr>
          <w:trHeight w:val="283"/>
        </w:trPr>
        <w:tc>
          <w:tcPr>
            <w:tcW w:w="10350" w:type="dxa"/>
            <w:tcBorders>
              <w:left w:val="single" w:sz="12" w:space="0" w:color="auto"/>
              <w:right w:val="single" w:sz="12" w:space="0" w:color="auto"/>
            </w:tcBorders>
            <w:vAlign w:val="center"/>
          </w:tcPr>
          <w:p w:rsidR="00893069" w:rsidRPr="0071449C" w:rsidRDefault="00893069" w:rsidP="005F375F">
            <w:pPr>
              <w:pStyle w:val="Header"/>
              <w:ind w:left="108"/>
              <w:rPr>
                <w:rFonts w:ascii="Calibri" w:hAnsi="Calibri"/>
                <w:sz w:val="16"/>
              </w:rPr>
            </w:pPr>
          </w:p>
        </w:tc>
      </w:tr>
      <w:tr w:rsidR="00893069" w:rsidTr="005D1FCE">
        <w:trPr>
          <w:trHeight w:val="283"/>
        </w:trPr>
        <w:tc>
          <w:tcPr>
            <w:tcW w:w="10350" w:type="dxa"/>
            <w:tcBorders>
              <w:left w:val="single" w:sz="12" w:space="0" w:color="auto"/>
              <w:right w:val="single" w:sz="12" w:space="0" w:color="auto"/>
            </w:tcBorders>
            <w:vAlign w:val="center"/>
          </w:tcPr>
          <w:p w:rsidR="00893069" w:rsidRPr="0071449C" w:rsidRDefault="00893069" w:rsidP="005F375F">
            <w:pPr>
              <w:pStyle w:val="Header"/>
              <w:ind w:left="108"/>
              <w:rPr>
                <w:rFonts w:ascii="Calibri" w:hAnsi="Calibri"/>
                <w:sz w:val="16"/>
              </w:rPr>
            </w:pPr>
          </w:p>
        </w:tc>
      </w:tr>
      <w:tr w:rsidR="00893069" w:rsidTr="005D1FCE">
        <w:trPr>
          <w:trHeight w:val="283"/>
        </w:trPr>
        <w:tc>
          <w:tcPr>
            <w:tcW w:w="10350" w:type="dxa"/>
            <w:tcBorders>
              <w:left w:val="single" w:sz="12" w:space="0" w:color="auto"/>
              <w:right w:val="single" w:sz="12" w:space="0" w:color="auto"/>
            </w:tcBorders>
            <w:vAlign w:val="center"/>
          </w:tcPr>
          <w:p w:rsidR="00893069" w:rsidRPr="0071449C" w:rsidRDefault="00893069" w:rsidP="005F375F">
            <w:pPr>
              <w:pStyle w:val="Header"/>
              <w:ind w:left="108"/>
              <w:rPr>
                <w:rFonts w:ascii="Calibri" w:hAnsi="Calibri"/>
                <w:sz w:val="16"/>
              </w:rPr>
            </w:pPr>
          </w:p>
        </w:tc>
      </w:tr>
      <w:tr w:rsidR="005F375F" w:rsidTr="005D1FCE">
        <w:trPr>
          <w:trHeight w:val="283"/>
        </w:trPr>
        <w:tc>
          <w:tcPr>
            <w:tcW w:w="10350" w:type="dxa"/>
            <w:tcBorders>
              <w:left w:val="single" w:sz="12" w:space="0" w:color="auto"/>
              <w:right w:val="single" w:sz="12" w:space="0" w:color="auto"/>
            </w:tcBorders>
            <w:vAlign w:val="center"/>
          </w:tcPr>
          <w:p w:rsidR="005F375F" w:rsidRPr="0071449C" w:rsidRDefault="005F375F" w:rsidP="005F375F">
            <w:pPr>
              <w:pStyle w:val="Header"/>
              <w:ind w:left="108"/>
              <w:rPr>
                <w:rFonts w:ascii="Calibri" w:hAnsi="Calibri"/>
                <w:sz w:val="16"/>
              </w:rPr>
            </w:pPr>
          </w:p>
        </w:tc>
      </w:tr>
      <w:tr w:rsidR="005F375F" w:rsidTr="005D1FCE">
        <w:trPr>
          <w:trHeight w:val="283"/>
        </w:trPr>
        <w:tc>
          <w:tcPr>
            <w:tcW w:w="10350" w:type="dxa"/>
            <w:tcBorders>
              <w:left w:val="single" w:sz="12" w:space="0" w:color="auto"/>
              <w:bottom w:val="single" w:sz="4" w:space="0" w:color="auto"/>
              <w:right w:val="single" w:sz="12" w:space="0" w:color="auto"/>
            </w:tcBorders>
            <w:vAlign w:val="center"/>
          </w:tcPr>
          <w:p w:rsidR="005F375F" w:rsidRPr="0071449C" w:rsidRDefault="005F375F" w:rsidP="005F375F">
            <w:pPr>
              <w:pStyle w:val="Header"/>
              <w:ind w:left="108"/>
              <w:rPr>
                <w:rFonts w:ascii="Calibri" w:hAnsi="Calibri"/>
                <w:sz w:val="16"/>
              </w:rPr>
            </w:pPr>
          </w:p>
        </w:tc>
      </w:tr>
      <w:tr w:rsidR="005F375F" w:rsidTr="005D1FCE">
        <w:trPr>
          <w:trHeight w:val="283"/>
        </w:trPr>
        <w:tc>
          <w:tcPr>
            <w:tcW w:w="10350" w:type="dxa"/>
            <w:tcBorders>
              <w:left w:val="single" w:sz="12" w:space="0" w:color="auto"/>
              <w:bottom w:val="single" w:sz="4" w:space="0" w:color="auto"/>
              <w:right w:val="single" w:sz="12" w:space="0" w:color="auto"/>
            </w:tcBorders>
            <w:vAlign w:val="center"/>
          </w:tcPr>
          <w:p w:rsidR="005F375F" w:rsidRPr="0071449C" w:rsidRDefault="005F375F" w:rsidP="005F375F">
            <w:pPr>
              <w:pStyle w:val="Header"/>
              <w:ind w:left="108"/>
              <w:rPr>
                <w:rFonts w:ascii="Calibri" w:hAnsi="Calibri"/>
                <w:sz w:val="16"/>
              </w:rPr>
            </w:pPr>
          </w:p>
        </w:tc>
      </w:tr>
      <w:tr w:rsidR="005F375F" w:rsidTr="005D1FCE">
        <w:trPr>
          <w:trHeight w:val="283"/>
        </w:trPr>
        <w:tc>
          <w:tcPr>
            <w:tcW w:w="10350" w:type="dxa"/>
            <w:tcBorders>
              <w:left w:val="single" w:sz="12" w:space="0" w:color="auto"/>
              <w:bottom w:val="single" w:sz="4" w:space="0" w:color="auto"/>
              <w:right w:val="single" w:sz="12" w:space="0" w:color="auto"/>
            </w:tcBorders>
            <w:vAlign w:val="center"/>
          </w:tcPr>
          <w:p w:rsidR="005F375F" w:rsidRPr="0071449C" w:rsidRDefault="005F375F" w:rsidP="005F375F">
            <w:pPr>
              <w:pStyle w:val="Header"/>
              <w:ind w:left="108"/>
              <w:rPr>
                <w:rFonts w:ascii="Calibri" w:hAnsi="Calibri"/>
                <w:sz w:val="16"/>
              </w:rPr>
            </w:pPr>
          </w:p>
        </w:tc>
      </w:tr>
      <w:tr w:rsidR="005F375F" w:rsidTr="005D1FCE">
        <w:trPr>
          <w:trHeight w:val="283"/>
        </w:trPr>
        <w:tc>
          <w:tcPr>
            <w:tcW w:w="10350" w:type="dxa"/>
            <w:tcBorders>
              <w:left w:val="single" w:sz="12" w:space="0" w:color="auto"/>
              <w:bottom w:val="single" w:sz="12" w:space="0" w:color="auto"/>
              <w:right w:val="single" w:sz="12" w:space="0" w:color="auto"/>
            </w:tcBorders>
            <w:vAlign w:val="center"/>
          </w:tcPr>
          <w:p w:rsidR="005F375F" w:rsidRPr="0071449C" w:rsidRDefault="005F375F" w:rsidP="005F375F">
            <w:pPr>
              <w:pStyle w:val="Header"/>
              <w:ind w:left="108"/>
              <w:rPr>
                <w:rFonts w:ascii="Calibri" w:hAnsi="Calibri"/>
                <w:sz w:val="16"/>
              </w:rPr>
            </w:pPr>
          </w:p>
        </w:tc>
      </w:tr>
    </w:tbl>
    <w:p w:rsidR="007E3F8B" w:rsidRDefault="007E3F8B"/>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000" w:firstRow="0" w:lastRow="0" w:firstColumn="0" w:lastColumn="0" w:noHBand="0" w:noVBand="0"/>
      </w:tblPr>
      <w:tblGrid>
        <w:gridCol w:w="1702"/>
        <w:gridCol w:w="5386"/>
        <w:gridCol w:w="993"/>
        <w:gridCol w:w="849"/>
        <w:gridCol w:w="1419"/>
      </w:tblGrid>
      <w:tr w:rsidR="00A14DDE" w:rsidRPr="0071449C" w:rsidTr="00450835">
        <w:tc>
          <w:tcPr>
            <w:tcW w:w="10349" w:type="dxa"/>
            <w:gridSpan w:val="5"/>
            <w:tcBorders>
              <w:top w:val="single" w:sz="12" w:space="0" w:color="auto"/>
              <w:left w:val="single" w:sz="12" w:space="0" w:color="auto"/>
              <w:bottom w:val="single" w:sz="12" w:space="0" w:color="auto"/>
              <w:right w:val="single" w:sz="12" w:space="0" w:color="auto"/>
            </w:tcBorders>
            <w:shd w:val="clear" w:color="auto" w:fill="A6A6A6"/>
          </w:tcPr>
          <w:p w:rsidR="00A14DDE" w:rsidRPr="0071449C" w:rsidRDefault="00893069">
            <w:pPr>
              <w:pStyle w:val="Heading1"/>
              <w:rPr>
                <w:rFonts w:ascii="Calibri" w:hAnsi="Calibri"/>
                <w:smallCaps/>
                <w:szCs w:val="24"/>
              </w:rPr>
            </w:pPr>
            <w:r>
              <w:rPr>
                <w:rFonts w:ascii="Calibri" w:hAnsi="Calibri"/>
                <w:smallCaps/>
                <w:szCs w:val="24"/>
              </w:rPr>
              <w:t>5</w:t>
            </w:r>
            <w:r w:rsidR="00A14DDE" w:rsidRPr="0071449C">
              <w:rPr>
                <w:rFonts w:ascii="Calibri" w:hAnsi="Calibri"/>
                <w:smallCaps/>
                <w:szCs w:val="24"/>
              </w:rPr>
              <w:t>.  Declaration</w:t>
            </w:r>
            <w:r w:rsidR="00A14DDE" w:rsidRPr="0071449C">
              <w:rPr>
                <w:rFonts w:ascii="Calibri" w:hAnsi="Calibri"/>
                <w:i/>
                <w:iCs/>
                <w:szCs w:val="24"/>
              </w:rPr>
              <w:t xml:space="preserve"> </w:t>
            </w:r>
            <w:r w:rsidR="00A14DDE" w:rsidRPr="0071449C">
              <w:rPr>
                <w:rFonts w:ascii="Calibri" w:hAnsi="Calibri"/>
                <w:b w:val="0"/>
                <w:i/>
                <w:iCs/>
                <w:sz w:val="20"/>
                <w:szCs w:val="24"/>
              </w:rPr>
              <w:t>(Must be signed by the applicant (or, if the applicant is a body corporate, a director of the body corporate).</w:t>
            </w:r>
          </w:p>
        </w:tc>
      </w:tr>
      <w:tr w:rsidR="00A14DDE" w:rsidRPr="0071449C" w:rsidTr="005D1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10349" w:type="dxa"/>
            <w:gridSpan w:val="5"/>
            <w:tcBorders>
              <w:top w:val="single" w:sz="12" w:space="0" w:color="auto"/>
              <w:left w:val="single" w:sz="12" w:space="0" w:color="auto"/>
              <w:right w:val="single" w:sz="12" w:space="0" w:color="auto"/>
            </w:tcBorders>
          </w:tcPr>
          <w:p w:rsidR="00A14DDE" w:rsidRPr="0071449C" w:rsidRDefault="00A14DDE">
            <w:pPr>
              <w:numPr>
                <w:ilvl w:val="0"/>
                <w:numId w:val="8"/>
              </w:numPr>
              <w:tabs>
                <w:tab w:val="clear" w:pos="1213"/>
                <w:tab w:val="num" w:pos="993"/>
              </w:tabs>
              <w:spacing w:before="60"/>
              <w:ind w:left="993" w:hanging="709"/>
              <w:rPr>
                <w:rFonts w:ascii="Calibri" w:hAnsi="Calibri"/>
                <w:sz w:val="22"/>
                <w:szCs w:val="22"/>
              </w:rPr>
            </w:pPr>
            <w:r w:rsidRPr="0071449C">
              <w:rPr>
                <w:rFonts w:ascii="Calibri" w:hAnsi="Calibri"/>
                <w:sz w:val="22"/>
                <w:szCs w:val="22"/>
              </w:rPr>
              <w:t>I declare that I am aware that giving false or misleading information to the Secretary for the purposes of this application is a serious offence.</w:t>
            </w:r>
          </w:p>
          <w:p w:rsidR="00A14DDE" w:rsidRPr="00054D53" w:rsidRDefault="00C51C20" w:rsidP="00054D53">
            <w:pPr>
              <w:numPr>
                <w:ilvl w:val="0"/>
                <w:numId w:val="9"/>
              </w:numPr>
              <w:tabs>
                <w:tab w:val="clear" w:pos="1526"/>
                <w:tab w:val="num" w:pos="993"/>
              </w:tabs>
              <w:spacing w:before="60"/>
              <w:rPr>
                <w:rFonts w:ascii="Calibri" w:hAnsi="Calibri"/>
                <w:sz w:val="22"/>
                <w:szCs w:val="22"/>
              </w:rPr>
            </w:pPr>
            <w:r>
              <w:rPr>
                <w:rFonts w:ascii="Calibri" w:hAnsi="Calibri"/>
                <w:sz w:val="22"/>
                <w:szCs w:val="22"/>
              </w:rPr>
              <w:t xml:space="preserve">I </w:t>
            </w:r>
            <w:r w:rsidR="00BC2F04">
              <w:rPr>
                <w:rFonts w:ascii="Calibri" w:hAnsi="Calibri"/>
                <w:sz w:val="22"/>
                <w:szCs w:val="22"/>
              </w:rPr>
              <w:t xml:space="preserve">agree to the terms listed in the Privacy Policy located </w:t>
            </w:r>
            <w:r w:rsidR="0073402B">
              <w:rPr>
                <w:rFonts w:ascii="Calibri" w:hAnsi="Calibri"/>
                <w:sz w:val="22"/>
                <w:szCs w:val="22"/>
              </w:rPr>
              <w:t>at the end of this application</w:t>
            </w:r>
            <w:r w:rsidR="00BC2F04">
              <w:rPr>
                <w:rFonts w:ascii="Calibri" w:hAnsi="Calibri"/>
                <w:sz w:val="22"/>
                <w:szCs w:val="22"/>
              </w:rPr>
              <w:t>.</w:t>
            </w:r>
          </w:p>
        </w:tc>
      </w:tr>
      <w:tr w:rsidR="00A14DDE" w:rsidRPr="0071449C" w:rsidTr="005D1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605"/>
        </w:trPr>
        <w:tc>
          <w:tcPr>
            <w:tcW w:w="1702" w:type="dxa"/>
            <w:tcBorders>
              <w:left w:val="single" w:sz="12" w:space="0" w:color="auto"/>
            </w:tcBorders>
            <w:vAlign w:val="bottom"/>
          </w:tcPr>
          <w:p w:rsidR="00A14DDE" w:rsidRPr="0071449C" w:rsidRDefault="00A14DDE">
            <w:pPr>
              <w:pStyle w:val="Heading3"/>
              <w:jc w:val="right"/>
              <w:rPr>
                <w:rFonts w:ascii="Calibri" w:hAnsi="Calibri"/>
              </w:rPr>
            </w:pPr>
            <w:r w:rsidRPr="0071449C">
              <w:rPr>
                <w:rFonts w:ascii="Calibri" w:hAnsi="Calibri"/>
              </w:rPr>
              <w:t>Signature:</w:t>
            </w:r>
          </w:p>
        </w:tc>
        <w:tc>
          <w:tcPr>
            <w:tcW w:w="5386" w:type="dxa"/>
            <w:tcBorders>
              <w:bottom w:val="single" w:sz="4" w:space="0" w:color="auto"/>
            </w:tcBorders>
          </w:tcPr>
          <w:p w:rsidR="00A14DDE" w:rsidRPr="0071449C" w:rsidRDefault="00A14DDE">
            <w:pPr>
              <w:pStyle w:val="Heading3"/>
              <w:rPr>
                <w:rFonts w:ascii="Calibri" w:hAnsi="Calibri"/>
              </w:rPr>
            </w:pPr>
          </w:p>
        </w:tc>
        <w:tc>
          <w:tcPr>
            <w:tcW w:w="993" w:type="dxa"/>
            <w:vAlign w:val="bottom"/>
          </w:tcPr>
          <w:p w:rsidR="00A14DDE" w:rsidRPr="0071449C" w:rsidRDefault="00A14DDE">
            <w:pPr>
              <w:pStyle w:val="Heading5"/>
              <w:rPr>
                <w:rFonts w:ascii="Calibri" w:hAnsi="Calibri"/>
                <w:sz w:val="24"/>
              </w:rPr>
            </w:pPr>
            <w:r w:rsidRPr="0071449C">
              <w:rPr>
                <w:rFonts w:ascii="Calibri" w:hAnsi="Calibri"/>
                <w:sz w:val="24"/>
              </w:rPr>
              <w:t xml:space="preserve">Date </w:t>
            </w:r>
          </w:p>
        </w:tc>
        <w:tc>
          <w:tcPr>
            <w:tcW w:w="2268" w:type="dxa"/>
            <w:gridSpan w:val="2"/>
            <w:tcBorders>
              <w:bottom w:val="single" w:sz="4" w:space="0" w:color="auto"/>
              <w:right w:val="single" w:sz="12" w:space="0" w:color="auto"/>
            </w:tcBorders>
            <w:vAlign w:val="bottom"/>
          </w:tcPr>
          <w:p w:rsidR="00A14DDE" w:rsidRPr="0071449C" w:rsidRDefault="00A14DDE">
            <w:pPr>
              <w:spacing w:before="60"/>
              <w:jc w:val="center"/>
              <w:rPr>
                <w:rFonts w:ascii="Calibri" w:hAnsi="Calibri"/>
                <w:b/>
                <w:bCs/>
              </w:rPr>
            </w:pPr>
          </w:p>
        </w:tc>
      </w:tr>
      <w:tr w:rsidR="00A14DDE" w:rsidRPr="0071449C" w:rsidTr="005D1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454"/>
        </w:trPr>
        <w:tc>
          <w:tcPr>
            <w:tcW w:w="1702" w:type="dxa"/>
            <w:tcBorders>
              <w:left w:val="single" w:sz="12" w:space="0" w:color="auto"/>
            </w:tcBorders>
            <w:vAlign w:val="bottom"/>
          </w:tcPr>
          <w:p w:rsidR="00A14DDE" w:rsidRPr="0071449C" w:rsidRDefault="00A14DDE">
            <w:pPr>
              <w:pStyle w:val="Heading3"/>
              <w:jc w:val="right"/>
              <w:rPr>
                <w:rFonts w:ascii="Calibri" w:hAnsi="Calibri"/>
              </w:rPr>
            </w:pPr>
            <w:r w:rsidRPr="0071449C">
              <w:rPr>
                <w:rFonts w:ascii="Calibri" w:hAnsi="Calibri"/>
              </w:rPr>
              <w:t>Name:</w:t>
            </w:r>
          </w:p>
        </w:tc>
        <w:tc>
          <w:tcPr>
            <w:tcW w:w="7228" w:type="dxa"/>
            <w:gridSpan w:val="3"/>
            <w:tcBorders>
              <w:bottom w:val="single" w:sz="4" w:space="0" w:color="auto"/>
            </w:tcBorders>
          </w:tcPr>
          <w:p w:rsidR="00A14DDE" w:rsidRPr="0071449C" w:rsidRDefault="00A14DDE">
            <w:pPr>
              <w:spacing w:before="60"/>
              <w:rPr>
                <w:rFonts w:ascii="Calibri" w:hAnsi="Calibri"/>
                <w:b/>
                <w:bCs/>
              </w:rPr>
            </w:pPr>
          </w:p>
        </w:tc>
        <w:tc>
          <w:tcPr>
            <w:tcW w:w="1419" w:type="dxa"/>
            <w:tcBorders>
              <w:top w:val="single" w:sz="4" w:space="0" w:color="auto"/>
              <w:right w:val="single" w:sz="12" w:space="0" w:color="auto"/>
            </w:tcBorders>
          </w:tcPr>
          <w:p w:rsidR="00A14DDE" w:rsidRPr="0071449C" w:rsidRDefault="00A14DDE">
            <w:pPr>
              <w:rPr>
                <w:rFonts w:ascii="Calibri" w:hAnsi="Calibri"/>
              </w:rPr>
            </w:pPr>
          </w:p>
        </w:tc>
      </w:tr>
      <w:tr w:rsidR="00A14DDE" w:rsidRPr="0071449C" w:rsidTr="005D1F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hRule="exact" w:val="113"/>
        </w:trPr>
        <w:tc>
          <w:tcPr>
            <w:tcW w:w="1702" w:type="dxa"/>
            <w:tcBorders>
              <w:left w:val="single" w:sz="12" w:space="0" w:color="auto"/>
              <w:bottom w:val="single" w:sz="12" w:space="0" w:color="auto"/>
            </w:tcBorders>
            <w:vAlign w:val="bottom"/>
          </w:tcPr>
          <w:p w:rsidR="00A14DDE" w:rsidRPr="0071449C" w:rsidRDefault="00A14DDE">
            <w:pPr>
              <w:pStyle w:val="Heading3"/>
              <w:jc w:val="right"/>
              <w:rPr>
                <w:rFonts w:ascii="Calibri" w:hAnsi="Calibri"/>
              </w:rPr>
            </w:pPr>
          </w:p>
        </w:tc>
        <w:tc>
          <w:tcPr>
            <w:tcW w:w="7228" w:type="dxa"/>
            <w:gridSpan w:val="3"/>
            <w:tcBorders>
              <w:bottom w:val="single" w:sz="12" w:space="0" w:color="auto"/>
            </w:tcBorders>
          </w:tcPr>
          <w:p w:rsidR="00A14DDE" w:rsidRPr="0071449C" w:rsidRDefault="00A14DDE">
            <w:pPr>
              <w:spacing w:before="60"/>
              <w:rPr>
                <w:rFonts w:ascii="Calibri" w:hAnsi="Calibri"/>
                <w:b/>
                <w:bCs/>
              </w:rPr>
            </w:pPr>
          </w:p>
        </w:tc>
        <w:tc>
          <w:tcPr>
            <w:tcW w:w="1419" w:type="dxa"/>
            <w:tcBorders>
              <w:top w:val="single" w:sz="4" w:space="0" w:color="auto"/>
              <w:bottom w:val="single" w:sz="12" w:space="0" w:color="auto"/>
              <w:right w:val="single" w:sz="12" w:space="0" w:color="auto"/>
            </w:tcBorders>
          </w:tcPr>
          <w:p w:rsidR="00A14DDE" w:rsidRPr="0071449C" w:rsidRDefault="00A14DDE">
            <w:pPr>
              <w:rPr>
                <w:rFonts w:ascii="Calibri" w:hAnsi="Calibri"/>
              </w:rPr>
            </w:pPr>
          </w:p>
        </w:tc>
      </w:tr>
    </w:tbl>
    <w:p w:rsidR="00D84413" w:rsidRDefault="00D84413">
      <w:pPr>
        <w:rPr>
          <w:rFonts w:ascii="Cambria" w:hAnsi="Cambria"/>
          <w:sz w:val="12"/>
        </w:rPr>
      </w:pPr>
      <w:r>
        <w:rPr>
          <w:rFonts w:ascii="Cambria" w:hAnsi="Cambria"/>
          <w:sz w:val="12"/>
        </w:rPr>
        <w:br w:type="page"/>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D5F0B" w:rsidTr="002D5F0B">
        <w:tc>
          <w:tcPr>
            <w:tcW w:w="10349" w:type="dxa"/>
            <w:tcBorders>
              <w:top w:val="single" w:sz="12" w:space="0" w:color="auto"/>
              <w:left w:val="single" w:sz="12" w:space="0" w:color="auto"/>
              <w:bottom w:val="single" w:sz="12" w:space="0" w:color="auto"/>
              <w:right w:val="single" w:sz="12" w:space="0" w:color="auto"/>
            </w:tcBorders>
            <w:shd w:val="clear" w:color="auto" w:fill="A6A6A6"/>
            <w:hideMark/>
          </w:tcPr>
          <w:p w:rsidR="002D5F0B" w:rsidRDefault="00893069">
            <w:pPr>
              <w:rPr>
                <w:rFonts w:ascii="Calibri" w:hAnsi="Calibri"/>
                <w:b/>
                <w:smallCaps/>
                <w:sz w:val="12"/>
              </w:rPr>
            </w:pPr>
            <w:r>
              <w:rPr>
                <w:rFonts w:ascii="Calibri" w:hAnsi="Calibri"/>
                <w:b/>
                <w:smallCaps/>
              </w:rPr>
              <w:lastRenderedPageBreak/>
              <w:t>6</w:t>
            </w:r>
            <w:r w:rsidR="002D5F0B">
              <w:rPr>
                <w:rFonts w:ascii="Calibri" w:hAnsi="Calibri"/>
                <w:b/>
                <w:smallCaps/>
              </w:rPr>
              <w:t>. Privacy Policy</w:t>
            </w:r>
          </w:p>
        </w:tc>
      </w:tr>
      <w:tr w:rsidR="002D5F0B" w:rsidTr="002D5F0B">
        <w:tc>
          <w:tcPr>
            <w:tcW w:w="10349" w:type="dxa"/>
            <w:tcBorders>
              <w:top w:val="single" w:sz="12" w:space="0" w:color="auto"/>
              <w:left w:val="single" w:sz="12" w:space="0" w:color="auto"/>
              <w:bottom w:val="single" w:sz="12" w:space="0" w:color="auto"/>
              <w:right w:val="single" w:sz="12" w:space="0" w:color="auto"/>
            </w:tcBorders>
          </w:tcPr>
          <w:p w:rsidR="002D5F0B" w:rsidRDefault="002D5F0B">
            <w:pPr>
              <w:rPr>
                <w:rFonts w:asciiTheme="minorHAnsi" w:hAnsiTheme="minorHAnsi"/>
                <w:sz w:val="22"/>
                <w:szCs w:val="22"/>
              </w:rPr>
            </w:pPr>
            <w:r>
              <w:rPr>
                <w:rFonts w:asciiTheme="minorHAnsi" w:hAnsiTheme="minorHAnsi"/>
                <w:sz w:val="22"/>
                <w:szCs w:val="22"/>
              </w:rPr>
              <w:t>‘Personal information’ means any information or opinion about an identified, or reasonably identifiable, individual.</w:t>
            </w:r>
          </w:p>
          <w:p w:rsidR="002D5F0B" w:rsidRDefault="002D5F0B">
            <w:pPr>
              <w:rPr>
                <w:rFonts w:asciiTheme="minorHAnsi" w:hAnsiTheme="minorHAnsi"/>
                <w:sz w:val="22"/>
                <w:szCs w:val="22"/>
              </w:rPr>
            </w:pPr>
          </w:p>
          <w:p w:rsidR="002D5F0B" w:rsidRDefault="002D5F0B">
            <w:pPr>
              <w:rPr>
                <w:rFonts w:asciiTheme="minorHAnsi" w:hAnsiTheme="minorHAnsi"/>
                <w:sz w:val="22"/>
                <w:szCs w:val="22"/>
              </w:rPr>
            </w:pPr>
            <w:r>
              <w:rPr>
                <w:rFonts w:asciiTheme="minorHAnsi" w:hAnsiTheme="minorHAnsi"/>
                <w:sz w:val="22"/>
                <w:szCs w:val="22"/>
              </w:rPr>
              <w:t>‘Sensitive information’ is a subset of  personal information and means any information or opinion about an individual’s racial or ethnic origin, political opinion or association, religious beliefs or affiliations, philosophical beliefs, sexual preferences or practices, trade or professional associations and memberships, union membership, criminal record, health or genetic information and biometric information or templates.</w:t>
            </w:r>
          </w:p>
          <w:p w:rsidR="002D5F0B" w:rsidRDefault="002D5F0B">
            <w:pPr>
              <w:rPr>
                <w:rFonts w:asciiTheme="minorHAnsi" w:hAnsiTheme="minorHAnsi"/>
                <w:sz w:val="22"/>
                <w:szCs w:val="22"/>
              </w:rPr>
            </w:pPr>
          </w:p>
          <w:p w:rsidR="002D5F0B" w:rsidRDefault="002D5F0B">
            <w:pPr>
              <w:spacing w:after="200"/>
              <w:rPr>
                <w:rFonts w:asciiTheme="minorHAnsi" w:hAnsiTheme="minorHAnsi"/>
                <w:sz w:val="22"/>
                <w:szCs w:val="22"/>
              </w:rPr>
            </w:pPr>
            <w:r>
              <w:rPr>
                <w:rFonts w:asciiTheme="minorHAnsi" w:hAnsiTheme="minorHAnsi"/>
                <w:sz w:val="22"/>
                <w:szCs w:val="22"/>
              </w:rPr>
              <w:t xml:space="preserve">The </w:t>
            </w:r>
            <w:r w:rsidR="00652F51">
              <w:rPr>
                <w:rFonts w:asciiTheme="minorHAnsi" w:hAnsiTheme="minorHAnsi"/>
                <w:sz w:val="22"/>
                <w:szCs w:val="22"/>
              </w:rPr>
              <w:t>Department of Agriculture and Water Resources</w:t>
            </w:r>
            <w:r>
              <w:rPr>
                <w:rFonts w:asciiTheme="minorHAnsi" w:hAnsiTheme="minorHAnsi"/>
                <w:sz w:val="22"/>
                <w:szCs w:val="22"/>
              </w:rPr>
              <w:t xml:space="preserve"> collects your personal information for the purpose of assessing and processing your application. The </w:t>
            </w:r>
            <w:r w:rsidR="00652F51">
              <w:rPr>
                <w:rFonts w:asciiTheme="minorHAnsi" w:hAnsiTheme="minorHAnsi"/>
                <w:sz w:val="22"/>
                <w:szCs w:val="22"/>
              </w:rPr>
              <w:t>Department of Agriculture and Water Resources</w:t>
            </w:r>
            <w:r>
              <w:rPr>
                <w:rFonts w:asciiTheme="minorHAnsi" w:hAnsiTheme="minorHAnsi"/>
                <w:sz w:val="22"/>
                <w:szCs w:val="22"/>
              </w:rPr>
              <w:t xml:space="preserve"> is authorised to collect and store this personal information under the </w:t>
            </w:r>
            <w:r>
              <w:rPr>
                <w:rFonts w:asciiTheme="minorHAnsi" w:eastAsiaTheme="majorEastAsia" w:hAnsiTheme="minorHAnsi"/>
                <w:sz w:val="22"/>
                <w:szCs w:val="22"/>
              </w:rPr>
              <w:t>Export Control Act 1982</w:t>
            </w:r>
            <w:r>
              <w:rPr>
                <w:rFonts w:asciiTheme="minorHAnsi" w:hAnsiTheme="minorHAnsi"/>
                <w:sz w:val="22"/>
                <w:szCs w:val="22"/>
              </w:rPr>
              <w:t xml:space="preserve"> (Cwlth). </w:t>
            </w:r>
          </w:p>
          <w:p w:rsidR="002D5F0B" w:rsidRDefault="002D5F0B">
            <w:pPr>
              <w:spacing w:after="200"/>
              <w:rPr>
                <w:rFonts w:asciiTheme="minorHAnsi" w:hAnsiTheme="minorHAnsi"/>
                <w:sz w:val="22"/>
                <w:szCs w:val="22"/>
              </w:rPr>
            </w:pPr>
            <w:r>
              <w:rPr>
                <w:rFonts w:asciiTheme="minorHAnsi" w:hAnsiTheme="minorHAnsi"/>
                <w:sz w:val="22"/>
                <w:szCs w:val="22"/>
              </w:rPr>
              <w:t xml:space="preserve">If you fail to provide some or all of your personal information, the </w:t>
            </w:r>
            <w:r w:rsidR="00652F51">
              <w:rPr>
                <w:rFonts w:asciiTheme="minorHAnsi" w:hAnsiTheme="minorHAnsi"/>
                <w:sz w:val="22"/>
                <w:szCs w:val="22"/>
              </w:rPr>
              <w:t>Department of Agriculture and Water Resources</w:t>
            </w:r>
            <w:r>
              <w:rPr>
                <w:rFonts w:asciiTheme="minorHAnsi" w:hAnsiTheme="minorHAnsi"/>
                <w:sz w:val="22"/>
                <w:szCs w:val="22"/>
              </w:rPr>
              <w:t xml:space="preserve"> may not be able to process your application.</w:t>
            </w:r>
          </w:p>
          <w:p w:rsidR="002D5F0B" w:rsidRDefault="002D5F0B">
            <w:pPr>
              <w:rPr>
                <w:rFonts w:asciiTheme="minorHAnsi" w:hAnsiTheme="minorHAnsi"/>
                <w:sz w:val="22"/>
                <w:szCs w:val="22"/>
              </w:rPr>
            </w:pPr>
            <w:r>
              <w:rPr>
                <w:rFonts w:asciiTheme="minorHAnsi" w:hAnsiTheme="minorHAnsi"/>
                <w:sz w:val="22"/>
                <w:szCs w:val="22"/>
              </w:rPr>
              <w:t xml:space="preserve">The </w:t>
            </w:r>
            <w:r w:rsidR="00652F51">
              <w:rPr>
                <w:rFonts w:asciiTheme="minorHAnsi" w:hAnsiTheme="minorHAnsi"/>
                <w:sz w:val="22"/>
                <w:szCs w:val="22"/>
              </w:rPr>
              <w:t>Department of Agriculture and Water Resources</w:t>
            </w:r>
            <w:r>
              <w:rPr>
                <w:rFonts w:asciiTheme="minorHAnsi" w:hAnsiTheme="minorHAnsi"/>
                <w:sz w:val="22"/>
                <w:szCs w:val="22"/>
              </w:rPr>
              <w:t xml:space="preserve"> may disclose your personal information to relevant authorities in an importing country and other Australian agencies, </w:t>
            </w:r>
            <w:r w:rsidR="005D459D">
              <w:rPr>
                <w:rFonts w:asciiTheme="minorHAnsi" w:hAnsiTheme="minorHAnsi"/>
                <w:sz w:val="22"/>
                <w:szCs w:val="22"/>
              </w:rPr>
              <w:t>such as</w:t>
            </w:r>
            <w:r>
              <w:rPr>
                <w:rFonts w:asciiTheme="minorHAnsi" w:hAnsiTheme="minorHAnsi"/>
                <w:sz w:val="22"/>
                <w:szCs w:val="22"/>
              </w:rPr>
              <w:t xml:space="preserve"> the Australian Maritime Safety Authority provided the disclosure is consistent with the </w:t>
            </w:r>
            <w:r>
              <w:rPr>
                <w:rFonts w:asciiTheme="minorHAnsi" w:hAnsiTheme="minorHAnsi"/>
                <w:i/>
                <w:iCs/>
                <w:sz w:val="22"/>
                <w:szCs w:val="22"/>
              </w:rPr>
              <w:t>Privacy Act 1988</w:t>
            </w:r>
            <w:r>
              <w:rPr>
                <w:rFonts w:asciiTheme="minorHAnsi" w:hAnsiTheme="minorHAnsi"/>
                <w:sz w:val="22"/>
                <w:szCs w:val="22"/>
              </w:rPr>
              <w:t xml:space="preserve"> and other relevant laws. Your personal information may also be disclosed to relevant employees within your organisation for the purpose of approving your licence, registration or accreditation and to maintain the currency of your personal information for the purpose of the licence, registration or accreditation. Your personal information will be used and stored in accordance with the Australian Privacy Principles.</w:t>
            </w:r>
          </w:p>
          <w:p w:rsidR="002D5F0B" w:rsidRDefault="002D5F0B">
            <w:pPr>
              <w:rPr>
                <w:rFonts w:asciiTheme="minorHAnsi" w:hAnsiTheme="minorHAnsi"/>
                <w:sz w:val="22"/>
                <w:szCs w:val="22"/>
              </w:rPr>
            </w:pPr>
          </w:p>
          <w:p w:rsidR="002D5F0B" w:rsidRDefault="002D5F0B">
            <w:pPr>
              <w:rPr>
                <w:rFonts w:asciiTheme="minorHAnsi" w:hAnsiTheme="minorHAnsi"/>
                <w:sz w:val="22"/>
                <w:szCs w:val="22"/>
              </w:rPr>
            </w:pPr>
            <w:r>
              <w:rPr>
                <w:rFonts w:asciiTheme="minorHAnsi" w:hAnsiTheme="minorHAnsi"/>
                <w:sz w:val="22"/>
                <w:szCs w:val="22"/>
              </w:rPr>
              <w:t>By completing and submitting this form you consent to the collection, use and disclosure of all personal information, including sensitive information, in this form to and by the relevant authorities in the importing country</w:t>
            </w:r>
            <w:r w:rsidR="005D459D">
              <w:rPr>
                <w:rFonts w:asciiTheme="minorHAnsi" w:hAnsiTheme="minorHAnsi"/>
                <w:sz w:val="22"/>
                <w:szCs w:val="22"/>
              </w:rPr>
              <w:t xml:space="preserve"> and other Australian agencies</w:t>
            </w:r>
            <w:r>
              <w:rPr>
                <w:rFonts w:asciiTheme="minorHAnsi" w:hAnsiTheme="minorHAnsi"/>
                <w:sz w:val="22"/>
                <w:szCs w:val="22"/>
              </w:rPr>
              <w:t>.</w:t>
            </w:r>
          </w:p>
          <w:p w:rsidR="002D5F0B" w:rsidRDefault="002D5F0B">
            <w:pPr>
              <w:rPr>
                <w:rFonts w:asciiTheme="minorHAnsi" w:hAnsiTheme="minorHAnsi"/>
                <w:sz w:val="22"/>
                <w:szCs w:val="22"/>
              </w:rPr>
            </w:pPr>
          </w:p>
          <w:p w:rsidR="002D5F0B" w:rsidRDefault="002D5F0B">
            <w:pPr>
              <w:rPr>
                <w:rFonts w:asciiTheme="minorHAnsi" w:hAnsiTheme="minorHAnsi"/>
                <w:sz w:val="22"/>
                <w:szCs w:val="22"/>
              </w:rPr>
            </w:pPr>
            <w:r>
              <w:rPr>
                <w:rFonts w:asciiTheme="minorHAnsi" w:hAnsiTheme="minorHAnsi"/>
                <w:sz w:val="22"/>
                <w:szCs w:val="22"/>
              </w:rPr>
              <w:t>The department has not taken steps to ensure that the relevant authorities in the importing country do not breach the Australian Privacy Principles. This means that:</w:t>
            </w:r>
          </w:p>
          <w:p w:rsidR="002D5F0B" w:rsidRDefault="002D5F0B" w:rsidP="002D5F0B">
            <w:pPr>
              <w:numPr>
                <w:ilvl w:val="0"/>
                <w:numId w:val="12"/>
              </w:numPr>
              <w:overflowPunct/>
              <w:autoSpaceDE/>
              <w:adjustRightInd/>
              <w:spacing w:before="100" w:beforeAutospacing="1" w:after="100" w:afterAutospacing="1"/>
              <w:textAlignment w:val="auto"/>
              <w:rPr>
                <w:rFonts w:asciiTheme="minorHAnsi" w:hAnsiTheme="minorHAnsi"/>
                <w:sz w:val="22"/>
                <w:szCs w:val="22"/>
              </w:rPr>
            </w:pPr>
            <w:r>
              <w:rPr>
                <w:rFonts w:asciiTheme="minorHAnsi" w:hAnsiTheme="minorHAnsi"/>
                <w:sz w:val="22"/>
                <w:szCs w:val="22"/>
              </w:rPr>
              <w:t>relevant authorities in the importing country will not be accountable under the Privacy Act</w:t>
            </w:r>
          </w:p>
          <w:p w:rsidR="002D5F0B" w:rsidRDefault="002D5F0B" w:rsidP="002D5F0B">
            <w:pPr>
              <w:numPr>
                <w:ilvl w:val="0"/>
                <w:numId w:val="12"/>
              </w:numPr>
              <w:overflowPunct/>
              <w:autoSpaceDE/>
              <w:adjustRightInd/>
              <w:spacing w:before="100" w:beforeAutospacing="1" w:after="100" w:afterAutospacing="1"/>
              <w:textAlignment w:val="auto"/>
              <w:rPr>
                <w:rFonts w:asciiTheme="minorHAnsi" w:hAnsiTheme="minorHAnsi"/>
                <w:sz w:val="22"/>
                <w:szCs w:val="22"/>
              </w:rPr>
            </w:pPr>
            <w:r>
              <w:rPr>
                <w:rFonts w:asciiTheme="minorHAnsi" w:hAnsiTheme="minorHAnsi"/>
                <w:sz w:val="22"/>
                <w:szCs w:val="22"/>
              </w:rPr>
              <w:t>you will not be able to seek redress under the Privacy Act</w:t>
            </w:r>
          </w:p>
          <w:p w:rsidR="002D5F0B" w:rsidRDefault="002D5F0B" w:rsidP="002D5F0B">
            <w:pPr>
              <w:numPr>
                <w:ilvl w:val="0"/>
                <w:numId w:val="12"/>
              </w:numPr>
              <w:overflowPunct/>
              <w:autoSpaceDE/>
              <w:adjustRightInd/>
              <w:spacing w:before="100" w:beforeAutospacing="1" w:after="100" w:afterAutospacing="1"/>
              <w:textAlignment w:val="auto"/>
              <w:rPr>
                <w:rFonts w:asciiTheme="minorHAnsi" w:hAnsiTheme="minorHAnsi"/>
                <w:sz w:val="22"/>
                <w:szCs w:val="22"/>
              </w:rPr>
            </w:pPr>
            <w:r>
              <w:rPr>
                <w:rFonts w:asciiTheme="minorHAnsi" w:hAnsiTheme="minorHAnsi"/>
                <w:sz w:val="22"/>
                <w:szCs w:val="22"/>
              </w:rPr>
              <w:t>you may not be able to seek redress in the overseas jurisdiction.</w:t>
            </w:r>
          </w:p>
          <w:p w:rsidR="002D5F0B" w:rsidRDefault="002D5F0B">
            <w:pPr>
              <w:rPr>
                <w:rFonts w:asciiTheme="minorHAnsi" w:hAnsiTheme="minorHAnsi"/>
                <w:sz w:val="22"/>
                <w:szCs w:val="22"/>
              </w:rPr>
            </w:pPr>
            <w:r>
              <w:rPr>
                <w:rFonts w:asciiTheme="minorHAnsi" w:hAnsiTheme="minorHAnsi"/>
                <w:sz w:val="22"/>
                <w:szCs w:val="22"/>
              </w:rPr>
              <w:t>Relevant authorities in the importing country may not be subject to any privacy obligations or to any principles similar to the Australian Privacy Principles.</w:t>
            </w:r>
          </w:p>
          <w:p w:rsidR="002D5F0B" w:rsidRDefault="002D5F0B">
            <w:r>
              <w:rPr>
                <w:rFonts w:asciiTheme="minorHAnsi" w:hAnsiTheme="minorHAnsi"/>
                <w:sz w:val="22"/>
                <w:szCs w:val="22"/>
              </w:rPr>
              <w:t xml:space="preserve">See the department’s </w:t>
            </w:r>
            <w:hyperlink r:id="rId11" w:history="1">
              <w:r>
                <w:rPr>
                  <w:rStyle w:val="Hyperlink"/>
                  <w:rFonts w:asciiTheme="minorHAnsi" w:hAnsiTheme="minorHAnsi"/>
                  <w:sz w:val="22"/>
                  <w:szCs w:val="22"/>
                </w:rPr>
                <w:t>Privacy Policy</w:t>
              </w:r>
            </w:hyperlink>
            <w:r>
              <w:rPr>
                <w:rFonts w:asciiTheme="minorHAnsi" w:hAnsiTheme="minorHAnsi"/>
                <w:sz w:val="22"/>
                <w:szCs w:val="22"/>
              </w:rPr>
              <w:t xml:space="preserve"> to learn more about accessing or correcting personal information or making a complaint. Alternatively, telephone the department on +61 2 6272 3933.</w:t>
            </w:r>
          </w:p>
        </w:tc>
      </w:tr>
    </w:tbl>
    <w:p w:rsidR="00F86425" w:rsidRPr="005D2AAE" w:rsidRDefault="00F86425">
      <w:pPr>
        <w:rPr>
          <w:rFonts w:ascii="Cambria" w:hAnsi="Cambria"/>
          <w:sz w:val="12"/>
        </w:rPr>
      </w:pPr>
    </w:p>
    <w:sectPr w:rsidR="00F86425" w:rsidRPr="005D2AAE" w:rsidSect="00D84413">
      <w:headerReference w:type="even" r:id="rId12"/>
      <w:headerReference w:type="default" r:id="rId13"/>
      <w:footerReference w:type="default" r:id="rId14"/>
      <w:headerReference w:type="first" r:id="rId15"/>
      <w:footerReference w:type="first" r:id="rId16"/>
      <w:pgSz w:w="11907" w:h="16840" w:code="9"/>
      <w:pgMar w:top="1134" w:right="1134" w:bottom="567" w:left="1134" w:header="283" w:footer="255"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5DD" w:rsidRDefault="002D65DD">
      <w:r>
        <w:separator/>
      </w:r>
    </w:p>
  </w:endnote>
  <w:endnote w:type="continuationSeparator" w:id="0">
    <w:p w:rsidR="002D65DD" w:rsidRDefault="002D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imes-BoldItalic">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7492906"/>
      <w:docPartObj>
        <w:docPartGallery w:val="Page Numbers (Bottom of Page)"/>
        <w:docPartUnique/>
      </w:docPartObj>
    </w:sdtPr>
    <w:sdtEndPr>
      <w:rPr>
        <w:rFonts w:asciiTheme="minorHAnsi" w:hAnsiTheme="minorHAnsi"/>
        <w:noProof/>
        <w:sz w:val="22"/>
        <w:szCs w:val="22"/>
      </w:rPr>
    </w:sdtEndPr>
    <w:sdtContent>
      <w:p w:rsidR="00893069" w:rsidRPr="00C84EB7" w:rsidRDefault="00893069" w:rsidP="00893069">
        <w:pPr>
          <w:pStyle w:val="Footer"/>
          <w:jc w:val="right"/>
          <w:rPr>
            <w:rFonts w:asciiTheme="minorHAnsi" w:hAnsiTheme="minorHAnsi"/>
            <w:sz w:val="22"/>
            <w:szCs w:val="22"/>
          </w:rPr>
        </w:pPr>
        <w:r w:rsidRPr="00C84EB7">
          <w:rPr>
            <w:rFonts w:asciiTheme="minorHAnsi" w:hAnsiTheme="minorHAnsi"/>
            <w:sz w:val="22"/>
            <w:szCs w:val="22"/>
          </w:rPr>
          <w:fldChar w:fldCharType="begin"/>
        </w:r>
        <w:r w:rsidRPr="00C84EB7">
          <w:rPr>
            <w:rFonts w:asciiTheme="minorHAnsi" w:hAnsiTheme="minorHAnsi"/>
            <w:sz w:val="22"/>
            <w:szCs w:val="22"/>
          </w:rPr>
          <w:instrText xml:space="preserve"> PAGE   \* MERGEFORMAT </w:instrText>
        </w:r>
        <w:r w:rsidRPr="00C84EB7">
          <w:rPr>
            <w:rFonts w:asciiTheme="minorHAnsi" w:hAnsiTheme="minorHAnsi"/>
            <w:sz w:val="22"/>
            <w:szCs w:val="22"/>
          </w:rPr>
          <w:fldChar w:fldCharType="separate"/>
        </w:r>
        <w:r w:rsidR="006D4883">
          <w:rPr>
            <w:rFonts w:asciiTheme="minorHAnsi" w:hAnsiTheme="minorHAnsi"/>
            <w:noProof/>
            <w:sz w:val="22"/>
            <w:szCs w:val="22"/>
          </w:rPr>
          <w:t>2</w:t>
        </w:r>
        <w:r w:rsidRPr="00C84EB7">
          <w:rPr>
            <w:rFonts w:asciiTheme="minorHAnsi" w:hAnsiTheme="minorHAnsi"/>
            <w:noProof/>
            <w:sz w:val="22"/>
            <w:szCs w:val="22"/>
          </w:rPr>
          <w:fldChar w:fldCharType="end"/>
        </w:r>
      </w:p>
    </w:sdtContent>
  </w:sdt>
  <w:p w:rsidR="00937062" w:rsidRPr="00D84413" w:rsidRDefault="00937062" w:rsidP="00D84413">
    <w:pPr>
      <w:pStyle w:val="Footer"/>
      <w:jc w:val="right"/>
      <w:rPr>
        <w:rFonts w:ascii="Calibri" w:hAnsi="Calibr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062" w:rsidRDefault="00866FBE">
    <w:pPr>
      <w:pStyle w:val="Footer"/>
    </w:pPr>
    <w:r>
      <w:rPr>
        <w:noProof/>
        <w:lang w:eastAsia="en-AU"/>
      </w:rPr>
      <w:drawing>
        <wp:inline distT="0" distB="0" distL="0" distR="0">
          <wp:extent cx="6343650" cy="361950"/>
          <wp:effectExtent l="19050" t="0" r="0" b="0"/>
          <wp:docPr id="1" name="Picture 1" descr="CG14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14A3"/>
                  <pic:cNvPicPr>
                    <a:picLocks noChangeAspect="1" noChangeArrowheads="1"/>
                  </pic:cNvPicPr>
                </pic:nvPicPr>
                <pic:blipFill>
                  <a:blip r:embed="rId1"/>
                  <a:srcRect/>
                  <a:stretch>
                    <a:fillRect/>
                  </a:stretch>
                </pic:blipFill>
                <pic:spPr bwMode="auto">
                  <a:xfrm>
                    <a:off x="0" y="0"/>
                    <a:ext cx="6343650" cy="3619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5DD" w:rsidRDefault="002D65DD">
      <w:r>
        <w:separator/>
      </w:r>
    </w:p>
  </w:footnote>
  <w:footnote w:type="continuationSeparator" w:id="0">
    <w:p w:rsidR="002D65DD" w:rsidRDefault="002D6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062" w:rsidRDefault="006D488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3" type="#_x0000_t136" style="position:absolute;margin-left:0;margin-top:0;width:492.5pt;height:197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34" w:type="dxa"/>
      <w:tblLayout w:type="fixed"/>
      <w:tblLook w:val="0000" w:firstRow="0" w:lastRow="0" w:firstColumn="0" w:lastColumn="0" w:noHBand="0" w:noVBand="0"/>
    </w:tblPr>
    <w:tblGrid>
      <w:gridCol w:w="4003"/>
      <w:gridCol w:w="5920"/>
    </w:tblGrid>
    <w:tr w:rsidR="00937062" w:rsidTr="00AC51A4">
      <w:trPr>
        <w:trHeight w:val="1271"/>
      </w:trPr>
      <w:tc>
        <w:tcPr>
          <w:tcW w:w="4003" w:type="dxa"/>
        </w:tcPr>
        <w:p w:rsidR="00937062" w:rsidRDefault="00AC51A4" w:rsidP="001852A1">
          <w:pPr>
            <w:pStyle w:val="Header"/>
            <w:ind w:left="-108"/>
          </w:pPr>
          <w:r w:rsidRPr="00505B5E">
            <w:rPr>
              <w:noProof/>
              <w:lang w:eastAsia="en-AU"/>
            </w:rPr>
            <w:drawing>
              <wp:inline distT="0" distB="0" distL="0" distR="0" wp14:anchorId="32A5F32E" wp14:editId="236F057A">
                <wp:extent cx="2539999" cy="838200"/>
                <wp:effectExtent l="0" t="0" r="0" b="0"/>
                <wp:docPr id="2" name="Picture 2" descr="C:\Users\villinger vera\AppData\Local\Microsoft\Windows\Temporary Internet Files\Content.Word\Master%20Brandmark%20Inline%20-%20TIF[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llinger vera\AppData\Local\Microsoft\Windows\Temporary Internet Files\Content.Word\Master%20Brandmark%20Inline%20-%20TIF[1].tiff"/>
                        <pic:cNvPicPr>
                          <a:picLocks noChangeAspect="1" noChangeArrowheads="1"/>
                        </pic:cNvPicPr>
                      </pic:nvPicPr>
                      <pic:blipFill>
                        <a:blip r:embed="rId1"/>
                        <a:stretch>
                          <a:fillRect/>
                        </a:stretch>
                      </pic:blipFill>
                      <pic:spPr bwMode="auto">
                        <a:xfrm>
                          <a:off x="0" y="0"/>
                          <a:ext cx="2636868" cy="870167"/>
                        </a:xfrm>
                        <a:prstGeom prst="rect">
                          <a:avLst/>
                        </a:prstGeom>
                        <a:noFill/>
                        <a:ln w="9525">
                          <a:noFill/>
                          <a:miter lim="800000"/>
                          <a:headEnd/>
                          <a:tailEnd/>
                        </a:ln>
                      </pic:spPr>
                    </pic:pic>
                  </a:graphicData>
                </a:graphic>
              </wp:inline>
            </w:drawing>
          </w:r>
        </w:p>
      </w:tc>
      <w:tc>
        <w:tcPr>
          <w:tcW w:w="5920" w:type="dxa"/>
          <w:shd w:val="clear" w:color="auto" w:fill="800000"/>
        </w:tcPr>
        <w:p w:rsidR="00937062" w:rsidRPr="00AC51A4" w:rsidRDefault="00937062" w:rsidP="001852A1">
          <w:pPr>
            <w:pStyle w:val="Caption"/>
            <w:framePr w:w="9655" w:h="2105" w:hRule="exact" w:wrap="around" w:vAnchor="text" w:hAnchor="page" w:x="1102" w:y="12"/>
            <w:rPr>
              <w:rFonts w:ascii="Calibri" w:hAnsi="Calibri" w:cs="Calibri"/>
              <w:i w:val="0"/>
              <w:iCs/>
              <w:color w:val="auto"/>
              <w:szCs w:val="32"/>
            </w:rPr>
          </w:pPr>
          <w:r w:rsidRPr="00AC51A4">
            <w:rPr>
              <w:rFonts w:ascii="Calibri" w:hAnsi="Calibri" w:cs="Calibri"/>
              <w:i w:val="0"/>
              <w:iCs/>
              <w:color w:val="auto"/>
              <w:szCs w:val="32"/>
            </w:rPr>
            <w:t>Application for a</w:t>
          </w:r>
          <w:r w:rsidR="00987AE5" w:rsidRPr="00AC51A4">
            <w:rPr>
              <w:rFonts w:ascii="Calibri" w:hAnsi="Calibri" w:cs="Calibri"/>
              <w:i w:val="0"/>
              <w:iCs/>
              <w:color w:val="auto"/>
              <w:szCs w:val="32"/>
            </w:rPr>
            <w:t>n</w:t>
          </w:r>
        </w:p>
        <w:p w:rsidR="00937062" w:rsidRPr="00AC51A4" w:rsidRDefault="00DE6609" w:rsidP="00987AE5">
          <w:pPr>
            <w:pStyle w:val="Caption"/>
            <w:framePr w:w="9655" w:h="2105" w:hRule="exact" w:wrap="around" w:vAnchor="text" w:hAnchor="page" w:x="1102" w:y="12"/>
            <w:rPr>
              <w:rFonts w:ascii="Calibri" w:hAnsi="Calibri" w:cs="Calibri"/>
              <w:color w:val="800000"/>
              <w:szCs w:val="32"/>
            </w:rPr>
          </w:pPr>
          <w:r w:rsidRPr="00AC51A4">
            <w:rPr>
              <w:rFonts w:ascii="Calibri" w:hAnsi="Calibri" w:cs="Calibri"/>
              <w:i w:val="0"/>
              <w:iCs/>
              <w:color w:val="auto"/>
              <w:szCs w:val="32"/>
            </w:rPr>
            <w:t>Approved arrangement for the preparation of livestock</w:t>
          </w:r>
        </w:p>
      </w:tc>
    </w:tr>
  </w:tbl>
  <w:p w:rsidR="00937062" w:rsidRPr="001852A1" w:rsidRDefault="00937062" w:rsidP="001852A1">
    <w:pPr>
      <w:pStyle w:val="Header"/>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34" w:type="dxa"/>
      <w:tblLayout w:type="fixed"/>
      <w:tblLook w:val="0000" w:firstRow="0" w:lastRow="0" w:firstColumn="0" w:lastColumn="0" w:noHBand="0" w:noVBand="0"/>
    </w:tblPr>
    <w:tblGrid>
      <w:gridCol w:w="3970"/>
      <w:gridCol w:w="5953"/>
    </w:tblGrid>
    <w:tr w:rsidR="00937062">
      <w:tc>
        <w:tcPr>
          <w:tcW w:w="3970" w:type="dxa"/>
        </w:tcPr>
        <w:p w:rsidR="00937062" w:rsidRDefault="00866FBE">
          <w:pPr>
            <w:pStyle w:val="Header"/>
            <w:ind w:left="-108"/>
          </w:pPr>
          <w:r>
            <w:rPr>
              <w:noProof/>
              <w:lang w:eastAsia="en-AU"/>
            </w:rPr>
            <w:drawing>
              <wp:anchor distT="0" distB="0" distL="114300" distR="114300" simplePos="0" relativeHeight="251657216" behindDoc="0" locked="0" layoutInCell="1" allowOverlap="1">
                <wp:simplePos x="0" y="0"/>
                <wp:positionH relativeFrom="column">
                  <wp:posOffset>-534670</wp:posOffset>
                </wp:positionH>
                <wp:positionV relativeFrom="paragraph">
                  <wp:posOffset>-85725</wp:posOffset>
                </wp:positionV>
                <wp:extent cx="2976245" cy="1121410"/>
                <wp:effectExtent l="19050" t="0" r="0" b="0"/>
                <wp:wrapNone/>
                <wp:docPr id="11" name="Picture 11" descr="Master%20Brandmark%20Inline%20-%20TI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ster%20Brandmark%20Inline%20-%20TIF[1]"/>
                        <pic:cNvPicPr>
                          <a:picLocks noChangeAspect="1" noChangeArrowheads="1"/>
                        </pic:cNvPicPr>
                      </pic:nvPicPr>
                      <pic:blipFill>
                        <a:blip r:embed="rId1"/>
                        <a:srcRect/>
                        <a:stretch>
                          <a:fillRect/>
                        </a:stretch>
                      </pic:blipFill>
                      <pic:spPr bwMode="auto">
                        <a:xfrm>
                          <a:off x="0" y="0"/>
                          <a:ext cx="2976245" cy="1121410"/>
                        </a:xfrm>
                        <a:prstGeom prst="rect">
                          <a:avLst/>
                        </a:prstGeom>
                        <a:noFill/>
                        <a:ln w="9525">
                          <a:noFill/>
                          <a:miter lim="800000"/>
                          <a:headEnd/>
                          <a:tailEnd/>
                        </a:ln>
                      </pic:spPr>
                    </pic:pic>
                  </a:graphicData>
                </a:graphic>
              </wp:anchor>
            </w:drawing>
          </w:r>
        </w:p>
      </w:tc>
      <w:tc>
        <w:tcPr>
          <w:tcW w:w="5953" w:type="dxa"/>
          <w:shd w:val="clear" w:color="auto" w:fill="800000"/>
        </w:tcPr>
        <w:p w:rsidR="00937062" w:rsidRPr="005D2AAE" w:rsidRDefault="00937062">
          <w:pPr>
            <w:pStyle w:val="Caption"/>
            <w:framePr w:w="9655" w:h="2105" w:hRule="exact" w:wrap="around" w:vAnchor="text" w:hAnchor="page" w:x="1102" w:y="12"/>
            <w:rPr>
              <w:rFonts w:ascii="Calibri" w:hAnsi="Calibri" w:cs="Calibri"/>
              <w:color w:val="auto"/>
              <w:sz w:val="16"/>
            </w:rPr>
          </w:pPr>
        </w:p>
        <w:p w:rsidR="00937062" w:rsidRPr="00054D53" w:rsidRDefault="00937062">
          <w:pPr>
            <w:pStyle w:val="Caption"/>
            <w:framePr w:w="9655" w:h="2105" w:hRule="exact" w:wrap="around" w:vAnchor="text" w:hAnchor="page" w:x="1102" w:y="12"/>
            <w:rPr>
              <w:rFonts w:ascii="Calibri" w:hAnsi="Calibri" w:cs="Calibri"/>
              <w:i w:val="0"/>
              <w:iCs/>
              <w:color w:val="auto"/>
            </w:rPr>
          </w:pPr>
          <w:bookmarkStart w:id="1" w:name="OLE_LINK1"/>
          <w:r w:rsidRPr="00054D53">
            <w:rPr>
              <w:rFonts w:ascii="Calibri" w:hAnsi="Calibri" w:cs="Calibri"/>
              <w:i w:val="0"/>
              <w:iCs/>
              <w:color w:val="auto"/>
            </w:rPr>
            <w:t>Application for a</w:t>
          </w:r>
        </w:p>
        <w:p w:rsidR="00937062" w:rsidRPr="00054D53" w:rsidRDefault="00937062">
          <w:pPr>
            <w:pStyle w:val="Caption"/>
            <w:framePr w:w="9655" w:h="2105" w:hRule="exact" w:wrap="around" w:vAnchor="text" w:hAnchor="page" w:x="1102" w:y="12"/>
            <w:rPr>
              <w:rFonts w:ascii="Calibri" w:hAnsi="Calibri" w:cs="Calibri"/>
              <w:color w:val="800000"/>
              <w:sz w:val="28"/>
            </w:rPr>
          </w:pPr>
          <w:r w:rsidRPr="00054D53">
            <w:rPr>
              <w:rFonts w:ascii="Calibri" w:hAnsi="Calibri" w:cs="Calibri"/>
              <w:i w:val="0"/>
              <w:iCs/>
              <w:color w:val="auto"/>
            </w:rPr>
            <w:t>Live-stock Export Licence</w:t>
          </w:r>
        </w:p>
        <w:p w:rsidR="00937062" w:rsidRPr="005D2AAE" w:rsidRDefault="00937062">
          <w:pPr>
            <w:framePr w:w="9655" w:h="2105" w:hRule="exact" w:wrap="around" w:vAnchor="text" w:hAnchor="page" w:x="1102" w:y="12"/>
            <w:spacing w:before="60"/>
            <w:ind w:right="74"/>
            <w:jc w:val="center"/>
            <w:rPr>
              <w:rFonts w:ascii="Calibri" w:hAnsi="Calibri" w:cs="Calibri"/>
              <w:i/>
              <w:iCs/>
              <w:sz w:val="20"/>
            </w:rPr>
          </w:pPr>
          <w:r w:rsidRPr="005D2AAE">
            <w:rPr>
              <w:rFonts w:ascii="Calibri" w:hAnsi="Calibri" w:cs="Calibri"/>
              <w:i/>
              <w:iCs/>
              <w:sz w:val="20"/>
            </w:rPr>
            <w:t>Form approved under Regulation 14 of the Australian Meat and</w:t>
          </w:r>
        </w:p>
        <w:p w:rsidR="00937062" w:rsidRDefault="00937062">
          <w:pPr>
            <w:framePr w:w="9655" w:h="2105" w:hRule="exact" w:wrap="around" w:vAnchor="text" w:hAnchor="page" w:x="1102" w:y="12"/>
            <w:spacing w:before="60"/>
            <w:ind w:right="74"/>
            <w:jc w:val="center"/>
            <w:rPr>
              <w:i/>
              <w:iCs/>
              <w:sz w:val="20"/>
            </w:rPr>
          </w:pPr>
          <w:r w:rsidRPr="005D2AAE">
            <w:rPr>
              <w:rFonts w:ascii="Calibri" w:hAnsi="Calibri" w:cs="Calibri"/>
              <w:i/>
              <w:iCs/>
              <w:sz w:val="20"/>
            </w:rPr>
            <w:t>Live-stock Industry (Export Licensing) Regulations 1998</w:t>
          </w:r>
          <w:bookmarkEnd w:id="1"/>
        </w:p>
      </w:tc>
    </w:tr>
  </w:tbl>
  <w:p w:rsidR="00937062" w:rsidRDefault="009370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40B9"/>
    <w:multiLevelType w:val="hybridMultilevel"/>
    <w:tmpl w:val="6CFEE3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 w15:restartNumberingAfterBreak="0">
    <w:nsid w:val="11CE3E9A"/>
    <w:multiLevelType w:val="hybridMultilevel"/>
    <w:tmpl w:val="B212DD58"/>
    <w:lvl w:ilvl="0" w:tplc="1E52706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FE061EE"/>
    <w:multiLevelType w:val="hybridMultilevel"/>
    <w:tmpl w:val="7898025C"/>
    <w:lvl w:ilvl="0" w:tplc="2C44A644">
      <w:start w:val="6"/>
      <w:numFmt w:val="bullet"/>
      <w:lvlText w:val="□"/>
      <w:lvlJc w:val="left"/>
      <w:pPr>
        <w:tabs>
          <w:tab w:val="num" w:pos="1526"/>
        </w:tabs>
        <w:ind w:left="1324" w:hanging="1040"/>
      </w:pPr>
      <w:rPr>
        <w:rFonts w:ascii="Times" w:hAnsi="Times" w:cs="Times New Roman" w:hint="default"/>
        <w:spacing w:val="0"/>
        <w:position w:val="0"/>
        <w:sz w:val="40"/>
        <w:szCs w:val="40"/>
      </w:rPr>
    </w:lvl>
    <w:lvl w:ilvl="1" w:tplc="0C090003">
      <w:start w:val="1"/>
      <w:numFmt w:val="bullet"/>
      <w:lvlText w:val="o"/>
      <w:lvlJc w:val="left"/>
      <w:pPr>
        <w:tabs>
          <w:tab w:val="num" w:pos="1942"/>
        </w:tabs>
        <w:ind w:left="1942" w:hanging="360"/>
      </w:pPr>
      <w:rPr>
        <w:rFonts w:ascii="Courier New" w:hAnsi="Courier New" w:cs="Courier New" w:hint="default"/>
      </w:rPr>
    </w:lvl>
    <w:lvl w:ilvl="2" w:tplc="0C090005">
      <w:start w:val="1"/>
      <w:numFmt w:val="bullet"/>
      <w:lvlText w:val=""/>
      <w:lvlJc w:val="left"/>
      <w:pPr>
        <w:tabs>
          <w:tab w:val="num" w:pos="2662"/>
        </w:tabs>
        <w:ind w:left="2662" w:hanging="360"/>
      </w:pPr>
      <w:rPr>
        <w:rFonts w:ascii="Wingdings" w:hAnsi="Wingdings" w:hint="default"/>
      </w:rPr>
    </w:lvl>
    <w:lvl w:ilvl="3" w:tplc="0C090001">
      <w:start w:val="1"/>
      <w:numFmt w:val="bullet"/>
      <w:lvlText w:val=""/>
      <w:lvlJc w:val="left"/>
      <w:pPr>
        <w:tabs>
          <w:tab w:val="num" w:pos="3382"/>
        </w:tabs>
        <w:ind w:left="3382" w:hanging="360"/>
      </w:pPr>
      <w:rPr>
        <w:rFonts w:ascii="Symbol" w:hAnsi="Symbol" w:hint="default"/>
      </w:rPr>
    </w:lvl>
    <w:lvl w:ilvl="4" w:tplc="0C090003">
      <w:start w:val="1"/>
      <w:numFmt w:val="bullet"/>
      <w:lvlText w:val="o"/>
      <w:lvlJc w:val="left"/>
      <w:pPr>
        <w:tabs>
          <w:tab w:val="num" w:pos="4102"/>
        </w:tabs>
        <w:ind w:left="4102" w:hanging="360"/>
      </w:pPr>
      <w:rPr>
        <w:rFonts w:ascii="Courier New" w:hAnsi="Courier New" w:cs="Courier New" w:hint="default"/>
      </w:rPr>
    </w:lvl>
    <w:lvl w:ilvl="5" w:tplc="0C090005">
      <w:start w:val="1"/>
      <w:numFmt w:val="bullet"/>
      <w:lvlText w:val=""/>
      <w:lvlJc w:val="left"/>
      <w:pPr>
        <w:tabs>
          <w:tab w:val="num" w:pos="4822"/>
        </w:tabs>
        <w:ind w:left="4822" w:hanging="360"/>
      </w:pPr>
      <w:rPr>
        <w:rFonts w:ascii="Wingdings" w:hAnsi="Wingdings" w:hint="default"/>
      </w:rPr>
    </w:lvl>
    <w:lvl w:ilvl="6" w:tplc="0C090001">
      <w:start w:val="1"/>
      <w:numFmt w:val="bullet"/>
      <w:lvlText w:val=""/>
      <w:lvlJc w:val="left"/>
      <w:pPr>
        <w:tabs>
          <w:tab w:val="num" w:pos="5542"/>
        </w:tabs>
        <w:ind w:left="5542" w:hanging="360"/>
      </w:pPr>
      <w:rPr>
        <w:rFonts w:ascii="Symbol" w:hAnsi="Symbol" w:hint="default"/>
      </w:rPr>
    </w:lvl>
    <w:lvl w:ilvl="7" w:tplc="0C090003">
      <w:start w:val="1"/>
      <w:numFmt w:val="bullet"/>
      <w:lvlText w:val="o"/>
      <w:lvlJc w:val="left"/>
      <w:pPr>
        <w:tabs>
          <w:tab w:val="num" w:pos="6262"/>
        </w:tabs>
        <w:ind w:left="6262" w:hanging="360"/>
      </w:pPr>
      <w:rPr>
        <w:rFonts w:ascii="Courier New" w:hAnsi="Courier New" w:cs="Courier New" w:hint="default"/>
      </w:rPr>
    </w:lvl>
    <w:lvl w:ilvl="8" w:tplc="0C090005" w:tentative="1">
      <w:start w:val="1"/>
      <w:numFmt w:val="bullet"/>
      <w:lvlText w:val=""/>
      <w:lvlJc w:val="left"/>
      <w:pPr>
        <w:tabs>
          <w:tab w:val="num" w:pos="6982"/>
        </w:tabs>
        <w:ind w:left="6982" w:hanging="360"/>
      </w:pPr>
      <w:rPr>
        <w:rFonts w:ascii="Wingdings" w:hAnsi="Wingdings" w:hint="default"/>
      </w:rPr>
    </w:lvl>
  </w:abstractNum>
  <w:abstractNum w:abstractNumId="3" w15:restartNumberingAfterBreak="0">
    <w:nsid w:val="459F2159"/>
    <w:multiLevelType w:val="hybridMultilevel"/>
    <w:tmpl w:val="051C625A"/>
    <w:lvl w:ilvl="0" w:tplc="AE4C3C54">
      <w:start w:val="6"/>
      <w:numFmt w:val="bullet"/>
      <w:lvlText w:val="□"/>
      <w:lvlJc w:val="left"/>
      <w:pPr>
        <w:tabs>
          <w:tab w:val="num" w:pos="1213"/>
        </w:tabs>
        <w:ind w:left="2251" w:hanging="1967"/>
      </w:pPr>
      <w:rPr>
        <w:rFonts w:ascii="Times" w:hAnsi="Times" w:cs="Times New Roman" w:hint="default"/>
        <w:spacing w:val="0"/>
        <w:position w:val="0"/>
        <w:sz w:val="40"/>
        <w:szCs w:val="40"/>
      </w:rPr>
    </w:lvl>
    <w:lvl w:ilvl="1" w:tplc="0C090003">
      <w:start w:val="1"/>
      <w:numFmt w:val="bullet"/>
      <w:lvlText w:val="o"/>
      <w:lvlJc w:val="left"/>
      <w:pPr>
        <w:tabs>
          <w:tab w:val="num" w:pos="1942"/>
        </w:tabs>
        <w:ind w:left="1942" w:hanging="360"/>
      </w:pPr>
      <w:rPr>
        <w:rFonts w:ascii="Courier New" w:hAnsi="Courier New" w:cs="Courier New" w:hint="default"/>
      </w:rPr>
    </w:lvl>
    <w:lvl w:ilvl="2" w:tplc="0C090005">
      <w:start w:val="1"/>
      <w:numFmt w:val="bullet"/>
      <w:lvlText w:val=""/>
      <w:lvlJc w:val="left"/>
      <w:pPr>
        <w:tabs>
          <w:tab w:val="num" w:pos="2662"/>
        </w:tabs>
        <w:ind w:left="2662" w:hanging="360"/>
      </w:pPr>
      <w:rPr>
        <w:rFonts w:ascii="Wingdings" w:hAnsi="Wingdings" w:hint="default"/>
      </w:rPr>
    </w:lvl>
    <w:lvl w:ilvl="3" w:tplc="0C090001">
      <w:start w:val="1"/>
      <w:numFmt w:val="bullet"/>
      <w:lvlText w:val=""/>
      <w:lvlJc w:val="left"/>
      <w:pPr>
        <w:tabs>
          <w:tab w:val="num" w:pos="3382"/>
        </w:tabs>
        <w:ind w:left="3382" w:hanging="360"/>
      </w:pPr>
      <w:rPr>
        <w:rFonts w:ascii="Symbol" w:hAnsi="Symbol" w:hint="default"/>
      </w:rPr>
    </w:lvl>
    <w:lvl w:ilvl="4" w:tplc="0C090003">
      <w:start w:val="1"/>
      <w:numFmt w:val="bullet"/>
      <w:lvlText w:val="o"/>
      <w:lvlJc w:val="left"/>
      <w:pPr>
        <w:tabs>
          <w:tab w:val="num" w:pos="4102"/>
        </w:tabs>
        <w:ind w:left="4102" w:hanging="360"/>
      </w:pPr>
      <w:rPr>
        <w:rFonts w:ascii="Courier New" w:hAnsi="Courier New" w:cs="Courier New" w:hint="default"/>
      </w:rPr>
    </w:lvl>
    <w:lvl w:ilvl="5" w:tplc="0C090005">
      <w:start w:val="1"/>
      <w:numFmt w:val="bullet"/>
      <w:lvlText w:val=""/>
      <w:lvlJc w:val="left"/>
      <w:pPr>
        <w:tabs>
          <w:tab w:val="num" w:pos="4822"/>
        </w:tabs>
        <w:ind w:left="4822" w:hanging="360"/>
      </w:pPr>
      <w:rPr>
        <w:rFonts w:ascii="Wingdings" w:hAnsi="Wingdings" w:hint="default"/>
      </w:rPr>
    </w:lvl>
    <w:lvl w:ilvl="6" w:tplc="0C090001">
      <w:start w:val="1"/>
      <w:numFmt w:val="bullet"/>
      <w:lvlText w:val=""/>
      <w:lvlJc w:val="left"/>
      <w:pPr>
        <w:tabs>
          <w:tab w:val="num" w:pos="5542"/>
        </w:tabs>
        <w:ind w:left="5542" w:hanging="360"/>
      </w:pPr>
      <w:rPr>
        <w:rFonts w:ascii="Symbol" w:hAnsi="Symbol" w:hint="default"/>
      </w:rPr>
    </w:lvl>
    <w:lvl w:ilvl="7" w:tplc="0C090003">
      <w:start w:val="1"/>
      <w:numFmt w:val="bullet"/>
      <w:lvlText w:val="o"/>
      <w:lvlJc w:val="left"/>
      <w:pPr>
        <w:tabs>
          <w:tab w:val="num" w:pos="6262"/>
        </w:tabs>
        <w:ind w:left="6262" w:hanging="360"/>
      </w:pPr>
      <w:rPr>
        <w:rFonts w:ascii="Courier New" w:hAnsi="Courier New" w:cs="Courier New" w:hint="default"/>
      </w:rPr>
    </w:lvl>
    <w:lvl w:ilvl="8" w:tplc="0C090005" w:tentative="1">
      <w:start w:val="1"/>
      <w:numFmt w:val="bullet"/>
      <w:lvlText w:val=""/>
      <w:lvlJc w:val="left"/>
      <w:pPr>
        <w:tabs>
          <w:tab w:val="num" w:pos="6982"/>
        </w:tabs>
        <w:ind w:left="6982" w:hanging="360"/>
      </w:pPr>
      <w:rPr>
        <w:rFonts w:ascii="Wingdings" w:hAnsi="Wingdings" w:hint="default"/>
      </w:rPr>
    </w:lvl>
  </w:abstractNum>
  <w:abstractNum w:abstractNumId="4" w15:restartNumberingAfterBreak="0">
    <w:nsid w:val="48A642B6"/>
    <w:multiLevelType w:val="hybridMultilevel"/>
    <w:tmpl w:val="1898F59A"/>
    <w:lvl w:ilvl="0" w:tplc="98707B46">
      <w:start w:val="6"/>
      <w:numFmt w:val="bullet"/>
      <w:lvlText w:val="□"/>
      <w:lvlJc w:val="left"/>
      <w:pPr>
        <w:tabs>
          <w:tab w:val="num" w:pos="862"/>
        </w:tabs>
        <w:ind w:left="672" w:hanging="170"/>
      </w:pPr>
      <w:rPr>
        <w:rFonts w:ascii="Times" w:hAnsi="Times" w:cs="Times New Roman" w:hint="default"/>
        <w:spacing w:val="0"/>
        <w:position w:val="0"/>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pStyle w:val="MELegal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0B6414"/>
    <w:multiLevelType w:val="hybridMultilevel"/>
    <w:tmpl w:val="868AF43A"/>
    <w:lvl w:ilvl="0" w:tplc="0422E776">
      <w:numFmt w:val="bullet"/>
      <w:lvlText w:val="-"/>
      <w:lvlJc w:val="left"/>
      <w:pPr>
        <w:tabs>
          <w:tab w:val="num" w:pos="700"/>
        </w:tabs>
        <w:ind w:left="510" w:hanging="170"/>
      </w:pPr>
      <w:rPr>
        <w:rFonts w:ascii="Times New Roman" w:eastAsia="Times New Roman" w:hAnsi="Times New Roman" w:cs="Times New Roman" w:hint="default"/>
        <w:b/>
      </w:rPr>
    </w:lvl>
    <w:lvl w:ilvl="1" w:tplc="04090003" w:tentative="1">
      <w:start w:val="1"/>
      <w:numFmt w:val="bullet"/>
      <w:lvlText w:val="o"/>
      <w:lvlJc w:val="left"/>
      <w:pPr>
        <w:tabs>
          <w:tab w:val="num" w:pos="1610"/>
        </w:tabs>
        <w:ind w:left="1610" w:hanging="360"/>
      </w:pPr>
      <w:rPr>
        <w:rFonts w:ascii="Courier New" w:hAnsi="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6" w15:restartNumberingAfterBreak="0">
    <w:nsid w:val="4A003306"/>
    <w:multiLevelType w:val="hybridMultilevel"/>
    <w:tmpl w:val="A93CE5E4"/>
    <w:lvl w:ilvl="0" w:tplc="F3745AC2">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02262CB"/>
    <w:multiLevelType w:val="hybridMultilevel"/>
    <w:tmpl w:val="C5A49796"/>
    <w:lvl w:ilvl="0" w:tplc="F446AEE6">
      <w:start w:val="6"/>
      <w:numFmt w:val="bullet"/>
      <w:lvlText w:val="□"/>
      <w:lvlJc w:val="left"/>
      <w:pPr>
        <w:tabs>
          <w:tab w:val="num" w:pos="1526"/>
        </w:tabs>
        <w:ind w:left="1324" w:hanging="1040"/>
      </w:pPr>
      <w:rPr>
        <w:rFonts w:ascii="Times" w:hAnsi="Times" w:cs="Times New Roman" w:hint="default"/>
        <w:spacing w:val="0"/>
        <w:position w:val="0"/>
        <w:sz w:val="40"/>
        <w:szCs w:val="40"/>
      </w:rPr>
    </w:lvl>
    <w:lvl w:ilvl="1" w:tplc="0C090003">
      <w:start w:val="1"/>
      <w:numFmt w:val="bullet"/>
      <w:lvlText w:val="o"/>
      <w:lvlJc w:val="left"/>
      <w:pPr>
        <w:tabs>
          <w:tab w:val="num" w:pos="1942"/>
        </w:tabs>
        <w:ind w:left="1942" w:hanging="360"/>
      </w:pPr>
      <w:rPr>
        <w:rFonts w:ascii="Courier New" w:hAnsi="Courier New" w:cs="Courier New" w:hint="default"/>
      </w:rPr>
    </w:lvl>
    <w:lvl w:ilvl="2" w:tplc="0C090005">
      <w:start w:val="1"/>
      <w:numFmt w:val="bullet"/>
      <w:lvlText w:val=""/>
      <w:lvlJc w:val="left"/>
      <w:pPr>
        <w:tabs>
          <w:tab w:val="num" w:pos="2662"/>
        </w:tabs>
        <w:ind w:left="2662" w:hanging="360"/>
      </w:pPr>
      <w:rPr>
        <w:rFonts w:ascii="Wingdings" w:hAnsi="Wingdings" w:hint="default"/>
      </w:rPr>
    </w:lvl>
    <w:lvl w:ilvl="3" w:tplc="0C090001">
      <w:start w:val="1"/>
      <w:numFmt w:val="bullet"/>
      <w:lvlText w:val=""/>
      <w:lvlJc w:val="left"/>
      <w:pPr>
        <w:tabs>
          <w:tab w:val="num" w:pos="3382"/>
        </w:tabs>
        <w:ind w:left="3382" w:hanging="360"/>
      </w:pPr>
      <w:rPr>
        <w:rFonts w:ascii="Symbol" w:hAnsi="Symbol" w:hint="default"/>
      </w:rPr>
    </w:lvl>
    <w:lvl w:ilvl="4" w:tplc="0C090003">
      <w:start w:val="1"/>
      <w:numFmt w:val="bullet"/>
      <w:lvlText w:val="o"/>
      <w:lvlJc w:val="left"/>
      <w:pPr>
        <w:tabs>
          <w:tab w:val="num" w:pos="4102"/>
        </w:tabs>
        <w:ind w:left="4102" w:hanging="360"/>
      </w:pPr>
      <w:rPr>
        <w:rFonts w:ascii="Courier New" w:hAnsi="Courier New" w:cs="Courier New" w:hint="default"/>
      </w:rPr>
    </w:lvl>
    <w:lvl w:ilvl="5" w:tplc="0C090005">
      <w:start w:val="1"/>
      <w:numFmt w:val="bullet"/>
      <w:lvlText w:val=""/>
      <w:lvlJc w:val="left"/>
      <w:pPr>
        <w:tabs>
          <w:tab w:val="num" w:pos="4822"/>
        </w:tabs>
        <w:ind w:left="4822" w:hanging="360"/>
      </w:pPr>
      <w:rPr>
        <w:rFonts w:ascii="Wingdings" w:hAnsi="Wingdings" w:hint="default"/>
      </w:rPr>
    </w:lvl>
    <w:lvl w:ilvl="6" w:tplc="0C090001">
      <w:start w:val="1"/>
      <w:numFmt w:val="bullet"/>
      <w:lvlText w:val=""/>
      <w:lvlJc w:val="left"/>
      <w:pPr>
        <w:tabs>
          <w:tab w:val="num" w:pos="5542"/>
        </w:tabs>
        <w:ind w:left="5542" w:hanging="360"/>
      </w:pPr>
      <w:rPr>
        <w:rFonts w:ascii="Symbol" w:hAnsi="Symbol" w:hint="default"/>
      </w:rPr>
    </w:lvl>
    <w:lvl w:ilvl="7" w:tplc="0C090003">
      <w:start w:val="1"/>
      <w:numFmt w:val="bullet"/>
      <w:lvlText w:val="o"/>
      <w:lvlJc w:val="left"/>
      <w:pPr>
        <w:tabs>
          <w:tab w:val="num" w:pos="6262"/>
        </w:tabs>
        <w:ind w:left="6262" w:hanging="360"/>
      </w:pPr>
      <w:rPr>
        <w:rFonts w:ascii="Courier New" w:hAnsi="Courier New" w:cs="Courier New" w:hint="default"/>
      </w:rPr>
    </w:lvl>
    <w:lvl w:ilvl="8" w:tplc="0C090005" w:tentative="1">
      <w:start w:val="1"/>
      <w:numFmt w:val="bullet"/>
      <w:lvlText w:val=""/>
      <w:lvlJc w:val="left"/>
      <w:pPr>
        <w:tabs>
          <w:tab w:val="num" w:pos="6982"/>
        </w:tabs>
        <w:ind w:left="6982" w:hanging="360"/>
      </w:pPr>
      <w:rPr>
        <w:rFonts w:ascii="Wingdings" w:hAnsi="Wingdings" w:hint="default"/>
      </w:rPr>
    </w:lvl>
  </w:abstractNum>
  <w:abstractNum w:abstractNumId="8" w15:restartNumberingAfterBreak="0">
    <w:nsid w:val="51992C5C"/>
    <w:multiLevelType w:val="multilevel"/>
    <w:tmpl w:val="1458C0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E45102B"/>
    <w:multiLevelType w:val="hybridMultilevel"/>
    <w:tmpl w:val="044EA1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E792DEE"/>
    <w:multiLevelType w:val="hybridMultilevel"/>
    <w:tmpl w:val="7BC847FA"/>
    <w:lvl w:ilvl="0" w:tplc="EAF0810C">
      <w:start w:val="6"/>
      <w:numFmt w:val="bullet"/>
      <w:lvlText w:val="□"/>
      <w:lvlJc w:val="left"/>
      <w:pPr>
        <w:tabs>
          <w:tab w:val="num" w:pos="1526"/>
        </w:tabs>
        <w:ind w:left="1324" w:hanging="1040"/>
      </w:pPr>
      <w:rPr>
        <w:rFonts w:ascii="Times" w:hAnsi="Times" w:cs="Times New Roman" w:hint="default"/>
        <w:spacing w:val="0"/>
        <w:position w:val="0"/>
        <w:sz w:val="40"/>
        <w:szCs w:val="40"/>
      </w:rPr>
    </w:lvl>
    <w:lvl w:ilvl="1" w:tplc="0C090003">
      <w:start w:val="1"/>
      <w:numFmt w:val="bullet"/>
      <w:lvlText w:val="o"/>
      <w:lvlJc w:val="left"/>
      <w:pPr>
        <w:tabs>
          <w:tab w:val="num" w:pos="1942"/>
        </w:tabs>
        <w:ind w:left="1942" w:hanging="360"/>
      </w:pPr>
      <w:rPr>
        <w:rFonts w:ascii="Courier New" w:hAnsi="Courier New" w:cs="Courier New" w:hint="default"/>
      </w:rPr>
    </w:lvl>
    <w:lvl w:ilvl="2" w:tplc="0C090005">
      <w:start w:val="1"/>
      <w:numFmt w:val="bullet"/>
      <w:lvlText w:val=""/>
      <w:lvlJc w:val="left"/>
      <w:pPr>
        <w:tabs>
          <w:tab w:val="num" w:pos="2662"/>
        </w:tabs>
        <w:ind w:left="2662" w:hanging="360"/>
      </w:pPr>
      <w:rPr>
        <w:rFonts w:ascii="Wingdings" w:hAnsi="Wingdings" w:hint="default"/>
      </w:rPr>
    </w:lvl>
    <w:lvl w:ilvl="3" w:tplc="0C090001">
      <w:start w:val="1"/>
      <w:numFmt w:val="bullet"/>
      <w:lvlText w:val=""/>
      <w:lvlJc w:val="left"/>
      <w:pPr>
        <w:tabs>
          <w:tab w:val="num" w:pos="3382"/>
        </w:tabs>
        <w:ind w:left="3382" w:hanging="360"/>
      </w:pPr>
      <w:rPr>
        <w:rFonts w:ascii="Symbol" w:hAnsi="Symbol" w:hint="default"/>
      </w:rPr>
    </w:lvl>
    <w:lvl w:ilvl="4" w:tplc="0C090003">
      <w:start w:val="1"/>
      <w:numFmt w:val="bullet"/>
      <w:lvlText w:val="o"/>
      <w:lvlJc w:val="left"/>
      <w:pPr>
        <w:tabs>
          <w:tab w:val="num" w:pos="4102"/>
        </w:tabs>
        <w:ind w:left="4102" w:hanging="360"/>
      </w:pPr>
      <w:rPr>
        <w:rFonts w:ascii="Courier New" w:hAnsi="Courier New" w:cs="Courier New" w:hint="default"/>
      </w:rPr>
    </w:lvl>
    <w:lvl w:ilvl="5" w:tplc="0C090005">
      <w:start w:val="1"/>
      <w:numFmt w:val="bullet"/>
      <w:lvlText w:val=""/>
      <w:lvlJc w:val="left"/>
      <w:pPr>
        <w:tabs>
          <w:tab w:val="num" w:pos="4822"/>
        </w:tabs>
        <w:ind w:left="4822" w:hanging="360"/>
      </w:pPr>
      <w:rPr>
        <w:rFonts w:ascii="Wingdings" w:hAnsi="Wingdings" w:hint="default"/>
      </w:rPr>
    </w:lvl>
    <w:lvl w:ilvl="6" w:tplc="0C090001">
      <w:start w:val="1"/>
      <w:numFmt w:val="bullet"/>
      <w:lvlText w:val=""/>
      <w:lvlJc w:val="left"/>
      <w:pPr>
        <w:tabs>
          <w:tab w:val="num" w:pos="5542"/>
        </w:tabs>
        <w:ind w:left="5542" w:hanging="360"/>
      </w:pPr>
      <w:rPr>
        <w:rFonts w:ascii="Symbol" w:hAnsi="Symbol" w:hint="default"/>
      </w:rPr>
    </w:lvl>
    <w:lvl w:ilvl="7" w:tplc="0C090003">
      <w:start w:val="1"/>
      <w:numFmt w:val="bullet"/>
      <w:lvlText w:val="o"/>
      <w:lvlJc w:val="left"/>
      <w:pPr>
        <w:tabs>
          <w:tab w:val="num" w:pos="6262"/>
        </w:tabs>
        <w:ind w:left="6262" w:hanging="360"/>
      </w:pPr>
      <w:rPr>
        <w:rFonts w:ascii="Courier New" w:hAnsi="Courier New" w:cs="Courier New" w:hint="default"/>
      </w:rPr>
    </w:lvl>
    <w:lvl w:ilvl="8" w:tplc="0C090005" w:tentative="1">
      <w:start w:val="1"/>
      <w:numFmt w:val="bullet"/>
      <w:lvlText w:val=""/>
      <w:lvlJc w:val="left"/>
      <w:pPr>
        <w:tabs>
          <w:tab w:val="num" w:pos="6982"/>
        </w:tabs>
        <w:ind w:left="6982" w:hanging="360"/>
      </w:pPr>
      <w:rPr>
        <w:rFonts w:ascii="Wingdings" w:hAnsi="Wingdings" w:hint="default"/>
      </w:rPr>
    </w:lvl>
  </w:abstractNum>
  <w:num w:numId="1">
    <w:abstractNumId w:val="9"/>
  </w:num>
  <w:num w:numId="2">
    <w:abstractNumId w:val="6"/>
  </w:num>
  <w:num w:numId="3">
    <w:abstractNumId w:val="5"/>
  </w:num>
  <w:num w:numId="4">
    <w:abstractNumId w:val="0"/>
  </w:num>
  <w:num w:numId="5">
    <w:abstractNumId w:val="4"/>
  </w:num>
  <w:num w:numId="6">
    <w:abstractNumId w:val="7"/>
  </w:num>
  <w:num w:numId="7">
    <w:abstractNumId w:val="10"/>
  </w:num>
  <w:num w:numId="8">
    <w:abstractNumId w:val="3"/>
  </w:num>
  <w:num w:numId="9">
    <w:abstractNumId w:val="2"/>
  </w:num>
  <w:num w:numId="10">
    <w:abstractNumId w:val="1"/>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BDD"/>
    <w:rsid w:val="00054D53"/>
    <w:rsid w:val="0009303F"/>
    <w:rsid w:val="001537E4"/>
    <w:rsid w:val="001852A1"/>
    <w:rsid w:val="001B2EB9"/>
    <w:rsid w:val="001F2D16"/>
    <w:rsid w:val="001F79B1"/>
    <w:rsid w:val="002164C2"/>
    <w:rsid w:val="00277C9A"/>
    <w:rsid w:val="002D5F0B"/>
    <w:rsid w:val="002D65DD"/>
    <w:rsid w:val="00432154"/>
    <w:rsid w:val="00450835"/>
    <w:rsid w:val="00584FCD"/>
    <w:rsid w:val="005D1FCE"/>
    <w:rsid w:val="005D2AAE"/>
    <w:rsid w:val="005D459D"/>
    <w:rsid w:val="005F375F"/>
    <w:rsid w:val="00652F51"/>
    <w:rsid w:val="006A78BE"/>
    <w:rsid w:val="006D4883"/>
    <w:rsid w:val="006F263F"/>
    <w:rsid w:val="0071449C"/>
    <w:rsid w:val="0073402B"/>
    <w:rsid w:val="007979A6"/>
    <w:rsid w:val="007B1AB0"/>
    <w:rsid w:val="007E3F8B"/>
    <w:rsid w:val="00813675"/>
    <w:rsid w:val="00826200"/>
    <w:rsid w:val="00866FBE"/>
    <w:rsid w:val="00893069"/>
    <w:rsid w:val="00937062"/>
    <w:rsid w:val="00987AE5"/>
    <w:rsid w:val="00A14DDE"/>
    <w:rsid w:val="00AB7ADF"/>
    <w:rsid w:val="00AC51A4"/>
    <w:rsid w:val="00AF4243"/>
    <w:rsid w:val="00B77343"/>
    <w:rsid w:val="00BC2F04"/>
    <w:rsid w:val="00BE05D8"/>
    <w:rsid w:val="00C01918"/>
    <w:rsid w:val="00C51C20"/>
    <w:rsid w:val="00C84EB7"/>
    <w:rsid w:val="00D84413"/>
    <w:rsid w:val="00DC3BDD"/>
    <w:rsid w:val="00DE6609"/>
    <w:rsid w:val="00DE7536"/>
    <w:rsid w:val="00E52CC1"/>
    <w:rsid w:val="00EA0F08"/>
    <w:rsid w:val="00EE0ED7"/>
    <w:rsid w:val="00EF12E1"/>
    <w:rsid w:val="00F07AE5"/>
    <w:rsid w:val="00F67A3C"/>
    <w:rsid w:val="00F86425"/>
    <w:rsid w:val="00FA06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4"/>
    <o:shapelayout v:ext="edit">
      <o:idmap v:ext="edit" data="1"/>
    </o:shapelayout>
  </w:shapeDefaults>
  <w:decimalSymbol w:val="."/>
  <w:listSeparator w:val=","/>
  <w15:docId w15:val="{6D439EA7-9660-4545-B9B5-5289645F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63F"/>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6F263F"/>
    <w:pPr>
      <w:keepNext/>
      <w:outlineLvl w:val="0"/>
    </w:pPr>
    <w:rPr>
      <w:b/>
      <w:bCs/>
    </w:rPr>
  </w:style>
  <w:style w:type="paragraph" w:styleId="Heading2">
    <w:name w:val="heading 2"/>
    <w:basedOn w:val="Normal"/>
    <w:next w:val="Normal"/>
    <w:qFormat/>
    <w:rsid w:val="006F263F"/>
    <w:pPr>
      <w:keepNext/>
      <w:widowControl w:val="0"/>
      <w:tabs>
        <w:tab w:val="left" w:leader="dot" w:pos="3969"/>
        <w:tab w:val="left" w:leader="dot" w:pos="7371"/>
        <w:tab w:val="left" w:leader="dot" w:pos="10773"/>
      </w:tabs>
      <w:overflowPunct/>
      <w:autoSpaceDE/>
      <w:autoSpaceDN/>
      <w:adjustRightInd/>
      <w:spacing w:before="120" w:after="120"/>
      <w:textAlignment w:val="auto"/>
      <w:outlineLvl w:val="1"/>
    </w:pPr>
    <w:rPr>
      <w:lang w:val="en-US"/>
    </w:rPr>
  </w:style>
  <w:style w:type="paragraph" w:styleId="Heading3">
    <w:name w:val="heading 3"/>
    <w:basedOn w:val="Normal"/>
    <w:next w:val="Normal"/>
    <w:qFormat/>
    <w:rsid w:val="006F263F"/>
    <w:pPr>
      <w:keepNext/>
      <w:spacing w:before="60"/>
      <w:outlineLvl w:val="2"/>
    </w:pPr>
    <w:rPr>
      <w:b/>
      <w:bCs/>
      <w:sz w:val="22"/>
    </w:rPr>
  </w:style>
  <w:style w:type="paragraph" w:styleId="Heading4">
    <w:name w:val="heading 4"/>
    <w:basedOn w:val="Normal"/>
    <w:next w:val="Normal"/>
    <w:qFormat/>
    <w:rsid w:val="006F263F"/>
    <w:pPr>
      <w:keepNext/>
      <w:spacing w:before="60"/>
      <w:outlineLvl w:val="3"/>
    </w:pPr>
    <w:rPr>
      <w:i/>
      <w:iCs/>
    </w:rPr>
  </w:style>
  <w:style w:type="paragraph" w:styleId="Heading5">
    <w:name w:val="heading 5"/>
    <w:basedOn w:val="Normal"/>
    <w:next w:val="Normal"/>
    <w:qFormat/>
    <w:rsid w:val="006F263F"/>
    <w:pPr>
      <w:keepNext/>
      <w:jc w:val="right"/>
      <w:outlineLvl w:val="4"/>
    </w:pPr>
    <w:rPr>
      <w:b/>
      <w:bCs/>
      <w:sz w:val="22"/>
    </w:rPr>
  </w:style>
  <w:style w:type="paragraph" w:styleId="Heading6">
    <w:name w:val="heading 6"/>
    <w:basedOn w:val="Normal"/>
    <w:next w:val="Normal"/>
    <w:qFormat/>
    <w:rsid w:val="006F263F"/>
    <w:pPr>
      <w:keepNext/>
      <w:spacing w:before="60"/>
      <w:ind w:left="720"/>
      <w:outlineLvl w:val="5"/>
    </w:pPr>
    <w:rPr>
      <w:i/>
      <w:iCs/>
      <w:sz w:val="20"/>
    </w:rPr>
  </w:style>
  <w:style w:type="paragraph" w:styleId="Heading7">
    <w:name w:val="heading 7"/>
    <w:basedOn w:val="Normal"/>
    <w:next w:val="Normal"/>
    <w:qFormat/>
    <w:rsid w:val="006F263F"/>
    <w:pPr>
      <w:keepNext/>
      <w:spacing w:before="60"/>
      <w:outlineLvl w:val="6"/>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F263F"/>
    <w:pPr>
      <w:tabs>
        <w:tab w:val="left" w:pos="567"/>
        <w:tab w:val="left" w:pos="1134"/>
        <w:tab w:val="left" w:pos="1702"/>
        <w:tab w:val="left" w:pos="2269"/>
        <w:tab w:val="left" w:pos="2835"/>
        <w:tab w:val="left" w:pos="3402"/>
      </w:tabs>
      <w:overflowPunct/>
      <w:autoSpaceDE/>
      <w:autoSpaceDN/>
      <w:adjustRightInd/>
      <w:jc w:val="center"/>
      <w:textAlignment w:val="auto"/>
    </w:pPr>
    <w:rPr>
      <w:rFonts w:ascii="Times-BoldItalic" w:hAnsi="Times-BoldItalic"/>
      <w:b/>
      <w:i/>
      <w:snapToGrid w:val="0"/>
      <w:color w:val="800080"/>
      <w:sz w:val="32"/>
    </w:rPr>
  </w:style>
  <w:style w:type="paragraph" w:styleId="Header">
    <w:name w:val="header"/>
    <w:basedOn w:val="Normal"/>
    <w:link w:val="HeaderChar"/>
    <w:rsid w:val="006F263F"/>
    <w:pPr>
      <w:tabs>
        <w:tab w:val="center" w:pos="4153"/>
        <w:tab w:val="right" w:pos="8306"/>
      </w:tabs>
    </w:pPr>
  </w:style>
  <w:style w:type="paragraph" w:styleId="Footer">
    <w:name w:val="footer"/>
    <w:basedOn w:val="Normal"/>
    <w:link w:val="FooterChar"/>
    <w:uiPriority w:val="99"/>
    <w:rsid w:val="006F263F"/>
    <w:pPr>
      <w:tabs>
        <w:tab w:val="center" w:pos="4153"/>
        <w:tab w:val="right" w:pos="8306"/>
      </w:tabs>
    </w:pPr>
  </w:style>
  <w:style w:type="paragraph" w:styleId="DocumentMap">
    <w:name w:val="Document Map"/>
    <w:basedOn w:val="Normal"/>
    <w:semiHidden/>
    <w:rsid w:val="006F263F"/>
    <w:pPr>
      <w:shd w:val="clear" w:color="auto" w:fill="000080"/>
      <w:overflowPunct/>
      <w:autoSpaceDE/>
      <w:autoSpaceDN/>
      <w:adjustRightInd/>
      <w:textAlignment w:val="auto"/>
    </w:pPr>
    <w:rPr>
      <w:rFonts w:ascii="Tahoma" w:hAnsi="Tahoma"/>
      <w:sz w:val="20"/>
    </w:rPr>
  </w:style>
  <w:style w:type="paragraph" w:styleId="BodyText">
    <w:name w:val="Body Text"/>
    <w:basedOn w:val="Normal"/>
    <w:rsid w:val="006F263F"/>
    <w:pPr>
      <w:overflowPunct/>
      <w:autoSpaceDE/>
      <w:autoSpaceDN/>
      <w:adjustRightInd/>
      <w:spacing w:after="240" w:line="240" w:lineRule="atLeast"/>
      <w:textAlignment w:val="auto"/>
    </w:pPr>
    <w:rPr>
      <w:rFonts w:ascii="Garamond" w:hAnsi="Garamond"/>
      <w:kern w:val="18"/>
      <w:sz w:val="20"/>
    </w:rPr>
  </w:style>
  <w:style w:type="paragraph" w:styleId="BodyText2">
    <w:name w:val="Body Text 2"/>
    <w:basedOn w:val="Normal"/>
    <w:rsid w:val="006F263F"/>
    <w:pPr>
      <w:spacing w:before="60"/>
    </w:pPr>
    <w:rPr>
      <w:i/>
      <w:iCs/>
      <w:sz w:val="22"/>
    </w:rPr>
  </w:style>
  <w:style w:type="paragraph" w:customStyle="1" w:styleId="MELegal3">
    <w:name w:val="ME Legal 3"/>
    <w:basedOn w:val="Normal"/>
    <w:next w:val="Normal"/>
    <w:rsid w:val="006F263F"/>
    <w:pPr>
      <w:numPr>
        <w:ilvl w:val="2"/>
        <w:numId w:val="5"/>
      </w:numPr>
      <w:overflowPunct/>
      <w:autoSpaceDE/>
      <w:autoSpaceDN/>
      <w:adjustRightInd/>
      <w:spacing w:after="240"/>
      <w:ind w:left="1702" w:hanging="851"/>
      <w:textAlignment w:val="auto"/>
      <w:outlineLvl w:val="2"/>
    </w:pPr>
  </w:style>
  <w:style w:type="character" w:styleId="Emphasis">
    <w:name w:val="Emphasis"/>
    <w:basedOn w:val="DefaultParagraphFont"/>
    <w:uiPriority w:val="20"/>
    <w:qFormat/>
    <w:rsid w:val="006F263F"/>
    <w:rPr>
      <w:i/>
    </w:rPr>
  </w:style>
  <w:style w:type="table" w:styleId="TableGrid">
    <w:name w:val="Table Grid"/>
    <w:basedOn w:val="TableNormal"/>
    <w:rsid w:val="00F86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6425"/>
    <w:rPr>
      <w:color w:val="0000FF"/>
      <w:u w:val="single"/>
    </w:rPr>
  </w:style>
  <w:style w:type="paragraph" w:styleId="NormalWeb">
    <w:name w:val="Normal (Web)"/>
    <w:basedOn w:val="Normal"/>
    <w:uiPriority w:val="99"/>
    <w:unhideWhenUsed/>
    <w:rsid w:val="00F86425"/>
    <w:pPr>
      <w:overflowPunct/>
      <w:autoSpaceDE/>
      <w:autoSpaceDN/>
      <w:adjustRightInd/>
      <w:spacing w:before="100" w:beforeAutospacing="1" w:after="100" w:afterAutospacing="1"/>
      <w:textAlignment w:val="auto"/>
    </w:pPr>
    <w:rPr>
      <w:szCs w:val="24"/>
      <w:lang w:eastAsia="en-AU"/>
    </w:rPr>
  </w:style>
  <w:style w:type="character" w:styleId="Strong">
    <w:name w:val="Strong"/>
    <w:basedOn w:val="DefaultParagraphFont"/>
    <w:uiPriority w:val="22"/>
    <w:qFormat/>
    <w:rsid w:val="00F86425"/>
    <w:rPr>
      <w:b/>
      <w:bCs/>
    </w:rPr>
  </w:style>
  <w:style w:type="paragraph" w:styleId="CommentText">
    <w:name w:val="annotation text"/>
    <w:basedOn w:val="Normal"/>
    <w:link w:val="CommentTextChar"/>
    <w:uiPriority w:val="99"/>
    <w:unhideWhenUsed/>
    <w:rsid w:val="0071449C"/>
    <w:pPr>
      <w:overflowPunct/>
      <w:autoSpaceDE/>
      <w:autoSpaceDN/>
      <w:adjustRightInd/>
      <w:spacing w:after="200"/>
      <w:textAlignment w:val="auto"/>
    </w:pPr>
    <w:rPr>
      <w:rFonts w:ascii="Calibri" w:eastAsia="Calibri" w:hAnsi="Calibri"/>
      <w:sz w:val="20"/>
    </w:rPr>
  </w:style>
  <w:style w:type="character" w:customStyle="1" w:styleId="CommentTextChar">
    <w:name w:val="Comment Text Char"/>
    <w:basedOn w:val="DefaultParagraphFont"/>
    <w:link w:val="CommentText"/>
    <w:uiPriority w:val="99"/>
    <w:rsid w:val="0071449C"/>
    <w:rPr>
      <w:rFonts w:ascii="Calibri" w:eastAsia="Calibri" w:hAnsi="Calibri" w:cs="Times New Roman"/>
      <w:lang w:eastAsia="en-US"/>
    </w:rPr>
  </w:style>
  <w:style w:type="character" w:customStyle="1" w:styleId="FooterChar">
    <w:name w:val="Footer Char"/>
    <w:basedOn w:val="DefaultParagraphFont"/>
    <w:link w:val="Footer"/>
    <w:uiPriority w:val="99"/>
    <w:rsid w:val="00BC2F04"/>
    <w:rPr>
      <w:sz w:val="24"/>
      <w:lang w:eastAsia="en-US"/>
    </w:rPr>
  </w:style>
  <w:style w:type="character" w:customStyle="1" w:styleId="HeaderChar">
    <w:name w:val="Header Char"/>
    <w:basedOn w:val="DefaultParagraphFont"/>
    <w:link w:val="Header"/>
    <w:rsid w:val="005D1FCE"/>
    <w:rPr>
      <w:sz w:val="24"/>
      <w:lang w:eastAsia="en-US"/>
    </w:rPr>
  </w:style>
  <w:style w:type="paragraph" w:styleId="BalloonText">
    <w:name w:val="Balloon Text"/>
    <w:basedOn w:val="Normal"/>
    <w:link w:val="BalloonTextChar"/>
    <w:semiHidden/>
    <w:unhideWhenUsed/>
    <w:rsid w:val="00893069"/>
    <w:rPr>
      <w:rFonts w:ascii="Segoe UI" w:hAnsi="Segoe UI" w:cs="Segoe UI"/>
      <w:sz w:val="18"/>
      <w:szCs w:val="18"/>
    </w:rPr>
  </w:style>
  <w:style w:type="character" w:customStyle="1" w:styleId="BalloonTextChar">
    <w:name w:val="Balloon Text Char"/>
    <w:basedOn w:val="DefaultParagraphFont"/>
    <w:link w:val="BalloonText"/>
    <w:semiHidden/>
    <w:rsid w:val="0089306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74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griculture.gov.au/about/privacy"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Livestockexp@agriculture.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72EC17A6-C845-424B-9FA9-462A86A08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02A1F2-0B9C-44D1-90CB-2794F37EF1DD}">
  <ds:schemaRefs>
    <ds:schemaRef ds:uri="http://schemas.microsoft.com/sharepoint/v3/contenttype/forms"/>
  </ds:schemaRefs>
</ds:datastoreItem>
</file>

<file path=customXml/itemProps3.xml><?xml version="1.0" encoding="utf-8"?>
<ds:datastoreItem xmlns:ds="http://schemas.openxmlformats.org/officeDocument/2006/customXml" ds:itemID="{300EE106-4BF1-409C-A156-142057D64AF3}">
  <ds:schemaRef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sharepoint/v3/field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3984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Importer Details</vt:lpstr>
    </vt:vector>
  </TitlesOfParts>
  <Company>AFFA</Company>
  <LinksUpToDate>false</LinksUpToDate>
  <CharactersWithSpaces>4638</CharactersWithSpaces>
  <SharedDoc>false</SharedDoc>
  <HLinks>
    <vt:vector size="48" baseType="variant">
      <vt:variant>
        <vt:i4>2031743</vt:i4>
      </vt:variant>
      <vt:variant>
        <vt:i4>49</vt:i4>
      </vt:variant>
      <vt:variant>
        <vt:i4>0</vt:i4>
      </vt:variant>
      <vt:variant>
        <vt:i4>5</vt:i4>
      </vt:variant>
      <vt:variant>
        <vt:lpwstr>mailto:privacy@agriculture.gov.au</vt:lpwstr>
      </vt:variant>
      <vt:variant>
        <vt:lpwstr/>
      </vt:variant>
      <vt:variant>
        <vt:i4>6094848</vt:i4>
      </vt:variant>
      <vt:variant>
        <vt:i4>46</vt:i4>
      </vt:variant>
      <vt:variant>
        <vt:i4>0</vt:i4>
      </vt:variant>
      <vt:variant>
        <vt:i4>5</vt:i4>
      </vt:variant>
      <vt:variant>
        <vt:lpwstr>http://www.daff.gov.au/about/accessing-information/foi/ips/operational-information/privacy-policy</vt:lpwstr>
      </vt:variant>
      <vt:variant>
        <vt:lpwstr/>
      </vt:variant>
      <vt:variant>
        <vt:i4>6094848</vt:i4>
      </vt:variant>
      <vt:variant>
        <vt:i4>43</vt:i4>
      </vt:variant>
      <vt:variant>
        <vt:i4>0</vt:i4>
      </vt:variant>
      <vt:variant>
        <vt:i4>5</vt:i4>
      </vt:variant>
      <vt:variant>
        <vt:lpwstr>http://www.daff.gov.au/about/accessing-information/foi/ips/operational-information/privacy-policy</vt:lpwstr>
      </vt:variant>
      <vt:variant>
        <vt:lpwstr/>
      </vt:variant>
      <vt:variant>
        <vt:i4>6094848</vt:i4>
      </vt:variant>
      <vt:variant>
        <vt:i4>40</vt:i4>
      </vt:variant>
      <vt:variant>
        <vt:i4>0</vt:i4>
      </vt:variant>
      <vt:variant>
        <vt:i4>5</vt:i4>
      </vt:variant>
      <vt:variant>
        <vt:lpwstr>http://www.daff.gov.au/about/accessing-information/foi/ips/operational-information/privacy-policy</vt:lpwstr>
      </vt:variant>
      <vt:variant>
        <vt:lpwstr/>
      </vt:variant>
      <vt:variant>
        <vt:i4>7602276</vt:i4>
      </vt:variant>
      <vt:variant>
        <vt:i4>37</vt:i4>
      </vt:variant>
      <vt:variant>
        <vt:i4>0</vt:i4>
      </vt:variant>
      <vt:variant>
        <vt:i4>5</vt:i4>
      </vt:variant>
      <vt:variant>
        <vt:lpwstr>http://www.comlaw.gov.au/Series/C2004A03712</vt:lpwstr>
      </vt:variant>
      <vt:variant>
        <vt:lpwstr/>
      </vt:variant>
      <vt:variant>
        <vt:i4>720988</vt:i4>
      </vt:variant>
      <vt:variant>
        <vt:i4>34</vt:i4>
      </vt:variant>
      <vt:variant>
        <vt:i4>0</vt:i4>
      </vt:variant>
      <vt:variant>
        <vt:i4>5</vt:i4>
      </vt:variant>
      <vt:variant>
        <vt:lpwstr>http://www.comlaw.gov.au/Details/F2009C01303</vt:lpwstr>
      </vt:variant>
      <vt:variant>
        <vt:lpwstr/>
      </vt:variant>
      <vt:variant>
        <vt:i4>7340131</vt:i4>
      </vt:variant>
      <vt:variant>
        <vt:i4>31</vt:i4>
      </vt:variant>
      <vt:variant>
        <vt:i4>0</vt:i4>
      </vt:variant>
      <vt:variant>
        <vt:i4>5</vt:i4>
      </vt:variant>
      <vt:variant>
        <vt:lpwstr>http://www.comlaw.gov.au/Series/F2005B00456</vt:lpwstr>
      </vt:variant>
      <vt:variant>
        <vt:lpwstr/>
      </vt:variant>
      <vt:variant>
        <vt:i4>5242936</vt:i4>
      </vt:variant>
      <vt:variant>
        <vt:i4>28</vt:i4>
      </vt:variant>
      <vt:variant>
        <vt:i4>0</vt:i4>
      </vt:variant>
      <vt:variant>
        <vt:i4>5</vt:i4>
      </vt:variant>
      <vt:variant>
        <vt:lpwstr>mailto:Livestockexp@agriculture.gov.au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Importer Details</dc:title>
  <dc:creator>AFFA</dc:creator>
  <cp:lastModifiedBy>Zwiers, Lella</cp:lastModifiedBy>
  <cp:revision>2</cp:revision>
  <cp:lastPrinted>2016-03-31T06:56:00Z</cp:lastPrinted>
  <dcterms:created xsi:type="dcterms:W3CDTF">2016-04-01T01:26:00Z</dcterms:created>
  <dcterms:modified xsi:type="dcterms:W3CDTF">2016-04-01T01:26:00Z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