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rawings/drawing2.xml" ContentType="application/vnd.openxmlformats-officedocument.drawingml.chartshapes+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02C85E40" w14:textId="5B0E3613" w:rsidR="00713DC8" w:rsidRDefault="00713DC8" w:rsidP="00500DD9">
      <w:pPr>
        <w:ind w:left="0"/>
      </w:pPr>
    </w:p>
    <w:p w14:paraId="5BD47A77" w14:textId="77777777" w:rsidR="00EE1E2F" w:rsidRPr="00500DD9" w:rsidRDefault="00EE1E2F" w:rsidP="00500DD9">
      <w:pPr>
        <w:ind w:left="0"/>
        <w:rPr>
          <w:b/>
          <w:sz w:val="52"/>
          <w:szCs w:val="52"/>
        </w:rPr>
      </w:pPr>
      <w:r w:rsidRPr="00500DD9">
        <w:rPr>
          <w:b/>
          <w:sz w:val="52"/>
          <w:szCs w:val="52"/>
        </w:rPr>
        <w:t>Heat Stress Risk Assessment</w:t>
      </w:r>
    </w:p>
    <w:p w14:paraId="016B1070" w14:textId="0A222235" w:rsidR="00EE1E2F" w:rsidRPr="00500DD9" w:rsidRDefault="00533F3D" w:rsidP="00500DD9">
      <w:pPr>
        <w:ind w:left="0"/>
        <w:rPr>
          <w:sz w:val="36"/>
          <w:szCs w:val="36"/>
        </w:rPr>
      </w:pPr>
      <w:r>
        <w:rPr>
          <w:sz w:val="36"/>
          <w:szCs w:val="36"/>
        </w:rPr>
        <w:t>Draft</w:t>
      </w:r>
      <w:r w:rsidRPr="00500DD9">
        <w:rPr>
          <w:sz w:val="36"/>
          <w:szCs w:val="36"/>
        </w:rPr>
        <w:t xml:space="preserve"> </w:t>
      </w:r>
      <w:r w:rsidR="00601602" w:rsidRPr="00500DD9">
        <w:rPr>
          <w:sz w:val="36"/>
          <w:szCs w:val="36"/>
        </w:rPr>
        <w:t xml:space="preserve">Report </w:t>
      </w:r>
      <w:r w:rsidR="00584252" w:rsidRPr="00500DD9">
        <w:rPr>
          <w:sz w:val="36"/>
          <w:szCs w:val="36"/>
        </w:rPr>
        <w:t xml:space="preserve">by the </w:t>
      </w:r>
      <w:r w:rsidR="00601602" w:rsidRPr="00500DD9">
        <w:rPr>
          <w:sz w:val="36"/>
          <w:szCs w:val="36"/>
        </w:rPr>
        <w:t xml:space="preserve">Independent </w:t>
      </w:r>
      <w:r w:rsidR="00584252" w:rsidRPr="00500DD9">
        <w:rPr>
          <w:sz w:val="36"/>
          <w:szCs w:val="36"/>
        </w:rPr>
        <w:t xml:space="preserve">Heat Stress Risk Assessment </w:t>
      </w:r>
      <w:r w:rsidR="00601602">
        <w:rPr>
          <w:sz w:val="36"/>
          <w:szCs w:val="36"/>
        </w:rPr>
        <w:t>Technical Reference</w:t>
      </w:r>
      <w:r w:rsidR="00601602" w:rsidRPr="00500DD9">
        <w:rPr>
          <w:sz w:val="36"/>
          <w:szCs w:val="36"/>
        </w:rPr>
        <w:t xml:space="preserve"> Panel</w:t>
      </w:r>
    </w:p>
    <w:p w14:paraId="03623DB5" w14:textId="5E1F1BA5" w:rsidR="00EE1E2F" w:rsidRDefault="007D15D4" w:rsidP="0050421E">
      <w:pPr>
        <w:pStyle w:val="Author"/>
        <w:tabs>
          <w:tab w:val="left" w:pos="2730"/>
        </w:tabs>
        <w:spacing w:after="1440"/>
        <w:ind w:left="0"/>
        <w:rPr>
          <w:lang w:val="es-ES"/>
        </w:rPr>
      </w:pPr>
      <w:r>
        <w:rPr>
          <w:lang w:val="en-AU"/>
        </w:rPr>
        <w:t>December</w:t>
      </w:r>
      <w:r w:rsidR="00EE1E2F">
        <w:rPr>
          <w:lang w:val="es-ES"/>
        </w:rPr>
        <w:t xml:space="preserve"> 2018</w:t>
      </w:r>
    </w:p>
    <w:p w14:paraId="6AE5F1E3" w14:textId="77777777" w:rsidR="00EE1E2F" w:rsidRDefault="0004731D" w:rsidP="0004731D">
      <w:pPr>
        <w:tabs>
          <w:tab w:val="clear" w:pos="720"/>
        </w:tabs>
        <w:ind w:left="0"/>
        <w:jc w:val="center"/>
      </w:pPr>
      <w:r>
        <w:rPr>
          <w:noProof/>
          <w:lang w:val="en-AU" w:eastAsia="en-AU"/>
        </w:rPr>
        <w:drawing>
          <wp:inline distT="0" distB="0" distL="0" distR="0" wp14:anchorId="6955C953" wp14:editId="1B1953CA">
            <wp:extent cx="4747847" cy="47478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eep biosphere.png"/>
                    <pic:cNvPicPr/>
                  </pic:nvPicPr>
                  <pic:blipFill>
                    <a:blip r:embed="rId8">
                      <a:extLst>
                        <a:ext uri="{28A0092B-C50C-407E-A947-70E740481C1C}">
                          <a14:useLocalDpi xmlns:a14="http://schemas.microsoft.com/office/drawing/2010/main" val="0"/>
                        </a:ext>
                      </a:extLst>
                    </a:blip>
                    <a:stretch>
                      <a:fillRect/>
                    </a:stretch>
                  </pic:blipFill>
                  <pic:spPr>
                    <a:xfrm>
                      <a:off x="0" y="0"/>
                      <a:ext cx="4758227" cy="4758227"/>
                    </a:xfrm>
                    <a:prstGeom prst="rect">
                      <a:avLst/>
                    </a:prstGeom>
                  </pic:spPr>
                </pic:pic>
              </a:graphicData>
            </a:graphic>
          </wp:inline>
        </w:drawing>
      </w:r>
      <w:r w:rsidR="00EE1E2F">
        <w:br w:type="page"/>
      </w:r>
    </w:p>
    <w:p w14:paraId="04E3F56C" w14:textId="77777777" w:rsidR="005F4EE0" w:rsidRDefault="005F4EE0" w:rsidP="005F4EE0">
      <w:pPr>
        <w:pBdr>
          <w:top w:val="thinThickSmallGap" w:sz="24" w:space="1" w:color="auto"/>
          <w:left w:val="thinThickSmallGap" w:sz="24" w:space="4" w:color="auto"/>
          <w:bottom w:val="thickThinSmallGap" w:sz="24" w:space="1" w:color="auto"/>
          <w:right w:val="thickThinSmallGap" w:sz="24" w:space="4" w:color="auto"/>
        </w:pBdr>
        <w:spacing w:before="120" w:after="0"/>
        <w:ind w:left="0"/>
      </w:pPr>
    </w:p>
    <w:p w14:paraId="384AE150" w14:textId="77777777" w:rsidR="005F4EE0" w:rsidRDefault="005F4EE0" w:rsidP="005F4EE0">
      <w:pPr>
        <w:pBdr>
          <w:top w:val="thinThickSmallGap" w:sz="24" w:space="1" w:color="auto"/>
          <w:left w:val="thinThickSmallGap" w:sz="24" w:space="4" w:color="auto"/>
          <w:bottom w:val="thickThinSmallGap" w:sz="24" w:space="1" w:color="auto"/>
          <w:right w:val="thickThinSmallGap" w:sz="24" w:space="4" w:color="auto"/>
        </w:pBdr>
        <w:ind w:left="0"/>
      </w:pPr>
      <w:r>
        <w:t>Thank you for your interest in the Heat Stress Risk Assessment (HSRA) review.</w:t>
      </w:r>
    </w:p>
    <w:p w14:paraId="2BB292EE" w14:textId="77777777" w:rsidR="005F4EE0" w:rsidRDefault="005F4EE0" w:rsidP="005F4EE0">
      <w:pPr>
        <w:pBdr>
          <w:top w:val="thinThickSmallGap" w:sz="24" w:space="1" w:color="auto"/>
          <w:left w:val="thinThickSmallGap" w:sz="24" w:space="4" w:color="auto"/>
          <w:bottom w:val="thickThinSmallGap" w:sz="24" w:space="1" w:color="auto"/>
          <w:right w:val="thickThinSmallGap" w:sz="24" w:space="4" w:color="auto"/>
        </w:pBdr>
        <w:ind w:left="0"/>
      </w:pPr>
      <w:r>
        <w:t>This draft report outlines a number of recommendations for moving from HSRA based on mortality to one focused on animal welfare. As required by this panel’s terms of reference, the recommendations are focused on recommendations 3–5, 7 and 8 of the review into the export of live sheep to the Middle East during the northern hemisphere summer (McCarthy review).</w:t>
      </w:r>
    </w:p>
    <w:p w14:paraId="7CBB7845" w14:textId="77777777" w:rsidR="005F4EE0" w:rsidRDefault="005F4EE0" w:rsidP="005F4EE0">
      <w:pPr>
        <w:pBdr>
          <w:top w:val="thinThickSmallGap" w:sz="24" w:space="1" w:color="auto"/>
          <w:left w:val="thinThickSmallGap" w:sz="24" w:space="4" w:color="auto"/>
          <w:bottom w:val="thickThinSmallGap" w:sz="24" w:space="1" w:color="auto"/>
          <w:right w:val="thickThinSmallGap" w:sz="24" w:space="4" w:color="auto"/>
        </w:pBdr>
        <w:ind w:left="0"/>
      </w:pPr>
      <w:r>
        <w:t>In forming recommendations, we have:</w:t>
      </w:r>
    </w:p>
    <w:p w14:paraId="3F01D7AB" w14:textId="77777777" w:rsidR="005F4EE0" w:rsidRDefault="005F4EE0" w:rsidP="005F4EE0">
      <w:pPr>
        <w:pBdr>
          <w:top w:val="thinThickSmallGap" w:sz="24" w:space="1" w:color="auto"/>
          <w:left w:val="thinThickSmallGap" w:sz="24" w:space="4" w:color="auto"/>
          <w:bottom w:val="thickThinSmallGap" w:sz="24" w:space="1" w:color="auto"/>
          <w:right w:val="thickThinSmallGap" w:sz="24" w:space="4" w:color="auto"/>
        </w:pBdr>
        <w:ind w:left="0"/>
      </w:pPr>
      <w:r>
        <w:t xml:space="preserve">– </w:t>
      </w:r>
      <w:proofErr w:type="gramStart"/>
      <w:r>
        <w:t>considered</w:t>
      </w:r>
      <w:proofErr w:type="gramEnd"/>
      <w:r>
        <w:t xml:space="preserve"> submissions provided during a previous HSRA issues paper consultation process</w:t>
      </w:r>
    </w:p>
    <w:p w14:paraId="44BB847A" w14:textId="77777777" w:rsidR="005F4EE0" w:rsidRDefault="005F4EE0" w:rsidP="005F4EE0">
      <w:pPr>
        <w:pBdr>
          <w:top w:val="thinThickSmallGap" w:sz="24" w:space="1" w:color="auto"/>
          <w:left w:val="thinThickSmallGap" w:sz="24" w:space="4" w:color="auto"/>
          <w:bottom w:val="thickThinSmallGap" w:sz="24" w:space="1" w:color="auto"/>
          <w:right w:val="thickThinSmallGap" w:sz="24" w:space="4" w:color="auto"/>
        </w:pBdr>
        <w:ind w:left="0"/>
      </w:pPr>
      <w:r>
        <w:t xml:space="preserve">– </w:t>
      </w:r>
      <w:proofErr w:type="gramStart"/>
      <w:r>
        <w:t>undertaken</w:t>
      </w:r>
      <w:proofErr w:type="gramEnd"/>
      <w:r>
        <w:t xml:space="preserve"> consultations with industry groups</w:t>
      </w:r>
    </w:p>
    <w:p w14:paraId="68D60F7D" w14:textId="77777777" w:rsidR="005F4EE0" w:rsidRDefault="005F4EE0" w:rsidP="005F4EE0">
      <w:pPr>
        <w:pBdr>
          <w:top w:val="thinThickSmallGap" w:sz="24" w:space="1" w:color="auto"/>
          <w:left w:val="thinThickSmallGap" w:sz="24" w:space="4" w:color="auto"/>
          <w:bottom w:val="thickThinSmallGap" w:sz="24" w:space="1" w:color="auto"/>
          <w:right w:val="thickThinSmallGap" w:sz="24" w:space="4" w:color="auto"/>
        </w:pBdr>
        <w:ind w:left="0"/>
      </w:pPr>
      <w:r>
        <w:t>– drawn on available research.</w:t>
      </w:r>
    </w:p>
    <w:p w14:paraId="771D2013" w14:textId="77777777" w:rsidR="005F4EE0" w:rsidRDefault="005F4EE0" w:rsidP="005F4EE0">
      <w:pPr>
        <w:pBdr>
          <w:top w:val="thinThickSmallGap" w:sz="24" w:space="1" w:color="auto"/>
          <w:left w:val="thinThickSmallGap" w:sz="24" w:space="4" w:color="auto"/>
          <w:bottom w:val="thickThinSmallGap" w:sz="24" w:space="1" w:color="auto"/>
          <w:right w:val="thickThinSmallGap" w:sz="24" w:space="4" w:color="auto"/>
        </w:pBdr>
        <w:ind w:left="0"/>
      </w:pPr>
      <w:r>
        <w:t>We are now keen to share these draft recommendations with stakeholders, and are particularly interested in receiving any new information relevant to the key issues underpinning these recommendations.</w:t>
      </w:r>
    </w:p>
    <w:p w14:paraId="2DEED05B" w14:textId="77777777" w:rsidR="005F4EE0" w:rsidRDefault="005F4EE0" w:rsidP="005F4EE0">
      <w:pPr>
        <w:pBdr>
          <w:top w:val="thinThickSmallGap" w:sz="24" w:space="1" w:color="auto"/>
          <w:left w:val="thinThickSmallGap" w:sz="24" w:space="4" w:color="auto"/>
          <w:bottom w:val="thickThinSmallGap" w:sz="24" w:space="1" w:color="auto"/>
          <w:right w:val="thickThinSmallGap" w:sz="24" w:space="4" w:color="auto"/>
        </w:pBdr>
        <w:spacing w:after="720"/>
        <w:ind w:left="0"/>
      </w:pPr>
      <w:r>
        <w:t>We look forward to hearing from you.</w:t>
      </w:r>
    </w:p>
    <w:p w14:paraId="71255249" w14:textId="77777777" w:rsidR="005F4EE0" w:rsidRPr="00F632D2" w:rsidRDefault="005F4EE0" w:rsidP="005F4EE0">
      <w:pPr>
        <w:pBdr>
          <w:top w:val="thinThickSmallGap" w:sz="24" w:space="1" w:color="auto"/>
          <w:left w:val="thinThickSmallGap" w:sz="24" w:space="4" w:color="auto"/>
          <w:bottom w:val="thickThinSmallGap" w:sz="24" w:space="1" w:color="auto"/>
          <w:right w:val="thickThinSmallGap" w:sz="24" w:space="4" w:color="auto"/>
        </w:pBdr>
        <w:spacing w:after="0"/>
        <w:ind w:left="0"/>
        <w:rPr>
          <w:b/>
        </w:rPr>
      </w:pPr>
      <w:r w:rsidRPr="00F632D2">
        <w:rPr>
          <w:b/>
        </w:rPr>
        <w:t>Technical Reference Panel</w:t>
      </w:r>
    </w:p>
    <w:p w14:paraId="3FD2B481" w14:textId="77777777" w:rsidR="005F4EE0" w:rsidRDefault="005F4EE0" w:rsidP="005F4EE0">
      <w:pPr>
        <w:pBdr>
          <w:top w:val="thinThickSmallGap" w:sz="24" w:space="1" w:color="auto"/>
          <w:left w:val="thinThickSmallGap" w:sz="24" w:space="4" w:color="auto"/>
          <w:bottom w:val="thickThinSmallGap" w:sz="24" w:space="1" w:color="auto"/>
          <w:right w:val="thickThinSmallGap" w:sz="24" w:space="4" w:color="auto"/>
        </w:pBdr>
        <w:spacing w:after="0"/>
        <w:ind w:left="0"/>
      </w:pPr>
      <w:r>
        <w:t>Heat Stress Risk Assessment Review</w:t>
      </w:r>
    </w:p>
    <w:p w14:paraId="32566834" w14:textId="1FEBDDC2" w:rsidR="005F4EE0" w:rsidRDefault="005F4EE0" w:rsidP="005F4EE0">
      <w:pPr>
        <w:pBdr>
          <w:top w:val="thinThickSmallGap" w:sz="24" w:space="1" w:color="auto"/>
          <w:left w:val="thinThickSmallGap" w:sz="24" w:space="4" w:color="auto"/>
          <w:bottom w:val="thickThinSmallGap" w:sz="24" w:space="1" w:color="auto"/>
          <w:right w:val="thickThinSmallGap" w:sz="24" w:space="4" w:color="auto"/>
        </w:pBdr>
        <w:spacing w:after="120"/>
        <w:ind w:left="0"/>
      </w:pPr>
      <w:r>
        <w:t>December 2018</w:t>
      </w:r>
    </w:p>
    <w:p w14:paraId="36A7207D" w14:textId="77777777" w:rsidR="005F4EE0" w:rsidRDefault="005F4EE0" w:rsidP="005F4EE0">
      <w:pPr>
        <w:pBdr>
          <w:top w:val="thinThickSmallGap" w:sz="24" w:space="1" w:color="auto"/>
          <w:left w:val="thinThickSmallGap" w:sz="24" w:space="4" w:color="auto"/>
          <w:bottom w:val="thickThinSmallGap" w:sz="24" w:space="1" w:color="auto"/>
          <w:right w:val="thickThinSmallGap" w:sz="24" w:space="4" w:color="auto"/>
        </w:pBdr>
        <w:spacing w:after="480"/>
        <w:ind w:left="0"/>
      </w:pPr>
    </w:p>
    <w:p w14:paraId="173B5371" w14:textId="77777777" w:rsidR="005F4EE0" w:rsidRDefault="005F4EE0">
      <w:pPr>
        <w:tabs>
          <w:tab w:val="clear" w:pos="720"/>
        </w:tabs>
        <w:spacing w:after="0" w:line="240" w:lineRule="auto"/>
        <w:ind w:left="0"/>
        <w:rPr>
          <w:rFonts w:ascii="Cambria" w:hAnsi="Cambria"/>
          <w:sz w:val="18"/>
          <w:szCs w:val="18"/>
          <w:lang w:val="en-AU" w:eastAsia="en-US"/>
        </w:rPr>
      </w:pPr>
      <w:r>
        <w:br w:type="page"/>
      </w:r>
    </w:p>
    <w:p w14:paraId="127D9274" w14:textId="462BBE96" w:rsidR="00D86024" w:rsidRPr="000E3D29" w:rsidRDefault="00D86024" w:rsidP="00D86024">
      <w:pPr>
        <w:pStyle w:val="Normalsmall"/>
      </w:pPr>
      <w:r w:rsidRPr="000E3D29">
        <w:lastRenderedPageBreak/>
        <w:t>© Commonwealth of Australia 2018</w:t>
      </w:r>
    </w:p>
    <w:p w14:paraId="76681F77" w14:textId="77777777" w:rsidR="00D86024" w:rsidRPr="000E3D29" w:rsidRDefault="00D86024" w:rsidP="00D86024">
      <w:pPr>
        <w:pStyle w:val="Normalsmall"/>
        <w:rPr>
          <w:rStyle w:val="Strong"/>
        </w:rPr>
      </w:pPr>
      <w:r w:rsidRPr="000E3D29">
        <w:rPr>
          <w:rStyle w:val="Strong"/>
        </w:rPr>
        <w:t>Ownership of intellectual property rights</w:t>
      </w:r>
    </w:p>
    <w:p w14:paraId="138C0255" w14:textId="77777777" w:rsidR="00D86024" w:rsidRPr="000E3D29" w:rsidRDefault="00D86024" w:rsidP="00D86024">
      <w:pPr>
        <w:pStyle w:val="Normalsmall"/>
      </w:pPr>
      <w:r w:rsidRPr="000E3D29">
        <w:t>Unless otherwise noted, copyright (and any other intellectual property rights, if any) in this publication is owned by the Commonwealth of Australia (referred to as the Commonwealth).</w:t>
      </w:r>
    </w:p>
    <w:p w14:paraId="7D423225" w14:textId="77777777" w:rsidR="00D86024" w:rsidRPr="000E3D29" w:rsidRDefault="00D86024" w:rsidP="00D86024">
      <w:pPr>
        <w:pStyle w:val="Normalsmall"/>
        <w:rPr>
          <w:rStyle w:val="Strong"/>
        </w:rPr>
      </w:pPr>
      <w:proofErr w:type="gramStart"/>
      <w:r w:rsidRPr="000E3D29">
        <w:rPr>
          <w:rStyle w:val="Strong"/>
        </w:rPr>
        <w:t>Creative Commons</w:t>
      </w:r>
      <w:proofErr w:type="gramEnd"/>
      <w:r w:rsidRPr="000E3D29">
        <w:rPr>
          <w:rStyle w:val="Strong"/>
        </w:rPr>
        <w:t xml:space="preserve"> licence</w:t>
      </w:r>
    </w:p>
    <w:p w14:paraId="6F8AA947" w14:textId="77777777" w:rsidR="00D86024" w:rsidRPr="000E3D29" w:rsidRDefault="00D86024" w:rsidP="00D86024">
      <w:pPr>
        <w:pStyle w:val="Normalsmall"/>
      </w:pPr>
      <w:r w:rsidRPr="000E3D29">
        <w:t xml:space="preserve">All material in this publication is licensed under a Creative </w:t>
      </w:r>
      <w:hyperlink r:id="rId9" w:history="1">
        <w:r w:rsidRPr="000E3D29">
          <w:rPr>
            <w:rStyle w:val="Hyperlink"/>
          </w:rPr>
          <w:t>Commons Attribution 4.0 International Licence</w:t>
        </w:r>
      </w:hyperlink>
      <w:r w:rsidRPr="000E3D29">
        <w:t xml:space="preserve"> except content supplied by third parties, logos and the Commonwealth Coat of Arms.</w:t>
      </w:r>
    </w:p>
    <w:p w14:paraId="358D021A" w14:textId="77777777" w:rsidR="00D86024" w:rsidRPr="000E3D29" w:rsidRDefault="00D86024" w:rsidP="00D86024">
      <w:pPr>
        <w:pStyle w:val="Normalsmall"/>
      </w:pPr>
      <w:r w:rsidRPr="000E3D29">
        <w:t xml:space="preserve">Inquiries about the licence and any use of this document should be emailed to </w:t>
      </w:r>
      <w:hyperlink r:id="rId10" w:history="1">
        <w:r w:rsidRPr="000E3D29">
          <w:rPr>
            <w:rStyle w:val="Hyperlink"/>
          </w:rPr>
          <w:t>copyright@agriculture.gov.au</w:t>
        </w:r>
      </w:hyperlink>
      <w:r w:rsidRPr="000E3D29">
        <w:t>.</w:t>
      </w:r>
    </w:p>
    <w:p w14:paraId="7D967C47" w14:textId="77777777" w:rsidR="00D86024" w:rsidRPr="000E3D29" w:rsidRDefault="00D86024" w:rsidP="00D86024">
      <w:pPr>
        <w:pStyle w:val="Normalsmall"/>
      </w:pPr>
      <w:r w:rsidRPr="000E3D29">
        <w:rPr>
          <w:noProof/>
          <w:lang w:eastAsia="en-AU"/>
        </w:rPr>
        <w:drawing>
          <wp:inline distT="0" distB="0" distL="0" distR="0" wp14:anchorId="35B02FAB" wp14:editId="4321914E">
            <wp:extent cx="724535" cy="255270"/>
            <wp:effectExtent l="19050" t="0" r="0" b="0"/>
            <wp:docPr id="9"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12AB206" w14:textId="77777777" w:rsidR="00D86024" w:rsidRPr="000E3D29" w:rsidRDefault="00D86024" w:rsidP="00D86024">
      <w:pPr>
        <w:pStyle w:val="Normalsmall"/>
        <w:rPr>
          <w:rStyle w:val="Strong"/>
        </w:rPr>
      </w:pPr>
      <w:r w:rsidRPr="000E3D29">
        <w:rPr>
          <w:rStyle w:val="Strong"/>
        </w:rPr>
        <w:t>Cataloguing data</w:t>
      </w:r>
    </w:p>
    <w:p w14:paraId="2DFC37F8" w14:textId="77777777" w:rsidR="00D86024" w:rsidRPr="000E3D29" w:rsidRDefault="00D86024" w:rsidP="00D86024">
      <w:pPr>
        <w:pStyle w:val="Normalsmall"/>
      </w:pPr>
      <w:r w:rsidRPr="000E3D29">
        <w:t xml:space="preserve">This publication (and any material sourced from it) should be attributed as: </w:t>
      </w:r>
      <w:r>
        <w:t>HSRA Review technical reference panel final report</w:t>
      </w:r>
      <w:r w:rsidRPr="000E3D29">
        <w:t>, Department of Agriculture and Water Resources, Canberra, December. CC BY 4.0.</w:t>
      </w:r>
    </w:p>
    <w:p w14:paraId="3FFBE9E1" w14:textId="17544F4F" w:rsidR="00D86024" w:rsidRDefault="00FA6D09" w:rsidP="00D86024">
      <w:pPr>
        <w:pStyle w:val="Normalsmall"/>
      </w:pPr>
      <w:r>
        <w:t>ISBN 978-1</w:t>
      </w:r>
      <w:r w:rsidR="00D86024" w:rsidRPr="000E3D29">
        <w:t>-</w:t>
      </w:r>
      <w:r>
        <w:t>76003</w:t>
      </w:r>
      <w:r w:rsidR="00D86024" w:rsidRPr="000E3D29">
        <w:t>-</w:t>
      </w:r>
      <w:r>
        <w:t>184</w:t>
      </w:r>
      <w:r w:rsidR="00D86024" w:rsidRPr="000E3D29">
        <w:t>-</w:t>
      </w:r>
      <w:r>
        <w:t>8</w:t>
      </w:r>
    </w:p>
    <w:p w14:paraId="3E482CD6" w14:textId="77777777" w:rsidR="00D86024" w:rsidRPr="000E3D29" w:rsidRDefault="00D86024" w:rsidP="00D86024">
      <w:pPr>
        <w:pStyle w:val="Normalsmall"/>
      </w:pPr>
      <w:r w:rsidRPr="000E3D29">
        <w:t xml:space="preserve">This publication is available at </w:t>
      </w:r>
      <w:r w:rsidRPr="000E3D29">
        <w:rPr>
          <w:rStyle w:val="Hyperlink"/>
        </w:rPr>
        <w:t>agriculture.gov.au</w:t>
      </w:r>
      <w:r w:rsidRPr="000E3D29">
        <w:t>.</w:t>
      </w:r>
    </w:p>
    <w:p w14:paraId="71ECEE3F" w14:textId="77777777" w:rsidR="00D86024" w:rsidRPr="000E3D29" w:rsidRDefault="00D86024" w:rsidP="00D86024">
      <w:pPr>
        <w:pStyle w:val="Normalsmall"/>
        <w:spacing w:after="0"/>
      </w:pPr>
      <w:r w:rsidRPr="000E3D29">
        <w:t>Department of Agriculture and Water Resources</w:t>
      </w:r>
    </w:p>
    <w:p w14:paraId="297CE54B" w14:textId="77777777" w:rsidR="00D86024" w:rsidRPr="000E3D29" w:rsidRDefault="00D86024" w:rsidP="00D86024">
      <w:pPr>
        <w:pStyle w:val="Normalsmall"/>
        <w:spacing w:after="0"/>
      </w:pPr>
      <w:r w:rsidRPr="000E3D29">
        <w:t>GPO Box 858 Canberra ACT 2601</w:t>
      </w:r>
    </w:p>
    <w:p w14:paraId="37753235" w14:textId="77777777" w:rsidR="00D86024" w:rsidRPr="000E3D29" w:rsidRDefault="00D86024" w:rsidP="00D86024">
      <w:pPr>
        <w:pStyle w:val="Normalsmall"/>
        <w:spacing w:after="0"/>
      </w:pPr>
      <w:r w:rsidRPr="000E3D29">
        <w:t>Telephone 1800 900 090</w:t>
      </w:r>
    </w:p>
    <w:p w14:paraId="2613EB6E" w14:textId="77777777" w:rsidR="00D86024" w:rsidRPr="000E3D29" w:rsidRDefault="00D86024" w:rsidP="00D86024">
      <w:pPr>
        <w:pStyle w:val="Normalsmall"/>
      </w:pPr>
      <w:r w:rsidRPr="000E3D29">
        <w:t xml:space="preserve">Web </w:t>
      </w:r>
      <w:hyperlink r:id="rId12" w:history="1">
        <w:r w:rsidRPr="000E3D29">
          <w:rPr>
            <w:rStyle w:val="Hyperlink"/>
          </w:rPr>
          <w:t>agriculture.gov.au</w:t>
        </w:r>
      </w:hyperlink>
    </w:p>
    <w:p w14:paraId="653B9C12" w14:textId="77777777" w:rsidR="00D86024" w:rsidRPr="000E3D29" w:rsidRDefault="00D86024" w:rsidP="00D86024">
      <w:pPr>
        <w:pStyle w:val="Normalsmall"/>
      </w:pPr>
      <w:r w:rsidRPr="000E3D29">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ADF58D3" w14:textId="77777777" w:rsidR="00D86024" w:rsidRPr="000E3D29" w:rsidRDefault="00D86024" w:rsidP="00D86024">
      <w:pPr>
        <w:pStyle w:val="Normalsmall"/>
        <w:rPr>
          <w:rStyle w:val="Strong"/>
        </w:rPr>
      </w:pPr>
      <w:r w:rsidRPr="000E3D29">
        <w:rPr>
          <w:rStyle w:val="Strong"/>
        </w:rPr>
        <w:t>Acknowledgements</w:t>
      </w:r>
    </w:p>
    <w:p w14:paraId="255F5AEA" w14:textId="54BD1488" w:rsidR="00D86024" w:rsidRPr="000E3D29" w:rsidRDefault="00D86024" w:rsidP="00D86024">
      <w:pPr>
        <w:pStyle w:val="Normalsmall"/>
      </w:pPr>
      <w:r w:rsidRPr="000E3D29">
        <w:t xml:space="preserve">The </w:t>
      </w:r>
      <w:r w:rsidR="005353B2">
        <w:t xml:space="preserve">HSRA review technical reference </w:t>
      </w:r>
      <w:r>
        <w:t>panel</w:t>
      </w:r>
      <w:r w:rsidRPr="000E3D29">
        <w:t xml:space="preserve"> thanks the individuals and organisations </w:t>
      </w:r>
      <w:r>
        <w:t>who</w:t>
      </w:r>
      <w:r w:rsidRPr="000E3D29">
        <w:t xml:space="preserve"> provided submissions. </w:t>
      </w:r>
    </w:p>
    <w:p w14:paraId="562F88B1" w14:textId="77777777" w:rsidR="00CC5305" w:rsidRDefault="00CC5305" w:rsidP="003A7C94"/>
    <w:p w14:paraId="789BC54A" w14:textId="77777777" w:rsidR="00EE1E2F" w:rsidRDefault="00EE1E2F" w:rsidP="003A7C94">
      <w:r>
        <w:br w:type="page"/>
      </w:r>
    </w:p>
    <w:sdt>
      <w:sdtPr>
        <w:rPr>
          <w:rFonts w:asciiTheme="majorHAnsi" w:eastAsiaTheme="minorHAnsi" w:hAnsiTheme="majorHAnsi"/>
          <w:bCs w:val="0"/>
          <w:color w:val="auto"/>
          <w:sz w:val="22"/>
          <w:szCs w:val="22"/>
          <w:lang w:val="en" w:eastAsia="en-US"/>
        </w:rPr>
        <w:id w:val="-1675328624"/>
        <w:docPartObj>
          <w:docPartGallery w:val="Table of Contents"/>
          <w:docPartUnique/>
        </w:docPartObj>
      </w:sdtPr>
      <w:sdtEndPr>
        <w:rPr>
          <w:rFonts w:ascii="Calibri" w:hAnsi="Calibri"/>
          <w:noProof/>
          <w:sz w:val="4"/>
          <w:szCs w:val="4"/>
          <w:lang w:eastAsia="ja-JP"/>
        </w:rPr>
      </w:sdtEndPr>
      <w:sdtContent>
        <w:p w14:paraId="0AECA3AB" w14:textId="77777777" w:rsidR="00EE1E2F" w:rsidRPr="001C61EE" w:rsidRDefault="00EE1E2F" w:rsidP="0012147F">
          <w:pPr>
            <w:pStyle w:val="TOCHeading"/>
            <w:spacing w:before="120"/>
            <w:rPr>
              <w:sz w:val="36"/>
              <w:szCs w:val="36"/>
            </w:rPr>
          </w:pPr>
          <w:r w:rsidRPr="001C61EE">
            <w:rPr>
              <w:sz w:val="36"/>
              <w:szCs w:val="36"/>
            </w:rPr>
            <w:t>Contents</w:t>
          </w:r>
        </w:p>
        <w:p w14:paraId="5CD40C14" w14:textId="77777777" w:rsidR="00FF47E5" w:rsidRDefault="00EE1E2F">
          <w:pPr>
            <w:pStyle w:val="TOC1"/>
            <w:tabs>
              <w:tab w:val="left" w:pos="1760"/>
            </w:tabs>
            <w:rPr>
              <w:rFonts w:asciiTheme="minorHAnsi" w:eastAsiaTheme="minorEastAsia" w:hAnsiTheme="minorHAnsi"/>
              <w:b w:val="0"/>
              <w:lang w:val="en-AU" w:eastAsia="en-AU"/>
            </w:rPr>
          </w:pPr>
          <w:r>
            <w:fldChar w:fldCharType="begin"/>
          </w:r>
          <w:r>
            <w:instrText xml:space="preserve"> TOC \o "1-3" \h \z \u </w:instrText>
          </w:r>
          <w:r>
            <w:fldChar w:fldCharType="separate"/>
          </w:r>
          <w:hyperlink w:anchor="_Toc532467399" w:history="1">
            <w:r w:rsidR="00FF47E5" w:rsidRPr="00287FF1">
              <w:rPr>
                <w:rStyle w:val="Hyperlink"/>
              </w:rPr>
              <w:t>1</w:t>
            </w:r>
            <w:r w:rsidR="00FF47E5">
              <w:rPr>
                <w:rFonts w:asciiTheme="minorHAnsi" w:eastAsiaTheme="minorEastAsia" w:hAnsiTheme="minorHAnsi"/>
                <w:b w:val="0"/>
                <w:lang w:val="en-AU" w:eastAsia="en-AU"/>
              </w:rPr>
              <w:tab/>
            </w:r>
            <w:r w:rsidR="00FF47E5" w:rsidRPr="00287FF1">
              <w:rPr>
                <w:rStyle w:val="Hyperlink"/>
              </w:rPr>
              <w:t>Executive summary</w:t>
            </w:r>
            <w:r w:rsidR="00FF47E5">
              <w:rPr>
                <w:webHidden/>
              </w:rPr>
              <w:tab/>
            </w:r>
            <w:r w:rsidR="00FF47E5">
              <w:rPr>
                <w:webHidden/>
              </w:rPr>
              <w:fldChar w:fldCharType="begin"/>
            </w:r>
            <w:r w:rsidR="00FF47E5">
              <w:rPr>
                <w:webHidden/>
              </w:rPr>
              <w:instrText xml:space="preserve"> PAGEREF _Toc532467399 \h </w:instrText>
            </w:r>
            <w:r w:rsidR="00FF47E5">
              <w:rPr>
                <w:webHidden/>
              </w:rPr>
            </w:r>
            <w:r w:rsidR="00FF47E5">
              <w:rPr>
                <w:webHidden/>
              </w:rPr>
              <w:fldChar w:fldCharType="separate"/>
            </w:r>
            <w:r w:rsidR="009070E8">
              <w:rPr>
                <w:webHidden/>
              </w:rPr>
              <w:t>5</w:t>
            </w:r>
            <w:r w:rsidR="00FF47E5">
              <w:rPr>
                <w:webHidden/>
              </w:rPr>
              <w:fldChar w:fldCharType="end"/>
            </w:r>
          </w:hyperlink>
        </w:p>
        <w:p w14:paraId="4DE04716" w14:textId="77777777" w:rsidR="00FF47E5" w:rsidRDefault="009070E8">
          <w:pPr>
            <w:pStyle w:val="TOC1"/>
            <w:tabs>
              <w:tab w:val="left" w:pos="1760"/>
            </w:tabs>
            <w:rPr>
              <w:rFonts w:asciiTheme="minorHAnsi" w:eastAsiaTheme="minorEastAsia" w:hAnsiTheme="minorHAnsi"/>
              <w:b w:val="0"/>
              <w:lang w:val="en-AU" w:eastAsia="en-AU"/>
            </w:rPr>
          </w:pPr>
          <w:hyperlink w:anchor="_Toc532467400" w:history="1">
            <w:r w:rsidR="00FF47E5" w:rsidRPr="00287FF1">
              <w:rPr>
                <w:rStyle w:val="Hyperlink"/>
              </w:rPr>
              <w:t>2</w:t>
            </w:r>
            <w:r w:rsidR="00FF47E5">
              <w:rPr>
                <w:rFonts w:asciiTheme="minorHAnsi" w:eastAsiaTheme="minorEastAsia" w:hAnsiTheme="minorHAnsi"/>
                <w:b w:val="0"/>
                <w:lang w:val="en-AU" w:eastAsia="en-AU"/>
              </w:rPr>
              <w:tab/>
            </w:r>
            <w:r w:rsidR="00FF47E5" w:rsidRPr="00287FF1">
              <w:rPr>
                <w:rStyle w:val="Hyperlink"/>
              </w:rPr>
              <w:t>Recommendations</w:t>
            </w:r>
            <w:r w:rsidR="00FF47E5">
              <w:rPr>
                <w:webHidden/>
              </w:rPr>
              <w:tab/>
            </w:r>
            <w:r w:rsidR="00FF47E5">
              <w:rPr>
                <w:webHidden/>
              </w:rPr>
              <w:fldChar w:fldCharType="begin"/>
            </w:r>
            <w:r w:rsidR="00FF47E5">
              <w:rPr>
                <w:webHidden/>
              </w:rPr>
              <w:instrText xml:space="preserve"> PAGEREF _Toc532467400 \h </w:instrText>
            </w:r>
            <w:r w:rsidR="00FF47E5">
              <w:rPr>
                <w:webHidden/>
              </w:rPr>
            </w:r>
            <w:r w:rsidR="00FF47E5">
              <w:rPr>
                <w:webHidden/>
              </w:rPr>
              <w:fldChar w:fldCharType="separate"/>
            </w:r>
            <w:r>
              <w:rPr>
                <w:webHidden/>
              </w:rPr>
              <w:t>7</w:t>
            </w:r>
            <w:r w:rsidR="00FF47E5">
              <w:rPr>
                <w:webHidden/>
              </w:rPr>
              <w:fldChar w:fldCharType="end"/>
            </w:r>
          </w:hyperlink>
        </w:p>
        <w:p w14:paraId="3013FF72" w14:textId="77777777" w:rsidR="00FF47E5" w:rsidRDefault="009070E8">
          <w:pPr>
            <w:pStyle w:val="TOC1"/>
            <w:tabs>
              <w:tab w:val="left" w:pos="1760"/>
            </w:tabs>
            <w:rPr>
              <w:rFonts w:asciiTheme="minorHAnsi" w:eastAsiaTheme="minorEastAsia" w:hAnsiTheme="minorHAnsi"/>
              <w:b w:val="0"/>
              <w:lang w:val="en-AU" w:eastAsia="en-AU"/>
            </w:rPr>
          </w:pPr>
          <w:hyperlink w:anchor="_Toc532467401" w:history="1">
            <w:r w:rsidR="00FF47E5" w:rsidRPr="00287FF1">
              <w:rPr>
                <w:rStyle w:val="Hyperlink"/>
              </w:rPr>
              <w:t>3</w:t>
            </w:r>
            <w:r w:rsidR="00FF47E5">
              <w:rPr>
                <w:rFonts w:asciiTheme="minorHAnsi" w:eastAsiaTheme="minorEastAsia" w:hAnsiTheme="minorHAnsi"/>
                <w:b w:val="0"/>
                <w:lang w:val="en-AU" w:eastAsia="en-AU"/>
              </w:rPr>
              <w:tab/>
            </w:r>
            <w:r w:rsidR="00FF47E5" w:rsidRPr="00287FF1">
              <w:rPr>
                <w:rStyle w:val="Hyperlink"/>
              </w:rPr>
              <w:t>Background and previous reviews</w:t>
            </w:r>
            <w:r w:rsidR="00FF47E5">
              <w:rPr>
                <w:webHidden/>
              </w:rPr>
              <w:tab/>
            </w:r>
            <w:r w:rsidR="00FF47E5">
              <w:rPr>
                <w:webHidden/>
              </w:rPr>
              <w:fldChar w:fldCharType="begin"/>
            </w:r>
            <w:r w:rsidR="00FF47E5">
              <w:rPr>
                <w:webHidden/>
              </w:rPr>
              <w:instrText xml:space="preserve"> PAGEREF _Toc532467401 \h </w:instrText>
            </w:r>
            <w:r w:rsidR="00FF47E5">
              <w:rPr>
                <w:webHidden/>
              </w:rPr>
            </w:r>
            <w:r w:rsidR="00FF47E5">
              <w:rPr>
                <w:webHidden/>
              </w:rPr>
              <w:fldChar w:fldCharType="separate"/>
            </w:r>
            <w:r>
              <w:rPr>
                <w:webHidden/>
              </w:rPr>
              <w:t>8</w:t>
            </w:r>
            <w:r w:rsidR="00FF47E5">
              <w:rPr>
                <w:webHidden/>
              </w:rPr>
              <w:fldChar w:fldCharType="end"/>
            </w:r>
          </w:hyperlink>
        </w:p>
        <w:p w14:paraId="0A3B73D6" w14:textId="77777777" w:rsidR="00FF47E5" w:rsidRDefault="009070E8">
          <w:pPr>
            <w:pStyle w:val="TOC2"/>
            <w:tabs>
              <w:tab w:val="left" w:pos="2330"/>
            </w:tabs>
            <w:rPr>
              <w:rFonts w:asciiTheme="minorHAnsi" w:eastAsiaTheme="minorEastAsia" w:hAnsiTheme="minorHAnsi"/>
              <w:lang w:val="en-AU" w:eastAsia="en-AU"/>
            </w:rPr>
          </w:pPr>
          <w:hyperlink w:anchor="_Toc532467402" w:history="1">
            <w:r w:rsidR="00FF47E5" w:rsidRPr="00287FF1">
              <w:rPr>
                <w:rStyle w:val="Hyperlink"/>
              </w:rPr>
              <w:t>3.1</w:t>
            </w:r>
            <w:r w:rsidR="00FF47E5">
              <w:rPr>
                <w:rFonts w:asciiTheme="minorHAnsi" w:eastAsiaTheme="minorEastAsia" w:hAnsiTheme="minorHAnsi"/>
                <w:lang w:val="en-AU" w:eastAsia="en-AU"/>
              </w:rPr>
              <w:tab/>
            </w:r>
            <w:r w:rsidR="00FF47E5" w:rsidRPr="00287FF1">
              <w:rPr>
                <w:rStyle w:val="Hyperlink"/>
              </w:rPr>
              <w:t>Review of the Australian Standards for the Export of Livestock</w:t>
            </w:r>
            <w:r w:rsidR="00FF47E5">
              <w:rPr>
                <w:webHidden/>
              </w:rPr>
              <w:tab/>
            </w:r>
            <w:r w:rsidR="00FF47E5">
              <w:rPr>
                <w:webHidden/>
              </w:rPr>
              <w:fldChar w:fldCharType="begin"/>
            </w:r>
            <w:r w:rsidR="00FF47E5">
              <w:rPr>
                <w:webHidden/>
              </w:rPr>
              <w:instrText xml:space="preserve"> PAGEREF _Toc532467402 \h </w:instrText>
            </w:r>
            <w:r w:rsidR="00FF47E5">
              <w:rPr>
                <w:webHidden/>
              </w:rPr>
            </w:r>
            <w:r w:rsidR="00FF47E5">
              <w:rPr>
                <w:webHidden/>
              </w:rPr>
              <w:fldChar w:fldCharType="separate"/>
            </w:r>
            <w:r>
              <w:rPr>
                <w:webHidden/>
              </w:rPr>
              <w:t>8</w:t>
            </w:r>
            <w:r w:rsidR="00FF47E5">
              <w:rPr>
                <w:webHidden/>
              </w:rPr>
              <w:fldChar w:fldCharType="end"/>
            </w:r>
          </w:hyperlink>
        </w:p>
        <w:p w14:paraId="25D78DCB" w14:textId="77777777" w:rsidR="00FF47E5" w:rsidRDefault="009070E8">
          <w:pPr>
            <w:pStyle w:val="TOC2"/>
            <w:tabs>
              <w:tab w:val="left" w:pos="2330"/>
            </w:tabs>
            <w:rPr>
              <w:rFonts w:asciiTheme="minorHAnsi" w:eastAsiaTheme="minorEastAsia" w:hAnsiTheme="minorHAnsi"/>
              <w:lang w:val="en-AU" w:eastAsia="en-AU"/>
            </w:rPr>
          </w:pPr>
          <w:hyperlink w:anchor="_Toc532467403" w:history="1">
            <w:r w:rsidR="00FF47E5" w:rsidRPr="00287FF1">
              <w:rPr>
                <w:rStyle w:val="Hyperlink"/>
              </w:rPr>
              <w:t>3.2</w:t>
            </w:r>
            <w:r w:rsidR="00FF47E5">
              <w:rPr>
                <w:rFonts w:asciiTheme="minorHAnsi" w:eastAsiaTheme="minorEastAsia" w:hAnsiTheme="minorHAnsi"/>
                <w:lang w:val="en-AU" w:eastAsia="en-AU"/>
              </w:rPr>
              <w:tab/>
            </w:r>
            <w:r w:rsidR="00FF47E5" w:rsidRPr="00287FF1">
              <w:rPr>
                <w:rStyle w:val="Hyperlink"/>
              </w:rPr>
              <w:t>McCarthy review</w:t>
            </w:r>
            <w:r w:rsidR="00FF47E5">
              <w:rPr>
                <w:webHidden/>
              </w:rPr>
              <w:tab/>
            </w:r>
            <w:r w:rsidR="00FF47E5">
              <w:rPr>
                <w:webHidden/>
              </w:rPr>
              <w:fldChar w:fldCharType="begin"/>
            </w:r>
            <w:r w:rsidR="00FF47E5">
              <w:rPr>
                <w:webHidden/>
              </w:rPr>
              <w:instrText xml:space="preserve"> PAGEREF _Toc532467403 \h </w:instrText>
            </w:r>
            <w:r w:rsidR="00FF47E5">
              <w:rPr>
                <w:webHidden/>
              </w:rPr>
            </w:r>
            <w:r w:rsidR="00FF47E5">
              <w:rPr>
                <w:webHidden/>
              </w:rPr>
              <w:fldChar w:fldCharType="separate"/>
            </w:r>
            <w:r>
              <w:rPr>
                <w:webHidden/>
              </w:rPr>
              <w:t>8</w:t>
            </w:r>
            <w:r w:rsidR="00FF47E5">
              <w:rPr>
                <w:webHidden/>
              </w:rPr>
              <w:fldChar w:fldCharType="end"/>
            </w:r>
          </w:hyperlink>
        </w:p>
        <w:p w14:paraId="59676F4C" w14:textId="77777777" w:rsidR="00FF47E5" w:rsidRDefault="009070E8">
          <w:pPr>
            <w:pStyle w:val="TOC2"/>
            <w:tabs>
              <w:tab w:val="left" w:pos="2330"/>
            </w:tabs>
            <w:rPr>
              <w:rFonts w:asciiTheme="minorHAnsi" w:eastAsiaTheme="minorEastAsia" w:hAnsiTheme="minorHAnsi"/>
              <w:lang w:val="en-AU" w:eastAsia="en-AU"/>
            </w:rPr>
          </w:pPr>
          <w:hyperlink w:anchor="_Toc532467404" w:history="1">
            <w:r w:rsidR="00FF47E5" w:rsidRPr="00287FF1">
              <w:rPr>
                <w:rStyle w:val="Hyperlink"/>
              </w:rPr>
              <w:t>3.3</w:t>
            </w:r>
            <w:r w:rsidR="00FF47E5">
              <w:rPr>
                <w:rFonts w:asciiTheme="minorHAnsi" w:eastAsiaTheme="minorEastAsia" w:hAnsiTheme="minorHAnsi"/>
                <w:lang w:val="en-AU" w:eastAsia="en-AU"/>
              </w:rPr>
              <w:tab/>
            </w:r>
            <w:r w:rsidR="00FF47E5" w:rsidRPr="00287FF1">
              <w:rPr>
                <w:rStyle w:val="Hyperlink"/>
              </w:rPr>
              <w:t>Regulatory framework</w:t>
            </w:r>
            <w:r w:rsidR="00FF47E5">
              <w:rPr>
                <w:webHidden/>
              </w:rPr>
              <w:tab/>
            </w:r>
            <w:r w:rsidR="00FF47E5">
              <w:rPr>
                <w:webHidden/>
              </w:rPr>
              <w:fldChar w:fldCharType="begin"/>
            </w:r>
            <w:r w:rsidR="00FF47E5">
              <w:rPr>
                <w:webHidden/>
              </w:rPr>
              <w:instrText xml:space="preserve"> PAGEREF _Toc532467404 \h </w:instrText>
            </w:r>
            <w:r w:rsidR="00FF47E5">
              <w:rPr>
                <w:webHidden/>
              </w:rPr>
            </w:r>
            <w:r w:rsidR="00FF47E5">
              <w:rPr>
                <w:webHidden/>
              </w:rPr>
              <w:fldChar w:fldCharType="separate"/>
            </w:r>
            <w:r>
              <w:rPr>
                <w:webHidden/>
              </w:rPr>
              <w:t>9</w:t>
            </w:r>
            <w:r w:rsidR="00FF47E5">
              <w:rPr>
                <w:webHidden/>
              </w:rPr>
              <w:fldChar w:fldCharType="end"/>
            </w:r>
          </w:hyperlink>
        </w:p>
        <w:p w14:paraId="7025AC8B" w14:textId="77777777" w:rsidR="00FF47E5" w:rsidRDefault="009070E8">
          <w:pPr>
            <w:pStyle w:val="TOC2"/>
            <w:tabs>
              <w:tab w:val="left" w:pos="2330"/>
            </w:tabs>
            <w:rPr>
              <w:rFonts w:asciiTheme="minorHAnsi" w:eastAsiaTheme="minorEastAsia" w:hAnsiTheme="minorHAnsi"/>
              <w:lang w:val="en-AU" w:eastAsia="en-AU"/>
            </w:rPr>
          </w:pPr>
          <w:hyperlink w:anchor="_Toc532467405" w:history="1">
            <w:r w:rsidR="00FF47E5" w:rsidRPr="00287FF1">
              <w:rPr>
                <w:rStyle w:val="Hyperlink"/>
              </w:rPr>
              <w:t>3.4</w:t>
            </w:r>
            <w:r w:rsidR="00FF47E5">
              <w:rPr>
                <w:rFonts w:asciiTheme="minorHAnsi" w:eastAsiaTheme="minorEastAsia" w:hAnsiTheme="minorHAnsi"/>
                <w:lang w:val="en-AU" w:eastAsia="en-AU"/>
              </w:rPr>
              <w:tab/>
            </w:r>
            <w:r w:rsidR="00FF47E5" w:rsidRPr="00287FF1">
              <w:rPr>
                <w:rStyle w:val="Hyperlink"/>
              </w:rPr>
              <w:t>Literature Review</w:t>
            </w:r>
            <w:r w:rsidR="00FF47E5">
              <w:rPr>
                <w:webHidden/>
              </w:rPr>
              <w:tab/>
            </w:r>
            <w:r w:rsidR="00FF47E5">
              <w:rPr>
                <w:webHidden/>
              </w:rPr>
              <w:fldChar w:fldCharType="begin"/>
            </w:r>
            <w:r w:rsidR="00FF47E5">
              <w:rPr>
                <w:webHidden/>
              </w:rPr>
              <w:instrText xml:space="preserve"> PAGEREF _Toc532467405 \h </w:instrText>
            </w:r>
            <w:r w:rsidR="00FF47E5">
              <w:rPr>
                <w:webHidden/>
              </w:rPr>
            </w:r>
            <w:r w:rsidR="00FF47E5">
              <w:rPr>
                <w:webHidden/>
              </w:rPr>
              <w:fldChar w:fldCharType="separate"/>
            </w:r>
            <w:r>
              <w:rPr>
                <w:webHidden/>
              </w:rPr>
              <w:t>10</w:t>
            </w:r>
            <w:r w:rsidR="00FF47E5">
              <w:rPr>
                <w:webHidden/>
              </w:rPr>
              <w:fldChar w:fldCharType="end"/>
            </w:r>
          </w:hyperlink>
        </w:p>
        <w:p w14:paraId="70594CF3" w14:textId="77777777" w:rsidR="00FF47E5" w:rsidRDefault="009070E8">
          <w:pPr>
            <w:pStyle w:val="TOC1"/>
            <w:tabs>
              <w:tab w:val="left" w:pos="1760"/>
            </w:tabs>
            <w:rPr>
              <w:rFonts w:asciiTheme="minorHAnsi" w:eastAsiaTheme="minorEastAsia" w:hAnsiTheme="minorHAnsi"/>
              <w:b w:val="0"/>
              <w:lang w:val="en-AU" w:eastAsia="en-AU"/>
            </w:rPr>
          </w:pPr>
          <w:hyperlink w:anchor="_Toc532467406" w:history="1">
            <w:r w:rsidR="00FF47E5" w:rsidRPr="00287FF1">
              <w:rPr>
                <w:rStyle w:val="Hyperlink"/>
              </w:rPr>
              <w:t>4</w:t>
            </w:r>
            <w:r w:rsidR="00FF47E5">
              <w:rPr>
                <w:rFonts w:asciiTheme="minorHAnsi" w:eastAsiaTheme="minorEastAsia" w:hAnsiTheme="minorHAnsi"/>
                <w:b w:val="0"/>
                <w:lang w:val="en-AU" w:eastAsia="en-AU"/>
              </w:rPr>
              <w:tab/>
            </w:r>
            <w:r w:rsidR="00FF47E5" w:rsidRPr="00287FF1">
              <w:rPr>
                <w:rStyle w:val="Hyperlink"/>
              </w:rPr>
              <w:t>The review process</w:t>
            </w:r>
            <w:r w:rsidR="00FF47E5">
              <w:rPr>
                <w:webHidden/>
              </w:rPr>
              <w:tab/>
            </w:r>
            <w:r w:rsidR="00FF47E5">
              <w:rPr>
                <w:webHidden/>
              </w:rPr>
              <w:fldChar w:fldCharType="begin"/>
            </w:r>
            <w:r w:rsidR="00FF47E5">
              <w:rPr>
                <w:webHidden/>
              </w:rPr>
              <w:instrText xml:space="preserve"> PAGEREF _Toc532467406 \h </w:instrText>
            </w:r>
            <w:r w:rsidR="00FF47E5">
              <w:rPr>
                <w:webHidden/>
              </w:rPr>
            </w:r>
            <w:r w:rsidR="00FF47E5">
              <w:rPr>
                <w:webHidden/>
              </w:rPr>
              <w:fldChar w:fldCharType="separate"/>
            </w:r>
            <w:r>
              <w:rPr>
                <w:webHidden/>
              </w:rPr>
              <w:t>11</w:t>
            </w:r>
            <w:r w:rsidR="00FF47E5">
              <w:rPr>
                <w:webHidden/>
              </w:rPr>
              <w:fldChar w:fldCharType="end"/>
            </w:r>
          </w:hyperlink>
        </w:p>
        <w:p w14:paraId="2CE9FB3E" w14:textId="77777777" w:rsidR="00FF47E5" w:rsidRDefault="009070E8">
          <w:pPr>
            <w:pStyle w:val="TOC2"/>
            <w:tabs>
              <w:tab w:val="left" w:pos="2330"/>
            </w:tabs>
            <w:rPr>
              <w:rFonts w:asciiTheme="minorHAnsi" w:eastAsiaTheme="minorEastAsia" w:hAnsiTheme="minorHAnsi"/>
              <w:lang w:val="en-AU" w:eastAsia="en-AU"/>
            </w:rPr>
          </w:pPr>
          <w:hyperlink w:anchor="_Toc532467407" w:history="1">
            <w:r w:rsidR="00FF47E5" w:rsidRPr="00287FF1">
              <w:rPr>
                <w:rStyle w:val="Hyperlink"/>
              </w:rPr>
              <w:t>4.1</w:t>
            </w:r>
            <w:r w:rsidR="00FF47E5">
              <w:rPr>
                <w:rFonts w:asciiTheme="minorHAnsi" w:eastAsiaTheme="minorEastAsia" w:hAnsiTheme="minorHAnsi"/>
                <w:lang w:val="en-AU" w:eastAsia="en-AU"/>
              </w:rPr>
              <w:tab/>
            </w:r>
            <w:r w:rsidR="00FF47E5" w:rsidRPr="00287FF1">
              <w:rPr>
                <w:rStyle w:val="Hyperlink"/>
              </w:rPr>
              <w:t>Independent panel</w:t>
            </w:r>
            <w:r w:rsidR="00FF47E5">
              <w:rPr>
                <w:webHidden/>
              </w:rPr>
              <w:tab/>
            </w:r>
            <w:r w:rsidR="00FF47E5">
              <w:rPr>
                <w:webHidden/>
              </w:rPr>
              <w:fldChar w:fldCharType="begin"/>
            </w:r>
            <w:r w:rsidR="00FF47E5">
              <w:rPr>
                <w:webHidden/>
              </w:rPr>
              <w:instrText xml:space="preserve"> PAGEREF _Toc532467407 \h </w:instrText>
            </w:r>
            <w:r w:rsidR="00FF47E5">
              <w:rPr>
                <w:webHidden/>
              </w:rPr>
            </w:r>
            <w:r w:rsidR="00FF47E5">
              <w:rPr>
                <w:webHidden/>
              </w:rPr>
              <w:fldChar w:fldCharType="separate"/>
            </w:r>
            <w:r>
              <w:rPr>
                <w:webHidden/>
              </w:rPr>
              <w:t>11</w:t>
            </w:r>
            <w:r w:rsidR="00FF47E5">
              <w:rPr>
                <w:webHidden/>
              </w:rPr>
              <w:fldChar w:fldCharType="end"/>
            </w:r>
          </w:hyperlink>
        </w:p>
        <w:p w14:paraId="275841D5" w14:textId="77777777" w:rsidR="00FF47E5" w:rsidRDefault="009070E8">
          <w:pPr>
            <w:pStyle w:val="TOC2"/>
            <w:tabs>
              <w:tab w:val="left" w:pos="2330"/>
            </w:tabs>
            <w:rPr>
              <w:rFonts w:asciiTheme="minorHAnsi" w:eastAsiaTheme="minorEastAsia" w:hAnsiTheme="minorHAnsi"/>
              <w:lang w:val="en-AU" w:eastAsia="en-AU"/>
            </w:rPr>
          </w:pPr>
          <w:hyperlink w:anchor="_Toc532467408" w:history="1">
            <w:r w:rsidR="00FF47E5" w:rsidRPr="00287FF1">
              <w:rPr>
                <w:rStyle w:val="Hyperlink"/>
              </w:rPr>
              <w:t>4.2</w:t>
            </w:r>
            <w:r w:rsidR="00FF47E5">
              <w:rPr>
                <w:rFonts w:asciiTheme="minorHAnsi" w:eastAsiaTheme="minorEastAsia" w:hAnsiTheme="minorHAnsi"/>
                <w:lang w:val="en-AU" w:eastAsia="en-AU"/>
              </w:rPr>
              <w:tab/>
            </w:r>
            <w:r w:rsidR="00FF47E5" w:rsidRPr="00287FF1">
              <w:rPr>
                <w:rStyle w:val="Hyperlink"/>
              </w:rPr>
              <w:t>Meetings and consultation and next steps</w:t>
            </w:r>
            <w:r w:rsidR="00FF47E5">
              <w:rPr>
                <w:webHidden/>
              </w:rPr>
              <w:tab/>
            </w:r>
            <w:r w:rsidR="00FF47E5">
              <w:rPr>
                <w:webHidden/>
              </w:rPr>
              <w:fldChar w:fldCharType="begin"/>
            </w:r>
            <w:r w:rsidR="00FF47E5">
              <w:rPr>
                <w:webHidden/>
              </w:rPr>
              <w:instrText xml:space="preserve"> PAGEREF _Toc532467408 \h </w:instrText>
            </w:r>
            <w:r w:rsidR="00FF47E5">
              <w:rPr>
                <w:webHidden/>
              </w:rPr>
            </w:r>
            <w:r w:rsidR="00FF47E5">
              <w:rPr>
                <w:webHidden/>
              </w:rPr>
              <w:fldChar w:fldCharType="separate"/>
            </w:r>
            <w:r>
              <w:rPr>
                <w:webHidden/>
              </w:rPr>
              <w:t>11</w:t>
            </w:r>
            <w:r w:rsidR="00FF47E5">
              <w:rPr>
                <w:webHidden/>
              </w:rPr>
              <w:fldChar w:fldCharType="end"/>
            </w:r>
          </w:hyperlink>
        </w:p>
        <w:p w14:paraId="7FE246B7" w14:textId="77777777" w:rsidR="00FF47E5" w:rsidRDefault="009070E8">
          <w:pPr>
            <w:pStyle w:val="TOC1"/>
            <w:tabs>
              <w:tab w:val="left" w:pos="1760"/>
            </w:tabs>
            <w:rPr>
              <w:rFonts w:asciiTheme="minorHAnsi" w:eastAsiaTheme="minorEastAsia" w:hAnsiTheme="minorHAnsi"/>
              <w:b w:val="0"/>
              <w:lang w:val="en-AU" w:eastAsia="en-AU"/>
            </w:rPr>
          </w:pPr>
          <w:hyperlink w:anchor="_Toc532467409" w:history="1">
            <w:r w:rsidR="00FF47E5" w:rsidRPr="00287FF1">
              <w:rPr>
                <w:rStyle w:val="Hyperlink"/>
              </w:rPr>
              <w:t>5</w:t>
            </w:r>
            <w:r w:rsidR="00FF47E5">
              <w:rPr>
                <w:rFonts w:asciiTheme="minorHAnsi" w:eastAsiaTheme="minorEastAsia" w:hAnsiTheme="minorHAnsi"/>
                <w:b w:val="0"/>
                <w:lang w:val="en-AU" w:eastAsia="en-AU"/>
              </w:rPr>
              <w:tab/>
            </w:r>
            <w:r w:rsidR="00FF47E5" w:rsidRPr="00287FF1">
              <w:rPr>
                <w:rStyle w:val="Hyperlink"/>
              </w:rPr>
              <w:t>Evaluation of key issues</w:t>
            </w:r>
            <w:r w:rsidR="00FF47E5">
              <w:rPr>
                <w:webHidden/>
              </w:rPr>
              <w:tab/>
            </w:r>
            <w:r w:rsidR="00FF47E5">
              <w:rPr>
                <w:webHidden/>
              </w:rPr>
              <w:fldChar w:fldCharType="begin"/>
            </w:r>
            <w:r w:rsidR="00FF47E5">
              <w:rPr>
                <w:webHidden/>
              </w:rPr>
              <w:instrText xml:space="preserve"> PAGEREF _Toc532467409 \h </w:instrText>
            </w:r>
            <w:r w:rsidR="00FF47E5">
              <w:rPr>
                <w:webHidden/>
              </w:rPr>
            </w:r>
            <w:r w:rsidR="00FF47E5">
              <w:rPr>
                <w:webHidden/>
              </w:rPr>
              <w:fldChar w:fldCharType="separate"/>
            </w:r>
            <w:r>
              <w:rPr>
                <w:webHidden/>
              </w:rPr>
              <w:t>12</w:t>
            </w:r>
            <w:r w:rsidR="00FF47E5">
              <w:rPr>
                <w:webHidden/>
              </w:rPr>
              <w:fldChar w:fldCharType="end"/>
            </w:r>
          </w:hyperlink>
        </w:p>
        <w:p w14:paraId="26BFDF7B" w14:textId="77777777" w:rsidR="00FF47E5" w:rsidRDefault="009070E8">
          <w:pPr>
            <w:pStyle w:val="TOC2"/>
            <w:tabs>
              <w:tab w:val="left" w:pos="2330"/>
            </w:tabs>
            <w:rPr>
              <w:rFonts w:asciiTheme="minorHAnsi" w:eastAsiaTheme="minorEastAsia" w:hAnsiTheme="minorHAnsi"/>
              <w:lang w:val="en-AU" w:eastAsia="en-AU"/>
            </w:rPr>
          </w:pPr>
          <w:hyperlink w:anchor="_Toc532467410" w:history="1">
            <w:r w:rsidR="00FF47E5" w:rsidRPr="00287FF1">
              <w:rPr>
                <w:rStyle w:val="Hyperlink"/>
              </w:rPr>
              <w:t>5.1</w:t>
            </w:r>
            <w:r w:rsidR="00FF47E5">
              <w:rPr>
                <w:rFonts w:asciiTheme="minorHAnsi" w:eastAsiaTheme="minorEastAsia" w:hAnsiTheme="minorHAnsi"/>
                <w:lang w:val="en-AU" w:eastAsia="en-AU"/>
              </w:rPr>
              <w:tab/>
            </w:r>
            <w:r w:rsidR="00FF47E5" w:rsidRPr="00287FF1">
              <w:rPr>
                <w:rStyle w:val="Hyperlink"/>
              </w:rPr>
              <w:t>Heat Stress Risk Assessment</w:t>
            </w:r>
            <w:r w:rsidR="00FF47E5">
              <w:rPr>
                <w:webHidden/>
              </w:rPr>
              <w:tab/>
            </w:r>
            <w:r w:rsidR="00FF47E5">
              <w:rPr>
                <w:webHidden/>
              </w:rPr>
              <w:fldChar w:fldCharType="begin"/>
            </w:r>
            <w:r w:rsidR="00FF47E5">
              <w:rPr>
                <w:webHidden/>
              </w:rPr>
              <w:instrText xml:space="preserve"> PAGEREF _Toc532467410 \h </w:instrText>
            </w:r>
            <w:r w:rsidR="00FF47E5">
              <w:rPr>
                <w:webHidden/>
              </w:rPr>
            </w:r>
            <w:r w:rsidR="00FF47E5">
              <w:rPr>
                <w:webHidden/>
              </w:rPr>
              <w:fldChar w:fldCharType="separate"/>
            </w:r>
            <w:r>
              <w:rPr>
                <w:webHidden/>
              </w:rPr>
              <w:t>12</w:t>
            </w:r>
            <w:r w:rsidR="00FF47E5">
              <w:rPr>
                <w:webHidden/>
              </w:rPr>
              <w:fldChar w:fldCharType="end"/>
            </w:r>
          </w:hyperlink>
        </w:p>
        <w:p w14:paraId="29ED350C" w14:textId="77777777" w:rsidR="00FF47E5" w:rsidRDefault="009070E8">
          <w:pPr>
            <w:pStyle w:val="TOC3"/>
            <w:tabs>
              <w:tab w:val="left" w:pos="2923"/>
            </w:tabs>
            <w:rPr>
              <w:rFonts w:asciiTheme="minorHAnsi" w:eastAsiaTheme="minorEastAsia" w:hAnsiTheme="minorHAnsi"/>
              <w:lang w:val="en-AU" w:eastAsia="en-AU"/>
            </w:rPr>
          </w:pPr>
          <w:hyperlink w:anchor="_Toc532467411" w:history="1">
            <w:r w:rsidR="00FF47E5" w:rsidRPr="00287FF1">
              <w:rPr>
                <w:rStyle w:val="Hyperlink"/>
                <w14:scene3d>
                  <w14:camera w14:prst="orthographicFront"/>
                  <w14:lightRig w14:rig="threePt" w14:dir="t">
                    <w14:rot w14:lat="0" w14:lon="0" w14:rev="0"/>
                  </w14:lightRig>
                </w14:scene3d>
              </w:rPr>
              <w:t>5.1.1</w:t>
            </w:r>
            <w:r w:rsidR="00FF47E5">
              <w:rPr>
                <w:rFonts w:asciiTheme="minorHAnsi" w:eastAsiaTheme="minorEastAsia" w:hAnsiTheme="minorHAnsi"/>
                <w:lang w:val="en-AU" w:eastAsia="en-AU"/>
              </w:rPr>
              <w:tab/>
            </w:r>
            <w:r w:rsidR="00FF47E5" w:rsidRPr="00287FF1">
              <w:rPr>
                <w:rStyle w:val="Hyperlink"/>
              </w:rPr>
              <w:t>Why does the heat stress risk assessment need to change?</w:t>
            </w:r>
            <w:r w:rsidR="00FF47E5">
              <w:rPr>
                <w:webHidden/>
              </w:rPr>
              <w:tab/>
            </w:r>
            <w:r w:rsidR="00FF47E5">
              <w:rPr>
                <w:webHidden/>
              </w:rPr>
              <w:fldChar w:fldCharType="begin"/>
            </w:r>
            <w:r w:rsidR="00FF47E5">
              <w:rPr>
                <w:webHidden/>
              </w:rPr>
              <w:instrText xml:space="preserve"> PAGEREF _Toc532467411 \h </w:instrText>
            </w:r>
            <w:r w:rsidR="00FF47E5">
              <w:rPr>
                <w:webHidden/>
              </w:rPr>
            </w:r>
            <w:r w:rsidR="00FF47E5">
              <w:rPr>
                <w:webHidden/>
              </w:rPr>
              <w:fldChar w:fldCharType="separate"/>
            </w:r>
            <w:r>
              <w:rPr>
                <w:webHidden/>
              </w:rPr>
              <w:t>12</w:t>
            </w:r>
            <w:r w:rsidR="00FF47E5">
              <w:rPr>
                <w:webHidden/>
              </w:rPr>
              <w:fldChar w:fldCharType="end"/>
            </w:r>
          </w:hyperlink>
        </w:p>
        <w:p w14:paraId="0C18CC27" w14:textId="77777777" w:rsidR="00FF47E5" w:rsidRDefault="009070E8">
          <w:pPr>
            <w:pStyle w:val="TOC3"/>
            <w:tabs>
              <w:tab w:val="left" w:pos="2923"/>
            </w:tabs>
            <w:rPr>
              <w:rFonts w:asciiTheme="minorHAnsi" w:eastAsiaTheme="minorEastAsia" w:hAnsiTheme="minorHAnsi"/>
              <w:lang w:val="en-AU" w:eastAsia="en-AU"/>
            </w:rPr>
          </w:pPr>
          <w:hyperlink w:anchor="_Toc532467412" w:history="1">
            <w:r w:rsidR="00FF47E5" w:rsidRPr="00287FF1">
              <w:rPr>
                <w:rStyle w:val="Hyperlink"/>
                <w14:scene3d>
                  <w14:camera w14:prst="orthographicFront"/>
                  <w14:lightRig w14:rig="threePt" w14:dir="t">
                    <w14:rot w14:lat="0" w14:lon="0" w14:rev="0"/>
                  </w14:lightRig>
                </w14:scene3d>
              </w:rPr>
              <w:t>5.1.2</w:t>
            </w:r>
            <w:r w:rsidR="00FF47E5">
              <w:rPr>
                <w:rFonts w:asciiTheme="minorHAnsi" w:eastAsiaTheme="minorEastAsia" w:hAnsiTheme="minorHAnsi"/>
                <w:lang w:val="en-AU" w:eastAsia="en-AU"/>
              </w:rPr>
              <w:tab/>
            </w:r>
            <w:r w:rsidR="00FF47E5" w:rsidRPr="00287FF1">
              <w:rPr>
                <w:rStyle w:val="Hyperlink"/>
              </w:rPr>
              <w:t>Panel Responses to the issues paper questions</w:t>
            </w:r>
            <w:r w:rsidR="00FF47E5">
              <w:rPr>
                <w:webHidden/>
              </w:rPr>
              <w:tab/>
            </w:r>
            <w:r w:rsidR="00FF47E5">
              <w:rPr>
                <w:webHidden/>
              </w:rPr>
              <w:fldChar w:fldCharType="begin"/>
            </w:r>
            <w:r w:rsidR="00FF47E5">
              <w:rPr>
                <w:webHidden/>
              </w:rPr>
              <w:instrText xml:space="preserve"> PAGEREF _Toc532467412 \h </w:instrText>
            </w:r>
            <w:r w:rsidR="00FF47E5">
              <w:rPr>
                <w:webHidden/>
              </w:rPr>
            </w:r>
            <w:r w:rsidR="00FF47E5">
              <w:rPr>
                <w:webHidden/>
              </w:rPr>
              <w:fldChar w:fldCharType="separate"/>
            </w:r>
            <w:r>
              <w:rPr>
                <w:webHidden/>
              </w:rPr>
              <w:t>12</w:t>
            </w:r>
            <w:r w:rsidR="00FF47E5">
              <w:rPr>
                <w:webHidden/>
              </w:rPr>
              <w:fldChar w:fldCharType="end"/>
            </w:r>
          </w:hyperlink>
        </w:p>
        <w:p w14:paraId="2E5CAFE3" w14:textId="77777777" w:rsidR="00FF47E5" w:rsidRDefault="009070E8">
          <w:pPr>
            <w:pStyle w:val="TOC2"/>
            <w:tabs>
              <w:tab w:val="left" w:pos="2330"/>
            </w:tabs>
            <w:rPr>
              <w:rFonts w:asciiTheme="minorHAnsi" w:eastAsiaTheme="minorEastAsia" w:hAnsiTheme="minorHAnsi"/>
              <w:lang w:val="en-AU" w:eastAsia="en-AU"/>
            </w:rPr>
          </w:pPr>
          <w:hyperlink w:anchor="_Toc532467413" w:history="1">
            <w:r w:rsidR="00FF47E5" w:rsidRPr="00287FF1">
              <w:rPr>
                <w:rStyle w:val="Hyperlink"/>
              </w:rPr>
              <w:t>5.2</w:t>
            </w:r>
            <w:r w:rsidR="00FF47E5">
              <w:rPr>
                <w:rFonts w:asciiTheme="minorHAnsi" w:eastAsiaTheme="minorEastAsia" w:hAnsiTheme="minorHAnsi"/>
                <w:lang w:val="en-AU" w:eastAsia="en-AU"/>
              </w:rPr>
              <w:tab/>
            </w:r>
            <w:r w:rsidR="00FF47E5" w:rsidRPr="00287FF1">
              <w:rPr>
                <w:rStyle w:val="Hyperlink"/>
              </w:rPr>
              <w:t>Vessel configuration</w:t>
            </w:r>
            <w:r w:rsidR="00FF47E5">
              <w:rPr>
                <w:webHidden/>
              </w:rPr>
              <w:tab/>
            </w:r>
            <w:r w:rsidR="00FF47E5">
              <w:rPr>
                <w:webHidden/>
              </w:rPr>
              <w:fldChar w:fldCharType="begin"/>
            </w:r>
            <w:r w:rsidR="00FF47E5">
              <w:rPr>
                <w:webHidden/>
              </w:rPr>
              <w:instrText xml:space="preserve"> PAGEREF _Toc532467413 \h </w:instrText>
            </w:r>
            <w:r w:rsidR="00FF47E5">
              <w:rPr>
                <w:webHidden/>
              </w:rPr>
            </w:r>
            <w:r w:rsidR="00FF47E5">
              <w:rPr>
                <w:webHidden/>
              </w:rPr>
              <w:fldChar w:fldCharType="separate"/>
            </w:r>
            <w:r>
              <w:rPr>
                <w:webHidden/>
              </w:rPr>
              <w:t>28</w:t>
            </w:r>
            <w:r w:rsidR="00FF47E5">
              <w:rPr>
                <w:webHidden/>
              </w:rPr>
              <w:fldChar w:fldCharType="end"/>
            </w:r>
          </w:hyperlink>
        </w:p>
        <w:p w14:paraId="34D46863" w14:textId="77777777" w:rsidR="00FF47E5" w:rsidRDefault="009070E8">
          <w:pPr>
            <w:pStyle w:val="TOC3"/>
            <w:tabs>
              <w:tab w:val="left" w:pos="2923"/>
            </w:tabs>
            <w:rPr>
              <w:rFonts w:asciiTheme="minorHAnsi" w:eastAsiaTheme="minorEastAsia" w:hAnsiTheme="minorHAnsi"/>
              <w:lang w:val="en-AU" w:eastAsia="en-AU"/>
            </w:rPr>
          </w:pPr>
          <w:hyperlink w:anchor="_Toc532467414" w:history="1">
            <w:r w:rsidR="00FF47E5" w:rsidRPr="00287FF1">
              <w:rPr>
                <w:rStyle w:val="Hyperlink"/>
                <w14:scene3d>
                  <w14:camera w14:prst="orthographicFront"/>
                  <w14:lightRig w14:rig="threePt" w14:dir="t">
                    <w14:rot w14:lat="0" w14:lon="0" w14:rev="0"/>
                  </w14:lightRig>
                </w14:scene3d>
              </w:rPr>
              <w:t>5.2.1</w:t>
            </w:r>
            <w:r w:rsidR="00FF47E5">
              <w:rPr>
                <w:rFonts w:asciiTheme="minorHAnsi" w:eastAsiaTheme="minorEastAsia" w:hAnsiTheme="minorHAnsi"/>
                <w:lang w:val="en-AU" w:eastAsia="en-AU"/>
              </w:rPr>
              <w:tab/>
            </w:r>
            <w:r w:rsidR="00FF47E5" w:rsidRPr="00287FF1">
              <w:rPr>
                <w:rStyle w:val="Hyperlink"/>
              </w:rPr>
              <w:t>Open decks</w:t>
            </w:r>
            <w:r w:rsidR="00FF47E5">
              <w:rPr>
                <w:webHidden/>
              </w:rPr>
              <w:tab/>
            </w:r>
            <w:r w:rsidR="00FF47E5">
              <w:rPr>
                <w:webHidden/>
              </w:rPr>
              <w:fldChar w:fldCharType="begin"/>
            </w:r>
            <w:r w:rsidR="00FF47E5">
              <w:rPr>
                <w:webHidden/>
              </w:rPr>
              <w:instrText xml:space="preserve"> PAGEREF _Toc532467414 \h </w:instrText>
            </w:r>
            <w:r w:rsidR="00FF47E5">
              <w:rPr>
                <w:webHidden/>
              </w:rPr>
            </w:r>
            <w:r w:rsidR="00FF47E5">
              <w:rPr>
                <w:webHidden/>
              </w:rPr>
              <w:fldChar w:fldCharType="separate"/>
            </w:r>
            <w:r>
              <w:rPr>
                <w:webHidden/>
              </w:rPr>
              <w:t>28</w:t>
            </w:r>
            <w:r w:rsidR="00FF47E5">
              <w:rPr>
                <w:webHidden/>
              </w:rPr>
              <w:fldChar w:fldCharType="end"/>
            </w:r>
          </w:hyperlink>
        </w:p>
        <w:p w14:paraId="53B57E66" w14:textId="77777777" w:rsidR="00FF47E5" w:rsidRDefault="009070E8">
          <w:pPr>
            <w:pStyle w:val="TOC3"/>
            <w:tabs>
              <w:tab w:val="left" w:pos="2923"/>
            </w:tabs>
            <w:rPr>
              <w:rFonts w:asciiTheme="minorHAnsi" w:eastAsiaTheme="minorEastAsia" w:hAnsiTheme="minorHAnsi"/>
              <w:lang w:val="en-AU" w:eastAsia="en-AU"/>
            </w:rPr>
          </w:pPr>
          <w:hyperlink w:anchor="_Toc532467415" w:history="1">
            <w:r w:rsidR="00FF47E5" w:rsidRPr="00287FF1">
              <w:rPr>
                <w:rStyle w:val="Hyperlink"/>
                <w14:scene3d>
                  <w14:camera w14:prst="orthographicFront"/>
                  <w14:lightRig w14:rig="threePt" w14:dir="t">
                    <w14:rot w14:lat="0" w14:lon="0" w14:rev="0"/>
                  </w14:lightRig>
                </w14:scene3d>
              </w:rPr>
              <w:t>5.2.2</w:t>
            </w:r>
            <w:r w:rsidR="00FF47E5">
              <w:rPr>
                <w:rFonts w:asciiTheme="minorHAnsi" w:eastAsiaTheme="minorEastAsia" w:hAnsiTheme="minorHAnsi"/>
                <w:lang w:val="en-AU" w:eastAsia="en-AU"/>
              </w:rPr>
              <w:tab/>
            </w:r>
            <w:r w:rsidR="00FF47E5" w:rsidRPr="00287FF1">
              <w:rPr>
                <w:rStyle w:val="Hyperlink"/>
              </w:rPr>
              <w:t>Panel Responses to relevant issues paper questions</w:t>
            </w:r>
            <w:r w:rsidR="00FF47E5">
              <w:rPr>
                <w:webHidden/>
              </w:rPr>
              <w:tab/>
            </w:r>
            <w:r w:rsidR="00FF47E5">
              <w:rPr>
                <w:webHidden/>
              </w:rPr>
              <w:fldChar w:fldCharType="begin"/>
            </w:r>
            <w:r w:rsidR="00FF47E5">
              <w:rPr>
                <w:webHidden/>
              </w:rPr>
              <w:instrText xml:space="preserve"> PAGEREF _Toc532467415 \h </w:instrText>
            </w:r>
            <w:r w:rsidR="00FF47E5">
              <w:rPr>
                <w:webHidden/>
              </w:rPr>
            </w:r>
            <w:r w:rsidR="00FF47E5">
              <w:rPr>
                <w:webHidden/>
              </w:rPr>
              <w:fldChar w:fldCharType="separate"/>
            </w:r>
            <w:r>
              <w:rPr>
                <w:webHidden/>
              </w:rPr>
              <w:t>28</w:t>
            </w:r>
            <w:r w:rsidR="00FF47E5">
              <w:rPr>
                <w:webHidden/>
              </w:rPr>
              <w:fldChar w:fldCharType="end"/>
            </w:r>
          </w:hyperlink>
        </w:p>
        <w:p w14:paraId="74BEE020" w14:textId="77777777" w:rsidR="00FF47E5" w:rsidRDefault="009070E8">
          <w:pPr>
            <w:pStyle w:val="TOC2"/>
            <w:tabs>
              <w:tab w:val="left" w:pos="2330"/>
            </w:tabs>
            <w:rPr>
              <w:rFonts w:asciiTheme="minorHAnsi" w:eastAsiaTheme="minorEastAsia" w:hAnsiTheme="minorHAnsi"/>
              <w:lang w:val="en-AU" w:eastAsia="en-AU"/>
            </w:rPr>
          </w:pPr>
          <w:hyperlink w:anchor="_Toc532467416" w:history="1">
            <w:r w:rsidR="00FF47E5" w:rsidRPr="00287FF1">
              <w:rPr>
                <w:rStyle w:val="Hyperlink"/>
              </w:rPr>
              <w:t>5.3</w:t>
            </w:r>
            <w:r w:rsidR="00FF47E5">
              <w:rPr>
                <w:rFonts w:asciiTheme="minorHAnsi" w:eastAsiaTheme="minorEastAsia" w:hAnsiTheme="minorHAnsi"/>
                <w:lang w:val="en-AU" w:eastAsia="en-AU"/>
              </w:rPr>
              <w:tab/>
            </w:r>
            <w:r w:rsidR="00FF47E5" w:rsidRPr="00287FF1">
              <w:rPr>
                <w:rStyle w:val="Hyperlink"/>
              </w:rPr>
              <w:t>Ventilation and air quality</w:t>
            </w:r>
            <w:r w:rsidR="00FF47E5">
              <w:rPr>
                <w:webHidden/>
              </w:rPr>
              <w:tab/>
            </w:r>
            <w:r w:rsidR="00FF47E5">
              <w:rPr>
                <w:webHidden/>
              </w:rPr>
              <w:fldChar w:fldCharType="begin"/>
            </w:r>
            <w:r w:rsidR="00FF47E5">
              <w:rPr>
                <w:webHidden/>
              </w:rPr>
              <w:instrText xml:space="preserve"> PAGEREF _Toc532467416 \h </w:instrText>
            </w:r>
            <w:r w:rsidR="00FF47E5">
              <w:rPr>
                <w:webHidden/>
              </w:rPr>
            </w:r>
            <w:r w:rsidR="00FF47E5">
              <w:rPr>
                <w:webHidden/>
              </w:rPr>
              <w:fldChar w:fldCharType="separate"/>
            </w:r>
            <w:r>
              <w:rPr>
                <w:webHidden/>
              </w:rPr>
              <w:t>28</w:t>
            </w:r>
            <w:r w:rsidR="00FF47E5">
              <w:rPr>
                <w:webHidden/>
              </w:rPr>
              <w:fldChar w:fldCharType="end"/>
            </w:r>
          </w:hyperlink>
        </w:p>
        <w:p w14:paraId="59A919FE" w14:textId="77777777" w:rsidR="00FF47E5" w:rsidRDefault="009070E8">
          <w:pPr>
            <w:pStyle w:val="TOC3"/>
            <w:tabs>
              <w:tab w:val="left" w:pos="2923"/>
            </w:tabs>
            <w:rPr>
              <w:rFonts w:asciiTheme="minorHAnsi" w:eastAsiaTheme="minorEastAsia" w:hAnsiTheme="minorHAnsi"/>
              <w:lang w:val="en-AU" w:eastAsia="en-AU"/>
            </w:rPr>
          </w:pPr>
          <w:hyperlink w:anchor="_Toc532467417" w:history="1">
            <w:r w:rsidR="00FF47E5" w:rsidRPr="00287FF1">
              <w:rPr>
                <w:rStyle w:val="Hyperlink"/>
                <w14:scene3d>
                  <w14:camera w14:prst="orthographicFront"/>
                  <w14:lightRig w14:rig="threePt" w14:dir="t">
                    <w14:rot w14:lat="0" w14:lon="0" w14:rev="0"/>
                  </w14:lightRig>
                </w14:scene3d>
              </w:rPr>
              <w:t>5.3.1</w:t>
            </w:r>
            <w:r w:rsidR="00FF47E5">
              <w:rPr>
                <w:rFonts w:asciiTheme="minorHAnsi" w:eastAsiaTheme="minorEastAsia" w:hAnsiTheme="minorHAnsi"/>
                <w:lang w:val="en-AU" w:eastAsia="en-AU"/>
              </w:rPr>
              <w:tab/>
            </w:r>
            <w:r w:rsidR="00FF47E5" w:rsidRPr="00287FF1">
              <w:rPr>
                <w:rStyle w:val="Hyperlink"/>
              </w:rPr>
              <w:t>Panel Responses to relevant issues paper questions</w:t>
            </w:r>
            <w:r w:rsidR="00FF47E5">
              <w:rPr>
                <w:webHidden/>
              </w:rPr>
              <w:tab/>
            </w:r>
            <w:r w:rsidR="00FF47E5">
              <w:rPr>
                <w:webHidden/>
              </w:rPr>
              <w:fldChar w:fldCharType="begin"/>
            </w:r>
            <w:r w:rsidR="00FF47E5">
              <w:rPr>
                <w:webHidden/>
              </w:rPr>
              <w:instrText xml:space="preserve"> PAGEREF _Toc532467417 \h </w:instrText>
            </w:r>
            <w:r w:rsidR="00FF47E5">
              <w:rPr>
                <w:webHidden/>
              </w:rPr>
            </w:r>
            <w:r w:rsidR="00FF47E5">
              <w:rPr>
                <w:webHidden/>
              </w:rPr>
              <w:fldChar w:fldCharType="separate"/>
            </w:r>
            <w:r>
              <w:rPr>
                <w:webHidden/>
              </w:rPr>
              <w:t>28</w:t>
            </w:r>
            <w:r w:rsidR="00FF47E5">
              <w:rPr>
                <w:webHidden/>
              </w:rPr>
              <w:fldChar w:fldCharType="end"/>
            </w:r>
          </w:hyperlink>
        </w:p>
        <w:p w14:paraId="4757148B" w14:textId="77777777" w:rsidR="00FF47E5" w:rsidRDefault="009070E8">
          <w:pPr>
            <w:pStyle w:val="TOC2"/>
            <w:tabs>
              <w:tab w:val="left" w:pos="2330"/>
            </w:tabs>
            <w:rPr>
              <w:rFonts w:asciiTheme="minorHAnsi" w:eastAsiaTheme="minorEastAsia" w:hAnsiTheme="minorHAnsi"/>
              <w:lang w:val="en-AU" w:eastAsia="en-AU"/>
            </w:rPr>
          </w:pPr>
          <w:hyperlink w:anchor="_Toc532467418" w:history="1">
            <w:r w:rsidR="00FF47E5" w:rsidRPr="00287FF1">
              <w:rPr>
                <w:rStyle w:val="Hyperlink"/>
              </w:rPr>
              <w:t>5.4</w:t>
            </w:r>
            <w:r w:rsidR="00FF47E5">
              <w:rPr>
                <w:rFonts w:asciiTheme="minorHAnsi" w:eastAsiaTheme="minorEastAsia" w:hAnsiTheme="minorHAnsi"/>
                <w:lang w:val="en-AU" w:eastAsia="en-AU"/>
              </w:rPr>
              <w:tab/>
            </w:r>
            <w:r w:rsidR="00FF47E5" w:rsidRPr="00287FF1">
              <w:rPr>
                <w:rStyle w:val="Hyperlink"/>
              </w:rPr>
              <w:t>Destination ports</w:t>
            </w:r>
            <w:r w:rsidR="00FF47E5">
              <w:rPr>
                <w:webHidden/>
              </w:rPr>
              <w:tab/>
            </w:r>
            <w:r w:rsidR="00FF47E5">
              <w:rPr>
                <w:webHidden/>
              </w:rPr>
              <w:fldChar w:fldCharType="begin"/>
            </w:r>
            <w:r w:rsidR="00FF47E5">
              <w:rPr>
                <w:webHidden/>
              </w:rPr>
              <w:instrText xml:space="preserve"> PAGEREF _Toc532467418 \h </w:instrText>
            </w:r>
            <w:r w:rsidR="00FF47E5">
              <w:rPr>
                <w:webHidden/>
              </w:rPr>
            </w:r>
            <w:r w:rsidR="00FF47E5">
              <w:rPr>
                <w:webHidden/>
              </w:rPr>
              <w:fldChar w:fldCharType="separate"/>
            </w:r>
            <w:r>
              <w:rPr>
                <w:webHidden/>
              </w:rPr>
              <w:t>29</w:t>
            </w:r>
            <w:r w:rsidR="00FF47E5">
              <w:rPr>
                <w:webHidden/>
              </w:rPr>
              <w:fldChar w:fldCharType="end"/>
            </w:r>
          </w:hyperlink>
        </w:p>
        <w:p w14:paraId="72BBE838" w14:textId="77777777" w:rsidR="00FF47E5" w:rsidRDefault="009070E8">
          <w:pPr>
            <w:pStyle w:val="TOC3"/>
            <w:tabs>
              <w:tab w:val="left" w:pos="2923"/>
            </w:tabs>
            <w:rPr>
              <w:rFonts w:asciiTheme="minorHAnsi" w:eastAsiaTheme="minorEastAsia" w:hAnsiTheme="minorHAnsi"/>
              <w:lang w:val="en-AU" w:eastAsia="en-AU"/>
            </w:rPr>
          </w:pPr>
          <w:hyperlink w:anchor="_Toc532467419" w:history="1">
            <w:r w:rsidR="00FF47E5" w:rsidRPr="00287FF1">
              <w:rPr>
                <w:rStyle w:val="Hyperlink"/>
                <w14:scene3d>
                  <w14:camera w14:prst="orthographicFront"/>
                  <w14:lightRig w14:rig="threePt" w14:dir="t">
                    <w14:rot w14:lat="0" w14:lon="0" w14:rev="0"/>
                  </w14:lightRig>
                </w14:scene3d>
              </w:rPr>
              <w:t>5.4.1</w:t>
            </w:r>
            <w:r w:rsidR="00FF47E5">
              <w:rPr>
                <w:rFonts w:asciiTheme="minorHAnsi" w:eastAsiaTheme="minorEastAsia" w:hAnsiTheme="minorHAnsi"/>
                <w:lang w:val="en-AU" w:eastAsia="en-AU"/>
              </w:rPr>
              <w:tab/>
            </w:r>
            <w:r w:rsidR="00FF47E5" w:rsidRPr="00287FF1">
              <w:rPr>
                <w:rStyle w:val="Hyperlink"/>
              </w:rPr>
              <w:t>Panel responses to relevant issues paper questions</w:t>
            </w:r>
            <w:r w:rsidR="00FF47E5">
              <w:rPr>
                <w:webHidden/>
              </w:rPr>
              <w:tab/>
            </w:r>
            <w:r w:rsidR="00FF47E5">
              <w:rPr>
                <w:webHidden/>
              </w:rPr>
              <w:fldChar w:fldCharType="begin"/>
            </w:r>
            <w:r w:rsidR="00FF47E5">
              <w:rPr>
                <w:webHidden/>
              </w:rPr>
              <w:instrText xml:space="preserve"> PAGEREF _Toc532467419 \h </w:instrText>
            </w:r>
            <w:r w:rsidR="00FF47E5">
              <w:rPr>
                <w:webHidden/>
              </w:rPr>
            </w:r>
            <w:r w:rsidR="00FF47E5">
              <w:rPr>
                <w:webHidden/>
              </w:rPr>
              <w:fldChar w:fldCharType="separate"/>
            </w:r>
            <w:r>
              <w:rPr>
                <w:webHidden/>
              </w:rPr>
              <w:t>30</w:t>
            </w:r>
            <w:r w:rsidR="00FF47E5">
              <w:rPr>
                <w:webHidden/>
              </w:rPr>
              <w:fldChar w:fldCharType="end"/>
            </w:r>
          </w:hyperlink>
        </w:p>
        <w:p w14:paraId="2DC89060" w14:textId="77777777" w:rsidR="00FF47E5" w:rsidRDefault="009070E8">
          <w:pPr>
            <w:pStyle w:val="TOC1"/>
            <w:tabs>
              <w:tab w:val="left" w:pos="1760"/>
            </w:tabs>
            <w:rPr>
              <w:rFonts w:asciiTheme="minorHAnsi" w:eastAsiaTheme="minorEastAsia" w:hAnsiTheme="minorHAnsi"/>
              <w:b w:val="0"/>
              <w:lang w:val="en-AU" w:eastAsia="en-AU"/>
            </w:rPr>
          </w:pPr>
          <w:hyperlink w:anchor="_Toc532467420" w:history="1">
            <w:r w:rsidR="00FF47E5" w:rsidRPr="00287FF1">
              <w:rPr>
                <w:rStyle w:val="Hyperlink"/>
              </w:rPr>
              <w:t>6</w:t>
            </w:r>
            <w:r w:rsidR="00FF47E5">
              <w:rPr>
                <w:rFonts w:asciiTheme="minorHAnsi" w:eastAsiaTheme="minorEastAsia" w:hAnsiTheme="minorHAnsi"/>
                <w:b w:val="0"/>
                <w:lang w:val="en-AU" w:eastAsia="en-AU"/>
              </w:rPr>
              <w:tab/>
            </w:r>
            <w:r w:rsidR="00FF47E5" w:rsidRPr="00287FF1">
              <w:rPr>
                <w:rStyle w:val="Hyperlink"/>
              </w:rPr>
              <w:t>Acronyms</w:t>
            </w:r>
            <w:r w:rsidR="00FF47E5">
              <w:rPr>
                <w:webHidden/>
              </w:rPr>
              <w:tab/>
            </w:r>
            <w:r w:rsidR="00FF47E5">
              <w:rPr>
                <w:webHidden/>
              </w:rPr>
              <w:fldChar w:fldCharType="begin"/>
            </w:r>
            <w:r w:rsidR="00FF47E5">
              <w:rPr>
                <w:webHidden/>
              </w:rPr>
              <w:instrText xml:space="preserve"> PAGEREF _Toc532467420 \h </w:instrText>
            </w:r>
            <w:r w:rsidR="00FF47E5">
              <w:rPr>
                <w:webHidden/>
              </w:rPr>
            </w:r>
            <w:r w:rsidR="00FF47E5">
              <w:rPr>
                <w:webHidden/>
              </w:rPr>
              <w:fldChar w:fldCharType="separate"/>
            </w:r>
            <w:r>
              <w:rPr>
                <w:webHidden/>
              </w:rPr>
              <w:t>33</w:t>
            </w:r>
            <w:r w:rsidR="00FF47E5">
              <w:rPr>
                <w:webHidden/>
              </w:rPr>
              <w:fldChar w:fldCharType="end"/>
            </w:r>
          </w:hyperlink>
        </w:p>
        <w:p w14:paraId="0257793D" w14:textId="77777777" w:rsidR="00FF47E5" w:rsidRDefault="009070E8">
          <w:pPr>
            <w:pStyle w:val="TOC1"/>
            <w:tabs>
              <w:tab w:val="left" w:pos="1760"/>
            </w:tabs>
            <w:rPr>
              <w:rFonts w:asciiTheme="minorHAnsi" w:eastAsiaTheme="minorEastAsia" w:hAnsiTheme="minorHAnsi"/>
              <w:b w:val="0"/>
              <w:lang w:val="en-AU" w:eastAsia="en-AU"/>
            </w:rPr>
          </w:pPr>
          <w:hyperlink w:anchor="_Toc532467421" w:history="1">
            <w:r w:rsidR="00FF47E5" w:rsidRPr="00287FF1">
              <w:rPr>
                <w:rStyle w:val="Hyperlink"/>
              </w:rPr>
              <w:t>7</w:t>
            </w:r>
            <w:r w:rsidR="00FF47E5">
              <w:rPr>
                <w:rFonts w:asciiTheme="minorHAnsi" w:eastAsiaTheme="minorEastAsia" w:hAnsiTheme="minorHAnsi"/>
                <w:b w:val="0"/>
                <w:lang w:val="en-AU" w:eastAsia="en-AU"/>
              </w:rPr>
              <w:tab/>
            </w:r>
            <w:r w:rsidR="00FF47E5" w:rsidRPr="00287FF1">
              <w:rPr>
                <w:rStyle w:val="Hyperlink"/>
              </w:rPr>
              <w:t>Glossary</w:t>
            </w:r>
            <w:r w:rsidR="00FF47E5">
              <w:rPr>
                <w:webHidden/>
              </w:rPr>
              <w:tab/>
            </w:r>
            <w:r w:rsidR="00FF47E5">
              <w:rPr>
                <w:webHidden/>
              </w:rPr>
              <w:fldChar w:fldCharType="begin"/>
            </w:r>
            <w:r w:rsidR="00FF47E5">
              <w:rPr>
                <w:webHidden/>
              </w:rPr>
              <w:instrText xml:space="preserve"> PAGEREF _Toc532467421 \h </w:instrText>
            </w:r>
            <w:r w:rsidR="00FF47E5">
              <w:rPr>
                <w:webHidden/>
              </w:rPr>
            </w:r>
            <w:r w:rsidR="00FF47E5">
              <w:rPr>
                <w:webHidden/>
              </w:rPr>
              <w:fldChar w:fldCharType="separate"/>
            </w:r>
            <w:r>
              <w:rPr>
                <w:webHidden/>
              </w:rPr>
              <w:t>34</w:t>
            </w:r>
            <w:r w:rsidR="00FF47E5">
              <w:rPr>
                <w:webHidden/>
              </w:rPr>
              <w:fldChar w:fldCharType="end"/>
            </w:r>
          </w:hyperlink>
        </w:p>
        <w:p w14:paraId="70D2BBC6" w14:textId="77777777" w:rsidR="00FF47E5" w:rsidRDefault="009070E8">
          <w:pPr>
            <w:pStyle w:val="TOC1"/>
            <w:tabs>
              <w:tab w:val="left" w:pos="1760"/>
            </w:tabs>
            <w:rPr>
              <w:rFonts w:asciiTheme="minorHAnsi" w:eastAsiaTheme="minorEastAsia" w:hAnsiTheme="minorHAnsi"/>
              <w:b w:val="0"/>
              <w:lang w:val="en-AU" w:eastAsia="en-AU"/>
            </w:rPr>
          </w:pPr>
          <w:hyperlink w:anchor="_Toc532467422" w:history="1">
            <w:r w:rsidR="00FF47E5" w:rsidRPr="00287FF1">
              <w:rPr>
                <w:rStyle w:val="Hyperlink"/>
              </w:rPr>
              <w:t>8</w:t>
            </w:r>
            <w:r w:rsidR="00FF47E5">
              <w:rPr>
                <w:rFonts w:asciiTheme="minorHAnsi" w:eastAsiaTheme="minorEastAsia" w:hAnsiTheme="minorHAnsi"/>
                <w:b w:val="0"/>
                <w:lang w:val="en-AU" w:eastAsia="en-AU"/>
              </w:rPr>
              <w:tab/>
            </w:r>
            <w:r w:rsidR="00FF47E5" w:rsidRPr="00287FF1">
              <w:rPr>
                <w:rStyle w:val="Hyperlink"/>
              </w:rPr>
              <w:t>References</w:t>
            </w:r>
            <w:r w:rsidR="00FF47E5">
              <w:rPr>
                <w:webHidden/>
              </w:rPr>
              <w:tab/>
            </w:r>
            <w:r w:rsidR="00FF47E5">
              <w:rPr>
                <w:webHidden/>
              </w:rPr>
              <w:fldChar w:fldCharType="begin"/>
            </w:r>
            <w:r w:rsidR="00FF47E5">
              <w:rPr>
                <w:webHidden/>
              </w:rPr>
              <w:instrText xml:space="preserve"> PAGEREF _Toc532467422 \h </w:instrText>
            </w:r>
            <w:r w:rsidR="00FF47E5">
              <w:rPr>
                <w:webHidden/>
              </w:rPr>
            </w:r>
            <w:r w:rsidR="00FF47E5">
              <w:rPr>
                <w:webHidden/>
              </w:rPr>
              <w:fldChar w:fldCharType="separate"/>
            </w:r>
            <w:r>
              <w:rPr>
                <w:webHidden/>
              </w:rPr>
              <w:t>35</w:t>
            </w:r>
            <w:r w:rsidR="00FF47E5">
              <w:rPr>
                <w:webHidden/>
              </w:rPr>
              <w:fldChar w:fldCharType="end"/>
            </w:r>
          </w:hyperlink>
        </w:p>
        <w:p w14:paraId="5F7A97FC" w14:textId="77777777" w:rsidR="00FF47E5" w:rsidRDefault="009070E8">
          <w:pPr>
            <w:pStyle w:val="TOC1"/>
            <w:tabs>
              <w:tab w:val="left" w:pos="1760"/>
            </w:tabs>
            <w:rPr>
              <w:rFonts w:asciiTheme="minorHAnsi" w:eastAsiaTheme="minorEastAsia" w:hAnsiTheme="minorHAnsi"/>
              <w:b w:val="0"/>
              <w:lang w:val="en-AU" w:eastAsia="en-AU"/>
            </w:rPr>
          </w:pPr>
          <w:hyperlink w:anchor="_Toc532467423" w:history="1">
            <w:r w:rsidR="00FF47E5" w:rsidRPr="00287FF1">
              <w:rPr>
                <w:rStyle w:val="Hyperlink"/>
              </w:rPr>
              <w:t>9</w:t>
            </w:r>
            <w:r w:rsidR="00FF47E5">
              <w:rPr>
                <w:rFonts w:asciiTheme="minorHAnsi" w:eastAsiaTheme="minorEastAsia" w:hAnsiTheme="minorHAnsi"/>
                <w:b w:val="0"/>
                <w:lang w:val="en-AU" w:eastAsia="en-AU"/>
              </w:rPr>
              <w:tab/>
            </w:r>
            <w:r w:rsidR="00FF47E5" w:rsidRPr="00287FF1">
              <w:rPr>
                <w:rStyle w:val="Hyperlink"/>
              </w:rPr>
              <w:t>Appendices</w:t>
            </w:r>
            <w:r w:rsidR="00FF47E5">
              <w:rPr>
                <w:webHidden/>
              </w:rPr>
              <w:tab/>
            </w:r>
            <w:r w:rsidR="00FF47E5">
              <w:rPr>
                <w:webHidden/>
              </w:rPr>
              <w:fldChar w:fldCharType="begin"/>
            </w:r>
            <w:r w:rsidR="00FF47E5">
              <w:rPr>
                <w:webHidden/>
              </w:rPr>
              <w:instrText xml:space="preserve"> PAGEREF _Toc532467423 \h </w:instrText>
            </w:r>
            <w:r w:rsidR="00FF47E5">
              <w:rPr>
                <w:webHidden/>
              </w:rPr>
            </w:r>
            <w:r w:rsidR="00FF47E5">
              <w:rPr>
                <w:webHidden/>
              </w:rPr>
              <w:fldChar w:fldCharType="separate"/>
            </w:r>
            <w:r>
              <w:rPr>
                <w:webHidden/>
              </w:rPr>
              <w:t>37</w:t>
            </w:r>
            <w:r w:rsidR="00FF47E5">
              <w:rPr>
                <w:webHidden/>
              </w:rPr>
              <w:fldChar w:fldCharType="end"/>
            </w:r>
          </w:hyperlink>
        </w:p>
        <w:p w14:paraId="7D259574" w14:textId="77777777" w:rsidR="00FF47E5" w:rsidRDefault="009070E8">
          <w:pPr>
            <w:pStyle w:val="TOC2"/>
            <w:tabs>
              <w:tab w:val="left" w:pos="2330"/>
            </w:tabs>
            <w:rPr>
              <w:rFonts w:asciiTheme="minorHAnsi" w:eastAsiaTheme="minorEastAsia" w:hAnsiTheme="minorHAnsi"/>
              <w:lang w:val="en-AU" w:eastAsia="en-AU"/>
            </w:rPr>
          </w:pPr>
          <w:hyperlink w:anchor="_Toc532467424" w:history="1">
            <w:r w:rsidR="00FF47E5" w:rsidRPr="00287FF1">
              <w:rPr>
                <w:rStyle w:val="Hyperlink"/>
              </w:rPr>
              <w:t>9.1</w:t>
            </w:r>
            <w:r w:rsidR="00FF47E5">
              <w:rPr>
                <w:rFonts w:asciiTheme="minorHAnsi" w:eastAsiaTheme="minorEastAsia" w:hAnsiTheme="minorHAnsi"/>
                <w:lang w:val="en-AU" w:eastAsia="en-AU"/>
              </w:rPr>
              <w:tab/>
            </w:r>
            <w:r w:rsidR="00FF47E5" w:rsidRPr="00287FF1">
              <w:rPr>
                <w:rStyle w:val="Hyperlink"/>
              </w:rPr>
              <w:t>Terms of reference</w:t>
            </w:r>
            <w:r w:rsidR="00FF47E5">
              <w:rPr>
                <w:webHidden/>
              </w:rPr>
              <w:tab/>
            </w:r>
            <w:r w:rsidR="00FF47E5">
              <w:rPr>
                <w:webHidden/>
              </w:rPr>
              <w:fldChar w:fldCharType="begin"/>
            </w:r>
            <w:r w:rsidR="00FF47E5">
              <w:rPr>
                <w:webHidden/>
              </w:rPr>
              <w:instrText xml:space="preserve"> PAGEREF _Toc532467424 \h </w:instrText>
            </w:r>
            <w:r w:rsidR="00FF47E5">
              <w:rPr>
                <w:webHidden/>
              </w:rPr>
            </w:r>
            <w:r w:rsidR="00FF47E5">
              <w:rPr>
                <w:webHidden/>
              </w:rPr>
              <w:fldChar w:fldCharType="separate"/>
            </w:r>
            <w:r>
              <w:rPr>
                <w:webHidden/>
              </w:rPr>
              <w:t>37</w:t>
            </w:r>
            <w:r w:rsidR="00FF47E5">
              <w:rPr>
                <w:webHidden/>
              </w:rPr>
              <w:fldChar w:fldCharType="end"/>
            </w:r>
          </w:hyperlink>
        </w:p>
        <w:p w14:paraId="25E38D76" w14:textId="77777777" w:rsidR="00FF47E5" w:rsidRDefault="009070E8">
          <w:pPr>
            <w:pStyle w:val="TOC2"/>
            <w:tabs>
              <w:tab w:val="left" w:pos="2330"/>
            </w:tabs>
            <w:rPr>
              <w:rFonts w:asciiTheme="minorHAnsi" w:eastAsiaTheme="minorEastAsia" w:hAnsiTheme="minorHAnsi"/>
              <w:lang w:val="en-AU" w:eastAsia="en-AU"/>
            </w:rPr>
          </w:pPr>
          <w:hyperlink w:anchor="_Toc532467425" w:history="1">
            <w:r w:rsidR="00FF47E5" w:rsidRPr="00287FF1">
              <w:rPr>
                <w:rStyle w:val="Hyperlink"/>
              </w:rPr>
              <w:t>9.2</w:t>
            </w:r>
            <w:r w:rsidR="00FF47E5">
              <w:rPr>
                <w:rFonts w:asciiTheme="minorHAnsi" w:eastAsiaTheme="minorEastAsia" w:hAnsiTheme="minorHAnsi"/>
                <w:lang w:val="en-AU" w:eastAsia="en-AU"/>
              </w:rPr>
              <w:tab/>
            </w:r>
            <w:r w:rsidR="00FF47E5" w:rsidRPr="00287FF1">
              <w:rPr>
                <w:rStyle w:val="Hyperlink"/>
              </w:rPr>
              <w:t>Technical Reference Panel</w:t>
            </w:r>
            <w:r w:rsidR="00FF47E5">
              <w:rPr>
                <w:webHidden/>
              </w:rPr>
              <w:tab/>
            </w:r>
            <w:r w:rsidR="00FF47E5">
              <w:rPr>
                <w:webHidden/>
              </w:rPr>
              <w:fldChar w:fldCharType="begin"/>
            </w:r>
            <w:r w:rsidR="00FF47E5">
              <w:rPr>
                <w:webHidden/>
              </w:rPr>
              <w:instrText xml:space="preserve"> PAGEREF _Toc532467425 \h </w:instrText>
            </w:r>
            <w:r w:rsidR="00FF47E5">
              <w:rPr>
                <w:webHidden/>
              </w:rPr>
            </w:r>
            <w:r w:rsidR="00FF47E5">
              <w:rPr>
                <w:webHidden/>
              </w:rPr>
              <w:fldChar w:fldCharType="separate"/>
            </w:r>
            <w:r>
              <w:rPr>
                <w:webHidden/>
              </w:rPr>
              <w:t>40</w:t>
            </w:r>
            <w:r w:rsidR="00FF47E5">
              <w:rPr>
                <w:webHidden/>
              </w:rPr>
              <w:fldChar w:fldCharType="end"/>
            </w:r>
          </w:hyperlink>
        </w:p>
        <w:p w14:paraId="25B6A755" w14:textId="77777777" w:rsidR="00FF47E5" w:rsidRDefault="009070E8">
          <w:pPr>
            <w:pStyle w:val="TOC3"/>
            <w:tabs>
              <w:tab w:val="left" w:pos="2923"/>
            </w:tabs>
            <w:rPr>
              <w:rFonts w:asciiTheme="minorHAnsi" w:eastAsiaTheme="minorEastAsia" w:hAnsiTheme="minorHAnsi"/>
              <w:lang w:val="en-AU" w:eastAsia="en-AU"/>
            </w:rPr>
          </w:pPr>
          <w:hyperlink w:anchor="_Toc532467426" w:history="1">
            <w:r w:rsidR="00FF47E5" w:rsidRPr="00287FF1">
              <w:rPr>
                <w:rStyle w:val="Hyperlink"/>
                <w14:scene3d>
                  <w14:camera w14:prst="orthographicFront"/>
                  <w14:lightRig w14:rig="threePt" w14:dir="t">
                    <w14:rot w14:lat="0" w14:lon="0" w14:rev="0"/>
                  </w14:lightRig>
                </w14:scene3d>
              </w:rPr>
              <w:t>9.2.1</w:t>
            </w:r>
            <w:r w:rsidR="00FF47E5">
              <w:rPr>
                <w:rFonts w:asciiTheme="minorHAnsi" w:eastAsiaTheme="minorEastAsia" w:hAnsiTheme="minorHAnsi"/>
                <w:lang w:val="en-AU" w:eastAsia="en-AU"/>
              </w:rPr>
              <w:tab/>
            </w:r>
            <w:r w:rsidR="00FF47E5" w:rsidRPr="00287FF1">
              <w:rPr>
                <w:rStyle w:val="Hyperlink"/>
              </w:rPr>
              <w:t>Associate Professor Anne Barnes</w:t>
            </w:r>
            <w:r w:rsidR="00FF47E5">
              <w:rPr>
                <w:webHidden/>
              </w:rPr>
              <w:tab/>
            </w:r>
            <w:r w:rsidR="00FF47E5">
              <w:rPr>
                <w:webHidden/>
              </w:rPr>
              <w:fldChar w:fldCharType="begin"/>
            </w:r>
            <w:r w:rsidR="00FF47E5">
              <w:rPr>
                <w:webHidden/>
              </w:rPr>
              <w:instrText xml:space="preserve"> PAGEREF _Toc532467426 \h </w:instrText>
            </w:r>
            <w:r w:rsidR="00FF47E5">
              <w:rPr>
                <w:webHidden/>
              </w:rPr>
            </w:r>
            <w:r w:rsidR="00FF47E5">
              <w:rPr>
                <w:webHidden/>
              </w:rPr>
              <w:fldChar w:fldCharType="separate"/>
            </w:r>
            <w:r>
              <w:rPr>
                <w:webHidden/>
              </w:rPr>
              <w:t>40</w:t>
            </w:r>
            <w:r w:rsidR="00FF47E5">
              <w:rPr>
                <w:webHidden/>
              </w:rPr>
              <w:fldChar w:fldCharType="end"/>
            </w:r>
          </w:hyperlink>
        </w:p>
        <w:p w14:paraId="6B3E3BF2" w14:textId="77777777" w:rsidR="00FF47E5" w:rsidRDefault="009070E8">
          <w:pPr>
            <w:pStyle w:val="TOC3"/>
            <w:tabs>
              <w:tab w:val="left" w:pos="2923"/>
            </w:tabs>
            <w:rPr>
              <w:rFonts w:asciiTheme="minorHAnsi" w:eastAsiaTheme="minorEastAsia" w:hAnsiTheme="minorHAnsi"/>
              <w:lang w:val="en-AU" w:eastAsia="en-AU"/>
            </w:rPr>
          </w:pPr>
          <w:hyperlink w:anchor="_Toc532467427" w:history="1">
            <w:r w:rsidR="00FF47E5" w:rsidRPr="00287FF1">
              <w:rPr>
                <w:rStyle w:val="Hyperlink"/>
                <w14:scene3d>
                  <w14:camera w14:prst="orthographicFront"/>
                  <w14:lightRig w14:rig="threePt" w14:dir="t">
                    <w14:rot w14:lat="0" w14:lon="0" w14:rev="0"/>
                  </w14:lightRig>
                </w14:scene3d>
              </w:rPr>
              <w:t>9.2.2</w:t>
            </w:r>
            <w:r w:rsidR="00FF47E5">
              <w:rPr>
                <w:rFonts w:asciiTheme="minorHAnsi" w:eastAsiaTheme="minorEastAsia" w:hAnsiTheme="minorHAnsi"/>
                <w:lang w:val="en-AU" w:eastAsia="en-AU"/>
              </w:rPr>
              <w:tab/>
            </w:r>
            <w:r w:rsidR="00FF47E5" w:rsidRPr="00287FF1">
              <w:rPr>
                <w:rStyle w:val="Hyperlink"/>
              </w:rPr>
              <w:t>Professor Clive Phillips</w:t>
            </w:r>
            <w:r w:rsidR="00FF47E5">
              <w:rPr>
                <w:webHidden/>
              </w:rPr>
              <w:tab/>
            </w:r>
            <w:r w:rsidR="00FF47E5">
              <w:rPr>
                <w:webHidden/>
              </w:rPr>
              <w:fldChar w:fldCharType="begin"/>
            </w:r>
            <w:r w:rsidR="00FF47E5">
              <w:rPr>
                <w:webHidden/>
              </w:rPr>
              <w:instrText xml:space="preserve"> PAGEREF _Toc532467427 \h </w:instrText>
            </w:r>
            <w:r w:rsidR="00FF47E5">
              <w:rPr>
                <w:webHidden/>
              </w:rPr>
            </w:r>
            <w:r w:rsidR="00FF47E5">
              <w:rPr>
                <w:webHidden/>
              </w:rPr>
              <w:fldChar w:fldCharType="separate"/>
            </w:r>
            <w:r>
              <w:rPr>
                <w:webHidden/>
              </w:rPr>
              <w:t>40</w:t>
            </w:r>
            <w:r w:rsidR="00FF47E5">
              <w:rPr>
                <w:webHidden/>
              </w:rPr>
              <w:fldChar w:fldCharType="end"/>
            </w:r>
          </w:hyperlink>
        </w:p>
        <w:p w14:paraId="4D8EAB79" w14:textId="77777777" w:rsidR="00FF47E5" w:rsidRDefault="009070E8">
          <w:pPr>
            <w:pStyle w:val="TOC3"/>
            <w:tabs>
              <w:tab w:val="left" w:pos="2923"/>
            </w:tabs>
            <w:rPr>
              <w:rFonts w:asciiTheme="minorHAnsi" w:eastAsiaTheme="minorEastAsia" w:hAnsiTheme="minorHAnsi"/>
              <w:lang w:val="en-AU" w:eastAsia="en-AU"/>
            </w:rPr>
          </w:pPr>
          <w:hyperlink w:anchor="_Toc532467428" w:history="1">
            <w:r w:rsidR="00FF47E5" w:rsidRPr="00287FF1">
              <w:rPr>
                <w:rStyle w:val="Hyperlink"/>
                <w14:scene3d>
                  <w14:camera w14:prst="orthographicFront"/>
                  <w14:lightRig w14:rig="threePt" w14:dir="t">
                    <w14:rot w14:lat="0" w14:lon="0" w14:rev="0"/>
                  </w14:lightRig>
                </w14:scene3d>
              </w:rPr>
              <w:t>9.2.3</w:t>
            </w:r>
            <w:r w:rsidR="00FF47E5">
              <w:rPr>
                <w:rFonts w:asciiTheme="minorHAnsi" w:eastAsiaTheme="minorEastAsia" w:hAnsiTheme="minorHAnsi"/>
                <w:lang w:val="en-AU" w:eastAsia="en-AU"/>
              </w:rPr>
              <w:tab/>
            </w:r>
            <w:r w:rsidR="00FF47E5" w:rsidRPr="00287FF1">
              <w:rPr>
                <w:rStyle w:val="Hyperlink"/>
              </w:rPr>
              <w:t>Professor Andrew Fisher</w:t>
            </w:r>
            <w:r w:rsidR="00FF47E5">
              <w:rPr>
                <w:webHidden/>
              </w:rPr>
              <w:tab/>
            </w:r>
            <w:r w:rsidR="00FF47E5">
              <w:rPr>
                <w:webHidden/>
              </w:rPr>
              <w:fldChar w:fldCharType="begin"/>
            </w:r>
            <w:r w:rsidR="00FF47E5">
              <w:rPr>
                <w:webHidden/>
              </w:rPr>
              <w:instrText xml:space="preserve"> PAGEREF _Toc532467428 \h </w:instrText>
            </w:r>
            <w:r w:rsidR="00FF47E5">
              <w:rPr>
                <w:webHidden/>
              </w:rPr>
            </w:r>
            <w:r w:rsidR="00FF47E5">
              <w:rPr>
                <w:webHidden/>
              </w:rPr>
              <w:fldChar w:fldCharType="separate"/>
            </w:r>
            <w:r>
              <w:rPr>
                <w:webHidden/>
              </w:rPr>
              <w:t>41</w:t>
            </w:r>
            <w:r w:rsidR="00FF47E5">
              <w:rPr>
                <w:webHidden/>
              </w:rPr>
              <w:fldChar w:fldCharType="end"/>
            </w:r>
          </w:hyperlink>
        </w:p>
        <w:p w14:paraId="755524D5" w14:textId="77777777" w:rsidR="00FF47E5" w:rsidRDefault="009070E8">
          <w:pPr>
            <w:pStyle w:val="TOC3"/>
            <w:tabs>
              <w:tab w:val="left" w:pos="2923"/>
            </w:tabs>
            <w:rPr>
              <w:rFonts w:asciiTheme="minorHAnsi" w:eastAsiaTheme="minorEastAsia" w:hAnsiTheme="minorHAnsi"/>
              <w:lang w:val="en-AU" w:eastAsia="en-AU"/>
            </w:rPr>
          </w:pPr>
          <w:hyperlink w:anchor="_Toc532467429" w:history="1">
            <w:r w:rsidR="00FF47E5" w:rsidRPr="00287FF1">
              <w:rPr>
                <w:rStyle w:val="Hyperlink"/>
                <w14:scene3d>
                  <w14:camera w14:prst="orthographicFront"/>
                  <w14:lightRig w14:rig="threePt" w14:dir="t">
                    <w14:rot w14:lat="0" w14:lon="0" w14:rev="0"/>
                  </w14:lightRig>
                </w14:scene3d>
              </w:rPr>
              <w:t>9.2.4</w:t>
            </w:r>
            <w:r w:rsidR="00FF47E5">
              <w:rPr>
                <w:rFonts w:asciiTheme="minorHAnsi" w:eastAsiaTheme="minorEastAsia" w:hAnsiTheme="minorHAnsi"/>
                <w:lang w:val="en-AU" w:eastAsia="en-AU"/>
              </w:rPr>
              <w:tab/>
            </w:r>
            <w:r w:rsidR="00FF47E5" w:rsidRPr="00287FF1">
              <w:rPr>
                <w:rStyle w:val="Hyperlink"/>
              </w:rPr>
              <w:t>AMSA (represented by Mr David Anderson)</w:t>
            </w:r>
            <w:r w:rsidR="00FF47E5">
              <w:rPr>
                <w:webHidden/>
              </w:rPr>
              <w:tab/>
            </w:r>
            <w:r w:rsidR="00FF47E5">
              <w:rPr>
                <w:webHidden/>
              </w:rPr>
              <w:fldChar w:fldCharType="begin"/>
            </w:r>
            <w:r w:rsidR="00FF47E5">
              <w:rPr>
                <w:webHidden/>
              </w:rPr>
              <w:instrText xml:space="preserve"> PAGEREF _Toc532467429 \h </w:instrText>
            </w:r>
            <w:r w:rsidR="00FF47E5">
              <w:rPr>
                <w:webHidden/>
              </w:rPr>
            </w:r>
            <w:r w:rsidR="00FF47E5">
              <w:rPr>
                <w:webHidden/>
              </w:rPr>
              <w:fldChar w:fldCharType="separate"/>
            </w:r>
            <w:r>
              <w:rPr>
                <w:webHidden/>
              </w:rPr>
              <w:t>41</w:t>
            </w:r>
            <w:r w:rsidR="00FF47E5">
              <w:rPr>
                <w:webHidden/>
              </w:rPr>
              <w:fldChar w:fldCharType="end"/>
            </w:r>
          </w:hyperlink>
        </w:p>
        <w:p w14:paraId="5E730473" w14:textId="77777777" w:rsidR="00FF47E5" w:rsidRDefault="009070E8">
          <w:pPr>
            <w:pStyle w:val="TOC2"/>
            <w:tabs>
              <w:tab w:val="left" w:pos="2330"/>
            </w:tabs>
            <w:rPr>
              <w:rFonts w:asciiTheme="minorHAnsi" w:eastAsiaTheme="minorEastAsia" w:hAnsiTheme="minorHAnsi"/>
              <w:lang w:val="en-AU" w:eastAsia="en-AU"/>
            </w:rPr>
          </w:pPr>
          <w:hyperlink w:anchor="_Toc532467430" w:history="1">
            <w:r w:rsidR="00FF47E5" w:rsidRPr="00287FF1">
              <w:rPr>
                <w:rStyle w:val="Hyperlink"/>
                <w:lang w:eastAsia="en-US"/>
              </w:rPr>
              <w:t>9.3</w:t>
            </w:r>
            <w:r w:rsidR="00FF47E5">
              <w:rPr>
                <w:rFonts w:asciiTheme="minorHAnsi" w:eastAsiaTheme="minorEastAsia" w:hAnsiTheme="minorHAnsi"/>
                <w:lang w:val="en-AU" w:eastAsia="en-AU"/>
              </w:rPr>
              <w:tab/>
            </w:r>
            <w:r w:rsidR="00FF47E5" w:rsidRPr="00287FF1">
              <w:rPr>
                <w:rStyle w:val="Hyperlink"/>
                <w:lang w:eastAsia="en-US"/>
              </w:rPr>
              <w:t>Australia’s climate zones</w:t>
            </w:r>
            <w:r w:rsidR="00FF47E5">
              <w:rPr>
                <w:webHidden/>
              </w:rPr>
              <w:tab/>
            </w:r>
            <w:r w:rsidR="00FF47E5">
              <w:rPr>
                <w:webHidden/>
              </w:rPr>
              <w:fldChar w:fldCharType="begin"/>
            </w:r>
            <w:r w:rsidR="00FF47E5">
              <w:rPr>
                <w:webHidden/>
              </w:rPr>
              <w:instrText xml:space="preserve"> PAGEREF _Toc532467430 \h </w:instrText>
            </w:r>
            <w:r w:rsidR="00FF47E5">
              <w:rPr>
                <w:webHidden/>
              </w:rPr>
            </w:r>
            <w:r w:rsidR="00FF47E5">
              <w:rPr>
                <w:webHidden/>
              </w:rPr>
              <w:fldChar w:fldCharType="separate"/>
            </w:r>
            <w:r>
              <w:rPr>
                <w:webHidden/>
              </w:rPr>
              <w:t>42</w:t>
            </w:r>
            <w:r w:rsidR="00FF47E5">
              <w:rPr>
                <w:webHidden/>
              </w:rPr>
              <w:fldChar w:fldCharType="end"/>
            </w:r>
          </w:hyperlink>
        </w:p>
        <w:p w14:paraId="54F163B5" w14:textId="77777777" w:rsidR="00EE1E2F" w:rsidRPr="000D233F" w:rsidRDefault="00EE1E2F" w:rsidP="00516004">
          <w:pPr>
            <w:spacing w:after="80" w:line="240" w:lineRule="auto"/>
            <w:ind w:left="0"/>
            <w:rPr>
              <w:noProof/>
              <w:sz w:val="4"/>
              <w:szCs w:val="4"/>
            </w:rPr>
          </w:pPr>
          <w:r>
            <w:rPr>
              <w:noProof/>
            </w:rPr>
            <w:lastRenderedPageBreak/>
            <w:fldChar w:fldCharType="end"/>
          </w:r>
        </w:p>
      </w:sdtContent>
    </w:sdt>
    <w:p w14:paraId="2B2035B2" w14:textId="77777777" w:rsidR="00EE1E2F" w:rsidRPr="00D15061" w:rsidRDefault="004B5137" w:rsidP="00D15061">
      <w:pPr>
        <w:pStyle w:val="Heading1"/>
      </w:pPr>
      <w:bookmarkStart w:id="0" w:name="_Toc532467399"/>
      <w:r w:rsidRPr="00D15061">
        <w:t>Execu</w:t>
      </w:r>
      <w:bookmarkStart w:id="1" w:name="_GoBack"/>
      <w:bookmarkEnd w:id="1"/>
      <w:r w:rsidRPr="00D15061">
        <w:t>tive summary</w:t>
      </w:r>
      <w:bookmarkEnd w:id="0"/>
    </w:p>
    <w:p w14:paraId="0EAE78B6" w14:textId="6762586F" w:rsidR="004F4F64" w:rsidRDefault="004F4F64" w:rsidP="00DD23ED">
      <w:pPr>
        <w:tabs>
          <w:tab w:val="clear" w:pos="720"/>
        </w:tabs>
        <w:ind w:left="709"/>
      </w:pPr>
      <w:r w:rsidRPr="004F4F64">
        <w:t>Under the Australian Standards for the Export</w:t>
      </w:r>
      <w:r>
        <w:t xml:space="preserve"> of Livestock </w:t>
      </w:r>
      <w:r w:rsidR="008D3763">
        <w:t xml:space="preserve">(ASEL) </w:t>
      </w:r>
      <w:r>
        <w:t>the regulator requires a heat stress risk</w:t>
      </w:r>
      <w:r w:rsidR="008E56E4">
        <w:t xml:space="preserve"> assessment </w:t>
      </w:r>
      <w:r w:rsidR="00911EB2">
        <w:t xml:space="preserve">(HSRA) </w:t>
      </w:r>
      <w:r w:rsidR="008E56E4">
        <w:t>to be completed for</w:t>
      </w:r>
      <w:r w:rsidRPr="004F4F64">
        <w:t xml:space="preserve"> any </w:t>
      </w:r>
      <w:r w:rsidR="008E56E4">
        <w:t xml:space="preserve">livestock export </w:t>
      </w:r>
      <w:r w:rsidRPr="004F4F64">
        <w:t>shipment to and through the Middle East.</w:t>
      </w:r>
      <w:r w:rsidR="008E56E4">
        <w:t xml:space="preserve"> The model alters</w:t>
      </w:r>
      <w:r w:rsidR="008E56E4" w:rsidRPr="008E56E4">
        <w:t xml:space="preserve"> stocking densities based on the time of year </w:t>
      </w:r>
      <w:r w:rsidR="00B66074">
        <w:t xml:space="preserve">and other factors </w:t>
      </w:r>
      <w:r w:rsidR="008E56E4" w:rsidRPr="008E56E4">
        <w:t xml:space="preserve">in order to allow sufficient space for airflow and heat </w:t>
      </w:r>
      <w:r w:rsidR="00CC4B59">
        <w:t>removal from livestock vessels.</w:t>
      </w:r>
      <w:r w:rsidR="00DF46C6">
        <w:t xml:space="preserve"> </w:t>
      </w:r>
      <w:r w:rsidR="00B153B7">
        <w:br/>
      </w:r>
      <w:r w:rsidR="008E56E4" w:rsidRPr="008E56E4">
        <w:t xml:space="preserve">The </w:t>
      </w:r>
      <w:r w:rsidR="008E56E4">
        <w:t>current estimated</w:t>
      </w:r>
      <w:r w:rsidR="008E56E4" w:rsidRPr="008E56E4">
        <w:t xml:space="preserve"> risk for a </w:t>
      </w:r>
      <w:r w:rsidR="008E56E4">
        <w:t>voyage</w:t>
      </w:r>
      <w:r w:rsidR="008E56E4" w:rsidRPr="008E56E4">
        <w:t xml:space="preserve"> mus</w:t>
      </w:r>
      <w:r w:rsidR="008E56E4">
        <w:t>t be below a 2 per</w:t>
      </w:r>
      <w:r w:rsidR="00911EB2">
        <w:t xml:space="preserve"> </w:t>
      </w:r>
      <w:r w:rsidR="008E56E4">
        <w:t>cent chance of a 5 per</w:t>
      </w:r>
      <w:r w:rsidR="00911EB2">
        <w:t xml:space="preserve"> </w:t>
      </w:r>
      <w:r w:rsidR="008E56E4">
        <w:t>cent</w:t>
      </w:r>
      <w:r w:rsidR="008E56E4" w:rsidRPr="008E56E4">
        <w:t xml:space="preserve"> mortality event</w:t>
      </w:r>
      <w:r w:rsidR="008E56E4">
        <w:t>.</w:t>
      </w:r>
    </w:p>
    <w:p w14:paraId="4CAF3E87" w14:textId="6C500826" w:rsidR="004F4F64" w:rsidRDefault="004F4F64" w:rsidP="004F4F64">
      <w:pPr>
        <w:tabs>
          <w:tab w:val="clear" w:pos="720"/>
        </w:tabs>
        <w:ind w:left="709"/>
      </w:pPr>
      <w:r>
        <w:t xml:space="preserve">The technical reference panel was established to provide advice to the Department of Agriculture and Water Resources (the department) on the assessment of heat stress risk in the live sheep export trade from Australia to the Middle East during the northern hemisphere summer. The panel undertook consultation and testing of analysis of the </w:t>
      </w:r>
      <w:r w:rsidR="00CB4675">
        <w:t>HSRA-</w:t>
      </w:r>
      <w:r>
        <w:t xml:space="preserve">related recommendations arising from the independent review on the conditions of sheep being exported to the Middle East (McCarthy review) </w:t>
      </w:r>
    </w:p>
    <w:p w14:paraId="79FE8F1D" w14:textId="73A2C0AD" w:rsidR="004F4F64" w:rsidRDefault="004F4F64" w:rsidP="004F4F64">
      <w:pPr>
        <w:tabs>
          <w:tab w:val="clear" w:pos="720"/>
        </w:tabs>
        <w:ind w:left="709"/>
      </w:pPr>
      <w:r>
        <w:t>In developing advice for the department</w:t>
      </w:r>
      <w:r w:rsidR="00AE0BA7">
        <w:t>,</w:t>
      </w:r>
      <w:r>
        <w:t xml:space="preserve"> the panel circulated an issues paper containing questions about heat stress risk assessment in the live sheep export trade. The panel considered public submissions and response</w:t>
      </w:r>
      <w:r w:rsidR="00911EB2">
        <w:t>s to the issues paper.</w:t>
      </w:r>
      <w:r w:rsidR="00DD1EC0">
        <w:t xml:space="preserve"> We</w:t>
      </w:r>
      <w:r>
        <w:t xml:space="preserve"> also reviewed available research and information on the HSRA model, livestock heat stress physiology and animal welfare, ship board ventilation and other relevant material including a literature review on the topic.</w:t>
      </w:r>
    </w:p>
    <w:p w14:paraId="35C55614" w14:textId="1B427BB7" w:rsidR="004F4F64" w:rsidRDefault="004F4F64" w:rsidP="004F4F64">
      <w:pPr>
        <w:tabs>
          <w:tab w:val="clear" w:pos="720"/>
        </w:tabs>
        <w:ind w:left="709"/>
      </w:pPr>
      <w:r>
        <w:t xml:space="preserve">The HSRA model incorporates weather data, livestock data (species, breed, age, weight, body condition, coat length, month and district of origin) and vessel data (ventilation values) in determining the risk of mortality for export voyages to the Middle East and estimating any required increase in space allowance. The probability of animal mortality is described statistically as a function of wet bulb temperature </w:t>
      </w:r>
      <w:r w:rsidR="00292D20">
        <w:t xml:space="preserve">(WBT) </w:t>
      </w:r>
      <w:r>
        <w:t xml:space="preserve">by a distribution which is a function of the animal's characteristics. </w:t>
      </w:r>
    </w:p>
    <w:p w14:paraId="6E84118F" w14:textId="318DDA14" w:rsidR="004F4F64" w:rsidRDefault="004F4F64" w:rsidP="004F4F64">
      <w:pPr>
        <w:tabs>
          <w:tab w:val="clear" w:pos="720"/>
        </w:tabs>
        <w:ind w:left="709"/>
      </w:pPr>
      <w:r>
        <w:t>On board a livestock vessel</w:t>
      </w:r>
      <w:r w:rsidR="00B66074">
        <w:t>,</w:t>
      </w:r>
      <w:r>
        <w:t xml:space="preserve"> the conditions </w:t>
      </w:r>
      <w:r w:rsidR="00B66074">
        <w:t xml:space="preserve">on </w:t>
      </w:r>
      <w:r>
        <w:t xml:space="preserve">decks are </w:t>
      </w:r>
      <w:r w:rsidR="00B66074">
        <w:t xml:space="preserve">typically </w:t>
      </w:r>
      <w:r>
        <w:t xml:space="preserve">hotter than the weather outside, due to the release of animal body heat. Once a loaded ship is enroute and </w:t>
      </w:r>
      <w:r w:rsidR="00753948">
        <w:t xml:space="preserve">meets </w:t>
      </w:r>
      <w:r>
        <w:t xml:space="preserve">conditions where the ambient WBT exceeds the threshold at which mortality increases, apart from changing route to seek cooler conditions, there is </w:t>
      </w:r>
      <w:r w:rsidR="00413D5E">
        <w:t xml:space="preserve">relatively </w:t>
      </w:r>
      <w:r>
        <w:t xml:space="preserve">little that can be done to alleviate heat stress </w:t>
      </w:r>
      <w:r w:rsidR="00753948">
        <w:t>to</w:t>
      </w:r>
      <w:r>
        <w:t xml:space="preserve"> the sheep on board. </w:t>
      </w:r>
    </w:p>
    <w:p w14:paraId="5BA2820D" w14:textId="57917050" w:rsidR="004F4F64" w:rsidRDefault="00AE0BA7" w:rsidP="004F4F64">
      <w:pPr>
        <w:tabs>
          <w:tab w:val="clear" w:pos="720"/>
        </w:tabs>
        <w:ind w:left="709"/>
      </w:pPr>
      <w:r>
        <w:t xml:space="preserve">The </w:t>
      </w:r>
      <w:r w:rsidR="004F4F64">
        <w:t xml:space="preserve">WBT has been used as a measure combining dry bulb temperature and relative humidity to indicate the capacity of livestock to lose heat. </w:t>
      </w:r>
      <w:r>
        <w:t xml:space="preserve">The </w:t>
      </w:r>
      <w:r w:rsidR="004F4F64">
        <w:t>WBT has been shown to be the most useful combination measure related to heat loss/stress in a shipboa</w:t>
      </w:r>
      <w:r w:rsidR="00DF46C6">
        <w:t>rd environment. If there is effective</w:t>
      </w:r>
      <w:r w:rsidR="004F4F64">
        <w:t xml:space="preserve"> ventilation, the hot and saturated air is blown away from the animals, this provides capacity for both convective and evaporative cooling. </w:t>
      </w:r>
    </w:p>
    <w:p w14:paraId="06F680E6" w14:textId="018E991D" w:rsidR="005A77A8" w:rsidRDefault="00911EB2" w:rsidP="004F4F64">
      <w:pPr>
        <w:tabs>
          <w:tab w:val="clear" w:pos="720"/>
        </w:tabs>
        <w:ind w:left="709"/>
      </w:pPr>
      <w:r>
        <w:t>The panel recommends the incorporation of a</w:t>
      </w:r>
      <w:r w:rsidR="004F4F64">
        <w:t xml:space="preserve"> WBT</w:t>
      </w:r>
      <w:r w:rsidR="00753948">
        <w:t>-related</w:t>
      </w:r>
      <w:r w:rsidR="004F4F64">
        <w:t xml:space="preserve"> animal welfare </w:t>
      </w:r>
      <w:r w:rsidR="002C52AC">
        <w:t>limit</w:t>
      </w:r>
      <w:r>
        <w:t xml:space="preserve"> </w:t>
      </w:r>
      <w:r w:rsidR="004F4F64">
        <w:t>into the model</w:t>
      </w:r>
      <w:r w:rsidR="00753948">
        <w:t>, in accordance with the McCarthy report</w:t>
      </w:r>
      <w:r>
        <w:t>. The</w:t>
      </w:r>
      <w:r w:rsidR="003852D6">
        <w:t xml:space="preserve"> </w:t>
      </w:r>
      <w:r w:rsidR="00753948">
        <w:t xml:space="preserve">proposed </w:t>
      </w:r>
      <w:r w:rsidR="003852D6">
        <w:t>welfare limit</w:t>
      </w:r>
      <w:r>
        <w:t xml:space="preserve"> takes account of animal characteristics such as sheep class, weight,</w:t>
      </w:r>
      <w:r w:rsidRPr="00AE0551">
        <w:t xml:space="preserve"> acclimatisat</w:t>
      </w:r>
      <w:r>
        <w:t xml:space="preserve">ion, </w:t>
      </w:r>
      <w:proofErr w:type="gramStart"/>
      <w:r w:rsidR="00DF46C6">
        <w:t>body</w:t>
      </w:r>
      <w:proofErr w:type="gramEnd"/>
      <w:r w:rsidR="00DF46C6">
        <w:t xml:space="preserve"> </w:t>
      </w:r>
      <w:r w:rsidR="002C52AC">
        <w:t>condition and</w:t>
      </w:r>
      <w:r>
        <w:t xml:space="preserve"> fibre length</w:t>
      </w:r>
      <w:r w:rsidR="002C52AC">
        <w:t>.</w:t>
      </w:r>
      <w:r w:rsidR="00AE0BA7">
        <w:t xml:space="preserve"> This </w:t>
      </w:r>
      <w:r w:rsidR="00AE0BA7">
        <w:lastRenderedPageBreak/>
        <w:t>WBT is</w:t>
      </w:r>
      <w:r w:rsidR="00AE0BA7" w:rsidRPr="002C52AC">
        <w:t xml:space="preserve"> </w:t>
      </w:r>
      <w:r w:rsidR="00AE0BA7" w:rsidRPr="00AE0551">
        <w:t>selected to minimise the risks to the welfare of the sheep</w:t>
      </w:r>
      <w:r w:rsidR="00AE0BA7">
        <w:t xml:space="preserve">, recognising that a sheep’s welfare is adversely affected well before mortality occurs. </w:t>
      </w:r>
    </w:p>
    <w:p w14:paraId="7C28585A" w14:textId="3CC992BF" w:rsidR="00B114AD" w:rsidRDefault="00AE0BA7" w:rsidP="004F4F64">
      <w:pPr>
        <w:tabs>
          <w:tab w:val="clear" w:pos="720"/>
        </w:tabs>
        <w:ind w:left="709"/>
      </w:pPr>
      <w:r>
        <w:t xml:space="preserve">The </w:t>
      </w:r>
      <w:r w:rsidR="005C048D">
        <w:t xml:space="preserve">WBT </w:t>
      </w:r>
      <w:r w:rsidR="00845D2E">
        <w:t xml:space="preserve">welfare </w:t>
      </w:r>
      <w:r>
        <w:t xml:space="preserve">limit </w:t>
      </w:r>
      <w:r w:rsidR="004C0F87">
        <w:t>is recommended to be 28</w:t>
      </w:r>
      <w:r w:rsidR="006E7C8F" w:rsidRPr="006E7C8F">
        <w:rPr>
          <w:rFonts w:cs="Calibri"/>
          <w:vertAlign w:val="superscript"/>
        </w:rPr>
        <w:t>o</w:t>
      </w:r>
      <w:r w:rsidR="004C0F87">
        <w:t xml:space="preserve">C </w:t>
      </w:r>
      <w:r w:rsidR="00C27518">
        <w:t>for a standardis</w:t>
      </w:r>
      <w:r>
        <w:t xml:space="preserve">ed </w:t>
      </w:r>
      <w:r w:rsidR="005C048D" w:rsidRPr="005C048D">
        <w:t>Merino wether</w:t>
      </w:r>
      <w:r w:rsidR="005C048D">
        <w:t xml:space="preserve"> </w:t>
      </w:r>
      <w:r>
        <w:t xml:space="preserve">sheep of </w:t>
      </w:r>
      <w:r w:rsidR="005C048D" w:rsidRPr="005C048D">
        <w:t>56 kg adult</w:t>
      </w:r>
      <w:r w:rsidR="00A73A00">
        <w:t>, body condition score 3, zone 3</w:t>
      </w:r>
      <w:r w:rsidR="005C048D" w:rsidRPr="005C048D">
        <w:t xml:space="preserve">, winter acclimatised, </w:t>
      </w:r>
      <w:r w:rsidR="005C048D">
        <w:t xml:space="preserve">and </w:t>
      </w:r>
      <w:r w:rsidR="005C048D" w:rsidRPr="005C048D">
        <w:t>recently shorn</w:t>
      </w:r>
      <w:r w:rsidR="005C048D">
        <w:t xml:space="preserve">. </w:t>
      </w:r>
      <w:r w:rsidR="00B13E49">
        <w:t xml:space="preserve">It is recommended to be used prospectively in planning voyages as a limit, whereby there </w:t>
      </w:r>
      <w:r w:rsidR="0091690F">
        <w:t>would be</w:t>
      </w:r>
      <w:r w:rsidR="00B13E49">
        <w:t xml:space="preserve"> a 98 per</w:t>
      </w:r>
      <w:r w:rsidR="00DB0305">
        <w:t xml:space="preserve"> </w:t>
      </w:r>
      <w:r w:rsidR="00B13E49">
        <w:t xml:space="preserve">cent probability that the deck temperatures the sheep </w:t>
      </w:r>
      <w:r w:rsidR="001C6D5A">
        <w:t>would be</w:t>
      </w:r>
      <w:r w:rsidR="00B13E49">
        <w:t xml:space="preserve"> exposed to during a planned voyage </w:t>
      </w:r>
      <w:r w:rsidR="001C6D5A">
        <w:t>would</w:t>
      </w:r>
      <w:r w:rsidR="00B13E49">
        <w:t xml:space="preserve"> remain </w:t>
      </w:r>
      <w:r w:rsidR="007C78BC">
        <w:t xml:space="preserve">at or </w:t>
      </w:r>
      <w:r w:rsidR="00B13E49">
        <w:t xml:space="preserve">below </w:t>
      </w:r>
      <w:r w:rsidR="00DE6F5D">
        <w:t xml:space="preserve">the WBT </w:t>
      </w:r>
      <w:r w:rsidR="00462AE5">
        <w:t xml:space="preserve">welfare </w:t>
      </w:r>
      <w:r w:rsidR="00DE6F5D">
        <w:t>limit</w:t>
      </w:r>
      <w:r w:rsidR="00B13E49">
        <w:t>.</w:t>
      </w:r>
    </w:p>
    <w:p w14:paraId="7568EB1E" w14:textId="728E198E" w:rsidR="00AE0BA7" w:rsidRDefault="00845D2E" w:rsidP="004F4F64">
      <w:pPr>
        <w:tabs>
          <w:tab w:val="clear" w:pos="720"/>
        </w:tabs>
        <w:ind w:left="709"/>
      </w:pPr>
      <w:r>
        <w:t xml:space="preserve">This </w:t>
      </w:r>
      <w:r w:rsidR="005C048D">
        <w:t>limit conforms closely with the heat stress</w:t>
      </w:r>
      <w:r w:rsidR="004C0F87">
        <w:t xml:space="preserve"> threshold derived</w:t>
      </w:r>
      <w:r w:rsidR="00622811">
        <w:t>,</w:t>
      </w:r>
      <w:r w:rsidR="004C0F87">
        <w:t xml:space="preserve"> but not currently utilised</w:t>
      </w:r>
      <w:r w:rsidR="00622811">
        <w:t>,</w:t>
      </w:r>
      <w:r w:rsidR="004C0F87">
        <w:t xml:space="preserve"> in the industry heat stress risk assessment model</w:t>
      </w:r>
      <w:r w:rsidR="00622811">
        <w:t xml:space="preserve">. This </w:t>
      </w:r>
      <w:r w:rsidR="00DE6F5D">
        <w:t>provides</w:t>
      </w:r>
      <w:r w:rsidR="004C0F87">
        <w:t xml:space="preserve"> a straightforward means of implementation, including calculated adjustments </w:t>
      </w:r>
      <w:r w:rsidR="00DE6F5D">
        <w:t>within</w:t>
      </w:r>
      <w:r w:rsidR="004C0F87">
        <w:t xml:space="preserve"> the </w:t>
      </w:r>
      <w:r w:rsidR="00DE6F5D">
        <w:t>model</w:t>
      </w:r>
      <w:r w:rsidR="004C0F87">
        <w:t xml:space="preserve"> for different classes of sheep based on</w:t>
      </w:r>
      <w:r>
        <w:t xml:space="preserve"> breed,</w:t>
      </w:r>
      <w:r w:rsidR="004C0F87">
        <w:t xml:space="preserve"> bodyweight, </w:t>
      </w:r>
      <w:r>
        <w:t xml:space="preserve">body condition, </w:t>
      </w:r>
      <w:r w:rsidR="004C0F87">
        <w:t>wool length and acclima</w:t>
      </w:r>
      <w:r w:rsidR="008D3763">
        <w:t>tisa</w:t>
      </w:r>
      <w:r w:rsidR="004C0F87">
        <w:t>tion.</w:t>
      </w:r>
    </w:p>
    <w:p w14:paraId="425C9943" w14:textId="77777777" w:rsidR="0049353A" w:rsidRDefault="0049353A" w:rsidP="00466E02">
      <w:pPr>
        <w:ind w:left="709"/>
        <w:rPr>
          <w:lang w:val="en-AU"/>
        </w:rPr>
      </w:pPr>
      <w:r>
        <w:rPr>
          <w:lang w:val="en-AU"/>
        </w:rPr>
        <w:br w:type="page"/>
      </w:r>
    </w:p>
    <w:p w14:paraId="0ACB526A" w14:textId="77777777" w:rsidR="00157AC0" w:rsidRDefault="00157AC0" w:rsidP="00D15061">
      <w:pPr>
        <w:pStyle w:val="Heading1"/>
      </w:pPr>
      <w:bookmarkStart w:id="2" w:name="_Toc532467400"/>
      <w:r>
        <w:lastRenderedPageBreak/>
        <w:t>Recommendations</w:t>
      </w:r>
      <w:bookmarkEnd w:id="2"/>
    </w:p>
    <w:p w14:paraId="3801D233" w14:textId="5EBFED24" w:rsidR="00D8200D" w:rsidRPr="00DB0305" w:rsidRDefault="00A87294" w:rsidP="00DB0305">
      <w:pPr>
        <w:numPr>
          <w:ilvl w:val="0"/>
          <w:numId w:val="17"/>
        </w:numPr>
        <w:spacing w:line="269" w:lineRule="auto"/>
        <w:ind w:left="1134" w:hanging="425"/>
      </w:pPr>
      <w:r w:rsidRPr="00DB0305">
        <w:t>That i</w:t>
      </w:r>
      <w:r w:rsidR="00D8200D" w:rsidRPr="00DB0305">
        <w:t>n moving from a heat stress risk assessment</w:t>
      </w:r>
      <w:r w:rsidR="00FD0167" w:rsidRPr="00DB0305">
        <w:t xml:space="preserve"> (HSRA)</w:t>
      </w:r>
      <w:r w:rsidR="00D8200D" w:rsidRPr="00DB0305">
        <w:t xml:space="preserve"> framework </w:t>
      </w:r>
      <w:r w:rsidR="006E2BBE" w:rsidRPr="00DB0305">
        <w:t>focused</w:t>
      </w:r>
      <w:r w:rsidR="00D8200D" w:rsidRPr="00DB0305">
        <w:t xml:space="preserve"> on mortality to one </w:t>
      </w:r>
      <w:r w:rsidR="006E2BBE" w:rsidRPr="00DB0305">
        <w:t>focused</w:t>
      </w:r>
      <w:r w:rsidR="00D8200D" w:rsidRPr="00DB0305">
        <w:t xml:space="preserve"> on animal welfare, </w:t>
      </w:r>
      <w:r w:rsidRPr="00DB0305">
        <w:t>we recommend</w:t>
      </w:r>
      <w:r w:rsidR="00D8200D" w:rsidRPr="00DB0305">
        <w:t xml:space="preserve"> wet bulb temperature (WBT) </w:t>
      </w:r>
      <w:r w:rsidRPr="00DB0305">
        <w:t xml:space="preserve">should be used as the </w:t>
      </w:r>
      <w:r w:rsidR="00D8200D" w:rsidRPr="00DB0305">
        <w:t xml:space="preserve">criterion to ensure exported sheep do not suffer poor welfare outcomes due to excessive heat load. This is </w:t>
      </w:r>
      <w:r w:rsidRPr="00DB0305">
        <w:t xml:space="preserve">the best criterion </w:t>
      </w:r>
      <w:r w:rsidR="00D8200D" w:rsidRPr="00DB0305">
        <w:t xml:space="preserve">because WBT most closely influences the physiological impacts of heat load on the animal, and because there is more data available documenting animal responses to varying </w:t>
      </w:r>
      <w:r w:rsidR="00292D20" w:rsidRPr="00DB0305">
        <w:t>WBT</w:t>
      </w:r>
      <w:r w:rsidR="00D8200D" w:rsidRPr="00DB0305">
        <w:t>s than for other criteria.</w:t>
      </w:r>
    </w:p>
    <w:p w14:paraId="38E9BCE7" w14:textId="0EF452D5" w:rsidR="00D8200D" w:rsidRPr="00DB0305" w:rsidRDefault="00D8200D" w:rsidP="00DB0305">
      <w:pPr>
        <w:numPr>
          <w:ilvl w:val="0"/>
          <w:numId w:val="17"/>
        </w:numPr>
        <w:spacing w:line="269" w:lineRule="auto"/>
        <w:ind w:left="1134" w:hanging="425"/>
      </w:pPr>
      <w:r w:rsidRPr="00DB0305">
        <w:t xml:space="preserve">The recommended </w:t>
      </w:r>
      <w:r w:rsidR="00A87294" w:rsidRPr="00DB0305">
        <w:t xml:space="preserve">WBT limit </w:t>
      </w:r>
      <w:r w:rsidR="00C8270E" w:rsidRPr="00DB0305">
        <w:t xml:space="preserve">for </w:t>
      </w:r>
      <w:r w:rsidR="00A87294" w:rsidRPr="00DB0305">
        <w:t>a standardised shipper sheep (56 kg adult Merino wether</w:t>
      </w:r>
      <w:r w:rsidR="00A73A00" w:rsidRPr="00DB0305">
        <w:t>, body condition score 3, zone 3</w:t>
      </w:r>
      <w:r w:rsidR="00A87294" w:rsidRPr="00DB0305">
        <w:t xml:space="preserve">, winter acclimatised, recently shorn) is </w:t>
      </w:r>
      <w:r w:rsidRPr="00DB0305">
        <w:t>28</w:t>
      </w:r>
      <w:r w:rsidR="006E7C8F" w:rsidRPr="00DB0305">
        <w:rPr>
          <w:rFonts w:cs="Calibri"/>
          <w:vertAlign w:val="superscript"/>
        </w:rPr>
        <w:t>o</w:t>
      </w:r>
      <w:r w:rsidRPr="00DB0305">
        <w:t xml:space="preserve">C. This </w:t>
      </w:r>
      <w:r w:rsidR="00A87294" w:rsidRPr="00DB0305">
        <w:t xml:space="preserve">threshold </w:t>
      </w:r>
      <w:r w:rsidRPr="00DB0305">
        <w:t xml:space="preserve">is based on the data evaluated by the panel that consistently indicates an </w:t>
      </w:r>
      <w:r w:rsidR="00C8270E" w:rsidRPr="00DB0305">
        <w:t xml:space="preserve">unrelenting </w:t>
      </w:r>
      <w:r w:rsidRPr="00DB0305">
        <w:t xml:space="preserve">challenge to homeostasis once sheep are exposed to </w:t>
      </w:r>
      <w:r w:rsidR="001D4D70" w:rsidRPr="00DB0305">
        <w:t>WBTs</w:t>
      </w:r>
      <w:r w:rsidRPr="00DB0305">
        <w:t xml:space="preserve"> above this value.</w:t>
      </w:r>
      <w:r w:rsidR="00B1796B" w:rsidRPr="00DB0305">
        <w:t xml:space="preserve"> This limit conforms closely with the heat stress threshold derived, but not currently utilised, in the industry heat stress risk assessment model. This provides a straightforward means of implementation, including calculated adjustments within the model for different classes of sheep based </w:t>
      </w:r>
      <w:r w:rsidR="00845D2E" w:rsidRPr="00DB0305">
        <w:t>on breed, bodyweight, body condition, wool length and acclimatisation</w:t>
      </w:r>
      <w:r w:rsidR="00B1796B" w:rsidRPr="00DB0305">
        <w:t>.</w:t>
      </w:r>
    </w:p>
    <w:p w14:paraId="7A00C39B" w14:textId="797A188A" w:rsidR="00D8200D" w:rsidRPr="00DB0305" w:rsidRDefault="00D8200D" w:rsidP="00DB0305">
      <w:pPr>
        <w:numPr>
          <w:ilvl w:val="0"/>
          <w:numId w:val="17"/>
        </w:numPr>
        <w:spacing w:line="269" w:lineRule="auto"/>
        <w:ind w:left="1134" w:hanging="425"/>
      </w:pPr>
      <w:r w:rsidRPr="00DB0305">
        <w:t xml:space="preserve">In incorporating </w:t>
      </w:r>
      <w:r w:rsidR="00D73853" w:rsidRPr="00DB0305">
        <w:t>Recommendation 2</w:t>
      </w:r>
      <w:r w:rsidRPr="00DB0305">
        <w:t xml:space="preserve"> into the HSRA mode</w:t>
      </w:r>
      <w:r w:rsidR="00845D2E" w:rsidRPr="00DB0305">
        <w:t>l, it is recommended that the</w:t>
      </w:r>
      <w:r w:rsidRPr="00DB0305">
        <w:t xml:space="preserve"> </w:t>
      </w:r>
      <w:r w:rsidR="00136B30" w:rsidRPr="00DB0305">
        <w:t>28</w:t>
      </w:r>
      <w:r w:rsidR="006E7C8F" w:rsidRPr="00DB0305">
        <w:rPr>
          <w:rFonts w:cs="Calibri"/>
          <w:vertAlign w:val="superscript"/>
        </w:rPr>
        <w:t>o</w:t>
      </w:r>
      <w:r w:rsidR="00136B30" w:rsidRPr="00DB0305">
        <w:t xml:space="preserve">C </w:t>
      </w:r>
      <w:r w:rsidRPr="00DB0305">
        <w:t xml:space="preserve">WBT </w:t>
      </w:r>
      <w:r w:rsidR="00845D2E" w:rsidRPr="00DB0305">
        <w:t xml:space="preserve">welfare </w:t>
      </w:r>
      <w:r w:rsidRPr="00DB0305">
        <w:t>limit (once adjusted for sheep class, weight, acclimatisation, body condition, fibre length) be applied as a vertical line to intersect with the 98</w:t>
      </w:r>
      <w:r w:rsidR="00DB0305" w:rsidRPr="00DB0305">
        <w:t> </w:t>
      </w:r>
      <w:r w:rsidRPr="00DB0305">
        <w:t xml:space="preserve">per cent point on the distribution of deck WBT probabilities throughout the voyage. </w:t>
      </w:r>
    </w:p>
    <w:p w14:paraId="0A5CFB69" w14:textId="2FD01F1A" w:rsidR="00D8200D" w:rsidRPr="00DB0305" w:rsidRDefault="00D8200D" w:rsidP="00DB0305">
      <w:pPr>
        <w:numPr>
          <w:ilvl w:val="0"/>
          <w:numId w:val="17"/>
        </w:numPr>
        <w:spacing w:line="269" w:lineRule="auto"/>
        <w:ind w:left="1134" w:hanging="425"/>
      </w:pPr>
      <w:r w:rsidRPr="00DB0305">
        <w:t>The base stocking density to be used for each class of sheep</w:t>
      </w:r>
      <w:r w:rsidR="00E77F3A" w:rsidRPr="00DB0305">
        <w:t>,</w:t>
      </w:r>
      <w:r w:rsidRPr="00DB0305">
        <w:t xml:space="preserve"> that is then subject to adjustments </w:t>
      </w:r>
      <w:r w:rsidR="00D73853" w:rsidRPr="00DB0305">
        <w:t>through application of</w:t>
      </w:r>
      <w:r w:rsidRPr="00DB0305">
        <w:t xml:space="preserve"> the HSRA model</w:t>
      </w:r>
      <w:r w:rsidR="00E77F3A" w:rsidRPr="00DB0305">
        <w:t>,</w:t>
      </w:r>
      <w:r w:rsidRPr="00DB0305">
        <w:t xml:space="preserve"> should be the stocking density d</w:t>
      </w:r>
      <w:r w:rsidR="00DD1EC0" w:rsidRPr="00DB0305">
        <w:t>etermined by the ASEL</w:t>
      </w:r>
      <w:r w:rsidRPr="00DB0305">
        <w:t>.</w:t>
      </w:r>
    </w:p>
    <w:p w14:paraId="2C25A66A" w14:textId="0A2E7287" w:rsidR="00D8200D" w:rsidRPr="00DB0305" w:rsidRDefault="00A87294" w:rsidP="00DB0305">
      <w:pPr>
        <w:numPr>
          <w:ilvl w:val="0"/>
          <w:numId w:val="17"/>
        </w:numPr>
        <w:spacing w:line="269" w:lineRule="auto"/>
        <w:ind w:left="1134" w:hanging="425"/>
      </w:pPr>
      <w:r w:rsidRPr="00DB0305">
        <w:t>That future</w:t>
      </w:r>
      <w:r w:rsidR="00D8200D" w:rsidRPr="00DB0305">
        <w:t xml:space="preserve"> refinements of the HSRA model examine</w:t>
      </w:r>
      <w:r w:rsidR="007544A5" w:rsidRPr="00DB0305">
        <w:t xml:space="preserve"> diurnal</w:t>
      </w:r>
      <w:r w:rsidR="00D8200D" w:rsidRPr="00DB0305">
        <w:t xml:space="preserve"> and day-to-day variations in deck WBT data. This may help inform further refinements of the HSRA model and the welfare WBT threshold, based on the likelihood of respite from high WBT that sheep may experience for a planned voyage.</w:t>
      </w:r>
    </w:p>
    <w:p w14:paraId="3B6DFDFC" w14:textId="0C8E0049" w:rsidR="00D8200D" w:rsidRPr="00DB0305" w:rsidRDefault="00DF16E2" w:rsidP="00DB0305">
      <w:pPr>
        <w:numPr>
          <w:ilvl w:val="0"/>
          <w:numId w:val="17"/>
        </w:numPr>
        <w:spacing w:line="269" w:lineRule="auto"/>
        <w:ind w:left="1134" w:hanging="425"/>
      </w:pPr>
      <w:r w:rsidRPr="00DB0305">
        <w:t>Care for</w:t>
      </w:r>
      <w:r w:rsidR="00D8200D" w:rsidRPr="00DB0305">
        <w:t xml:space="preserve"> sheep welfare </w:t>
      </w:r>
      <w:r w:rsidRPr="00DB0305">
        <w:t xml:space="preserve">should </w:t>
      </w:r>
      <w:r w:rsidR="00D8200D" w:rsidRPr="00DB0305">
        <w:t>extend beyond the voyage period</w:t>
      </w:r>
      <w:r w:rsidR="00C62EF5" w:rsidRPr="00DB0305">
        <w:t>. Therefore</w:t>
      </w:r>
      <w:r w:rsidR="00D8200D" w:rsidRPr="00DB0305">
        <w:t xml:space="preserve"> it is recommended that the </w:t>
      </w:r>
      <w:r w:rsidRPr="00DB0305">
        <w:t xml:space="preserve">environmental conditions that </w:t>
      </w:r>
      <w:r w:rsidR="00D8200D" w:rsidRPr="00DB0305">
        <w:t xml:space="preserve">sheep may be exposed to at their destinations in the Middle East be </w:t>
      </w:r>
      <w:r w:rsidRPr="00DB0305">
        <w:t xml:space="preserve">considered </w:t>
      </w:r>
      <w:r w:rsidR="00D8200D" w:rsidRPr="00DB0305">
        <w:t xml:space="preserve">in </w:t>
      </w:r>
      <w:r w:rsidR="00ED5029" w:rsidRPr="00DB0305">
        <w:t xml:space="preserve">the </w:t>
      </w:r>
      <w:r w:rsidRPr="00DB0305">
        <w:t>risk assessment</w:t>
      </w:r>
      <w:r w:rsidR="00ED5029" w:rsidRPr="00DB0305">
        <w:t xml:space="preserve"> process</w:t>
      </w:r>
      <w:r w:rsidR="00D8200D" w:rsidRPr="00DB0305">
        <w:t>.</w:t>
      </w:r>
    </w:p>
    <w:p w14:paraId="05B57F59" w14:textId="7FBFE0EF" w:rsidR="00D8200D" w:rsidRPr="00DB0305" w:rsidRDefault="00D8200D" w:rsidP="00DB0305">
      <w:pPr>
        <w:numPr>
          <w:ilvl w:val="0"/>
          <w:numId w:val="17"/>
        </w:numPr>
        <w:spacing w:line="269" w:lineRule="auto"/>
        <w:ind w:left="1134" w:hanging="425"/>
      </w:pPr>
      <w:r w:rsidRPr="00DB0305">
        <w:t xml:space="preserve">These recommended refinements to the HSRA model to shift to an animal welfare basis </w:t>
      </w:r>
      <w:r w:rsidR="00BF3271" w:rsidRPr="00DB0305">
        <w:t>are accompanied by</w:t>
      </w:r>
      <w:r w:rsidR="007D0E5C" w:rsidRPr="00DB0305">
        <w:t xml:space="preserve"> a </w:t>
      </w:r>
      <w:r w:rsidRPr="00DB0305">
        <w:t>parallel and ongoing need to measure and record environmental conditions</w:t>
      </w:r>
      <w:r w:rsidR="001960E5" w:rsidRPr="00DB0305">
        <w:t xml:space="preserve"> accurately, as well as </w:t>
      </w:r>
      <w:r w:rsidR="007D0E5C" w:rsidRPr="00DB0305">
        <w:t xml:space="preserve">the </w:t>
      </w:r>
      <w:r w:rsidR="001960E5" w:rsidRPr="00DB0305">
        <w:t>monitoring of</w:t>
      </w:r>
      <w:r w:rsidRPr="00DB0305">
        <w:t xml:space="preserve"> sheep responses </w:t>
      </w:r>
      <w:r w:rsidR="001960E5" w:rsidRPr="00DB0305">
        <w:t>to heat accumulation during the voyage</w:t>
      </w:r>
      <w:r w:rsidRPr="00DB0305">
        <w:t xml:space="preserve">. These data should be used in a feedback loop </w:t>
      </w:r>
      <w:r w:rsidR="007D0E5C" w:rsidRPr="00DB0305">
        <w:t xml:space="preserve">for future use in the heat stress risk assessment model, and </w:t>
      </w:r>
      <w:r w:rsidRPr="00DB0305">
        <w:t xml:space="preserve">to </w:t>
      </w:r>
      <w:r w:rsidR="007D0E5C" w:rsidRPr="00DB0305">
        <w:t xml:space="preserve">enable </w:t>
      </w:r>
      <w:r w:rsidRPr="00DB0305">
        <w:t xml:space="preserve">effective, objective, defensible and transparent monitoring and protection of animal welfare of transported sheep. This </w:t>
      </w:r>
      <w:r w:rsidR="001960E5" w:rsidRPr="00DB0305">
        <w:t xml:space="preserve">suggests </w:t>
      </w:r>
      <w:r w:rsidRPr="00DB0305">
        <w:t>a</w:t>
      </w:r>
      <w:r w:rsidR="001960E5" w:rsidRPr="00DB0305">
        <w:t xml:space="preserve"> </w:t>
      </w:r>
      <w:r w:rsidRPr="00DB0305">
        <w:t xml:space="preserve">need to deploy well maintained monitoring equipment (such as to monitor WBT) at </w:t>
      </w:r>
      <w:r w:rsidR="001960E5" w:rsidRPr="00DB0305">
        <w:t xml:space="preserve">a sufficient number of </w:t>
      </w:r>
      <w:r w:rsidRPr="00DB0305">
        <w:t>relevant locations on the livestock decks of ships transporting sheep.</w:t>
      </w:r>
    </w:p>
    <w:p w14:paraId="154EDF73" w14:textId="6548618D" w:rsidR="00157AC0" w:rsidRPr="00DB0305" w:rsidRDefault="00D8200D" w:rsidP="00DB0305">
      <w:pPr>
        <w:numPr>
          <w:ilvl w:val="0"/>
          <w:numId w:val="17"/>
        </w:numPr>
        <w:spacing w:line="269" w:lineRule="auto"/>
        <w:ind w:left="1134" w:hanging="425"/>
        <w:rPr>
          <w:lang w:val="en-AU"/>
        </w:rPr>
      </w:pPr>
      <w:r w:rsidRPr="00DB0305">
        <w:t xml:space="preserve">We </w:t>
      </w:r>
      <w:r w:rsidRPr="00DB0305">
        <w:rPr>
          <w:lang w:val="en-AU"/>
        </w:rPr>
        <w:t>recognise</w:t>
      </w:r>
      <w:r w:rsidRPr="00DB0305">
        <w:t xml:space="preserve"> there are other factors on-board ships that may influence sheep response to environmental heat and therefore recommend that consideration is made to record other factors such as CO</w:t>
      </w:r>
      <w:r w:rsidRPr="00DB0305">
        <w:rPr>
          <w:vertAlign w:val="subscript"/>
        </w:rPr>
        <w:t>2</w:t>
      </w:r>
      <w:r w:rsidRPr="00DB0305">
        <w:t xml:space="preserve"> and ammonia.</w:t>
      </w:r>
      <w:r w:rsidR="00157AC0" w:rsidRPr="00DB0305">
        <w:br w:type="page"/>
      </w:r>
    </w:p>
    <w:p w14:paraId="0DDEE8AA" w14:textId="77777777" w:rsidR="00EE1E2F" w:rsidRDefault="00F42F40" w:rsidP="00D15061">
      <w:pPr>
        <w:pStyle w:val="Heading1"/>
      </w:pPr>
      <w:bookmarkStart w:id="3" w:name="_Toc532467401"/>
      <w:r>
        <w:lastRenderedPageBreak/>
        <w:t>B</w:t>
      </w:r>
      <w:r w:rsidR="00156D86">
        <w:t>ackground</w:t>
      </w:r>
      <w:r>
        <w:t xml:space="preserve"> </w:t>
      </w:r>
      <w:r w:rsidR="004B5137">
        <w:t>and previous reviews</w:t>
      </w:r>
      <w:bookmarkEnd w:id="3"/>
    </w:p>
    <w:p w14:paraId="3B9089D7" w14:textId="1FA3DDD9" w:rsidR="00DF0235" w:rsidRPr="00DF0235" w:rsidRDefault="00DF0235" w:rsidP="002D4A1C">
      <w:pPr>
        <w:ind w:left="709"/>
        <w:rPr>
          <w:lang w:val="en-AU"/>
        </w:rPr>
      </w:pPr>
      <w:r w:rsidRPr="00DF0235">
        <w:rPr>
          <w:lang w:val="en-AU"/>
        </w:rPr>
        <w:t>The McCarthy review provided recommendations on conditions and actions required to assure health and welfare outcomes for sheep being transported to the Middle East during the northern hemisphere summer.</w:t>
      </w:r>
      <w:r>
        <w:rPr>
          <w:lang w:val="en-AU"/>
        </w:rPr>
        <w:t xml:space="preserve"> </w:t>
      </w:r>
      <w:r w:rsidRPr="00DF0235">
        <w:rPr>
          <w:lang w:val="en-AU"/>
        </w:rPr>
        <w:t xml:space="preserve">Given the short time available to Dr McCarthy to conduct his review and the far-reaching impact of some of his recommendations, the department committed to conduct consultations and test key factors impacting the live sheep export trade. In particular, the development of a welfare-based approach to HSRA in response to recommendations 3–5, 7 and 8 of the </w:t>
      </w:r>
      <w:r w:rsidR="00967817">
        <w:rPr>
          <w:lang w:val="en-AU"/>
        </w:rPr>
        <w:t xml:space="preserve">McCarthy </w:t>
      </w:r>
      <w:r w:rsidRPr="00DF0235">
        <w:rPr>
          <w:lang w:val="en-AU"/>
        </w:rPr>
        <w:t>review.</w:t>
      </w:r>
    </w:p>
    <w:p w14:paraId="3304CCE8" w14:textId="77777777" w:rsidR="00880C60" w:rsidRPr="009536F3" w:rsidRDefault="00880C60" w:rsidP="007D13D4">
      <w:pPr>
        <w:pStyle w:val="Heading2"/>
      </w:pPr>
      <w:bookmarkStart w:id="4" w:name="_Toc532467402"/>
      <w:r w:rsidRPr="009536F3">
        <w:t>Review of the Australian Standards for the Export of Livestock</w:t>
      </w:r>
      <w:bookmarkEnd w:id="4"/>
    </w:p>
    <w:p w14:paraId="5A35A4EA" w14:textId="2DCF8910" w:rsidR="001066EA" w:rsidRPr="003A7C94" w:rsidRDefault="003A7C94" w:rsidP="00500DD9">
      <w:pPr>
        <w:ind w:left="1418"/>
      </w:pPr>
      <w:r w:rsidRPr="003A7C94">
        <w:t>A comprehensive review of the Australian Standards for the Export</w:t>
      </w:r>
      <w:r w:rsidR="00290A61">
        <w:t xml:space="preserve"> of Livestock (ASEL) </w:t>
      </w:r>
      <w:r w:rsidR="001404CB">
        <w:t xml:space="preserve">is underway and due to </w:t>
      </w:r>
      <w:r w:rsidR="00290A61">
        <w:t>be completed in 2018</w:t>
      </w:r>
      <w:r w:rsidRPr="003A7C94">
        <w:t xml:space="preserve">. The standards ensure livestock are fit for export and help manage the risks to health and welfare during the voyage. The review is being undertaken by a technical advisory committee, made up of independent Chair, </w:t>
      </w:r>
      <w:proofErr w:type="spellStart"/>
      <w:r w:rsidRPr="003A7C94">
        <w:t>Mr</w:t>
      </w:r>
      <w:proofErr w:type="spellEnd"/>
      <w:r>
        <w:t> </w:t>
      </w:r>
      <w:r w:rsidRPr="003A7C94">
        <w:t>Steve</w:t>
      </w:r>
      <w:r w:rsidR="001F6AFF">
        <w:t> </w:t>
      </w:r>
      <w:r w:rsidRPr="003A7C94">
        <w:t>McCutcheon, and experts in animal health and welfare, regulatory design and the livestock industry. The committee is engaging with a reference group of representative industry bodies with direct interests in the livestock export indust</w:t>
      </w:r>
      <w:r w:rsidR="007D13D4">
        <w:t>ry.</w:t>
      </w:r>
      <w:r w:rsidR="007D13D4">
        <w:br/>
      </w:r>
      <w:r w:rsidRPr="003A7C94">
        <w:t>The reference group’s role is to provide the committee with a resource to discuss technical and practical aspects of the review using their experience with export conditions relevant to Australian livestock species and export processes.</w:t>
      </w:r>
    </w:p>
    <w:p w14:paraId="57048D88" w14:textId="77777777" w:rsidR="003A7C94" w:rsidRDefault="003A7C94" w:rsidP="00500DD9">
      <w:pPr>
        <w:ind w:left="1418"/>
      </w:pPr>
      <w:r>
        <w:t>The review builds on the previous ASEL review that started in 2012, and is in line with recommendations from the Farmer Review (2011).</w:t>
      </w:r>
    </w:p>
    <w:p w14:paraId="64B68327" w14:textId="77777777" w:rsidR="003A7C94" w:rsidRPr="001066EA" w:rsidRDefault="003A7C94" w:rsidP="00500DD9">
      <w:pPr>
        <w:ind w:left="1418"/>
      </w:pPr>
      <w:r>
        <w:t>It is expected the review will be completed by the end of 2018, following public consultation processes. Submissions received and further information is available on the Department of Agriculture and Water Resources’ website at agriculture.gov.au/animal/welfare/export-trade/review-</w:t>
      </w:r>
      <w:proofErr w:type="spellStart"/>
      <w:r>
        <w:t>asel</w:t>
      </w:r>
      <w:proofErr w:type="spellEnd"/>
      <w:r>
        <w:t>.</w:t>
      </w:r>
    </w:p>
    <w:p w14:paraId="48D26CD3" w14:textId="77777777" w:rsidR="00EE1E2F" w:rsidRDefault="001D2FEC" w:rsidP="007D13D4">
      <w:pPr>
        <w:pStyle w:val="Heading2"/>
      </w:pPr>
      <w:bookmarkStart w:id="5" w:name="_Toc532467403"/>
      <w:r>
        <w:t>McCarthy review</w:t>
      </w:r>
      <w:bookmarkEnd w:id="5"/>
    </w:p>
    <w:p w14:paraId="4BA5A595" w14:textId="4BC96C74" w:rsidR="00673D33" w:rsidRPr="00C12B11" w:rsidRDefault="00673D33" w:rsidP="00500DD9">
      <w:pPr>
        <w:ind w:left="1418"/>
      </w:pPr>
      <w:r w:rsidRPr="00C12B11">
        <w:t xml:space="preserve">In April 2018, footage was released showing live sheep in severe heat stress while being transported to the Middle East. </w:t>
      </w:r>
      <w:r w:rsidR="00FD55F0">
        <w:t xml:space="preserve">The footage </w:t>
      </w:r>
      <w:r w:rsidR="00FD55F0" w:rsidRPr="00FD55F0">
        <w:t xml:space="preserve">was </w:t>
      </w:r>
      <w:r w:rsidR="00FD55F0">
        <w:t>taken over 5 voyages between May and</w:t>
      </w:r>
      <w:r w:rsidR="00FD55F0" w:rsidRPr="00FD55F0">
        <w:t xml:space="preserve"> Oc</w:t>
      </w:r>
      <w:r w:rsidR="00FD55F0">
        <w:t xml:space="preserve">tober 2017, and the video shown on </w:t>
      </w:r>
      <w:r w:rsidR="00FD55F0" w:rsidRPr="00FD55F0">
        <w:rPr>
          <w:i/>
        </w:rPr>
        <w:t>60 Minutes</w:t>
      </w:r>
      <w:r w:rsidR="00FD55F0">
        <w:t xml:space="preserve"> was mostly from</w:t>
      </w:r>
      <w:r w:rsidR="00FD55F0" w:rsidRPr="00FD55F0">
        <w:t xml:space="preserve"> </w:t>
      </w:r>
      <w:r w:rsidR="00FD55F0">
        <w:t xml:space="preserve">a voyage in </w:t>
      </w:r>
      <w:r w:rsidR="00FD55F0" w:rsidRPr="00FD55F0">
        <w:t xml:space="preserve">August 2017. </w:t>
      </w:r>
      <w:r w:rsidRPr="00C12B11">
        <w:t>The McCarthy review was announced by the Minister for Agriculture and Water Resources on 10 April 201</w:t>
      </w:r>
      <w:r>
        <w:t>8</w:t>
      </w:r>
      <w:r w:rsidRPr="00C12B11">
        <w:t xml:space="preserve"> as part of the Government’s response to the incident. The McCarthy review was published on 17</w:t>
      </w:r>
      <w:r>
        <w:t> </w:t>
      </w:r>
      <w:r w:rsidRPr="00C12B11">
        <w:t>May 2018.</w:t>
      </w:r>
    </w:p>
    <w:p w14:paraId="2CCE112F" w14:textId="59F2BF06" w:rsidR="00673D33" w:rsidRDefault="00673D33" w:rsidP="00500DD9">
      <w:pPr>
        <w:ind w:left="1418"/>
      </w:pPr>
      <w:r w:rsidRPr="00997155">
        <w:t xml:space="preserve">The McCarthy review identified stocking density, ventilation and thermoregulation in the sheep </w:t>
      </w:r>
      <w:r>
        <w:t xml:space="preserve">as </w:t>
      </w:r>
      <w:r w:rsidRPr="00997155">
        <w:t>the central issues relevant to sheep health and welfare during shipping to t</w:t>
      </w:r>
      <w:r>
        <w:t>he Middle East from May to October</w:t>
      </w:r>
      <w:r w:rsidR="00632970">
        <w:t xml:space="preserve"> and</w:t>
      </w:r>
      <w:r w:rsidRPr="00997155">
        <w:t xml:space="preserve"> made recommenda</w:t>
      </w:r>
      <w:r>
        <w:t xml:space="preserve">tions related to these factors. </w:t>
      </w:r>
    </w:p>
    <w:p w14:paraId="663BE368" w14:textId="0D86973A" w:rsidR="00F452CA" w:rsidRDefault="00673D33" w:rsidP="00500DD9">
      <w:pPr>
        <w:ind w:left="1418"/>
      </w:pPr>
      <w:r>
        <w:lastRenderedPageBreak/>
        <w:t>T</w:t>
      </w:r>
      <w:r w:rsidRPr="00691C3A">
        <w:t xml:space="preserve">he </w:t>
      </w:r>
      <w:r>
        <w:t xml:space="preserve">McCarthy </w:t>
      </w:r>
      <w:r w:rsidRPr="00691C3A">
        <w:t>r</w:t>
      </w:r>
      <w:r>
        <w:t xml:space="preserve">eview recommended moving from a </w:t>
      </w:r>
      <w:r w:rsidR="00950073">
        <w:t>risk assessment</w:t>
      </w:r>
      <w:r>
        <w:t xml:space="preserve"> </w:t>
      </w:r>
      <w:r w:rsidRPr="00691C3A">
        <w:t>based on mortality to one based on animal wel</w:t>
      </w:r>
      <w:r>
        <w:t>fare, with a</w:t>
      </w:r>
      <w:r w:rsidR="00185EB8">
        <w:t>n interim measure</w:t>
      </w:r>
      <w:r>
        <w:t xml:space="preserve"> risk threshold of less than a 2</w:t>
      </w:r>
      <w:r w:rsidR="00283333">
        <w:t> </w:t>
      </w:r>
      <w:r>
        <w:t>per</w:t>
      </w:r>
      <w:r w:rsidR="00283333">
        <w:t> </w:t>
      </w:r>
      <w:r>
        <w:t>cent probability that 5 per </w:t>
      </w:r>
      <w:r w:rsidRPr="00691C3A">
        <w:t xml:space="preserve">cent of sheep on a voyage experience heat stress. </w:t>
      </w:r>
      <w:r>
        <w:t xml:space="preserve">Moving to HSRA based on excessive heat load </w:t>
      </w:r>
      <w:r w:rsidRPr="00691C3A">
        <w:t>represents a signific</w:t>
      </w:r>
      <w:r>
        <w:t>ant shift from the current arrangements</w:t>
      </w:r>
      <w:r w:rsidRPr="00691C3A">
        <w:t xml:space="preserve"> and will have impli</w:t>
      </w:r>
      <w:r w:rsidR="008C223D">
        <w:t xml:space="preserve">cations for stocking densities. The review and the Department of Agriculture and Water Resources’ response can be found at </w:t>
      </w:r>
      <w:r w:rsidR="00D07CFB">
        <w:t>agriculture.gov.au/export/controlled-goods/live-animals/livestock/history/review-northern-summer.</w:t>
      </w:r>
    </w:p>
    <w:p w14:paraId="7875F98F" w14:textId="2290057E" w:rsidR="00673D33" w:rsidRDefault="00F452CA" w:rsidP="00500DD9">
      <w:pPr>
        <w:ind w:left="1418"/>
      </w:pPr>
      <w:r>
        <w:t xml:space="preserve">The department supported the recommendations, while noting consultation and testing of analysis of the HSRA-related recommendations was not achievable in the short time allowed for the review. As a result, the department undertook to do further </w:t>
      </w:r>
      <w:r w:rsidRPr="00691C3A">
        <w:t xml:space="preserve">consultation and testing of the findings relating to </w:t>
      </w:r>
      <w:r>
        <w:t>HSRA (recommendations 3–</w:t>
      </w:r>
      <w:r w:rsidRPr="00691C3A">
        <w:t>5, 7</w:t>
      </w:r>
      <w:r>
        <w:t> </w:t>
      </w:r>
      <w:r w:rsidRPr="00691C3A">
        <w:t>and 8</w:t>
      </w:r>
      <w:r>
        <w:t xml:space="preserve"> of the McCarthy review).</w:t>
      </w:r>
    </w:p>
    <w:p w14:paraId="60F3D9B5" w14:textId="77777777" w:rsidR="00D27CB3" w:rsidRPr="00D27CB3" w:rsidRDefault="00D27CB3" w:rsidP="007D13D4">
      <w:pPr>
        <w:pStyle w:val="Heading2"/>
      </w:pPr>
      <w:bookmarkStart w:id="6" w:name="_Toc532467404"/>
      <w:r>
        <w:t>Regulatory framework</w:t>
      </w:r>
      <w:bookmarkEnd w:id="6"/>
    </w:p>
    <w:p w14:paraId="05F3F137" w14:textId="031B52EB" w:rsidR="00D07CFB" w:rsidRPr="00C8775C" w:rsidRDefault="00D07CFB" w:rsidP="00500DD9">
      <w:pPr>
        <w:ind w:left="1418"/>
        <w:rPr>
          <w:rFonts w:cs="Calibri"/>
          <w:iCs/>
        </w:rPr>
      </w:pPr>
      <w:r w:rsidRPr="003E003D">
        <w:rPr>
          <w:rFonts w:cs="Calibri"/>
        </w:rPr>
        <w:t xml:space="preserve">The </w:t>
      </w:r>
      <w:r w:rsidR="00C8775C">
        <w:rPr>
          <w:rFonts w:cs="Calibri"/>
        </w:rPr>
        <w:t>ASEL is</w:t>
      </w:r>
      <w:r w:rsidRPr="003E003D">
        <w:rPr>
          <w:rFonts w:cs="Calibri"/>
        </w:rPr>
        <w:t xml:space="preserve"> given effect under the </w:t>
      </w:r>
      <w:r w:rsidRPr="003E003D">
        <w:rPr>
          <w:rFonts w:cs="Calibri"/>
          <w:i/>
        </w:rPr>
        <w:t>Australian Meat and Live-stock Industry (</w:t>
      </w:r>
      <w:r w:rsidRPr="00500DD9">
        <w:t>Standards</w:t>
      </w:r>
      <w:r w:rsidRPr="003E003D">
        <w:rPr>
          <w:rFonts w:cs="Calibri"/>
          <w:i/>
        </w:rPr>
        <w:t>) Order 2005</w:t>
      </w:r>
      <w:r w:rsidRPr="003E003D">
        <w:rPr>
          <w:rFonts w:cs="Calibri"/>
        </w:rPr>
        <w:t xml:space="preserve"> and </w:t>
      </w:r>
      <w:r w:rsidR="00C8775C">
        <w:rPr>
          <w:rFonts w:cs="Calibri"/>
        </w:rPr>
        <w:t xml:space="preserve">is </w:t>
      </w:r>
      <w:r>
        <w:rPr>
          <w:rFonts w:cs="Calibri"/>
        </w:rPr>
        <w:t xml:space="preserve">referenced in instruments including </w:t>
      </w:r>
      <w:r w:rsidRPr="003E003D">
        <w:rPr>
          <w:rFonts w:cs="Calibri"/>
        </w:rPr>
        <w:t>the</w:t>
      </w:r>
      <w:r w:rsidRPr="003E003D">
        <w:rPr>
          <w:rFonts w:cs="Calibri"/>
          <w:i/>
          <w:iCs/>
        </w:rPr>
        <w:t xml:space="preserve"> </w:t>
      </w:r>
      <w:r w:rsidRPr="003E003D">
        <w:rPr>
          <w:rFonts w:cs="Calibri"/>
          <w:i/>
        </w:rPr>
        <w:t>Export Control (Animals) Order 2004</w:t>
      </w:r>
      <w:r>
        <w:rPr>
          <w:rFonts w:cs="Calibri"/>
          <w:i/>
        </w:rPr>
        <w:t>.</w:t>
      </w:r>
      <w:r w:rsidR="00C8775C">
        <w:rPr>
          <w:rFonts w:cs="Calibri"/>
        </w:rPr>
        <w:t xml:space="preserve"> Exporters must comply with the ASEL to be permitted to export livestock by the </w:t>
      </w:r>
      <w:r w:rsidR="005F54FA">
        <w:rPr>
          <w:rFonts w:cs="Calibri"/>
        </w:rPr>
        <w:t>department.</w:t>
      </w:r>
    </w:p>
    <w:p w14:paraId="7A797324" w14:textId="77777777" w:rsidR="00D07CFB" w:rsidRPr="008F13C5" w:rsidRDefault="00D07CFB" w:rsidP="00500DD9">
      <w:pPr>
        <w:ind w:left="1418"/>
        <w:rPr>
          <w:rFonts w:cs="Calibri"/>
          <w:iCs/>
          <w:color w:val="000000"/>
        </w:rPr>
      </w:pPr>
      <w:r w:rsidRPr="008F13C5">
        <w:rPr>
          <w:rFonts w:cs="Calibri"/>
        </w:rPr>
        <w:t xml:space="preserve">The </w:t>
      </w:r>
      <w:r w:rsidRPr="003E003D">
        <w:rPr>
          <w:rFonts w:cs="Calibri"/>
          <w:i/>
        </w:rPr>
        <w:t>Australian Meat and Live-stock Industry (Standards) Order 2005</w:t>
      </w:r>
      <w:r w:rsidRPr="003E003D">
        <w:rPr>
          <w:rFonts w:cs="Calibri"/>
        </w:rPr>
        <w:t xml:space="preserve"> </w:t>
      </w:r>
      <w:r w:rsidRPr="008F13C5">
        <w:rPr>
          <w:rFonts w:cs="Calibri"/>
        </w:rPr>
        <w:t xml:space="preserve">requires </w:t>
      </w:r>
      <w:r w:rsidRPr="00500DD9">
        <w:t>livestock</w:t>
      </w:r>
      <w:r w:rsidRPr="008F13C5">
        <w:rPr>
          <w:rFonts w:cs="Calibri"/>
        </w:rPr>
        <w:t xml:space="preserve"> export </w:t>
      </w:r>
      <w:proofErr w:type="spellStart"/>
      <w:r w:rsidRPr="008F13C5">
        <w:rPr>
          <w:rFonts w:cs="Calibri"/>
        </w:rPr>
        <w:t>licence</w:t>
      </w:r>
      <w:proofErr w:type="spellEnd"/>
      <w:r w:rsidRPr="008F13C5">
        <w:rPr>
          <w:rFonts w:cs="Calibri"/>
        </w:rPr>
        <w:t xml:space="preserve"> holders to comply with the </w:t>
      </w:r>
      <w:r w:rsidRPr="008F13C5">
        <w:rPr>
          <w:rFonts w:cs="Calibri"/>
          <w:iCs/>
        </w:rPr>
        <w:t>ASEL</w:t>
      </w:r>
      <w:r>
        <w:rPr>
          <w:rFonts w:cs="Calibri"/>
        </w:rPr>
        <w:t xml:space="preserve"> (V</w:t>
      </w:r>
      <w:r w:rsidRPr="008F13C5">
        <w:rPr>
          <w:rFonts w:cs="Calibri"/>
        </w:rPr>
        <w:t xml:space="preserve">ersion 2.3, which is incorporated by reference) when exporting livestock. Compliance with ASEL is, by virtue of the </w:t>
      </w:r>
      <w:r w:rsidRPr="003E003D">
        <w:rPr>
          <w:rFonts w:cs="Calibri"/>
          <w:i/>
        </w:rPr>
        <w:t>Australian Meat and Live-stock Industry (Standards) Order 2005</w:t>
      </w:r>
      <w:r w:rsidRPr="003E003D">
        <w:rPr>
          <w:rFonts w:cs="Calibri"/>
        </w:rPr>
        <w:t xml:space="preserve"> </w:t>
      </w:r>
      <w:r w:rsidRPr="008F13C5">
        <w:rPr>
          <w:rFonts w:cs="Calibri"/>
        </w:rPr>
        <w:t xml:space="preserve">and subsection 17(5) of the </w:t>
      </w:r>
      <w:r w:rsidRPr="008F13C5">
        <w:rPr>
          <w:rFonts w:cs="Calibri"/>
          <w:i/>
          <w:iCs/>
        </w:rPr>
        <w:t>Australian Meat and Live-stock Industry Act 1997</w:t>
      </w:r>
      <w:r w:rsidRPr="008F13C5">
        <w:rPr>
          <w:rFonts w:cs="Calibri"/>
        </w:rPr>
        <w:t>, a condition</w:t>
      </w:r>
      <w:r w:rsidR="00D34940">
        <w:rPr>
          <w:rFonts w:cs="Calibri"/>
        </w:rPr>
        <w:t xml:space="preserve"> of a livestock export </w:t>
      </w:r>
      <w:proofErr w:type="spellStart"/>
      <w:r w:rsidR="00D34940">
        <w:rPr>
          <w:rFonts w:cs="Calibri"/>
        </w:rPr>
        <w:t>licence</w:t>
      </w:r>
      <w:proofErr w:type="spellEnd"/>
      <w:r w:rsidR="00D34940">
        <w:rPr>
          <w:rFonts w:cs="Calibri"/>
        </w:rPr>
        <w:t>.</w:t>
      </w:r>
    </w:p>
    <w:p w14:paraId="204313B5" w14:textId="77777777" w:rsidR="00D07CFB" w:rsidRDefault="00D07CFB" w:rsidP="00500DD9">
      <w:pPr>
        <w:ind w:left="1418"/>
        <w:rPr>
          <w:rFonts w:cs="Calibri"/>
        </w:rPr>
      </w:pPr>
      <w:r>
        <w:rPr>
          <w:rFonts w:cs="Calibri"/>
        </w:rPr>
        <w:t>Non-compliance with</w:t>
      </w:r>
      <w:r w:rsidRPr="003E003D">
        <w:rPr>
          <w:rFonts w:cs="Calibri"/>
        </w:rPr>
        <w:t xml:space="preserve"> the ASEL by a </w:t>
      </w:r>
      <w:proofErr w:type="spellStart"/>
      <w:r w:rsidRPr="003E003D">
        <w:rPr>
          <w:rFonts w:cs="Calibri"/>
        </w:rPr>
        <w:t>licence</w:t>
      </w:r>
      <w:proofErr w:type="spellEnd"/>
      <w:r w:rsidRPr="003E003D">
        <w:rPr>
          <w:rFonts w:cs="Calibri"/>
        </w:rPr>
        <w:t xml:space="preserve"> holder may attract a range of</w:t>
      </w:r>
      <w:r>
        <w:rPr>
          <w:rFonts w:cs="Calibri"/>
        </w:rPr>
        <w:t xml:space="preserve"> compliance measures and sanctions</w:t>
      </w:r>
      <w:r w:rsidRPr="003E003D">
        <w:rPr>
          <w:rFonts w:cs="Calibri"/>
        </w:rPr>
        <w:t xml:space="preserve">, </w:t>
      </w:r>
      <w:r>
        <w:rPr>
          <w:rFonts w:cs="Calibri"/>
        </w:rPr>
        <w:t>i</w:t>
      </w:r>
      <w:r w:rsidRPr="003E003D">
        <w:rPr>
          <w:rFonts w:cs="Calibri"/>
        </w:rPr>
        <w:t xml:space="preserve">ncluding offences </w:t>
      </w:r>
      <w:r>
        <w:rPr>
          <w:rFonts w:cs="Calibri"/>
        </w:rPr>
        <w:t xml:space="preserve">and penalties </w:t>
      </w:r>
      <w:r w:rsidRPr="003E003D">
        <w:rPr>
          <w:rFonts w:cs="Calibri"/>
        </w:rPr>
        <w:t xml:space="preserve">under the </w:t>
      </w:r>
      <w:r w:rsidRPr="008F13C5">
        <w:rPr>
          <w:rFonts w:cs="Calibri"/>
          <w:i/>
          <w:iCs/>
        </w:rPr>
        <w:t xml:space="preserve">Australian Meat and </w:t>
      </w:r>
      <w:r w:rsidRPr="00500DD9">
        <w:t>Live</w:t>
      </w:r>
      <w:r w:rsidRPr="008F13C5">
        <w:rPr>
          <w:rFonts w:cs="Calibri"/>
          <w:i/>
          <w:iCs/>
        </w:rPr>
        <w:t xml:space="preserve">-stock Industry Act 1997 </w:t>
      </w:r>
      <w:r w:rsidRPr="003E003D">
        <w:rPr>
          <w:rFonts w:cs="Calibri"/>
        </w:rPr>
        <w:t xml:space="preserve">and </w:t>
      </w:r>
      <w:r w:rsidRPr="00F177FB">
        <w:rPr>
          <w:rFonts w:cs="Calibri"/>
          <w:i/>
          <w:iCs/>
        </w:rPr>
        <w:t>Export Control Act 1982</w:t>
      </w:r>
      <w:r w:rsidRPr="00687770">
        <w:rPr>
          <w:rFonts w:cs="Calibri"/>
          <w:iCs/>
        </w:rPr>
        <w:t xml:space="preserve"> frameworks</w:t>
      </w:r>
      <w:r>
        <w:rPr>
          <w:rFonts w:cs="Calibri"/>
          <w:iCs/>
        </w:rPr>
        <w:t>,</w:t>
      </w:r>
      <w:r w:rsidRPr="003E003D">
        <w:rPr>
          <w:rFonts w:cs="Calibri"/>
        </w:rPr>
        <w:t xml:space="preserve"> as well as various administrative sanctions relating to the refusal to grant certain approvals under the </w:t>
      </w:r>
      <w:r w:rsidRPr="00F177FB">
        <w:rPr>
          <w:rFonts w:cs="Calibri"/>
          <w:i/>
        </w:rPr>
        <w:t>Export Control (Animals) Order</w:t>
      </w:r>
      <w:r>
        <w:rPr>
          <w:rFonts w:cs="Calibri"/>
          <w:i/>
        </w:rPr>
        <w:t xml:space="preserve"> 2004</w:t>
      </w:r>
      <w:r w:rsidRPr="003E003D">
        <w:rPr>
          <w:rFonts w:cs="Calibri"/>
        </w:rPr>
        <w:t xml:space="preserve">. </w:t>
      </w:r>
    </w:p>
    <w:p w14:paraId="4857C252" w14:textId="77777777" w:rsidR="00D07CFB" w:rsidRDefault="00D07CFB" w:rsidP="00500DD9">
      <w:pPr>
        <w:ind w:left="1418"/>
        <w:rPr>
          <w:rFonts w:cs="Calibri"/>
        </w:rPr>
      </w:pPr>
      <w:r>
        <w:rPr>
          <w:rFonts w:cs="Calibri"/>
        </w:rPr>
        <w:t xml:space="preserve">Livestock sourced for export must also meet all requirements under relevant state and territory legislation, including animal welfare Acts. State and territory governments are responsible for ensuring that these requirements are met. Areas of state and territory responsibilities include animal health and welfare, vehicle </w:t>
      </w:r>
      <w:r w:rsidRPr="00500DD9">
        <w:t>registration</w:t>
      </w:r>
      <w:r>
        <w:rPr>
          <w:rFonts w:cs="Calibri"/>
        </w:rPr>
        <w:t xml:space="preserve"> and operation, licensing and operation of facilities and equipment where appropriate, occupation health and safety, and environmental protection and operation of companies. </w:t>
      </w:r>
    </w:p>
    <w:p w14:paraId="2B4F16F2" w14:textId="77777777" w:rsidR="001F6AFF" w:rsidRDefault="001F6AFF">
      <w:pPr>
        <w:tabs>
          <w:tab w:val="clear" w:pos="720"/>
        </w:tabs>
        <w:spacing w:after="0" w:line="240" w:lineRule="auto"/>
        <w:ind w:left="0"/>
        <w:rPr>
          <w:rFonts w:eastAsia="Times New Roman"/>
          <w:bCs/>
          <w:color w:val="0070C0"/>
          <w:sz w:val="36"/>
          <w:szCs w:val="36"/>
          <w:lang w:val="en-AU"/>
        </w:rPr>
      </w:pPr>
      <w:r>
        <w:br w:type="page"/>
      </w:r>
    </w:p>
    <w:p w14:paraId="69C6AD23" w14:textId="17AB8D0E" w:rsidR="001066EA" w:rsidRDefault="00C9126F" w:rsidP="007D13D4">
      <w:pPr>
        <w:pStyle w:val="Heading2"/>
      </w:pPr>
      <w:bookmarkStart w:id="7" w:name="_Toc532467405"/>
      <w:r>
        <w:lastRenderedPageBreak/>
        <w:t>Literature Review</w:t>
      </w:r>
      <w:bookmarkEnd w:id="7"/>
    </w:p>
    <w:p w14:paraId="05ED0065" w14:textId="41339889" w:rsidR="00C9126F" w:rsidRDefault="00F76B5B" w:rsidP="003A7C94">
      <w:r>
        <w:t xml:space="preserve">The department commissioned Murdoch University to </w:t>
      </w:r>
      <w:r w:rsidRPr="00F76B5B">
        <w:t xml:space="preserve">conduct a literature review of scientific animal health and welfare literature relevant to heat load in livestock species </w:t>
      </w:r>
      <w:r>
        <w:t>during the export process</w:t>
      </w:r>
      <w:r w:rsidRPr="00F76B5B">
        <w:t xml:space="preserve">. The literature review </w:t>
      </w:r>
      <w:r>
        <w:t>was</w:t>
      </w:r>
      <w:r w:rsidRPr="00F76B5B">
        <w:t xml:space="preserve"> a resource for the technical </w:t>
      </w:r>
      <w:r>
        <w:t xml:space="preserve">reference </w:t>
      </w:r>
      <w:r w:rsidR="005F54FA">
        <w:t>panel</w:t>
      </w:r>
      <w:r w:rsidRPr="00F76B5B">
        <w:t xml:space="preserve"> and support</w:t>
      </w:r>
      <w:r>
        <w:t xml:space="preserve">ed the </w:t>
      </w:r>
      <w:r w:rsidR="005F54FA">
        <w:t>panel’s</w:t>
      </w:r>
      <w:r w:rsidRPr="00F76B5B">
        <w:t xml:space="preserve"> work in determining appropriate </w:t>
      </w:r>
      <w:r>
        <w:t xml:space="preserve">setting for </w:t>
      </w:r>
      <w:r w:rsidR="00476103">
        <w:t>HSRA</w:t>
      </w:r>
      <w:r w:rsidRPr="00F76B5B">
        <w:t>.</w:t>
      </w:r>
    </w:p>
    <w:p w14:paraId="7034CCA6" w14:textId="77777777" w:rsidR="00C9126F" w:rsidRDefault="008C4063" w:rsidP="003A7C94">
      <w:r w:rsidRPr="0048541C">
        <w:t>The authors</w:t>
      </w:r>
      <w:r w:rsidR="00F76B5B" w:rsidRPr="0048541C">
        <w:t xml:space="preserve"> systematically reviewed research into heat load and livestock in Australia</w:t>
      </w:r>
      <w:r w:rsidRPr="0048541C">
        <w:t>n live export. They</w:t>
      </w:r>
      <w:r w:rsidR="00F76B5B" w:rsidRPr="0048541C">
        <w:t xml:space="preserve"> found similar numbers of peer-reviewed</w:t>
      </w:r>
      <w:r w:rsidRPr="0048541C">
        <w:t xml:space="preserve"> articles and industry reports, along with </w:t>
      </w:r>
      <w:r w:rsidR="00F76B5B" w:rsidRPr="0048541C">
        <w:t>several theses and conference procee</w:t>
      </w:r>
      <w:r w:rsidRPr="0048541C">
        <w:t>dings relating to this topic. The authors</w:t>
      </w:r>
      <w:r w:rsidR="00F76B5B" w:rsidRPr="0048541C">
        <w:t xml:space="preserve"> synthesised this information to provide a summary of contemporary scientific knowledge of this issue.</w:t>
      </w:r>
    </w:p>
    <w:p w14:paraId="349BF1B8" w14:textId="77777777" w:rsidR="000B0C2C" w:rsidRDefault="000B0C2C" w:rsidP="003A7C94">
      <w:pPr>
        <w:rPr>
          <w:rFonts w:eastAsiaTheme="minorEastAsia"/>
          <w:sz w:val="56"/>
          <w:szCs w:val="28"/>
          <w:lang w:val="en-AU"/>
        </w:rPr>
      </w:pPr>
      <w:r>
        <w:br w:type="page"/>
      </w:r>
    </w:p>
    <w:p w14:paraId="5D94EB98" w14:textId="77777777" w:rsidR="000B0C2C" w:rsidRDefault="004B5137" w:rsidP="00D15061">
      <w:pPr>
        <w:pStyle w:val="Heading1"/>
      </w:pPr>
      <w:bookmarkStart w:id="8" w:name="_Toc532467406"/>
      <w:r>
        <w:lastRenderedPageBreak/>
        <w:t>The r</w:t>
      </w:r>
      <w:r w:rsidR="00156D86">
        <w:t>eview</w:t>
      </w:r>
      <w:r>
        <w:t xml:space="preserve"> process</w:t>
      </w:r>
      <w:bookmarkEnd w:id="8"/>
    </w:p>
    <w:p w14:paraId="351F188F" w14:textId="77777777" w:rsidR="00D27CB3" w:rsidRPr="007D13D4" w:rsidRDefault="00D27CB3" w:rsidP="007D13D4">
      <w:pPr>
        <w:pStyle w:val="Heading2"/>
      </w:pPr>
      <w:bookmarkStart w:id="9" w:name="_Toc532467407"/>
      <w:r w:rsidRPr="007D13D4">
        <w:t>Independent panel</w:t>
      </w:r>
      <w:bookmarkEnd w:id="9"/>
    </w:p>
    <w:p w14:paraId="04FE06D6" w14:textId="0CF84E28" w:rsidR="00CC5305" w:rsidRPr="00F544A5" w:rsidRDefault="00C11168" w:rsidP="00F544A5">
      <w:r>
        <w:t xml:space="preserve">The department established a technical reference panel to </w:t>
      </w:r>
      <w:proofErr w:type="gramStart"/>
      <w:r>
        <w:t>advise</w:t>
      </w:r>
      <w:proofErr w:type="gramEnd"/>
      <w:r>
        <w:t xml:space="preserve"> on moving from HSRA</w:t>
      </w:r>
      <w:r w:rsidRPr="00DE571A">
        <w:t xml:space="preserve"> based on mortality</w:t>
      </w:r>
      <w:r>
        <w:t>,</w:t>
      </w:r>
      <w:r w:rsidRPr="00DE571A">
        <w:t xml:space="preserve"> to one based o</w:t>
      </w:r>
      <w:r>
        <w:t>n the animal’s physiological signs of excessive heat</w:t>
      </w:r>
      <w:r w:rsidR="00F544A5">
        <w:t xml:space="preserve"> load. </w:t>
      </w:r>
      <w:r w:rsidR="00816584">
        <w:t>They provided expertise</w:t>
      </w:r>
      <w:r w:rsidR="00F544A5" w:rsidRPr="00DE571A">
        <w:t xml:space="preserve"> in animal welfare, heat stress</w:t>
      </w:r>
      <w:r w:rsidR="00F544A5">
        <w:t xml:space="preserve"> and animal science</w:t>
      </w:r>
      <w:r w:rsidR="00C1745D">
        <w:t>, with the panel comprising</w:t>
      </w:r>
      <w:r w:rsidR="00F544A5">
        <w:t xml:space="preserve"> </w:t>
      </w:r>
      <w:r w:rsidR="00F544A5" w:rsidRPr="00C11168">
        <w:rPr>
          <w:lang w:val="en-AU"/>
        </w:rPr>
        <w:t>Professor Andrew Fisher</w:t>
      </w:r>
      <w:r w:rsidR="00F544A5">
        <w:rPr>
          <w:lang w:val="en-AU"/>
        </w:rPr>
        <w:t xml:space="preserve"> (University of Melbourne)</w:t>
      </w:r>
      <w:r w:rsidR="00F544A5" w:rsidRPr="00C11168">
        <w:rPr>
          <w:lang w:val="en-AU"/>
        </w:rPr>
        <w:t xml:space="preserve">, Professor Clive Phillips </w:t>
      </w:r>
      <w:r w:rsidR="00F544A5">
        <w:rPr>
          <w:lang w:val="en-AU"/>
        </w:rPr>
        <w:t xml:space="preserve">(University of Queensland) </w:t>
      </w:r>
      <w:r w:rsidR="00F544A5" w:rsidRPr="00C11168">
        <w:rPr>
          <w:lang w:val="en-AU"/>
        </w:rPr>
        <w:t xml:space="preserve">and </w:t>
      </w:r>
      <w:r w:rsidR="00F544A5">
        <w:rPr>
          <w:lang w:val="en-AU"/>
        </w:rPr>
        <w:t>Associate Professor Anne Barnes (Murdoch University). David Anderson from t</w:t>
      </w:r>
      <w:r>
        <w:t>he Australian Mari</w:t>
      </w:r>
      <w:r w:rsidR="00F544A5">
        <w:t xml:space="preserve">time Safety Authority (AMSA) provided input on ship ventilation. Further details on the panel members can be found in </w:t>
      </w:r>
      <w:r w:rsidR="00684E5D">
        <w:t>Appendix 8.2</w:t>
      </w:r>
      <w:r w:rsidR="00F544A5">
        <w:t>.</w:t>
      </w:r>
    </w:p>
    <w:p w14:paraId="2058EDE6" w14:textId="2F358598" w:rsidR="00D27CB3" w:rsidRDefault="00D27CB3" w:rsidP="007D13D4">
      <w:pPr>
        <w:pStyle w:val="Heading2"/>
      </w:pPr>
      <w:bookmarkStart w:id="10" w:name="_Toc532467408"/>
      <w:r w:rsidRPr="00D27CB3">
        <w:t>Meetings and consultation</w:t>
      </w:r>
      <w:r w:rsidR="00700DDD">
        <w:t xml:space="preserve"> and next steps</w:t>
      </w:r>
      <w:bookmarkEnd w:id="10"/>
    </w:p>
    <w:p w14:paraId="0EAB6633" w14:textId="33AA8016" w:rsidR="00CC5305" w:rsidRDefault="00CC5305" w:rsidP="005E766B">
      <w:pPr>
        <w:spacing w:after="120"/>
        <w:rPr>
          <w:lang w:val="en-AU"/>
        </w:rPr>
      </w:pPr>
      <w:r>
        <w:rPr>
          <w:lang w:val="en-AU"/>
        </w:rPr>
        <w:t xml:space="preserve">The panel met on </w:t>
      </w:r>
      <w:r w:rsidR="008D3763">
        <w:rPr>
          <w:lang w:val="en-AU"/>
        </w:rPr>
        <w:t>a number of</w:t>
      </w:r>
      <w:r w:rsidRPr="00516004">
        <w:rPr>
          <w:lang w:val="en-AU"/>
        </w:rPr>
        <w:t xml:space="preserve"> occasions via teleconference and </w:t>
      </w:r>
      <w:r w:rsidR="00816584" w:rsidRPr="00516004">
        <w:rPr>
          <w:lang w:val="en-AU"/>
        </w:rPr>
        <w:t xml:space="preserve">face to face </w:t>
      </w:r>
      <w:r w:rsidRPr="00516004">
        <w:rPr>
          <w:lang w:val="en-AU"/>
        </w:rPr>
        <w:t>between 8</w:t>
      </w:r>
      <w:r w:rsidR="008D3763">
        <w:rPr>
          <w:lang w:val="en-AU"/>
        </w:rPr>
        <w:t> </w:t>
      </w:r>
      <w:r w:rsidRPr="00516004">
        <w:rPr>
          <w:lang w:val="en-AU"/>
        </w:rPr>
        <w:t xml:space="preserve">August 2018 and </w:t>
      </w:r>
      <w:r w:rsidR="00516004" w:rsidRPr="00516004">
        <w:rPr>
          <w:lang w:val="en-AU"/>
        </w:rPr>
        <w:t>27</w:t>
      </w:r>
      <w:r w:rsidR="00FB222A" w:rsidRPr="00516004">
        <w:rPr>
          <w:lang w:val="en-AU"/>
        </w:rPr>
        <w:t xml:space="preserve"> </w:t>
      </w:r>
      <w:r w:rsidR="002A2B66" w:rsidRPr="00516004">
        <w:rPr>
          <w:lang w:val="en-AU"/>
        </w:rPr>
        <w:t>November</w:t>
      </w:r>
      <w:r w:rsidRPr="00516004">
        <w:rPr>
          <w:lang w:val="en-AU"/>
        </w:rPr>
        <w:t xml:space="preserve"> 2018 to discuss issues, consider information</w:t>
      </w:r>
      <w:r>
        <w:rPr>
          <w:lang w:val="en-AU"/>
        </w:rPr>
        <w:t xml:space="preserve"> and form a position on issues in order to deliver on the terms of reference.</w:t>
      </w:r>
    </w:p>
    <w:p w14:paraId="1045EF43" w14:textId="0DC9EACE" w:rsidR="00D34940" w:rsidRPr="00D34940" w:rsidRDefault="00CC5305" w:rsidP="00533F3D">
      <w:pPr>
        <w:spacing w:after="120"/>
        <w:rPr>
          <w:sz w:val="24"/>
          <w:szCs w:val="24"/>
          <w:lang w:val="en-AU"/>
        </w:rPr>
      </w:pPr>
      <w:r>
        <w:rPr>
          <w:lang w:val="en-AU"/>
        </w:rPr>
        <w:t>During the process</w:t>
      </w:r>
      <w:r w:rsidR="00C1745D">
        <w:rPr>
          <w:lang w:val="en-AU"/>
        </w:rPr>
        <w:t>,</w:t>
      </w:r>
      <w:r>
        <w:rPr>
          <w:lang w:val="en-AU"/>
        </w:rPr>
        <w:t xml:space="preserve"> the panel consulted with </w:t>
      </w:r>
      <w:r w:rsidR="00533F3D">
        <w:rPr>
          <w:lang w:val="en-AU"/>
        </w:rPr>
        <w:t xml:space="preserve">the ASEL review technical advisory committee as well </w:t>
      </w:r>
      <w:r w:rsidR="00DD1EC0">
        <w:rPr>
          <w:lang w:val="en-AU"/>
        </w:rPr>
        <w:t xml:space="preserve">industry bodies, </w:t>
      </w:r>
      <w:r w:rsidR="00533F3D">
        <w:rPr>
          <w:lang w:val="en-AU"/>
        </w:rPr>
        <w:t>producers, non-government organisations, exporters</w:t>
      </w:r>
      <w:r w:rsidR="00DD1EC0">
        <w:rPr>
          <w:lang w:val="en-AU"/>
        </w:rPr>
        <w:t>,</w:t>
      </w:r>
      <w:r w:rsidR="00DD1EC0" w:rsidRPr="00DD1EC0">
        <w:t xml:space="preserve"> </w:t>
      </w:r>
      <w:r w:rsidR="00DD1EC0">
        <w:rPr>
          <w:lang w:val="en-AU"/>
        </w:rPr>
        <w:t>ship owners</w:t>
      </w:r>
      <w:r w:rsidR="00632970">
        <w:rPr>
          <w:lang w:val="en-AU"/>
        </w:rPr>
        <w:t xml:space="preserve"> and other </w:t>
      </w:r>
      <w:r w:rsidR="007D13D4">
        <w:rPr>
          <w:lang w:val="en-AU"/>
        </w:rPr>
        <w:t xml:space="preserve">stakeholders </w:t>
      </w:r>
      <w:r w:rsidR="00DD1EC0">
        <w:rPr>
          <w:lang w:val="en-AU"/>
        </w:rPr>
        <w:t>and researchers involved in development of</w:t>
      </w:r>
      <w:r w:rsidR="00533F3D">
        <w:rPr>
          <w:lang w:val="en-AU"/>
        </w:rPr>
        <w:t xml:space="preserve"> the HSRA model (HotStuff).</w:t>
      </w:r>
    </w:p>
    <w:p w14:paraId="65F8A51F" w14:textId="77777777" w:rsidR="00D34940" w:rsidRDefault="00D34940" w:rsidP="0082651D">
      <w:pPr>
        <w:tabs>
          <w:tab w:val="clear" w:pos="720"/>
        </w:tabs>
        <w:spacing w:after="120"/>
        <w:ind w:right="-330"/>
      </w:pPr>
      <w:r>
        <w:t>During the public consultation process submissions were received from</w:t>
      </w:r>
      <w:r w:rsidR="0082651D">
        <w:t xml:space="preserve"> (not exhaustive)</w:t>
      </w:r>
      <w:r>
        <w:t>:</w:t>
      </w:r>
    </w:p>
    <w:p w14:paraId="6076BC61" w14:textId="164198F6" w:rsidR="000D233F" w:rsidRDefault="000D233F" w:rsidP="000D233F">
      <w:pPr>
        <w:pStyle w:val="ListParagraph"/>
        <w:numPr>
          <w:ilvl w:val="0"/>
          <w:numId w:val="14"/>
        </w:numPr>
        <w:ind w:left="1843" w:hanging="425"/>
        <w:rPr>
          <w:lang w:val="en-AU"/>
        </w:rPr>
      </w:pPr>
      <w:r>
        <w:rPr>
          <w:lang w:val="en-AU"/>
        </w:rPr>
        <w:t>Australian Livestock Export Corporation Limited (LiveCorp)</w:t>
      </w:r>
    </w:p>
    <w:p w14:paraId="3B998873" w14:textId="6989FF0B" w:rsidR="000D233F" w:rsidRDefault="000D233F" w:rsidP="000D233F">
      <w:pPr>
        <w:pStyle w:val="ListParagraph"/>
        <w:numPr>
          <w:ilvl w:val="0"/>
          <w:numId w:val="14"/>
        </w:numPr>
        <w:ind w:left="1843" w:hanging="425"/>
        <w:rPr>
          <w:lang w:val="en-AU"/>
        </w:rPr>
      </w:pPr>
      <w:r>
        <w:rPr>
          <w:lang w:val="en-AU"/>
        </w:rPr>
        <w:t>Australian Liv</w:t>
      </w:r>
      <w:r w:rsidR="00DB0305">
        <w:rPr>
          <w:lang w:val="en-AU"/>
        </w:rPr>
        <w:t>estock Exporters’ Council</w:t>
      </w:r>
    </w:p>
    <w:p w14:paraId="43EC4B36" w14:textId="1EB4B04F" w:rsidR="000D233F" w:rsidRDefault="000D233F" w:rsidP="000D233F">
      <w:pPr>
        <w:pStyle w:val="ListParagraph"/>
        <w:numPr>
          <w:ilvl w:val="0"/>
          <w:numId w:val="14"/>
        </w:numPr>
        <w:ind w:left="1843" w:hanging="425"/>
        <w:rPr>
          <w:lang w:val="en-AU"/>
        </w:rPr>
      </w:pPr>
      <w:r>
        <w:rPr>
          <w:lang w:val="en-AU"/>
        </w:rPr>
        <w:t xml:space="preserve">Australian </w:t>
      </w:r>
      <w:r w:rsidR="00DB0305">
        <w:rPr>
          <w:lang w:val="en-AU"/>
        </w:rPr>
        <w:t>Veterinary Association Ltd</w:t>
      </w:r>
    </w:p>
    <w:p w14:paraId="0EE3708E" w14:textId="22FE8334" w:rsidR="00D34940" w:rsidRDefault="00DB0305" w:rsidP="00D34940">
      <w:pPr>
        <w:pStyle w:val="ListParagraph"/>
        <w:numPr>
          <w:ilvl w:val="0"/>
          <w:numId w:val="14"/>
        </w:numPr>
        <w:ind w:left="1843" w:hanging="425"/>
        <w:rPr>
          <w:lang w:val="en-AU"/>
        </w:rPr>
      </w:pPr>
      <w:r>
        <w:rPr>
          <w:lang w:val="en-AU"/>
        </w:rPr>
        <w:t>Vets Against Live Export</w:t>
      </w:r>
    </w:p>
    <w:p w14:paraId="51EA3827" w14:textId="21790178" w:rsidR="001340E4" w:rsidRDefault="001340E4" w:rsidP="00D34940">
      <w:pPr>
        <w:pStyle w:val="ListParagraph"/>
        <w:numPr>
          <w:ilvl w:val="0"/>
          <w:numId w:val="14"/>
        </w:numPr>
        <w:ind w:left="1843" w:hanging="425"/>
        <w:rPr>
          <w:lang w:val="en-AU"/>
        </w:rPr>
      </w:pPr>
      <w:r>
        <w:rPr>
          <w:lang w:val="en-AU"/>
        </w:rPr>
        <w:t>RSPCA</w:t>
      </w:r>
    </w:p>
    <w:p w14:paraId="4661A657" w14:textId="77777777" w:rsidR="00D34940" w:rsidRDefault="0082651D" w:rsidP="00D34940">
      <w:pPr>
        <w:pStyle w:val="ListParagraph"/>
        <w:numPr>
          <w:ilvl w:val="0"/>
          <w:numId w:val="14"/>
        </w:numPr>
        <w:ind w:left="1843" w:hanging="425"/>
        <w:rPr>
          <w:lang w:val="en-AU"/>
        </w:rPr>
      </w:pPr>
      <w:r>
        <w:rPr>
          <w:lang w:val="en-AU"/>
        </w:rPr>
        <w:t>Animals Australia</w:t>
      </w:r>
    </w:p>
    <w:p w14:paraId="2B373EA2" w14:textId="77777777" w:rsidR="00D34940" w:rsidRDefault="0082651D" w:rsidP="00D34940">
      <w:pPr>
        <w:pStyle w:val="ListParagraph"/>
        <w:numPr>
          <w:ilvl w:val="0"/>
          <w:numId w:val="14"/>
        </w:numPr>
        <w:ind w:left="1843" w:hanging="425"/>
        <w:rPr>
          <w:lang w:val="en-AU"/>
        </w:rPr>
      </w:pPr>
      <w:r>
        <w:rPr>
          <w:lang w:val="en-AU"/>
        </w:rPr>
        <w:t>Cattle Council of Australia</w:t>
      </w:r>
    </w:p>
    <w:p w14:paraId="016A9D54" w14:textId="77777777" w:rsidR="0082651D" w:rsidRDefault="0082651D" w:rsidP="00D34940">
      <w:pPr>
        <w:pStyle w:val="ListParagraph"/>
        <w:numPr>
          <w:ilvl w:val="0"/>
          <w:numId w:val="14"/>
        </w:numPr>
        <w:ind w:left="1843" w:hanging="425"/>
        <w:rPr>
          <w:lang w:val="en-AU"/>
        </w:rPr>
      </w:pPr>
      <w:r>
        <w:rPr>
          <w:lang w:val="en-AU"/>
        </w:rPr>
        <w:t>Sheep Producers Australia</w:t>
      </w:r>
    </w:p>
    <w:p w14:paraId="431CA740" w14:textId="0BB05832" w:rsidR="0082651D" w:rsidRDefault="0082651D" w:rsidP="00D34940">
      <w:pPr>
        <w:pStyle w:val="ListParagraph"/>
        <w:numPr>
          <w:ilvl w:val="0"/>
          <w:numId w:val="14"/>
        </w:numPr>
        <w:ind w:left="1843" w:hanging="425"/>
        <w:rPr>
          <w:lang w:val="en-AU"/>
        </w:rPr>
      </w:pPr>
      <w:r>
        <w:rPr>
          <w:lang w:val="en-AU"/>
        </w:rPr>
        <w:t xml:space="preserve">Department of Primary Industries and </w:t>
      </w:r>
      <w:r w:rsidR="00161BBD">
        <w:rPr>
          <w:lang w:val="en-AU"/>
        </w:rPr>
        <w:t xml:space="preserve">Regional </w:t>
      </w:r>
      <w:r>
        <w:rPr>
          <w:lang w:val="en-AU"/>
        </w:rPr>
        <w:t>Development WA</w:t>
      </w:r>
    </w:p>
    <w:p w14:paraId="393D4ABA" w14:textId="77777777" w:rsidR="0082651D" w:rsidRDefault="0082651D" w:rsidP="00D34940">
      <w:pPr>
        <w:pStyle w:val="ListParagraph"/>
        <w:numPr>
          <w:ilvl w:val="0"/>
          <w:numId w:val="14"/>
        </w:numPr>
        <w:ind w:left="1843" w:hanging="425"/>
        <w:rPr>
          <w:lang w:val="en-AU"/>
        </w:rPr>
      </w:pPr>
      <w:proofErr w:type="gramStart"/>
      <w:r>
        <w:rPr>
          <w:lang w:val="en-AU"/>
        </w:rPr>
        <w:t>various</w:t>
      </w:r>
      <w:proofErr w:type="gramEnd"/>
      <w:r>
        <w:rPr>
          <w:lang w:val="en-AU"/>
        </w:rPr>
        <w:t xml:space="preserve"> Australian Government Accredited Veterinarians, exporters and others.</w:t>
      </w:r>
    </w:p>
    <w:p w14:paraId="6F7B2F9F" w14:textId="5AC04BB4" w:rsidR="00700DDD" w:rsidRDefault="00D34940" w:rsidP="005E766B">
      <w:pPr>
        <w:tabs>
          <w:tab w:val="clear" w:pos="720"/>
        </w:tabs>
        <w:rPr>
          <w:lang w:val="en-AU"/>
        </w:rPr>
      </w:pPr>
      <w:r>
        <w:rPr>
          <w:lang w:val="en-AU"/>
        </w:rPr>
        <w:t xml:space="preserve">Copies of </w:t>
      </w:r>
      <w:r w:rsidR="00D442FE">
        <w:rPr>
          <w:lang w:val="en-AU"/>
        </w:rPr>
        <w:t xml:space="preserve">relevant </w:t>
      </w:r>
      <w:r>
        <w:rPr>
          <w:lang w:val="en-AU"/>
        </w:rPr>
        <w:t xml:space="preserve">submissions </w:t>
      </w:r>
      <w:r w:rsidR="007D13D4">
        <w:rPr>
          <w:lang w:val="en-AU"/>
        </w:rPr>
        <w:t>will be made available</w:t>
      </w:r>
      <w:r>
        <w:rPr>
          <w:lang w:val="en-AU"/>
        </w:rPr>
        <w:t xml:space="preserve"> on the department’s </w:t>
      </w:r>
      <w:r w:rsidR="006E117B">
        <w:rPr>
          <w:lang w:val="en-AU"/>
        </w:rPr>
        <w:t xml:space="preserve">website </w:t>
      </w:r>
      <w:r w:rsidR="007D13D4">
        <w:rPr>
          <w:lang w:val="en-AU"/>
        </w:rPr>
        <w:t>agriculture.gov.au</w:t>
      </w:r>
      <w:r>
        <w:rPr>
          <w:lang w:val="en-AU"/>
        </w:rPr>
        <w:t>.</w:t>
      </w:r>
      <w:r w:rsidR="0082651D">
        <w:rPr>
          <w:lang w:val="en-AU"/>
        </w:rPr>
        <w:t xml:space="preserve"> </w:t>
      </w:r>
      <w:r>
        <w:rPr>
          <w:lang w:val="en-AU"/>
        </w:rPr>
        <w:t xml:space="preserve">The panel has also taken into account submissions lodged for the ASEL review. Those submissions </w:t>
      </w:r>
      <w:r w:rsidRPr="00FC56F9">
        <w:rPr>
          <w:lang w:val="en-AU"/>
        </w:rPr>
        <w:t xml:space="preserve">can be viewed </w:t>
      </w:r>
      <w:r w:rsidR="008D3763">
        <w:rPr>
          <w:lang w:val="en-AU"/>
        </w:rPr>
        <w:t>on the department’s website</w:t>
      </w:r>
      <w:r>
        <w:rPr>
          <w:lang w:val="en-AU"/>
        </w:rPr>
        <w:t>.</w:t>
      </w:r>
    </w:p>
    <w:p w14:paraId="3352E519" w14:textId="4A48C27C" w:rsidR="00700DDD" w:rsidRDefault="00700DDD" w:rsidP="005E766B">
      <w:pPr>
        <w:tabs>
          <w:tab w:val="clear" w:pos="720"/>
        </w:tabs>
        <w:rPr>
          <w:lang w:val="en-AU"/>
        </w:rPr>
      </w:pPr>
      <w:r>
        <w:rPr>
          <w:lang w:val="en-AU"/>
        </w:rPr>
        <w:t>Following submission of this report to the department, the panel’s draft recommendations will be tested with stakeholders via a second public consultation process</w:t>
      </w:r>
      <w:r w:rsidR="00423AFC">
        <w:rPr>
          <w:lang w:val="en-AU"/>
        </w:rPr>
        <w:t>. The panel</w:t>
      </w:r>
      <w:r>
        <w:rPr>
          <w:lang w:val="en-AU"/>
        </w:rPr>
        <w:t xml:space="preserve"> welcomes submissions from stakeholders at that time.</w:t>
      </w:r>
    </w:p>
    <w:p w14:paraId="4959D6F9" w14:textId="2CE59808" w:rsidR="00D442FE" w:rsidRPr="005E766B" w:rsidRDefault="00700DDD" w:rsidP="00D442FE">
      <w:pPr>
        <w:tabs>
          <w:tab w:val="clear" w:pos="720"/>
        </w:tabs>
        <w:rPr>
          <w:lang w:val="en-AU"/>
        </w:rPr>
      </w:pPr>
      <w:r>
        <w:rPr>
          <w:lang w:val="en-AU"/>
        </w:rPr>
        <w:t xml:space="preserve">The panel will consider submissions </w:t>
      </w:r>
      <w:r w:rsidR="00423AFC">
        <w:rPr>
          <w:lang w:val="en-AU"/>
        </w:rPr>
        <w:t xml:space="preserve">when finalising </w:t>
      </w:r>
      <w:r>
        <w:rPr>
          <w:lang w:val="en-AU"/>
        </w:rPr>
        <w:t xml:space="preserve">its report, which is due to be provided to the department </w:t>
      </w:r>
      <w:r w:rsidR="007D13D4">
        <w:rPr>
          <w:lang w:val="en-AU"/>
        </w:rPr>
        <w:t xml:space="preserve">in </w:t>
      </w:r>
      <w:r w:rsidR="00543EAB">
        <w:rPr>
          <w:lang w:val="en-AU"/>
        </w:rPr>
        <w:t>early 2019</w:t>
      </w:r>
      <w:r>
        <w:rPr>
          <w:lang w:val="en-AU"/>
        </w:rPr>
        <w:t>.</w:t>
      </w:r>
      <w:r w:rsidR="00D442FE" w:rsidRPr="00D442FE">
        <w:rPr>
          <w:lang w:val="en-AU"/>
        </w:rPr>
        <w:t xml:space="preserve"> </w:t>
      </w:r>
    </w:p>
    <w:p w14:paraId="68BA985C" w14:textId="5BB8AAD2" w:rsidR="00156D86" w:rsidRDefault="001066EA" w:rsidP="00D15061">
      <w:pPr>
        <w:pStyle w:val="Heading1"/>
      </w:pPr>
      <w:r>
        <w:br w:type="page"/>
      </w:r>
      <w:bookmarkStart w:id="11" w:name="_Toc532467409"/>
      <w:r w:rsidR="009F43BF">
        <w:lastRenderedPageBreak/>
        <w:t xml:space="preserve">Evaluation </w:t>
      </w:r>
      <w:r w:rsidR="00156D86">
        <w:t xml:space="preserve">of </w:t>
      </w:r>
      <w:r w:rsidR="009F43BF">
        <w:t xml:space="preserve">key </w:t>
      </w:r>
      <w:r w:rsidR="00156D86">
        <w:t>issues</w:t>
      </w:r>
      <w:bookmarkEnd w:id="11"/>
    </w:p>
    <w:p w14:paraId="2093AE6A" w14:textId="39814548" w:rsidR="00E67802" w:rsidRPr="00D1258B" w:rsidRDefault="00E67802" w:rsidP="00E67802">
      <w:pPr>
        <w:tabs>
          <w:tab w:val="clear" w:pos="720"/>
        </w:tabs>
        <w:ind w:left="709"/>
      </w:pPr>
      <w:r>
        <w:t xml:space="preserve">In September 2018 the panel </w:t>
      </w:r>
      <w:r w:rsidR="00816584">
        <w:t>released</w:t>
      </w:r>
      <w:r>
        <w:t xml:space="preserve"> an issues paper on HSRA </w:t>
      </w:r>
      <w:r w:rsidR="005D3AB9">
        <w:t xml:space="preserve">for </w:t>
      </w:r>
      <w:r>
        <w:t xml:space="preserve">public consultation. </w:t>
      </w:r>
      <w:r w:rsidR="00FF0390">
        <w:t>The issues</w:t>
      </w:r>
      <w:r>
        <w:t xml:space="preserve"> paper posed particular questions </w:t>
      </w:r>
      <w:r w:rsidR="00065E1C">
        <w:t>to encourage feedback on key issues that</w:t>
      </w:r>
      <w:r w:rsidR="009077AF">
        <w:t xml:space="preserve"> inform the panel’s</w:t>
      </w:r>
      <w:r>
        <w:t xml:space="preserve"> recommendations to the department on how a future HSRA model might look.</w:t>
      </w:r>
      <w:r w:rsidR="00FF0390">
        <w:t xml:space="preserve"> </w:t>
      </w:r>
      <w:r w:rsidR="00816584">
        <w:t>The panel’s responses to those questions are provided in this report</w:t>
      </w:r>
      <w:r w:rsidR="00FF0390">
        <w:t>.</w:t>
      </w:r>
    </w:p>
    <w:p w14:paraId="5973FCAD" w14:textId="77777777" w:rsidR="00156D86" w:rsidRPr="00EB4FA0" w:rsidRDefault="00156D86" w:rsidP="007D13D4">
      <w:pPr>
        <w:pStyle w:val="Heading2"/>
      </w:pPr>
      <w:bookmarkStart w:id="12" w:name="_Toc532467410"/>
      <w:r w:rsidRPr="00EB4FA0">
        <w:t>Heat Stress Risk Assessment</w:t>
      </w:r>
      <w:bookmarkEnd w:id="12"/>
    </w:p>
    <w:p w14:paraId="28D4A7AB" w14:textId="1E6BAA4D" w:rsidR="00F42F40" w:rsidRPr="007D13D4" w:rsidRDefault="00F42F40" w:rsidP="007D13D4">
      <w:pPr>
        <w:pStyle w:val="Heading3"/>
      </w:pPr>
      <w:bookmarkStart w:id="13" w:name="_Toc532467411"/>
      <w:r w:rsidRPr="007D13D4">
        <w:t>Why does the heat stress risk assessment need to change?</w:t>
      </w:r>
      <w:bookmarkEnd w:id="13"/>
    </w:p>
    <w:p w14:paraId="43ADD489" w14:textId="5BFEB18D" w:rsidR="00D73853" w:rsidRDefault="00863BCA" w:rsidP="007873DC">
      <w:r>
        <w:rPr>
          <w:rFonts w:eastAsia="Calibri" w:cs="Calibri"/>
          <w:lang w:val="en-AU" w:eastAsia="en-AU"/>
        </w:rPr>
        <w:t xml:space="preserve">Currently, the </w:t>
      </w:r>
      <w:r w:rsidR="00DF16E2">
        <w:rPr>
          <w:rFonts w:eastAsia="Calibri" w:cs="Calibri"/>
          <w:lang w:val="en-AU" w:eastAsia="en-AU"/>
        </w:rPr>
        <w:t xml:space="preserve">HSRA </w:t>
      </w:r>
      <w:r>
        <w:rPr>
          <w:rFonts w:eastAsia="Calibri" w:cs="Calibri"/>
          <w:lang w:val="en-AU" w:eastAsia="en-AU"/>
        </w:rPr>
        <w:t xml:space="preserve">model is used to determine space allocation for the intended voyage, in order to reduce mortality risks. </w:t>
      </w:r>
      <w:r w:rsidR="00C71AD7">
        <w:t>The McCarthy review noted i</w:t>
      </w:r>
      <w:r w:rsidR="00C71AD7" w:rsidRPr="00C71AD7">
        <w:t xml:space="preserve">t is time for the industry to place </w:t>
      </w:r>
      <w:r w:rsidR="009F43BF">
        <w:t>the</w:t>
      </w:r>
      <w:r w:rsidR="00C71AD7" w:rsidRPr="00C71AD7">
        <w:t xml:space="preserve"> focus on animal welfare and move away from measures that use mortality as a benchmark. Reportable levels, voyage success and risk parameters have all been based around mortality. It </w:t>
      </w:r>
      <w:r w:rsidR="009F43BF">
        <w:t>was</w:t>
      </w:r>
      <w:r w:rsidR="00C71AD7" w:rsidRPr="00C71AD7">
        <w:t xml:space="preserve"> envisaged </w:t>
      </w:r>
      <w:r w:rsidR="009F43BF">
        <w:t xml:space="preserve">by the McCarthy review </w:t>
      </w:r>
      <w:r w:rsidR="00C71AD7" w:rsidRPr="00C71AD7">
        <w:t xml:space="preserve">that </w:t>
      </w:r>
      <w:r w:rsidR="009F43BF">
        <w:t>a</w:t>
      </w:r>
      <w:r w:rsidR="009F43BF" w:rsidRPr="00C71AD7">
        <w:t xml:space="preserve"> </w:t>
      </w:r>
      <w:r w:rsidR="00C71AD7" w:rsidRPr="00C71AD7">
        <w:t xml:space="preserve">new </w:t>
      </w:r>
      <w:r w:rsidR="00500453">
        <w:t>operating model</w:t>
      </w:r>
      <w:r w:rsidR="00500453" w:rsidRPr="00C71AD7">
        <w:t xml:space="preserve"> </w:t>
      </w:r>
      <w:r w:rsidR="00C71AD7" w:rsidRPr="00C71AD7">
        <w:t>will replace mortality with a raft of welfare measures and involve a quantum shift in attitude and behaviour</w:t>
      </w:r>
      <w:r w:rsidR="00C71AD7">
        <w:t xml:space="preserve"> (McCarthy</w:t>
      </w:r>
      <w:r w:rsidR="005D3AB9">
        <w:t>,</w:t>
      </w:r>
      <w:r w:rsidR="00C71AD7">
        <w:t xml:space="preserve"> 2018)</w:t>
      </w:r>
      <w:r w:rsidR="00C71AD7" w:rsidRPr="00C71AD7">
        <w:t>.</w:t>
      </w:r>
    </w:p>
    <w:p w14:paraId="681DBED6" w14:textId="1C6B5092" w:rsidR="00E5587F" w:rsidRDefault="00C71AD7" w:rsidP="00F05B48">
      <w:r>
        <w:t>It is apparent that</w:t>
      </w:r>
      <w:r w:rsidR="009F43BF">
        <w:t>,</w:t>
      </w:r>
      <w:r>
        <w:t xml:space="preserve"> </w:t>
      </w:r>
      <w:r w:rsidR="009F43BF">
        <w:t>taken</w:t>
      </w:r>
      <w:r w:rsidR="00863BCA">
        <w:t xml:space="preserve"> </w:t>
      </w:r>
      <w:r w:rsidRPr="002A5A7E">
        <w:t xml:space="preserve">in isolation, </w:t>
      </w:r>
      <w:r w:rsidR="00DF16E2">
        <w:t xml:space="preserve">mortality </w:t>
      </w:r>
      <w:r w:rsidRPr="002A5A7E">
        <w:t xml:space="preserve">is an insufficient </w:t>
      </w:r>
      <w:r w:rsidR="00863BCA">
        <w:t>indicator</w:t>
      </w:r>
      <w:r w:rsidRPr="002A5A7E">
        <w:t xml:space="preserve"> of animal health and welfare</w:t>
      </w:r>
      <w:r w:rsidR="009F43BF">
        <w:t>, given that animals may suffer and have reduced welfare without actually dying, and that mortality levels may represent the ‘tip of the iceberg’ in terms of impacts on animal welfare.</w:t>
      </w:r>
      <w:r w:rsidRPr="002A5A7E">
        <w:t xml:space="preserve"> </w:t>
      </w:r>
      <w:r w:rsidR="00DC2469">
        <w:t>A change is needed</w:t>
      </w:r>
      <w:r w:rsidR="004B2CFB">
        <w:t xml:space="preserve"> in </w:t>
      </w:r>
      <w:r w:rsidR="00DC2469">
        <w:t xml:space="preserve">the </w:t>
      </w:r>
      <w:r w:rsidR="004B2CFB">
        <w:t xml:space="preserve">approach to </w:t>
      </w:r>
      <w:r w:rsidR="00F72ACD">
        <w:t xml:space="preserve">HSRA </w:t>
      </w:r>
      <w:r w:rsidR="00DF16E2">
        <w:rPr>
          <w:rFonts w:eastAsia="Calibri" w:cs="Calibri"/>
          <w:lang w:val="en-AU" w:eastAsia="en-AU"/>
        </w:rPr>
        <w:t xml:space="preserve">to predict the risk of </w:t>
      </w:r>
      <w:r w:rsidR="00816584">
        <w:rPr>
          <w:rFonts w:eastAsia="Calibri" w:cs="Calibri"/>
          <w:lang w:val="en-AU" w:eastAsia="en-AU"/>
        </w:rPr>
        <w:t xml:space="preserve">the animal experiencing </w:t>
      </w:r>
      <w:r w:rsidR="00DC2469">
        <w:rPr>
          <w:rFonts w:eastAsia="Calibri" w:cs="Calibri"/>
          <w:lang w:val="en-AU" w:eastAsia="en-AU"/>
        </w:rPr>
        <w:t>reduced welfare due to excess</w:t>
      </w:r>
      <w:r w:rsidR="005D3AB9">
        <w:rPr>
          <w:rFonts w:eastAsia="Calibri" w:cs="Calibri"/>
          <w:lang w:val="en-AU" w:eastAsia="en-AU"/>
        </w:rPr>
        <w:t>ive</w:t>
      </w:r>
      <w:r w:rsidR="00DC2469">
        <w:rPr>
          <w:rFonts w:eastAsia="Calibri" w:cs="Calibri"/>
          <w:lang w:val="en-AU" w:eastAsia="en-AU"/>
        </w:rPr>
        <w:t xml:space="preserve"> heat load</w:t>
      </w:r>
      <w:r w:rsidR="00DF16E2">
        <w:rPr>
          <w:rFonts w:eastAsia="Calibri" w:cs="Calibri"/>
          <w:lang w:val="en-AU" w:eastAsia="en-AU"/>
        </w:rPr>
        <w:t>, rather than the likelihood of mortalities during the proposed voyage</w:t>
      </w:r>
      <w:r w:rsidR="00863BCA">
        <w:rPr>
          <w:rFonts w:eastAsia="Calibri" w:cs="Calibri"/>
          <w:lang w:val="en-AU" w:eastAsia="en-AU"/>
        </w:rPr>
        <w:t>.</w:t>
      </w:r>
    </w:p>
    <w:p w14:paraId="70A5AB46" w14:textId="07AA9692" w:rsidR="00AA48CD" w:rsidRDefault="00B31796" w:rsidP="007D13D4">
      <w:pPr>
        <w:pStyle w:val="Heading3"/>
      </w:pPr>
      <w:bookmarkStart w:id="14" w:name="_Toc532467412"/>
      <w:r>
        <w:t>Panel Responses to the issues</w:t>
      </w:r>
      <w:r w:rsidR="00AA48CD">
        <w:t xml:space="preserve"> paper questions</w:t>
      </w:r>
      <w:bookmarkEnd w:id="14"/>
    </w:p>
    <w:p w14:paraId="1EA891D8" w14:textId="77777777" w:rsidR="00D22E32" w:rsidRDefault="00D22E32" w:rsidP="00F0539D">
      <w:pPr>
        <w:rPr>
          <w:b/>
          <w:lang w:val="en-AU"/>
        </w:rPr>
      </w:pPr>
      <w:r w:rsidRPr="00D22E32">
        <w:rPr>
          <w:b/>
          <w:lang w:val="en-AU"/>
        </w:rPr>
        <w:t>How should the effects of heat on animals be defined?</w:t>
      </w:r>
    </w:p>
    <w:p w14:paraId="6EB62774" w14:textId="09E87291" w:rsidR="00DF5F20" w:rsidRPr="007B16B0" w:rsidRDefault="00DF5F20" w:rsidP="00DF5F20">
      <w:pPr>
        <w:widowControl w:val="0"/>
        <w:tabs>
          <w:tab w:val="clear" w:pos="720"/>
        </w:tabs>
        <w:autoSpaceDE w:val="0"/>
        <w:autoSpaceDN w:val="0"/>
        <w:adjustRightInd w:val="0"/>
        <w:spacing w:after="240"/>
        <w:rPr>
          <w:rFonts w:eastAsiaTheme="minorEastAsia" w:cs="Arial"/>
          <w:bCs/>
          <w:lang w:val="en-US"/>
        </w:rPr>
      </w:pPr>
      <w:r w:rsidRPr="007B16B0">
        <w:rPr>
          <w:rFonts w:eastAsiaTheme="minorEastAsia" w:cs="Arial"/>
          <w:bCs/>
          <w:lang w:val="en-US"/>
        </w:rPr>
        <w:t>A</w:t>
      </w:r>
      <w:r w:rsidR="005B2A12">
        <w:rPr>
          <w:rFonts w:eastAsiaTheme="minorEastAsia" w:cs="Arial"/>
          <w:bCs/>
          <w:lang w:val="en-US"/>
        </w:rPr>
        <w:t>nimals—</w:t>
      </w:r>
      <w:r w:rsidRPr="007B16B0">
        <w:rPr>
          <w:rFonts w:eastAsiaTheme="minorEastAsia" w:cs="Arial"/>
          <w:bCs/>
          <w:lang w:val="en-US"/>
        </w:rPr>
        <w:t>in this case sheep</w:t>
      </w:r>
      <w:r w:rsidR="005B2A12">
        <w:rPr>
          <w:rFonts w:eastAsiaTheme="minorEastAsia" w:cs="Arial"/>
          <w:bCs/>
          <w:lang w:val="en-US"/>
        </w:rPr>
        <w:t>—</w:t>
      </w:r>
      <w:r w:rsidR="00183D7C">
        <w:rPr>
          <w:rFonts w:eastAsiaTheme="minorEastAsia" w:cs="Arial"/>
          <w:bCs/>
          <w:lang w:val="en-US"/>
        </w:rPr>
        <w:t xml:space="preserve">can </w:t>
      </w:r>
      <w:r w:rsidRPr="007B16B0">
        <w:rPr>
          <w:rFonts w:eastAsiaTheme="minorEastAsia" w:cs="Arial"/>
          <w:bCs/>
          <w:lang w:val="en-US"/>
        </w:rPr>
        <w:t xml:space="preserve">tolerate a wide range of environmental conditions, evidenced by their survival and continued production and reproduction in many different regions and environments. The effects of hot environments on the animals will depend on a range of biological factors, such as the animal species, breed, sex, age, body condition, hair/wool covering, nutrition, prior exposure to hot conditions, and physiological state </w:t>
      </w:r>
      <w:r w:rsidR="00E5587F">
        <w:rPr>
          <w:rFonts w:eastAsiaTheme="minorEastAsia" w:cs="Arial"/>
          <w:bCs/>
          <w:lang w:val="en-US"/>
        </w:rPr>
        <w:t>(for example</w:t>
      </w:r>
      <w:r w:rsidRPr="007B16B0">
        <w:rPr>
          <w:rFonts w:eastAsiaTheme="minorEastAsia" w:cs="Arial"/>
          <w:bCs/>
          <w:lang w:val="en-US"/>
        </w:rPr>
        <w:t xml:space="preserve"> hydration status, reproductive status</w:t>
      </w:r>
      <w:r w:rsidR="00E5587F">
        <w:rPr>
          <w:rFonts w:eastAsiaTheme="minorEastAsia" w:cs="Arial"/>
          <w:bCs/>
          <w:lang w:val="en-US"/>
        </w:rPr>
        <w:t>)</w:t>
      </w:r>
      <w:r w:rsidRPr="007B16B0">
        <w:rPr>
          <w:rFonts w:eastAsiaTheme="minorEastAsia" w:cs="Arial"/>
          <w:bCs/>
          <w:lang w:val="en-US"/>
        </w:rPr>
        <w:t>. All these factors need to be considered in any model predicting an animal’s response</w:t>
      </w:r>
      <w:r w:rsidR="00816584">
        <w:rPr>
          <w:rFonts w:eastAsiaTheme="minorEastAsia" w:cs="Arial"/>
          <w:bCs/>
          <w:lang w:val="en-US"/>
        </w:rPr>
        <w:t xml:space="preserve"> to heat</w:t>
      </w:r>
      <w:r w:rsidRPr="007B16B0">
        <w:rPr>
          <w:rFonts w:eastAsiaTheme="minorEastAsia" w:cs="Arial"/>
          <w:bCs/>
          <w:lang w:val="en-US"/>
        </w:rPr>
        <w:t xml:space="preserve">, noting that within all those variables, there still exists the potential for further individual variation. </w:t>
      </w:r>
      <w:r w:rsidR="00816584">
        <w:rPr>
          <w:rFonts w:eastAsiaTheme="minorEastAsia" w:cs="Arial"/>
          <w:bCs/>
          <w:lang w:val="en-US"/>
        </w:rPr>
        <w:t>P</w:t>
      </w:r>
      <w:r w:rsidRPr="007B16B0">
        <w:rPr>
          <w:rFonts w:eastAsiaTheme="minorEastAsia" w:cs="Arial"/>
          <w:bCs/>
          <w:lang w:val="en-US"/>
        </w:rPr>
        <w:t xml:space="preserve">hysiological responses to increased environmental heat </w:t>
      </w:r>
      <w:r w:rsidR="00816584">
        <w:rPr>
          <w:rFonts w:eastAsiaTheme="minorEastAsia" w:cs="Arial"/>
          <w:bCs/>
          <w:lang w:val="en-US"/>
        </w:rPr>
        <w:t xml:space="preserve">include </w:t>
      </w:r>
      <w:r w:rsidRPr="007B16B0">
        <w:rPr>
          <w:rFonts w:eastAsiaTheme="minorEastAsia" w:cs="Arial"/>
          <w:bCs/>
          <w:lang w:val="en-US"/>
        </w:rPr>
        <w:t>cutaneous blood flow, evaporative heat loss, and behavioural thermoregulation.</w:t>
      </w:r>
    </w:p>
    <w:p w14:paraId="5D148806" w14:textId="5E0AF403" w:rsidR="00DF5F20" w:rsidRPr="007B16B0" w:rsidRDefault="00DF5F20" w:rsidP="00DF5F20">
      <w:pPr>
        <w:widowControl w:val="0"/>
        <w:tabs>
          <w:tab w:val="clear" w:pos="720"/>
        </w:tabs>
        <w:autoSpaceDE w:val="0"/>
        <w:autoSpaceDN w:val="0"/>
        <w:adjustRightInd w:val="0"/>
        <w:spacing w:after="240"/>
        <w:rPr>
          <w:rFonts w:eastAsiaTheme="minorEastAsia" w:cs="Arial"/>
          <w:bCs/>
          <w:lang w:val="en-US"/>
        </w:rPr>
      </w:pPr>
      <w:r w:rsidRPr="007B16B0">
        <w:rPr>
          <w:rFonts w:eastAsiaTheme="minorEastAsia" w:cs="Arial"/>
          <w:bCs/>
          <w:lang w:val="en-US"/>
        </w:rPr>
        <w:t xml:space="preserve">Cutaneous blood flow increases in response to detection of heat (by peripheral or central thermoreceptors), which enables increased heat loss at the surface of the animal. This can </w:t>
      </w:r>
      <w:r w:rsidR="005D3AB9">
        <w:rPr>
          <w:rFonts w:eastAsiaTheme="minorEastAsia" w:cs="Arial"/>
          <w:bCs/>
          <w:lang w:val="en-US"/>
        </w:rPr>
        <w:t xml:space="preserve">potentially </w:t>
      </w:r>
      <w:r w:rsidRPr="007B16B0">
        <w:rPr>
          <w:rFonts w:eastAsiaTheme="minorEastAsia" w:cs="Arial"/>
          <w:bCs/>
          <w:lang w:val="en-US"/>
        </w:rPr>
        <w:t>be detected b</w:t>
      </w:r>
      <w:r w:rsidR="00E5587F">
        <w:rPr>
          <w:rFonts w:eastAsiaTheme="minorEastAsia" w:cs="Arial"/>
          <w:bCs/>
          <w:lang w:val="en-US"/>
        </w:rPr>
        <w:t xml:space="preserve">y </w:t>
      </w:r>
      <w:r w:rsidR="005D3AB9">
        <w:rPr>
          <w:rFonts w:eastAsiaTheme="minorEastAsia" w:cs="Arial"/>
          <w:bCs/>
          <w:lang w:val="en-US"/>
        </w:rPr>
        <w:t>infrared thermography</w:t>
      </w:r>
      <w:r w:rsidRPr="007B16B0">
        <w:rPr>
          <w:rFonts w:eastAsiaTheme="minorEastAsia" w:cs="Arial"/>
          <w:bCs/>
          <w:lang w:val="en-US"/>
        </w:rPr>
        <w:t xml:space="preserve">. Cardiovascular responses to changes in blood flow include increased heart rate, and this can be measured directly. Evaporative heat loss responses include sweating, respiratory heat </w:t>
      </w:r>
      <w:r w:rsidRPr="007B16B0">
        <w:rPr>
          <w:rFonts w:eastAsiaTheme="minorEastAsia" w:cs="Arial"/>
          <w:bCs/>
          <w:lang w:val="en-US"/>
        </w:rPr>
        <w:lastRenderedPageBreak/>
        <w:t xml:space="preserve">loss (panting) and in some animals saliva is used to wet the skin to increase evaporation. </w:t>
      </w:r>
    </w:p>
    <w:p w14:paraId="77B323D2" w14:textId="428A743A" w:rsidR="00DF5F20" w:rsidRPr="007B16B0" w:rsidRDefault="00DF5F20" w:rsidP="00DF5F20">
      <w:pPr>
        <w:widowControl w:val="0"/>
        <w:tabs>
          <w:tab w:val="clear" w:pos="720"/>
        </w:tabs>
        <w:autoSpaceDE w:val="0"/>
        <w:autoSpaceDN w:val="0"/>
        <w:adjustRightInd w:val="0"/>
        <w:spacing w:after="240"/>
        <w:rPr>
          <w:rFonts w:eastAsiaTheme="minorEastAsia" w:cs="Arial"/>
          <w:bCs/>
          <w:lang w:val="en-US"/>
        </w:rPr>
      </w:pPr>
      <w:r w:rsidRPr="007B16B0">
        <w:rPr>
          <w:rFonts w:eastAsiaTheme="minorEastAsia" w:cs="Arial"/>
          <w:bCs/>
          <w:lang w:val="en-US"/>
        </w:rPr>
        <w:t xml:space="preserve">Thus we can use measurement of standard physiological responses to </w:t>
      </w:r>
      <w:r w:rsidR="00423AFC">
        <w:rPr>
          <w:rFonts w:eastAsiaTheme="minorEastAsia" w:cs="Arial"/>
          <w:bCs/>
          <w:lang w:val="en-US"/>
        </w:rPr>
        <w:t>determine</w:t>
      </w:r>
      <w:r w:rsidR="00423AFC" w:rsidRPr="007B16B0">
        <w:rPr>
          <w:rFonts w:eastAsiaTheme="minorEastAsia" w:cs="Arial"/>
          <w:bCs/>
          <w:lang w:val="en-US"/>
        </w:rPr>
        <w:t xml:space="preserve"> </w:t>
      </w:r>
      <w:r w:rsidRPr="007B16B0">
        <w:rPr>
          <w:rFonts w:eastAsiaTheme="minorEastAsia" w:cs="Arial"/>
          <w:bCs/>
          <w:lang w:val="en-US"/>
        </w:rPr>
        <w:t>how the animals are being affected by the heat. Invasive measurements such as taking blood and other samples for measurement of hormones can themselves change the physiological responses, as can handling the animals for less invasive measurements of heart rate and core temperature. Assessment of the animals’ respiratory rate and character are very useful for those animals which use respiratory means to lose heat, while it can be useful to observe and measure sweating in those animals which use visible sweating (noting for instance that sheep do sweat, but that it is difficult to observe).</w:t>
      </w:r>
    </w:p>
    <w:p w14:paraId="6B5E8012" w14:textId="56FDAD52" w:rsidR="00DF5F20" w:rsidRPr="007B16B0" w:rsidRDefault="00DF5F20" w:rsidP="00DF5F20">
      <w:pPr>
        <w:widowControl w:val="0"/>
        <w:tabs>
          <w:tab w:val="clear" w:pos="720"/>
        </w:tabs>
        <w:autoSpaceDE w:val="0"/>
        <w:autoSpaceDN w:val="0"/>
        <w:adjustRightInd w:val="0"/>
        <w:spacing w:after="240"/>
        <w:rPr>
          <w:rFonts w:eastAsiaTheme="minorEastAsia" w:cs="Arial"/>
          <w:bCs/>
          <w:lang w:val="en-US"/>
        </w:rPr>
      </w:pPr>
      <w:r w:rsidRPr="007B16B0">
        <w:rPr>
          <w:rFonts w:eastAsiaTheme="minorEastAsia" w:cs="Arial"/>
          <w:bCs/>
          <w:lang w:val="en-US"/>
        </w:rPr>
        <w:t>A further consideration of the effects of heat on animals should also include their affective state</w:t>
      </w:r>
      <w:r w:rsidR="00DC2058">
        <w:rPr>
          <w:rFonts w:eastAsiaTheme="minorEastAsia" w:cs="Arial"/>
          <w:bCs/>
          <w:lang w:val="en-US"/>
        </w:rPr>
        <w:t>. The relevant question here is: “How do animals ‘</w:t>
      </w:r>
      <w:r w:rsidR="00DC2058" w:rsidRPr="007B16B0">
        <w:rPr>
          <w:rFonts w:eastAsiaTheme="minorEastAsia" w:cs="Arial"/>
          <w:bCs/>
          <w:lang w:val="en-US"/>
        </w:rPr>
        <w:t>feel</w:t>
      </w:r>
      <w:r w:rsidR="00DC2058">
        <w:rPr>
          <w:rFonts w:eastAsiaTheme="minorEastAsia" w:cs="Arial"/>
          <w:bCs/>
          <w:lang w:val="en-US"/>
        </w:rPr>
        <w:t>’</w:t>
      </w:r>
      <w:r w:rsidR="00DC2058" w:rsidRPr="007B16B0">
        <w:rPr>
          <w:rFonts w:eastAsiaTheme="minorEastAsia" w:cs="Arial"/>
          <w:bCs/>
          <w:lang w:val="en-US"/>
        </w:rPr>
        <w:t xml:space="preserve"> when it is hot?</w:t>
      </w:r>
      <w:r w:rsidR="00DC2058">
        <w:rPr>
          <w:rFonts w:eastAsiaTheme="minorEastAsia" w:cs="Arial"/>
          <w:bCs/>
          <w:lang w:val="en-US"/>
        </w:rPr>
        <w:t>”</w:t>
      </w:r>
      <w:r w:rsidR="00DC2058" w:rsidRPr="007B16B0">
        <w:rPr>
          <w:rFonts w:eastAsiaTheme="minorEastAsia" w:cs="Arial"/>
          <w:bCs/>
          <w:lang w:val="en-US"/>
        </w:rPr>
        <w:t xml:space="preserve"> Their behavioural respo</w:t>
      </w:r>
      <w:r w:rsidR="00DC2058">
        <w:rPr>
          <w:rFonts w:eastAsiaTheme="minorEastAsia" w:cs="Arial"/>
          <w:bCs/>
          <w:lang w:val="en-US"/>
        </w:rPr>
        <w:t>nses may give some indication—</w:t>
      </w:r>
      <w:r w:rsidR="00DC2058" w:rsidRPr="007B16B0">
        <w:rPr>
          <w:rFonts w:eastAsiaTheme="minorEastAsia" w:cs="Arial"/>
          <w:bCs/>
          <w:lang w:val="en-US"/>
        </w:rPr>
        <w:t>what they are doing, and how they are doing it, and other responses may be observed, such as facial expressions.</w:t>
      </w:r>
      <w:r w:rsidR="00DC2058">
        <w:rPr>
          <w:rFonts w:eastAsiaTheme="minorEastAsia" w:cs="Arial"/>
          <w:bCs/>
          <w:lang w:val="en-US"/>
        </w:rPr>
        <w:t xml:space="preserve"> However, for practical situations, animal affective state is not commonly </w:t>
      </w:r>
      <w:r w:rsidRPr="007B16B0">
        <w:rPr>
          <w:rFonts w:eastAsiaTheme="minorEastAsia" w:cs="Arial"/>
          <w:bCs/>
          <w:lang w:val="en-US"/>
        </w:rPr>
        <w:t>assessed and recorded</w:t>
      </w:r>
      <w:r w:rsidR="00DC2058">
        <w:rPr>
          <w:rFonts w:eastAsiaTheme="minorEastAsia" w:cs="Arial"/>
          <w:bCs/>
          <w:lang w:val="en-US"/>
        </w:rPr>
        <w:t xml:space="preserve"> because there is </w:t>
      </w:r>
      <w:r w:rsidR="004373B8">
        <w:rPr>
          <w:rFonts w:eastAsiaTheme="minorEastAsia" w:cs="Arial"/>
          <w:bCs/>
          <w:lang w:val="en-US"/>
        </w:rPr>
        <w:t xml:space="preserve">relatively </w:t>
      </w:r>
      <w:r w:rsidR="00DC2058">
        <w:rPr>
          <w:rFonts w:eastAsiaTheme="minorEastAsia" w:cs="Arial"/>
          <w:bCs/>
          <w:lang w:val="en-US"/>
        </w:rPr>
        <w:t xml:space="preserve">little </w:t>
      </w:r>
      <w:r w:rsidRPr="007B16B0">
        <w:rPr>
          <w:rFonts w:eastAsiaTheme="minorEastAsia" w:cs="Arial"/>
          <w:bCs/>
          <w:lang w:val="en-US"/>
        </w:rPr>
        <w:t>res</w:t>
      </w:r>
      <w:r w:rsidR="00E5587F">
        <w:rPr>
          <w:rFonts w:eastAsiaTheme="minorEastAsia" w:cs="Arial"/>
          <w:bCs/>
          <w:lang w:val="en-US"/>
        </w:rPr>
        <w:t>earch</w:t>
      </w:r>
      <w:r w:rsidR="00DC2058">
        <w:rPr>
          <w:rFonts w:eastAsiaTheme="minorEastAsia" w:cs="Arial"/>
          <w:bCs/>
          <w:lang w:val="en-US"/>
        </w:rPr>
        <w:t>-based validation in these contexts</w:t>
      </w:r>
      <w:r w:rsidR="00E5587F">
        <w:rPr>
          <w:rFonts w:eastAsiaTheme="minorEastAsia" w:cs="Arial"/>
          <w:bCs/>
          <w:lang w:val="en-US"/>
        </w:rPr>
        <w:t xml:space="preserve">. </w:t>
      </w:r>
    </w:p>
    <w:p w14:paraId="23642016" w14:textId="5B50E0BD" w:rsidR="00DF5F20" w:rsidRPr="007B16B0" w:rsidRDefault="00DF5F20" w:rsidP="00DF5F20">
      <w:pPr>
        <w:widowControl w:val="0"/>
        <w:tabs>
          <w:tab w:val="clear" w:pos="720"/>
        </w:tabs>
        <w:autoSpaceDE w:val="0"/>
        <w:autoSpaceDN w:val="0"/>
        <w:adjustRightInd w:val="0"/>
        <w:spacing w:after="240"/>
        <w:rPr>
          <w:rFonts w:eastAsiaTheme="minorEastAsia" w:cs="Arial"/>
          <w:bCs/>
          <w:lang w:val="en-US"/>
        </w:rPr>
      </w:pPr>
      <w:r w:rsidRPr="007B16B0">
        <w:rPr>
          <w:rFonts w:eastAsiaTheme="minorEastAsia" w:cs="Arial"/>
          <w:bCs/>
          <w:lang w:val="en-US"/>
        </w:rPr>
        <w:t xml:space="preserve">In the live export and animal production settings, excessive handling and invasive monitoring of animals is neither practical nor useful, because it subjects the animals to physiological and psychological distress and can change their responses. Therefore under these situations, methods that observe non-invasively are more useful. It is important to consider whether it is an individual animal or a group which is being assessed and recorded, </w:t>
      </w:r>
      <w:r w:rsidR="00462190">
        <w:rPr>
          <w:rFonts w:eastAsiaTheme="minorEastAsia" w:cs="Arial"/>
          <w:bCs/>
          <w:lang w:val="en-US"/>
        </w:rPr>
        <w:t>given</w:t>
      </w:r>
      <w:r w:rsidR="00462190" w:rsidRPr="007B16B0">
        <w:rPr>
          <w:rFonts w:eastAsiaTheme="minorEastAsia" w:cs="Arial"/>
          <w:bCs/>
          <w:lang w:val="en-US"/>
        </w:rPr>
        <w:t xml:space="preserve"> </w:t>
      </w:r>
      <w:r w:rsidRPr="007B16B0">
        <w:rPr>
          <w:rFonts w:eastAsiaTheme="minorEastAsia" w:cs="Arial"/>
          <w:bCs/>
          <w:lang w:val="en-US"/>
        </w:rPr>
        <w:t xml:space="preserve">the range of responses possible in a group. </w:t>
      </w:r>
      <w:r w:rsidR="00772029">
        <w:rPr>
          <w:rFonts w:eastAsiaTheme="minorEastAsia" w:cs="Arial"/>
          <w:bCs/>
          <w:lang w:val="en-US"/>
        </w:rPr>
        <w:t>Some studies</w:t>
      </w:r>
      <w:r w:rsidRPr="007B16B0">
        <w:rPr>
          <w:rFonts w:eastAsiaTheme="minorEastAsia" w:cs="Arial"/>
          <w:bCs/>
          <w:lang w:val="en-US"/>
        </w:rPr>
        <w:t xml:space="preserve"> have highlighted </w:t>
      </w:r>
      <w:r w:rsidR="00772029">
        <w:rPr>
          <w:rFonts w:eastAsiaTheme="minorEastAsia" w:cs="Arial"/>
          <w:bCs/>
          <w:lang w:val="en-US"/>
        </w:rPr>
        <w:t>the difference between individual and group responses</w:t>
      </w:r>
      <w:r w:rsidRPr="007B16B0">
        <w:rPr>
          <w:rFonts w:eastAsiaTheme="minorEastAsia" w:cs="Arial"/>
          <w:bCs/>
          <w:lang w:val="en-US"/>
        </w:rPr>
        <w:t xml:space="preserve">; for instance Stockman (2006) showed </w:t>
      </w:r>
      <w:r w:rsidR="00423AFC">
        <w:rPr>
          <w:rFonts w:eastAsiaTheme="minorEastAsia" w:cs="Arial"/>
          <w:bCs/>
          <w:lang w:val="en-US"/>
        </w:rPr>
        <w:t>a</w:t>
      </w:r>
      <w:r w:rsidR="00423AFC" w:rsidRPr="007B16B0">
        <w:rPr>
          <w:rFonts w:eastAsiaTheme="minorEastAsia" w:cs="Arial"/>
          <w:bCs/>
          <w:lang w:val="en-US"/>
        </w:rPr>
        <w:t xml:space="preserve"> </w:t>
      </w:r>
      <w:r w:rsidRPr="007B16B0">
        <w:rPr>
          <w:rFonts w:eastAsiaTheme="minorEastAsia" w:cs="Arial"/>
          <w:bCs/>
          <w:lang w:val="en-US"/>
        </w:rPr>
        <w:t xml:space="preserve">range of responses to high environmental heat and humidity, even in a small group of animals. </w:t>
      </w:r>
      <w:r w:rsidR="00A14084">
        <w:rPr>
          <w:rFonts w:eastAsiaTheme="minorEastAsia" w:cs="Arial"/>
          <w:bCs/>
          <w:lang w:val="en-US"/>
        </w:rPr>
        <w:t xml:space="preserve">The panel is </w:t>
      </w:r>
      <w:r w:rsidRPr="007B16B0">
        <w:rPr>
          <w:rFonts w:eastAsiaTheme="minorEastAsia" w:cs="Arial"/>
          <w:bCs/>
          <w:lang w:val="en-US"/>
        </w:rPr>
        <w:t>not aware of any other literature which adequately describes the range of responses for any group of animals; therefore, we assume it is a standard distribution but cannot verify this, and in any shipment of animals there will be a range, given their variable origins</w:t>
      </w:r>
      <w:r w:rsidR="00423AFC">
        <w:rPr>
          <w:rFonts w:eastAsiaTheme="minorEastAsia" w:cs="Arial"/>
          <w:bCs/>
          <w:lang w:val="en-US"/>
        </w:rPr>
        <w:t xml:space="preserve"> and other factors</w:t>
      </w:r>
      <w:r w:rsidRPr="007B16B0">
        <w:rPr>
          <w:rFonts w:eastAsiaTheme="minorEastAsia" w:cs="Arial"/>
          <w:bCs/>
          <w:lang w:val="en-US"/>
        </w:rPr>
        <w:t>.</w:t>
      </w:r>
    </w:p>
    <w:p w14:paraId="55B11940" w14:textId="48CA98CA" w:rsidR="00772029" w:rsidRDefault="00772029" w:rsidP="00292D20">
      <w:pPr>
        <w:widowControl w:val="0"/>
        <w:tabs>
          <w:tab w:val="clear" w:pos="720"/>
        </w:tabs>
        <w:autoSpaceDE w:val="0"/>
        <w:autoSpaceDN w:val="0"/>
        <w:adjustRightInd w:val="0"/>
        <w:spacing w:after="240"/>
        <w:rPr>
          <w:rFonts w:eastAsiaTheme="minorEastAsia" w:cs="Arial"/>
          <w:bCs/>
          <w:lang w:val="en-US"/>
        </w:rPr>
      </w:pPr>
      <w:r>
        <w:rPr>
          <w:rFonts w:eastAsiaTheme="minorEastAsia" w:cs="Arial"/>
          <w:bCs/>
          <w:lang w:val="en-US"/>
        </w:rPr>
        <w:t>Despite individual difference, w</w:t>
      </w:r>
      <w:r w:rsidR="00DF5F20" w:rsidRPr="007B16B0">
        <w:rPr>
          <w:rFonts w:eastAsiaTheme="minorEastAsia" w:cs="Arial"/>
          <w:bCs/>
          <w:lang w:val="en-US"/>
        </w:rPr>
        <w:t xml:space="preserve">e do expect there to be some standard, average response, and </w:t>
      </w:r>
      <w:r w:rsidR="00F72ACD">
        <w:rPr>
          <w:rFonts w:eastAsiaTheme="minorEastAsia" w:cs="Arial"/>
          <w:bCs/>
          <w:lang w:val="en-US"/>
        </w:rPr>
        <w:t xml:space="preserve">the current values of thermal zones are based </w:t>
      </w:r>
      <w:r w:rsidR="00DF5F20" w:rsidRPr="007B16B0">
        <w:rPr>
          <w:rFonts w:eastAsiaTheme="minorEastAsia" w:cs="Arial"/>
          <w:bCs/>
          <w:lang w:val="en-US"/>
        </w:rPr>
        <w:t>on that. The consideration of thermal zones starts with</w:t>
      </w:r>
      <w:r w:rsidR="00E5587F">
        <w:rPr>
          <w:rFonts w:eastAsiaTheme="minorEastAsia" w:cs="Arial"/>
          <w:bCs/>
          <w:lang w:val="en-US"/>
        </w:rPr>
        <w:t xml:space="preserve"> the thermoneutral zone (TNZ)—</w:t>
      </w:r>
      <w:r w:rsidR="00DF5F20" w:rsidRPr="007B16B0">
        <w:rPr>
          <w:rFonts w:eastAsiaTheme="minorEastAsia" w:cs="Arial"/>
          <w:bCs/>
          <w:lang w:val="en-US"/>
        </w:rPr>
        <w:t>which is defined as the range of environmental temperatures at which metabolic rate is basal, with no requirement to either increase heat production or use additional processes to lose heat</w:t>
      </w:r>
      <w:r w:rsidR="00E67802">
        <w:rPr>
          <w:rFonts w:eastAsiaTheme="minorEastAsia" w:cs="Arial"/>
          <w:bCs/>
          <w:lang w:val="en-US"/>
        </w:rPr>
        <w:t xml:space="preserve"> (refer Figure 1)</w:t>
      </w:r>
      <w:r w:rsidR="00DF5F20" w:rsidRPr="007B16B0">
        <w:rPr>
          <w:rFonts w:eastAsiaTheme="minorEastAsia" w:cs="Arial"/>
          <w:bCs/>
          <w:lang w:val="en-US"/>
        </w:rPr>
        <w:t>. While exposure to cold is an important issue, it will not be further considered here. In the TNZ, and with basal metabolism, an animal loses heat from the skin, through radiation, conduction and convection. If this is insufficient to lose enough heat compared to how much is made through regular metabolism and the heat of the environment, further methods of</w:t>
      </w:r>
      <w:r w:rsidR="00125E98">
        <w:rPr>
          <w:rFonts w:eastAsiaTheme="minorEastAsia" w:cs="Arial"/>
          <w:bCs/>
          <w:lang w:val="en-US"/>
        </w:rPr>
        <w:t xml:space="preserve"> heat loss</w:t>
      </w:r>
      <w:r w:rsidR="00DF5F20" w:rsidRPr="007B16B0">
        <w:rPr>
          <w:rFonts w:eastAsiaTheme="minorEastAsia" w:cs="Arial"/>
          <w:bCs/>
          <w:lang w:val="en-US"/>
        </w:rPr>
        <w:t xml:space="preserve"> are used, whic</w:t>
      </w:r>
      <w:r w:rsidR="001F6AFF">
        <w:rPr>
          <w:rFonts w:eastAsiaTheme="minorEastAsia" w:cs="Arial"/>
          <w:bCs/>
          <w:lang w:val="en-US"/>
        </w:rPr>
        <w:t>h engage evaporative heat loss.</w:t>
      </w:r>
      <w:r>
        <w:rPr>
          <w:rFonts w:eastAsiaTheme="minorEastAsia" w:cs="Arial"/>
          <w:bCs/>
          <w:lang w:val="en-US"/>
        </w:rPr>
        <w:br w:type="page"/>
      </w:r>
    </w:p>
    <w:p w14:paraId="532FB50C" w14:textId="457B35C0" w:rsidR="00DF5F20" w:rsidRPr="007B16B0" w:rsidRDefault="00772029" w:rsidP="00DF5F20">
      <w:pPr>
        <w:widowControl w:val="0"/>
        <w:tabs>
          <w:tab w:val="clear" w:pos="720"/>
        </w:tabs>
        <w:autoSpaceDE w:val="0"/>
        <w:autoSpaceDN w:val="0"/>
        <w:adjustRightInd w:val="0"/>
        <w:spacing w:after="240"/>
        <w:rPr>
          <w:rFonts w:eastAsiaTheme="minorEastAsia" w:cs="Arial"/>
          <w:bCs/>
          <w:lang w:val="en-US"/>
        </w:rPr>
      </w:pPr>
      <w:r>
        <w:rPr>
          <w:rFonts w:eastAsiaTheme="minorEastAsia" w:cs="Arial"/>
          <w:bCs/>
          <w:lang w:val="en-US"/>
        </w:rPr>
        <w:lastRenderedPageBreak/>
        <w:t xml:space="preserve">Evaporation is an effective method of heat loss; </w:t>
      </w:r>
      <w:r w:rsidR="00DF5F20" w:rsidRPr="007B16B0">
        <w:rPr>
          <w:rFonts w:eastAsiaTheme="minorEastAsia" w:cs="Arial"/>
          <w:bCs/>
          <w:lang w:val="en-US"/>
        </w:rPr>
        <w:t>when the environment is as hot as the body</w:t>
      </w:r>
      <w:r>
        <w:rPr>
          <w:rFonts w:eastAsiaTheme="minorEastAsia" w:cs="Arial"/>
          <w:bCs/>
          <w:lang w:val="en-US"/>
        </w:rPr>
        <w:t>,</w:t>
      </w:r>
      <w:r w:rsidR="00DF5F20" w:rsidRPr="007B16B0">
        <w:rPr>
          <w:rFonts w:eastAsiaTheme="minorEastAsia" w:cs="Arial"/>
          <w:bCs/>
          <w:lang w:val="en-US"/>
        </w:rPr>
        <w:t xml:space="preserve"> water can be turned to vapour and lost, energy/heat </w:t>
      </w:r>
      <w:r>
        <w:rPr>
          <w:rFonts w:eastAsiaTheme="minorEastAsia" w:cs="Arial"/>
          <w:bCs/>
          <w:lang w:val="en-US"/>
        </w:rPr>
        <w:t xml:space="preserve">will be removed </w:t>
      </w:r>
      <w:r w:rsidR="00DF5F20" w:rsidRPr="007B16B0">
        <w:rPr>
          <w:rFonts w:eastAsiaTheme="minorEastAsia" w:cs="Arial"/>
          <w:bCs/>
          <w:lang w:val="en-US"/>
        </w:rPr>
        <w:t>from the body. In some animal</w:t>
      </w:r>
      <w:r w:rsidR="00500453">
        <w:rPr>
          <w:rFonts w:eastAsiaTheme="minorEastAsia" w:cs="Arial"/>
          <w:bCs/>
          <w:lang w:val="en-US"/>
        </w:rPr>
        <w:t xml:space="preserve"> species,</w:t>
      </w:r>
      <w:r w:rsidR="00DF5F20" w:rsidRPr="007B16B0">
        <w:rPr>
          <w:rFonts w:eastAsiaTheme="minorEastAsia" w:cs="Arial"/>
          <w:bCs/>
          <w:lang w:val="en-US"/>
        </w:rPr>
        <w:t xml:space="preserve"> sweating is useful to increase heat loss from moistened skin, and increased sweating rate can be observed in increasingly hot conditions</w:t>
      </w:r>
      <w:r>
        <w:rPr>
          <w:rFonts w:eastAsiaTheme="minorEastAsia" w:cs="Arial"/>
          <w:bCs/>
          <w:lang w:val="en-US"/>
        </w:rPr>
        <w:t>. I</w:t>
      </w:r>
      <w:r w:rsidR="00DF5F20" w:rsidRPr="007B16B0">
        <w:rPr>
          <w:rFonts w:eastAsiaTheme="minorEastAsia" w:cs="Arial"/>
          <w:bCs/>
          <w:lang w:val="en-US"/>
        </w:rPr>
        <w:t xml:space="preserve">n other </w:t>
      </w:r>
      <w:r w:rsidR="00500453">
        <w:rPr>
          <w:rFonts w:eastAsiaTheme="minorEastAsia" w:cs="Arial"/>
          <w:bCs/>
          <w:lang w:val="en-US"/>
        </w:rPr>
        <w:t>species</w:t>
      </w:r>
      <w:r>
        <w:rPr>
          <w:rFonts w:eastAsiaTheme="minorEastAsia" w:cs="Arial"/>
          <w:bCs/>
          <w:lang w:val="en-US"/>
        </w:rPr>
        <w:t>,</w:t>
      </w:r>
      <w:r w:rsidR="00DF5F20" w:rsidRPr="007B16B0">
        <w:rPr>
          <w:rFonts w:eastAsiaTheme="minorEastAsia" w:cs="Arial"/>
          <w:bCs/>
          <w:lang w:val="en-US"/>
        </w:rPr>
        <w:t xml:space="preserve"> evaporation of water from the respiratory tract removes heat, and to increase the heat loss from the respiratory system the animals increase first the rate of their respiration (so that more air is moved over moist upper respiratory tract tissues) and then the depth of respiration (which can </w:t>
      </w:r>
      <w:r w:rsidR="00462190">
        <w:rPr>
          <w:rFonts w:eastAsiaTheme="minorEastAsia" w:cs="Arial"/>
          <w:bCs/>
          <w:lang w:val="en-US"/>
        </w:rPr>
        <w:t xml:space="preserve">as a side effect </w:t>
      </w:r>
      <w:r w:rsidR="00DF5F20" w:rsidRPr="007B16B0">
        <w:rPr>
          <w:rFonts w:eastAsiaTheme="minorEastAsia" w:cs="Arial"/>
          <w:bCs/>
          <w:lang w:val="en-US"/>
        </w:rPr>
        <w:t>then result in greater gas exchange in the lungs and lead to perturbations of acid-base balance).</w:t>
      </w:r>
      <w:r>
        <w:rPr>
          <w:rFonts w:eastAsiaTheme="minorEastAsia" w:cs="Arial"/>
          <w:bCs/>
          <w:lang w:val="en-US"/>
        </w:rPr>
        <w:t xml:space="preserve"> </w:t>
      </w:r>
    </w:p>
    <w:p w14:paraId="68416B05" w14:textId="357FE50A" w:rsidR="00DF5F20" w:rsidRPr="007B16B0" w:rsidRDefault="00DF5F20" w:rsidP="00DF5F20">
      <w:pPr>
        <w:widowControl w:val="0"/>
        <w:tabs>
          <w:tab w:val="clear" w:pos="720"/>
        </w:tabs>
        <w:autoSpaceDE w:val="0"/>
        <w:autoSpaceDN w:val="0"/>
        <w:adjustRightInd w:val="0"/>
        <w:spacing w:after="240"/>
        <w:rPr>
          <w:rFonts w:eastAsiaTheme="minorEastAsia" w:cs="Arial"/>
          <w:bCs/>
          <w:lang w:val="en-US"/>
        </w:rPr>
      </w:pPr>
      <w:r w:rsidRPr="007B16B0">
        <w:rPr>
          <w:rFonts w:eastAsiaTheme="minorEastAsia" w:cs="Arial"/>
          <w:bCs/>
          <w:lang w:val="en-US"/>
        </w:rPr>
        <w:t>In humid conditions, the effectiveness of evaporative heat loss is reduced or lost. Thus it is very humid conditions that pose the greatest challenges for heat loss. If there is insufficient heat loss</w:t>
      </w:r>
      <w:r w:rsidR="00462190">
        <w:rPr>
          <w:rFonts w:eastAsiaTheme="minorEastAsia" w:cs="Arial"/>
          <w:bCs/>
          <w:lang w:val="en-US"/>
        </w:rPr>
        <w:t>,</w:t>
      </w:r>
      <w:r w:rsidRPr="007B16B0">
        <w:rPr>
          <w:rFonts w:eastAsiaTheme="minorEastAsia" w:cs="Arial"/>
          <w:bCs/>
          <w:lang w:val="en-US"/>
        </w:rPr>
        <w:t xml:space="preserve"> the body temperature will rise, </w:t>
      </w:r>
      <w:r w:rsidR="002A131B">
        <w:rPr>
          <w:rFonts w:eastAsiaTheme="minorEastAsia" w:cs="Arial"/>
          <w:bCs/>
          <w:lang w:val="en-US"/>
        </w:rPr>
        <w:t>stimulating</w:t>
      </w:r>
      <w:r w:rsidRPr="007B16B0">
        <w:rPr>
          <w:rFonts w:eastAsiaTheme="minorEastAsia" w:cs="Arial"/>
          <w:bCs/>
          <w:lang w:val="en-US"/>
        </w:rPr>
        <w:t xml:space="preserve"> </w:t>
      </w:r>
      <w:r w:rsidR="002A131B">
        <w:rPr>
          <w:rFonts w:eastAsiaTheme="minorEastAsia" w:cs="Arial"/>
          <w:bCs/>
          <w:lang w:val="en-US"/>
        </w:rPr>
        <w:t xml:space="preserve">escalated </w:t>
      </w:r>
      <w:r w:rsidRPr="007B16B0">
        <w:rPr>
          <w:rFonts w:eastAsiaTheme="minorEastAsia" w:cs="Arial"/>
          <w:bCs/>
          <w:lang w:val="en-US"/>
        </w:rPr>
        <w:t>physiological responses.</w:t>
      </w:r>
    </w:p>
    <w:p w14:paraId="70612E25" w14:textId="734BCEE8" w:rsidR="00F0539D" w:rsidRDefault="00500453" w:rsidP="00DF5F20">
      <w:pPr>
        <w:widowControl w:val="0"/>
        <w:tabs>
          <w:tab w:val="clear" w:pos="720"/>
        </w:tabs>
        <w:autoSpaceDE w:val="0"/>
        <w:autoSpaceDN w:val="0"/>
        <w:adjustRightInd w:val="0"/>
        <w:spacing w:after="240"/>
        <w:rPr>
          <w:rFonts w:eastAsiaTheme="minorEastAsia" w:cs="Arial"/>
          <w:bCs/>
          <w:lang w:val="en-US"/>
        </w:rPr>
      </w:pPr>
      <w:r>
        <w:rPr>
          <w:rFonts w:eastAsiaTheme="minorEastAsia" w:cs="Arial"/>
          <w:bCs/>
          <w:u w:val="single"/>
          <w:lang w:val="en-US"/>
        </w:rPr>
        <w:t>Describing the effects of heat</w:t>
      </w:r>
    </w:p>
    <w:p w14:paraId="30B37A9B" w14:textId="6107CC43" w:rsidR="00DF5F20" w:rsidRDefault="00F0539D" w:rsidP="00DF5F20">
      <w:pPr>
        <w:widowControl w:val="0"/>
        <w:tabs>
          <w:tab w:val="clear" w:pos="720"/>
        </w:tabs>
        <w:autoSpaceDE w:val="0"/>
        <w:autoSpaceDN w:val="0"/>
        <w:adjustRightInd w:val="0"/>
        <w:spacing w:after="240"/>
        <w:rPr>
          <w:rFonts w:eastAsiaTheme="minorEastAsia" w:cs="Arial"/>
          <w:bCs/>
          <w:lang w:val="en-US"/>
        </w:rPr>
      </w:pPr>
      <w:r w:rsidRPr="00F0539D">
        <w:rPr>
          <w:rFonts w:eastAsiaTheme="minorEastAsia" w:cs="Arial"/>
          <w:bCs/>
          <w:lang w:val="en-US"/>
        </w:rPr>
        <w:t>F</w:t>
      </w:r>
      <w:r w:rsidR="002A131B">
        <w:rPr>
          <w:rFonts w:eastAsiaTheme="minorEastAsia" w:cs="Arial"/>
          <w:bCs/>
          <w:lang w:val="en-US"/>
        </w:rPr>
        <w:t>irstly, heat</w:t>
      </w:r>
      <w:r w:rsidR="00BB7DE9">
        <w:rPr>
          <w:rFonts w:eastAsiaTheme="minorEastAsia" w:cs="Arial"/>
          <w:bCs/>
          <w:lang w:val="en-US"/>
        </w:rPr>
        <w:t xml:space="preserve"> should be described </w:t>
      </w:r>
      <w:r w:rsidR="00DF5F20" w:rsidRPr="007B16B0">
        <w:rPr>
          <w:rFonts w:eastAsiaTheme="minorEastAsia" w:cs="Arial"/>
          <w:bCs/>
          <w:lang w:val="en-US"/>
        </w:rPr>
        <w:t>in terms of the animals’ responses</w:t>
      </w:r>
      <w:r w:rsidR="002A131B">
        <w:rPr>
          <w:rFonts w:eastAsiaTheme="minorEastAsia" w:cs="Arial"/>
          <w:bCs/>
          <w:lang w:val="en-US"/>
        </w:rPr>
        <w:t xml:space="preserve"> given that</w:t>
      </w:r>
      <w:r w:rsidR="00DF16E2">
        <w:rPr>
          <w:rFonts w:eastAsiaTheme="minorEastAsia" w:cs="Arial"/>
          <w:bCs/>
          <w:lang w:val="en-US"/>
        </w:rPr>
        <w:t xml:space="preserve"> animals themselves provide an integrated response to their thermal environment (</w:t>
      </w:r>
      <w:r w:rsidR="0076362C">
        <w:rPr>
          <w:rFonts w:eastAsiaTheme="minorEastAsia" w:cs="Arial"/>
          <w:bCs/>
          <w:lang w:val="en-US"/>
        </w:rPr>
        <w:t xml:space="preserve">LeRoy </w:t>
      </w:r>
      <w:r w:rsidR="00FF0390">
        <w:rPr>
          <w:rFonts w:eastAsiaTheme="minorEastAsia" w:cs="Arial"/>
          <w:bCs/>
          <w:lang w:val="en-US"/>
        </w:rPr>
        <w:t>Hahn et al</w:t>
      </w:r>
      <w:r w:rsidR="00DF16E2">
        <w:rPr>
          <w:rFonts w:eastAsiaTheme="minorEastAsia" w:cs="Arial"/>
          <w:bCs/>
          <w:lang w:val="en-US"/>
        </w:rPr>
        <w:t>, 2009)</w:t>
      </w:r>
      <w:r w:rsidR="00DF5F20" w:rsidRPr="007B16B0">
        <w:rPr>
          <w:rFonts w:eastAsiaTheme="minorEastAsia" w:cs="Arial"/>
          <w:bCs/>
          <w:lang w:val="en-US"/>
        </w:rPr>
        <w:t>. Normal physiological responses may escalate if they are not effective at maintaining the heat balance in the a</w:t>
      </w:r>
      <w:r w:rsidR="00E5587F">
        <w:rPr>
          <w:rFonts w:eastAsiaTheme="minorEastAsia" w:cs="Arial"/>
          <w:bCs/>
          <w:lang w:val="en-US"/>
        </w:rPr>
        <w:t>nimal. The input temperature, that is,</w:t>
      </w:r>
      <w:r w:rsidR="00DF5F20" w:rsidRPr="007B16B0">
        <w:rPr>
          <w:rFonts w:eastAsiaTheme="minorEastAsia" w:cs="Arial"/>
          <w:bCs/>
          <w:lang w:val="en-US"/>
        </w:rPr>
        <w:t xml:space="preserve"> the environmental conditions at which that occurs </w:t>
      </w:r>
      <w:r w:rsidR="00A14084">
        <w:rPr>
          <w:rFonts w:eastAsiaTheme="minorEastAsia" w:cs="Arial"/>
          <w:bCs/>
          <w:lang w:val="en-US"/>
        </w:rPr>
        <w:t>will differ slightly</w:t>
      </w:r>
      <w:r w:rsidR="00DF5F20" w:rsidRPr="007B16B0">
        <w:rPr>
          <w:rFonts w:eastAsiaTheme="minorEastAsia" w:cs="Arial"/>
          <w:bCs/>
          <w:lang w:val="en-US"/>
        </w:rPr>
        <w:t xml:space="preserve"> for </w:t>
      </w:r>
      <w:r w:rsidR="00E5587F">
        <w:rPr>
          <w:rFonts w:eastAsiaTheme="minorEastAsia" w:cs="Arial"/>
          <w:bCs/>
          <w:lang w:val="en-US"/>
        </w:rPr>
        <w:t>each individual</w:t>
      </w:r>
      <w:r w:rsidR="00A14084">
        <w:rPr>
          <w:rFonts w:eastAsiaTheme="minorEastAsia" w:cs="Arial"/>
          <w:bCs/>
          <w:lang w:val="en-US"/>
        </w:rPr>
        <w:t>.</w:t>
      </w:r>
      <w:r w:rsidR="00E5587F">
        <w:rPr>
          <w:rFonts w:eastAsiaTheme="minorEastAsia" w:cs="Arial"/>
          <w:bCs/>
          <w:lang w:val="en-US"/>
        </w:rPr>
        <w:t xml:space="preserve"> How an animal ‘</w:t>
      </w:r>
      <w:r w:rsidR="00DF5F20" w:rsidRPr="007B16B0">
        <w:rPr>
          <w:rFonts w:eastAsiaTheme="minorEastAsia" w:cs="Arial"/>
          <w:bCs/>
          <w:lang w:val="en-US"/>
        </w:rPr>
        <w:t>feels</w:t>
      </w:r>
      <w:r w:rsidR="00E5587F">
        <w:rPr>
          <w:rFonts w:eastAsiaTheme="minorEastAsia" w:cs="Arial"/>
          <w:bCs/>
          <w:lang w:val="en-US"/>
        </w:rPr>
        <w:t>’</w:t>
      </w:r>
      <w:r w:rsidR="00DF5F20" w:rsidRPr="007B16B0">
        <w:rPr>
          <w:rFonts w:eastAsiaTheme="minorEastAsia" w:cs="Arial"/>
          <w:bCs/>
          <w:lang w:val="en-US"/>
        </w:rPr>
        <w:t xml:space="preserve"> about what is going on remains to be determined; behavioural responses</w:t>
      </w:r>
      <w:r w:rsidR="00462190">
        <w:rPr>
          <w:rFonts w:eastAsiaTheme="minorEastAsia" w:cs="Arial"/>
          <w:bCs/>
          <w:lang w:val="en-US"/>
        </w:rPr>
        <w:t xml:space="preserve"> </w:t>
      </w:r>
      <w:r w:rsidR="00DF5F20" w:rsidRPr="007B16B0">
        <w:rPr>
          <w:rFonts w:eastAsiaTheme="minorEastAsia" w:cs="Arial"/>
          <w:bCs/>
          <w:lang w:val="en-US"/>
        </w:rPr>
        <w:t>may be useful in gauging affective state.</w:t>
      </w:r>
    </w:p>
    <w:p w14:paraId="59752A01" w14:textId="555A8B17" w:rsidR="00DF16E2" w:rsidRDefault="00DF16E2" w:rsidP="00DF16E2">
      <w:pPr>
        <w:widowControl w:val="0"/>
        <w:tabs>
          <w:tab w:val="clear" w:pos="720"/>
        </w:tabs>
        <w:autoSpaceDE w:val="0"/>
        <w:autoSpaceDN w:val="0"/>
        <w:adjustRightInd w:val="0"/>
        <w:spacing w:after="240"/>
        <w:rPr>
          <w:rFonts w:eastAsiaTheme="minorEastAsia" w:cs="Arial"/>
          <w:bCs/>
          <w:lang w:val="en-US"/>
        </w:rPr>
      </w:pPr>
      <w:r>
        <w:rPr>
          <w:rFonts w:eastAsiaTheme="minorEastAsia" w:cs="Arial"/>
          <w:bCs/>
          <w:lang w:val="en-US"/>
        </w:rPr>
        <w:t>From the animals’ responses, some threshold values for the environment can be measured or calculated. Researchers use a variety of indices to evaluate the environment, and have described thresholds for these indices which correspond to heat stress (</w:t>
      </w:r>
      <w:r w:rsidR="00FF0390">
        <w:rPr>
          <w:rFonts w:eastAsiaTheme="minorEastAsia" w:cs="Arial"/>
          <w:bCs/>
          <w:lang w:val="en-US"/>
        </w:rPr>
        <w:t>e.g.</w:t>
      </w:r>
      <w:r>
        <w:rPr>
          <w:rFonts w:eastAsiaTheme="minorEastAsia" w:cs="Arial"/>
          <w:bCs/>
          <w:lang w:val="en-US"/>
        </w:rPr>
        <w:t xml:space="preserve"> for summary see </w:t>
      </w:r>
      <w:r w:rsidR="002F2F91">
        <w:rPr>
          <w:rFonts w:eastAsiaTheme="minorEastAsia" w:cs="Arial"/>
          <w:bCs/>
          <w:lang w:val="en-US"/>
        </w:rPr>
        <w:t xml:space="preserve">LeRoy </w:t>
      </w:r>
      <w:r>
        <w:rPr>
          <w:rFonts w:eastAsiaTheme="minorEastAsia" w:cs="Arial"/>
          <w:bCs/>
          <w:lang w:val="en-US"/>
        </w:rPr>
        <w:t>Hahn et al, 2009). The THI (temperature humidity index) has been used for assessing environmental conditions for cattle, and there are also tables to indicate the effect of prolonged exposure to high environmental heat. There have been further refinements of thermal indices and their use for feedlot cattle, with the development of a heat load index (HLI) and the consideration of accumulated heat load (AHL). The THI threshold values for sheep are not as well described, and the AHL has not been applied to sheep.</w:t>
      </w:r>
    </w:p>
    <w:p w14:paraId="78C5DB26" w14:textId="033403DB" w:rsidR="00DF16E2" w:rsidRPr="007B16B0" w:rsidRDefault="001674EE" w:rsidP="00DF16E2">
      <w:pPr>
        <w:widowControl w:val="0"/>
        <w:tabs>
          <w:tab w:val="clear" w:pos="720"/>
        </w:tabs>
        <w:autoSpaceDE w:val="0"/>
        <w:autoSpaceDN w:val="0"/>
        <w:adjustRightInd w:val="0"/>
        <w:spacing w:after="240"/>
        <w:rPr>
          <w:rFonts w:eastAsiaTheme="minorEastAsia" w:cs="Arial"/>
          <w:bCs/>
          <w:lang w:val="en-US"/>
        </w:rPr>
      </w:pPr>
      <w:r>
        <w:rPr>
          <w:rFonts w:eastAsiaTheme="minorEastAsia" w:cs="Arial"/>
          <w:bCs/>
          <w:lang w:val="en-US"/>
        </w:rPr>
        <w:t xml:space="preserve">The live export </w:t>
      </w:r>
      <w:r w:rsidR="005D3AB9">
        <w:rPr>
          <w:rFonts w:eastAsiaTheme="minorEastAsia" w:cs="Arial"/>
          <w:bCs/>
          <w:lang w:val="en-US"/>
        </w:rPr>
        <w:t xml:space="preserve">shipping </w:t>
      </w:r>
      <w:r>
        <w:rPr>
          <w:rFonts w:eastAsiaTheme="minorEastAsia" w:cs="Arial"/>
          <w:bCs/>
          <w:lang w:val="en-US"/>
        </w:rPr>
        <w:t>process currently</w:t>
      </w:r>
      <w:r w:rsidR="00DF16E2">
        <w:rPr>
          <w:rFonts w:eastAsiaTheme="minorEastAsia" w:cs="Arial"/>
          <w:bCs/>
          <w:lang w:val="en-US"/>
        </w:rPr>
        <w:t xml:space="preserve"> uses WBT as the most useful combination measure related to heat loss/stress in that environment.</w:t>
      </w:r>
      <w:r w:rsidR="008C678E">
        <w:rPr>
          <w:rFonts w:eastAsiaTheme="minorEastAsia" w:cs="Arial"/>
          <w:bCs/>
          <w:lang w:val="en-US"/>
        </w:rPr>
        <w:t xml:space="preserve"> </w:t>
      </w:r>
      <w:r w:rsidR="008C678E" w:rsidRPr="008C678E">
        <w:rPr>
          <w:rFonts w:eastAsiaTheme="minorEastAsia" w:cs="Arial"/>
          <w:bCs/>
          <w:lang w:val="en-US"/>
        </w:rPr>
        <w:t>Under shipboard conditions, WBT has been used as a convenient measure combining dry bulb temperature and relative humidity, to indicate the capacity of livestock to lose heat. Wh</w:t>
      </w:r>
      <w:r w:rsidR="008C678E">
        <w:rPr>
          <w:rFonts w:eastAsiaTheme="minorEastAsia" w:cs="Arial"/>
          <w:bCs/>
          <w:lang w:val="en-US"/>
        </w:rPr>
        <w:t>en the dry bulb temperature</w:t>
      </w:r>
      <w:r w:rsidR="008C678E" w:rsidRPr="008C678E">
        <w:rPr>
          <w:rFonts w:eastAsiaTheme="minorEastAsia" w:cs="Arial"/>
          <w:bCs/>
          <w:lang w:val="en-US"/>
        </w:rPr>
        <w:t xml:space="preserve"> is at or above body temperature, the only method for heat loss will be via evaporation, and if the air already contains much moisture, further saturation of the air will be limited, meaning heat loss is diminished. If there is good ventilation, the hot and saturated air is blown away from the animals, and therefore there is capacity for both convective and further evaporative cooling. Thus, even if the air is as hot as or hotter than the animal, if the humidity is low, evaporative cooling can sti</w:t>
      </w:r>
      <w:r w:rsidR="007F3D40">
        <w:rPr>
          <w:rFonts w:eastAsiaTheme="minorEastAsia" w:cs="Arial"/>
          <w:bCs/>
          <w:lang w:val="en-US"/>
        </w:rPr>
        <w:t>ll occur</w:t>
      </w:r>
      <w:r w:rsidR="008C678E" w:rsidRPr="008C678E">
        <w:rPr>
          <w:rFonts w:eastAsiaTheme="minorEastAsia" w:cs="Arial"/>
          <w:bCs/>
          <w:lang w:val="en-US"/>
        </w:rPr>
        <w:t>.</w:t>
      </w:r>
    </w:p>
    <w:p w14:paraId="70735357" w14:textId="77777777" w:rsidR="00D22E32" w:rsidRDefault="00D22E32" w:rsidP="00D22E32">
      <w:pPr>
        <w:rPr>
          <w:b/>
          <w:lang w:val="en-AU"/>
        </w:rPr>
      </w:pPr>
      <w:r w:rsidRPr="00D22E32">
        <w:rPr>
          <w:b/>
          <w:lang w:val="en-AU"/>
        </w:rPr>
        <w:lastRenderedPageBreak/>
        <w:t>How would you detect heat load in the animal? (How is the animal acting?)</w:t>
      </w:r>
    </w:p>
    <w:p w14:paraId="615E6F14" w14:textId="3E4D9E15" w:rsidR="00062527" w:rsidRDefault="00563B57" w:rsidP="00DF5F20">
      <w:pPr>
        <w:widowControl w:val="0"/>
        <w:tabs>
          <w:tab w:val="clear" w:pos="720"/>
        </w:tabs>
        <w:autoSpaceDE w:val="0"/>
        <w:autoSpaceDN w:val="0"/>
        <w:adjustRightInd w:val="0"/>
        <w:spacing w:after="240"/>
        <w:rPr>
          <w:rFonts w:asciiTheme="minorHAnsi" w:hAnsiTheme="minorHAnsi"/>
        </w:rPr>
      </w:pPr>
      <w:r>
        <w:rPr>
          <w:rFonts w:eastAsiaTheme="minorEastAsia" w:cs="Arial"/>
          <w:bCs/>
          <w:lang w:val="en-US"/>
        </w:rPr>
        <w:t>This is best determined from</w:t>
      </w:r>
      <w:r w:rsidR="005B2A12">
        <w:rPr>
          <w:rFonts w:eastAsiaTheme="minorEastAsia" w:cs="Arial"/>
          <w:bCs/>
          <w:lang w:val="en-US"/>
        </w:rPr>
        <w:t xml:space="preserve"> the effects of heat load in the animal</w:t>
      </w:r>
      <w:r w:rsidR="00DF5F20" w:rsidRPr="007B16B0">
        <w:rPr>
          <w:rFonts w:eastAsiaTheme="minorEastAsia" w:cs="Arial"/>
          <w:bCs/>
          <w:lang w:val="en-US"/>
        </w:rPr>
        <w:t xml:space="preserve"> in terms of their </w:t>
      </w:r>
      <w:r w:rsidR="00F0539D">
        <w:rPr>
          <w:rFonts w:eastAsiaTheme="minorEastAsia" w:cs="Arial"/>
          <w:bCs/>
          <w:lang w:val="en-US"/>
        </w:rPr>
        <w:t xml:space="preserve">behavioural and physiological </w:t>
      </w:r>
      <w:r w:rsidR="00DF5F20" w:rsidRPr="007B16B0">
        <w:rPr>
          <w:rFonts w:eastAsiaTheme="minorEastAsia" w:cs="Arial"/>
          <w:bCs/>
          <w:lang w:val="en-US"/>
        </w:rPr>
        <w:t xml:space="preserve">responses. </w:t>
      </w:r>
      <w:r w:rsidR="00F0539D">
        <w:rPr>
          <w:rFonts w:asciiTheme="minorHAnsi" w:hAnsiTheme="minorHAnsi"/>
        </w:rPr>
        <w:t>The most widely accepted method is the measure of core</w:t>
      </w:r>
      <w:r w:rsidR="00F0539D" w:rsidRPr="002D4A1C">
        <w:rPr>
          <w:rFonts w:asciiTheme="minorHAnsi" w:hAnsiTheme="minorHAnsi"/>
        </w:rPr>
        <w:t xml:space="preserve"> body temperature</w:t>
      </w:r>
      <w:r w:rsidR="00F0539D">
        <w:rPr>
          <w:rFonts w:asciiTheme="minorHAnsi" w:hAnsiTheme="minorHAnsi"/>
        </w:rPr>
        <w:t>,</w:t>
      </w:r>
      <w:r w:rsidR="00F0539D" w:rsidRPr="002D4A1C">
        <w:rPr>
          <w:rFonts w:asciiTheme="minorHAnsi" w:hAnsiTheme="minorHAnsi"/>
        </w:rPr>
        <w:t xml:space="preserve"> but </w:t>
      </w:r>
      <w:r w:rsidR="00F0539D">
        <w:rPr>
          <w:rFonts w:asciiTheme="minorHAnsi" w:hAnsiTheme="minorHAnsi"/>
        </w:rPr>
        <w:t xml:space="preserve">this is </w:t>
      </w:r>
      <w:r w:rsidR="00F0539D" w:rsidRPr="002D4A1C">
        <w:rPr>
          <w:rFonts w:asciiTheme="minorHAnsi" w:hAnsiTheme="minorHAnsi"/>
        </w:rPr>
        <w:t>obviously impractical for shipped animals.</w:t>
      </w:r>
      <w:r w:rsidR="00F0539D">
        <w:rPr>
          <w:rFonts w:asciiTheme="minorHAnsi" w:hAnsiTheme="minorHAnsi"/>
        </w:rPr>
        <w:t xml:space="preserve"> </w:t>
      </w:r>
      <w:r w:rsidR="00062527">
        <w:rPr>
          <w:rFonts w:asciiTheme="minorHAnsi" w:hAnsiTheme="minorHAnsi"/>
        </w:rPr>
        <w:t xml:space="preserve">In the absence of this information, panting score is probably the best of the current measures. </w:t>
      </w:r>
    </w:p>
    <w:p w14:paraId="482E6463" w14:textId="06828B99" w:rsidR="00062527" w:rsidRDefault="00DF5F20" w:rsidP="00DF5F20">
      <w:pPr>
        <w:widowControl w:val="0"/>
        <w:tabs>
          <w:tab w:val="clear" w:pos="720"/>
        </w:tabs>
        <w:autoSpaceDE w:val="0"/>
        <w:autoSpaceDN w:val="0"/>
        <w:adjustRightInd w:val="0"/>
        <w:spacing w:after="240"/>
        <w:rPr>
          <w:rFonts w:eastAsiaTheme="minorEastAsia" w:cs="Arial"/>
          <w:bCs/>
          <w:lang w:val="en-US"/>
        </w:rPr>
      </w:pPr>
      <w:r w:rsidRPr="007B16B0">
        <w:rPr>
          <w:rFonts w:eastAsiaTheme="minorEastAsia" w:cs="Arial"/>
          <w:bCs/>
          <w:lang w:val="en-US"/>
        </w:rPr>
        <w:t>There is a reasonably linear increase in the responses within the prescriptive zone of temperatures (</w:t>
      </w:r>
      <w:r w:rsidR="00183D7C">
        <w:rPr>
          <w:rFonts w:eastAsiaTheme="minorEastAsia" w:cs="Arial"/>
          <w:bCs/>
          <w:lang w:val="en-US"/>
        </w:rPr>
        <w:t>refer to Figure 1—</w:t>
      </w:r>
      <w:r w:rsidRPr="007B16B0">
        <w:rPr>
          <w:rFonts w:eastAsiaTheme="minorEastAsia" w:cs="Arial"/>
          <w:bCs/>
          <w:lang w:val="en-US"/>
        </w:rPr>
        <w:t>Mitchell et al</w:t>
      </w:r>
      <w:r w:rsidR="00F72ACD">
        <w:rPr>
          <w:rFonts w:eastAsiaTheme="minorEastAsia" w:cs="Arial"/>
          <w:bCs/>
          <w:lang w:val="en-US"/>
        </w:rPr>
        <w:t>,</w:t>
      </w:r>
      <w:r w:rsidRPr="007B16B0">
        <w:rPr>
          <w:rFonts w:eastAsiaTheme="minorEastAsia" w:cs="Arial"/>
          <w:bCs/>
          <w:lang w:val="en-US"/>
        </w:rPr>
        <w:t xml:space="preserve"> 201</w:t>
      </w:r>
      <w:r w:rsidR="00E17B61">
        <w:rPr>
          <w:rFonts w:eastAsiaTheme="minorEastAsia" w:cs="Arial"/>
          <w:bCs/>
          <w:lang w:val="en-US"/>
        </w:rPr>
        <w:t>8</w:t>
      </w:r>
      <w:r w:rsidRPr="007B16B0">
        <w:rPr>
          <w:rFonts w:eastAsiaTheme="minorEastAsia" w:cs="Arial"/>
          <w:bCs/>
          <w:lang w:val="en-US"/>
        </w:rPr>
        <w:t xml:space="preserve">). </w:t>
      </w:r>
      <w:r w:rsidRPr="00062527">
        <w:rPr>
          <w:rFonts w:eastAsiaTheme="minorEastAsia" w:cs="Arial"/>
          <w:bCs/>
          <w:lang w:val="en-US"/>
        </w:rPr>
        <w:t xml:space="preserve">Further escalation of responses </w:t>
      </w:r>
      <w:r w:rsidR="00062527">
        <w:rPr>
          <w:rFonts w:eastAsiaTheme="minorEastAsia" w:cs="Arial"/>
          <w:bCs/>
          <w:lang w:val="en-US"/>
        </w:rPr>
        <w:t>(</w:t>
      </w:r>
      <w:r w:rsidRPr="00062527">
        <w:rPr>
          <w:rFonts w:eastAsiaTheme="minorEastAsia" w:cs="Arial"/>
          <w:bCs/>
          <w:lang w:val="en-US"/>
        </w:rPr>
        <w:t>when the animal is subjected t</w:t>
      </w:r>
      <w:r w:rsidR="00B40D3B" w:rsidRPr="00062527">
        <w:rPr>
          <w:rFonts w:eastAsiaTheme="minorEastAsia" w:cs="Arial"/>
          <w:bCs/>
          <w:lang w:val="en-US"/>
        </w:rPr>
        <w:t>o environments which</w:t>
      </w:r>
      <w:r w:rsidRPr="00062527">
        <w:rPr>
          <w:rFonts w:eastAsiaTheme="minorEastAsia" w:cs="Arial"/>
          <w:bCs/>
          <w:lang w:val="en-US"/>
        </w:rPr>
        <w:t xml:space="preserve"> are outside that zone but within the tolerance zone</w:t>
      </w:r>
      <w:r w:rsidR="00062527">
        <w:rPr>
          <w:rFonts w:eastAsiaTheme="minorEastAsia" w:cs="Arial"/>
          <w:bCs/>
          <w:lang w:val="en-US"/>
        </w:rPr>
        <w:t>)</w:t>
      </w:r>
      <w:r w:rsidRPr="00062527">
        <w:rPr>
          <w:rFonts w:eastAsiaTheme="minorEastAsia" w:cs="Arial"/>
          <w:bCs/>
          <w:lang w:val="en-US"/>
        </w:rPr>
        <w:t xml:space="preserve"> result in physiological malfunction, which can be detected as abnormal physiology such as</w:t>
      </w:r>
      <w:r w:rsidR="00062527">
        <w:rPr>
          <w:rFonts w:eastAsiaTheme="minorEastAsia" w:cs="Arial"/>
          <w:bCs/>
          <w:lang w:val="en-US"/>
        </w:rPr>
        <w:t>:</w:t>
      </w:r>
    </w:p>
    <w:p w14:paraId="739B701E" w14:textId="07FBDEF5" w:rsidR="00062527" w:rsidRDefault="00DF5F20" w:rsidP="00FF437E">
      <w:pPr>
        <w:pStyle w:val="ListParagraph"/>
        <w:widowControl w:val="0"/>
        <w:numPr>
          <w:ilvl w:val="0"/>
          <w:numId w:val="16"/>
        </w:numPr>
        <w:autoSpaceDE w:val="0"/>
        <w:autoSpaceDN w:val="0"/>
        <w:adjustRightInd w:val="0"/>
        <w:spacing w:after="240"/>
        <w:rPr>
          <w:rFonts w:eastAsiaTheme="minorEastAsia" w:cs="Arial"/>
          <w:bCs/>
          <w:lang w:val="en-US"/>
        </w:rPr>
      </w:pPr>
      <w:r w:rsidRPr="00062527">
        <w:rPr>
          <w:rFonts w:eastAsiaTheme="minorEastAsia" w:cs="Arial"/>
          <w:bCs/>
          <w:lang w:val="en-US"/>
        </w:rPr>
        <w:t>changed cardiovascular parameters (increased heart rate, altered peripheral perfusion, dehydration)</w:t>
      </w:r>
    </w:p>
    <w:p w14:paraId="1E405E5F" w14:textId="7B61E408" w:rsidR="00062527" w:rsidRDefault="00DF5F20" w:rsidP="00FF437E">
      <w:pPr>
        <w:pStyle w:val="ListParagraph"/>
        <w:widowControl w:val="0"/>
        <w:numPr>
          <w:ilvl w:val="0"/>
          <w:numId w:val="16"/>
        </w:numPr>
        <w:autoSpaceDE w:val="0"/>
        <w:autoSpaceDN w:val="0"/>
        <w:adjustRightInd w:val="0"/>
        <w:spacing w:after="240"/>
        <w:rPr>
          <w:rFonts w:eastAsiaTheme="minorEastAsia" w:cs="Arial"/>
          <w:bCs/>
          <w:lang w:val="en-US"/>
        </w:rPr>
      </w:pPr>
      <w:r w:rsidRPr="00062527">
        <w:rPr>
          <w:rFonts w:eastAsiaTheme="minorEastAsia" w:cs="Arial"/>
          <w:bCs/>
          <w:lang w:val="en-US"/>
        </w:rPr>
        <w:t>altered respiratory function (changed rate and/or ch</w:t>
      </w:r>
      <w:r w:rsidR="00E5587F" w:rsidRPr="00062527">
        <w:rPr>
          <w:rFonts w:eastAsiaTheme="minorEastAsia" w:cs="Arial"/>
          <w:bCs/>
          <w:lang w:val="en-US"/>
        </w:rPr>
        <w:t>aracter)</w:t>
      </w:r>
    </w:p>
    <w:p w14:paraId="5AFB015E" w14:textId="3B0A2AB0" w:rsidR="00062527" w:rsidRDefault="00E5587F" w:rsidP="00FF437E">
      <w:pPr>
        <w:pStyle w:val="ListParagraph"/>
        <w:widowControl w:val="0"/>
        <w:numPr>
          <w:ilvl w:val="0"/>
          <w:numId w:val="16"/>
        </w:numPr>
        <w:autoSpaceDE w:val="0"/>
        <w:autoSpaceDN w:val="0"/>
        <w:adjustRightInd w:val="0"/>
        <w:spacing w:after="240"/>
        <w:rPr>
          <w:rFonts w:eastAsiaTheme="minorEastAsia" w:cs="Arial"/>
          <w:bCs/>
          <w:lang w:val="en-US"/>
        </w:rPr>
      </w:pPr>
      <w:r w:rsidRPr="00062527">
        <w:rPr>
          <w:rFonts w:eastAsiaTheme="minorEastAsia" w:cs="Arial"/>
          <w:bCs/>
          <w:lang w:val="en-US"/>
        </w:rPr>
        <w:t>altered behaviours (for example</w:t>
      </w:r>
      <w:r w:rsidR="00DF5F20" w:rsidRPr="00062527">
        <w:rPr>
          <w:rFonts w:eastAsiaTheme="minorEastAsia" w:cs="Arial"/>
          <w:bCs/>
          <w:lang w:val="en-US"/>
        </w:rPr>
        <w:t xml:space="preserve"> posture, stance, </w:t>
      </w:r>
      <w:r w:rsidR="00062527" w:rsidRPr="00062527">
        <w:rPr>
          <w:rFonts w:eastAsiaTheme="minorEastAsia" w:cs="Arial"/>
          <w:bCs/>
          <w:lang w:val="en-US"/>
        </w:rPr>
        <w:t xml:space="preserve">stepping and pawing, </w:t>
      </w:r>
      <w:r w:rsidR="00DF5F20" w:rsidRPr="00062527">
        <w:rPr>
          <w:rFonts w:eastAsiaTheme="minorEastAsia" w:cs="Arial"/>
          <w:bCs/>
          <w:lang w:val="en-US"/>
        </w:rPr>
        <w:t>eating and drinking)</w:t>
      </w:r>
    </w:p>
    <w:p w14:paraId="710FBA09" w14:textId="2E0FDA10" w:rsidR="00062527" w:rsidRDefault="00DF5F20" w:rsidP="00FF437E">
      <w:pPr>
        <w:pStyle w:val="ListParagraph"/>
        <w:widowControl w:val="0"/>
        <w:numPr>
          <w:ilvl w:val="0"/>
          <w:numId w:val="16"/>
        </w:numPr>
        <w:autoSpaceDE w:val="0"/>
        <w:autoSpaceDN w:val="0"/>
        <w:adjustRightInd w:val="0"/>
        <w:spacing w:after="240"/>
        <w:rPr>
          <w:rFonts w:eastAsiaTheme="minorEastAsia" w:cs="Arial"/>
          <w:bCs/>
          <w:lang w:val="en-US"/>
        </w:rPr>
      </w:pPr>
      <w:r w:rsidRPr="00062527">
        <w:rPr>
          <w:rFonts w:eastAsiaTheme="minorEastAsia" w:cs="Arial"/>
          <w:bCs/>
          <w:lang w:val="en-US"/>
        </w:rPr>
        <w:t xml:space="preserve">altered </w:t>
      </w:r>
      <w:r w:rsidR="0067766E" w:rsidRPr="00062527">
        <w:rPr>
          <w:rFonts w:eastAsiaTheme="minorEastAsia" w:cs="Arial"/>
          <w:bCs/>
          <w:lang w:val="en-US"/>
        </w:rPr>
        <w:t>menta</w:t>
      </w:r>
      <w:r w:rsidR="0067766E">
        <w:rPr>
          <w:rFonts w:eastAsiaTheme="minorEastAsia" w:cs="Arial"/>
          <w:bCs/>
          <w:lang w:val="en-US"/>
        </w:rPr>
        <w:t>l state</w:t>
      </w:r>
      <w:r w:rsidR="0067766E" w:rsidRPr="00062527">
        <w:rPr>
          <w:rFonts w:eastAsiaTheme="minorEastAsia" w:cs="Arial"/>
          <w:bCs/>
          <w:lang w:val="en-US"/>
        </w:rPr>
        <w:t xml:space="preserve"> </w:t>
      </w:r>
      <w:r w:rsidRPr="00062527">
        <w:rPr>
          <w:rFonts w:eastAsiaTheme="minorEastAsia" w:cs="Arial"/>
          <w:bCs/>
          <w:lang w:val="en-US"/>
        </w:rPr>
        <w:t>(</w:t>
      </w:r>
      <w:r w:rsidR="00E5587F" w:rsidRPr="00062527">
        <w:rPr>
          <w:rFonts w:eastAsiaTheme="minorEastAsia" w:cs="Arial"/>
          <w:bCs/>
          <w:lang w:val="en-US"/>
        </w:rPr>
        <w:t>for example</w:t>
      </w:r>
      <w:r w:rsidRPr="00062527">
        <w:rPr>
          <w:rFonts w:eastAsiaTheme="minorEastAsia" w:cs="Arial"/>
          <w:bCs/>
          <w:lang w:val="en-US"/>
        </w:rPr>
        <w:t xml:space="preserve"> increased activity/frenzy, or lethargy, depression, coma)</w:t>
      </w:r>
    </w:p>
    <w:p w14:paraId="6AF84C5E" w14:textId="767D5B4E" w:rsidR="00062527" w:rsidRDefault="00DF5F20" w:rsidP="00FF437E">
      <w:pPr>
        <w:pStyle w:val="ListParagraph"/>
        <w:widowControl w:val="0"/>
        <w:numPr>
          <w:ilvl w:val="0"/>
          <w:numId w:val="16"/>
        </w:numPr>
        <w:autoSpaceDE w:val="0"/>
        <w:autoSpaceDN w:val="0"/>
        <w:adjustRightInd w:val="0"/>
        <w:spacing w:after="240"/>
        <w:rPr>
          <w:rFonts w:eastAsiaTheme="minorEastAsia" w:cs="Arial"/>
          <w:bCs/>
          <w:lang w:val="en-US"/>
        </w:rPr>
      </w:pPr>
      <w:r w:rsidRPr="00062527">
        <w:rPr>
          <w:rFonts w:eastAsiaTheme="minorEastAsia" w:cs="Arial"/>
          <w:bCs/>
          <w:lang w:val="en-US"/>
        </w:rPr>
        <w:t>altered cell and tissue biochemistry</w:t>
      </w:r>
      <w:r w:rsidR="00062527" w:rsidRPr="00062527">
        <w:rPr>
          <w:rFonts w:eastAsiaTheme="minorEastAsia" w:cs="Arial"/>
          <w:bCs/>
          <w:lang w:val="en-US"/>
        </w:rPr>
        <w:t xml:space="preserve"> (</w:t>
      </w:r>
      <w:r w:rsidR="0067766E">
        <w:rPr>
          <w:rFonts w:eastAsiaTheme="minorEastAsia" w:cs="Arial"/>
          <w:bCs/>
          <w:lang w:val="en-US"/>
        </w:rPr>
        <w:t xml:space="preserve">for example blood </w:t>
      </w:r>
      <w:r w:rsidR="00F72ACD" w:rsidRPr="00062527">
        <w:rPr>
          <w:rFonts w:eastAsiaTheme="minorEastAsia" w:cs="Arial"/>
          <w:bCs/>
          <w:lang w:val="en-US"/>
        </w:rPr>
        <w:t xml:space="preserve">cortisol </w:t>
      </w:r>
      <w:r w:rsidR="00062527" w:rsidRPr="00062527">
        <w:rPr>
          <w:rFonts w:eastAsiaTheme="minorEastAsia" w:cs="Arial"/>
          <w:bCs/>
          <w:lang w:val="en-US"/>
        </w:rPr>
        <w:t>responses)</w:t>
      </w:r>
    </w:p>
    <w:p w14:paraId="386170D7" w14:textId="765125F6" w:rsidR="00062527" w:rsidRDefault="00DF5F20" w:rsidP="00FF437E">
      <w:pPr>
        <w:pStyle w:val="ListParagraph"/>
        <w:widowControl w:val="0"/>
        <w:numPr>
          <w:ilvl w:val="0"/>
          <w:numId w:val="16"/>
        </w:numPr>
        <w:autoSpaceDE w:val="0"/>
        <w:autoSpaceDN w:val="0"/>
        <w:adjustRightInd w:val="0"/>
        <w:spacing w:after="240"/>
        <w:rPr>
          <w:rFonts w:eastAsiaTheme="minorEastAsia" w:cs="Arial"/>
          <w:bCs/>
          <w:lang w:val="en-US"/>
        </w:rPr>
      </w:pPr>
      <w:proofErr w:type="gramStart"/>
      <w:r w:rsidRPr="00062527">
        <w:rPr>
          <w:rFonts w:eastAsiaTheme="minorEastAsia" w:cs="Arial"/>
          <w:bCs/>
          <w:lang w:val="en-US"/>
        </w:rPr>
        <w:t>other</w:t>
      </w:r>
      <w:proofErr w:type="gramEnd"/>
      <w:r w:rsidRPr="00062527">
        <w:rPr>
          <w:rFonts w:eastAsiaTheme="minorEastAsia" w:cs="Arial"/>
          <w:bCs/>
          <w:lang w:val="en-US"/>
        </w:rPr>
        <w:t xml:space="preserve"> changes</w:t>
      </w:r>
      <w:r w:rsidR="00062527">
        <w:rPr>
          <w:rFonts w:eastAsiaTheme="minorEastAsia" w:cs="Arial"/>
          <w:bCs/>
          <w:lang w:val="en-US"/>
        </w:rPr>
        <w:t>.</w:t>
      </w:r>
    </w:p>
    <w:p w14:paraId="054ED5E3" w14:textId="7074673D" w:rsidR="00B665A0" w:rsidRDefault="00DF5F20" w:rsidP="00634839">
      <w:pPr>
        <w:rPr>
          <w:rFonts w:eastAsiaTheme="minorEastAsia" w:cs="Arial"/>
          <w:b/>
          <w:bCs/>
          <w:lang w:val="en-US"/>
        </w:rPr>
      </w:pPr>
      <w:r w:rsidRPr="00062527">
        <w:rPr>
          <w:lang w:val="en-US"/>
        </w:rPr>
        <w:t>If temperatures increase further into the survival zone, individual lives are at risk, from drastically altered physiology, which can lead to death.</w:t>
      </w:r>
    </w:p>
    <w:p w14:paraId="6196EBA2" w14:textId="77777777" w:rsidR="005D3AB9" w:rsidRDefault="005D3AB9">
      <w:pPr>
        <w:tabs>
          <w:tab w:val="clear" w:pos="720"/>
        </w:tabs>
        <w:spacing w:after="0" w:line="240" w:lineRule="auto"/>
        <w:ind w:left="0"/>
        <w:rPr>
          <w:rFonts w:eastAsiaTheme="minorEastAsia" w:cs="Arial"/>
          <w:bCs/>
          <w:lang w:val="en-US"/>
        </w:rPr>
      </w:pPr>
      <w:r>
        <w:rPr>
          <w:rFonts w:eastAsiaTheme="minorEastAsia" w:cs="Arial"/>
          <w:bCs/>
          <w:lang w:val="en-US"/>
        </w:rPr>
        <w:br w:type="page"/>
      </w:r>
    </w:p>
    <w:p w14:paraId="7A619359" w14:textId="7D84900B" w:rsidR="00E17B61" w:rsidRDefault="008478F7" w:rsidP="00DF16E2">
      <w:pPr>
        <w:widowControl w:val="0"/>
        <w:tabs>
          <w:tab w:val="clear" w:pos="720"/>
        </w:tabs>
        <w:autoSpaceDE w:val="0"/>
        <w:autoSpaceDN w:val="0"/>
        <w:adjustRightInd w:val="0"/>
        <w:rPr>
          <w:rFonts w:eastAsiaTheme="minorEastAsia" w:cs="Arial"/>
          <w:bCs/>
          <w:lang w:val="en-US"/>
        </w:rPr>
      </w:pPr>
      <w:r>
        <w:rPr>
          <w:rFonts w:eastAsiaTheme="minorEastAsia" w:cs="Arial"/>
          <w:bCs/>
          <w:lang w:val="en-US"/>
        </w:rPr>
        <w:lastRenderedPageBreak/>
        <w:t>Figure 1 below demonstrates t</w:t>
      </w:r>
      <w:r w:rsidRPr="008478F7">
        <w:rPr>
          <w:rFonts w:eastAsiaTheme="minorEastAsia" w:cs="Arial"/>
          <w:bCs/>
          <w:lang w:val="en-US"/>
        </w:rPr>
        <w:t>he relationship between the ambient temperature and the body core temperature, evaporative heat loss rate, and metabolic rate of mammals.</w:t>
      </w:r>
      <w:r>
        <w:rPr>
          <w:rFonts w:eastAsiaTheme="minorEastAsia" w:cs="Arial"/>
          <w:bCs/>
          <w:lang w:val="en-US"/>
        </w:rPr>
        <w:t xml:space="preserve"> </w:t>
      </w:r>
      <w:r w:rsidRPr="008478F7">
        <w:rPr>
          <w:rFonts w:eastAsiaTheme="minorEastAsia" w:cs="Arial"/>
          <w:bCs/>
          <w:lang w:val="en-US"/>
        </w:rPr>
        <w:t xml:space="preserve">The TNZ is shown, as well as three zones of thermal safety. In the prescriptive zone, mammals are </w:t>
      </w:r>
      <w:proofErr w:type="spellStart"/>
      <w:r w:rsidRPr="008478F7">
        <w:rPr>
          <w:rFonts w:eastAsiaTheme="minorEastAsia" w:cs="Arial"/>
          <w:bCs/>
          <w:lang w:val="en-US"/>
        </w:rPr>
        <w:t>homeothermic</w:t>
      </w:r>
      <w:proofErr w:type="spellEnd"/>
      <w:r w:rsidRPr="008478F7">
        <w:rPr>
          <w:rFonts w:eastAsiaTheme="minorEastAsia" w:cs="Arial"/>
          <w:bCs/>
          <w:lang w:val="en-US"/>
        </w:rPr>
        <w:t xml:space="preserve"> and fully functional, with sustainable increased metabolic rate and evaporative heat loss (water loss) outside the TNZ. LCT is lower critical temperature, UCT is upper critical temperature, </w:t>
      </w:r>
      <w:proofErr w:type="spellStart"/>
      <w:r w:rsidRPr="008478F7">
        <w:rPr>
          <w:rFonts w:eastAsiaTheme="minorEastAsia" w:cs="Arial"/>
          <w:bCs/>
          <w:lang w:val="en-US"/>
        </w:rPr>
        <w:t>CT</w:t>
      </w:r>
      <w:r w:rsidRPr="005D3AB9">
        <w:rPr>
          <w:rFonts w:eastAsiaTheme="minorEastAsia" w:cs="Arial"/>
          <w:bCs/>
          <w:vertAlign w:val="subscript"/>
          <w:lang w:val="en-US"/>
        </w:rPr>
        <w:t>min</w:t>
      </w:r>
      <w:proofErr w:type="spellEnd"/>
      <w:r w:rsidRPr="008478F7">
        <w:rPr>
          <w:rFonts w:eastAsiaTheme="minorEastAsia" w:cs="Arial"/>
          <w:bCs/>
          <w:lang w:val="en-US"/>
        </w:rPr>
        <w:t xml:space="preserve"> is critical thermal minimum, and </w:t>
      </w:r>
      <w:proofErr w:type="spellStart"/>
      <w:r w:rsidRPr="008478F7">
        <w:rPr>
          <w:rFonts w:eastAsiaTheme="minorEastAsia" w:cs="Arial"/>
          <w:bCs/>
          <w:lang w:val="en-US"/>
        </w:rPr>
        <w:t>CT</w:t>
      </w:r>
      <w:r w:rsidRPr="005D3AB9">
        <w:rPr>
          <w:rFonts w:eastAsiaTheme="minorEastAsia" w:cs="Arial"/>
          <w:bCs/>
          <w:vertAlign w:val="subscript"/>
          <w:lang w:val="en-US"/>
        </w:rPr>
        <w:t>max</w:t>
      </w:r>
      <w:proofErr w:type="spellEnd"/>
      <w:r w:rsidRPr="008478F7">
        <w:rPr>
          <w:rFonts w:eastAsiaTheme="minorEastAsia" w:cs="Arial"/>
          <w:bCs/>
          <w:lang w:val="en-US"/>
        </w:rPr>
        <w:t xml:space="preserve"> is critical thermal maximum.</w:t>
      </w:r>
    </w:p>
    <w:p w14:paraId="521224F2" w14:textId="05BF5F2A" w:rsidR="008118BE" w:rsidRPr="001F6AFF" w:rsidRDefault="008118BE" w:rsidP="007A2487">
      <w:pPr>
        <w:widowControl w:val="0"/>
        <w:tabs>
          <w:tab w:val="clear" w:pos="720"/>
        </w:tabs>
        <w:autoSpaceDE w:val="0"/>
        <w:autoSpaceDN w:val="0"/>
        <w:adjustRightInd w:val="0"/>
        <w:spacing w:after="0"/>
        <w:rPr>
          <w:rFonts w:eastAsiaTheme="minorEastAsia" w:cs="Arial"/>
          <w:bCs/>
          <w:lang w:val="en-US"/>
        </w:rPr>
      </w:pPr>
      <w:r w:rsidRPr="004B5C7D">
        <w:rPr>
          <w:rFonts w:eastAsiaTheme="minorEastAsia" w:cs="Arial"/>
          <w:b/>
          <w:bCs/>
          <w:lang w:val="en-US"/>
        </w:rPr>
        <w:t xml:space="preserve">Figure </w:t>
      </w:r>
      <w:r w:rsidR="00E17B61">
        <w:rPr>
          <w:rFonts w:eastAsiaTheme="minorEastAsia" w:cs="Arial"/>
          <w:b/>
          <w:bCs/>
          <w:lang w:val="en-US"/>
        </w:rPr>
        <w:t>1</w:t>
      </w:r>
      <w:r w:rsidR="00412A34">
        <w:rPr>
          <w:rFonts w:eastAsiaTheme="minorEastAsia" w:cs="Arial"/>
          <w:b/>
          <w:bCs/>
          <w:lang w:val="en-US"/>
        </w:rPr>
        <w:t>:</w:t>
      </w:r>
      <w:r w:rsidR="00E17B61">
        <w:rPr>
          <w:rFonts w:eastAsiaTheme="minorEastAsia" w:cs="Arial"/>
          <w:b/>
          <w:bCs/>
          <w:lang w:val="en-US"/>
        </w:rPr>
        <w:t xml:space="preserve"> </w:t>
      </w:r>
      <w:r w:rsidR="00E17B61" w:rsidRPr="001F6AFF">
        <w:rPr>
          <w:rFonts w:eastAsiaTheme="minorEastAsia" w:cs="Arial"/>
          <w:bCs/>
          <w:lang w:val="en-US"/>
        </w:rPr>
        <w:t xml:space="preserve">The relationship between the ambient temperature and the body core temperature, </w:t>
      </w:r>
      <w:r w:rsidR="00E17B61" w:rsidRPr="00E17B61">
        <w:rPr>
          <w:rFonts w:eastAsiaTheme="minorEastAsia" w:cs="Arial"/>
          <w:bCs/>
          <w:lang w:val="en-US"/>
        </w:rPr>
        <w:t>evaporative</w:t>
      </w:r>
      <w:r w:rsidR="00E17B61" w:rsidRPr="001F6AFF">
        <w:rPr>
          <w:rFonts w:eastAsiaTheme="minorEastAsia" w:cs="Arial"/>
          <w:bCs/>
          <w:lang w:val="en-US"/>
        </w:rPr>
        <w:t xml:space="preserve"> heat loss rate, and metabolic rat</w:t>
      </w:r>
      <w:r w:rsidR="00E17B61">
        <w:rPr>
          <w:rFonts w:eastAsiaTheme="minorEastAsia" w:cs="Arial"/>
          <w:bCs/>
          <w:lang w:val="en-US"/>
        </w:rPr>
        <w:t>e</w:t>
      </w:r>
      <w:r w:rsidR="001F6AFF">
        <w:rPr>
          <w:rFonts w:eastAsiaTheme="minorEastAsia" w:cs="Arial"/>
          <w:bCs/>
          <w:lang w:val="en-US"/>
        </w:rPr>
        <w:t xml:space="preserve"> of mammals</w:t>
      </w:r>
    </w:p>
    <w:p w14:paraId="1D20326E" w14:textId="77777777" w:rsidR="00DF5F20" w:rsidRPr="007B16B0" w:rsidRDefault="00DF5F20" w:rsidP="00F41DF8">
      <w:pPr>
        <w:widowControl w:val="0"/>
        <w:tabs>
          <w:tab w:val="clear" w:pos="720"/>
        </w:tabs>
        <w:autoSpaceDE w:val="0"/>
        <w:autoSpaceDN w:val="0"/>
        <w:adjustRightInd w:val="0"/>
        <w:spacing w:after="0" w:line="360" w:lineRule="atLeast"/>
        <w:jc w:val="center"/>
        <w:rPr>
          <w:rFonts w:eastAsiaTheme="minorEastAsia" w:cs="Arial"/>
          <w:bCs/>
          <w:color w:val="474747"/>
          <w:lang w:val="en-US"/>
        </w:rPr>
      </w:pPr>
      <w:r w:rsidRPr="007B16B0">
        <w:rPr>
          <w:rFonts w:eastAsiaTheme="minorEastAsia" w:cs="Arial"/>
          <w:bCs/>
          <w:noProof/>
          <w:color w:val="474747"/>
          <w:lang w:val="en-AU" w:eastAsia="en-AU"/>
        </w:rPr>
        <w:drawing>
          <wp:inline distT="0" distB="0" distL="0" distR="0" wp14:anchorId="4195AF36" wp14:editId="5795F0D1">
            <wp:extent cx="3842594" cy="2842193"/>
            <wp:effectExtent l="19050" t="19050" r="24765" b="15875"/>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srcRect t="5772"/>
                    <a:stretch/>
                  </pic:blipFill>
                  <pic:spPr bwMode="auto">
                    <a:xfrm>
                      <a:off x="0" y="0"/>
                      <a:ext cx="3911939" cy="2893484"/>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p w14:paraId="773B699E" w14:textId="1B16E5EF" w:rsidR="00DF5F20" w:rsidRPr="001F6AFF" w:rsidRDefault="008118BE" w:rsidP="00DF5F20">
      <w:pPr>
        <w:widowControl w:val="0"/>
        <w:tabs>
          <w:tab w:val="clear" w:pos="720"/>
        </w:tabs>
        <w:autoSpaceDE w:val="0"/>
        <w:autoSpaceDN w:val="0"/>
        <w:adjustRightInd w:val="0"/>
        <w:spacing w:after="240" w:line="360" w:lineRule="atLeast"/>
        <w:rPr>
          <w:rFonts w:eastAsiaTheme="minorEastAsia" w:cs="Arial"/>
          <w:bCs/>
          <w:sz w:val="18"/>
          <w:szCs w:val="18"/>
          <w:lang w:val="en-US"/>
        </w:rPr>
      </w:pPr>
      <w:r w:rsidRPr="008118BE">
        <w:rPr>
          <w:rFonts w:eastAsiaTheme="minorEastAsia" w:cs="Arial"/>
          <w:bCs/>
          <w:i/>
          <w:sz w:val="18"/>
          <w:szCs w:val="18"/>
          <w:lang w:val="en-US"/>
        </w:rPr>
        <w:t xml:space="preserve">Source: </w:t>
      </w:r>
      <w:r w:rsidR="00E17B61">
        <w:rPr>
          <w:rFonts w:eastAsiaTheme="minorEastAsia" w:cs="Arial"/>
          <w:bCs/>
          <w:i/>
          <w:sz w:val="18"/>
          <w:szCs w:val="18"/>
          <w:lang w:val="en-US"/>
        </w:rPr>
        <w:t xml:space="preserve">Adapted from </w:t>
      </w:r>
      <w:r w:rsidR="00DF5F20" w:rsidRPr="008118BE">
        <w:rPr>
          <w:rFonts w:eastAsiaTheme="minorEastAsia" w:cs="Arial"/>
          <w:bCs/>
          <w:i/>
          <w:sz w:val="18"/>
          <w:szCs w:val="18"/>
          <w:lang w:val="en-US"/>
        </w:rPr>
        <w:t>Figu</w:t>
      </w:r>
      <w:r w:rsidR="00B40D3B">
        <w:rPr>
          <w:rFonts w:eastAsiaTheme="minorEastAsia" w:cs="Arial"/>
          <w:bCs/>
          <w:i/>
          <w:sz w:val="18"/>
          <w:szCs w:val="18"/>
          <w:lang w:val="en-US"/>
        </w:rPr>
        <w:t>re 5 from Mitchell et al (2018)</w:t>
      </w:r>
      <w:r w:rsidR="00E17B61">
        <w:rPr>
          <w:rFonts w:eastAsiaTheme="minorEastAsia" w:cs="Arial"/>
          <w:bCs/>
          <w:sz w:val="18"/>
          <w:szCs w:val="18"/>
          <w:lang w:val="en-US"/>
        </w:rPr>
        <w:t xml:space="preserve"> </w:t>
      </w:r>
      <w:r w:rsidR="00E17B61" w:rsidRPr="005D3AB9">
        <w:rPr>
          <w:rFonts w:eastAsiaTheme="minorEastAsia" w:cs="Arial"/>
          <w:bCs/>
          <w:i/>
          <w:sz w:val="18"/>
          <w:szCs w:val="18"/>
          <w:lang w:val="en-US"/>
        </w:rPr>
        <w:t>cited in Collins et al (2018)</w:t>
      </w:r>
    </w:p>
    <w:p w14:paraId="3D4FD36D" w14:textId="3D4C98DD" w:rsidR="00D22E32" w:rsidRDefault="00D22E32" w:rsidP="00D22E32">
      <w:pPr>
        <w:rPr>
          <w:b/>
          <w:lang w:val="en-AU"/>
        </w:rPr>
      </w:pPr>
      <w:r w:rsidRPr="00D22E32">
        <w:rPr>
          <w:b/>
          <w:lang w:val="en-AU"/>
        </w:rPr>
        <w:t xml:space="preserve">What level of heat load is tolerable/acceptable? (Considerations might be: What can a sheep’s body temperature be before the animal </w:t>
      </w:r>
      <w:r w:rsidR="001F6AFF">
        <w:rPr>
          <w:b/>
          <w:lang w:val="en-AU"/>
        </w:rPr>
        <w:t>starts to suffer heat stress? /</w:t>
      </w:r>
      <w:r w:rsidR="001F6AFF">
        <w:rPr>
          <w:b/>
          <w:lang w:val="en-AU"/>
        </w:rPr>
        <w:br/>
      </w:r>
      <w:proofErr w:type="gramStart"/>
      <w:r w:rsidRPr="00D22E32">
        <w:rPr>
          <w:b/>
          <w:lang w:val="en-AU"/>
        </w:rPr>
        <w:t>What</w:t>
      </w:r>
      <w:proofErr w:type="gramEnd"/>
      <w:r w:rsidRPr="00D22E32">
        <w:rPr>
          <w:b/>
          <w:lang w:val="en-AU"/>
        </w:rPr>
        <w:t xml:space="preserve"> are the signs the sheep is too hot?)</w:t>
      </w:r>
    </w:p>
    <w:p w14:paraId="3A6ECE58" w14:textId="593233B0" w:rsidR="004C36FB" w:rsidRDefault="002A131B" w:rsidP="002D4A1C">
      <w:pPr>
        <w:pStyle w:val="Default"/>
        <w:spacing w:after="200" w:line="276" w:lineRule="auto"/>
        <w:ind w:left="1406"/>
        <w:rPr>
          <w:rFonts w:asciiTheme="minorHAnsi" w:hAnsiTheme="minorHAnsi"/>
          <w:sz w:val="22"/>
          <w:szCs w:val="22"/>
        </w:rPr>
      </w:pPr>
      <w:r>
        <w:rPr>
          <w:rFonts w:asciiTheme="minorHAnsi" w:hAnsiTheme="minorHAnsi"/>
          <w:sz w:val="22"/>
          <w:szCs w:val="22"/>
        </w:rPr>
        <w:t>The level of heat load that can be tolerated</w:t>
      </w:r>
      <w:r w:rsidR="004C36FB" w:rsidRPr="002D4A1C">
        <w:rPr>
          <w:rFonts w:asciiTheme="minorHAnsi" w:hAnsiTheme="minorHAnsi"/>
          <w:sz w:val="22"/>
          <w:szCs w:val="22"/>
        </w:rPr>
        <w:t xml:space="preserve"> depends on the extent of other stressors that increase susceptibility to heat stress. There is evidence of the synergistic action of stressors to sheep in simulated ship conditions. The other important factor is the conditions that sheep have experienced on land; if they are adapted to heat, they are </w:t>
      </w:r>
      <w:r w:rsidR="00183D7C">
        <w:rPr>
          <w:rFonts w:asciiTheme="minorHAnsi" w:hAnsiTheme="minorHAnsi"/>
          <w:sz w:val="22"/>
          <w:szCs w:val="22"/>
        </w:rPr>
        <w:t xml:space="preserve">less </w:t>
      </w:r>
      <w:r w:rsidR="004C36FB" w:rsidRPr="002D4A1C">
        <w:rPr>
          <w:rFonts w:asciiTheme="minorHAnsi" w:hAnsiTheme="minorHAnsi"/>
          <w:sz w:val="22"/>
          <w:szCs w:val="22"/>
        </w:rPr>
        <w:t xml:space="preserve">likely to </w:t>
      </w:r>
      <w:r w:rsidR="005D3AB9">
        <w:rPr>
          <w:rFonts w:asciiTheme="minorHAnsi" w:hAnsiTheme="minorHAnsi"/>
          <w:sz w:val="22"/>
          <w:szCs w:val="22"/>
        </w:rPr>
        <w:t xml:space="preserve">be affected by heat stress </w:t>
      </w:r>
      <w:r w:rsidR="004C36FB" w:rsidRPr="002D4A1C">
        <w:rPr>
          <w:rFonts w:asciiTheme="minorHAnsi" w:hAnsiTheme="minorHAnsi"/>
          <w:sz w:val="22"/>
          <w:szCs w:val="22"/>
        </w:rPr>
        <w:t xml:space="preserve">during </w:t>
      </w:r>
      <w:r w:rsidR="005D3AB9">
        <w:rPr>
          <w:rFonts w:asciiTheme="minorHAnsi" w:hAnsiTheme="minorHAnsi"/>
          <w:sz w:val="22"/>
          <w:szCs w:val="22"/>
        </w:rPr>
        <w:t xml:space="preserve">hot conditions </w:t>
      </w:r>
      <w:r w:rsidR="004C36FB" w:rsidRPr="002D4A1C">
        <w:rPr>
          <w:rFonts w:asciiTheme="minorHAnsi" w:hAnsiTheme="minorHAnsi"/>
          <w:sz w:val="22"/>
          <w:szCs w:val="22"/>
        </w:rPr>
        <w:t xml:space="preserve">in the Gulf region. </w:t>
      </w:r>
    </w:p>
    <w:p w14:paraId="50C6699B" w14:textId="11BD5414" w:rsidR="00634839" w:rsidRDefault="00DF5F20" w:rsidP="005E766B">
      <w:pPr>
        <w:widowControl w:val="0"/>
        <w:tabs>
          <w:tab w:val="clear" w:pos="720"/>
        </w:tabs>
        <w:autoSpaceDE w:val="0"/>
        <w:autoSpaceDN w:val="0"/>
        <w:adjustRightInd w:val="0"/>
        <w:spacing w:before="120"/>
        <w:rPr>
          <w:rFonts w:eastAsiaTheme="minorEastAsia" w:cs="Times"/>
          <w:lang w:val="en-US"/>
        </w:rPr>
      </w:pPr>
      <w:r w:rsidRPr="007B16B0">
        <w:rPr>
          <w:rFonts w:eastAsiaTheme="minorEastAsia" w:cs="Times"/>
          <w:lang w:val="en-US"/>
        </w:rPr>
        <w:t xml:space="preserve">Measurement of physiological responses is reasonably straightforward, even if invasive in some cases. Therefore it can appear simple to decide on a level of a physiological </w:t>
      </w:r>
      <w:r w:rsidR="00E5587F">
        <w:rPr>
          <w:rFonts w:eastAsiaTheme="minorEastAsia" w:cs="Times"/>
          <w:lang w:val="en-US"/>
        </w:rPr>
        <w:t>response that can be used as a ‘</w:t>
      </w:r>
      <w:r w:rsidRPr="007B16B0">
        <w:rPr>
          <w:rFonts w:eastAsiaTheme="minorEastAsia" w:cs="Times"/>
          <w:lang w:val="en-US"/>
        </w:rPr>
        <w:t>cut-off</w:t>
      </w:r>
      <w:r w:rsidR="00E5587F">
        <w:rPr>
          <w:rFonts w:eastAsiaTheme="minorEastAsia" w:cs="Times"/>
          <w:lang w:val="en-US"/>
        </w:rPr>
        <w:t>’</w:t>
      </w:r>
      <w:r w:rsidRPr="007B16B0">
        <w:rPr>
          <w:rFonts w:eastAsiaTheme="minorEastAsia" w:cs="Times"/>
          <w:lang w:val="en-US"/>
        </w:rPr>
        <w:t xml:space="preserve">. For instance, a specific body temperature, or specific rise in body temperature, could be chosen. However, choosing that temperature is not as straightforward as it would appear, or as some </w:t>
      </w:r>
      <w:r w:rsidR="008D6A01">
        <w:rPr>
          <w:rFonts w:eastAsiaTheme="minorEastAsia" w:cs="Times"/>
          <w:lang w:val="en-US"/>
        </w:rPr>
        <w:t>submissions</w:t>
      </w:r>
      <w:r w:rsidR="008D6A01" w:rsidRPr="007B16B0">
        <w:rPr>
          <w:rFonts w:eastAsiaTheme="minorEastAsia" w:cs="Times"/>
          <w:lang w:val="en-US"/>
        </w:rPr>
        <w:t xml:space="preserve"> </w:t>
      </w:r>
      <w:r w:rsidRPr="007B16B0">
        <w:rPr>
          <w:rFonts w:eastAsiaTheme="minorEastAsia" w:cs="Times"/>
          <w:lang w:val="en-US"/>
        </w:rPr>
        <w:t>indicate</w:t>
      </w:r>
      <w:r w:rsidR="008D6A01">
        <w:rPr>
          <w:rFonts w:eastAsiaTheme="minorEastAsia" w:cs="Times"/>
          <w:lang w:val="en-US"/>
        </w:rPr>
        <w:t>d</w:t>
      </w:r>
      <w:r w:rsidRPr="007B16B0">
        <w:rPr>
          <w:rFonts w:eastAsiaTheme="minorEastAsia" w:cs="Times"/>
          <w:lang w:val="en-US"/>
        </w:rPr>
        <w:t>. Animals appear to have a different tolerance for increased body temperature at different times of year, with different prior experiences in different temperatures (</w:t>
      </w:r>
      <w:r w:rsidR="00E5587F">
        <w:rPr>
          <w:rFonts w:eastAsiaTheme="minorEastAsia" w:cs="Times"/>
          <w:lang w:val="en-US"/>
        </w:rPr>
        <w:t>for example</w:t>
      </w:r>
      <w:r w:rsidR="00913C0C">
        <w:rPr>
          <w:rFonts w:eastAsiaTheme="minorEastAsia" w:cs="Times"/>
          <w:lang w:val="en-US"/>
        </w:rPr>
        <w:t xml:space="preserve"> </w:t>
      </w:r>
      <w:r w:rsidR="008F16FE">
        <w:rPr>
          <w:rFonts w:eastAsiaTheme="minorEastAsia" w:cs="Times"/>
          <w:lang w:val="en-US"/>
        </w:rPr>
        <w:t xml:space="preserve">through </w:t>
      </w:r>
      <w:r w:rsidR="00913C0C">
        <w:rPr>
          <w:rFonts w:eastAsiaTheme="minorEastAsia" w:cs="Times"/>
          <w:lang w:val="en-US"/>
        </w:rPr>
        <w:t>acclimatis</w:t>
      </w:r>
      <w:r w:rsidRPr="007B16B0">
        <w:rPr>
          <w:rFonts w:eastAsiaTheme="minorEastAsia" w:cs="Times"/>
          <w:lang w:val="en-US"/>
        </w:rPr>
        <w:t>ation), and under different physiological conditions (</w:t>
      </w:r>
      <w:r w:rsidR="00E5587F">
        <w:rPr>
          <w:rFonts w:eastAsiaTheme="minorEastAsia" w:cs="Times"/>
          <w:lang w:val="en-US"/>
        </w:rPr>
        <w:t>for example</w:t>
      </w:r>
      <w:r w:rsidR="007A2487">
        <w:rPr>
          <w:rFonts w:eastAsiaTheme="minorEastAsia" w:cs="Times"/>
          <w:lang w:val="en-US"/>
        </w:rPr>
        <w:t xml:space="preserve"> pregnancy</w:t>
      </w:r>
      <w:r w:rsidR="008F16FE">
        <w:rPr>
          <w:rFonts w:eastAsiaTheme="minorEastAsia" w:cs="Times"/>
          <w:lang w:val="en-US"/>
        </w:rPr>
        <w:t xml:space="preserve"> or pyrexia</w:t>
      </w:r>
      <w:r w:rsidR="007A2487">
        <w:rPr>
          <w:rFonts w:eastAsiaTheme="minorEastAsia" w:cs="Times"/>
          <w:lang w:val="en-US"/>
        </w:rPr>
        <w:t>).</w:t>
      </w:r>
      <w:r w:rsidRPr="007B16B0">
        <w:rPr>
          <w:rFonts w:eastAsiaTheme="minorEastAsia" w:cs="Times"/>
          <w:lang w:val="en-US"/>
        </w:rPr>
        <w:t xml:space="preserve"> </w:t>
      </w:r>
    </w:p>
    <w:p w14:paraId="47EEE654" w14:textId="6DAB7A80" w:rsidR="00DF5F20" w:rsidRPr="007B16B0" w:rsidRDefault="007B1D77" w:rsidP="005E766B">
      <w:pPr>
        <w:widowControl w:val="0"/>
        <w:tabs>
          <w:tab w:val="clear" w:pos="720"/>
        </w:tabs>
        <w:autoSpaceDE w:val="0"/>
        <w:autoSpaceDN w:val="0"/>
        <w:adjustRightInd w:val="0"/>
        <w:spacing w:before="120"/>
        <w:rPr>
          <w:rFonts w:eastAsiaTheme="minorEastAsia" w:cs="Times"/>
          <w:lang w:val="en-US"/>
        </w:rPr>
      </w:pPr>
      <w:r>
        <w:rPr>
          <w:rFonts w:eastAsiaTheme="minorEastAsia" w:cs="Times"/>
          <w:lang w:val="en-US"/>
        </w:rPr>
        <w:lastRenderedPageBreak/>
        <w:t xml:space="preserve">In choosing a threshold cut-off temperature, a key consideration is whether this should be a </w:t>
      </w:r>
      <w:r w:rsidR="00DF5F20" w:rsidRPr="007B16B0">
        <w:rPr>
          <w:rFonts w:eastAsiaTheme="minorEastAsia" w:cs="Times"/>
          <w:lang w:val="en-US"/>
        </w:rPr>
        <w:t>maximum, mean, or minimum body te</w:t>
      </w:r>
      <w:r w:rsidR="00E5587F">
        <w:rPr>
          <w:rFonts w:eastAsiaTheme="minorEastAsia" w:cs="Times"/>
          <w:lang w:val="en-US"/>
        </w:rPr>
        <w:t>mperature</w:t>
      </w:r>
      <w:r w:rsidR="00D973D0">
        <w:rPr>
          <w:rFonts w:eastAsiaTheme="minorEastAsia" w:cs="Times"/>
          <w:lang w:val="en-US"/>
        </w:rPr>
        <w:t>.</w:t>
      </w:r>
      <w:r w:rsidR="00E5587F">
        <w:rPr>
          <w:rFonts w:eastAsiaTheme="minorEastAsia" w:cs="Times"/>
          <w:lang w:val="en-US"/>
        </w:rPr>
        <w:t xml:space="preserve"> An animal may ‘allow’</w:t>
      </w:r>
      <w:r w:rsidR="00DF5F20" w:rsidRPr="007B16B0">
        <w:rPr>
          <w:rFonts w:eastAsiaTheme="minorEastAsia" w:cs="Times"/>
          <w:lang w:val="en-US"/>
        </w:rPr>
        <w:t xml:space="preserve"> its body temperature to increase more </w:t>
      </w:r>
      <w:r w:rsidR="00E5587F">
        <w:rPr>
          <w:rFonts w:eastAsiaTheme="minorEastAsia" w:cs="Times"/>
          <w:lang w:val="en-US"/>
        </w:rPr>
        <w:t>(for example</w:t>
      </w:r>
      <w:r w:rsidR="00DF5F20" w:rsidRPr="007B16B0">
        <w:rPr>
          <w:rFonts w:eastAsiaTheme="minorEastAsia" w:cs="Times"/>
          <w:lang w:val="en-US"/>
        </w:rPr>
        <w:t xml:space="preserve"> under hot conditions</w:t>
      </w:r>
      <w:r w:rsidR="00E5587F">
        <w:rPr>
          <w:rFonts w:eastAsiaTheme="minorEastAsia" w:cs="Times"/>
          <w:lang w:val="en-US"/>
        </w:rPr>
        <w:t>)</w:t>
      </w:r>
      <w:r w:rsidR="00C27518">
        <w:rPr>
          <w:rFonts w:eastAsiaTheme="minorEastAsia" w:cs="Times"/>
          <w:lang w:val="en-US"/>
        </w:rPr>
        <w:t>, if acclimatise</w:t>
      </w:r>
      <w:r w:rsidR="00DF5F20" w:rsidRPr="007B16B0">
        <w:rPr>
          <w:rFonts w:eastAsiaTheme="minorEastAsia" w:cs="Times"/>
          <w:lang w:val="en-US"/>
        </w:rPr>
        <w:t xml:space="preserve">d to heat, if well hydrated, than at colder times of the year or if they have had different prior heat experience. Therefore the maximum </w:t>
      </w:r>
      <w:r w:rsidR="008E53A3">
        <w:rPr>
          <w:rFonts w:eastAsiaTheme="minorEastAsia" w:cs="Times"/>
          <w:lang w:val="en-US"/>
        </w:rPr>
        <w:t xml:space="preserve">body temperature </w:t>
      </w:r>
      <w:r w:rsidR="00DF5F20" w:rsidRPr="007B16B0">
        <w:rPr>
          <w:rFonts w:eastAsiaTheme="minorEastAsia" w:cs="Times"/>
          <w:lang w:val="en-US"/>
        </w:rPr>
        <w:t xml:space="preserve">may not be the most useful temperature, and will also mathematically influence the mean temperature. </w:t>
      </w:r>
      <w:r w:rsidR="0044224E">
        <w:rPr>
          <w:rFonts w:eastAsiaTheme="minorEastAsia" w:cs="Times"/>
          <w:lang w:val="en-US"/>
        </w:rPr>
        <w:t>T</w:t>
      </w:r>
      <w:r w:rsidR="00DF5F20" w:rsidRPr="007B16B0">
        <w:rPr>
          <w:rFonts w:eastAsiaTheme="minorEastAsia" w:cs="Times"/>
          <w:lang w:val="en-US"/>
        </w:rPr>
        <w:t xml:space="preserve">he daily minimum body temperature </w:t>
      </w:r>
      <w:r w:rsidR="0044224E">
        <w:rPr>
          <w:rFonts w:eastAsiaTheme="minorEastAsia" w:cs="Times"/>
          <w:lang w:val="en-US"/>
        </w:rPr>
        <w:t xml:space="preserve">may </w:t>
      </w:r>
      <w:r w:rsidR="00DF5F20" w:rsidRPr="007B16B0">
        <w:rPr>
          <w:rFonts w:eastAsiaTheme="minorEastAsia" w:cs="Times"/>
          <w:lang w:val="en-US"/>
        </w:rPr>
        <w:t>provide</w:t>
      </w:r>
      <w:r w:rsidR="0044224E">
        <w:rPr>
          <w:rFonts w:eastAsiaTheme="minorEastAsia" w:cs="Times"/>
          <w:lang w:val="en-US"/>
        </w:rPr>
        <w:t xml:space="preserve"> better</w:t>
      </w:r>
      <w:r w:rsidR="00DF5F20" w:rsidRPr="007B16B0">
        <w:rPr>
          <w:rFonts w:eastAsiaTheme="minorEastAsia" w:cs="Times"/>
          <w:lang w:val="en-US"/>
        </w:rPr>
        <w:t xml:space="preserve"> information about the animal’s thermoregulatory balance, because it indicates whether </w:t>
      </w:r>
      <w:r w:rsidR="007A2487">
        <w:rPr>
          <w:rFonts w:eastAsiaTheme="minorEastAsia" w:cs="Times"/>
          <w:lang w:val="en-US"/>
        </w:rPr>
        <w:t>the animal has the capacity to ‘</w:t>
      </w:r>
      <w:r w:rsidR="00DF5F20" w:rsidRPr="007B16B0">
        <w:rPr>
          <w:rFonts w:eastAsiaTheme="minorEastAsia" w:cs="Times"/>
          <w:lang w:val="en-US"/>
        </w:rPr>
        <w:t>dump</w:t>
      </w:r>
      <w:r w:rsidR="007A2487">
        <w:rPr>
          <w:rFonts w:eastAsiaTheme="minorEastAsia" w:cs="Times"/>
          <w:lang w:val="en-US"/>
        </w:rPr>
        <w:t>’</w:t>
      </w:r>
      <w:r w:rsidR="00DF5F20" w:rsidRPr="007B16B0">
        <w:rPr>
          <w:rFonts w:eastAsiaTheme="minorEastAsia" w:cs="Times"/>
          <w:lang w:val="en-US"/>
        </w:rPr>
        <w:t xml:space="preserve"> heat during the normal </w:t>
      </w:r>
      <w:r w:rsidR="00480A8C">
        <w:rPr>
          <w:rFonts w:eastAsiaTheme="minorEastAsia" w:cs="Times"/>
          <w:lang w:val="en-US"/>
        </w:rPr>
        <w:t>circadian</w:t>
      </w:r>
      <w:r w:rsidR="00DF5F20" w:rsidRPr="007B16B0">
        <w:rPr>
          <w:rFonts w:eastAsiaTheme="minorEastAsia" w:cs="Times"/>
          <w:lang w:val="en-US"/>
        </w:rPr>
        <w:t xml:space="preserve"> fluctuation of body temperature. This remains to be validated by research. </w:t>
      </w:r>
    </w:p>
    <w:p w14:paraId="3306EE9F" w14:textId="5D4CC46B" w:rsidR="00DF5F20" w:rsidRPr="00062527" w:rsidRDefault="00DF5F20" w:rsidP="005E766B">
      <w:pPr>
        <w:widowControl w:val="0"/>
        <w:tabs>
          <w:tab w:val="clear" w:pos="720"/>
        </w:tabs>
        <w:autoSpaceDE w:val="0"/>
        <w:autoSpaceDN w:val="0"/>
        <w:adjustRightInd w:val="0"/>
        <w:rPr>
          <w:rFonts w:eastAsiaTheme="minorEastAsia" w:cs="Times"/>
          <w:lang w:val="en-US"/>
        </w:rPr>
      </w:pPr>
      <w:r w:rsidRPr="007B16B0">
        <w:rPr>
          <w:rFonts w:eastAsiaTheme="minorEastAsia" w:cs="Times"/>
          <w:lang w:val="en-US"/>
        </w:rPr>
        <w:t>Other physiological responses can be used</w:t>
      </w:r>
      <w:r w:rsidR="00412A74">
        <w:rPr>
          <w:rFonts w:eastAsiaTheme="minorEastAsia" w:cs="Times"/>
          <w:lang w:val="en-US"/>
        </w:rPr>
        <w:t xml:space="preserve"> to measure heat stress</w:t>
      </w:r>
      <w:r w:rsidRPr="007B16B0">
        <w:rPr>
          <w:rFonts w:eastAsiaTheme="minorEastAsia" w:cs="Times"/>
          <w:lang w:val="en-US"/>
        </w:rPr>
        <w:t xml:space="preserve">. McCarthy and now others have indicated several versions of panting </w:t>
      </w:r>
      <w:r w:rsidR="00423AFC">
        <w:rPr>
          <w:rFonts w:eastAsiaTheme="minorEastAsia" w:cs="Times"/>
          <w:lang w:val="en-US"/>
        </w:rPr>
        <w:t>and</w:t>
      </w:r>
      <w:r w:rsidR="00423AFC" w:rsidRPr="007B16B0">
        <w:rPr>
          <w:rFonts w:eastAsiaTheme="minorEastAsia" w:cs="Times"/>
          <w:lang w:val="en-US"/>
        </w:rPr>
        <w:t xml:space="preserve"> </w:t>
      </w:r>
      <w:r w:rsidRPr="007B16B0">
        <w:rPr>
          <w:rFonts w:eastAsiaTheme="minorEastAsia" w:cs="Times"/>
          <w:lang w:val="en-US"/>
        </w:rPr>
        <w:t>heat stress score</w:t>
      </w:r>
      <w:r w:rsidR="00423AFC">
        <w:rPr>
          <w:rFonts w:eastAsiaTheme="minorEastAsia" w:cs="Times"/>
          <w:lang w:val="en-US"/>
        </w:rPr>
        <w:t>s</w:t>
      </w:r>
      <w:r w:rsidRPr="007B16B0">
        <w:rPr>
          <w:rFonts w:eastAsiaTheme="minorEastAsia" w:cs="Times"/>
          <w:lang w:val="en-US"/>
        </w:rPr>
        <w:t xml:space="preserve">, which primarily use respiratory responses for sheep, based on those described by </w:t>
      </w:r>
      <w:proofErr w:type="spellStart"/>
      <w:r w:rsidRPr="007B16B0">
        <w:rPr>
          <w:rFonts w:eastAsiaTheme="minorEastAsia" w:cs="Times"/>
          <w:lang w:val="en-US"/>
        </w:rPr>
        <w:t>Gaughan</w:t>
      </w:r>
      <w:proofErr w:type="spellEnd"/>
      <w:r w:rsidRPr="007B16B0">
        <w:rPr>
          <w:rFonts w:eastAsiaTheme="minorEastAsia" w:cs="Times"/>
          <w:lang w:val="en-US"/>
        </w:rPr>
        <w:t xml:space="preserve"> et al (2008) for cattle. These revolve around defined respiratory rates and character, as non-invasive, non-intrusive indications of whether the animal is using sensible means to lose heat, or has needed to escalate their physiological responses to include increasing evaporative heat loss. The principle seems sound, because it allows for the variation in body temperature and other aspects of individual variation, while recogni</w:t>
      </w:r>
      <w:r w:rsidR="002A131B">
        <w:rPr>
          <w:rFonts w:eastAsiaTheme="minorEastAsia" w:cs="Times"/>
          <w:lang w:val="en-US"/>
        </w:rPr>
        <w:t>s</w:t>
      </w:r>
      <w:r w:rsidRPr="007B16B0">
        <w:rPr>
          <w:rFonts w:eastAsiaTheme="minorEastAsia" w:cs="Times"/>
          <w:lang w:val="en-US"/>
        </w:rPr>
        <w:t xml:space="preserve">ing the escalation of physiological heat loss mechanisms. </w:t>
      </w:r>
      <w:r w:rsidR="007B1D77">
        <w:rPr>
          <w:rFonts w:eastAsiaTheme="minorEastAsia" w:cs="Times"/>
          <w:lang w:val="en-US"/>
        </w:rPr>
        <w:t>The choice of</w:t>
      </w:r>
      <w:r w:rsidR="007B1D77" w:rsidRPr="007B16B0">
        <w:rPr>
          <w:rFonts w:eastAsiaTheme="minorEastAsia" w:cs="Times"/>
          <w:lang w:val="en-US"/>
        </w:rPr>
        <w:t xml:space="preserve"> </w:t>
      </w:r>
      <w:r w:rsidRPr="007B16B0">
        <w:rPr>
          <w:rFonts w:eastAsiaTheme="minorEastAsia" w:cs="Times"/>
          <w:lang w:val="en-US"/>
        </w:rPr>
        <w:t xml:space="preserve">table of panting scores and respiratory rates will be a continued matter of </w:t>
      </w:r>
      <w:r w:rsidRPr="00062527">
        <w:rPr>
          <w:rFonts w:eastAsiaTheme="minorEastAsia" w:cs="Times"/>
          <w:lang w:val="en-US"/>
        </w:rPr>
        <w:t>debate</w:t>
      </w:r>
      <w:r w:rsidR="00062527">
        <w:rPr>
          <w:rFonts w:eastAsiaTheme="minorEastAsia" w:cs="Times"/>
          <w:lang w:val="en-US"/>
        </w:rPr>
        <w:t>.</w:t>
      </w:r>
      <w:r w:rsidRPr="00062527">
        <w:rPr>
          <w:rFonts w:eastAsiaTheme="minorEastAsia" w:cs="Times"/>
          <w:lang w:val="en-US"/>
        </w:rPr>
        <w:t xml:space="preserve"> </w:t>
      </w:r>
      <w:r w:rsidR="00062527">
        <w:rPr>
          <w:rFonts w:eastAsiaTheme="minorEastAsia" w:cs="Times"/>
          <w:lang w:val="en-US"/>
        </w:rPr>
        <w:t>The panel</w:t>
      </w:r>
      <w:r w:rsidR="00A004F2">
        <w:rPr>
          <w:rFonts w:eastAsiaTheme="minorEastAsia" w:cs="Times"/>
          <w:lang w:val="en-US"/>
        </w:rPr>
        <w:t xml:space="preserve"> believes</w:t>
      </w:r>
      <w:r w:rsidR="00062527">
        <w:rPr>
          <w:rFonts w:eastAsiaTheme="minorEastAsia" w:cs="Times"/>
          <w:lang w:val="en-US"/>
        </w:rPr>
        <w:t xml:space="preserve"> </w:t>
      </w:r>
      <w:r w:rsidR="008E53A3">
        <w:rPr>
          <w:rFonts w:eastAsiaTheme="minorEastAsia" w:cs="Times"/>
          <w:lang w:val="en-US"/>
        </w:rPr>
        <w:t>r</w:t>
      </w:r>
      <w:r w:rsidRPr="00062527">
        <w:rPr>
          <w:rFonts w:eastAsiaTheme="minorEastAsia" w:cs="Times"/>
          <w:lang w:val="en-US"/>
        </w:rPr>
        <w:t xml:space="preserve">ather than </w:t>
      </w:r>
      <w:r w:rsidR="008E53A3">
        <w:rPr>
          <w:rFonts w:eastAsiaTheme="minorEastAsia" w:cs="Times"/>
          <w:lang w:val="en-US"/>
        </w:rPr>
        <w:t>adding</w:t>
      </w:r>
      <w:r w:rsidR="008E53A3" w:rsidRPr="00062527">
        <w:rPr>
          <w:rFonts w:eastAsiaTheme="minorEastAsia" w:cs="Times"/>
          <w:lang w:val="en-US"/>
        </w:rPr>
        <w:t xml:space="preserve"> </w:t>
      </w:r>
      <w:r w:rsidRPr="00062527">
        <w:rPr>
          <w:rFonts w:eastAsiaTheme="minorEastAsia" w:cs="Times"/>
          <w:lang w:val="en-US"/>
        </w:rPr>
        <w:t>more detail and descripti</w:t>
      </w:r>
      <w:r w:rsidR="008E53A3">
        <w:rPr>
          <w:rFonts w:eastAsiaTheme="minorEastAsia" w:cs="Times"/>
          <w:lang w:val="en-US"/>
        </w:rPr>
        <w:t>on</w:t>
      </w:r>
      <w:r w:rsidRPr="00062527">
        <w:rPr>
          <w:rFonts w:eastAsiaTheme="minorEastAsia" w:cs="Times"/>
          <w:lang w:val="en-US"/>
        </w:rPr>
        <w:t xml:space="preserve">, a useful panting score </w:t>
      </w:r>
      <w:r w:rsidR="006313ED">
        <w:rPr>
          <w:rFonts w:eastAsiaTheme="minorEastAsia" w:cs="Times"/>
          <w:lang w:val="en-US"/>
        </w:rPr>
        <w:t xml:space="preserve">that could </w:t>
      </w:r>
      <w:r w:rsidR="006313ED" w:rsidRPr="00062527">
        <w:rPr>
          <w:rFonts w:eastAsiaTheme="minorEastAsia" w:cs="Times"/>
          <w:lang w:val="en-US"/>
        </w:rPr>
        <w:t xml:space="preserve">be used by all parties throughout the live export chain </w:t>
      </w:r>
      <w:r w:rsidRPr="00062527">
        <w:rPr>
          <w:rFonts w:eastAsiaTheme="minorEastAsia" w:cs="Times"/>
          <w:lang w:val="en-US"/>
        </w:rPr>
        <w:t xml:space="preserve">would be less detailed. Once there is agreement about the scores, a series of videos/photos </w:t>
      </w:r>
      <w:r w:rsidR="006313ED">
        <w:rPr>
          <w:rFonts w:eastAsiaTheme="minorEastAsia" w:cs="Times"/>
          <w:lang w:val="en-US"/>
        </w:rPr>
        <w:t>could</w:t>
      </w:r>
      <w:r w:rsidR="006313ED" w:rsidRPr="00062527">
        <w:rPr>
          <w:rFonts w:eastAsiaTheme="minorEastAsia" w:cs="Times"/>
          <w:lang w:val="en-US"/>
        </w:rPr>
        <w:t xml:space="preserve"> </w:t>
      </w:r>
      <w:r w:rsidRPr="00062527">
        <w:rPr>
          <w:rFonts w:eastAsiaTheme="minorEastAsia" w:cs="Times"/>
          <w:lang w:val="en-US"/>
        </w:rPr>
        <w:t xml:space="preserve">be developed to ensure </w:t>
      </w:r>
      <w:r w:rsidR="006313ED">
        <w:rPr>
          <w:rFonts w:eastAsiaTheme="minorEastAsia" w:cs="Times"/>
          <w:lang w:val="en-US"/>
        </w:rPr>
        <w:t>everyone is</w:t>
      </w:r>
      <w:r w:rsidRPr="00062527">
        <w:rPr>
          <w:rFonts w:eastAsiaTheme="minorEastAsia" w:cs="Times"/>
          <w:lang w:val="en-US"/>
        </w:rPr>
        <w:t xml:space="preserve"> using the same system.</w:t>
      </w:r>
    </w:p>
    <w:p w14:paraId="2BFD15E4" w14:textId="53C74430" w:rsidR="007A2487" w:rsidRPr="006547E6" w:rsidRDefault="007A2487" w:rsidP="007A2487">
      <w:pPr>
        <w:widowControl w:val="0"/>
        <w:tabs>
          <w:tab w:val="clear" w:pos="720"/>
        </w:tabs>
        <w:autoSpaceDE w:val="0"/>
        <w:autoSpaceDN w:val="0"/>
        <w:adjustRightInd w:val="0"/>
        <w:spacing w:after="0"/>
        <w:rPr>
          <w:rFonts w:eastAsiaTheme="minorEastAsia" w:cs="Times"/>
          <w:lang w:val="en-US"/>
        </w:rPr>
      </w:pPr>
      <w:r w:rsidRPr="007A2487">
        <w:rPr>
          <w:rFonts w:eastAsiaTheme="minorEastAsia" w:cs="Times"/>
          <w:b/>
          <w:lang w:val="en-US"/>
        </w:rPr>
        <w:t xml:space="preserve">Table </w:t>
      </w:r>
      <w:r w:rsidR="00412A34">
        <w:rPr>
          <w:rFonts w:eastAsiaTheme="minorEastAsia" w:cs="Times"/>
          <w:b/>
          <w:lang w:val="en-US"/>
        </w:rPr>
        <w:t>1</w:t>
      </w:r>
      <w:r w:rsidR="006547E6">
        <w:rPr>
          <w:rFonts w:eastAsiaTheme="minorEastAsia" w:cs="Times"/>
          <w:b/>
          <w:lang w:val="en-US"/>
        </w:rPr>
        <w:t>:</w:t>
      </w:r>
      <w:r w:rsidR="00861B63">
        <w:rPr>
          <w:rFonts w:eastAsiaTheme="minorEastAsia" w:cs="Times"/>
          <w:b/>
          <w:lang w:val="en-US"/>
        </w:rPr>
        <w:t xml:space="preserve"> </w:t>
      </w:r>
      <w:r w:rsidR="00861B63" w:rsidRPr="006547E6">
        <w:rPr>
          <w:rFonts w:eastAsiaTheme="minorEastAsia" w:cs="Times"/>
          <w:lang w:val="en-US"/>
        </w:rPr>
        <w:t>Panting Score and Character</w:t>
      </w:r>
    </w:p>
    <w:tbl>
      <w:tblPr>
        <w:tblStyle w:val="TableGrid1"/>
        <w:tblW w:w="0" w:type="auto"/>
        <w:tblInd w:w="1413" w:type="dxa"/>
        <w:tblLook w:val="04A0" w:firstRow="1" w:lastRow="0" w:firstColumn="1" w:lastColumn="0" w:noHBand="0" w:noVBand="1"/>
      </w:tblPr>
      <w:tblGrid>
        <w:gridCol w:w="1218"/>
        <w:gridCol w:w="4877"/>
        <w:gridCol w:w="1815"/>
      </w:tblGrid>
      <w:tr w:rsidR="00861B63" w:rsidRPr="00861B63" w14:paraId="1A0F3878" w14:textId="77777777" w:rsidTr="00CC4B59">
        <w:trPr>
          <w:trHeight w:val="227"/>
        </w:trPr>
        <w:tc>
          <w:tcPr>
            <w:tcW w:w="1218" w:type="dxa"/>
            <w:vAlign w:val="center"/>
          </w:tcPr>
          <w:p w14:paraId="6E10526B" w14:textId="77777777" w:rsidR="00861B63" w:rsidRPr="00861B63" w:rsidRDefault="00861B63" w:rsidP="00861B63">
            <w:pPr>
              <w:widowControl w:val="0"/>
              <w:tabs>
                <w:tab w:val="clear" w:pos="720"/>
              </w:tabs>
              <w:autoSpaceDE w:val="0"/>
              <w:autoSpaceDN w:val="0"/>
              <w:adjustRightInd w:val="0"/>
              <w:spacing w:after="0"/>
              <w:ind w:left="0"/>
              <w:rPr>
                <w:rFonts w:eastAsiaTheme="minorEastAsia" w:cs="Times"/>
                <w:b/>
                <w:lang w:val="en-US"/>
              </w:rPr>
            </w:pPr>
            <w:r w:rsidRPr="00861B63">
              <w:rPr>
                <w:rFonts w:eastAsiaTheme="minorEastAsia" w:cs="Times"/>
                <w:b/>
                <w:lang w:val="en-US"/>
              </w:rPr>
              <w:t>Panting score</w:t>
            </w:r>
          </w:p>
        </w:tc>
        <w:tc>
          <w:tcPr>
            <w:tcW w:w="4877" w:type="dxa"/>
            <w:vAlign w:val="center"/>
          </w:tcPr>
          <w:p w14:paraId="0336CB36" w14:textId="77777777" w:rsidR="00861B63" w:rsidRPr="00861B63" w:rsidRDefault="00861B63" w:rsidP="00861B63">
            <w:pPr>
              <w:widowControl w:val="0"/>
              <w:tabs>
                <w:tab w:val="clear" w:pos="720"/>
              </w:tabs>
              <w:autoSpaceDE w:val="0"/>
              <w:autoSpaceDN w:val="0"/>
              <w:adjustRightInd w:val="0"/>
              <w:spacing w:after="0"/>
              <w:ind w:left="0"/>
              <w:rPr>
                <w:rFonts w:eastAsiaTheme="minorEastAsia" w:cs="Times"/>
                <w:b/>
                <w:lang w:val="en-US"/>
              </w:rPr>
            </w:pPr>
            <w:r w:rsidRPr="00861B63">
              <w:rPr>
                <w:rFonts w:eastAsiaTheme="minorEastAsia" w:cs="Times"/>
                <w:b/>
                <w:lang w:val="en-US"/>
              </w:rPr>
              <w:t>Description</w:t>
            </w:r>
          </w:p>
        </w:tc>
        <w:tc>
          <w:tcPr>
            <w:tcW w:w="1815" w:type="dxa"/>
          </w:tcPr>
          <w:p w14:paraId="681E7F4D" w14:textId="77777777" w:rsidR="00861B63" w:rsidRPr="00861B63" w:rsidRDefault="00861B63" w:rsidP="00861B63">
            <w:pPr>
              <w:widowControl w:val="0"/>
              <w:tabs>
                <w:tab w:val="clear" w:pos="720"/>
              </w:tabs>
              <w:autoSpaceDE w:val="0"/>
              <w:autoSpaceDN w:val="0"/>
              <w:adjustRightInd w:val="0"/>
              <w:spacing w:after="0"/>
              <w:ind w:left="0"/>
              <w:rPr>
                <w:rFonts w:eastAsiaTheme="minorEastAsia" w:cs="Times"/>
                <w:b/>
                <w:lang w:val="en-US"/>
              </w:rPr>
            </w:pPr>
            <w:r w:rsidRPr="00861B63">
              <w:rPr>
                <w:rFonts w:eastAsiaTheme="minorEastAsia" w:cs="Times"/>
                <w:b/>
                <w:lang w:val="en-US"/>
              </w:rPr>
              <w:t xml:space="preserve">Respiratory Rate </w:t>
            </w:r>
          </w:p>
          <w:p w14:paraId="75069F03" w14:textId="77777777" w:rsidR="00861B63" w:rsidRPr="00861B63" w:rsidRDefault="00861B63" w:rsidP="00861B63">
            <w:pPr>
              <w:widowControl w:val="0"/>
              <w:tabs>
                <w:tab w:val="clear" w:pos="720"/>
              </w:tabs>
              <w:autoSpaceDE w:val="0"/>
              <w:autoSpaceDN w:val="0"/>
              <w:adjustRightInd w:val="0"/>
              <w:spacing w:after="0"/>
              <w:ind w:left="0"/>
              <w:rPr>
                <w:rFonts w:eastAsiaTheme="minorEastAsia" w:cs="Times"/>
                <w:b/>
                <w:lang w:val="en-US"/>
              </w:rPr>
            </w:pPr>
            <w:r w:rsidRPr="00861B63">
              <w:rPr>
                <w:rFonts w:eastAsiaTheme="minorEastAsia" w:cs="Times"/>
                <w:b/>
                <w:lang w:val="en-US"/>
              </w:rPr>
              <w:t>(breaths per minute)</w:t>
            </w:r>
          </w:p>
        </w:tc>
      </w:tr>
      <w:tr w:rsidR="00861B63" w:rsidRPr="00861B63" w14:paraId="3CB034B4" w14:textId="77777777" w:rsidTr="00CC4B59">
        <w:trPr>
          <w:trHeight w:val="340"/>
        </w:trPr>
        <w:tc>
          <w:tcPr>
            <w:tcW w:w="1218" w:type="dxa"/>
            <w:vAlign w:val="center"/>
          </w:tcPr>
          <w:p w14:paraId="54F6092B" w14:textId="77777777" w:rsidR="00861B63" w:rsidRPr="00861B63" w:rsidRDefault="00861B63" w:rsidP="00861B63">
            <w:pPr>
              <w:widowControl w:val="0"/>
              <w:tabs>
                <w:tab w:val="clear" w:pos="720"/>
              </w:tabs>
              <w:autoSpaceDE w:val="0"/>
              <w:autoSpaceDN w:val="0"/>
              <w:adjustRightInd w:val="0"/>
              <w:spacing w:after="0"/>
              <w:ind w:left="0"/>
              <w:jc w:val="center"/>
              <w:rPr>
                <w:rFonts w:eastAsiaTheme="minorEastAsia" w:cs="Times"/>
                <w:lang w:val="en-US"/>
              </w:rPr>
            </w:pPr>
            <w:r w:rsidRPr="00861B63">
              <w:rPr>
                <w:rFonts w:eastAsiaTheme="minorEastAsia" w:cs="Times"/>
                <w:lang w:val="en-US"/>
              </w:rPr>
              <w:t>0</w:t>
            </w:r>
          </w:p>
        </w:tc>
        <w:tc>
          <w:tcPr>
            <w:tcW w:w="4877" w:type="dxa"/>
            <w:vAlign w:val="center"/>
          </w:tcPr>
          <w:p w14:paraId="7DCA8B96" w14:textId="77777777" w:rsidR="00861B63" w:rsidRPr="00861B63" w:rsidRDefault="00861B63" w:rsidP="00861B63">
            <w:pPr>
              <w:widowControl w:val="0"/>
              <w:tabs>
                <w:tab w:val="clear" w:pos="720"/>
              </w:tabs>
              <w:autoSpaceDE w:val="0"/>
              <w:autoSpaceDN w:val="0"/>
              <w:adjustRightInd w:val="0"/>
              <w:spacing w:after="0"/>
              <w:ind w:left="0"/>
              <w:rPr>
                <w:rFonts w:eastAsiaTheme="minorEastAsia" w:cs="Times"/>
                <w:lang w:val="en-US"/>
              </w:rPr>
            </w:pPr>
            <w:r w:rsidRPr="00861B63">
              <w:rPr>
                <w:rFonts w:eastAsiaTheme="minorEastAsia" w:cs="Times"/>
                <w:lang w:val="en-US"/>
              </w:rPr>
              <w:t>Normal resting respiratory / active</w:t>
            </w:r>
          </w:p>
        </w:tc>
        <w:tc>
          <w:tcPr>
            <w:tcW w:w="1815" w:type="dxa"/>
          </w:tcPr>
          <w:p w14:paraId="5E59F8F2" w14:textId="750C820A" w:rsidR="00861B63" w:rsidRPr="00861B63" w:rsidRDefault="00B153B7" w:rsidP="00861B63">
            <w:pPr>
              <w:widowControl w:val="0"/>
              <w:tabs>
                <w:tab w:val="clear" w:pos="720"/>
              </w:tabs>
              <w:autoSpaceDE w:val="0"/>
              <w:autoSpaceDN w:val="0"/>
              <w:adjustRightInd w:val="0"/>
              <w:spacing w:after="0"/>
              <w:ind w:left="0"/>
              <w:rPr>
                <w:rFonts w:eastAsiaTheme="minorEastAsia" w:cs="Times"/>
                <w:lang w:val="en-US"/>
              </w:rPr>
            </w:pPr>
            <w:r>
              <w:rPr>
                <w:rFonts w:eastAsiaTheme="minorEastAsia" w:cs="Times"/>
                <w:lang w:val="en-US"/>
              </w:rPr>
              <w:t>40–</w:t>
            </w:r>
            <w:r w:rsidR="00861B63" w:rsidRPr="00861B63">
              <w:rPr>
                <w:rFonts w:eastAsiaTheme="minorEastAsia" w:cs="Times"/>
                <w:lang w:val="en-US"/>
              </w:rPr>
              <w:t>60</w:t>
            </w:r>
          </w:p>
        </w:tc>
      </w:tr>
      <w:tr w:rsidR="00861B63" w:rsidRPr="00861B63" w14:paraId="65A5113F" w14:textId="77777777" w:rsidTr="00CC4B59">
        <w:trPr>
          <w:trHeight w:val="340"/>
        </w:trPr>
        <w:tc>
          <w:tcPr>
            <w:tcW w:w="1218" w:type="dxa"/>
            <w:tcBorders>
              <w:bottom w:val="single" w:sz="4" w:space="0" w:color="auto"/>
            </w:tcBorders>
            <w:vAlign w:val="center"/>
          </w:tcPr>
          <w:p w14:paraId="4EE2C098" w14:textId="77777777" w:rsidR="00861B63" w:rsidRPr="00861B63" w:rsidRDefault="00861B63" w:rsidP="00861B63">
            <w:pPr>
              <w:widowControl w:val="0"/>
              <w:tabs>
                <w:tab w:val="clear" w:pos="720"/>
              </w:tabs>
              <w:autoSpaceDE w:val="0"/>
              <w:autoSpaceDN w:val="0"/>
              <w:adjustRightInd w:val="0"/>
              <w:spacing w:after="0"/>
              <w:ind w:left="0"/>
              <w:jc w:val="center"/>
              <w:rPr>
                <w:rFonts w:eastAsiaTheme="minorEastAsia" w:cs="Times"/>
                <w:lang w:val="en-US"/>
              </w:rPr>
            </w:pPr>
            <w:r w:rsidRPr="00861B63">
              <w:rPr>
                <w:rFonts w:eastAsiaTheme="minorEastAsia" w:cs="Times"/>
                <w:lang w:val="en-US"/>
              </w:rPr>
              <w:t>1</w:t>
            </w:r>
          </w:p>
        </w:tc>
        <w:tc>
          <w:tcPr>
            <w:tcW w:w="4877" w:type="dxa"/>
            <w:tcBorders>
              <w:bottom w:val="single" w:sz="4" w:space="0" w:color="auto"/>
            </w:tcBorders>
            <w:vAlign w:val="center"/>
          </w:tcPr>
          <w:p w14:paraId="6C0373F0" w14:textId="77777777" w:rsidR="00861B63" w:rsidRPr="00861B63" w:rsidRDefault="00861B63" w:rsidP="00861B63">
            <w:pPr>
              <w:widowControl w:val="0"/>
              <w:tabs>
                <w:tab w:val="clear" w:pos="720"/>
              </w:tabs>
              <w:autoSpaceDE w:val="0"/>
              <w:autoSpaceDN w:val="0"/>
              <w:adjustRightInd w:val="0"/>
              <w:spacing w:after="0"/>
              <w:ind w:left="0"/>
              <w:rPr>
                <w:rFonts w:eastAsiaTheme="minorEastAsia" w:cs="Times"/>
                <w:lang w:val="en-US"/>
              </w:rPr>
            </w:pPr>
            <w:r w:rsidRPr="00861B63">
              <w:rPr>
                <w:rFonts w:eastAsiaTheme="minorEastAsia" w:cs="Times"/>
                <w:lang w:val="en-US"/>
              </w:rPr>
              <w:t>Increased respiratory rate</w:t>
            </w:r>
          </w:p>
        </w:tc>
        <w:tc>
          <w:tcPr>
            <w:tcW w:w="1815" w:type="dxa"/>
            <w:tcBorders>
              <w:bottom w:val="single" w:sz="4" w:space="0" w:color="auto"/>
            </w:tcBorders>
          </w:tcPr>
          <w:p w14:paraId="5B83AD88" w14:textId="33F23CB4" w:rsidR="00861B63" w:rsidRPr="00861B63" w:rsidRDefault="00B153B7" w:rsidP="00861B63">
            <w:pPr>
              <w:widowControl w:val="0"/>
              <w:tabs>
                <w:tab w:val="clear" w:pos="720"/>
              </w:tabs>
              <w:autoSpaceDE w:val="0"/>
              <w:autoSpaceDN w:val="0"/>
              <w:adjustRightInd w:val="0"/>
              <w:spacing w:after="0"/>
              <w:ind w:left="0"/>
              <w:rPr>
                <w:rFonts w:eastAsiaTheme="minorEastAsia" w:cs="Times"/>
                <w:lang w:val="en-US"/>
              </w:rPr>
            </w:pPr>
            <w:r>
              <w:rPr>
                <w:rFonts w:eastAsiaTheme="minorEastAsia" w:cs="Times"/>
                <w:lang w:val="en-US"/>
              </w:rPr>
              <w:t>61–</w:t>
            </w:r>
            <w:r w:rsidR="00861B63" w:rsidRPr="00861B63">
              <w:rPr>
                <w:rFonts w:eastAsiaTheme="minorEastAsia" w:cs="Times"/>
                <w:lang w:val="en-US"/>
              </w:rPr>
              <w:t>80</w:t>
            </w:r>
          </w:p>
        </w:tc>
      </w:tr>
      <w:tr w:rsidR="00861B63" w:rsidRPr="00861B63" w14:paraId="0D7D8860" w14:textId="77777777" w:rsidTr="00CC4B59">
        <w:trPr>
          <w:trHeight w:val="1020"/>
        </w:trPr>
        <w:tc>
          <w:tcPr>
            <w:tcW w:w="1218" w:type="dxa"/>
            <w:tcBorders>
              <w:bottom w:val="single" w:sz="24" w:space="0" w:color="auto"/>
            </w:tcBorders>
            <w:vAlign w:val="center"/>
          </w:tcPr>
          <w:p w14:paraId="08938BBC" w14:textId="77777777" w:rsidR="00861B63" w:rsidRPr="00861B63" w:rsidRDefault="00861B63" w:rsidP="00861B63">
            <w:pPr>
              <w:widowControl w:val="0"/>
              <w:tabs>
                <w:tab w:val="clear" w:pos="720"/>
              </w:tabs>
              <w:autoSpaceDE w:val="0"/>
              <w:autoSpaceDN w:val="0"/>
              <w:adjustRightInd w:val="0"/>
              <w:spacing w:after="0"/>
              <w:ind w:left="0"/>
              <w:jc w:val="center"/>
              <w:rPr>
                <w:rFonts w:eastAsiaTheme="minorEastAsia" w:cs="Times"/>
                <w:lang w:val="en-US"/>
              </w:rPr>
            </w:pPr>
            <w:r w:rsidRPr="00861B63">
              <w:rPr>
                <w:rFonts w:eastAsiaTheme="minorEastAsia" w:cs="Times"/>
                <w:lang w:val="en-US"/>
              </w:rPr>
              <w:t>2</w:t>
            </w:r>
          </w:p>
        </w:tc>
        <w:tc>
          <w:tcPr>
            <w:tcW w:w="4877" w:type="dxa"/>
            <w:tcBorders>
              <w:bottom w:val="single" w:sz="24" w:space="0" w:color="auto"/>
            </w:tcBorders>
            <w:vAlign w:val="center"/>
          </w:tcPr>
          <w:p w14:paraId="1F6469B7" w14:textId="77777777" w:rsidR="00861B63" w:rsidRPr="00861B63" w:rsidRDefault="00861B63" w:rsidP="00861B63">
            <w:pPr>
              <w:widowControl w:val="0"/>
              <w:tabs>
                <w:tab w:val="clear" w:pos="720"/>
              </w:tabs>
              <w:autoSpaceDE w:val="0"/>
              <w:autoSpaceDN w:val="0"/>
              <w:adjustRightInd w:val="0"/>
              <w:spacing w:after="0"/>
              <w:ind w:left="0"/>
              <w:rPr>
                <w:rFonts w:eastAsiaTheme="minorEastAsia" w:cs="Times"/>
                <w:lang w:val="en-US"/>
              </w:rPr>
            </w:pPr>
            <w:r w:rsidRPr="00861B63">
              <w:rPr>
                <w:rFonts w:eastAsiaTheme="minorEastAsia" w:cs="Times"/>
                <w:lang w:val="en-US"/>
              </w:rPr>
              <w:t>Further increased respiratory rate accompanied by increased breathing effort, the whole animal works harder to breathe and body movements are obvious</w:t>
            </w:r>
          </w:p>
        </w:tc>
        <w:tc>
          <w:tcPr>
            <w:tcW w:w="1815" w:type="dxa"/>
            <w:tcBorders>
              <w:bottom w:val="single" w:sz="24" w:space="0" w:color="auto"/>
            </w:tcBorders>
          </w:tcPr>
          <w:p w14:paraId="6A3850B8" w14:textId="410C9DC4" w:rsidR="00861B63" w:rsidRPr="00861B63" w:rsidRDefault="00B153B7" w:rsidP="00861B63">
            <w:pPr>
              <w:widowControl w:val="0"/>
              <w:tabs>
                <w:tab w:val="clear" w:pos="720"/>
              </w:tabs>
              <w:autoSpaceDE w:val="0"/>
              <w:autoSpaceDN w:val="0"/>
              <w:adjustRightInd w:val="0"/>
              <w:spacing w:after="0"/>
              <w:ind w:left="0"/>
              <w:rPr>
                <w:rFonts w:eastAsiaTheme="minorEastAsia" w:cs="Times"/>
                <w:lang w:val="en-US"/>
              </w:rPr>
            </w:pPr>
            <w:r>
              <w:rPr>
                <w:rFonts w:eastAsiaTheme="minorEastAsia" w:cs="Times"/>
                <w:lang w:val="en-US"/>
              </w:rPr>
              <w:t>81–</w:t>
            </w:r>
            <w:r w:rsidR="00861B63" w:rsidRPr="00861B63">
              <w:rPr>
                <w:rFonts w:eastAsiaTheme="minorEastAsia" w:cs="Times"/>
                <w:lang w:val="en-US"/>
              </w:rPr>
              <w:t>120</w:t>
            </w:r>
          </w:p>
        </w:tc>
      </w:tr>
      <w:tr w:rsidR="00861B63" w:rsidRPr="00861B63" w14:paraId="0054C023" w14:textId="77777777" w:rsidTr="00CC4B59">
        <w:trPr>
          <w:trHeight w:val="340"/>
        </w:trPr>
        <w:tc>
          <w:tcPr>
            <w:tcW w:w="1218" w:type="dxa"/>
            <w:tcBorders>
              <w:top w:val="single" w:sz="24" w:space="0" w:color="auto"/>
            </w:tcBorders>
            <w:vAlign w:val="center"/>
          </w:tcPr>
          <w:p w14:paraId="23E58313" w14:textId="77777777" w:rsidR="00861B63" w:rsidRPr="00861B63" w:rsidRDefault="00861B63" w:rsidP="00861B63">
            <w:pPr>
              <w:widowControl w:val="0"/>
              <w:tabs>
                <w:tab w:val="clear" w:pos="720"/>
              </w:tabs>
              <w:autoSpaceDE w:val="0"/>
              <w:autoSpaceDN w:val="0"/>
              <w:adjustRightInd w:val="0"/>
              <w:spacing w:after="0"/>
              <w:ind w:left="0"/>
              <w:jc w:val="center"/>
              <w:rPr>
                <w:rFonts w:eastAsiaTheme="minorEastAsia" w:cs="Times"/>
                <w:lang w:val="en-US"/>
              </w:rPr>
            </w:pPr>
            <w:r w:rsidRPr="00861B63">
              <w:rPr>
                <w:rFonts w:eastAsiaTheme="minorEastAsia" w:cs="Times"/>
                <w:lang w:val="en-US"/>
              </w:rPr>
              <w:t>3</w:t>
            </w:r>
          </w:p>
        </w:tc>
        <w:tc>
          <w:tcPr>
            <w:tcW w:w="4877" w:type="dxa"/>
            <w:tcBorders>
              <w:top w:val="single" w:sz="24" w:space="0" w:color="auto"/>
            </w:tcBorders>
            <w:vAlign w:val="center"/>
          </w:tcPr>
          <w:p w14:paraId="36E22C38" w14:textId="77777777" w:rsidR="00861B63" w:rsidRPr="00861B63" w:rsidRDefault="00861B63" w:rsidP="00861B63">
            <w:pPr>
              <w:widowControl w:val="0"/>
              <w:tabs>
                <w:tab w:val="clear" w:pos="720"/>
              </w:tabs>
              <w:autoSpaceDE w:val="0"/>
              <w:autoSpaceDN w:val="0"/>
              <w:adjustRightInd w:val="0"/>
              <w:spacing w:after="0"/>
              <w:ind w:left="0"/>
              <w:rPr>
                <w:rFonts w:eastAsiaTheme="minorEastAsia" w:cs="Times"/>
                <w:lang w:val="en-US"/>
              </w:rPr>
            </w:pPr>
            <w:r w:rsidRPr="00861B63">
              <w:rPr>
                <w:rFonts w:eastAsiaTheme="minorEastAsia" w:cs="Times"/>
                <w:lang w:val="en-US"/>
              </w:rPr>
              <w:t>Mouth open panting</w:t>
            </w:r>
          </w:p>
        </w:tc>
        <w:tc>
          <w:tcPr>
            <w:tcW w:w="1815" w:type="dxa"/>
            <w:tcBorders>
              <w:top w:val="single" w:sz="24" w:space="0" w:color="auto"/>
            </w:tcBorders>
          </w:tcPr>
          <w:p w14:paraId="1DC742A7" w14:textId="450FE1A2" w:rsidR="00861B63" w:rsidRPr="00861B63" w:rsidRDefault="00B153B7" w:rsidP="00861B63">
            <w:pPr>
              <w:widowControl w:val="0"/>
              <w:tabs>
                <w:tab w:val="clear" w:pos="720"/>
              </w:tabs>
              <w:autoSpaceDE w:val="0"/>
              <w:autoSpaceDN w:val="0"/>
              <w:adjustRightInd w:val="0"/>
              <w:spacing w:after="0"/>
              <w:ind w:left="0"/>
              <w:rPr>
                <w:rFonts w:eastAsiaTheme="minorEastAsia" w:cs="Times"/>
                <w:lang w:val="en-US"/>
              </w:rPr>
            </w:pPr>
            <w:r>
              <w:rPr>
                <w:rFonts w:eastAsiaTheme="minorEastAsia" w:cs="Times"/>
                <w:lang w:val="en-US"/>
              </w:rPr>
              <w:t>121–</w:t>
            </w:r>
            <w:r w:rsidR="00861B63">
              <w:rPr>
                <w:rFonts w:eastAsiaTheme="minorEastAsia" w:cs="Times"/>
                <w:lang w:val="en-US"/>
              </w:rPr>
              <w:t>192</w:t>
            </w:r>
          </w:p>
        </w:tc>
      </w:tr>
      <w:tr w:rsidR="00861B63" w:rsidRPr="00861B63" w14:paraId="2FC4C61D" w14:textId="77777777" w:rsidTr="00CC4B59">
        <w:trPr>
          <w:trHeight w:val="340"/>
        </w:trPr>
        <w:tc>
          <w:tcPr>
            <w:tcW w:w="1218" w:type="dxa"/>
            <w:vAlign w:val="center"/>
          </w:tcPr>
          <w:p w14:paraId="4E5BAC6C" w14:textId="77777777" w:rsidR="00861B63" w:rsidRPr="00861B63" w:rsidRDefault="00861B63" w:rsidP="00861B63">
            <w:pPr>
              <w:widowControl w:val="0"/>
              <w:tabs>
                <w:tab w:val="clear" w:pos="720"/>
              </w:tabs>
              <w:autoSpaceDE w:val="0"/>
              <w:autoSpaceDN w:val="0"/>
              <w:adjustRightInd w:val="0"/>
              <w:spacing w:after="0"/>
              <w:ind w:left="0"/>
              <w:jc w:val="center"/>
              <w:rPr>
                <w:rFonts w:eastAsiaTheme="minorEastAsia" w:cs="Times"/>
                <w:lang w:val="en-US"/>
              </w:rPr>
            </w:pPr>
            <w:r w:rsidRPr="00861B63">
              <w:rPr>
                <w:rFonts w:eastAsiaTheme="minorEastAsia" w:cs="Times"/>
                <w:lang w:val="en-US"/>
              </w:rPr>
              <w:t>4</w:t>
            </w:r>
          </w:p>
        </w:tc>
        <w:tc>
          <w:tcPr>
            <w:tcW w:w="4877" w:type="dxa"/>
            <w:vAlign w:val="center"/>
          </w:tcPr>
          <w:p w14:paraId="2DF27D6F" w14:textId="77777777" w:rsidR="00861B63" w:rsidRPr="00861B63" w:rsidRDefault="00861B63" w:rsidP="00861B63">
            <w:pPr>
              <w:widowControl w:val="0"/>
              <w:tabs>
                <w:tab w:val="clear" w:pos="720"/>
              </w:tabs>
              <w:autoSpaceDE w:val="0"/>
              <w:autoSpaceDN w:val="0"/>
              <w:adjustRightInd w:val="0"/>
              <w:spacing w:after="0"/>
              <w:ind w:left="0"/>
              <w:rPr>
                <w:rFonts w:eastAsiaTheme="minorEastAsia" w:cs="Times"/>
                <w:lang w:val="en-US"/>
              </w:rPr>
            </w:pPr>
            <w:r w:rsidRPr="00861B63">
              <w:rPr>
                <w:rFonts w:eastAsiaTheme="minorEastAsia" w:cs="Times"/>
                <w:lang w:val="en-US"/>
              </w:rPr>
              <w:t>Mouth open and tongue protruding as they pant</w:t>
            </w:r>
          </w:p>
        </w:tc>
        <w:tc>
          <w:tcPr>
            <w:tcW w:w="1815" w:type="dxa"/>
          </w:tcPr>
          <w:p w14:paraId="4AC2D727" w14:textId="6ADF6C9D" w:rsidR="00861B63" w:rsidRPr="00861B63" w:rsidRDefault="00861B63" w:rsidP="00861B63">
            <w:pPr>
              <w:widowControl w:val="0"/>
              <w:tabs>
                <w:tab w:val="clear" w:pos="720"/>
              </w:tabs>
              <w:autoSpaceDE w:val="0"/>
              <w:autoSpaceDN w:val="0"/>
              <w:adjustRightInd w:val="0"/>
              <w:spacing w:after="0"/>
              <w:ind w:left="0"/>
              <w:rPr>
                <w:rFonts w:eastAsiaTheme="minorEastAsia" w:cs="Times"/>
                <w:lang w:val="en-US"/>
              </w:rPr>
            </w:pPr>
            <w:r w:rsidRPr="00861B63">
              <w:rPr>
                <w:rFonts w:eastAsiaTheme="minorEastAsia" w:cs="Times"/>
                <w:lang w:val="en-US"/>
              </w:rPr>
              <w:t>&gt;</w:t>
            </w:r>
            <w:r>
              <w:rPr>
                <w:rFonts w:eastAsiaTheme="minorEastAsia" w:cs="Times"/>
                <w:lang w:val="en-US"/>
              </w:rPr>
              <w:t>192</w:t>
            </w:r>
          </w:p>
        </w:tc>
      </w:tr>
    </w:tbl>
    <w:p w14:paraId="6C19448B" w14:textId="77777777" w:rsidR="00861B63" w:rsidRPr="00861B63" w:rsidRDefault="00861B63" w:rsidP="007A2487">
      <w:pPr>
        <w:widowControl w:val="0"/>
        <w:tabs>
          <w:tab w:val="clear" w:pos="720"/>
        </w:tabs>
        <w:autoSpaceDE w:val="0"/>
        <w:autoSpaceDN w:val="0"/>
        <w:adjustRightInd w:val="0"/>
        <w:spacing w:after="0"/>
        <w:rPr>
          <w:rFonts w:eastAsiaTheme="minorEastAsia" w:cs="Times"/>
          <w:lang w:val="en-US"/>
        </w:rPr>
      </w:pPr>
    </w:p>
    <w:p w14:paraId="6A0AA402" w14:textId="77777777" w:rsidR="00CC4B59" w:rsidRDefault="00CC4B59">
      <w:pPr>
        <w:tabs>
          <w:tab w:val="clear" w:pos="720"/>
        </w:tabs>
        <w:spacing w:after="0" w:line="240" w:lineRule="auto"/>
        <w:ind w:left="0"/>
        <w:rPr>
          <w:rFonts w:eastAsiaTheme="minorEastAsia" w:cs="Times"/>
          <w:lang w:val="en-US"/>
        </w:rPr>
      </w:pPr>
      <w:r>
        <w:rPr>
          <w:rFonts w:eastAsiaTheme="minorEastAsia" w:cs="Times"/>
          <w:lang w:val="en-US"/>
        </w:rPr>
        <w:br w:type="page"/>
      </w:r>
    </w:p>
    <w:p w14:paraId="37431D93" w14:textId="05174DA7" w:rsidR="00861B63" w:rsidRPr="00861B63" w:rsidRDefault="00861B63" w:rsidP="00861B63">
      <w:pPr>
        <w:widowControl w:val="0"/>
        <w:tabs>
          <w:tab w:val="clear" w:pos="720"/>
        </w:tabs>
        <w:autoSpaceDE w:val="0"/>
        <w:autoSpaceDN w:val="0"/>
        <w:adjustRightInd w:val="0"/>
        <w:spacing w:before="200" w:after="240"/>
        <w:rPr>
          <w:rFonts w:eastAsiaTheme="minorEastAsia" w:cs="Times"/>
          <w:lang w:val="en-US"/>
        </w:rPr>
      </w:pPr>
      <w:r w:rsidRPr="00861B63">
        <w:rPr>
          <w:rFonts w:eastAsiaTheme="minorEastAsia" w:cs="Times"/>
          <w:lang w:val="en-US"/>
        </w:rPr>
        <w:lastRenderedPageBreak/>
        <w:t xml:space="preserve">Accordingly, the respiration rate can be used for assessing the level of heat stress based on the scale proposed by </w:t>
      </w:r>
      <w:proofErr w:type="spellStart"/>
      <w:r w:rsidRPr="00861B63">
        <w:rPr>
          <w:rFonts w:eastAsiaTheme="minorEastAsia" w:cs="Times"/>
          <w:lang w:val="en-US"/>
        </w:rPr>
        <w:t>Silanikove</w:t>
      </w:r>
      <w:proofErr w:type="spellEnd"/>
      <w:r w:rsidRPr="00861B63">
        <w:rPr>
          <w:rFonts w:eastAsiaTheme="minorEastAsia" w:cs="Times"/>
          <w:lang w:val="en-US"/>
        </w:rPr>
        <w:t xml:space="preserve"> (2000) and McManus et al. (2015) as follows:</w:t>
      </w:r>
    </w:p>
    <w:p w14:paraId="24D27063" w14:textId="796D3110" w:rsidR="00861B63" w:rsidRPr="00861B63" w:rsidRDefault="00861B63" w:rsidP="00861B63">
      <w:pPr>
        <w:widowControl w:val="0"/>
        <w:numPr>
          <w:ilvl w:val="0"/>
          <w:numId w:val="19"/>
        </w:numPr>
        <w:autoSpaceDE w:val="0"/>
        <w:autoSpaceDN w:val="0"/>
        <w:adjustRightInd w:val="0"/>
        <w:spacing w:before="200" w:after="240"/>
        <w:contextualSpacing/>
        <w:rPr>
          <w:rFonts w:eastAsiaTheme="minorEastAsia" w:cs="Times"/>
          <w:lang w:val="en-US"/>
        </w:rPr>
      </w:pPr>
      <w:r w:rsidRPr="00861B63">
        <w:rPr>
          <w:rFonts w:eastAsiaTheme="minorEastAsia" w:cs="Times"/>
          <w:lang w:val="en-US"/>
        </w:rPr>
        <w:t xml:space="preserve">fewer than 40 </w:t>
      </w:r>
      <w:r>
        <w:rPr>
          <w:rFonts w:eastAsiaTheme="minorEastAsia" w:cs="Times"/>
          <w:lang w:val="en-US"/>
        </w:rPr>
        <w:t>breaths</w:t>
      </w:r>
      <w:r w:rsidRPr="00861B63">
        <w:rPr>
          <w:rFonts w:eastAsiaTheme="minorEastAsia" w:cs="Times"/>
          <w:lang w:val="en-US"/>
        </w:rPr>
        <w:t xml:space="preserve"> per minute indicates absence of stress</w:t>
      </w:r>
    </w:p>
    <w:p w14:paraId="382E5397" w14:textId="3C8C685F" w:rsidR="00861B63" w:rsidRPr="00861B63" w:rsidRDefault="00861B63" w:rsidP="00861B63">
      <w:pPr>
        <w:widowControl w:val="0"/>
        <w:numPr>
          <w:ilvl w:val="0"/>
          <w:numId w:val="19"/>
        </w:numPr>
        <w:autoSpaceDE w:val="0"/>
        <w:autoSpaceDN w:val="0"/>
        <w:adjustRightInd w:val="0"/>
        <w:spacing w:before="200" w:after="240"/>
        <w:contextualSpacing/>
        <w:rPr>
          <w:rFonts w:eastAsiaTheme="minorEastAsia" w:cs="Times"/>
          <w:lang w:val="en-US"/>
        </w:rPr>
      </w:pPr>
      <w:r w:rsidRPr="00861B63">
        <w:rPr>
          <w:rFonts w:eastAsiaTheme="minorEastAsia" w:cs="Times"/>
          <w:lang w:val="en-US"/>
        </w:rPr>
        <w:t xml:space="preserve">40–60 </w:t>
      </w:r>
      <w:r>
        <w:rPr>
          <w:rFonts w:eastAsiaTheme="minorEastAsia" w:cs="Times"/>
          <w:lang w:val="en-US"/>
        </w:rPr>
        <w:t>breaths</w:t>
      </w:r>
      <w:r w:rsidRPr="00861B63">
        <w:rPr>
          <w:rFonts w:eastAsiaTheme="minorEastAsia" w:cs="Times"/>
          <w:lang w:val="en-US"/>
        </w:rPr>
        <w:t xml:space="preserve"> per minute indicates low stress</w:t>
      </w:r>
    </w:p>
    <w:p w14:paraId="6449A896" w14:textId="5DD73B40" w:rsidR="00861B63" w:rsidRPr="00861B63" w:rsidRDefault="00861B63" w:rsidP="00861B63">
      <w:pPr>
        <w:widowControl w:val="0"/>
        <w:numPr>
          <w:ilvl w:val="0"/>
          <w:numId w:val="19"/>
        </w:numPr>
        <w:autoSpaceDE w:val="0"/>
        <w:autoSpaceDN w:val="0"/>
        <w:adjustRightInd w:val="0"/>
        <w:spacing w:before="200" w:after="240"/>
        <w:contextualSpacing/>
        <w:rPr>
          <w:rFonts w:eastAsiaTheme="minorEastAsia" w:cs="Times"/>
          <w:lang w:val="en-US"/>
        </w:rPr>
      </w:pPr>
      <w:r w:rsidRPr="00861B63">
        <w:rPr>
          <w:rFonts w:eastAsiaTheme="minorEastAsia" w:cs="Times"/>
          <w:lang w:val="en-US"/>
        </w:rPr>
        <w:t xml:space="preserve">61–80 </w:t>
      </w:r>
      <w:r>
        <w:rPr>
          <w:rFonts w:eastAsiaTheme="minorEastAsia" w:cs="Times"/>
          <w:lang w:val="en-US"/>
        </w:rPr>
        <w:t>breaths</w:t>
      </w:r>
      <w:r w:rsidRPr="00861B63">
        <w:rPr>
          <w:rFonts w:eastAsiaTheme="minorEastAsia" w:cs="Times"/>
          <w:lang w:val="en-US"/>
        </w:rPr>
        <w:t xml:space="preserve"> per minute indicates medium to high stress</w:t>
      </w:r>
    </w:p>
    <w:p w14:paraId="78D56F6F" w14:textId="611C3D6E" w:rsidR="00861B63" w:rsidRPr="00861B63" w:rsidRDefault="00861B63" w:rsidP="00861B63">
      <w:pPr>
        <w:widowControl w:val="0"/>
        <w:numPr>
          <w:ilvl w:val="0"/>
          <w:numId w:val="19"/>
        </w:numPr>
        <w:autoSpaceDE w:val="0"/>
        <w:autoSpaceDN w:val="0"/>
        <w:adjustRightInd w:val="0"/>
        <w:spacing w:before="200" w:after="240"/>
        <w:contextualSpacing/>
        <w:rPr>
          <w:rFonts w:eastAsiaTheme="minorEastAsia" w:cs="Times"/>
          <w:lang w:val="en-US"/>
        </w:rPr>
      </w:pPr>
      <w:r w:rsidRPr="00861B63">
        <w:rPr>
          <w:rFonts w:eastAsiaTheme="minorEastAsia" w:cs="Times"/>
          <w:lang w:val="en-US"/>
        </w:rPr>
        <w:t xml:space="preserve">81–120 </w:t>
      </w:r>
      <w:r>
        <w:rPr>
          <w:rFonts w:eastAsiaTheme="minorEastAsia" w:cs="Times"/>
          <w:lang w:val="en-US"/>
        </w:rPr>
        <w:t>breaths</w:t>
      </w:r>
      <w:r w:rsidRPr="00861B63">
        <w:rPr>
          <w:rFonts w:eastAsiaTheme="minorEastAsia" w:cs="Times"/>
          <w:lang w:val="en-US"/>
        </w:rPr>
        <w:t xml:space="preserve"> per minute indicates high stress</w:t>
      </w:r>
    </w:p>
    <w:p w14:paraId="2F20F993" w14:textId="6D948E63" w:rsidR="00861B63" w:rsidRPr="00861B63" w:rsidRDefault="00861B63" w:rsidP="00861B63">
      <w:pPr>
        <w:widowControl w:val="0"/>
        <w:numPr>
          <w:ilvl w:val="0"/>
          <w:numId w:val="19"/>
        </w:numPr>
        <w:autoSpaceDE w:val="0"/>
        <w:autoSpaceDN w:val="0"/>
        <w:adjustRightInd w:val="0"/>
        <w:spacing w:before="200" w:after="240"/>
        <w:contextualSpacing/>
        <w:rPr>
          <w:rFonts w:eastAsiaTheme="minorEastAsia" w:cs="Times"/>
          <w:lang w:val="en-US"/>
        </w:rPr>
      </w:pPr>
      <w:r w:rsidRPr="00861B63">
        <w:rPr>
          <w:rFonts w:eastAsiaTheme="minorEastAsia" w:cs="Times"/>
          <w:lang w:val="en-US"/>
        </w:rPr>
        <w:t xml:space="preserve">121–192 </w:t>
      </w:r>
      <w:r>
        <w:rPr>
          <w:rFonts w:eastAsiaTheme="minorEastAsia" w:cs="Times"/>
          <w:lang w:val="en-US"/>
        </w:rPr>
        <w:t>breaths</w:t>
      </w:r>
      <w:r w:rsidRPr="00861B63">
        <w:rPr>
          <w:rFonts w:eastAsiaTheme="minorEastAsia" w:cs="Times"/>
          <w:lang w:val="en-US"/>
        </w:rPr>
        <w:t xml:space="preserve"> per minute indicates very high stress</w:t>
      </w:r>
    </w:p>
    <w:p w14:paraId="3E2AD5D4" w14:textId="5C88F802" w:rsidR="00861B63" w:rsidRPr="00861B63" w:rsidRDefault="00861B63" w:rsidP="00CC4B59">
      <w:pPr>
        <w:widowControl w:val="0"/>
        <w:numPr>
          <w:ilvl w:val="0"/>
          <w:numId w:val="19"/>
        </w:numPr>
        <w:autoSpaceDE w:val="0"/>
        <w:autoSpaceDN w:val="0"/>
        <w:adjustRightInd w:val="0"/>
        <w:spacing w:before="200"/>
        <w:ind w:left="2120" w:hanging="357"/>
        <w:rPr>
          <w:rFonts w:eastAsiaTheme="minorEastAsia" w:cs="Times"/>
          <w:lang w:val="en-US"/>
        </w:rPr>
      </w:pPr>
      <w:proofErr w:type="gramStart"/>
      <w:r w:rsidRPr="00861B63">
        <w:rPr>
          <w:rFonts w:eastAsiaTheme="minorEastAsia" w:cs="Times"/>
          <w:lang w:val="en-US"/>
        </w:rPr>
        <w:t>more</w:t>
      </w:r>
      <w:proofErr w:type="gramEnd"/>
      <w:r w:rsidRPr="00861B63">
        <w:rPr>
          <w:rFonts w:eastAsiaTheme="minorEastAsia" w:cs="Times"/>
          <w:lang w:val="en-US"/>
        </w:rPr>
        <w:t xml:space="preserve"> than 192 </w:t>
      </w:r>
      <w:r>
        <w:rPr>
          <w:rFonts w:eastAsiaTheme="minorEastAsia" w:cs="Times"/>
          <w:lang w:val="en-US"/>
        </w:rPr>
        <w:t>breaths per minute indicates severe</w:t>
      </w:r>
      <w:r w:rsidRPr="00861B63">
        <w:rPr>
          <w:rFonts w:eastAsiaTheme="minorEastAsia" w:cs="Times"/>
          <w:lang w:val="en-US"/>
        </w:rPr>
        <w:t xml:space="preserve"> stress, and thi</w:t>
      </w:r>
      <w:r>
        <w:rPr>
          <w:rFonts w:eastAsiaTheme="minorEastAsia" w:cs="Times"/>
          <w:lang w:val="en-US"/>
        </w:rPr>
        <w:t>s can serve as a non-invasive</w:t>
      </w:r>
      <w:r w:rsidRPr="00861B63">
        <w:rPr>
          <w:rFonts w:eastAsiaTheme="minorEastAsia" w:cs="Times"/>
          <w:lang w:val="en-US"/>
        </w:rPr>
        <w:t xml:space="preserve"> method as it does </w:t>
      </w:r>
      <w:r w:rsidR="00CC4B59">
        <w:rPr>
          <w:rFonts w:eastAsiaTheme="minorEastAsia" w:cs="Times"/>
          <w:lang w:val="en-US"/>
        </w:rPr>
        <w:t>not involve sophisticated tools</w:t>
      </w:r>
      <w:r w:rsidR="00CC4B59">
        <w:rPr>
          <w:rFonts w:eastAsiaTheme="minorEastAsia" w:cs="Times"/>
          <w:lang w:val="en-US"/>
        </w:rPr>
        <w:br/>
      </w:r>
      <w:r w:rsidRPr="00861B63">
        <w:rPr>
          <w:rFonts w:eastAsiaTheme="minorEastAsia" w:cs="Times"/>
          <w:lang w:val="en-US"/>
        </w:rPr>
        <w:t>(</w:t>
      </w:r>
      <w:proofErr w:type="spellStart"/>
      <w:r w:rsidRPr="00861B63">
        <w:rPr>
          <w:rFonts w:eastAsiaTheme="minorEastAsia" w:cs="Times"/>
          <w:lang w:val="en-US"/>
        </w:rPr>
        <w:t>Wojtas</w:t>
      </w:r>
      <w:proofErr w:type="spellEnd"/>
      <w:r w:rsidRPr="00861B63">
        <w:rPr>
          <w:rFonts w:eastAsiaTheme="minorEastAsia" w:cs="Times"/>
          <w:lang w:val="en-US"/>
        </w:rPr>
        <w:t xml:space="preserve"> et al. 2014).</w:t>
      </w:r>
    </w:p>
    <w:p w14:paraId="584E6311" w14:textId="6D7A28EA" w:rsidR="00DF16E2" w:rsidRPr="00365384" w:rsidRDefault="007B1D77" w:rsidP="00365384">
      <w:pPr>
        <w:widowControl w:val="0"/>
        <w:tabs>
          <w:tab w:val="clear" w:pos="720"/>
        </w:tabs>
        <w:autoSpaceDE w:val="0"/>
        <w:autoSpaceDN w:val="0"/>
        <w:adjustRightInd w:val="0"/>
        <w:spacing w:after="240"/>
        <w:rPr>
          <w:rFonts w:eastAsiaTheme="minorEastAsia" w:cs="Times"/>
          <w:lang w:val="en-US"/>
        </w:rPr>
      </w:pPr>
      <w:r>
        <w:rPr>
          <w:rFonts w:eastAsiaTheme="minorEastAsia" w:cs="Times"/>
          <w:lang w:val="en-US"/>
        </w:rPr>
        <w:t>R</w:t>
      </w:r>
      <w:r w:rsidR="00DF16E2" w:rsidRPr="00365384">
        <w:rPr>
          <w:rFonts w:eastAsiaTheme="minorEastAsia" w:cs="Times"/>
          <w:lang w:val="en-US"/>
        </w:rPr>
        <w:t>ectal temperature may also serve as an indicator of heat str</w:t>
      </w:r>
      <w:r w:rsidR="00DC7183" w:rsidRPr="00365384">
        <w:rPr>
          <w:rFonts w:eastAsiaTheme="minorEastAsia" w:cs="Times"/>
          <w:lang w:val="en-US"/>
        </w:rPr>
        <w:t>ess in sheep (</w:t>
      </w:r>
      <w:proofErr w:type="spellStart"/>
      <w:r w:rsidR="00DC7183" w:rsidRPr="00365384">
        <w:rPr>
          <w:rFonts w:eastAsiaTheme="minorEastAsia" w:cs="Times"/>
          <w:lang w:val="en-US"/>
        </w:rPr>
        <w:t>Sejian</w:t>
      </w:r>
      <w:proofErr w:type="spellEnd"/>
      <w:r w:rsidR="00DC7183" w:rsidRPr="00365384">
        <w:rPr>
          <w:rFonts w:eastAsiaTheme="minorEastAsia" w:cs="Times"/>
          <w:lang w:val="en-US"/>
        </w:rPr>
        <w:t xml:space="preserve"> et al. 2017</w:t>
      </w:r>
      <w:r w:rsidR="00DF16E2" w:rsidRPr="00365384">
        <w:rPr>
          <w:rFonts w:eastAsiaTheme="minorEastAsia" w:cs="Times"/>
          <w:lang w:val="en-US"/>
        </w:rPr>
        <w:t xml:space="preserve">). </w:t>
      </w:r>
      <w:r w:rsidR="00F41DF8">
        <w:rPr>
          <w:rFonts w:eastAsiaTheme="minorEastAsia" w:cs="Times"/>
          <w:lang w:val="en-US"/>
        </w:rPr>
        <w:t>T</w:t>
      </w:r>
      <w:r w:rsidR="00DF16E2" w:rsidRPr="00365384">
        <w:rPr>
          <w:rFonts w:eastAsiaTheme="minorEastAsia" w:cs="Times"/>
          <w:lang w:val="en-US"/>
        </w:rPr>
        <w:t>he increased b</w:t>
      </w:r>
      <w:r w:rsidR="00F41DF8">
        <w:rPr>
          <w:rFonts w:eastAsiaTheme="minorEastAsia" w:cs="Times"/>
          <w:lang w:val="en-US"/>
        </w:rPr>
        <w:t>ody temperature due to exposure to high temperatures</w:t>
      </w:r>
      <w:r w:rsidR="00DF16E2" w:rsidRPr="00365384">
        <w:rPr>
          <w:rFonts w:eastAsiaTheme="minorEastAsia" w:cs="Times"/>
          <w:lang w:val="en-US"/>
        </w:rPr>
        <w:t xml:space="preserve"> will </w:t>
      </w:r>
      <w:r w:rsidR="007A7458">
        <w:rPr>
          <w:rFonts w:eastAsiaTheme="minorEastAsia" w:cs="Times"/>
          <w:lang w:val="en-US"/>
        </w:rPr>
        <w:t xml:space="preserve">be </w:t>
      </w:r>
      <w:r w:rsidR="00DF16E2" w:rsidRPr="00365384">
        <w:rPr>
          <w:rFonts w:eastAsiaTheme="minorEastAsia" w:cs="Times"/>
          <w:lang w:val="en-US"/>
        </w:rPr>
        <w:t>reflect</w:t>
      </w:r>
      <w:r w:rsidR="007A7458">
        <w:rPr>
          <w:rFonts w:eastAsiaTheme="minorEastAsia" w:cs="Times"/>
          <w:lang w:val="en-US"/>
        </w:rPr>
        <w:t>ed</w:t>
      </w:r>
      <w:r w:rsidR="00DF16E2" w:rsidRPr="00365384">
        <w:rPr>
          <w:rFonts w:eastAsiaTheme="minorEastAsia" w:cs="Times"/>
          <w:lang w:val="en-US"/>
        </w:rPr>
        <w:t xml:space="preserve"> in </w:t>
      </w:r>
      <w:r w:rsidR="007A7458">
        <w:rPr>
          <w:rFonts w:eastAsiaTheme="minorEastAsia" w:cs="Times"/>
          <w:lang w:val="en-US"/>
        </w:rPr>
        <w:t>an</w:t>
      </w:r>
      <w:r w:rsidR="007A7458" w:rsidRPr="00365384">
        <w:rPr>
          <w:rFonts w:eastAsiaTheme="minorEastAsia" w:cs="Times"/>
          <w:lang w:val="en-US"/>
        </w:rPr>
        <w:t xml:space="preserve"> </w:t>
      </w:r>
      <w:r w:rsidR="00DF16E2" w:rsidRPr="00365384">
        <w:rPr>
          <w:rFonts w:eastAsiaTheme="minorEastAsia" w:cs="Times"/>
          <w:lang w:val="en-US"/>
        </w:rPr>
        <w:t>increased rectal temperature, and it has been established that the rectal temperature can serve as a representative of body temperature in several livestock species. Hence, the increased rectal temperature can reflect the stress level in sheep (</w:t>
      </w:r>
      <w:proofErr w:type="spellStart"/>
      <w:r w:rsidR="00DF16E2" w:rsidRPr="00365384">
        <w:rPr>
          <w:rFonts w:eastAsiaTheme="minorEastAsia" w:cs="Times"/>
          <w:lang w:val="en-US"/>
        </w:rPr>
        <w:t>Indu</w:t>
      </w:r>
      <w:proofErr w:type="spellEnd"/>
      <w:r w:rsidR="00DF16E2" w:rsidRPr="00365384">
        <w:rPr>
          <w:rFonts w:eastAsiaTheme="minorEastAsia" w:cs="Times"/>
          <w:lang w:val="en-US"/>
        </w:rPr>
        <w:t xml:space="preserve"> et al. 2015). </w:t>
      </w:r>
    </w:p>
    <w:p w14:paraId="523B5E5D" w14:textId="6D69910F" w:rsidR="00DF16E2" w:rsidRPr="00C1046A" w:rsidRDefault="00DF16E2" w:rsidP="00DF16E2">
      <w:pPr>
        <w:widowControl w:val="0"/>
        <w:tabs>
          <w:tab w:val="clear" w:pos="720"/>
        </w:tabs>
        <w:autoSpaceDE w:val="0"/>
        <w:autoSpaceDN w:val="0"/>
        <w:adjustRightInd w:val="0"/>
        <w:spacing w:after="240"/>
        <w:rPr>
          <w:rFonts w:eastAsiaTheme="minorEastAsia" w:cs="Times"/>
          <w:lang w:val="en-US"/>
        </w:rPr>
      </w:pPr>
      <w:r w:rsidRPr="00C1046A">
        <w:rPr>
          <w:rFonts w:eastAsiaTheme="minorEastAsia" w:cs="Times"/>
          <w:lang w:val="en-US"/>
        </w:rPr>
        <w:t>There are sev</w:t>
      </w:r>
      <w:r w:rsidR="00183D7C">
        <w:rPr>
          <w:rFonts w:eastAsiaTheme="minorEastAsia" w:cs="Times"/>
          <w:lang w:val="en-US"/>
        </w:rPr>
        <w:t xml:space="preserve">eral blood parameters which may </w:t>
      </w:r>
      <w:r w:rsidRPr="00C1046A">
        <w:rPr>
          <w:rFonts w:eastAsiaTheme="minorEastAsia" w:cs="Times"/>
          <w:lang w:val="en-US"/>
        </w:rPr>
        <w:t>reflect the stress level in sheep. These variables are hemoglobin (</w:t>
      </w:r>
      <w:proofErr w:type="spellStart"/>
      <w:r w:rsidRPr="00C1046A">
        <w:rPr>
          <w:rFonts w:eastAsiaTheme="minorEastAsia" w:cs="Times"/>
          <w:lang w:val="en-US"/>
        </w:rPr>
        <w:t>Hb</w:t>
      </w:r>
      <w:proofErr w:type="spellEnd"/>
      <w:r w:rsidRPr="00C1046A">
        <w:rPr>
          <w:rFonts w:eastAsiaTheme="minorEastAsia" w:cs="Times"/>
          <w:lang w:val="en-US"/>
        </w:rPr>
        <w:t>), packed cell volume (PCV), cortisol, thyroxin, and triiodothyronine (</w:t>
      </w:r>
      <w:proofErr w:type="spellStart"/>
      <w:r w:rsidRPr="00C1046A">
        <w:rPr>
          <w:rFonts w:eastAsiaTheme="minorEastAsia" w:cs="Times"/>
          <w:lang w:val="en-US"/>
        </w:rPr>
        <w:t>Sejian</w:t>
      </w:r>
      <w:proofErr w:type="spellEnd"/>
      <w:r w:rsidRPr="00C1046A">
        <w:rPr>
          <w:rFonts w:eastAsiaTheme="minorEastAsia" w:cs="Times"/>
          <w:lang w:val="en-US"/>
        </w:rPr>
        <w:t xml:space="preserve"> et al. 2013a, b). The </w:t>
      </w:r>
      <w:proofErr w:type="spellStart"/>
      <w:r w:rsidRPr="00C1046A">
        <w:rPr>
          <w:rFonts w:eastAsiaTheme="minorEastAsia" w:cs="Times"/>
          <w:lang w:val="en-US"/>
        </w:rPr>
        <w:t>Hb</w:t>
      </w:r>
      <w:proofErr w:type="spellEnd"/>
      <w:r w:rsidRPr="00C1046A">
        <w:rPr>
          <w:rFonts w:eastAsiaTheme="minorEastAsia" w:cs="Times"/>
          <w:lang w:val="en-US"/>
        </w:rPr>
        <w:t xml:space="preserve"> and PCV have been</w:t>
      </w:r>
      <w:r>
        <w:rPr>
          <w:rFonts w:eastAsiaTheme="minorEastAsia" w:cs="Times"/>
          <w:lang w:val="en-US"/>
        </w:rPr>
        <w:t xml:space="preserve"> </w:t>
      </w:r>
      <w:r w:rsidRPr="00C1046A">
        <w:rPr>
          <w:rFonts w:eastAsiaTheme="minorEastAsia" w:cs="Times"/>
          <w:lang w:val="en-US"/>
        </w:rPr>
        <w:t xml:space="preserve">established to have a strong positive correlation for heat tolerance in Brazilian sheep (McManus et al. 2009). During severe dehydration, both </w:t>
      </w:r>
      <w:proofErr w:type="spellStart"/>
      <w:r w:rsidRPr="00C1046A">
        <w:rPr>
          <w:rFonts w:eastAsiaTheme="minorEastAsia" w:cs="Times"/>
          <w:lang w:val="en-US"/>
        </w:rPr>
        <w:t>Hb</w:t>
      </w:r>
      <w:proofErr w:type="spellEnd"/>
      <w:r w:rsidRPr="00C1046A">
        <w:rPr>
          <w:rFonts w:eastAsiaTheme="minorEastAsia" w:cs="Times"/>
          <w:lang w:val="en-US"/>
        </w:rPr>
        <w:t xml:space="preserve"> and PCV increased in heat-stressed sheep. The increased cortisol level was correlated with the stress level in domestic ruminants, including sheep. Further, environmental temperature was established as one of the major regulators of thyroid gland activity (</w:t>
      </w:r>
      <w:proofErr w:type="spellStart"/>
      <w:r w:rsidRPr="00C1046A">
        <w:rPr>
          <w:rFonts w:eastAsiaTheme="minorEastAsia" w:cs="Times"/>
          <w:lang w:val="en-US"/>
        </w:rPr>
        <w:t>Rasooli</w:t>
      </w:r>
      <w:proofErr w:type="spellEnd"/>
      <w:r w:rsidRPr="00C1046A">
        <w:rPr>
          <w:rFonts w:eastAsiaTheme="minorEastAsia" w:cs="Times"/>
          <w:lang w:val="en-US"/>
        </w:rPr>
        <w:t xml:space="preserve"> et al. 2004; </w:t>
      </w:r>
      <w:proofErr w:type="spellStart"/>
      <w:r w:rsidRPr="00C1046A">
        <w:rPr>
          <w:rFonts w:eastAsiaTheme="minorEastAsia" w:cs="Times"/>
          <w:lang w:val="en-US"/>
        </w:rPr>
        <w:t>Sejian</w:t>
      </w:r>
      <w:proofErr w:type="spellEnd"/>
      <w:r w:rsidRPr="00C1046A">
        <w:rPr>
          <w:rFonts w:eastAsiaTheme="minorEastAsia" w:cs="Times"/>
          <w:lang w:val="en-US"/>
        </w:rPr>
        <w:t xml:space="preserve"> et al. 2010b). Heat stress suppresses the thyroid gland activity, resulting in lowering of thyroid hormone levels (</w:t>
      </w:r>
      <w:proofErr w:type="spellStart"/>
      <w:r w:rsidRPr="00C1046A">
        <w:rPr>
          <w:rFonts w:eastAsiaTheme="minorEastAsia" w:cs="Times"/>
          <w:lang w:val="en-US"/>
        </w:rPr>
        <w:t>Rasooli</w:t>
      </w:r>
      <w:proofErr w:type="spellEnd"/>
      <w:r w:rsidRPr="00C1046A">
        <w:rPr>
          <w:rFonts w:eastAsiaTheme="minorEastAsia" w:cs="Times"/>
          <w:lang w:val="en-US"/>
        </w:rPr>
        <w:t xml:space="preserve"> et al. 2004; Saber et al. 2009; </w:t>
      </w:r>
      <w:proofErr w:type="spellStart"/>
      <w:r w:rsidRPr="00C1046A">
        <w:rPr>
          <w:rFonts w:eastAsiaTheme="minorEastAsia" w:cs="Times"/>
          <w:lang w:val="en-US"/>
        </w:rPr>
        <w:t>Sejian</w:t>
      </w:r>
      <w:proofErr w:type="spellEnd"/>
      <w:r w:rsidRPr="00C1046A">
        <w:rPr>
          <w:rFonts w:eastAsiaTheme="minorEastAsia" w:cs="Times"/>
          <w:lang w:val="en-US"/>
        </w:rPr>
        <w:t xml:space="preserve"> et al. 2014).</w:t>
      </w:r>
    </w:p>
    <w:p w14:paraId="511B9EC7" w14:textId="0280837C" w:rsidR="00DF5F20" w:rsidRPr="007B16B0" w:rsidRDefault="00DF5F20" w:rsidP="001F6AFF">
      <w:pPr>
        <w:widowControl w:val="0"/>
        <w:tabs>
          <w:tab w:val="clear" w:pos="720"/>
        </w:tabs>
        <w:autoSpaceDE w:val="0"/>
        <w:autoSpaceDN w:val="0"/>
        <w:adjustRightInd w:val="0"/>
        <w:spacing w:before="240"/>
        <w:rPr>
          <w:rFonts w:eastAsiaTheme="minorEastAsia" w:cs="Times"/>
          <w:lang w:val="en-US"/>
        </w:rPr>
      </w:pPr>
      <w:r w:rsidRPr="007B16B0">
        <w:rPr>
          <w:rFonts w:eastAsiaTheme="minorEastAsia" w:cs="Times"/>
          <w:lang w:val="en-US"/>
        </w:rPr>
        <w:t xml:space="preserve">The general consensus appears to be that when a sheep is panting with its </w:t>
      </w:r>
      <w:r w:rsidR="00E5587F">
        <w:rPr>
          <w:rFonts w:eastAsiaTheme="minorEastAsia" w:cs="Times"/>
          <w:lang w:val="en-US"/>
        </w:rPr>
        <w:t>mouth open—</w:t>
      </w:r>
      <w:r w:rsidRPr="007B16B0">
        <w:rPr>
          <w:rFonts w:eastAsiaTheme="minorEastAsia" w:cs="Times"/>
          <w:lang w:val="en-US"/>
        </w:rPr>
        <w:t>score</w:t>
      </w:r>
      <w:r w:rsidR="00E5587F">
        <w:rPr>
          <w:rFonts w:eastAsiaTheme="minorEastAsia" w:cs="Times"/>
          <w:lang w:val="en-US"/>
        </w:rPr>
        <w:t xml:space="preserve"> 3—i</w:t>
      </w:r>
      <w:r w:rsidRPr="007B16B0">
        <w:rPr>
          <w:rFonts w:eastAsiaTheme="minorEastAsia" w:cs="Times"/>
          <w:lang w:val="en-US"/>
        </w:rPr>
        <w:t xml:space="preserve">t has moved away from the </w:t>
      </w:r>
      <w:r w:rsidR="00155FDC">
        <w:rPr>
          <w:rFonts w:eastAsiaTheme="minorEastAsia" w:cs="Times"/>
          <w:lang w:val="en-US"/>
        </w:rPr>
        <w:t>TNZ</w:t>
      </w:r>
      <w:r w:rsidRPr="007B16B0">
        <w:rPr>
          <w:rFonts w:eastAsiaTheme="minorEastAsia" w:cs="Times"/>
          <w:lang w:val="en-US"/>
        </w:rPr>
        <w:t xml:space="preserve"> and is having to work much harder to try and lose heat from the body, and this is considered to be beyond what</w:t>
      </w:r>
      <w:r w:rsidR="00913C0C">
        <w:rPr>
          <w:rFonts w:eastAsiaTheme="minorEastAsia" w:cs="Times"/>
          <w:lang w:val="en-US"/>
        </w:rPr>
        <w:t xml:space="preserve"> is acceptable. How the animal ‘</w:t>
      </w:r>
      <w:r w:rsidRPr="007B16B0">
        <w:rPr>
          <w:rFonts w:eastAsiaTheme="minorEastAsia" w:cs="Times"/>
          <w:lang w:val="en-US"/>
        </w:rPr>
        <w:t>feels</w:t>
      </w:r>
      <w:r w:rsidR="00913C0C">
        <w:rPr>
          <w:rFonts w:eastAsiaTheme="minorEastAsia" w:cs="Times"/>
          <w:lang w:val="en-US"/>
        </w:rPr>
        <w:t xml:space="preserve">’ about being in </w:t>
      </w:r>
      <w:r w:rsidR="00292D20">
        <w:rPr>
          <w:rFonts w:eastAsiaTheme="minorEastAsia" w:cs="Times"/>
          <w:lang w:val="en-US"/>
        </w:rPr>
        <w:t>this state is unknown.</w:t>
      </w:r>
    </w:p>
    <w:p w14:paraId="3447F970" w14:textId="22FC7A63" w:rsidR="00C97A91" w:rsidRDefault="00DF5F20" w:rsidP="00DF5F20">
      <w:pPr>
        <w:widowControl w:val="0"/>
        <w:tabs>
          <w:tab w:val="clear" w:pos="720"/>
        </w:tabs>
        <w:autoSpaceDE w:val="0"/>
        <w:autoSpaceDN w:val="0"/>
        <w:adjustRightInd w:val="0"/>
        <w:spacing w:after="240"/>
        <w:rPr>
          <w:rFonts w:eastAsiaTheme="minorEastAsia" w:cs="Times"/>
          <w:lang w:val="en-US"/>
        </w:rPr>
      </w:pPr>
      <w:r w:rsidRPr="007B16B0">
        <w:rPr>
          <w:rFonts w:eastAsiaTheme="minorEastAsia" w:cs="Times"/>
          <w:lang w:val="en-US"/>
        </w:rPr>
        <w:t>There is literature that correlates these respiratory character</w:t>
      </w:r>
      <w:r w:rsidR="002030F0">
        <w:rPr>
          <w:rFonts w:eastAsiaTheme="minorEastAsia" w:cs="Times"/>
          <w:lang w:val="en-US"/>
        </w:rPr>
        <w:t>istic</w:t>
      </w:r>
      <w:r w:rsidRPr="007B16B0">
        <w:rPr>
          <w:rFonts w:eastAsiaTheme="minorEastAsia" w:cs="Times"/>
          <w:lang w:val="en-US"/>
        </w:rPr>
        <w:t>s</w:t>
      </w:r>
      <w:r w:rsidR="002030F0">
        <w:rPr>
          <w:rFonts w:eastAsiaTheme="minorEastAsia" w:cs="Times"/>
          <w:lang w:val="en-US"/>
        </w:rPr>
        <w:t xml:space="preserve"> and </w:t>
      </w:r>
      <w:r w:rsidRPr="007B16B0">
        <w:rPr>
          <w:rFonts w:eastAsiaTheme="minorEastAsia" w:cs="Times"/>
          <w:lang w:val="en-US"/>
        </w:rPr>
        <w:t>panting scores in sheep with internal body temperature</w:t>
      </w:r>
      <w:r w:rsidR="00DF16E2">
        <w:rPr>
          <w:rFonts w:eastAsiaTheme="minorEastAsia" w:cs="Times"/>
          <w:lang w:val="en-US"/>
        </w:rPr>
        <w:t xml:space="preserve"> (e.g. Stockman, 2006)</w:t>
      </w:r>
      <w:r w:rsidRPr="007B16B0">
        <w:rPr>
          <w:rFonts w:eastAsiaTheme="minorEastAsia" w:cs="Times"/>
          <w:lang w:val="en-US"/>
        </w:rPr>
        <w:t xml:space="preserve">, and </w:t>
      </w:r>
      <w:r w:rsidR="002030F0">
        <w:rPr>
          <w:rFonts w:eastAsiaTheme="minorEastAsia" w:cs="Times"/>
          <w:lang w:val="en-US"/>
        </w:rPr>
        <w:t>there is evidence</w:t>
      </w:r>
      <w:r w:rsidRPr="007B16B0">
        <w:rPr>
          <w:rFonts w:eastAsiaTheme="minorEastAsia" w:cs="Times"/>
          <w:lang w:val="en-US"/>
        </w:rPr>
        <w:t xml:space="preserve"> that open </w:t>
      </w:r>
      <w:r w:rsidR="00913C0C" w:rsidRPr="007B16B0">
        <w:rPr>
          <w:rFonts w:eastAsiaTheme="minorEastAsia" w:cs="Times"/>
          <w:lang w:val="en-US"/>
        </w:rPr>
        <w:t xml:space="preserve">mouth </w:t>
      </w:r>
      <w:r w:rsidRPr="007B16B0">
        <w:rPr>
          <w:rFonts w:eastAsiaTheme="minorEastAsia" w:cs="Times"/>
          <w:lang w:val="en-US"/>
        </w:rPr>
        <w:t xml:space="preserve">panting does correspond to elevated body temperatures. </w:t>
      </w:r>
    </w:p>
    <w:p w14:paraId="2BA719B4" w14:textId="05EEDF2B" w:rsidR="00DF5F20" w:rsidRPr="006313ED" w:rsidRDefault="00DF5F20" w:rsidP="00DF5F20">
      <w:pPr>
        <w:widowControl w:val="0"/>
        <w:tabs>
          <w:tab w:val="clear" w:pos="720"/>
        </w:tabs>
        <w:autoSpaceDE w:val="0"/>
        <w:autoSpaceDN w:val="0"/>
        <w:adjustRightInd w:val="0"/>
        <w:spacing w:after="240"/>
        <w:rPr>
          <w:rFonts w:eastAsiaTheme="minorEastAsia" w:cs="Times"/>
          <w:lang w:val="en-US"/>
        </w:rPr>
      </w:pPr>
      <w:r w:rsidRPr="006313ED">
        <w:rPr>
          <w:rFonts w:eastAsiaTheme="minorEastAsia" w:cs="Times"/>
          <w:lang w:val="en-US"/>
        </w:rPr>
        <w:t xml:space="preserve">Sheep within their prescriptive zone </w:t>
      </w:r>
      <w:r w:rsidR="00183D7C">
        <w:rPr>
          <w:rFonts w:eastAsiaTheme="minorEastAsia" w:cs="Times"/>
          <w:lang w:val="en-US"/>
        </w:rPr>
        <w:t xml:space="preserve">(as described above) </w:t>
      </w:r>
      <w:r w:rsidRPr="006313ED">
        <w:rPr>
          <w:rFonts w:eastAsiaTheme="minorEastAsia" w:cs="Times"/>
          <w:lang w:val="en-US"/>
        </w:rPr>
        <w:t xml:space="preserve">may pant during the hotter parts of the day, but with some </w:t>
      </w:r>
      <w:r w:rsidR="007544A5">
        <w:rPr>
          <w:rFonts w:eastAsiaTheme="minorEastAsia" w:cs="Times"/>
          <w:lang w:val="en-US"/>
        </w:rPr>
        <w:t>diurnal</w:t>
      </w:r>
      <w:r w:rsidR="007544A5" w:rsidRPr="006313ED">
        <w:rPr>
          <w:rFonts w:eastAsiaTheme="minorEastAsia" w:cs="Times"/>
          <w:lang w:val="en-US"/>
        </w:rPr>
        <w:t xml:space="preserve"> </w:t>
      </w:r>
      <w:r w:rsidRPr="006313ED">
        <w:rPr>
          <w:rFonts w:eastAsiaTheme="minorEastAsia" w:cs="Times"/>
          <w:lang w:val="en-US"/>
        </w:rPr>
        <w:t>respite they may</w:t>
      </w:r>
      <w:r w:rsidR="006313ED">
        <w:rPr>
          <w:rFonts w:eastAsiaTheme="minorEastAsia" w:cs="Times"/>
          <w:lang w:val="en-US"/>
        </w:rPr>
        <w:t xml:space="preserve"> </w:t>
      </w:r>
      <w:r w:rsidRPr="006313ED">
        <w:rPr>
          <w:rFonts w:eastAsiaTheme="minorEastAsia" w:cs="Times"/>
          <w:lang w:val="en-US"/>
        </w:rPr>
        <w:t xml:space="preserve">de-escalate their responses, dropping back on the panting score during the night. In hot weather on land, it is not unusual to observe sheep at panting score 1 (or even 0) in the early morning, increasing to 2 later in the day with occasional open mouth panting (3) in the hot afternoon and evening, before dropping back to score 1 at night. These animals have only minor changes in blood variables. Thus, the opportunity for thermal respite seems very important. Ship environments, especially travelling around the equatorial regions, </w:t>
      </w:r>
      <w:r w:rsidRPr="006313ED">
        <w:rPr>
          <w:rFonts w:eastAsiaTheme="minorEastAsia" w:cs="Times"/>
          <w:lang w:val="en-US"/>
        </w:rPr>
        <w:lastRenderedPageBreak/>
        <w:t xml:space="preserve">provide little </w:t>
      </w:r>
      <w:r w:rsidR="007544A5">
        <w:rPr>
          <w:rFonts w:eastAsiaTheme="minorEastAsia" w:cs="Times"/>
          <w:lang w:val="en-US"/>
        </w:rPr>
        <w:t>diurnal</w:t>
      </w:r>
      <w:r w:rsidR="007544A5" w:rsidRPr="006313ED">
        <w:rPr>
          <w:rFonts w:eastAsiaTheme="minorEastAsia" w:cs="Times"/>
          <w:lang w:val="en-US"/>
        </w:rPr>
        <w:t xml:space="preserve"> </w:t>
      </w:r>
      <w:r w:rsidRPr="006313ED">
        <w:rPr>
          <w:rFonts w:eastAsiaTheme="minorEastAsia" w:cs="Times"/>
          <w:lang w:val="en-US"/>
        </w:rPr>
        <w:t xml:space="preserve">respite and therefore are more challenging. How cool it must get, and for how long, to enable sheep to </w:t>
      </w:r>
      <w:r w:rsidR="00913C0C" w:rsidRPr="006313ED">
        <w:rPr>
          <w:rFonts w:eastAsiaTheme="minorEastAsia" w:cs="Times"/>
          <w:lang w:val="en-US"/>
        </w:rPr>
        <w:t>‘</w:t>
      </w:r>
      <w:r w:rsidRPr="006313ED">
        <w:rPr>
          <w:rFonts w:eastAsiaTheme="minorEastAsia" w:cs="Times"/>
          <w:lang w:val="en-US"/>
        </w:rPr>
        <w:t>dump</w:t>
      </w:r>
      <w:r w:rsidR="00913C0C" w:rsidRPr="006313ED">
        <w:rPr>
          <w:rFonts w:eastAsiaTheme="minorEastAsia" w:cs="Times"/>
          <w:lang w:val="en-US"/>
        </w:rPr>
        <w:t>’</w:t>
      </w:r>
      <w:r w:rsidRPr="006313ED">
        <w:rPr>
          <w:rFonts w:eastAsiaTheme="minorEastAsia" w:cs="Times"/>
          <w:lang w:val="en-US"/>
        </w:rPr>
        <w:t xml:space="preserve"> heat, is unknown. </w:t>
      </w:r>
    </w:p>
    <w:p w14:paraId="4491C6F6" w14:textId="2168CB5E" w:rsidR="00DF5F20" w:rsidRDefault="00DF5F20" w:rsidP="00DF5F20">
      <w:pPr>
        <w:widowControl w:val="0"/>
        <w:tabs>
          <w:tab w:val="clear" w:pos="720"/>
        </w:tabs>
        <w:autoSpaceDE w:val="0"/>
        <w:autoSpaceDN w:val="0"/>
        <w:adjustRightInd w:val="0"/>
        <w:spacing w:after="240"/>
        <w:rPr>
          <w:rFonts w:eastAsiaTheme="minorEastAsia" w:cs="Times"/>
          <w:lang w:val="en-US"/>
        </w:rPr>
      </w:pPr>
      <w:r w:rsidRPr="007B16B0">
        <w:rPr>
          <w:rFonts w:eastAsiaTheme="minorEastAsia" w:cs="Times"/>
          <w:lang w:val="en-US"/>
        </w:rPr>
        <w:t xml:space="preserve">Stockman (2006) tested Poll </w:t>
      </w:r>
      <w:r w:rsidR="00F9578B" w:rsidRPr="007B16B0">
        <w:rPr>
          <w:rFonts w:eastAsiaTheme="minorEastAsia" w:cs="Times"/>
          <w:lang w:val="en-US"/>
        </w:rPr>
        <w:t>Dorset</w:t>
      </w:r>
      <w:r w:rsidRPr="007B16B0">
        <w:rPr>
          <w:rFonts w:eastAsiaTheme="minorEastAsia" w:cs="Times"/>
          <w:lang w:val="en-US"/>
        </w:rPr>
        <w:t xml:space="preserve"> x </w:t>
      </w:r>
      <w:r w:rsidR="00F9578B" w:rsidRPr="007B16B0">
        <w:rPr>
          <w:rFonts w:eastAsiaTheme="minorEastAsia" w:cs="Times"/>
          <w:lang w:val="en-US"/>
        </w:rPr>
        <w:t xml:space="preserve">Merino </w:t>
      </w:r>
      <w:r w:rsidRPr="007B16B0">
        <w:rPr>
          <w:rFonts w:eastAsiaTheme="minorEastAsia" w:cs="Times"/>
          <w:lang w:val="en-US"/>
        </w:rPr>
        <w:t>weaners in climate controlled rooms over summer, and subjected them to increasing daytime temperatures</w:t>
      </w:r>
      <w:r w:rsidR="00913C0C">
        <w:rPr>
          <w:rFonts w:eastAsiaTheme="minorEastAsia" w:cs="Times"/>
          <w:lang w:val="en-US"/>
        </w:rPr>
        <w:t>. W</w:t>
      </w:r>
      <w:r w:rsidRPr="007B16B0">
        <w:rPr>
          <w:rFonts w:eastAsiaTheme="minorEastAsia" w:cs="Times"/>
          <w:lang w:val="en-US"/>
        </w:rPr>
        <w:t>hen the rooms were at 28</w:t>
      </w:r>
      <w:r w:rsidR="00D65A3F">
        <w:rPr>
          <w:rFonts w:eastAsiaTheme="minorEastAsia" w:cs="Times"/>
          <w:vertAlign w:val="superscript"/>
          <w:lang w:val="en-US"/>
        </w:rPr>
        <w:t>o</w:t>
      </w:r>
      <w:r w:rsidRPr="007B16B0">
        <w:rPr>
          <w:rFonts w:eastAsiaTheme="minorEastAsia" w:cs="Times"/>
          <w:lang w:val="en-US"/>
        </w:rPr>
        <w:t xml:space="preserve">C wet bulb, the </w:t>
      </w:r>
      <w:r w:rsidR="008878A8">
        <w:rPr>
          <w:rFonts w:eastAsiaTheme="minorEastAsia" w:cs="Times"/>
          <w:lang w:val="en-US"/>
        </w:rPr>
        <w:t xml:space="preserve">weaner </w:t>
      </w:r>
      <w:r w:rsidRPr="007B16B0">
        <w:rPr>
          <w:rFonts w:eastAsiaTheme="minorEastAsia" w:cs="Times"/>
          <w:lang w:val="en-US"/>
        </w:rPr>
        <w:t xml:space="preserve">wethers had statistically increased maximum and mean core body temperatures, but minima remained similar to pre-heat values. When the rooms were kept hot during the night as well as the day, minimum core body temperatures also increased. </w:t>
      </w:r>
    </w:p>
    <w:p w14:paraId="278AAA87" w14:textId="705A7D5B" w:rsidR="005B2A12" w:rsidRDefault="005B2A12" w:rsidP="00DF5F20">
      <w:pPr>
        <w:widowControl w:val="0"/>
        <w:tabs>
          <w:tab w:val="clear" w:pos="720"/>
        </w:tabs>
        <w:autoSpaceDE w:val="0"/>
        <w:autoSpaceDN w:val="0"/>
        <w:adjustRightInd w:val="0"/>
        <w:spacing w:after="240"/>
        <w:rPr>
          <w:rFonts w:eastAsiaTheme="minorEastAsia" w:cs="Times"/>
          <w:b/>
          <w:lang w:val="en-US"/>
        </w:rPr>
      </w:pPr>
      <w:r>
        <w:rPr>
          <w:rFonts w:eastAsiaTheme="minorEastAsia" w:cs="Times"/>
          <w:b/>
          <w:lang w:val="en-US"/>
        </w:rPr>
        <w:t>How do you know the sheep is too hot?</w:t>
      </w:r>
    </w:p>
    <w:p w14:paraId="065DC857" w14:textId="65AA8050" w:rsidR="00A004F2" w:rsidRPr="002D4A1C" w:rsidRDefault="00A004F2" w:rsidP="00AA1777">
      <w:pPr>
        <w:pStyle w:val="Default"/>
        <w:spacing w:after="200" w:line="276" w:lineRule="auto"/>
        <w:ind w:left="1406"/>
        <w:rPr>
          <w:rFonts w:asciiTheme="minorHAnsi" w:hAnsiTheme="minorHAnsi"/>
          <w:sz w:val="22"/>
          <w:szCs w:val="22"/>
        </w:rPr>
      </w:pPr>
      <w:r>
        <w:rPr>
          <w:rFonts w:asciiTheme="minorHAnsi" w:hAnsiTheme="minorHAnsi"/>
          <w:sz w:val="22"/>
          <w:szCs w:val="22"/>
        </w:rPr>
        <w:t>A simple indicator of moderate heat stress in sheep is the onset of first phase panting, and for severe heat stress is the onset of second phase (open mouth) panting. The measurement of respiratory frequency as a si</w:t>
      </w:r>
      <w:r w:rsidR="00DD0E74">
        <w:rPr>
          <w:rFonts w:asciiTheme="minorHAnsi" w:hAnsiTheme="minorHAnsi"/>
          <w:sz w:val="22"/>
          <w:szCs w:val="22"/>
        </w:rPr>
        <w:t xml:space="preserve">mple index of heat stress may not be </w:t>
      </w:r>
      <w:r>
        <w:rPr>
          <w:rFonts w:asciiTheme="minorHAnsi" w:hAnsiTheme="minorHAnsi"/>
          <w:sz w:val="22"/>
          <w:szCs w:val="22"/>
        </w:rPr>
        <w:t>appropriate unless the differences in first and second phase panting are taken into account.</w:t>
      </w:r>
    </w:p>
    <w:p w14:paraId="62FA05E7" w14:textId="1BA39FD8" w:rsidR="00D65A3F" w:rsidRDefault="00D65A3F" w:rsidP="00D65A3F">
      <w:pPr>
        <w:widowControl w:val="0"/>
        <w:tabs>
          <w:tab w:val="clear" w:pos="720"/>
        </w:tabs>
        <w:autoSpaceDE w:val="0"/>
        <w:autoSpaceDN w:val="0"/>
        <w:adjustRightInd w:val="0"/>
        <w:spacing w:after="240"/>
        <w:rPr>
          <w:rFonts w:eastAsiaTheme="minorEastAsia" w:cs="Times"/>
          <w:lang w:val="en-US"/>
        </w:rPr>
      </w:pPr>
      <w:r>
        <w:rPr>
          <w:rFonts w:eastAsiaTheme="minorEastAsia" w:cs="Times"/>
          <w:lang w:val="en-US"/>
        </w:rPr>
        <w:t>A sheep is too hot w</w:t>
      </w:r>
      <w:r w:rsidRPr="007B16B0">
        <w:rPr>
          <w:rFonts w:eastAsiaTheme="minorEastAsia" w:cs="Times"/>
          <w:lang w:val="en-US"/>
        </w:rPr>
        <w:t>hen it is panting score 3</w:t>
      </w:r>
      <w:r>
        <w:rPr>
          <w:rFonts w:eastAsiaTheme="minorEastAsia" w:cs="Times"/>
          <w:lang w:val="en-US"/>
        </w:rPr>
        <w:t xml:space="preserve"> (mouth open panting)</w:t>
      </w:r>
      <w:r w:rsidRPr="007B16B0">
        <w:rPr>
          <w:rFonts w:eastAsiaTheme="minorEastAsia" w:cs="Times"/>
          <w:lang w:val="en-US"/>
        </w:rPr>
        <w:t xml:space="preserve">, without </w:t>
      </w:r>
      <w:r w:rsidR="00D23C1B">
        <w:rPr>
          <w:rFonts w:eastAsiaTheme="minorEastAsia" w:cs="Times"/>
          <w:lang w:val="en-US"/>
        </w:rPr>
        <w:t>a reduction in</w:t>
      </w:r>
      <w:r w:rsidRPr="007B16B0">
        <w:rPr>
          <w:rFonts w:eastAsiaTheme="minorEastAsia" w:cs="Times"/>
          <w:lang w:val="en-US"/>
        </w:rPr>
        <w:t xml:space="preserve"> the panting score through the day and night.</w:t>
      </w:r>
    </w:p>
    <w:p w14:paraId="40B93D2B" w14:textId="3093ACC8" w:rsidR="00D22E32" w:rsidRPr="00D22E32" w:rsidRDefault="00D22E32" w:rsidP="00D22E32">
      <w:pPr>
        <w:rPr>
          <w:b/>
          <w:lang w:val="en-AU"/>
        </w:rPr>
      </w:pPr>
      <w:r w:rsidRPr="00D22E32">
        <w:rPr>
          <w:b/>
          <w:lang w:val="en-AU"/>
        </w:rPr>
        <w:t>Are the model standard Merino estimates for heat stress threshold (30.6</w:t>
      </w:r>
      <w:r w:rsidR="006E7C8F" w:rsidRPr="006E7C8F">
        <w:rPr>
          <w:rFonts w:cs="Calibri"/>
          <w:b/>
          <w:vertAlign w:val="superscript"/>
        </w:rPr>
        <w:t>o</w:t>
      </w:r>
      <w:r w:rsidRPr="00D22E32">
        <w:rPr>
          <w:b/>
          <w:lang w:val="en-AU"/>
        </w:rPr>
        <w:t>C WBT) and mortality limit (35.5</w:t>
      </w:r>
      <w:r w:rsidR="006E7C8F" w:rsidRPr="006E7C8F">
        <w:rPr>
          <w:rFonts w:cs="Calibri"/>
          <w:b/>
          <w:vertAlign w:val="superscript"/>
        </w:rPr>
        <w:t>o</w:t>
      </w:r>
      <w:r w:rsidRPr="00D22E32">
        <w:rPr>
          <w:b/>
          <w:lang w:val="en-AU"/>
        </w:rPr>
        <w:t>C WBT) appropriate/accurate or are there other estimates, supported by the available science that should be considered?</w:t>
      </w:r>
    </w:p>
    <w:p w14:paraId="015E2321" w14:textId="0032FC7A" w:rsidR="008D6A01" w:rsidRPr="00D559A8" w:rsidRDefault="008A0EA5" w:rsidP="00D559A8">
      <w:pPr>
        <w:widowControl w:val="0"/>
        <w:tabs>
          <w:tab w:val="clear" w:pos="720"/>
        </w:tabs>
        <w:autoSpaceDE w:val="0"/>
        <w:autoSpaceDN w:val="0"/>
        <w:adjustRightInd w:val="0"/>
        <w:spacing w:after="240"/>
        <w:rPr>
          <w:rFonts w:asciiTheme="minorHAnsi" w:hAnsiTheme="minorHAnsi"/>
          <w:lang w:val="en-AU"/>
        </w:rPr>
      </w:pPr>
      <w:r>
        <w:rPr>
          <w:rFonts w:asciiTheme="minorHAnsi" w:hAnsiTheme="minorHAnsi"/>
          <w:lang w:val="en-AU"/>
        </w:rPr>
        <w:t>Maunsell Australia (2003)</w:t>
      </w:r>
      <w:r w:rsidR="00D418F6" w:rsidRPr="00D418F6">
        <w:rPr>
          <w:rFonts w:asciiTheme="minorHAnsi" w:hAnsiTheme="minorHAnsi"/>
          <w:lang w:val="en-AU"/>
        </w:rPr>
        <w:t xml:space="preserve"> cited the TNZ for livestock shipping as the range of</w:t>
      </w:r>
      <w:r w:rsidR="00D418F6">
        <w:rPr>
          <w:rFonts w:asciiTheme="minorHAnsi" w:hAnsiTheme="minorHAnsi"/>
          <w:lang w:val="en-AU"/>
        </w:rPr>
        <w:t xml:space="preserve"> </w:t>
      </w:r>
      <w:r w:rsidR="00D418F6" w:rsidRPr="00D418F6">
        <w:rPr>
          <w:rFonts w:asciiTheme="minorHAnsi" w:hAnsiTheme="minorHAnsi"/>
          <w:lang w:val="en-AU"/>
        </w:rPr>
        <w:t>environmental temperatures at which the deep body temperature should remain constant. Within that</w:t>
      </w:r>
      <w:r w:rsidR="00D418F6">
        <w:rPr>
          <w:rFonts w:asciiTheme="minorHAnsi" w:hAnsiTheme="minorHAnsi"/>
          <w:lang w:val="en-AU"/>
        </w:rPr>
        <w:t xml:space="preserve"> </w:t>
      </w:r>
      <w:r w:rsidR="00D418F6" w:rsidRPr="00D418F6">
        <w:rPr>
          <w:rFonts w:asciiTheme="minorHAnsi" w:hAnsiTheme="minorHAnsi"/>
          <w:lang w:val="en-AU"/>
        </w:rPr>
        <w:t>zone, body temperature can be kept in the normal range by constant heat loss through usual sensible</w:t>
      </w:r>
      <w:r w:rsidR="00D418F6">
        <w:rPr>
          <w:rFonts w:asciiTheme="minorHAnsi" w:hAnsiTheme="minorHAnsi"/>
          <w:lang w:val="en-AU"/>
        </w:rPr>
        <w:t xml:space="preserve"> </w:t>
      </w:r>
      <w:r w:rsidR="00D418F6" w:rsidRPr="00D418F6">
        <w:rPr>
          <w:rFonts w:asciiTheme="minorHAnsi" w:hAnsiTheme="minorHAnsi"/>
          <w:lang w:val="en-AU"/>
        </w:rPr>
        <w:t>and insensible mechanisms. The upper limit of this zone is the upper critical temperature, and when</w:t>
      </w:r>
      <w:r w:rsidR="00D418F6">
        <w:rPr>
          <w:rFonts w:asciiTheme="minorHAnsi" w:hAnsiTheme="minorHAnsi"/>
          <w:lang w:val="en-AU"/>
        </w:rPr>
        <w:t xml:space="preserve"> </w:t>
      </w:r>
      <w:r w:rsidR="00D418F6" w:rsidRPr="00D418F6">
        <w:rPr>
          <w:rFonts w:asciiTheme="minorHAnsi" w:hAnsiTheme="minorHAnsi"/>
          <w:lang w:val="en-AU"/>
        </w:rPr>
        <w:t>the animal is exposed to environmental conditions above that limit, body temperature rises</w:t>
      </w:r>
      <w:r w:rsidR="00AA1777">
        <w:rPr>
          <w:rFonts w:asciiTheme="minorHAnsi" w:hAnsiTheme="minorHAnsi"/>
          <w:lang w:val="en-AU"/>
        </w:rPr>
        <w:t xml:space="preserve"> (Collins et al 2018)</w:t>
      </w:r>
      <w:r w:rsidR="00D418F6" w:rsidRPr="00D418F6">
        <w:rPr>
          <w:rFonts w:asciiTheme="minorHAnsi" w:hAnsiTheme="minorHAnsi"/>
          <w:lang w:val="en-AU"/>
        </w:rPr>
        <w:t>.</w:t>
      </w:r>
    </w:p>
    <w:p w14:paraId="45E9BE3A" w14:textId="64F98B92" w:rsidR="00EF4F24" w:rsidRDefault="008F37DE" w:rsidP="00EB4FA0">
      <w:r>
        <w:t xml:space="preserve">Stockman (2006) described the responses of sheep exposed to increasing </w:t>
      </w:r>
      <w:r w:rsidR="00292D20">
        <w:t xml:space="preserve">WBTs </w:t>
      </w:r>
      <w:r>
        <w:t>and reported that the core temperature of 56 kg</w:t>
      </w:r>
      <w:r w:rsidR="00517531">
        <w:t>,</w:t>
      </w:r>
      <w:r>
        <w:t xml:space="preserve"> recently shorn</w:t>
      </w:r>
      <w:r w:rsidR="00517531">
        <w:t>,</w:t>
      </w:r>
      <w:r w:rsidR="00CC4B59">
        <w:t xml:space="preserve"> </w:t>
      </w:r>
      <w:r w:rsidR="00155FDC">
        <w:t>four-</w:t>
      </w:r>
      <w:r>
        <w:t>year old merino wethers</w:t>
      </w:r>
      <w:r w:rsidR="00EB4FA0">
        <w:t xml:space="preserve"> from zone 3</w:t>
      </w:r>
      <w:r w:rsidR="00842C3C">
        <w:t xml:space="preserve"> (reference to numbered zones relates to geographical regions—</w:t>
      </w:r>
      <w:r w:rsidR="00292D20" w:rsidRPr="00292D20">
        <w:t>refer to Appendix 8.3</w:t>
      </w:r>
      <w:r w:rsidR="00842C3C">
        <w:t>)</w:t>
      </w:r>
      <w:r w:rsidR="00517531">
        <w:t>,</w:t>
      </w:r>
      <w:r>
        <w:t xml:space="preserve"> in winter experiments</w:t>
      </w:r>
      <w:r w:rsidR="00EB4FA0">
        <w:t>, rose significantly above pre-heat values when the animals were exposed to a stepwise increase in WBT in climate-controlled rooms, and</w:t>
      </w:r>
      <w:r>
        <w:t xml:space="preserve"> was significantly elevated 0.5</w:t>
      </w:r>
      <w:r w:rsidR="0076043D" w:rsidRPr="0076043D">
        <w:rPr>
          <w:vertAlign w:val="superscript"/>
        </w:rPr>
        <w:t>o</w:t>
      </w:r>
      <w:r>
        <w:t xml:space="preserve">C above pre-heat values when </w:t>
      </w:r>
      <w:r w:rsidR="00EB4FA0">
        <w:t xml:space="preserve">the rooms were at </w:t>
      </w:r>
      <w:r>
        <w:t>28</w:t>
      </w:r>
      <w:r w:rsidR="0076043D" w:rsidRPr="0076043D">
        <w:rPr>
          <w:vertAlign w:val="superscript"/>
        </w:rPr>
        <w:t>o</w:t>
      </w:r>
      <w:r>
        <w:t xml:space="preserve">C WBT. </w:t>
      </w:r>
    </w:p>
    <w:p w14:paraId="2A29BAD8" w14:textId="3DC874FA" w:rsidR="00EB4FA0" w:rsidRDefault="00EB4FA0" w:rsidP="00EB4FA0">
      <w:r>
        <w:t xml:space="preserve">The data from Stockman’s thesis, along with real case data </w:t>
      </w:r>
      <w:r w:rsidR="00842C3C">
        <w:t>on board</w:t>
      </w:r>
      <w:r>
        <w:t xml:space="preserve"> ships was used in the HSRA model development, leading to the current heat stress threshold for the </w:t>
      </w:r>
      <w:r w:rsidR="00D559A8">
        <w:t>‘</w:t>
      </w:r>
      <w:r>
        <w:t>base</w:t>
      </w:r>
      <w:r w:rsidR="00D65A3F">
        <w:t>’</w:t>
      </w:r>
      <w:r>
        <w:t xml:space="preserve"> animal in the model, </w:t>
      </w:r>
      <w:r w:rsidR="00D65A3F">
        <w:t xml:space="preserve">that is, </w:t>
      </w:r>
      <w:r>
        <w:t>30.6</w:t>
      </w:r>
      <w:r w:rsidR="0076043D" w:rsidRPr="0076043D">
        <w:rPr>
          <w:vertAlign w:val="superscript"/>
        </w:rPr>
        <w:t>o</w:t>
      </w:r>
      <w:r>
        <w:t>C for a 40</w:t>
      </w:r>
      <w:r w:rsidR="006E7C8F">
        <w:t> </w:t>
      </w:r>
      <w:r>
        <w:t>kg</w:t>
      </w:r>
      <w:r w:rsidR="00DD0E74">
        <w:t>, summer</w:t>
      </w:r>
      <w:r w:rsidR="00D23C1B">
        <w:t>-</w:t>
      </w:r>
      <w:r>
        <w:t>adapted</w:t>
      </w:r>
      <w:r w:rsidR="00FE0677">
        <w:t xml:space="preserve"> (15</w:t>
      </w:r>
      <w:r w:rsidR="0076043D" w:rsidRPr="0076043D">
        <w:rPr>
          <w:vertAlign w:val="superscript"/>
        </w:rPr>
        <w:t>o</w:t>
      </w:r>
      <w:r w:rsidR="00FE0677">
        <w:t>C)</w:t>
      </w:r>
      <w:r>
        <w:t>, recently shorn Merino wether of body condition score 3. Further investigation of shipboard incidents and recent monitoring on ship corroborates the use of 28</w:t>
      </w:r>
      <w:r w:rsidR="0076043D" w:rsidRPr="0076043D">
        <w:rPr>
          <w:vertAlign w:val="superscript"/>
        </w:rPr>
        <w:t>o</w:t>
      </w:r>
      <w:r>
        <w:t xml:space="preserve">C WBT as the heat stress threshold for most </w:t>
      </w:r>
      <w:r w:rsidR="0091571F">
        <w:t xml:space="preserve">shipped </w:t>
      </w:r>
      <w:r>
        <w:t>wethers travelling from the southern Australian winter (</w:t>
      </w:r>
      <w:r w:rsidR="006E7C8F">
        <w:t>i.e. </w:t>
      </w:r>
      <w:r w:rsidR="005C0ECD">
        <w:t>56</w:t>
      </w:r>
      <w:r w:rsidR="0076043D">
        <w:t> </w:t>
      </w:r>
      <w:r w:rsidR="00A73A00">
        <w:t>kg</w:t>
      </w:r>
      <w:r w:rsidR="006E7C8F">
        <w:t xml:space="preserve"> Merino adult</w:t>
      </w:r>
      <w:r w:rsidR="00A73A00">
        <w:t>, zone 3</w:t>
      </w:r>
      <w:r>
        <w:t>, recently shorn)</w:t>
      </w:r>
      <w:r w:rsidR="00842C3C">
        <w:t>. B</w:t>
      </w:r>
      <w:r>
        <w:t xml:space="preserve">eyond that environmental WBT there is an increase in body temperature indicating the animals are no longer maintaining </w:t>
      </w:r>
      <w:r>
        <w:lastRenderedPageBreak/>
        <w:t xml:space="preserve">homeostasis. It is important to consider the site of the environmental readings relative to the sheep, to ensure appropriate correlation with the actual conditions experienced by the sheep. </w:t>
      </w:r>
      <w:r w:rsidR="007560B9">
        <w:t xml:space="preserve">Zhang </w:t>
      </w:r>
      <w:r w:rsidR="005C171C">
        <w:t>et al</w:t>
      </w:r>
      <w:r w:rsidR="007560B9">
        <w:t xml:space="preserve"> (2017) determined </w:t>
      </w:r>
      <w:r w:rsidRPr="005C0ECD">
        <w:t>that</w:t>
      </w:r>
      <w:r w:rsidR="007E6E73" w:rsidRPr="005C0ECD">
        <w:t>, although 6</w:t>
      </w:r>
      <w:r w:rsidR="005C0ECD" w:rsidRPr="005C0ECD">
        <w:t>–</w:t>
      </w:r>
      <w:r w:rsidR="007E6E73" w:rsidRPr="005C0ECD">
        <w:t>8 measurements per deck would accurately estimate dry bulb temperature,</w:t>
      </w:r>
      <w:r w:rsidRPr="005C0ECD">
        <w:t xml:space="preserve"> </w:t>
      </w:r>
      <w:r w:rsidR="007560B9" w:rsidRPr="005C0ECD">
        <w:t>in excess of 20 measurements are</w:t>
      </w:r>
      <w:r>
        <w:t xml:space="preserve"> required to obtain an accurate measure of the </w:t>
      </w:r>
      <w:r w:rsidR="007560B9">
        <w:t>humidity</w:t>
      </w:r>
      <w:r>
        <w:t xml:space="preserve">. </w:t>
      </w:r>
    </w:p>
    <w:p w14:paraId="1DF1A9CB" w14:textId="6F9967A0" w:rsidR="00EB4FA0" w:rsidRDefault="00DD0E74" w:rsidP="00842C3C">
      <w:pPr>
        <w:spacing w:after="160"/>
      </w:pPr>
      <w:r>
        <w:t>A</w:t>
      </w:r>
      <w:r w:rsidR="005519E0">
        <w:t>n assessment of available data shows that</w:t>
      </w:r>
      <w:r w:rsidR="00EB4FA0">
        <w:t xml:space="preserve"> it is at the industry defined heat stress threshold that animals are experiencing a challenge to their homeostasis, which will result in poor welfare. Using values higher than these thresholds means that sheep will be subjected to conditions that can compromise their welfare, even though they may not die of heat related pathology. </w:t>
      </w:r>
    </w:p>
    <w:p w14:paraId="5B0B827F" w14:textId="635F34FA" w:rsidR="00EB4FA0" w:rsidRDefault="00EB4FA0" w:rsidP="00842C3C">
      <w:pPr>
        <w:spacing w:after="160"/>
      </w:pPr>
      <w:r>
        <w:t xml:space="preserve">McCarthy’s suggestion that the mortality limit be lowered appears a relatively straightforward method by which the HSRA could be adapted to predict whether animals will be exposed to environmental heat conditions which compromise their welfare. However, there is </w:t>
      </w:r>
      <w:r w:rsidR="007E6E73">
        <w:t xml:space="preserve">currently no objective method to determine </w:t>
      </w:r>
      <w:r>
        <w:t xml:space="preserve">the percentage of the mortality limit </w:t>
      </w:r>
      <w:r w:rsidR="007E6E73">
        <w:t>that</w:t>
      </w:r>
      <w:r>
        <w:t xml:space="preserve"> is appropriate to use</w:t>
      </w:r>
      <w:r w:rsidR="007E6E73">
        <w:t>, based on the welfare responses of the sheep</w:t>
      </w:r>
      <w:r>
        <w:t xml:space="preserve">. Using the heat stress threshold </w:t>
      </w:r>
      <w:r w:rsidR="007C6CAF">
        <w:t>(as currently defined and extrapolated for different classes of animals</w:t>
      </w:r>
      <w:r w:rsidR="00DD0E74">
        <w:t>)</w:t>
      </w:r>
      <w:r>
        <w:t xml:space="preserve"> as the absolute cut off</w:t>
      </w:r>
      <w:r w:rsidR="007C6CAF">
        <w:t>/limit</w:t>
      </w:r>
      <w:r>
        <w:t xml:space="preserve"> is </w:t>
      </w:r>
      <w:r w:rsidR="007E6E73">
        <w:t xml:space="preserve">more </w:t>
      </w:r>
      <w:r w:rsidR="003D7038">
        <w:t>defensible</w:t>
      </w:r>
      <w:r>
        <w:t xml:space="preserve"> than McCarthy’s recommended extrapolations</w:t>
      </w:r>
      <w:r w:rsidR="007E6E73">
        <w:t xml:space="preserve"> and this</w:t>
      </w:r>
      <w:r>
        <w:t xml:space="preserve"> threshold w</w:t>
      </w:r>
      <w:r w:rsidR="007E6E73">
        <w:t>ill</w:t>
      </w:r>
      <w:r>
        <w:t xml:space="preserve"> further limit risk to animal welfare from heat effects. </w:t>
      </w:r>
    </w:p>
    <w:p w14:paraId="5538E59B" w14:textId="356A8863" w:rsidR="00EB4FA0" w:rsidRDefault="00EB4FA0" w:rsidP="002E4F8A">
      <w:pPr>
        <w:tabs>
          <w:tab w:val="clear" w:pos="720"/>
        </w:tabs>
        <w:spacing w:after="160"/>
        <w:rPr>
          <w:rFonts w:eastAsiaTheme="minorEastAsia" w:cs="Times"/>
          <w:lang w:val="en-US"/>
        </w:rPr>
      </w:pPr>
      <w:r>
        <w:rPr>
          <w:rFonts w:eastAsiaTheme="minorEastAsia" w:cs="Times"/>
          <w:lang w:val="en-US"/>
        </w:rPr>
        <w:t xml:space="preserve">Using the heat stress threshold as the cut off WBT </w:t>
      </w:r>
      <w:r w:rsidR="00A96876">
        <w:rPr>
          <w:rFonts w:eastAsiaTheme="minorEastAsia" w:cs="Times"/>
          <w:lang w:val="en-US"/>
        </w:rPr>
        <w:t xml:space="preserve">may </w:t>
      </w:r>
      <w:r>
        <w:rPr>
          <w:rFonts w:eastAsiaTheme="minorEastAsia" w:cs="Times"/>
          <w:lang w:val="en-US"/>
        </w:rPr>
        <w:t xml:space="preserve">alleviate concerns about duration of exposure, because it appears that the animals are able to make physiological adjustment over time because they are within their </w:t>
      </w:r>
      <w:r w:rsidR="00D559A8">
        <w:rPr>
          <w:rFonts w:eastAsiaTheme="minorEastAsia" w:cs="Times"/>
          <w:lang w:val="en-US"/>
        </w:rPr>
        <w:t>‘</w:t>
      </w:r>
      <w:r>
        <w:rPr>
          <w:rFonts w:eastAsiaTheme="minorEastAsia" w:cs="Times"/>
          <w:lang w:val="en-US"/>
        </w:rPr>
        <w:t>prescriptive zone</w:t>
      </w:r>
      <w:r w:rsidR="00D65A3F">
        <w:rPr>
          <w:rFonts w:eastAsiaTheme="minorEastAsia" w:cs="Times"/>
          <w:lang w:val="en-US"/>
        </w:rPr>
        <w:t>’</w:t>
      </w:r>
      <w:r>
        <w:rPr>
          <w:rFonts w:eastAsiaTheme="minorEastAsia" w:cs="Times"/>
          <w:lang w:val="en-US"/>
        </w:rPr>
        <w:t xml:space="preserve"> as defined above.</w:t>
      </w:r>
    </w:p>
    <w:p w14:paraId="08200D4E" w14:textId="755F57E9" w:rsidR="0007690D" w:rsidRDefault="000D7EEB" w:rsidP="002E4F8A">
      <w:pPr>
        <w:widowControl w:val="0"/>
        <w:tabs>
          <w:tab w:val="clear" w:pos="720"/>
        </w:tabs>
        <w:autoSpaceDE w:val="0"/>
        <w:autoSpaceDN w:val="0"/>
        <w:adjustRightInd w:val="0"/>
        <w:spacing w:after="120"/>
        <w:rPr>
          <w:rFonts w:eastAsiaTheme="minorEastAsia" w:cs="Times"/>
          <w:lang w:val="en-US"/>
        </w:rPr>
      </w:pPr>
      <w:r>
        <w:rPr>
          <w:rFonts w:eastAsiaTheme="minorEastAsia" w:cs="Times"/>
          <w:lang w:val="en-US"/>
        </w:rPr>
        <w:t>Figure 2 below illustrates</w:t>
      </w:r>
      <w:r w:rsidR="00362316">
        <w:rPr>
          <w:rFonts w:eastAsiaTheme="minorEastAsia" w:cs="Times"/>
          <w:lang w:val="en-US"/>
        </w:rPr>
        <w:t xml:space="preserve"> 98</w:t>
      </w:r>
      <w:r w:rsidR="00362316" w:rsidRPr="00DD6EDB">
        <w:rPr>
          <w:rFonts w:eastAsiaTheme="minorEastAsia" w:cs="Times"/>
          <w:vertAlign w:val="superscript"/>
          <w:lang w:val="en-US"/>
        </w:rPr>
        <w:t>th</w:t>
      </w:r>
      <w:r w:rsidR="00362316">
        <w:rPr>
          <w:rFonts w:eastAsiaTheme="minorEastAsia" w:cs="Times"/>
          <w:lang w:val="en-US"/>
        </w:rPr>
        <w:t xml:space="preserve"> percentile</w:t>
      </w:r>
      <w:r>
        <w:rPr>
          <w:rFonts w:eastAsiaTheme="minorEastAsia" w:cs="Times"/>
          <w:lang w:val="en-US"/>
        </w:rPr>
        <w:t xml:space="preserve"> WBTs that may be experienced on voyages to the Middle East</w:t>
      </w:r>
      <w:r w:rsidR="00362316">
        <w:rPr>
          <w:rFonts w:eastAsiaTheme="minorEastAsia" w:cs="Times"/>
          <w:lang w:val="en-US"/>
        </w:rPr>
        <w:t xml:space="preserve"> from southern Australia</w:t>
      </w:r>
      <w:r>
        <w:rPr>
          <w:rFonts w:eastAsiaTheme="minorEastAsia" w:cs="Times"/>
          <w:lang w:val="en-US"/>
        </w:rPr>
        <w:t xml:space="preserve"> </w:t>
      </w:r>
      <w:r w:rsidR="006E7C8F">
        <w:rPr>
          <w:rFonts w:eastAsiaTheme="minorEastAsia" w:cs="Times"/>
          <w:lang w:val="en-US"/>
        </w:rPr>
        <w:t>and demonstrates the peaks in WBTs during</w:t>
      </w:r>
      <w:r>
        <w:rPr>
          <w:rFonts w:eastAsiaTheme="minorEastAsia" w:cs="Times"/>
          <w:lang w:val="en-US"/>
        </w:rPr>
        <w:t xml:space="preserve"> the northern hemisphere summer, ba</w:t>
      </w:r>
      <w:r w:rsidR="00953707">
        <w:rPr>
          <w:rFonts w:eastAsiaTheme="minorEastAsia" w:cs="Times"/>
          <w:lang w:val="en-US"/>
        </w:rPr>
        <w:t>sed on historical weather data.</w:t>
      </w:r>
      <w:r w:rsidR="0007690D">
        <w:rPr>
          <w:rFonts w:eastAsiaTheme="minorEastAsia" w:cs="Times"/>
          <w:lang w:val="en-US"/>
        </w:rPr>
        <w:t xml:space="preserve"> </w:t>
      </w:r>
      <w:r w:rsidR="00362316">
        <w:rPr>
          <w:rFonts w:eastAsiaTheme="minorEastAsia" w:cs="Times"/>
          <w:lang w:val="en-US"/>
        </w:rPr>
        <w:t xml:space="preserve">Figure 2 was derived from data sourced from Stacey 2017b. </w:t>
      </w:r>
    </w:p>
    <w:p w14:paraId="00A653FC" w14:textId="77777777" w:rsidR="00CC4B59" w:rsidRDefault="00CC4B59">
      <w:pPr>
        <w:tabs>
          <w:tab w:val="clear" w:pos="720"/>
        </w:tabs>
        <w:spacing w:after="0" w:line="240" w:lineRule="auto"/>
        <w:ind w:left="0"/>
        <w:rPr>
          <w:rFonts w:eastAsiaTheme="minorEastAsia" w:cs="Times"/>
          <w:b/>
          <w:lang w:val="en-US"/>
        </w:rPr>
      </w:pPr>
      <w:r>
        <w:rPr>
          <w:rFonts w:eastAsiaTheme="minorEastAsia" w:cs="Times"/>
          <w:b/>
          <w:lang w:val="en-US"/>
        </w:rPr>
        <w:br w:type="page"/>
      </w:r>
    </w:p>
    <w:p w14:paraId="0A4D8440" w14:textId="2FCCF665" w:rsidR="00CF3297" w:rsidRDefault="0007690D" w:rsidP="002E4F8A">
      <w:pPr>
        <w:widowControl w:val="0"/>
        <w:tabs>
          <w:tab w:val="clear" w:pos="720"/>
        </w:tabs>
        <w:autoSpaceDE w:val="0"/>
        <w:autoSpaceDN w:val="0"/>
        <w:adjustRightInd w:val="0"/>
        <w:spacing w:after="0"/>
        <w:rPr>
          <w:rFonts w:eastAsiaTheme="minorEastAsia" w:cs="Times"/>
          <w:lang w:val="en-US"/>
        </w:rPr>
      </w:pPr>
      <w:r>
        <w:rPr>
          <w:rFonts w:eastAsiaTheme="minorEastAsia" w:cs="Times"/>
          <w:b/>
          <w:lang w:val="en-US"/>
        </w:rPr>
        <w:lastRenderedPageBreak/>
        <w:t>Figure 2:</w:t>
      </w:r>
      <w:r w:rsidR="000A53EF">
        <w:rPr>
          <w:rFonts w:eastAsiaTheme="minorEastAsia" w:cs="Times"/>
          <w:b/>
          <w:lang w:val="en-US"/>
        </w:rPr>
        <w:t xml:space="preserve"> </w:t>
      </w:r>
      <w:r w:rsidR="00DD0E74" w:rsidRPr="00DD0E74">
        <w:rPr>
          <w:rFonts w:eastAsiaTheme="minorEastAsia" w:cs="Times"/>
          <w:lang w:val="en-US"/>
        </w:rPr>
        <w:t xml:space="preserve">Southern </w:t>
      </w:r>
      <w:r w:rsidR="000A53EF" w:rsidRPr="00DD0E74">
        <w:rPr>
          <w:rFonts w:eastAsiaTheme="minorEastAsia" w:cs="Times"/>
          <w:lang w:val="en-US"/>
        </w:rPr>
        <w:t>A</w:t>
      </w:r>
      <w:r w:rsidR="000A53EF">
        <w:rPr>
          <w:rFonts w:eastAsiaTheme="minorEastAsia" w:cs="Times"/>
          <w:lang w:val="en-US"/>
        </w:rPr>
        <w:t>ustralia to Middle East voyages 98</w:t>
      </w:r>
      <w:r w:rsidR="000A53EF" w:rsidRPr="000A53EF">
        <w:rPr>
          <w:rFonts w:eastAsiaTheme="minorEastAsia" w:cs="Times"/>
          <w:vertAlign w:val="superscript"/>
          <w:lang w:val="en-US"/>
        </w:rPr>
        <w:t>th</w:t>
      </w:r>
      <w:r w:rsidR="000A53EF">
        <w:rPr>
          <w:rFonts w:eastAsiaTheme="minorEastAsia" w:cs="Times"/>
          <w:lang w:val="en-US"/>
        </w:rPr>
        <w:t xml:space="preserve"> percentile temperatures</w:t>
      </w:r>
    </w:p>
    <w:p w14:paraId="559BAD0F" w14:textId="38E59702" w:rsidR="00362316" w:rsidRPr="002E4F8A" w:rsidRDefault="00F908A1" w:rsidP="00160046">
      <w:pPr>
        <w:widowControl w:val="0"/>
        <w:tabs>
          <w:tab w:val="clear" w:pos="720"/>
        </w:tabs>
        <w:autoSpaceDE w:val="0"/>
        <w:autoSpaceDN w:val="0"/>
        <w:adjustRightInd w:val="0"/>
        <w:rPr>
          <w:rFonts w:eastAsiaTheme="minorEastAsia" w:cs="Times"/>
          <w:b/>
          <w:i/>
          <w:sz w:val="18"/>
          <w:szCs w:val="18"/>
          <w:lang w:val="en-US"/>
        </w:rPr>
      </w:pPr>
      <w:r>
        <w:rPr>
          <w:noProof/>
          <w:lang w:val="en-AU" w:eastAsia="en-AU"/>
        </w:rPr>
        <w:drawing>
          <wp:inline distT="0" distB="0" distL="0" distR="0" wp14:anchorId="56FD953E" wp14:editId="0FFAFF63">
            <wp:extent cx="5042780" cy="3311064"/>
            <wp:effectExtent l="0" t="0" r="5715" b="381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362316" w:rsidRPr="002E4F8A">
        <w:rPr>
          <w:rFonts w:eastAsiaTheme="minorEastAsia" w:cs="Times"/>
          <w:i/>
          <w:sz w:val="18"/>
          <w:szCs w:val="18"/>
          <w:lang w:val="en-US"/>
        </w:rPr>
        <w:t>Source: Based on data from Stacey</w:t>
      </w:r>
      <w:r w:rsidR="00870588">
        <w:rPr>
          <w:rFonts w:eastAsiaTheme="minorEastAsia" w:cs="Times"/>
          <w:i/>
          <w:sz w:val="18"/>
          <w:szCs w:val="18"/>
          <w:lang w:val="en-US"/>
        </w:rPr>
        <w:t xml:space="preserve"> (</w:t>
      </w:r>
      <w:r w:rsidR="00362316" w:rsidRPr="002E4F8A">
        <w:rPr>
          <w:rFonts w:eastAsiaTheme="minorEastAsia" w:cs="Times"/>
          <w:i/>
          <w:sz w:val="18"/>
          <w:szCs w:val="18"/>
          <w:lang w:val="en-US"/>
        </w:rPr>
        <w:t>2017b</w:t>
      </w:r>
      <w:r w:rsidR="00870588">
        <w:rPr>
          <w:rFonts w:eastAsiaTheme="minorEastAsia" w:cs="Times"/>
          <w:i/>
          <w:sz w:val="18"/>
          <w:szCs w:val="18"/>
          <w:lang w:val="en-US"/>
        </w:rPr>
        <w:t>) W.LIV.0277</w:t>
      </w:r>
    </w:p>
    <w:p w14:paraId="1C26DC0D" w14:textId="156F543D" w:rsidR="00D22E32" w:rsidRPr="00D22E32" w:rsidRDefault="00D22E32" w:rsidP="00D22E32">
      <w:pPr>
        <w:rPr>
          <w:b/>
          <w:lang w:val="en-AU"/>
        </w:rPr>
      </w:pPr>
      <w:r w:rsidRPr="00D22E32">
        <w:rPr>
          <w:b/>
          <w:lang w:val="en-AU"/>
        </w:rPr>
        <w:t>Are there other physiological indicators linked to the effects of excessive heat on sheep?</w:t>
      </w:r>
    </w:p>
    <w:p w14:paraId="2C0E6F9B" w14:textId="18E0FB25" w:rsidR="00613F1D" w:rsidRDefault="00EB4FA0" w:rsidP="00DF5F20">
      <w:pPr>
        <w:widowControl w:val="0"/>
        <w:tabs>
          <w:tab w:val="clear" w:pos="720"/>
        </w:tabs>
        <w:autoSpaceDE w:val="0"/>
        <w:autoSpaceDN w:val="0"/>
        <w:adjustRightInd w:val="0"/>
        <w:spacing w:after="240"/>
        <w:rPr>
          <w:rFonts w:eastAsiaTheme="minorEastAsia" w:cs="Times"/>
          <w:lang w:val="en-US"/>
        </w:rPr>
      </w:pPr>
      <w:r>
        <w:rPr>
          <w:rFonts w:eastAsiaTheme="minorEastAsia" w:cs="Times"/>
          <w:lang w:val="en-US"/>
        </w:rPr>
        <w:t xml:space="preserve">While core body temperature is the most </w:t>
      </w:r>
      <w:r w:rsidR="00AB613B">
        <w:rPr>
          <w:rFonts w:eastAsiaTheme="minorEastAsia" w:cs="Times"/>
          <w:lang w:val="en-US"/>
        </w:rPr>
        <w:t xml:space="preserve">definitive </w:t>
      </w:r>
      <w:r>
        <w:rPr>
          <w:rFonts w:eastAsiaTheme="minorEastAsia" w:cs="Times"/>
          <w:lang w:val="en-US"/>
        </w:rPr>
        <w:t>in</w:t>
      </w:r>
      <w:r w:rsidR="00DB0305">
        <w:rPr>
          <w:rFonts w:eastAsiaTheme="minorEastAsia" w:cs="Times"/>
          <w:lang w:val="en-US"/>
        </w:rPr>
        <w:t>dicator of thermal homeostasis</w:t>
      </w:r>
      <w:proofErr w:type="gramStart"/>
      <w:r w:rsidR="00DB0305">
        <w:rPr>
          <w:rFonts w:eastAsiaTheme="minorEastAsia" w:cs="Times"/>
          <w:lang w:val="en-US"/>
        </w:rPr>
        <w:t>,</w:t>
      </w:r>
      <w:proofErr w:type="gramEnd"/>
      <w:r w:rsidR="00DB0305">
        <w:rPr>
          <w:rFonts w:eastAsiaTheme="minorEastAsia" w:cs="Times"/>
          <w:lang w:val="en-US"/>
        </w:rPr>
        <w:br/>
      </w:r>
      <w:r>
        <w:rPr>
          <w:rFonts w:eastAsiaTheme="minorEastAsia" w:cs="Times"/>
          <w:lang w:val="en-US"/>
        </w:rPr>
        <w:t>it is not easily measured in a practical situation</w:t>
      </w:r>
      <w:r w:rsidR="00613F1D">
        <w:rPr>
          <w:rFonts w:eastAsiaTheme="minorEastAsia" w:cs="Times"/>
          <w:lang w:val="en-US"/>
        </w:rPr>
        <w:t>. R</w:t>
      </w:r>
      <w:r>
        <w:rPr>
          <w:rFonts w:eastAsiaTheme="minorEastAsia" w:cs="Times"/>
          <w:lang w:val="en-US"/>
        </w:rPr>
        <w:t xml:space="preserve">ectal temperature taken with a hand held thermometer is not always accurate, and requires catching and handling the sheep which may further elevate the temperature and distress </w:t>
      </w:r>
      <w:r w:rsidR="00AB613B">
        <w:rPr>
          <w:rFonts w:eastAsiaTheme="minorEastAsia" w:cs="Times"/>
          <w:lang w:val="en-US"/>
        </w:rPr>
        <w:t xml:space="preserve">of </w:t>
      </w:r>
      <w:r>
        <w:rPr>
          <w:rFonts w:eastAsiaTheme="minorEastAsia" w:cs="Times"/>
          <w:lang w:val="en-US"/>
        </w:rPr>
        <w:t>the sheep disturbed while being caught</w:t>
      </w:r>
      <w:r w:rsidR="00613F1D">
        <w:rPr>
          <w:rFonts w:eastAsiaTheme="minorEastAsia" w:cs="Times"/>
          <w:lang w:val="en-US"/>
        </w:rPr>
        <w:t>. I</w:t>
      </w:r>
      <w:r>
        <w:rPr>
          <w:rFonts w:eastAsiaTheme="minorEastAsia" w:cs="Times"/>
          <w:lang w:val="en-US"/>
        </w:rPr>
        <w:t>nfra-red thermography or other remote sensing of specific body parts such as eye or tail base may be useful but not yet validated as to the relationship with core temperature in hot environments, and may not be straight</w:t>
      </w:r>
      <w:r w:rsidR="00613F1D">
        <w:rPr>
          <w:rFonts w:eastAsiaTheme="minorEastAsia" w:cs="Times"/>
          <w:lang w:val="en-US"/>
        </w:rPr>
        <w:t>forward in a practical setting.</w:t>
      </w:r>
    </w:p>
    <w:p w14:paraId="0AEB20D9" w14:textId="65BC8612" w:rsidR="00DF5F20" w:rsidRPr="007B16B0" w:rsidRDefault="00DF5F20" w:rsidP="00DF5F20">
      <w:pPr>
        <w:widowControl w:val="0"/>
        <w:tabs>
          <w:tab w:val="clear" w:pos="720"/>
        </w:tabs>
        <w:autoSpaceDE w:val="0"/>
        <w:autoSpaceDN w:val="0"/>
        <w:adjustRightInd w:val="0"/>
        <w:spacing w:after="240"/>
        <w:rPr>
          <w:rFonts w:eastAsiaTheme="minorEastAsia" w:cs="Times"/>
          <w:lang w:val="en-US"/>
        </w:rPr>
      </w:pPr>
      <w:r w:rsidRPr="007B16B0">
        <w:rPr>
          <w:rFonts w:eastAsiaTheme="minorEastAsia" w:cs="Times"/>
          <w:lang w:val="en-US"/>
        </w:rPr>
        <w:t xml:space="preserve">Panting score, as described </w:t>
      </w:r>
      <w:r w:rsidR="00B024EF" w:rsidRPr="00412A34">
        <w:rPr>
          <w:rFonts w:eastAsiaTheme="minorEastAsia" w:cs="Times"/>
          <w:lang w:val="en-US"/>
        </w:rPr>
        <w:t xml:space="preserve">in Table </w:t>
      </w:r>
      <w:r w:rsidR="00412A34">
        <w:rPr>
          <w:rFonts w:eastAsiaTheme="minorEastAsia" w:cs="Times"/>
          <w:lang w:val="en-US"/>
        </w:rPr>
        <w:t>1</w:t>
      </w:r>
      <w:r w:rsidR="00B024EF">
        <w:rPr>
          <w:rFonts w:eastAsiaTheme="minorEastAsia" w:cs="Times"/>
          <w:lang w:val="en-US"/>
        </w:rPr>
        <w:t xml:space="preserve"> </w:t>
      </w:r>
      <w:r w:rsidRPr="007B16B0">
        <w:rPr>
          <w:rFonts w:eastAsiaTheme="minorEastAsia" w:cs="Times"/>
          <w:lang w:val="en-US"/>
        </w:rPr>
        <w:t xml:space="preserve">above, appears </w:t>
      </w:r>
      <w:r w:rsidR="00EB4FA0">
        <w:rPr>
          <w:rFonts w:eastAsiaTheme="minorEastAsia" w:cs="Times"/>
          <w:lang w:val="en-US"/>
        </w:rPr>
        <w:t xml:space="preserve">a useful </w:t>
      </w:r>
      <w:r w:rsidRPr="007B16B0">
        <w:rPr>
          <w:rFonts w:eastAsiaTheme="minorEastAsia" w:cs="Times"/>
          <w:lang w:val="en-US"/>
        </w:rPr>
        <w:t xml:space="preserve">measure to indicate the effects of environmental heat on sheep. It is not clear how </w:t>
      </w:r>
      <w:r w:rsidR="00835DBF">
        <w:rPr>
          <w:rFonts w:eastAsiaTheme="minorEastAsia" w:cs="Times"/>
          <w:lang w:val="en-US"/>
        </w:rPr>
        <w:t>panting scores</w:t>
      </w:r>
      <w:r w:rsidRPr="007B16B0">
        <w:rPr>
          <w:rFonts w:eastAsiaTheme="minorEastAsia" w:cs="Times"/>
          <w:lang w:val="en-US"/>
        </w:rPr>
        <w:t xml:space="preserve"> could be </w:t>
      </w:r>
      <w:r w:rsidR="007E6E73">
        <w:rPr>
          <w:rFonts w:eastAsiaTheme="minorEastAsia" w:cs="Times"/>
          <w:lang w:val="en-US"/>
        </w:rPr>
        <w:t xml:space="preserve">easily and objectively taken to be </w:t>
      </w:r>
      <w:r w:rsidRPr="007B16B0">
        <w:rPr>
          <w:rFonts w:eastAsiaTheme="minorEastAsia" w:cs="Times"/>
          <w:lang w:val="en-US"/>
        </w:rPr>
        <w:t xml:space="preserve">included in the current HSRA model. </w:t>
      </w:r>
      <w:r w:rsidR="00835DBF">
        <w:rPr>
          <w:rFonts w:eastAsiaTheme="minorEastAsia" w:cs="Times"/>
          <w:lang w:val="en-US"/>
        </w:rPr>
        <w:t>The industry HST is aligned with a panting score of around 3 as there</w:t>
      </w:r>
      <w:r w:rsidRPr="007B16B0">
        <w:rPr>
          <w:rFonts w:eastAsiaTheme="minorEastAsia" w:cs="Times"/>
          <w:lang w:val="en-US"/>
        </w:rPr>
        <w:t xml:space="preserve"> is a reasonably close association between animals panting at score 3 and th</w:t>
      </w:r>
      <w:r w:rsidR="00283333">
        <w:rPr>
          <w:rFonts w:eastAsiaTheme="minorEastAsia" w:cs="Times"/>
          <w:lang w:val="en-US"/>
        </w:rPr>
        <w:t>eir body temperature rising</w:t>
      </w:r>
      <w:r w:rsidR="005C0ECD">
        <w:rPr>
          <w:rFonts w:eastAsiaTheme="minorEastAsia" w:cs="Times"/>
          <w:lang w:val="en-US"/>
        </w:rPr>
        <w:br/>
      </w:r>
      <w:r w:rsidR="00835DBF">
        <w:rPr>
          <w:rFonts w:eastAsiaTheme="minorEastAsia" w:cs="Times"/>
          <w:lang w:val="en-US"/>
        </w:rPr>
        <w:t>0</w:t>
      </w:r>
      <w:r w:rsidR="00283333">
        <w:rPr>
          <w:rFonts w:eastAsiaTheme="minorEastAsia" w:cs="Times"/>
          <w:lang w:val="en-US"/>
        </w:rPr>
        <w:t>.5–</w:t>
      </w:r>
      <w:r w:rsidRPr="007B16B0">
        <w:rPr>
          <w:rFonts w:eastAsiaTheme="minorEastAsia" w:cs="Times"/>
          <w:lang w:val="en-US"/>
        </w:rPr>
        <w:t>1</w:t>
      </w:r>
      <w:r w:rsidR="00835DBF">
        <w:rPr>
          <w:rFonts w:eastAsiaTheme="minorEastAsia" w:cs="Times"/>
          <w:lang w:val="en-US"/>
        </w:rPr>
        <w:t> </w:t>
      </w:r>
      <w:r w:rsidRPr="007B16B0">
        <w:rPr>
          <w:rFonts w:eastAsiaTheme="minorEastAsia" w:cs="Times"/>
          <w:lang w:val="en-US"/>
        </w:rPr>
        <w:t>degree above normal</w:t>
      </w:r>
      <w:r w:rsidR="00835DBF">
        <w:rPr>
          <w:rFonts w:eastAsiaTheme="minorEastAsia" w:cs="Times"/>
          <w:lang w:val="en-US"/>
        </w:rPr>
        <w:t>.</w:t>
      </w:r>
      <w:r w:rsidRPr="007B16B0">
        <w:rPr>
          <w:rFonts w:eastAsiaTheme="minorEastAsia" w:cs="Times"/>
          <w:lang w:val="en-US"/>
        </w:rPr>
        <w:t xml:space="preserve"> </w:t>
      </w:r>
    </w:p>
    <w:p w14:paraId="4264EF43" w14:textId="77777777" w:rsidR="00EB4FA0" w:rsidRDefault="00EB4FA0" w:rsidP="00EB4FA0">
      <w:pPr>
        <w:widowControl w:val="0"/>
        <w:tabs>
          <w:tab w:val="clear" w:pos="720"/>
        </w:tabs>
        <w:autoSpaceDE w:val="0"/>
        <w:autoSpaceDN w:val="0"/>
        <w:adjustRightInd w:val="0"/>
        <w:spacing w:after="240"/>
        <w:rPr>
          <w:rFonts w:eastAsiaTheme="minorEastAsia" w:cs="Times"/>
          <w:lang w:val="en-US"/>
        </w:rPr>
      </w:pPr>
      <w:r w:rsidRPr="00FD7D6D">
        <w:rPr>
          <w:rFonts w:eastAsiaTheme="minorEastAsia" w:cs="Times"/>
          <w:lang w:val="en-US"/>
        </w:rPr>
        <w:t xml:space="preserve">The </w:t>
      </w:r>
      <w:r>
        <w:rPr>
          <w:rFonts w:eastAsiaTheme="minorEastAsia" w:cs="Times"/>
          <w:lang w:val="en-US"/>
        </w:rPr>
        <w:t>further development of risk assessment and environmental management for sheep would benefit from continued collection of data on animal responses to the environment, to link these responses to an index or measure of the environment (perhaps WBT, or other indices which also capture details for example on duration of heat event and respite from the heat). In the absence of further detailed observations of sheep responses to thermal environment, it appears panting score is the most useful biological response we have.</w:t>
      </w:r>
    </w:p>
    <w:p w14:paraId="7EC87748" w14:textId="6B95135E" w:rsidR="00026AD7" w:rsidRDefault="00DF5F20" w:rsidP="00026AD7">
      <w:pPr>
        <w:widowControl w:val="0"/>
        <w:tabs>
          <w:tab w:val="clear" w:pos="720"/>
        </w:tabs>
        <w:autoSpaceDE w:val="0"/>
        <w:autoSpaceDN w:val="0"/>
        <w:adjustRightInd w:val="0"/>
        <w:spacing w:after="240"/>
        <w:rPr>
          <w:rFonts w:eastAsiaTheme="minorEastAsia" w:cs="Times"/>
          <w:lang w:val="en-US"/>
        </w:rPr>
      </w:pPr>
      <w:r w:rsidRPr="007B16B0">
        <w:rPr>
          <w:rFonts w:eastAsiaTheme="minorEastAsia" w:cs="Times"/>
          <w:lang w:val="en-US"/>
        </w:rPr>
        <w:lastRenderedPageBreak/>
        <w:t>If the HSRA model is then us</w:t>
      </w:r>
      <w:r w:rsidR="004B5C7D">
        <w:rPr>
          <w:rFonts w:eastAsiaTheme="minorEastAsia" w:cs="Times"/>
          <w:lang w:val="en-US"/>
        </w:rPr>
        <w:t>ed to predict the likelihood (2 per cent</w:t>
      </w:r>
      <w:r w:rsidRPr="007B16B0">
        <w:rPr>
          <w:rFonts w:eastAsiaTheme="minorEastAsia" w:cs="Times"/>
          <w:lang w:val="en-US"/>
        </w:rPr>
        <w:t xml:space="preserve"> of a 5</w:t>
      </w:r>
      <w:r w:rsidR="004B5C7D">
        <w:rPr>
          <w:rFonts w:eastAsiaTheme="minorEastAsia" w:cs="Times"/>
          <w:lang w:val="en-US"/>
        </w:rPr>
        <w:t xml:space="preserve"> per cent</w:t>
      </w:r>
      <w:r w:rsidRPr="007B16B0">
        <w:rPr>
          <w:rFonts w:eastAsiaTheme="minorEastAsia" w:cs="Times"/>
          <w:lang w:val="en-US"/>
        </w:rPr>
        <w:t>) of adverse animal physiology/panting score 3 instead of mortality, th</w:t>
      </w:r>
      <w:r w:rsidR="004B5C7D">
        <w:rPr>
          <w:rFonts w:eastAsiaTheme="minorEastAsia" w:cs="Times"/>
          <w:lang w:val="en-US"/>
        </w:rPr>
        <w:t>en there is a very large shift ‘</w:t>
      </w:r>
      <w:r w:rsidRPr="007B16B0">
        <w:rPr>
          <w:rFonts w:eastAsiaTheme="minorEastAsia" w:cs="Times"/>
          <w:lang w:val="en-US"/>
        </w:rPr>
        <w:t>to the left</w:t>
      </w:r>
      <w:r w:rsidR="004B5C7D">
        <w:rPr>
          <w:rFonts w:eastAsiaTheme="minorEastAsia" w:cs="Times"/>
          <w:lang w:val="en-US"/>
        </w:rPr>
        <w:t>’</w:t>
      </w:r>
      <w:r w:rsidR="00026AD7">
        <w:rPr>
          <w:rFonts w:eastAsiaTheme="minorEastAsia" w:cs="Times"/>
          <w:lang w:val="en-US"/>
        </w:rPr>
        <w:t xml:space="preserve"> (in red in Figure 3 below)</w:t>
      </w:r>
      <w:r w:rsidRPr="007B16B0">
        <w:rPr>
          <w:rFonts w:eastAsiaTheme="minorEastAsia" w:cs="Times"/>
          <w:lang w:val="en-US"/>
        </w:rPr>
        <w:t xml:space="preserve">. If we assume there is a standard distribution of response to the heat, </w:t>
      </w:r>
      <w:r w:rsidR="004A4D02">
        <w:rPr>
          <w:rFonts w:eastAsiaTheme="minorEastAsia" w:cs="Times"/>
          <w:lang w:val="en-US"/>
        </w:rPr>
        <w:t xml:space="preserve">there will be groups of animals affected by heat exposure </w:t>
      </w:r>
      <w:r w:rsidRPr="007B16B0">
        <w:rPr>
          <w:rFonts w:eastAsiaTheme="minorEastAsia" w:cs="Times"/>
          <w:lang w:val="en-US"/>
        </w:rPr>
        <w:t xml:space="preserve">as </w:t>
      </w:r>
      <w:r w:rsidR="004A4D02">
        <w:rPr>
          <w:rFonts w:eastAsiaTheme="minorEastAsia" w:cs="Times"/>
          <w:lang w:val="en-US"/>
        </w:rPr>
        <w:t xml:space="preserve">shown </w:t>
      </w:r>
      <w:r w:rsidRPr="007B16B0">
        <w:rPr>
          <w:rFonts w:eastAsiaTheme="minorEastAsia" w:cs="Times"/>
          <w:lang w:val="en-US"/>
        </w:rPr>
        <w:t xml:space="preserve">below (in black). If we lower the threshold temperature, </w:t>
      </w:r>
      <w:r w:rsidR="007E6E73">
        <w:rPr>
          <w:rFonts w:eastAsiaTheme="minorEastAsia" w:cs="Times"/>
          <w:lang w:val="en-US"/>
        </w:rPr>
        <w:t>fewer</w:t>
      </w:r>
      <w:r w:rsidRPr="007B16B0">
        <w:rPr>
          <w:rFonts w:eastAsiaTheme="minorEastAsia" w:cs="Times"/>
          <w:lang w:val="en-US"/>
        </w:rPr>
        <w:t xml:space="preserve"> animals will be exposed to the extreme and therefore overall there </w:t>
      </w:r>
      <w:r w:rsidR="00026AD7">
        <w:rPr>
          <w:rFonts w:eastAsiaTheme="minorEastAsia" w:cs="Times"/>
          <w:lang w:val="en-US"/>
        </w:rPr>
        <w:t>will be fewer affected animals</w:t>
      </w:r>
      <w:r w:rsidRPr="007B16B0">
        <w:rPr>
          <w:rFonts w:eastAsiaTheme="minorEastAsia" w:cs="Times"/>
          <w:lang w:val="en-US"/>
        </w:rPr>
        <w:t>.</w:t>
      </w:r>
    </w:p>
    <w:p w14:paraId="047C30A8" w14:textId="769DFCDE" w:rsidR="00576D8F" w:rsidRPr="007B16B0" w:rsidRDefault="00576D8F" w:rsidP="00026AD7">
      <w:pPr>
        <w:widowControl w:val="0"/>
        <w:tabs>
          <w:tab w:val="clear" w:pos="720"/>
        </w:tabs>
        <w:autoSpaceDE w:val="0"/>
        <w:autoSpaceDN w:val="0"/>
        <w:adjustRightInd w:val="0"/>
        <w:spacing w:after="240"/>
        <w:rPr>
          <w:rFonts w:eastAsiaTheme="minorEastAsia" w:cs="Times"/>
          <w:lang w:val="en-US"/>
        </w:rPr>
      </w:pPr>
      <w:r w:rsidRPr="00576D8F">
        <w:rPr>
          <w:rFonts w:eastAsiaTheme="minorEastAsia" w:cs="Times"/>
          <w:b/>
          <w:noProof/>
          <w:lang w:val="en-AU" w:eastAsia="en-AU"/>
        </w:rPr>
        <mc:AlternateContent>
          <mc:Choice Requires="wps">
            <w:drawing>
              <wp:anchor distT="0" distB="0" distL="114300" distR="114300" simplePos="0" relativeHeight="251660288" behindDoc="0" locked="0" layoutInCell="1" allowOverlap="1" wp14:anchorId="25FAC085" wp14:editId="2B243416">
                <wp:simplePos x="0" y="0"/>
                <wp:positionH relativeFrom="column">
                  <wp:posOffset>1754802</wp:posOffset>
                </wp:positionH>
                <wp:positionV relativeFrom="paragraph">
                  <wp:posOffset>271817</wp:posOffset>
                </wp:positionV>
                <wp:extent cx="3308754" cy="3921877"/>
                <wp:effectExtent l="0" t="0" r="25400" b="21590"/>
                <wp:wrapNone/>
                <wp:docPr id="7" name="Rectangle 7"/>
                <wp:cNvGraphicFramePr/>
                <a:graphic xmlns:a="http://schemas.openxmlformats.org/drawingml/2006/main">
                  <a:graphicData uri="http://schemas.microsoft.com/office/word/2010/wordprocessingShape">
                    <wps:wsp>
                      <wps:cNvSpPr/>
                      <wps:spPr>
                        <a:xfrm>
                          <a:off x="0" y="0"/>
                          <a:ext cx="3308754" cy="3921877"/>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6F27D8" id="Rectangle 7" o:spid="_x0000_s1026" style="position:absolute;margin-left:138.15pt;margin-top:21.4pt;width:260.55pt;height:308.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" filled="f" strokecolor="#243f60 [1604]" strokeweight="1pt"/>
            </w:pict>
          </mc:Fallback>
        </mc:AlternateContent>
      </w:r>
      <w:r w:rsidRPr="00576D8F">
        <w:rPr>
          <w:rFonts w:eastAsiaTheme="minorEastAsia" w:cs="Times"/>
          <w:b/>
          <w:lang w:val="en-US"/>
        </w:rPr>
        <w:t>Figure 3:</w:t>
      </w:r>
      <w:r w:rsidRPr="00576D8F">
        <w:rPr>
          <w:rFonts w:eastAsiaTheme="minorEastAsia" w:cs="Times"/>
          <w:lang w:val="en-US"/>
        </w:rPr>
        <w:t xml:space="preserve"> Fewer animals affected as a result of lowering the threshold temperature</w:t>
      </w:r>
    </w:p>
    <w:p w14:paraId="1C04D5A1" w14:textId="463D84B6" w:rsidR="00F646A5" w:rsidRDefault="00780812" w:rsidP="00576D8F">
      <w:pPr>
        <w:widowControl w:val="0"/>
        <w:tabs>
          <w:tab w:val="clear" w:pos="720"/>
          <w:tab w:val="left" w:pos="7088"/>
        </w:tabs>
        <w:autoSpaceDE w:val="0"/>
        <w:autoSpaceDN w:val="0"/>
        <w:adjustRightInd w:val="0"/>
        <w:spacing w:after="240" w:line="360" w:lineRule="atLeast"/>
        <w:jc w:val="center"/>
        <w:rPr>
          <w:rFonts w:eastAsiaTheme="minorEastAsia" w:cs="Times"/>
          <w:lang w:val="en-US"/>
        </w:rPr>
      </w:pPr>
      <w:r>
        <w:rPr>
          <w:noProof/>
          <w:lang w:val="en-AU" w:eastAsia="en-AU"/>
        </w:rPr>
        <w:drawing>
          <wp:inline distT="0" distB="0" distL="0" distR="0" wp14:anchorId="41192531" wp14:editId="1D38E7F3">
            <wp:extent cx="3102617" cy="3785582"/>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4057" cy="3836144"/>
                    </a:xfrm>
                    <a:prstGeom prst="rect">
                      <a:avLst/>
                    </a:prstGeom>
                  </pic:spPr>
                </pic:pic>
              </a:graphicData>
            </a:graphic>
          </wp:inline>
        </w:drawing>
      </w:r>
    </w:p>
    <w:p w14:paraId="57935C66" w14:textId="32EE54BF" w:rsidR="00D22E32" w:rsidRPr="00D22E32" w:rsidRDefault="00D22E32" w:rsidP="00D22E32">
      <w:pPr>
        <w:rPr>
          <w:b/>
          <w:lang w:val="en-AU"/>
        </w:rPr>
      </w:pPr>
      <w:r w:rsidRPr="00D22E32">
        <w:rPr>
          <w:b/>
          <w:lang w:val="en-AU"/>
        </w:rPr>
        <w:t>How can allometric stocking densities most effectively be used?</w:t>
      </w:r>
    </w:p>
    <w:p w14:paraId="17B46745" w14:textId="4FE4B7C5" w:rsidR="00A004F2" w:rsidRDefault="00DB52BE" w:rsidP="002D4A1C">
      <w:pPr>
        <w:pStyle w:val="Default"/>
        <w:spacing w:after="200" w:line="276" w:lineRule="auto"/>
        <w:ind w:left="1406"/>
        <w:rPr>
          <w:rFonts w:asciiTheme="minorHAnsi" w:hAnsiTheme="minorHAnsi"/>
          <w:sz w:val="22"/>
          <w:szCs w:val="22"/>
        </w:rPr>
      </w:pPr>
      <w:r>
        <w:rPr>
          <w:rFonts w:asciiTheme="minorHAnsi" w:hAnsiTheme="minorHAnsi"/>
          <w:sz w:val="22"/>
          <w:szCs w:val="22"/>
        </w:rPr>
        <w:t>B</w:t>
      </w:r>
      <w:r w:rsidR="00A004F2">
        <w:rPr>
          <w:rFonts w:asciiTheme="minorHAnsi" w:hAnsiTheme="minorHAnsi"/>
          <w:sz w:val="22"/>
          <w:szCs w:val="22"/>
        </w:rPr>
        <w:t xml:space="preserve">aseline </w:t>
      </w:r>
      <w:r w:rsidR="006E7C8F">
        <w:rPr>
          <w:rFonts w:asciiTheme="minorHAnsi" w:hAnsiTheme="minorHAnsi"/>
          <w:sz w:val="22"/>
          <w:szCs w:val="22"/>
        </w:rPr>
        <w:t>space allowances</w:t>
      </w:r>
      <w:r w:rsidR="00A004F2">
        <w:rPr>
          <w:rFonts w:asciiTheme="minorHAnsi" w:hAnsiTheme="minorHAnsi"/>
          <w:sz w:val="22"/>
          <w:szCs w:val="22"/>
        </w:rPr>
        <w:t xml:space="preserve"> </w:t>
      </w:r>
      <w:r w:rsidR="00D439FE">
        <w:rPr>
          <w:rFonts w:asciiTheme="minorHAnsi" w:hAnsiTheme="minorHAnsi"/>
          <w:sz w:val="22"/>
          <w:szCs w:val="22"/>
        </w:rPr>
        <w:t>are</w:t>
      </w:r>
      <w:r w:rsidR="00A004F2">
        <w:rPr>
          <w:rFonts w:asciiTheme="minorHAnsi" w:hAnsiTheme="minorHAnsi"/>
          <w:sz w:val="22"/>
          <w:szCs w:val="22"/>
        </w:rPr>
        <w:t xml:space="preserve"> determined through the ASEL</w:t>
      </w:r>
      <w:r w:rsidR="00812426">
        <w:rPr>
          <w:rFonts w:asciiTheme="minorHAnsi" w:hAnsiTheme="minorHAnsi"/>
          <w:sz w:val="22"/>
          <w:szCs w:val="22"/>
        </w:rPr>
        <w:t xml:space="preserve"> minimum pen area per head tables</w:t>
      </w:r>
      <w:r w:rsidR="00A004F2">
        <w:rPr>
          <w:rFonts w:asciiTheme="minorHAnsi" w:hAnsiTheme="minorHAnsi"/>
          <w:sz w:val="22"/>
          <w:szCs w:val="22"/>
        </w:rPr>
        <w:t xml:space="preserve">. The HSRA will provide additional adjustments </w:t>
      </w:r>
      <w:r w:rsidR="005E091A">
        <w:rPr>
          <w:rFonts w:asciiTheme="minorHAnsi" w:hAnsiTheme="minorHAnsi"/>
          <w:sz w:val="22"/>
          <w:szCs w:val="22"/>
        </w:rPr>
        <w:t>to space allowances</w:t>
      </w:r>
      <w:r w:rsidR="00A004F2">
        <w:rPr>
          <w:rFonts w:asciiTheme="minorHAnsi" w:hAnsiTheme="minorHAnsi"/>
          <w:sz w:val="22"/>
          <w:szCs w:val="22"/>
        </w:rPr>
        <w:t xml:space="preserve"> based on expected environmental conditions.</w:t>
      </w:r>
    </w:p>
    <w:p w14:paraId="0F7FC75B" w14:textId="340F9E63" w:rsidR="000D2769" w:rsidRDefault="000D2769" w:rsidP="002D4A1C">
      <w:pPr>
        <w:pStyle w:val="Default"/>
        <w:spacing w:after="200" w:line="276" w:lineRule="auto"/>
        <w:ind w:left="1406"/>
        <w:rPr>
          <w:rFonts w:asciiTheme="minorHAnsi" w:hAnsiTheme="minorHAnsi"/>
          <w:sz w:val="22"/>
          <w:szCs w:val="22"/>
        </w:rPr>
      </w:pPr>
      <w:r w:rsidRPr="000D2769">
        <w:rPr>
          <w:rFonts w:asciiTheme="minorHAnsi" w:hAnsiTheme="minorHAnsi"/>
          <w:sz w:val="22"/>
          <w:szCs w:val="22"/>
        </w:rPr>
        <w:t>Space allowances under ASEL are described in two dimensions (e.g. m</w:t>
      </w:r>
      <w:r w:rsidRPr="005475A3">
        <w:rPr>
          <w:rFonts w:asciiTheme="minorHAnsi" w:hAnsiTheme="minorHAnsi"/>
          <w:sz w:val="22"/>
          <w:szCs w:val="22"/>
          <w:vertAlign w:val="superscript"/>
        </w:rPr>
        <w:t>2</w:t>
      </w:r>
      <w:r w:rsidRPr="000D2769">
        <w:rPr>
          <w:rFonts w:asciiTheme="minorHAnsi" w:hAnsiTheme="minorHAnsi"/>
          <w:sz w:val="22"/>
          <w:szCs w:val="22"/>
        </w:rPr>
        <w:t xml:space="preserve">) and is linked to an animal’s weight, which exists in three dimensions. Therefore it is reasonable to relate space requirements not to weight per se, but weight to the power 0.66, which is referred to as an allometric equation. The </w:t>
      </w:r>
      <w:r w:rsidRPr="000D2769">
        <w:rPr>
          <w:rFonts w:asciiTheme="minorHAnsi" w:hAnsiTheme="minorHAnsi"/>
          <w:i/>
          <w:sz w:val="22"/>
          <w:szCs w:val="22"/>
        </w:rPr>
        <w:t>k</w:t>
      </w:r>
      <w:r w:rsidRPr="000D2769">
        <w:rPr>
          <w:rFonts w:asciiTheme="minorHAnsi" w:hAnsiTheme="minorHAnsi"/>
          <w:sz w:val="22"/>
          <w:szCs w:val="22"/>
        </w:rPr>
        <w:t>-value used in the allometric space allocation equation below can be used to compare space allocation for different postures and is not dependent on body weight.</w:t>
      </w:r>
    </w:p>
    <w:p w14:paraId="235E948A" w14:textId="2251F90D" w:rsidR="00A004F2" w:rsidRDefault="00A004F2" w:rsidP="002D4A1C">
      <w:pPr>
        <w:pStyle w:val="Default"/>
        <w:spacing w:after="200" w:line="276" w:lineRule="auto"/>
        <w:ind w:left="1406"/>
        <w:rPr>
          <w:rFonts w:asciiTheme="minorHAnsi" w:hAnsiTheme="minorHAnsi"/>
          <w:sz w:val="22"/>
          <w:szCs w:val="22"/>
        </w:rPr>
      </w:pPr>
      <w:r>
        <w:rPr>
          <w:rFonts w:asciiTheme="minorHAnsi" w:hAnsiTheme="minorHAnsi"/>
          <w:sz w:val="22"/>
          <w:szCs w:val="22"/>
        </w:rPr>
        <w:t xml:space="preserve">The </w:t>
      </w:r>
      <w:r w:rsidR="00925426">
        <w:rPr>
          <w:rFonts w:asciiTheme="minorHAnsi" w:hAnsiTheme="minorHAnsi"/>
          <w:sz w:val="22"/>
          <w:szCs w:val="22"/>
        </w:rPr>
        <w:t xml:space="preserve">panel notes the </w:t>
      </w:r>
      <w:r>
        <w:rPr>
          <w:rFonts w:asciiTheme="minorHAnsi" w:hAnsiTheme="minorHAnsi"/>
          <w:sz w:val="22"/>
          <w:szCs w:val="22"/>
        </w:rPr>
        <w:t xml:space="preserve">draft </w:t>
      </w:r>
      <w:r w:rsidR="00017D4E">
        <w:rPr>
          <w:rFonts w:asciiTheme="minorHAnsi" w:hAnsiTheme="minorHAnsi"/>
          <w:sz w:val="22"/>
          <w:szCs w:val="22"/>
        </w:rPr>
        <w:t xml:space="preserve">ASEL </w:t>
      </w:r>
      <w:r>
        <w:rPr>
          <w:rFonts w:asciiTheme="minorHAnsi" w:hAnsiTheme="minorHAnsi"/>
          <w:sz w:val="22"/>
          <w:szCs w:val="22"/>
        </w:rPr>
        <w:t>r</w:t>
      </w:r>
      <w:r w:rsidR="00613F1D">
        <w:rPr>
          <w:rFonts w:asciiTheme="minorHAnsi" w:hAnsiTheme="minorHAnsi"/>
          <w:sz w:val="22"/>
          <w:szCs w:val="22"/>
        </w:rPr>
        <w:t>eview r</w:t>
      </w:r>
      <w:r>
        <w:rPr>
          <w:rFonts w:asciiTheme="minorHAnsi" w:hAnsiTheme="minorHAnsi"/>
          <w:sz w:val="22"/>
          <w:szCs w:val="22"/>
        </w:rPr>
        <w:t xml:space="preserve">eport </w:t>
      </w:r>
      <w:r w:rsidR="00017D4E">
        <w:rPr>
          <w:rFonts w:asciiTheme="minorHAnsi" w:hAnsiTheme="minorHAnsi"/>
          <w:sz w:val="22"/>
          <w:szCs w:val="22"/>
        </w:rPr>
        <w:t xml:space="preserve">recommends an allometric approach be adopted for calculating on-board </w:t>
      </w:r>
      <w:r w:rsidR="005E091A">
        <w:rPr>
          <w:rFonts w:asciiTheme="minorHAnsi" w:hAnsiTheme="minorHAnsi"/>
          <w:sz w:val="22"/>
          <w:szCs w:val="22"/>
        </w:rPr>
        <w:t>space allowances</w:t>
      </w:r>
      <w:r w:rsidR="00017D4E">
        <w:rPr>
          <w:rFonts w:asciiTheme="minorHAnsi" w:hAnsiTheme="minorHAnsi"/>
          <w:sz w:val="22"/>
          <w:szCs w:val="22"/>
        </w:rPr>
        <w:t xml:space="preserve"> for sheep, with a </w:t>
      </w:r>
      <w:r w:rsidR="00017D4E">
        <w:rPr>
          <w:rFonts w:asciiTheme="minorHAnsi" w:hAnsiTheme="minorHAnsi"/>
          <w:i/>
          <w:sz w:val="22"/>
          <w:szCs w:val="22"/>
        </w:rPr>
        <w:t>k</w:t>
      </w:r>
      <w:r w:rsidR="00017D4E">
        <w:rPr>
          <w:rFonts w:asciiTheme="minorHAnsi" w:hAnsiTheme="minorHAnsi"/>
          <w:sz w:val="22"/>
          <w:szCs w:val="22"/>
        </w:rPr>
        <w:t xml:space="preserve">-value of 0.030 to be applied to voyages during November to April, and a </w:t>
      </w:r>
      <w:r w:rsidR="00017D4E">
        <w:rPr>
          <w:rFonts w:asciiTheme="minorHAnsi" w:hAnsiTheme="minorHAnsi"/>
          <w:i/>
          <w:sz w:val="22"/>
          <w:szCs w:val="22"/>
        </w:rPr>
        <w:t>k</w:t>
      </w:r>
      <w:r w:rsidR="00017D4E">
        <w:rPr>
          <w:rFonts w:asciiTheme="minorHAnsi" w:hAnsiTheme="minorHAnsi"/>
          <w:sz w:val="22"/>
          <w:szCs w:val="22"/>
        </w:rPr>
        <w:t>-value of 0.033 for voyages during May to October.</w:t>
      </w:r>
    </w:p>
    <w:p w14:paraId="7CC7A520" w14:textId="2B271C63" w:rsidR="00333C84" w:rsidRDefault="00333C84" w:rsidP="00333C84">
      <w:r>
        <w:lastRenderedPageBreak/>
        <w:t xml:space="preserve">The </w:t>
      </w:r>
      <w:r w:rsidR="0076362C">
        <w:t xml:space="preserve">ASEL review </w:t>
      </w:r>
      <w:r>
        <w:t xml:space="preserve">committee’s position is that the 0.033 </w:t>
      </w:r>
      <w:r w:rsidRPr="00333C84">
        <w:rPr>
          <w:i/>
        </w:rPr>
        <w:t>k</w:t>
      </w:r>
      <w:r>
        <w:t xml:space="preserve">-value should remain in place for the May to October period and be reviewed in the light of voyage reports and industry performance after several northern </w:t>
      </w:r>
      <w:r w:rsidR="00F452CA">
        <w:t xml:space="preserve">hemisphere </w:t>
      </w:r>
      <w:r>
        <w:t>summer periods.</w:t>
      </w:r>
      <w:r w:rsidR="00881827">
        <w:t xml:space="preserve"> To this effect, the panel notes that the current ASEL review process is examining stocking densities </w:t>
      </w:r>
      <w:r w:rsidR="00A8404F">
        <w:t xml:space="preserve">and that it is appropriate that </w:t>
      </w:r>
      <w:r w:rsidR="00A8404F" w:rsidRPr="00A8404F">
        <w:t>base stocking density to be used for each class of sheep, that is then subject to adjustments through application of the HSRA model, should be the stocking density determined by the current</w:t>
      </w:r>
      <w:r w:rsidR="00A8404F">
        <w:t xml:space="preserve"> ASEL</w:t>
      </w:r>
      <w:r w:rsidR="00A8404F" w:rsidRPr="00A8404F">
        <w:t xml:space="preserve"> review process.</w:t>
      </w:r>
    </w:p>
    <w:p w14:paraId="2AC82345" w14:textId="77777777" w:rsidR="00D22E32" w:rsidRPr="00D22E32" w:rsidRDefault="00D22E32" w:rsidP="00D22E32">
      <w:pPr>
        <w:rPr>
          <w:b/>
          <w:lang w:val="en-AU"/>
        </w:rPr>
      </w:pPr>
      <w:r w:rsidRPr="00D22E32">
        <w:rPr>
          <w:b/>
          <w:lang w:val="en-AU"/>
        </w:rPr>
        <w:t>How should the probability settings used in the HSRA model be determined?</w:t>
      </w:r>
    </w:p>
    <w:p w14:paraId="5AFDCAE8" w14:textId="371A6CA2" w:rsidR="00DE4313" w:rsidRDefault="00B43DD9" w:rsidP="00DE4313">
      <w:r>
        <w:t>As</w:t>
      </w:r>
      <w:r w:rsidRPr="000D014C">
        <w:t xml:space="preserve"> </w:t>
      </w:r>
      <w:r w:rsidR="00DE4313" w:rsidRPr="000D014C">
        <w:t xml:space="preserve">the </w:t>
      </w:r>
      <w:r w:rsidR="00DE4313">
        <w:t>current HSRA</w:t>
      </w:r>
      <w:r w:rsidR="00DE4313" w:rsidRPr="000D014C">
        <w:t xml:space="preserve"> model is designed to identify risks of actual mortality rather than the risk of heat stress, the data to identify critical </w:t>
      </w:r>
      <w:r w:rsidR="00476103">
        <w:t>WBTs</w:t>
      </w:r>
      <w:r w:rsidR="00DE4313" w:rsidRPr="000D014C">
        <w:t xml:space="preserve"> need</w:t>
      </w:r>
      <w:r w:rsidR="00391911">
        <w:t>ed</w:t>
      </w:r>
      <w:r w:rsidR="00DE4313" w:rsidRPr="000D014C">
        <w:t xml:space="preserve"> to have been collected in events or studies in which sheep either actually died, or came so close to death that the </w:t>
      </w:r>
      <w:r>
        <w:t>WBT</w:t>
      </w:r>
      <w:r w:rsidR="00DE4313" w:rsidRPr="000D014C">
        <w:t xml:space="preserve"> at which they would have died can be estimated with reasonable confidence</w:t>
      </w:r>
      <w:r w:rsidR="00DE4313">
        <w:t xml:space="preserve">. As described earlier in this report, there is a set of both shipboard and experimental data describing the heat stress responses of sheep at given </w:t>
      </w:r>
      <w:r>
        <w:t>WBTs</w:t>
      </w:r>
      <w:r w:rsidR="00DE4313">
        <w:t xml:space="preserve">, although rather less data for a wide range of heat challenge durations or various intermittent </w:t>
      </w:r>
      <w:proofErr w:type="gramStart"/>
      <w:r w:rsidR="00DE4313">
        <w:t>patterns.</w:t>
      </w:r>
      <w:proofErr w:type="gramEnd"/>
      <w:r w:rsidR="00DE4313">
        <w:t xml:space="preserve"> </w:t>
      </w:r>
      <w:r w:rsidR="00DE4313" w:rsidRPr="00841FF9">
        <w:t xml:space="preserve">Nonetheless, the </w:t>
      </w:r>
      <w:r w:rsidR="00841FF9">
        <w:t>available research on heat stress thresholds</w:t>
      </w:r>
      <w:r w:rsidR="00DE4313" w:rsidRPr="00841FF9">
        <w:t xml:space="preserve"> is probably as </w:t>
      </w:r>
      <w:r w:rsidR="00B20687" w:rsidRPr="00841FF9">
        <w:t>(</w:t>
      </w:r>
      <w:r w:rsidR="00DE4313" w:rsidRPr="00841FF9">
        <w:t>or more</w:t>
      </w:r>
      <w:r w:rsidR="00B20687" w:rsidRPr="00841FF9">
        <w:t>)</w:t>
      </w:r>
      <w:r w:rsidR="00DE4313" w:rsidRPr="00841FF9">
        <w:t xml:space="preserve"> robust than that used to define or infer mortality thresholds.</w:t>
      </w:r>
      <w:r w:rsidR="00DE4313">
        <w:t xml:space="preserve"> </w:t>
      </w:r>
    </w:p>
    <w:p w14:paraId="150BD659" w14:textId="6D84207E" w:rsidR="00D22E32" w:rsidRDefault="00DE4313" w:rsidP="00D22E32">
      <w:r>
        <w:t xml:space="preserve">The probability setting that needs to be determined is that of the </w:t>
      </w:r>
      <w:r w:rsidR="00B43DD9">
        <w:t>WBT</w:t>
      </w:r>
      <w:r>
        <w:t xml:space="preserve"> exceeding a defined threshold</w:t>
      </w:r>
      <w:r w:rsidR="00391911">
        <w:t>—that is,</w:t>
      </w:r>
      <w:r>
        <w:t xml:space="preserve"> the heat stress threshold of the animals. Currently this is set at 98</w:t>
      </w:r>
      <w:r w:rsidR="00391911">
        <w:t xml:space="preserve"> per cent—</w:t>
      </w:r>
      <w:r>
        <w:t>that is a 2</w:t>
      </w:r>
      <w:r w:rsidR="00391911">
        <w:t xml:space="preserve"> per cent</w:t>
      </w:r>
      <w:r>
        <w:t xml:space="preserve"> chance during a voyage that the </w:t>
      </w:r>
      <w:r w:rsidR="00292D20">
        <w:t xml:space="preserve">WBT </w:t>
      </w:r>
      <w:r>
        <w:t xml:space="preserve">will exceed the selected value. </w:t>
      </w:r>
      <w:r w:rsidR="00B43DD9">
        <w:t xml:space="preserve">An absolute value </w:t>
      </w:r>
      <w:r w:rsidR="00A9414E">
        <w:t xml:space="preserve">such as zero </w:t>
      </w:r>
      <w:r w:rsidR="00B43DD9">
        <w:t>is not easily applicable b</w:t>
      </w:r>
      <w:r>
        <w:t xml:space="preserve">ecause of the asymptotic nature of probability distributions. </w:t>
      </w:r>
    </w:p>
    <w:p w14:paraId="022AC4AA" w14:textId="3279233D" w:rsidR="00D22E32" w:rsidRPr="00D22E32" w:rsidRDefault="00D22E32" w:rsidP="00D22E32">
      <w:pPr>
        <w:rPr>
          <w:b/>
          <w:lang w:val="en-AU"/>
        </w:rPr>
      </w:pPr>
      <w:r w:rsidRPr="00D22E32">
        <w:rPr>
          <w:b/>
          <w:lang w:val="en-AU"/>
        </w:rPr>
        <w:t>How might the change from mortality to heat load be incorporated in the mathematical model?</w:t>
      </w:r>
    </w:p>
    <w:p w14:paraId="3DC7674E" w14:textId="77777777" w:rsidR="00DE4313" w:rsidRDefault="00DE4313" w:rsidP="00DE4313">
      <w:r>
        <w:t>A 2008 review of the HSRA model included the following recommendation (Ferguson et al. 2008):</w:t>
      </w:r>
    </w:p>
    <w:p w14:paraId="25D2E1FF" w14:textId="32B103CC" w:rsidR="00DE4313" w:rsidRPr="008E5C3E" w:rsidRDefault="00237199" w:rsidP="00DE4313">
      <w:pPr>
        <w:rPr>
          <w:i/>
        </w:rPr>
      </w:pPr>
      <w:r>
        <w:rPr>
          <w:i/>
        </w:rPr>
        <w:t>‘</w:t>
      </w:r>
      <w:r w:rsidR="00DE4313" w:rsidRPr="008E5C3E">
        <w:rPr>
          <w:i/>
        </w:rPr>
        <w:t>Mortality is clearly the ultimate measure of an animal’s welfare (or lack thereof). However, it is recognised that it is not the only measure of welfare in response to heat challenge and that some consideration should be given to protecting animals that might otherwise suffer severe heat stress but not actually die. Some consideration of this issue is built into the selected threshold of a 2% chance of a 5% mortality event (i.e. these low values should provide some protection against undue stress in the animals). Consideration should also be given to utilising the HST values that have been developed, but not actually applied in the output and use of the HotStuff model.</w:t>
      </w:r>
      <w:r>
        <w:rPr>
          <w:i/>
        </w:rPr>
        <w:t>’</w:t>
      </w:r>
    </w:p>
    <w:p w14:paraId="2634C922" w14:textId="24C5E146" w:rsidR="00DE4313" w:rsidRDefault="00DE4313" w:rsidP="00DE4313">
      <w:r>
        <w:t>The validity of input values</w:t>
      </w:r>
      <w:r w:rsidR="00D37E30">
        <w:t>,</w:t>
      </w:r>
      <w:r>
        <w:t xml:space="preserve"> including </w:t>
      </w:r>
      <w:r w:rsidR="00B43DD9">
        <w:t>pen air turnover (</w:t>
      </w:r>
      <w:r>
        <w:t>PAT</w:t>
      </w:r>
      <w:r w:rsidR="00B43DD9">
        <w:t>)</w:t>
      </w:r>
      <w:r>
        <w:t xml:space="preserve"> and animal-based </w:t>
      </w:r>
      <w:r w:rsidR="005C0ECD">
        <w:t>parameters that</w:t>
      </w:r>
      <w:r>
        <w:t xml:space="preserve"> are entered into a HSRA calculation in order to </w:t>
      </w:r>
      <w:r w:rsidR="00F00EA3">
        <w:t xml:space="preserve">solve </w:t>
      </w:r>
      <w:r>
        <w:t>the mortality or heat stress risk probability equation</w:t>
      </w:r>
      <w:r w:rsidR="00F00EA3">
        <w:t xml:space="preserve"> needs to be considered</w:t>
      </w:r>
      <w:r>
        <w:t xml:space="preserve">. This is largely beyond the scope of this section of the report, other than to note the McCarthy (2018) recommendation for independent audit of vessel PAT values, and that the nature of models such as the HSRA means that useful outputs that can provide protection for </w:t>
      </w:r>
      <w:r>
        <w:lastRenderedPageBreak/>
        <w:t>animal welfare are dependent on humans accurately entering animal characteristics such as weight and wool length.</w:t>
      </w:r>
    </w:p>
    <w:p w14:paraId="51F35632" w14:textId="608B7E79" w:rsidR="00CB7015" w:rsidRDefault="00CB7015" w:rsidP="00CB7015">
      <w:r>
        <w:t>When sheep are present on the deck of a ship, their own metabolic heat production will modify the conditions on the deck compared to the outside ambient conditions. Because sheep are continually producing metabolic heat, which is lost to the environment</w:t>
      </w:r>
      <w:r w:rsidR="00183D7C">
        <w:t>,</w:t>
      </w:r>
      <w:r>
        <w:t xml:space="preserve"> the air surrounding the animals will be warmer and more humid than the air outside the ship. The extent to which the deck is warmer and wetter than the outside</w:t>
      </w:r>
      <w:r w:rsidR="00B153B7">
        <w:t xml:space="preserve"> conditions is known as the wet bulb </w:t>
      </w:r>
      <w:r>
        <w:t>rise.</w:t>
      </w:r>
    </w:p>
    <w:p w14:paraId="1F60D249" w14:textId="05DE1A6C" w:rsidR="00CB7015" w:rsidRDefault="00CB7015" w:rsidP="00CB7015">
      <w:r>
        <w:t>The wet</w:t>
      </w:r>
      <w:r w:rsidR="00B153B7">
        <w:t xml:space="preserve"> </w:t>
      </w:r>
      <w:r>
        <w:t>bulb</w:t>
      </w:r>
      <w:r w:rsidR="00B153B7">
        <w:t xml:space="preserve"> </w:t>
      </w:r>
      <w:r>
        <w:t>rise is calculated based on the heat that is generated on a deck and the rate that the generated heat is removed through ventilation. The heat generated on a deck is calculated based on the average body mass and number of sheep on the deck and their condition. In general, the higher the PAT, the smaller the wet</w:t>
      </w:r>
      <w:r w:rsidR="00B153B7">
        <w:t xml:space="preserve"> bulb </w:t>
      </w:r>
      <w:r>
        <w:t>rise.</w:t>
      </w:r>
    </w:p>
    <w:p w14:paraId="451AABBB" w14:textId="7290042F" w:rsidR="00CB7015" w:rsidRDefault="00B153B7" w:rsidP="00DE4313">
      <w:r>
        <w:t xml:space="preserve">The model adds the wet </w:t>
      </w:r>
      <w:r w:rsidR="00CB7015">
        <w:t>bulb</w:t>
      </w:r>
      <w:r>
        <w:t xml:space="preserve"> </w:t>
      </w:r>
      <w:r w:rsidR="00CB7015">
        <w:t>rise to the expected ambient conditions to arrive at a probability distribution of the expected deck wet</w:t>
      </w:r>
      <w:r>
        <w:t xml:space="preserve"> </w:t>
      </w:r>
      <w:r w:rsidR="00CB7015">
        <w:t>bulb</w:t>
      </w:r>
      <w:r>
        <w:t xml:space="preserve"> </w:t>
      </w:r>
      <w:r w:rsidR="00CB7015">
        <w:t xml:space="preserve">temperature for a </w:t>
      </w:r>
      <w:r w:rsidR="006A7E24">
        <w:t>given voyage (refer to Figure 4 below).</w:t>
      </w:r>
    </w:p>
    <w:p w14:paraId="146E688F" w14:textId="167A8954" w:rsidR="00CB7015" w:rsidRPr="00EA2C8E" w:rsidRDefault="00DE4313" w:rsidP="00DE4313">
      <w:r w:rsidRPr="00CB7015">
        <w:t xml:space="preserve">The mathematical model of the HSRA is based on calculating the increase in deck </w:t>
      </w:r>
      <w:r w:rsidR="00292D20" w:rsidRPr="00CB7015">
        <w:t>WBT</w:t>
      </w:r>
      <w:r w:rsidRPr="00CB7015">
        <w:t>, in this case on a ‘closed’ deck (</w:t>
      </w:r>
      <w:r w:rsidR="00A9414E" w:rsidRPr="00CB7015">
        <w:t xml:space="preserve">see </w:t>
      </w:r>
      <w:r w:rsidRPr="00CB7015">
        <w:t xml:space="preserve">Stacey </w:t>
      </w:r>
      <w:r w:rsidR="00A9414E" w:rsidRPr="00CB7015">
        <w:t>(</w:t>
      </w:r>
      <w:r w:rsidRPr="00CB7015">
        <w:t>2017</w:t>
      </w:r>
      <w:r w:rsidR="00A9414E" w:rsidRPr="00CB7015">
        <w:t>) for a more detailed explanation</w:t>
      </w:r>
      <w:r w:rsidRPr="00CB7015">
        <w:t>)</w:t>
      </w:r>
      <w:r w:rsidR="00CB7015">
        <w:t>.</w:t>
      </w:r>
      <w:r w:rsidR="00EA2C8E">
        <w:t xml:space="preserve"> According to Ferguson et al (2008) the form of the equation that calculates the wet bulb rise aligns to a conservation of energy calculation, which holds as one of the primary tenets in </w:t>
      </w:r>
      <w:proofErr w:type="spellStart"/>
      <w:r w:rsidR="00EA2C8E">
        <w:t>fluidynamic</w:t>
      </w:r>
      <w:proofErr w:type="spellEnd"/>
      <w:r w:rsidR="00EA2C8E">
        <w:t xml:space="preserve"> and thermodynamic modelling. As such, it forms a strong basis on </w:t>
      </w:r>
      <w:r w:rsidR="00EA2C8E" w:rsidRPr="00EA2C8E">
        <w:t>which to make the calculation</w:t>
      </w:r>
      <w:r w:rsidR="00EA2C8E">
        <w:t xml:space="preserve"> (Ferguson et al, 2008)</w:t>
      </w:r>
      <w:r w:rsidR="00EA2C8E" w:rsidRPr="00EA2C8E">
        <w:t>.</w:t>
      </w:r>
    </w:p>
    <w:p w14:paraId="5330D878" w14:textId="3E5F4DAD" w:rsidR="005475A3" w:rsidRDefault="00B153B7" w:rsidP="00476103">
      <w:r>
        <w:t xml:space="preserve">The wet </w:t>
      </w:r>
      <w:r w:rsidR="00EA2C8E" w:rsidRPr="00EA2C8E">
        <w:t>bulb</w:t>
      </w:r>
      <w:r>
        <w:t xml:space="preserve"> </w:t>
      </w:r>
      <w:r w:rsidR="00EA2C8E" w:rsidRPr="00EA2C8E">
        <w:t xml:space="preserve">rise </w:t>
      </w:r>
      <w:r w:rsidR="00DE4313" w:rsidRPr="00EA2C8E">
        <w:t>for a particula</w:t>
      </w:r>
      <w:r w:rsidR="005475A3">
        <w:t>r deck and line of sheep is</w:t>
      </w:r>
      <w:r w:rsidR="00DE4313" w:rsidRPr="00EA2C8E">
        <w:t xml:space="preserve"> used to adjust the probability distribution for the ambient </w:t>
      </w:r>
      <w:r w:rsidR="00B43DD9" w:rsidRPr="00EA2C8E">
        <w:t>WBT</w:t>
      </w:r>
      <w:r w:rsidR="00DE4313" w:rsidRPr="00EA2C8E">
        <w:t>, which is based on a database of ship observations over a number of years, based on location and time of year</w:t>
      </w:r>
      <w:r w:rsidR="00D37E30" w:rsidRPr="00EA2C8E">
        <w:t>, to obtain the WBT which sheep are expected to be exposed to</w:t>
      </w:r>
      <w:r w:rsidR="00DE4313" w:rsidRPr="00EA2C8E">
        <w:t>.</w:t>
      </w:r>
    </w:p>
    <w:p w14:paraId="07C3452C" w14:textId="77777777" w:rsidR="005475A3" w:rsidRDefault="005475A3">
      <w:pPr>
        <w:tabs>
          <w:tab w:val="clear" w:pos="720"/>
        </w:tabs>
        <w:spacing w:after="0" w:line="240" w:lineRule="auto"/>
        <w:ind w:left="0"/>
      </w:pPr>
      <w:r>
        <w:br w:type="page"/>
      </w:r>
    </w:p>
    <w:p w14:paraId="14260796" w14:textId="0DF06FA8" w:rsidR="009A2AB7" w:rsidRDefault="00DC1534" w:rsidP="009A2AB7">
      <w:r>
        <w:rPr>
          <w:b/>
          <w:noProof/>
          <w:lang w:val="en-AU" w:eastAsia="en-AU"/>
        </w:rPr>
        <w:lastRenderedPageBreak/>
        <mc:AlternateContent>
          <mc:Choice Requires="wps">
            <w:drawing>
              <wp:anchor distT="0" distB="0" distL="114300" distR="114300" simplePos="0" relativeHeight="251659264" behindDoc="0" locked="0" layoutInCell="1" allowOverlap="1" wp14:anchorId="5BF83049" wp14:editId="26EEEF89">
                <wp:simplePos x="0" y="0"/>
                <wp:positionH relativeFrom="column">
                  <wp:posOffset>1395385</wp:posOffset>
                </wp:positionH>
                <wp:positionV relativeFrom="paragraph">
                  <wp:posOffset>475699</wp:posOffset>
                </wp:positionV>
                <wp:extent cx="3832023" cy="4207298"/>
                <wp:effectExtent l="0" t="0" r="16510" b="22225"/>
                <wp:wrapNone/>
                <wp:docPr id="5" name="Rectangle 5"/>
                <wp:cNvGraphicFramePr/>
                <a:graphic xmlns:a="http://schemas.openxmlformats.org/drawingml/2006/main">
                  <a:graphicData uri="http://schemas.microsoft.com/office/word/2010/wordprocessingShape">
                    <wps:wsp>
                      <wps:cNvSpPr/>
                      <wps:spPr>
                        <a:xfrm>
                          <a:off x="0" y="0"/>
                          <a:ext cx="3832023" cy="4207298"/>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56D72A" id="Rectangle 5" o:spid="_x0000_s1026" style="position:absolute;margin-left:109.85pt;margin-top:37.45pt;width:301.75pt;height:33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" filled="f" strokecolor="#0070c0" strokeweight="1pt"/>
            </w:pict>
          </mc:Fallback>
        </mc:AlternateContent>
      </w:r>
      <w:r w:rsidR="00412A34">
        <w:rPr>
          <w:b/>
        </w:rPr>
        <w:t xml:space="preserve">Figure </w:t>
      </w:r>
      <w:r w:rsidR="0007690D">
        <w:rPr>
          <w:b/>
        </w:rPr>
        <w:t>4</w:t>
      </w:r>
      <w:r w:rsidR="00412A34">
        <w:rPr>
          <w:b/>
        </w:rPr>
        <w:t>:</w:t>
      </w:r>
      <w:r w:rsidR="009A2AB7">
        <w:t xml:space="preserve"> Adjustment of the wet bulb probability distribution for a particular deck, based on voyage route and time of year (Stacey 2017)</w:t>
      </w:r>
    </w:p>
    <w:p w14:paraId="11FDB812" w14:textId="77777777" w:rsidR="00DE4313" w:rsidRDefault="00DE4313" w:rsidP="005475A3">
      <w:pPr>
        <w:ind w:left="2268"/>
      </w:pPr>
      <w:r w:rsidRPr="00726ADF">
        <w:rPr>
          <w:noProof/>
          <w:lang w:val="en-AU" w:eastAsia="en-AU"/>
        </w:rPr>
        <mc:AlternateContent>
          <mc:Choice Requires="wpg">
            <w:drawing>
              <wp:inline distT="0" distB="0" distL="0" distR="0" wp14:anchorId="4196E71B" wp14:editId="15FEBDCD">
                <wp:extent cx="3742169" cy="4121682"/>
                <wp:effectExtent l="0" t="0" r="10795" b="31750"/>
                <wp:docPr id="28" name="Group 300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FDC2CF-18CF-4236-9730-E097FCB588C1}"/>
                    </a:ext>
                  </a:extLst>
                </wp:docPr>
                <wp:cNvGraphicFramePr/>
                <a:graphic xmlns:a="http://schemas.openxmlformats.org/drawingml/2006/main">
                  <a:graphicData uri="http://schemas.microsoft.com/office/word/2010/wordprocessingGroup">
                    <wpg:wgp>
                      <wpg:cNvGrpSpPr/>
                      <wpg:grpSpPr>
                        <a:xfrm>
                          <a:off x="0" y="0"/>
                          <a:ext cx="3742169" cy="4121682"/>
                          <a:chOff x="195" y="0"/>
                          <a:chExt cx="3393326" cy="2943339"/>
                        </a:xfrm>
                      </wpg:grpSpPr>
                      <wps:wsp>
                        <wps:cNvPr id="29" name="Rectangle 2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0D8D4E-A2A1-4B29-9AA8-7FE8DDA44E72}"/>
                            </a:ext>
                          </a:extLst>
                        </wps:cNvPr>
                        <wps:cNvSpPr>
                          <a:spLocks noChangeArrowheads="1"/>
                        </wps:cNvSpPr>
                        <wps:spPr bwMode="auto">
                          <a:xfrm>
                            <a:off x="318477" y="173270"/>
                            <a:ext cx="2447933" cy="1095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 name="Line 220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889E29-B97D-49AC-8B9A-0798830BA359}"/>
                            </a:ext>
                          </a:extLst>
                        </wps:cNvPr>
                        <wps:cNvCnPr/>
                        <wps:spPr bwMode="auto">
                          <a:xfrm>
                            <a:off x="172855" y="1159484"/>
                            <a:ext cx="2456171" cy="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220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09BB82-B25C-4AE2-8DEE-2D9DA6F9CC66}"/>
                            </a:ext>
                          </a:extLst>
                        </wps:cNvPr>
                        <wps:cNvCnPr/>
                        <wps:spPr bwMode="auto">
                          <a:xfrm flipV="1">
                            <a:off x="170523" y="1034784"/>
                            <a:ext cx="2458530" cy="319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220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2B4B1F-4B8A-49EE-A59F-9600CF0368B0}"/>
                            </a:ext>
                          </a:extLst>
                        </wps:cNvPr>
                        <wps:cNvCnPr/>
                        <wps:spPr bwMode="auto">
                          <a:xfrm>
                            <a:off x="170523" y="917367"/>
                            <a:ext cx="24585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220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5F23D6-1E98-4D91-87CE-398EB9495114}"/>
                            </a:ext>
                          </a:extLst>
                        </wps:cNvPr>
                        <wps:cNvCnPr/>
                        <wps:spPr bwMode="auto">
                          <a:xfrm>
                            <a:off x="172855" y="810612"/>
                            <a:ext cx="24562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22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33AD89-5E68-4484-8695-CE95AF23A10F}"/>
                            </a:ext>
                          </a:extLst>
                        </wps:cNvPr>
                        <wps:cNvCnPr/>
                        <wps:spPr bwMode="auto">
                          <a:xfrm flipV="1">
                            <a:off x="162149" y="679858"/>
                            <a:ext cx="2466957" cy="123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221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E24A9D-82B2-4D41-9CD0-11312F890B55}"/>
                            </a:ext>
                          </a:extLst>
                        </wps:cNvPr>
                        <wps:cNvCnPr/>
                        <wps:spPr bwMode="auto">
                          <a:xfrm>
                            <a:off x="172857" y="552366"/>
                            <a:ext cx="2456249" cy="251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21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367F00-4673-4321-8619-083840952852}"/>
                            </a:ext>
                          </a:extLst>
                        </wps:cNvPr>
                        <wps:cNvCnPr/>
                        <wps:spPr bwMode="auto">
                          <a:xfrm>
                            <a:off x="170524" y="431757"/>
                            <a:ext cx="24585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1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634C43-602C-4C27-A3AD-10B0EB798C02}"/>
                            </a:ext>
                          </a:extLst>
                        </wps:cNvPr>
                        <wps:cNvCnPr/>
                        <wps:spPr bwMode="auto">
                          <a:xfrm>
                            <a:off x="168190" y="307939"/>
                            <a:ext cx="2460915" cy="32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21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98357B-89EF-4F9F-AD31-A3F57D1B979F}"/>
                            </a:ext>
                          </a:extLst>
                        </wps:cNvPr>
                        <wps:cNvCnPr/>
                        <wps:spPr bwMode="auto">
                          <a:xfrm>
                            <a:off x="181199" y="187429"/>
                            <a:ext cx="244793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21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81D92A-A09B-44DB-B992-B2B18E3CEE15}"/>
                            </a:ext>
                          </a:extLst>
                        </wps:cNvPr>
                        <wps:cNvCnPr/>
                        <wps:spPr bwMode="auto">
                          <a:xfrm>
                            <a:off x="301847" y="255662"/>
                            <a:ext cx="0" cy="102700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221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BDEAAF-FBEC-4AE0-B19D-64562301BA9F}"/>
                            </a:ext>
                          </a:extLst>
                        </wps:cNvPr>
                        <wps:cNvCnPr/>
                        <wps:spPr bwMode="auto">
                          <a:xfrm>
                            <a:off x="427258" y="255662"/>
                            <a:ext cx="1" cy="102700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221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3A60FF-61FF-4E1B-BB82-26A63FC57642}"/>
                            </a:ext>
                          </a:extLst>
                        </wps:cNvPr>
                        <wps:cNvCnPr/>
                        <wps:spPr bwMode="auto">
                          <a:xfrm>
                            <a:off x="547913" y="255691"/>
                            <a:ext cx="1588" cy="102711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221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80BE29-B1B3-4B78-A58F-DF17EE411ED6}"/>
                            </a:ext>
                          </a:extLst>
                        </wps:cNvPr>
                        <wps:cNvCnPr/>
                        <wps:spPr bwMode="auto">
                          <a:xfrm>
                            <a:off x="673326" y="255691"/>
                            <a:ext cx="1588" cy="102711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221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49018D-DE7E-41D5-AAD0-AD049B5D5674}"/>
                            </a:ext>
                          </a:extLst>
                        </wps:cNvPr>
                        <wps:cNvCnPr/>
                        <wps:spPr bwMode="auto">
                          <a:xfrm>
                            <a:off x="793976" y="255691"/>
                            <a:ext cx="1588" cy="102711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22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3D2CC4-537E-4D0D-AD0F-39102DABB650}"/>
                            </a:ext>
                          </a:extLst>
                        </wps:cNvPr>
                        <wps:cNvCnPr/>
                        <wps:spPr bwMode="auto">
                          <a:xfrm>
                            <a:off x="914626" y="255691"/>
                            <a:ext cx="1588" cy="102711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222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9EE347-F36E-4B0F-B0BB-1C62B14091E4}"/>
                            </a:ext>
                          </a:extLst>
                        </wps:cNvPr>
                        <wps:cNvCnPr/>
                        <wps:spPr bwMode="auto">
                          <a:xfrm>
                            <a:off x="1038452" y="255691"/>
                            <a:ext cx="1588" cy="102711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22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8EB010-B806-4318-9E33-D1163CA594F2}"/>
                            </a:ext>
                          </a:extLst>
                        </wps:cNvPr>
                        <wps:cNvCnPr/>
                        <wps:spPr bwMode="auto">
                          <a:xfrm>
                            <a:off x="1159102" y="255691"/>
                            <a:ext cx="1588" cy="102711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222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5FF1E9-2440-47B7-8429-44EFAEDFF51A}"/>
                            </a:ext>
                          </a:extLst>
                        </wps:cNvPr>
                        <wps:cNvCnPr/>
                        <wps:spPr bwMode="auto">
                          <a:xfrm>
                            <a:off x="1284515" y="255691"/>
                            <a:ext cx="1588" cy="102711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222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3AA76B-C77D-4ED5-8169-641C5F5720D3}"/>
                            </a:ext>
                          </a:extLst>
                        </wps:cNvPr>
                        <wps:cNvCnPr/>
                        <wps:spPr bwMode="auto">
                          <a:xfrm>
                            <a:off x="1405166" y="255691"/>
                            <a:ext cx="1588" cy="102711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222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4E2659-8C44-4772-B36A-64D63ECC968F}"/>
                            </a:ext>
                          </a:extLst>
                        </wps:cNvPr>
                        <wps:cNvCnPr/>
                        <wps:spPr bwMode="auto">
                          <a:xfrm>
                            <a:off x="1525816" y="255691"/>
                            <a:ext cx="1588" cy="102711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222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4691E2-93D7-48DF-BA3B-0023F8BEEBFE}"/>
                            </a:ext>
                          </a:extLst>
                        </wps:cNvPr>
                        <wps:cNvCnPr/>
                        <wps:spPr bwMode="auto">
                          <a:xfrm>
                            <a:off x="1651229" y="255691"/>
                            <a:ext cx="1588" cy="102711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222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9295B6-E1D8-4E17-BF33-2884DE0292E4}"/>
                            </a:ext>
                          </a:extLst>
                        </wps:cNvPr>
                        <wps:cNvCnPr/>
                        <wps:spPr bwMode="auto">
                          <a:xfrm>
                            <a:off x="1771879" y="255691"/>
                            <a:ext cx="1588" cy="102711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222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A6B5CF-3AB9-467D-8762-D5DD73D95A67}"/>
                            </a:ext>
                          </a:extLst>
                        </wps:cNvPr>
                        <wps:cNvCnPr/>
                        <wps:spPr bwMode="auto">
                          <a:xfrm>
                            <a:off x="1897292" y="255691"/>
                            <a:ext cx="1588" cy="102711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222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C99B6E-CE7C-4E1C-95C6-D53B35D477BD}"/>
                            </a:ext>
                          </a:extLst>
                        </wps:cNvPr>
                        <wps:cNvCnPr/>
                        <wps:spPr bwMode="auto">
                          <a:xfrm>
                            <a:off x="2017942" y="255691"/>
                            <a:ext cx="1588" cy="102711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223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1493BF-2F4A-4BD0-A7B7-E01D0D1E77B7}"/>
                            </a:ext>
                          </a:extLst>
                        </wps:cNvPr>
                        <wps:cNvCnPr/>
                        <wps:spPr bwMode="auto">
                          <a:xfrm>
                            <a:off x="2138593" y="255691"/>
                            <a:ext cx="1588" cy="102711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223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4FFC99-255F-4CB6-8A6D-93411891D601}"/>
                            </a:ext>
                          </a:extLst>
                        </wps:cNvPr>
                        <wps:cNvCnPr/>
                        <wps:spPr bwMode="auto">
                          <a:xfrm>
                            <a:off x="2262418" y="255691"/>
                            <a:ext cx="1588" cy="102711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223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970B84-24E5-4507-9EB3-65BACE4C3B46}"/>
                            </a:ext>
                          </a:extLst>
                        </wps:cNvPr>
                        <wps:cNvCnPr/>
                        <wps:spPr bwMode="auto">
                          <a:xfrm>
                            <a:off x="2383068" y="255691"/>
                            <a:ext cx="1588" cy="102711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223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FAAD09-BC2C-4601-A17E-458330BF5909}"/>
                            </a:ext>
                          </a:extLst>
                        </wps:cNvPr>
                        <wps:cNvCnPr/>
                        <wps:spPr bwMode="auto">
                          <a:xfrm>
                            <a:off x="2508431" y="255633"/>
                            <a:ext cx="1" cy="102688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223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405482-C44C-4E46-87F4-E39864244001}"/>
                            </a:ext>
                          </a:extLst>
                        </wps:cNvPr>
                        <wps:cNvCnPr/>
                        <wps:spPr bwMode="auto">
                          <a:xfrm>
                            <a:off x="2629132" y="187429"/>
                            <a:ext cx="0" cy="10953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Rectangle 5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FC66BC-F66F-49D9-9003-228F7D9546AC}"/>
                            </a:ext>
                          </a:extLst>
                        </wps:cNvPr>
                        <wps:cNvSpPr>
                          <a:spLocks noChangeArrowheads="1"/>
                        </wps:cNvSpPr>
                        <wps:spPr bwMode="auto">
                          <a:xfrm>
                            <a:off x="181199" y="187429"/>
                            <a:ext cx="2447933" cy="1095380"/>
                          </a:xfrm>
                          <a:prstGeom prst="rect">
                            <a:avLst/>
                          </a:prstGeom>
                          <a:noFill/>
                          <a:ln w="317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61" name="Line 223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28CC9C-472F-42D1-A4AF-87D7F4CF5E62}"/>
                            </a:ext>
                          </a:extLst>
                        </wps:cNvPr>
                        <wps:cNvCnPr/>
                        <wps:spPr bwMode="auto">
                          <a:xfrm>
                            <a:off x="162149" y="1282808"/>
                            <a:ext cx="190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224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E7C2F2-BA3B-4726-A43F-39F63C7E0DB7}"/>
                            </a:ext>
                          </a:extLst>
                        </wps:cNvPr>
                        <wps:cNvCnPr/>
                        <wps:spPr bwMode="auto">
                          <a:xfrm>
                            <a:off x="466950" y="1282808"/>
                            <a:ext cx="1970094" cy="15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224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B0FE18-7506-488B-AF97-28DB26B702C6}"/>
                            </a:ext>
                          </a:extLst>
                        </wps:cNvPr>
                        <wps:cNvCnPr/>
                        <wps:spPr bwMode="auto">
                          <a:xfrm flipV="1">
                            <a:off x="181199"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224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517CD-94D8-4B21-A178-CB4D85B3C6A7}"/>
                            </a:ext>
                          </a:extLst>
                        </wps:cNvPr>
                        <wps:cNvCnPr/>
                        <wps:spPr bwMode="auto">
                          <a:xfrm flipV="1">
                            <a:off x="301850"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225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53A23E-1A3F-4BD9-8C14-6FEF9A7C52DE}"/>
                            </a:ext>
                          </a:extLst>
                        </wps:cNvPr>
                        <wps:cNvCnPr/>
                        <wps:spPr bwMode="auto">
                          <a:xfrm flipV="1">
                            <a:off x="427263"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225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315ACF-0C6E-4CD9-82EC-617DC5F99CB3}"/>
                            </a:ext>
                          </a:extLst>
                        </wps:cNvPr>
                        <wps:cNvCnPr/>
                        <wps:spPr bwMode="auto">
                          <a:xfrm flipV="1">
                            <a:off x="547913"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225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8C98D7-EB05-4420-84C4-C104E1723B87}"/>
                            </a:ext>
                          </a:extLst>
                        </wps:cNvPr>
                        <wps:cNvCnPr/>
                        <wps:spPr bwMode="auto">
                          <a:xfrm flipV="1">
                            <a:off x="673326"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225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8A4507-6307-4539-AC39-41CA3334DF17}"/>
                            </a:ext>
                          </a:extLst>
                        </wps:cNvPr>
                        <wps:cNvCnPr/>
                        <wps:spPr bwMode="auto">
                          <a:xfrm flipV="1">
                            <a:off x="793976"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225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B46C91-063D-4C7E-81FD-29CF6D1B6154}"/>
                            </a:ext>
                          </a:extLst>
                        </wps:cNvPr>
                        <wps:cNvCnPr/>
                        <wps:spPr bwMode="auto">
                          <a:xfrm flipV="1">
                            <a:off x="914626"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225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8A8D1C-1517-4120-8FD0-94F3610225DF}"/>
                            </a:ext>
                          </a:extLst>
                        </wps:cNvPr>
                        <wps:cNvCnPr/>
                        <wps:spPr bwMode="auto">
                          <a:xfrm flipV="1">
                            <a:off x="1038452"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225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4C443F-3CB5-4ECB-B9F6-7C34B4755123}"/>
                            </a:ext>
                          </a:extLst>
                        </wps:cNvPr>
                        <wps:cNvCnPr/>
                        <wps:spPr bwMode="auto">
                          <a:xfrm flipV="1">
                            <a:off x="1159102"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225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367295-FAD5-4CB3-8018-1542F4EDF9AD}"/>
                            </a:ext>
                          </a:extLst>
                        </wps:cNvPr>
                        <wps:cNvCnPr/>
                        <wps:spPr bwMode="auto">
                          <a:xfrm flipV="1">
                            <a:off x="1284515"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225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9D932D-B4F3-4A7C-8123-335E8A163E6F}"/>
                            </a:ext>
                          </a:extLst>
                        </wps:cNvPr>
                        <wps:cNvCnPr/>
                        <wps:spPr bwMode="auto">
                          <a:xfrm flipV="1">
                            <a:off x="1405166"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225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233E07-202D-4A22-99C1-347E2597D71F}"/>
                            </a:ext>
                          </a:extLst>
                        </wps:cNvPr>
                        <wps:cNvCnPr/>
                        <wps:spPr bwMode="auto">
                          <a:xfrm flipV="1">
                            <a:off x="1525816"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226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C6D8CD-1F34-420F-BE73-99BE76051868}"/>
                            </a:ext>
                          </a:extLst>
                        </wps:cNvPr>
                        <wps:cNvCnPr/>
                        <wps:spPr bwMode="auto">
                          <a:xfrm flipV="1">
                            <a:off x="1651229"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226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FC5741-0809-4368-8BAA-92CF20400787}"/>
                            </a:ext>
                          </a:extLst>
                        </wps:cNvPr>
                        <wps:cNvCnPr/>
                        <wps:spPr bwMode="auto">
                          <a:xfrm flipV="1">
                            <a:off x="1771879"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226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0B7674-AB42-4655-AA34-0899555488B8}"/>
                            </a:ext>
                          </a:extLst>
                        </wps:cNvPr>
                        <wps:cNvCnPr/>
                        <wps:spPr bwMode="auto">
                          <a:xfrm flipV="1">
                            <a:off x="1897292"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226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53C75D-742A-4431-AD45-D4DB0CAD6A68}"/>
                            </a:ext>
                          </a:extLst>
                        </wps:cNvPr>
                        <wps:cNvCnPr/>
                        <wps:spPr bwMode="auto">
                          <a:xfrm flipV="1">
                            <a:off x="2017942"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226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9B7468-23D3-4841-B767-95892B412D06}"/>
                            </a:ext>
                          </a:extLst>
                        </wps:cNvPr>
                        <wps:cNvCnPr/>
                        <wps:spPr bwMode="auto">
                          <a:xfrm flipV="1">
                            <a:off x="2138593"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226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A93C5A-7294-4DEA-A145-F9AA4BE53270}"/>
                            </a:ext>
                          </a:extLst>
                        </wps:cNvPr>
                        <wps:cNvCnPr/>
                        <wps:spPr bwMode="auto">
                          <a:xfrm flipV="1">
                            <a:off x="2262418"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226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E5B53B-28C2-47E1-BE7F-FBDD6A2AB94B}"/>
                            </a:ext>
                          </a:extLst>
                        </wps:cNvPr>
                        <wps:cNvCnPr/>
                        <wps:spPr bwMode="auto">
                          <a:xfrm flipV="1">
                            <a:off x="2383068"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226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C1B0FB-796B-4AA3-BDFF-BF66A2AE4244}"/>
                            </a:ext>
                          </a:extLst>
                        </wps:cNvPr>
                        <wps:cNvCnPr/>
                        <wps:spPr bwMode="auto">
                          <a:xfrm flipV="1">
                            <a:off x="2508481"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226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400140-907A-48C2-9D62-3DC4035357C1}"/>
                            </a:ext>
                          </a:extLst>
                        </wps:cNvPr>
                        <wps:cNvCnPr/>
                        <wps:spPr bwMode="auto">
                          <a:xfrm flipV="1">
                            <a:off x="2629132" y="1282808"/>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228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BB9B3E-F9C3-4098-A098-9CC5B3D3AEC2}"/>
                            </a:ext>
                          </a:extLst>
                        </wps:cNvPr>
                        <wps:cNvCnPr/>
                        <wps:spPr bwMode="auto">
                          <a:xfrm>
                            <a:off x="181199" y="1282808"/>
                            <a:ext cx="6032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229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02FF8F-90BC-47CF-A66E-CDD0BCB06BFD}"/>
                            </a:ext>
                          </a:extLst>
                        </wps:cNvPr>
                        <wps:cNvCnPr/>
                        <wps:spPr bwMode="auto">
                          <a:xfrm>
                            <a:off x="241524" y="1282808"/>
                            <a:ext cx="6032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Freeform 229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21F9F1-6166-4D2C-9431-5BCA39FF2850}"/>
                            </a:ext>
                          </a:extLst>
                        </wps:cNvPr>
                        <wps:cNvSpPr>
                          <a:spLocks/>
                        </wps:cNvSpPr>
                        <wps:spPr bwMode="auto">
                          <a:xfrm>
                            <a:off x="301850" y="1282808"/>
                            <a:ext cx="65088" cy="0"/>
                          </a:xfrm>
                          <a:custGeom>
                            <a:avLst/>
                            <a:gdLst>
                              <a:gd name="T0" fmla="*/ 0 w 41"/>
                              <a:gd name="T1" fmla="*/ 21 w 41"/>
                              <a:gd name="T2" fmla="*/ 41 w 41"/>
                            </a:gdLst>
                            <a:ahLst/>
                            <a:cxnLst>
                              <a:cxn ang="0">
                                <a:pos x="T0" y="0"/>
                              </a:cxn>
                              <a:cxn ang="0">
                                <a:pos x="T1" y="0"/>
                              </a:cxn>
                              <a:cxn ang="0">
                                <a:pos x="T2" y="0"/>
                              </a:cxn>
                            </a:cxnLst>
                            <a:rect l="0" t="0" r="r" b="b"/>
                            <a:pathLst>
                              <a:path w="41">
                                <a:moveTo>
                                  <a:pt x="0" y="0"/>
                                </a:moveTo>
                                <a:lnTo>
                                  <a:pt x="21" y="0"/>
                                </a:lnTo>
                                <a:lnTo>
                                  <a:pt x="41"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6" name="Line 229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FC05AD-40F3-4762-A325-9E1B51FA1DF2}"/>
                            </a:ext>
                          </a:extLst>
                        </wps:cNvPr>
                        <wps:cNvCnPr/>
                        <wps:spPr bwMode="auto">
                          <a:xfrm>
                            <a:off x="366937" y="1282808"/>
                            <a:ext cx="6032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229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75AA2D-C45F-4F8C-8AAF-EAAA7FD9AD23}"/>
                            </a:ext>
                          </a:extLst>
                        </wps:cNvPr>
                        <wps:cNvCnPr/>
                        <wps:spPr bwMode="auto">
                          <a:xfrm>
                            <a:off x="427263" y="1282808"/>
                            <a:ext cx="6032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Freeform 229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17DA13-0876-4495-8317-62BB7A82B270}"/>
                            </a:ext>
                          </a:extLst>
                        </wps:cNvPr>
                        <wps:cNvSpPr>
                          <a:spLocks/>
                        </wps:cNvSpPr>
                        <wps:spPr bwMode="auto">
                          <a:xfrm>
                            <a:off x="487588" y="1278046"/>
                            <a:ext cx="60325" cy="4763"/>
                          </a:xfrm>
                          <a:custGeom>
                            <a:avLst/>
                            <a:gdLst>
                              <a:gd name="T0" fmla="*/ 0 w 38"/>
                              <a:gd name="T1" fmla="*/ 3 h 3"/>
                              <a:gd name="T2" fmla="*/ 18 w 38"/>
                              <a:gd name="T3" fmla="*/ 0 h 3"/>
                              <a:gd name="T4" fmla="*/ 38 w 38"/>
                              <a:gd name="T5" fmla="*/ 0 h 3"/>
                            </a:gdLst>
                            <a:ahLst/>
                            <a:cxnLst>
                              <a:cxn ang="0">
                                <a:pos x="T0" y="T1"/>
                              </a:cxn>
                              <a:cxn ang="0">
                                <a:pos x="T2" y="T3"/>
                              </a:cxn>
                              <a:cxn ang="0">
                                <a:pos x="T4" y="T5"/>
                              </a:cxn>
                            </a:cxnLst>
                            <a:rect l="0" t="0" r="r" b="b"/>
                            <a:pathLst>
                              <a:path w="38" h="3">
                                <a:moveTo>
                                  <a:pt x="0" y="3"/>
                                </a:moveTo>
                                <a:lnTo>
                                  <a:pt x="18" y="0"/>
                                </a:lnTo>
                                <a:lnTo>
                                  <a:pt x="3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9" name="Freeform 229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CDE779-9F81-42A3-A084-D0E3F98F44C5}"/>
                            </a:ext>
                          </a:extLst>
                        </wps:cNvPr>
                        <wps:cNvSpPr>
                          <a:spLocks/>
                        </wps:cNvSpPr>
                        <wps:spPr bwMode="auto">
                          <a:xfrm>
                            <a:off x="547913" y="1278046"/>
                            <a:ext cx="60325" cy="0"/>
                          </a:xfrm>
                          <a:custGeom>
                            <a:avLst/>
                            <a:gdLst>
                              <a:gd name="T0" fmla="*/ 0 w 38"/>
                              <a:gd name="T1" fmla="*/ 18 w 38"/>
                              <a:gd name="T2" fmla="*/ 38 w 38"/>
                            </a:gdLst>
                            <a:ahLst/>
                            <a:cxnLst>
                              <a:cxn ang="0">
                                <a:pos x="T0" y="0"/>
                              </a:cxn>
                              <a:cxn ang="0">
                                <a:pos x="T1" y="0"/>
                              </a:cxn>
                              <a:cxn ang="0">
                                <a:pos x="T2" y="0"/>
                              </a:cxn>
                            </a:cxnLst>
                            <a:rect l="0" t="0" r="r" b="b"/>
                            <a:pathLst>
                              <a:path w="38">
                                <a:moveTo>
                                  <a:pt x="0" y="0"/>
                                </a:moveTo>
                                <a:lnTo>
                                  <a:pt x="18" y="0"/>
                                </a:lnTo>
                                <a:lnTo>
                                  <a:pt x="3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0" name="Freeform 229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66F4C3-580C-445F-8C6E-ABFDBA209B68}"/>
                            </a:ext>
                          </a:extLst>
                        </wps:cNvPr>
                        <wps:cNvSpPr>
                          <a:spLocks/>
                        </wps:cNvSpPr>
                        <wps:spPr bwMode="auto">
                          <a:xfrm>
                            <a:off x="608238" y="1270108"/>
                            <a:ext cx="65088" cy="7938"/>
                          </a:xfrm>
                          <a:custGeom>
                            <a:avLst/>
                            <a:gdLst>
                              <a:gd name="T0" fmla="*/ 0 w 41"/>
                              <a:gd name="T1" fmla="*/ 5 h 5"/>
                              <a:gd name="T2" fmla="*/ 20 w 41"/>
                              <a:gd name="T3" fmla="*/ 3 h 5"/>
                              <a:gd name="T4" fmla="*/ 41 w 41"/>
                              <a:gd name="T5" fmla="*/ 0 h 5"/>
                            </a:gdLst>
                            <a:ahLst/>
                            <a:cxnLst>
                              <a:cxn ang="0">
                                <a:pos x="T0" y="T1"/>
                              </a:cxn>
                              <a:cxn ang="0">
                                <a:pos x="T2" y="T3"/>
                              </a:cxn>
                              <a:cxn ang="0">
                                <a:pos x="T4" y="T5"/>
                              </a:cxn>
                            </a:cxnLst>
                            <a:rect l="0" t="0" r="r" b="b"/>
                            <a:pathLst>
                              <a:path w="41" h="5">
                                <a:moveTo>
                                  <a:pt x="0" y="5"/>
                                </a:moveTo>
                                <a:lnTo>
                                  <a:pt x="20" y="3"/>
                                </a:lnTo>
                                <a:lnTo>
                                  <a:pt x="41"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1" name="Line 229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1EACFC-238A-4F04-8106-3A2C856ABA56}"/>
                            </a:ext>
                          </a:extLst>
                        </wps:cNvPr>
                        <wps:cNvCnPr/>
                        <wps:spPr bwMode="auto">
                          <a:xfrm flipV="1">
                            <a:off x="673326" y="1258996"/>
                            <a:ext cx="60325" cy="11113"/>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Freeform 229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078F10-80AA-4B5F-A0B7-7EEFACD9A1A6}"/>
                            </a:ext>
                          </a:extLst>
                        </wps:cNvPr>
                        <wps:cNvSpPr>
                          <a:spLocks/>
                        </wps:cNvSpPr>
                        <wps:spPr bwMode="auto">
                          <a:xfrm>
                            <a:off x="733651" y="1238358"/>
                            <a:ext cx="60325" cy="20638"/>
                          </a:xfrm>
                          <a:custGeom>
                            <a:avLst/>
                            <a:gdLst>
                              <a:gd name="T0" fmla="*/ 0 w 38"/>
                              <a:gd name="T1" fmla="*/ 13 h 13"/>
                              <a:gd name="T2" fmla="*/ 17 w 38"/>
                              <a:gd name="T3" fmla="*/ 8 h 13"/>
                              <a:gd name="T4" fmla="*/ 38 w 38"/>
                              <a:gd name="T5" fmla="*/ 0 h 13"/>
                            </a:gdLst>
                            <a:ahLst/>
                            <a:cxnLst>
                              <a:cxn ang="0">
                                <a:pos x="T0" y="T1"/>
                              </a:cxn>
                              <a:cxn ang="0">
                                <a:pos x="T2" y="T3"/>
                              </a:cxn>
                              <a:cxn ang="0">
                                <a:pos x="T4" y="T5"/>
                              </a:cxn>
                            </a:cxnLst>
                            <a:rect l="0" t="0" r="r" b="b"/>
                            <a:pathLst>
                              <a:path w="38" h="13">
                                <a:moveTo>
                                  <a:pt x="0" y="13"/>
                                </a:moveTo>
                                <a:lnTo>
                                  <a:pt x="17" y="8"/>
                                </a:lnTo>
                                <a:lnTo>
                                  <a:pt x="3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3" name="Freeform 229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03A08F-22D0-456C-8FA9-31D2D1D2AA3B}"/>
                            </a:ext>
                          </a:extLst>
                        </wps:cNvPr>
                        <wps:cNvSpPr>
                          <a:spLocks/>
                        </wps:cNvSpPr>
                        <wps:spPr bwMode="auto">
                          <a:xfrm>
                            <a:off x="793976" y="1206608"/>
                            <a:ext cx="60325" cy="31750"/>
                          </a:xfrm>
                          <a:custGeom>
                            <a:avLst/>
                            <a:gdLst>
                              <a:gd name="T0" fmla="*/ 0 w 38"/>
                              <a:gd name="T1" fmla="*/ 20 h 20"/>
                              <a:gd name="T2" fmla="*/ 17 w 38"/>
                              <a:gd name="T3" fmla="*/ 12 h 20"/>
                              <a:gd name="T4" fmla="*/ 38 w 38"/>
                              <a:gd name="T5" fmla="*/ 0 h 20"/>
                            </a:gdLst>
                            <a:ahLst/>
                            <a:cxnLst>
                              <a:cxn ang="0">
                                <a:pos x="T0" y="T1"/>
                              </a:cxn>
                              <a:cxn ang="0">
                                <a:pos x="T2" y="T3"/>
                              </a:cxn>
                              <a:cxn ang="0">
                                <a:pos x="T4" y="T5"/>
                              </a:cxn>
                            </a:cxnLst>
                            <a:rect l="0" t="0" r="r" b="b"/>
                            <a:pathLst>
                              <a:path w="38" h="20">
                                <a:moveTo>
                                  <a:pt x="0" y="20"/>
                                </a:moveTo>
                                <a:lnTo>
                                  <a:pt x="17" y="12"/>
                                </a:lnTo>
                                <a:lnTo>
                                  <a:pt x="3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4" name="Freeform 230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7C0522-DE16-4D99-ADC8-655F70182968}"/>
                            </a:ext>
                          </a:extLst>
                        </wps:cNvPr>
                        <wps:cNvSpPr>
                          <a:spLocks/>
                        </wps:cNvSpPr>
                        <wps:spPr bwMode="auto">
                          <a:xfrm>
                            <a:off x="854301" y="1149458"/>
                            <a:ext cx="60325" cy="57150"/>
                          </a:xfrm>
                          <a:custGeom>
                            <a:avLst/>
                            <a:gdLst>
                              <a:gd name="T0" fmla="*/ 0 w 38"/>
                              <a:gd name="T1" fmla="*/ 36 h 36"/>
                              <a:gd name="T2" fmla="*/ 18 w 38"/>
                              <a:gd name="T3" fmla="*/ 21 h 36"/>
                              <a:gd name="T4" fmla="*/ 38 w 38"/>
                              <a:gd name="T5" fmla="*/ 0 h 36"/>
                            </a:gdLst>
                            <a:ahLst/>
                            <a:cxnLst>
                              <a:cxn ang="0">
                                <a:pos x="T0" y="T1"/>
                              </a:cxn>
                              <a:cxn ang="0">
                                <a:pos x="T2" y="T3"/>
                              </a:cxn>
                              <a:cxn ang="0">
                                <a:pos x="T4" y="T5"/>
                              </a:cxn>
                            </a:cxnLst>
                            <a:rect l="0" t="0" r="r" b="b"/>
                            <a:pathLst>
                              <a:path w="38" h="36">
                                <a:moveTo>
                                  <a:pt x="0" y="36"/>
                                </a:moveTo>
                                <a:lnTo>
                                  <a:pt x="18" y="21"/>
                                </a:lnTo>
                                <a:lnTo>
                                  <a:pt x="3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5" name="Freeform 230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421F90-88DA-4A98-88A0-73C63D6D183A}"/>
                            </a:ext>
                          </a:extLst>
                        </wps:cNvPr>
                        <wps:cNvSpPr>
                          <a:spLocks/>
                        </wps:cNvSpPr>
                        <wps:spPr bwMode="auto">
                          <a:xfrm>
                            <a:off x="914626" y="1073257"/>
                            <a:ext cx="63500" cy="76200"/>
                          </a:xfrm>
                          <a:custGeom>
                            <a:avLst/>
                            <a:gdLst>
                              <a:gd name="T0" fmla="*/ 0 w 40"/>
                              <a:gd name="T1" fmla="*/ 48 h 48"/>
                              <a:gd name="T2" fmla="*/ 20 w 40"/>
                              <a:gd name="T3" fmla="*/ 26 h 48"/>
                              <a:gd name="T4" fmla="*/ 40 w 40"/>
                              <a:gd name="T5" fmla="*/ 0 h 48"/>
                            </a:gdLst>
                            <a:ahLst/>
                            <a:cxnLst>
                              <a:cxn ang="0">
                                <a:pos x="T0" y="T1"/>
                              </a:cxn>
                              <a:cxn ang="0">
                                <a:pos x="T2" y="T3"/>
                              </a:cxn>
                              <a:cxn ang="0">
                                <a:pos x="T4" y="T5"/>
                              </a:cxn>
                            </a:cxnLst>
                            <a:rect l="0" t="0" r="r" b="b"/>
                            <a:pathLst>
                              <a:path w="40" h="48">
                                <a:moveTo>
                                  <a:pt x="0" y="48"/>
                                </a:moveTo>
                                <a:lnTo>
                                  <a:pt x="20" y="26"/>
                                </a:lnTo>
                                <a:lnTo>
                                  <a:pt x="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6" name="Freeform 230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ED283F-A837-4C25-AEC9-56625599A789}"/>
                            </a:ext>
                          </a:extLst>
                        </wps:cNvPr>
                        <wps:cNvSpPr>
                          <a:spLocks/>
                        </wps:cNvSpPr>
                        <wps:spPr bwMode="auto">
                          <a:xfrm>
                            <a:off x="978127" y="965307"/>
                            <a:ext cx="60325" cy="107950"/>
                          </a:xfrm>
                          <a:custGeom>
                            <a:avLst/>
                            <a:gdLst>
                              <a:gd name="T0" fmla="*/ 0 w 38"/>
                              <a:gd name="T1" fmla="*/ 68 h 68"/>
                              <a:gd name="T2" fmla="*/ 21 w 38"/>
                              <a:gd name="T3" fmla="*/ 35 h 68"/>
                              <a:gd name="T4" fmla="*/ 38 w 38"/>
                              <a:gd name="T5" fmla="*/ 0 h 68"/>
                            </a:gdLst>
                            <a:ahLst/>
                            <a:cxnLst>
                              <a:cxn ang="0">
                                <a:pos x="T0" y="T1"/>
                              </a:cxn>
                              <a:cxn ang="0">
                                <a:pos x="T2" y="T3"/>
                              </a:cxn>
                              <a:cxn ang="0">
                                <a:pos x="T4" y="T5"/>
                              </a:cxn>
                            </a:cxnLst>
                            <a:rect l="0" t="0" r="r" b="b"/>
                            <a:pathLst>
                              <a:path w="38" h="68">
                                <a:moveTo>
                                  <a:pt x="0" y="68"/>
                                </a:moveTo>
                                <a:lnTo>
                                  <a:pt x="21" y="35"/>
                                </a:lnTo>
                                <a:lnTo>
                                  <a:pt x="3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7" name="Freeform 230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16DBD5-B7C8-4BF2-82E4-319F374D5878}"/>
                            </a:ext>
                          </a:extLst>
                        </wps:cNvPr>
                        <wps:cNvSpPr>
                          <a:spLocks/>
                        </wps:cNvSpPr>
                        <wps:spPr bwMode="auto">
                          <a:xfrm>
                            <a:off x="1038452" y="836719"/>
                            <a:ext cx="60325" cy="128588"/>
                          </a:xfrm>
                          <a:custGeom>
                            <a:avLst/>
                            <a:gdLst>
                              <a:gd name="T0" fmla="*/ 0 w 38"/>
                              <a:gd name="T1" fmla="*/ 81 h 81"/>
                              <a:gd name="T2" fmla="*/ 18 w 38"/>
                              <a:gd name="T3" fmla="*/ 43 h 81"/>
                              <a:gd name="T4" fmla="*/ 38 w 38"/>
                              <a:gd name="T5" fmla="*/ 0 h 81"/>
                            </a:gdLst>
                            <a:ahLst/>
                            <a:cxnLst>
                              <a:cxn ang="0">
                                <a:pos x="T0" y="T1"/>
                              </a:cxn>
                              <a:cxn ang="0">
                                <a:pos x="T2" y="T3"/>
                              </a:cxn>
                              <a:cxn ang="0">
                                <a:pos x="T4" y="T5"/>
                              </a:cxn>
                            </a:cxnLst>
                            <a:rect l="0" t="0" r="r" b="b"/>
                            <a:pathLst>
                              <a:path w="38" h="81">
                                <a:moveTo>
                                  <a:pt x="0" y="81"/>
                                </a:moveTo>
                                <a:lnTo>
                                  <a:pt x="18" y="43"/>
                                </a:lnTo>
                                <a:lnTo>
                                  <a:pt x="3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8" name="Freeform 230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847C3E-6B87-4244-A06D-B14F55376881}"/>
                            </a:ext>
                          </a:extLst>
                        </wps:cNvPr>
                        <wps:cNvSpPr>
                          <a:spLocks/>
                        </wps:cNvSpPr>
                        <wps:spPr bwMode="auto">
                          <a:xfrm>
                            <a:off x="1098777" y="692256"/>
                            <a:ext cx="60325" cy="144463"/>
                          </a:xfrm>
                          <a:custGeom>
                            <a:avLst/>
                            <a:gdLst>
                              <a:gd name="T0" fmla="*/ 0 w 38"/>
                              <a:gd name="T1" fmla="*/ 91 h 91"/>
                              <a:gd name="T2" fmla="*/ 18 w 38"/>
                              <a:gd name="T3" fmla="*/ 46 h 91"/>
                              <a:gd name="T4" fmla="*/ 38 w 38"/>
                              <a:gd name="T5" fmla="*/ 0 h 91"/>
                            </a:gdLst>
                            <a:ahLst/>
                            <a:cxnLst>
                              <a:cxn ang="0">
                                <a:pos x="T0" y="T1"/>
                              </a:cxn>
                              <a:cxn ang="0">
                                <a:pos x="T2" y="T3"/>
                              </a:cxn>
                              <a:cxn ang="0">
                                <a:pos x="T4" y="T5"/>
                              </a:cxn>
                            </a:cxnLst>
                            <a:rect l="0" t="0" r="r" b="b"/>
                            <a:pathLst>
                              <a:path w="38" h="91">
                                <a:moveTo>
                                  <a:pt x="0" y="91"/>
                                </a:moveTo>
                                <a:lnTo>
                                  <a:pt x="18" y="46"/>
                                </a:lnTo>
                                <a:lnTo>
                                  <a:pt x="3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09" name="Freeform 230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1B511B-5FA0-4069-A11B-6CF2EDF3FC5B}"/>
                            </a:ext>
                          </a:extLst>
                        </wps:cNvPr>
                        <wps:cNvSpPr>
                          <a:spLocks/>
                        </wps:cNvSpPr>
                        <wps:spPr bwMode="auto">
                          <a:xfrm>
                            <a:off x="1159102" y="547793"/>
                            <a:ext cx="61913" cy="144463"/>
                          </a:xfrm>
                          <a:custGeom>
                            <a:avLst/>
                            <a:gdLst>
                              <a:gd name="T0" fmla="*/ 0 w 39"/>
                              <a:gd name="T1" fmla="*/ 91 h 91"/>
                              <a:gd name="T2" fmla="*/ 18 w 39"/>
                              <a:gd name="T3" fmla="*/ 46 h 91"/>
                              <a:gd name="T4" fmla="*/ 39 w 39"/>
                              <a:gd name="T5" fmla="*/ 0 h 91"/>
                            </a:gdLst>
                            <a:ahLst/>
                            <a:cxnLst>
                              <a:cxn ang="0">
                                <a:pos x="T0" y="T1"/>
                              </a:cxn>
                              <a:cxn ang="0">
                                <a:pos x="T2" y="T3"/>
                              </a:cxn>
                              <a:cxn ang="0">
                                <a:pos x="T4" y="T5"/>
                              </a:cxn>
                            </a:cxnLst>
                            <a:rect l="0" t="0" r="r" b="b"/>
                            <a:pathLst>
                              <a:path w="39" h="91">
                                <a:moveTo>
                                  <a:pt x="0" y="91"/>
                                </a:moveTo>
                                <a:lnTo>
                                  <a:pt x="18" y="46"/>
                                </a:lnTo>
                                <a:lnTo>
                                  <a:pt x="39"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0" name="Freeform 230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3DDEBF-F8EF-4B6B-972A-149B08AAE5B7}"/>
                            </a:ext>
                          </a:extLst>
                        </wps:cNvPr>
                        <wps:cNvSpPr>
                          <a:spLocks/>
                        </wps:cNvSpPr>
                        <wps:spPr bwMode="auto">
                          <a:xfrm>
                            <a:off x="1221015" y="423967"/>
                            <a:ext cx="63500" cy="123826"/>
                          </a:xfrm>
                          <a:custGeom>
                            <a:avLst/>
                            <a:gdLst>
                              <a:gd name="T0" fmla="*/ 0 w 40"/>
                              <a:gd name="T1" fmla="*/ 78 h 78"/>
                              <a:gd name="T2" fmla="*/ 20 w 40"/>
                              <a:gd name="T3" fmla="*/ 38 h 78"/>
                              <a:gd name="T4" fmla="*/ 30 w 40"/>
                              <a:gd name="T5" fmla="*/ 18 h 78"/>
                              <a:gd name="T6" fmla="*/ 40 w 40"/>
                              <a:gd name="T7" fmla="*/ 0 h 78"/>
                            </a:gdLst>
                            <a:ahLst/>
                            <a:cxnLst>
                              <a:cxn ang="0">
                                <a:pos x="T0" y="T1"/>
                              </a:cxn>
                              <a:cxn ang="0">
                                <a:pos x="T2" y="T3"/>
                              </a:cxn>
                              <a:cxn ang="0">
                                <a:pos x="T4" y="T5"/>
                              </a:cxn>
                              <a:cxn ang="0">
                                <a:pos x="T6" y="T7"/>
                              </a:cxn>
                            </a:cxnLst>
                            <a:rect l="0" t="0" r="r" b="b"/>
                            <a:pathLst>
                              <a:path w="40" h="78">
                                <a:moveTo>
                                  <a:pt x="0" y="78"/>
                                </a:moveTo>
                                <a:lnTo>
                                  <a:pt x="20" y="38"/>
                                </a:lnTo>
                                <a:lnTo>
                                  <a:pt x="30" y="18"/>
                                </a:lnTo>
                                <a:lnTo>
                                  <a:pt x="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1" name="Freeform 230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714DB3-0C49-41A4-892E-9B3239AE1B73}"/>
                            </a:ext>
                          </a:extLst>
                        </wps:cNvPr>
                        <wps:cNvSpPr>
                          <a:spLocks/>
                        </wps:cNvSpPr>
                        <wps:spPr bwMode="auto">
                          <a:xfrm>
                            <a:off x="1284515" y="339829"/>
                            <a:ext cx="60325" cy="84138"/>
                          </a:xfrm>
                          <a:custGeom>
                            <a:avLst/>
                            <a:gdLst>
                              <a:gd name="T0" fmla="*/ 0 w 38"/>
                              <a:gd name="T1" fmla="*/ 53 h 53"/>
                              <a:gd name="T2" fmla="*/ 20 w 38"/>
                              <a:gd name="T3" fmla="*/ 23 h 53"/>
                              <a:gd name="T4" fmla="*/ 28 w 38"/>
                              <a:gd name="T5" fmla="*/ 10 h 53"/>
                              <a:gd name="T6" fmla="*/ 38 w 38"/>
                              <a:gd name="T7" fmla="*/ 0 h 53"/>
                            </a:gdLst>
                            <a:ahLst/>
                            <a:cxnLst>
                              <a:cxn ang="0">
                                <a:pos x="T0" y="T1"/>
                              </a:cxn>
                              <a:cxn ang="0">
                                <a:pos x="T2" y="T3"/>
                              </a:cxn>
                              <a:cxn ang="0">
                                <a:pos x="T4" y="T5"/>
                              </a:cxn>
                              <a:cxn ang="0">
                                <a:pos x="T6" y="T7"/>
                              </a:cxn>
                            </a:cxnLst>
                            <a:rect l="0" t="0" r="r" b="b"/>
                            <a:pathLst>
                              <a:path w="38" h="53">
                                <a:moveTo>
                                  <a:pt x="0" y="53"/>
                                </a:moveTo>
                                <a:lnTo>
                                  <a:pt x="20" y="23"/>
                                </a:lnTo>
                                <a:lnTo>
                                  <a:pt x="28" y="10"/>
                                </a:lnTo>
                                <a:lnTo>
                                  <a:pt x="3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2" name="Freeform 230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72C6B5-6768-4C2D-BFE7-BDBDDD8CFDCA}"/>
                            </a:ext>
                          </a:extLst>
                        </wps:cNvPr>
                        <wps:cNvSpPr>
                          <a:spLocks/>
                        </wps:cNvSpPr>
                        <wps:spPr bwMode="auto">
                          <a:xfrm>
                            <a:off x="1344840" y="311254"/>
                            <a:ext cx="60325" cy="28575"/>
                          </a:xfrm>
                          <a:custGeom>
                            <a:avLst/>
                            <a:gdLst>
                              <a:gd name="T0" fmla="*/ 0 w 38"/>
                              <a:gd name="T1" fmla="*/ 18 h 18"/>
                              <a:gd name="T2" fmla="*/ 10 w 38"/>
                              <a:gd name="T3" fmla="*/ 10 h 18"/>
                              <a:gd name="T4" fmla="*/ 18 w 38"/>
                              <a:gd name="T5" fmla="*/ 5 h 18"/>
                              <a:gd name="T6" fmla="*/ 28 w 38"/>
                              <a:gd name="T7" fmla="*/ 0 h 18"/>
                              <a:gd name="T8" fmla="*/ 38 w 38"/>
                              <a:gd name="T9" fmla="*/ 0 h 18"/>
                            </a:gdLst>
                            <a:ahLst/>
                            <a:cxnLst>
                              <a:cxn ang="0">
                                <a:pos x="T0" y="T1"/>
                              </a:cxn>
                              <a:cxn ang="0">
                                <a:pos x="T2" y="T3"/>
                              </a:cxn>
                              <a:cxn ang="0">
                                <a:pos x="T4" y="T5"/>
                              </a:cxn>
                              <a:cxn ang="0">
                                <a:pos x="T6" y="T7"/>
                              </a:cxn>
                              <a:cxn ang="0">
                                <a:pos x="T8" y="T9"/>
                              </a:cxn>
                            </a:cxnLst>
                            <a:rect l="0" t="0" r="r" b="b"/>
                            <a:pathLst>
                              <a:path w="38" h="18">
                                <a:moveTo>
                                  <a:pt x="0" y="18"/>
                                </a:moveTo>
                                <a:lnTo>
                                  <a:pt x="10" y="10"/>
                                </a:lnTo>
                                <a:lnTo>
                                  <a:pt x="18" y="5"/>
                                </a:lnTo>
                                <a:lnTo>
                                  <a:pt x="28" y="0"/>
                                </a:lnTo>
                                <a:lnTo>
                                  <a:pt x="3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3" name="Freeform 230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C23B19-AE68-45E3-9ABC-A43F41753FE1}"/>
                            </a:ext>
                          </a:extLst>
                        </wps:cNvPr>
                        <wps:cNvSpPr>
                          <a:spLocks/>
                        </wps:cNvSpPr>
                        <wps:spPr bwMode="auto">
                          <a:xfrm>
                            <a:off x="1405166" y="311254"/>
                            <a:ext cx="60325" cy="28575"/>
                          </a:xfrm>
                          <a:custGeom>
                            <a:avLst/>
                            <a:gdLst>
                              <a:gd name="T0" fmla="*/ 0 w 38"/>
                              <a:gd name="T1" fmla="*/ 0 h 18"/>
                              <a:gd name="T2" fmla="*/ 10 w 38"/>
                              <a:gd name="T3" fmla="*/ 0 h 18"/>
                              <a:gd name="T4" fmla="*/ 18 w 38"/>
                              <a:gd name="T5" fmla="*/ 5 h 18"/>
                              <a:gd name="T6" fmla="*/ 28 w 38"/>
                              <a:gd name="T7" fmla="*/ 10 h 18"/>
                              <a:gd name="T8" fmla="*/ 38 w 38"/>
                              <a:gd name="T9" fmla="*/ 18 h 18"/>
                            </a:gdLst>
                            <a:ahLst/>
                            <a:cxnLst>
                              <a:cxn ang="0">
                                <a:pos x="T0" y="T1"/>
                              </a:cxn>
                              <a:cxn ang="0">
                                <a:pos x="T2" y="T3"/>
                              </a:cxn>
                              <a:cxn ang="0">
                                <a:pos x="T4" y="T5"/>
                              </a:cxn>
                              <a:cxn ang="0">
                                <a:pos x="T6" y="T7"/>
                              </a:cxn>
                              <a:cxn ang="0">
                                <a:pos x="T8" y="T9"/>
                              </a:cxn>
                            </a:cxnLst>
                            <a:rect l="0" t="0" r="r" b="b"/>
                            <a:pathLst>
                              <a:path w="38" h="18">
                                <a:moveTo>
                                  <a:pt x="0" y="0"/>
                                </a:moveTo>
                                <a:lnTo>
                                  <a:pt x="10" y="0"/>
                                </a:lnTo>
                                <a:lnTo>
                                  <a:pt x="18" y="5"/>
                                </a:lnTo>
                                <a:lnTo>
                                  <a:pt x="28" y="10"/>
                                </a:lnTo>
                                <a:lnTo>
                                  <a:pt x="38" y="1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4" name="Freeform 23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C57BBF-4F4B-46BF-81B4-9F08E2527112}"/>
                            </a:ext>
                          </a:extLst>
                        </wps:cNvPr>
                        <wps:cNvSpPr>
                          <a:spLocks/>
                        </wps:cNvSpPr>
                        <wps:spPr bwMode="auto">
                          <a:xfrm>
                            <a:off x="1465491" y="339829"/>
                            <a:ext cx="60325" cy="84138"/>
                          </a:xfrm>
                          <a:custGeom>
                            <a:avLst/>
                            <a:gdLst>
                              <a:gd name="T0" fmla="*/ 0 w 38"/>
                              <a:gd name="T1" fmla="*/ 0 h 53"/>
                              <a:gd name="T2" fmla="*/ 10 w 38"/>
                              <a:gd name="T3" fmla="*/ 10 h 53"/>
                              <a:gd name="T4" fmla="*/ 18 w 38"/>
                              <a:gd name="T5" fmla="*/ 23 h 53"/>
                              <a:gd name="T6" fmla="*/ 28 w 38"/>
                              <a:gd name="T7" fmla="*/ 38 h 53"/>
                              <a:gd name="T8" fmla="*/ 38 w 38"/>
                              <a:gd name="T9" fmla="*/ 53 h 53"/>
                            </a:gdLst>
                            <a:ahLst/>
                            <a:cxnLst>
                              <a:cxn ang="0">
                                <a:pos x="T0" y="T1"/>
                              </a:cxn>
                              <a:cxn ang="0">
                                <a:pos x="T2" y="T3"/>
                              </a:cxn>
                              <a:cxn ang="0">
                                <a:pos x="T4" y="T5"/>
                              </a:cxn>
                              <a:cxn ang="0">
                                <a:pos x="T6" y="T7"/>
                              </a:cxn>
                              <a:cxn ang="0">
                                <a:pos x="T8" y="T9"/>
                              </a:cxn>
                            </a:cxnLst>
                            <a:rect l="0" t="0" r="r" b="b"/>
                            <a:pathLst>
                              <a:path w="38" h="53">
                                <a:moveTo>
                                  <a:pt x="0" y="0"/>
                                </a:moveTo>
                                <a:lnTo>
                                  <a:pt x="10" y="10"/>
                                </a:lnTo>
                                <a:lnTo>
                                  <a:pt x="18" y="23"/>
                                </a:lnTo>
                                <a:lnTo>
                                  <a:pt x="28" y="38"/>
                                </a:lnTo>
                                <a:lnTo>
                                  <a:pt x="38" y="5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5" name="Freeform 231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6C91B1-DD28-41E7-A96F-F9F9282947B3}"/>
                            </a:ext>
                          </a:extLst>
                        </wps:cNvPr>
                        <wps:cNvSpPr>
                          <a:spLocks/>
                        </wps:cNvSpPr>
                        <wps:spPr bwMode="auto">
                          <a:xfrm>
                            <a:off x="1525816" y="423967"/>
                            <a:ext cx="65088" cy="123826"/>
                          </a:xfrm>
                          <a:custGeom>
                            <a:avLst/>
                            <a:gdLst>
                              <a:gd name="T0" fmla="*/ 0 w 41"/>
                              <a:gd name="T1" fmla="*/ 0 h 78"/>
                              <a:gd name="T2" fmla="*/ 10 w 41"/>
                              <a:gd name="T3" fmla="*/ 18 h 78"/>
                              <a:gd name="T4" fmla="*/ 21 w 41"/>
                              <a:gd name="T5" fmla="*/ 38 h 78"/>
                              <a:gd name="T6" fmla="*/ 41 w 41"/>
                              <a:gd name="T7" fmla="*/ 78 h 78"/>
                            </a:gdLst>
                            <a:ahLst/>
                            <a:cxnLst>
                              <a:cxn ang="0">
                                <a:pos x="T0" y="T1"/>
                              </a:cxn>
                              <a:cxn ang="0">
                                <a:pos x="T2" y="T3"/>
                              </a:cxn>
                              <a:cxn ang="0">
                                <a:pos x="T4" y="T5"/>
                              </a:cxn>
                              <a:cxn ang="0">
                                <a:pos x="T6" y="T7"/>
                              </a:cxn>
                            </a:cxnLst>
                            <a:rect l="0" t="0" r="r" b="b"/>
                            <a:pathLst>
                              <a:path w="41" h="78">
                                <a:moveTo>
                                  <a:pt x="0" y="0"/>
                                </a:moveTo>
                                <a:lnTo>
                                  <a:pt x="10" y="18"/>
                                </a:lnTo>
                                <a:lnTo>
                                  <a:pt x="21" y="38"/>
                                </a:lnTo>
                                <a:lnTo>
                                  <a:pt x="41" y="7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6" name="Freeform 231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389C75-9953-47B4-B8DF-2BCF6951D600}"/>
                            </a:ext>
                          </a:extLst>
                        </wps:cNvPr>
                        <wps:cNvSpPr>
                          <a:spLocks/>
                        </wps:cNvSpPr>
                        <wps:spPr bwMode="auto">
                          <a:xfrm>
                            <a:off x="1590904" y="547793"/>
                            <a:ext cx="60325" cy="144463"/>
                          </a:xfrm>
                          <a:custGeom>
                            <a:avLst/>
                            <a:gdLst>
                              <a:gd name="T0" fmla="*/ 0 w 38"/>
                              <a:gd name="T1" fmla="*/ 0 h 91"/>
                              <a:gd name="T2" fmla="*/ 20 w 38"/>
                              <a:gd name="T3" fmla="*/ 46 h 91"/>
                              <a:gd name="T4" fmla="*/ 38 w 38"/>
                              <a:gd name="T5" fmla="*/ 91 h 91"/>
                            </a:gdLst>
                            <a:ahLst/>
                            <a:cxnLst>
                              <a:cxn ang="0">
                                <a:pos x="T0" y="T1"/>
                              </a:cxn>
                              <a:cxn ang="0">
                                <a:pos x="T2" y="T3"/>
                              </a:cxn>
                              <a:cxn ang="0">
                                <a:pos x="T4" y="T5"/>
                              </a:cxn>
                            </a:cxnLst>
                            <a:rect l="0" t="0" r="r" b="b"/>
                            <a:pathLst>
                              <a:path w="38" h="91">
                                <a:moveTo>
                                  <a:pt x="0" y="0"/>
                                </a:moveTo>
                                <a:lnTo>
                                  <a:pt x="20" y="46"/>
                                </a:lnTo>
                                <a:lnTo>
                                  <a:pt x="38" y="9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7" name="Freeform 231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AF490B-FE89-431D-937C-A8C74BD9DDC9}"/>
                            </a:ext>
                          </a:extLst>
                        </wps:cNvPr>
                        <wps:cNvSpPr>
                          <a:spLocks/>
                        </wps:cNvSpPr>
                        <wps:spPr bwMode="auto">
                          <a:xfrm>
                            <a:off x="1651229" y="692256"/>
                            <a:ext cx="60325" cy="144463"/>
                          </a:xfrm>
                          <a:custGeom>
                            <a:avLst/>
                            <a:gdLst>
                              <a:gd name="T0" fmla="*/ 0 w 38"/>
                              <a:gd name="T1" fmla="*/ 0 h 91"/>
                              <a:gd name="T2" fmla="*/ 18 w 38"/>
                              <a:gd name="T3" fmla="*/ 46 h 91"/>
                              <a:gd name="T4" fmla="*/ 38 w 38"/>
                              <a:gd name="T5" fmla="*/ 91 h 91"/>
                            </a:gdLst>
                            <a:ahLst/>
                            <a:cxnLst>
                              <a:cxn ang="0">
                                <a:pos x="T0" y="T1"/>
                              </a:cxn>
                              <a:cxn ang="0">
                                <a:pos x="T2" y="T3"/>
                              </a:cxn>
                              <a:cxn ang="0">
                                <a:pos x="T4" y="T5"/>
                              </a:cxn>
                            </a:cxnLst>
                            <a:rect l="0" t="0" r="r" b="b"/>
                            <a:pathLst>
                              <a:path w="38" h="91">
                                <a:moveTo>
                                  <a:pt x="0" y="0"/>
                                </a:moveTo>
                                <a:lnTo>
                                  <a:pt x="18" y="46"/>
                                </a:lnTo>
                                <a:lnTo>
                                  <a:pt x="38" y="9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8" name="Freeform 231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62178B-F349-46F5-88BF-816D26406873}"/>
                            </a:ext>
                          </a:extLst>
                        </wps:cNvPr>
                        <wps:cNvSpPr>
                          <a:spLocks/>
                        </wps:cNvSpPr>
                        <wps:spPr bwMode="auto">
                          <a:xfrm>
                            <a:off x="1711554" y="836719"/>
                            <a:ext cx="60325" cy="128588"/>
                          </a:xfrm>
                          <a:custGeom>
                            <a:avLst/>
                            <a:gdLst>
                              <a:gd name="T0" fmla="*/ 0 w 38"/>
                              <a:gd name="T1" fmla="*/ 0 h 81"/>
                              <a:gd name="T2" fmla="*/ 18 w 38"/>
                              <a:gd name="T3" fmla="*/ 43 h 81"/>
                              <a:gd name="T4" fmla="*/ 38 w 38"/>
                              <a:gd name="T5" fmla="*/ 81 h 81"/>
                            </a:gdLst>
                            <a:ahLst/>
                            <a:cxnLst>
                              <a:cxn ang="0">
                                <a:pos x="T0" y="T1"/>
                              </a:cxn>
                              <a:cxn ang="0">
                                <a:pos x="T2" y="T3"/>
                              </a:cxn>
                              <a:cxn ang="0">
                                <a:pos x="T4" y="T5"/>
                              </a:cxn>
                            </a:cxnLst>
                            <a:rect l="0" t="0" r="r" b="b"/>
                            <a:pathLst>
                              <a:path w="38" h="81">
                                <a:moveTo>
                                  <a:pt x="0" y="0"/>
                                </a:moveTo>
                                <a:lnTo>
                                  <a:pt x="18" y="43"/>
                                </a:lnTo>
                                <a:lnTo>
                                  <a:pt x="38" y="8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19" name="Freeform 231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8AF6E3-F8E6-47AF-86DA-F271FA42EEAF}"/>
                            </a:ext>
                          </a:extLst>
                        </wps:cNvPr>
                        <wps:cNvSpPr>
                          <a:spLocks/>
                        </wps:cNvSpPr>
                        <wps:spPr bwMode="auto">
                          <a:xfrm>
                            <a:off x="1771879" y="965307"/>
                            <a:ext cx="60325" cy="107950"/>
                          </a:xfrm>
                          <a:custGeom>
                            <a:avLst/>
                            <a:gdLst>
                              <a:gd name="T0" fmla="*/ 0 w 38"/>
                              <a:gd name="T1" fmla="*/ 0 h 68"/>
                              <a:gd name="T2" fmla="*/ 18 w 38"/>
                              <a:gd name="T3" fmla="*/ 35 h 68"/>
                              <a:gd name="T4" fmla="*/ 38 w 38"/>
                              <a:gd name="T5" fmla="*/ 68 h 68"/>
                            </a:gdLst>
                            <a:ahLst/>
                            <a:cxnLst>
                              <a:cxn ang="0">
                                <a:pos x="T0" y="T1"/>
                              </a:cxn>
                              <a:cxn ang="0">
                                <a:pos x="T2" y="T3"/>
                              </a:cxn>
                              <a:cxn ang="0">
                                <a:pos x="T4" y="T5"/>
                              </a:cxn>
                            </a:cxnLst>
                            <a:rect l="0" t="0" r="r" b="b"/>
                            <a:pathLst>
                              <a:path w="38" h="68">
                                <a:moveTo>
                                  <a:pt x="0" y="0"/>
                                </a:moveTo>
                                <a:lnTo>
                                  <a:pt x="18" y="35"/>
                                </a:lnTo>
                                <a:lnTo>
                                  <a:pt x="38" y="6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0" name="Freeform 231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1D026C-71EB-4A83-AA2D-941B610A76D9}"/>
                            </a:ext>
                          </a:extLst>
                        </wps:cNvPr>
                        <wps:cNvSpPr>
                          <a:spLocks/>
                        </wps:cNvSpPr>
                        <wps:spPr bwMode="auto">
                          <a:xfrm>
                            <a:off x="1832204" y="1073257"/>
                            <a:ext cx="65088" cy="76200"/>
                          </a:xfrm>
                          <a:custGeom>
                            <a:avLst/>
                            <a:gdLst>
                              <a:gd name="T0" fmla="*/ 0 w 41"/>
                              <a:gd name="T1" fmla="*/ 0 h 48"/>
                              <a:gd name="T2" fmla="*/ 20 w 41"/>
                              <a:gd name="T3" fmla="*/ 26 h 48"/>
                              <a:gd name="T4" fmla="*/ 41 w 41"/>
                              <a:gd name="T5" fmla="*/ 48 h 48"/>
                            </a:gdLst>
                            <a:ahLst/>
                            <a:cxnLst>
                              <a:cxn ang="0">
                                <a:pos x="T0" y="T1"/>
                              </a:cxn>
                              <a:cxn ang="0">
                                <a:pos x="T2" y="T3"/>
                              </a:cxn>
                              <a:cxn ang="0">
                                <a:pos x="T4" y="T5"/>
                              </a:cxn>
                            </a:cxnLst>
                            <a:rect l="0" t="0" r="r" b="b"/>
                            <a:pathLst>
                              <a:path w="41" h="48">
                                <a:moveTo>
                                  <a:pt x="0" y="0"/>
                                </a:moveTo>
                                <a:lnTo>
                                  <a:pt x="20" y="26"/>
                                </a:lnTo>
                                <a:lnTo>
                                  <a:pt x="41" y="4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1" name="Freeform 231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2B44EF-0C30-4B33-802B-CBA1DEEF5095}"/>
                            </a:ext>
                          </a:extLst>
                        </wps:cNvPr>
                        <wps:cNvSpPr>
                          <a:spLocks/>
                        </wps:cNvSpPr>
                        <wps:spPr bwMode="auto">
                          <a:xfrm>
                            <a:off x="1897292" y="1149458"/>
                            <a:ext cx="60325" cy="57150"/>
                          </a:xfrm>
                          <a:custGeom>
                            <a:avLst/>
                            <a:gdLst>
                              <a:gd name="T0" fmla="*/ 0 w 38"/>
                              <a:gd name="T1" fmla="*/ 0 h 36"/>
                              <a:gd name="T2" fmla="*/ 20 w 38"/>
                              <a:gd name="T3" fmla="*/ 21 h 36"/>
                              <a:gd name="T4" fmla="*/ 38 w 38"/>
                              <a:gd name="T5" fmla="*/ 36 h 36"/>
                            </a:gdLst>
                            <a:ahLst/>
                            <a:cxnLst>
                              <a:cxn ang="0">
                                <a:pos x="T0" y="T1"/>
                              </a:cxn>
                              <a:cxn ang="0">
                                <a:pos x="T2" y="T3"/>
                              </a:cxn>
                              <a:cxn ang="0">
                                <a:pos x="T4" y="T5"/>
                              </a:cxn>
                            </a:cxnLst>
                            <a:rect l="0" t="0" r="r" b="b"/>
                            <a:pathLst>
                              <a:path w="38" h="36">
                                <a:moveTo>
                                  <a:pt x="0" y="0"/>
                                </a:moveTo>
                                <a:lnTo>
                                  <a:pt x="20" y="21"/>
                                </a:lnTo>
                                <a:lnTo>
                                  <a:pt x="38" y="3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2" name="Freeform 231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E101AF-5884-48D5-A4E4-84D57D0CCA9E}"/>
                            </a:ext>
                          </a:extLst>
                        </wps:cNvPr>
                        <wps:cNvSpPr>
                          <a:spLocks/>
                        </wps:cNvSpPr>
                        <wps:spPr bwMode="auto">
                          <a:xfrm>
                            <a:off x="1957617" y="1206608"/>
                            <a:ext cx="60325" cy="31750"/>
                          </a:xfrm>
                          <a:custGeom>
                            <a:avLst/>
                            <a:gdLst>
                              <a:gd name="T0" fmla="*/ 0 w 38"/>
                              <a:gd name="T1" fmla="*/ 0 h 20"/>
                              <a:gd name="T2" fmla="*/ 17 w 38"/>
                              <a:gd name="T3" fmla="*/ 12 h 20"/>
                              <a:gd name="T4" fmla="*/ 38 w 38"/>
                              <a:gd name="T5" fmla="*/ 20 h 20"/>
                            </a:gdLst>
                            <a:ahLst/>
                            <a:cxnLst>
                              <a:cxn ang="0">
                                <a:pos x="T0" y="T1"/>
                              </a:cxn>
                              <a:cxn ang="0">
                                <a:pos x="T2" y="T3"/>
                              </a:cxn>
                              <a:cxn ang="0">
                                <a:pos x="T4" y="T5"/>
                              </a:cxn>
                            </a:cxnLst>
                            <a:rect l="0" t="0" r="r" b="b"/>
                            <a:pathLst>
                              <a:path w="38" h="20">
                                <a:moveTo>
                                  <a:pt x="0" y="0"/>
                                </a:moveTo>
                                <a:lnTo>
                                  <a:pt x="17" y="12"/>
                                </a:lnTo>
                                <a:lnTo>
                                  <a:pt x="38" y="2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3" name="Freeform 231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22698B-E779-4F32-ADC3-0B72A80DD1A6}"/>
                            </a:ext>
                          </a:extLst>
                        </wps:cNvPr>
                        <wps:cNvSpPr>
                          <a:spLocks/>
                        </wps:cNvSpPr>
                        <wps:spPr bwMode="auto">
                          <a:xfrm>
                            <a:off x="2017942" y="1238358"/>
                            <a:ext cx="60325" cy="20638"/>
                          </a:xfrm>
                          <a:custGeom>
                            <a:avLst/>
                            <a:gdLst>
                              <a:gd name="T0" fmla="*/ 0 w 38"/>
                              <a:gd name="T1" fmla="*/ 0 h 13"/>
                              <a:gd name="T2" fmla="*/ 17 w 38"/>
                              <a:gd name="T3" fmla="*/ 8 h 13"/>
                              <a:gd name="T4" fmla="*/ 38 w 38"/>
                              <a:gd name="T5" fmla="*/ 13 h 13"/>
                            </a:gdLst>
                            <a:ahLst/>
                            <a:cxnLst>
                              <a:cxn ang="0">
                                <a:pos x="T0" y="T1"/>
                              </a:cxn>
                              <a:cxn ang="0">
                                <a:pos x="T2" y="T3"/>
                              </a:cxn>
                              <a:cxn ang="0">
                                <a:pos x="T4" y="T5"/>
                              </a:cxn>
                            </a:cxnLst>
                            <a:rect l="0" t="0" r="r" b="b"/>
                            <a:pathLst>
                              <a:path w="38" h="13">
                                <a:moveTo>
                                  <a:pt x="0" y="0"/>
                                </a:moveTo>
                                <a:lnTo>
                                  <a:pt x="17" y="8"/>
                                </a:lnTo>
                                <a:lnTo>
                                  <a:pt x="38" y="1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4" name="Line 232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F47F20-2FA7-4467-8B97-3CF38E5CEE58}"/>
                            </a:ext>
                          </a:extLst>
                        </wps:cNvPr>
                        <wps:cNvCnPr/>
                        <wps:spPr bwMode="auto">
                          <a:xfrm>
                            <a:off x="2078268" y="1258996"/>
                            <a:ext cx="60325" cy="11113"/>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Freeform 232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1ABE89-516F-486B-B060-3F2EC21D9637}"/>
                            </a:ext>
                          </a:extLst>
                        </wps:cNvPr>
                        <wps:cNvSpPr>
                          <a:spLocks/>
                        </wps:cNvSpPr>
                        <wps:spPr bwMode="auto">
                          <a:xfrm>
                            <a:off x="2138593" y="1270108"/>
                            <a:ext cx="63500" cy="7938"/>
                          </a:xfrm>
                          <a:custGeom>
                            <a:avLst/>
                            <a:gdLst>
                              <a:gd name="T0" fmla="*/ 0 w 40"/>
                              <a:gd name="T1" fmla="*/ 0 h 5"/>
                              <a:gd name="T2" fmla="*/ 20 w 40"/>
                              <a:gd name="T3" fmla="*/ 3 h 5"/>
                              <a:gd name="T4" fmla="*/ 40 w 40"/>
                              <a:gd name="T5" fmla="*/ 5 h 5"/>
                            </a:gdLst>
                            <a:ahLst/>
                            <a:cxnLst>
                              <a:cxn ang="0">
                                <a:pos x="T0" y="T1"/>
                              </a:cxn>
                              <a:cxn ang="0">
                                <a:pos x="T2" y="T3"/>
                              </a:cxn>
                              <a:cxn ang="0">
                                <a:pos x="T4" y="T5"/>
                              </a:cxn>
                            </a:cxnLst>
                            <a:rect l="0" t="0" r="r" b="b"/>
                            <a:pathLst>
                              <a:path w="40" h="5">
                                <a:moveTo>
                                  <a:pt x="0" y="0"/>
                                </a:moveTo>
                                <a:lnTo>
                                  <a:pt x="20" y="3"/>
                                </a:lnTo>
                                <a:lnTo>
                                  <a:pt x="40" y="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6" name="Freeform 232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A1D877-DDAF-401E-9F3E-022FED651938}"/>
                            </a:ext>
                          </a:extLst>
                        </wps:cNvPr>
                        <wps:cNvSpPr>
                          <a:spLocks/>
                        </wps:cNvSpPr>
                        <wps:spPr bwMode="auto">
                          <a:xfrm>
                            <a:off x="2202093" y="1278046"/>
                            <a:ext cx="60325" cy="0"/>
                          </a:xfrm>
                          <a:custGeom>
                            <a:avLst/>
                            <a:gdLst>
                              <a:gd name="T0" fmla="*/ 0 w 38"/>
                              <a:gd name="T1" fmla="*/ 21 w 38"/>
                              <a:gd name="T2" fmla="*/ 38 w 38"/>
                            </a:gdLst>
                            <a:ahLst/>
                            <a:cxnLst>
                              <a:cxn ang="0">
                                <a:pos x="T0" y="0"/>
                              </a:cxn>
                              <a:cxn ang="0">
                                <a:pos x="T1" y="0"/>
                              </a:cxn>
                              <a:cxn ang="0">
                                <a:pos x="T2" y="0"/>
                              </a:cxn>
                            </a:cxnLst>
                            <a:rect l="0" t="0" r="r" b="b"/>
                            <a:pathLst>
                              <a:path w="38">
                                <a:moveTo>
                                  <a:pt x="0" y="0"/>
                                </a:moveTo>
                                <a:lnTo>
                                  <a:pt x="21" y="0"/>
                                </a:lnTo>
                                <a:lnTo>
                                  <a:pt x="3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7" name="Freeform 232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9FE894-E46F-4959-B0B7-90832E28200B}"/>
                            </a:ext>
                          </a:extLst>
                        </wps:cNvPr>
                        <wps:cNvSpPr>
                          <a:spLocks/>
                        </wps:cNvSpPr>
                        <wps:spPr bwMode="auto">
                          <a:xfrm>
                            <a:off x="2262418" y="1278046"/>
                            <a:ext cx="60325" cy="4763"/>
                          </a:xfrm>
                          <a:custGeom>
                            <a:avLst/>
                            <a:gdLst>
                              <a:gd name="T0" fmla="*/ 0 w 38"/>
                              <a:gd name="T1" fmla="*/ 0 h 3"/>
                              <a:gd name="T2" fmla="*/ 18 w 38"/>
                              <a:gd name="T3" fmla="*/ 0 h 3"/>
                              <a:gd name="T4" fmla="*/ 38 w 38"/>
                              <a:gd name="T5" fmla="*/ 3 h 3"/>
                            </a:gdLst>
                            <a:ahLst/>
                            <a:cxnLst>
                              <a:cxn ang="0">
                                <a:pos x="T0" y="T1"/>
                              </a:cxn>
                              <a:cxn ang="0">
                                <a:pos x="T2" y="T3"/>
                              </a:cxn>
                              <a:cxn ang="0">
                                <a:pos x="T4" y="T5"/>
                              </a:cxn>
                            </a:cxnLst>
                            <a:rect l="0" t="0" r="r" b="b"/>
                            <a:pathLst>
                              <a:path w="38" h="3">
                                <a:moveTo>
                                  <a:pt x="0" y="0"/>
                                </a:moveTo>
                                <a:lnTo>
                                  <a:pt x="18" y="0"/>
                                </a:lnTo>
                                <a:lnTo>
                                  <a:pt x="38" y="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8" name="Line 232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45149D-D930-40E8-AEDC-8ED1F34F93BC}"/>
                            </a:ext>
                          </a:extLst>
                        </wps:cNvPr>
                        <wps:cNvCnPr/>
                        <wps:spPr bwMode="auto">
                          <a:xfrm>
                            <a:off x="2322743" y="1282808"/>
                            <a:ext cx="6032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232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A93356-B9E8-450F-9D8B-BCFE9BA28504}"/>
                            </a:ext>
                          </a:extLst>
                        </wps:cNvPr>
                        <wps:cNvCnPr/>
                        <wps:spPr bwMode="auto">
                          <a:xfrm>
                            <a:off x="2383068" y="1282808"/>
                            <a:ext cx="6032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Freeform 232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43FFDE-74F2-464D-8321-702E20961B95}"/>
                            </a:ext>
                          </a:extLst>
                        </wps:cNvPr>
                        <wps:cNvSpPr>
                          <a:spLocks/>
                        </wps:cNvSpPr>
                        <wps:spPr bwMode="auto">
                          <a:xfrm>
                            <a:off x="2443394" y="1282808"/>
                            <a:ext cx="65088" cy="0"/>
                          </a:xfrm>
                          <a:custGeom>
                            <a:avLst/>
                            <a:gdLst>
                              <a:gd name="T0" fmla="*/ 0 w 41"/>
                              <a:gd name="T1" fmla="*/ 21 w 41"/>
                              <a:gd name="T2" fmla="*/ 41 w 41"/>
                            </a:gdLst>
                            <a:ahLst/>
                            <a:cxnLst>
                              <a:cxn ang="0">
                                <a:pos x="T0" y="0"/>
                              </a:cxn>
                              <a:cxn ang="0">
                                <a:pos x="T1" y="0"/>
                              </a:cxn>
                              <a:cxn ang="0">
                                <a:pos x="T2" y="0"/>
                              </a:cxn>
                            </a:cxnLst>
                            <a:rect l="0" t="0" r="r" b="b"/>
                            <a:pathLst>
                              <a:path w="41">
                                <a:moveTo>
                                  <a:pt x="0" y="0"/>
                                </a:moveTo>
                                <a:lnTo>
                                  <a:pt x="21" y="0"/>
                                </a:lnTo>
                                <a:lnTo>
                                  <a:pt x="41"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31" name="Line 232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57F940-356F-4D01-855B-B686F4473F2E}"/>
                            </a:ext>
                          </a:extLst>
                        </wps:cNvPr>
                        <wps:cNvCnPr/>
                        <wps:spPr bwMode="auto">
                          <a:xfrm>
                            <a:off x="2508481" y="1282808"/>
                            <a:ext cx="6032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232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1A72C6-4A6A-4730-B6C2-69ABCB893AB2}"/>
                            </a:ext>
                          </a:extLst>
                        </wps:cNvPr>
                        <wps:cNvCnPr/>
                        <wps:spPr bwMode="auto">
                          <a:xfrm>
                            <a:off x="2568807" y="1282808"/>
                            <a:ext cx="6032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Rectangle 13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570E0A-7D3C-4806-8681-CCCA6936A550}"/>
                            </a:ext>
                          </a:extLst>
                        </wps:cNvPr>
                        <wps:cNvSpPr>
                          <a:spLocks noChangeArrowheads="1"/>
                        </wps:cNvSpPr>
                        <wps:spPr bwMode="auto">
                          <a:xfrm>
                            <a:off x="2707902" y="499819"/>
                            <a:ext cx="594287"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B8FD3" w14:textId="77777777" w:rsidR="00AC0075" w:rsidRPr="00237199" w:rsidRDefault="00AC0075" w:rsidP="00DE4313">
                              <w:pPr>
                                <w:pStyle w:val="NormalWeb"/>
                                <w:kinsoku w:val="0"/>
                                <w:overflowPunct w:val="0"/>
                                <w:spacing w:before="0" w:beforeAutospacing="0" w:after="0" w:afterAutospacing="0"/>
                                <w:textAlignment w:val="baseline"/>
                                <w:rPr>
                                  <w:rFonts w:ascii="Arial" w:hAnsi="Arial" w:cs="Arial"/>
                                </w:rPr>
                              </w:pPr>
                              <w:r w:rsidRPr="0051406F">
                                <w:rPr>
                                  <w:rFonts w:ascii="Arial" w:hAnsi="Arial" w:cs="Arial"/>
                                  <w:color w:val="000000"/>
                                  <w:kern w:val="24"/>
                                  <w:sz w:val="16"/>
                                  <w:szCs w:val="16"/>
                                  <w:lang w:val="en-US"/>
                                </w:rPr>
                                <w:t>Based on v</w:t>
                              </w:r>
                              <w:r w:rsidRPr="00237199">
                                <w:rPr>
                                  <w:rFonts w:ascii="Arial" w:hAnsi="Arial" w:cs="Arial"/>
                                  <w:color w:val="000000"/>
                                  <w:kern w:val="24"/>
                                  <w:sz w:val="16"/>
                                  <w:szCs w:val="16"/>
                                  <w:lang w:val="en-US"/>
                                </w:rPr>
                                <w:t>oyage and time of year</w:t>
                              </w:r>
                            </w:p>
                          </w:txbxContent>
                        </wps:txbx>
                        <wps:bodyPr vert="horz" wrap="square" lIns="0" tIns="0" rIns="0" bIns="0" numCol="1" anchor="t" anchorCtr="0" compatLnSpc="1">
                          <a:prstTxWarp prst="textNoShape">
                            <a:avLst/>
                          </a:prstTxWarp>
                          <a:noAutofit/>
                        </wps:bodyPr>
                      </wps:wsp>
                      <wps:wsp>
                        <wps:cNvPr id="134" name="Line 263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8A0675-A36B-457A-ACA0-349CBCDA9875}"/>
                            </a:ext>
                          </a:extLst>
                        </wps:cNvPr>
                        <wps:cNvCnPr/>
                        <wps:spPr bwMode="auto">
                          <a:xfrm>
                            <a:off x="609400" y="1884472"/>
                            <a:ext cx="1971681" cy="1588"/>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35" name="Line 263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934382-2DA9-4ED5-B554-5FABD5D8695F}"/>
                            </a:ext>
                          </a:extLst>
                        </wps:cNvPr>
                        <wps:cNvCnPr/>
                        <wps:spPr bwMode="auto">
                          <a:xfrm>
                            <a:off x="609400" y="1973372"/>
                            <a:ext cx="1971681" cy="1588"/>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36" name="Line 263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5F24DF-51FB-4C6D-AB60-6A5E948FAB10}"/>
                            </a:ext>
                          </a:extLst>
                        </wps:cNvPr>
                        <wps:cNvCnPr/>
                        <wps:spPr bwMode="auto">
                          <a:xfrm>
                            <a:off x="609400" y="2060685"/>
                            <a:ext cx="1971681" cy="1588"/>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37" name="Line 264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D5F990-FE8C-48DE-8CE0-E439CEFE6F01}"/>
                            </a:ext>
                          </a:extLst>
                        </wps:cNvPr>
                        <wps:cNvCnPr/>
                        <wps:spPr bwMode="auto">
                          <a:xfrm>
                            <a:off x="609400" y="2147998"/>
                            <a:ext cx="1971681" cy="1588"/>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38" name="Line 264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ADDFD3-17ED-4CA5-82DB-82ACC6157D5B}"/>
                            </a:ext>
                          </a:extLst>
                        </wps:cNvPr>
                        <wps:cNvCnPr/>
                        <wps:spPr bwMode="auto">
                          <a:xfrm>
                            <a:off x="609400" y="2236899"/>
                            <a:ext cx="1971681" cy="1588"/>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39" name="Line 264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D325DA-26CF-4929-BA57-E138724ED6CE}"/>
                            </a:ext>
                          </a:extLst>
                        </wps:cNvPr>
                        <wps:cNvCnPr/>
                        <wps:spPr bwMode="auto">
                          <a:xfrm>
                            <a:off x="609400" y="2324211"/>
                            <a:ext cx="1971681" cy="1588"/>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40" name="Line 264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F55A24-D1A5-48EE-ADA2-FE54DA7F7824}"/>
                            </a:ext>
                          </a:extLst>
                        </wps:cNvPr>
                        <wps:cNvCnPr/>
                        <wps:spPr bwMode="auto">
                          <a:xfrm>
                            <a:off x="609400" y="2411524"/>
                            <a:ext cx="1971681" cy="1588"/>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41" name="Line 264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A8C716-9EA3-4E37-AB3F-FAA7C12BB0E5}"/>
                            </a:ext>
                          </a:extLst>
                        </wps:cNvPr>
                        <wps:cNvCnPr/>
                        <wps:spPr bwMode="auto">
                          <a:xfrm>
                            <a:off x="609400" y="2500425"/>
                            <a:ext cx="1971681" cy="1588"/>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42" name="Line 265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E9BB6F-3130-45AF-9376-62C97380F7DB}"/>
                            </a:ext>
                          </a:extLst>
                        </wps:cNvPr>
                        <wps:cNvCnPr/>
                        <wps:spPr bwMode="auto">
                          <a:xfrm>
                            <a:off x="609400" y="2587738"/>
                            <a:ext cx="1971681" cy="1588"/>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43" name="Line 265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C9F1F8-C96A-4BD5-BBB4-0C647679C3A6}"/>
                            </a:ext>
                          </a:extLst>
                        </wps:cNvPr>
                        <wps:cNvCnPr/>
                        <wps:spPr bwMode="auto">
                          <a:xfrm>
                            <a:off x="609400" y="2675050"/>
                            <a:ext cx="1971681" cy="1588"/>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44" name="Line 265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91A3EA-0835-4C2A-AE65-7492880A2016}"/>
                            </a:ext>
                          </a:extLst>
                        </wps:cNvPr>
                        <wps:cNvCnPr/>
                        <wps:spPr bwMode="auto">
                          <a:xfrm>
                            <a:off x="609400" y="2763951"/>
                            <a:ext cx="1971681" cy="1588"/>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45" name="Line 265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91F535-66C4-4E0E-AD91-D93451C761B5}"/>
                            </a:ext>
                          </a:extLst>
                        </wps:cNvPr>
                        <wps:cNvCnPr/>
                        <wps:spPr bwMode="auto">
                          <a:xfrm>
                            <a:off x="609400" y="2851264"/>
                            <a:ext cx="1971681" cy="1588"/>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52" name="Line 267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AE3707-8040-4B5E-AC64-BA609BFF97E1}"/>
                            </a:ext>
                          </a:extLst>
                        </wps:cNvPr>
                        <wps:cNvCnPr/>
                        <wps:spPr bwMode="auto">
                          <a:xfrm>
                            <a:off x="2473131" y="1847959"/>
                            <a:ext cx="1588" cy="109538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53" name="Rectangle 15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5FD82A-993E-4EEA-88C3-9AC3D5020AD2}"/>
                            </a:ext>
                          </a:extLst>
                        </wps:cNvPr>
                        <wps:cNvSpPr>
                          <a:spLocks noChangeArrowheads="1"/>
                        </wps:cNvSpPr>
                        <wps:spPr bwMode="auto">
                          <a:xfrm>
                            <a:off x="226811" y="1805097"/>
                            <a:ext cx="2362207" cy="1090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4" name="Line 268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3CAF8D-191C-4DBC-9DDB-947857E58706}"/>
                            </a:ext>
                          </a:extLst>
                        </wps:cNvPr>
                        <wps:cNvCnPr/>
                        <wps:spPr bwMode="auto">
                          <a:xfrm>
                            <a:off x="212390" y="2769420"/>
                            <a:ext cx="2368665" cy="691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268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816907-458C-40D4-BC7F-9D94F99A8D50}"/>
                            </a:ext>
                          </a:extLst>
                        </wps:cNvPr>
                        <wps:cNvCnPr/>
                        <wps:spPr bwMode="auto">
                          <a:xfrm>
                            <a:off x="212392" y="2650935"/>
                            <a:ext cx="2368663" cy="15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268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94E743-F733-4927-883A-561C65FFD40D}"/>
                            </a:ext>
                          </a:extLst>
                        </wps:cNvPr>
                        <wps:cNvCnPr/>
                        <wps:spPr bwMode="auto">
                          <a:xfrm>
                            <a:off x="212394" y="2531885"/>
                            <a:ext cx="2368661" cy="15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268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CB70DD-B646-4E99-A07E-0541EBD0E093}"/>
                            </a:ext>
                          </a:extLst>
                        </wps:cNvPr>
                        <wps:cNvCnPr/>
                        <wps:spPr bwMode="auto">
                          <a:xfrm flipV="1">
                            <a:off x="212394" y="2412836"/>
                            <a:ext cx="2368661" cy="1428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268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E59974-1CF6-4800-8B84-589C677515BD}"/>
                            </a:ext>
                          </a:extLst>
                        </wps:cNvPr>
                        <wps:cNvCnPr/>
                        <wps:spPr bwMode="auto">
                          <a:xfrm flipV="1">
                            <a:off x="190631" y="2288764"/>
                            <a:ext cx="2390398" cy="107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268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F26891-28CC-4B23-B4E8-3CA10B9FEE32}"/>
                            </a:ext>
                          </a:extLst>
                        </wps:cNvPr>
                        <wps:cNvCnPr/>
                        <wps:spPr bwMode="auto">
                          <a:xfrm flipV="1">
                            <a:off x="212394" y="2169729"/>
                            <a:ext cx="2368636" cy="73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268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4D3E8C-D9E4-4D53-820A-C9A44201DB4D}"/>
                            </a:ext>
                          </a:extLst>
                        </wps:cNvPr>
                        <wps:cNvCnPr/>
                        <wps:spPr bwMode="auto">
                          <a:xfrm flipV="1">
                            <a:off x="212394" y="2049105"/>
                            <a:ext cx="2368636" cy="29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268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9BA168-E71F-457D-A0E5-CA56F6B662BA}"/>
                            </a:ext>
                          </a:extLst>
                        </wps:cNvPr>
                        <wps:cNvCnPr/>
                        <wps:spPr bwMode="auto">
                          <a:xfrm flipV="1">
                            <a:off x="212396" y="1925308"/>
                            <a:ext cx="2368634" cy="339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268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321C28-F241-4407-B396-EFE3BD7332DC}"/>
                            </a:ext>
                          </a:extLst>
                        </wps:cNvPr>
                        <wps:cNvCnPr/>
                        <wps:spPr bwMode="auto">
                          <a:xfrm>
                            <a:off x="226811" y="1805097"/>
                            <a:ext cx="236220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268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A078BF-181B-4C16-93AA-6D11EAFF6A2E}"/>
                            </a:ext>
                          </a:extLst>
                        </wps:cNvPr>
                        <wps:cNvCnPr/>
                        <wps:spPr bwMode="auto">
                          <a:xfrm>
                            <a:off x="345870" y="1837115"/>
                            <a:ext cx="0" cy="10582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269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5E25E8-DB09-49B7-98EA-7299C8E7B3F4}"/>
                            </a:ext>
                          </a:extLst>
                        </wps:cNvPr>
                        <wps:cNvCnPr/>
                        <wps:spPr bwMode="auto">
                          <a:xfrm>
                            <a:off x="461757" y="1834616"/>
                            <a:ext cx="0" cy="10607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269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4AAF30-13DD-4084-A56D-5D62FACE22C6}"/>
                            </a:ext>
                          </a:extLst>
                        </wps:cNvPr>
                        <wps:cNvCnPr/>
                        <wps:spPr bwMode="auto">
                          <a:xfrm>
                            <a:off x="582401" y="1836906"/>
                            <a:ext cx="0" cy="1058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269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622829-C61C-49F3-8FC2-DCE4B4C9C3D3}"/>
                            </a:ext>
                          </a:extLst>
                        </wps:cNvPr>
                        <wps:cNvCnPr/>
                        <wps:spPr bwMode="auto">
                          <a:xfrm>
                            <a:off x="698293" y="1834407"/>
                            <a:ext cx="1588" cy="106097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269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8F5075-DE6C-4631-9318-ACB155B28DA3}"/>
                            </a:ext>
                          </a:extLst>
                        </wps:cNvPr>
                        <wps:cNvCnPr/>
                        <wps:spPr bwMode="auto">
                          <a:xfrm>
                            <a:off x="817363" y="1847959"/>
                            <a:ext cx="1588" cy="10477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269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D24930-A002-42E5-8495-BF33C228DB9D}"/>
                            </a:ext>
                          </a:extLst>
                        </wps:cNvPr>
                        <wps:cNvCnPr/>
                        <wps:spPr bwMode="auto">
                          <a:xfrm>
                            <a:off x="934838" y="1847959"/>
                            <a:ext cx="1588" cy="10477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269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E6B988-DE0C-49DF-8EEC-D7FCDAF69B74}"/>
                            </a:ext>
                          </a:extLst>
                        </wps:cNvPr>
                        <wps:cNvCnPr/>
                        <wps:spPr bwMode="auto">
                          <a:xfrm>
                            <a:off x="1053901" y="1847959"/>
                            <a:ext cx="1588" cy="10477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269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FCE23F-B74D-44D4-80FF-70A9AD8969EB}"/>
                            </a:ext>
                          </a:extLst>
                        </wps:cNvPr>
                        <wps:cNvCnPr/>
                        <wps:spPr bwMode="auto">
                          <a:xfrm>
                            <a:off x="1169789" y="1847959"/>
                            <a:ext cx="1588" cy="10477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269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66CFF3-E2DA-4D74-8214-440C06C60918}"/>
                            </a:ext>
                          </a:extLst>
                        </wps:cNvPr>
                        <wps:cNvCnPr/>
                        <wps:spPr bwMode="auto">
                          <a:xfrm>
                            <a:off x="1290439" y="1847959"/>
                            <a:ext cx="1588" cy="10477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269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D942A0-BDE5-4BAC-B873-728D433F407F}"/>
                            </a:ext>
                          </a:extLst>
                        </wps:cNvPr>
                        <wps:cNvCnPr/>
                        <wps:spPr bwMode="auto">
                          <a:xfrm>
                            <a:off x="1409502" y="1847959"/>
                            <a:ext cx="1588" cy="10477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269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A32396-A2ED-4F8E-8CB0-71322C2B086C}"/>
                            </a:ext>
                          </a:extLst>
                        </wps:cNvPr>
                        <wps:cNvCnPr/>
                        <wps:spPr bwMode="auto">
                          <a:xfrm>
                            <a:off x="1525390" y="1847959"/>
                            <a:ext cx="1588" cy="10477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270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2CAF4A-198E-4FDA-828C-C21A779BC18C}"/>
                            </a:ext>
                          </a:extLst>
                        </wps:cNvPr>
                        <wps:cNvCnPr/>
                        <wps:spPr bwMode="auto">
                          <a:xfrm>
                            <a:off x="1646040" y="1847959"/>
                            <a:ext cx="1588" cy="10477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270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7E29A6-2583-4A18-B1C2-819352A9AF6B}"/>
                            </a:ext>
                          </a:extLst>
                        </wps:cNvPr>
                        <wps:cNvCnPr/>
                        <wps:spPr bwMode="auto">
                          <a:xfrm>
                            <a:off x="1763516" y="1847959"/>
                            <a:ext cx="1588" cy="10477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270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BA308C-4CA2-491D-8985-DC7D403C0E8D}"/>
                            </a:ext>
                          </a:extLst>
                        </wps:cNvPr>
                        <wps:cNvCnPr/>
                        <wps:spPr bwMode="auto">
                          <a:xfrm>
                            <a:off x="1880991" y="1847959"/>
                            <a:ext cx="1588" cy="10477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270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B54314-553C-4778-81B6-BCCAC5711261}"/>
                            </a:ext>
                          </a:extLst>
                        </wps:cNvPr>
                        <wps:cNvCnPr/>
                        <wps:spPr bwMode="auto">
                          <a:xfrm>
                            <a:off x="1996879" y="1847959"/>
                            <a:ext cx="1588" cy="10477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270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3EA27A-92F6-4981-8908-A02A721F1F51}"/>
                            </a:ext>
                          </a:extLst>
                        </wps:cNvPr>
                        <wps:cNvCnPr/>
                        <wps:spPr bwMode="auto">
                          <a:xfrm>
                            <a:off x="2117529" y="1847959"/>
                            <a:ext cx="1588" cy="10477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270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74B5E8-CFF3-4941-A6AC-57B00404547B}"/>
                            </a:ext>
                          </a:extLst>
                        </wps:cNvPr>
                        <wps:cNvCnPr/>
                        <wps:spPr bwMode="auto">
                          <a:xfrm>
                            <a:off x="2233417" y="1847959"/>
                            <a:ext cx="1588" cy="10477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270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DA70EF-B62D-4901-AB61-1B756BF3F543}"/>
                            </a:ext>
                          </a:extLst>
                        </wps:cNvPr>
                        <wps:cNvCnPr/>
                        <wps:spPr bwMode="auto">
                          <a:xfrm>
                            <a:off x="2354068" y="1847959"/>
                            <a:ext cx="1588" cy="10477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270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4C6D71-E69D-41D4-9DB1-F8325C37B947}"/>
                            </a:ext>
                          </a:extLst>
                        </wps:cNvPr>
                        <wps:cNvCnPr/>
                        <wps:spPr bwMode="auto">
                          <a:xfrm>
                            <a:off x="2469956" y="1847959"/>
                            <a:ext cx="1588" cy="10477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270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8E3774-0FF9-47BF-8281-C518E45BAB1F}"/>
                            </a:ext>
                          </a:extLst>
                        </wps:cNvPr>
                        <wps:cNvCnPr/>
                        <wps:spPr bwMode="auto">
                          <a:xfrm>
                            <a:off x="2589018" y="1805097"/>
                            <a:ext cx="0" cy="109061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Rectangle 18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3F5F80-414D-41CE-A048-28ACA5A839B8}"/>
                            </a:ext>
                          </a:extLst>
                        </wps:cNvPr>
                        <wps:cNvSpPr>
                          <a:spLocks noChangeArrowheads="1"/>
                        </wps:cNvSpPr>
                        <wps:spPr bwMode="auto">
                          <a:xfrm>
                            <a:off x="226811" y="1805097"/>
                            <a:ext cx="2362207" cy="1090617"/>
                          </a:xfrm>
                          <a:prstGeom prst="rect">
                            <a:avLst/>
                          </a:prstGeom>
                          <a:noFill/>
                          <a:ln w="317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84" name="Line 27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6363AF-432C-4AC6-A285-83A78DB6BF44}"/>
                            </a:ext>
                          </a:extLst>
                        </wps:cNvPr>
                        <wps:cNvCnPr/>
                        <wps:spPr bwMode="auto">
                          <a:xfrm>
                            <a:off x="226811" y="1805097"/>
                            <a:ext cx="0" cy="109061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271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C0944A-EF21-4B69-833A-DDD3CB6EBFAA}"/>
                            </a:ext>
                          </a:extLst>
                        </wps:cNvPr>
                        <wps:cNvCnPr/>
                        <wps:spPr bwMode="auto">
                          <a:xfrm>
                            <a:off x="206174" y="2895714"/>
                            <a:ext cx="20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272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4A8AA2-ED08-4138-9E0F-8D1338A96741}"/>
                            </a:ext>
                          </a:extLst>
                        </wps:cNvPr>
                        <wps:cNvCnPr/>
                        <wps:spPr bwMode="auto">
                          <a:xfrm>
                            <a:off x="609400" y="2895714"/>
                            <a:ext cx="1971681" cy="15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272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DFCCD3-A1FD-476E-AFCB-7C19563088C6}"/>
                            </a:ext>
                          </a:extLst>
                        </wps:cNvPr>
                        <wps:cNvCnPr/>
                        <wps:spPr bwMode="auto">
                          <a:xfrm flipV="1">
                            <a:off x="345874" y="2895714"/>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272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44299A-A3D5-4928-B71A-8740C8D74605}"/>
                            </a:ext>
                          </a:extLst>
                        </wps:cNvPr>
                        <wps:cNvCnPr/>
                        <wps:spPr bwMode="auto">
                          <a:xfrm flipV="1">
                            <a:off x="461762" y="2895714"/>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272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0B7D31-71AA-46C5-AE05-C7CCBA260375}"/>
                            </a:ext>
                          </a:extLst>
                        </wps:cNvPr>
                        <wps:cNvCnPr/>
                        <wps:spPr bwMode="auto">
                          <a:xfrm flipV="1">
                            <a:off x="582412" y="2895714"/>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272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9707A9-CC12-470C-8681-E4B56CE63425}"/>
                            </a:ext>
                          </a:extLst>
                        </wps:cNvPr>
                        <wps:cNvCnPr/>
                        <wps:spPr bwMode="auto">
                          <a:xfrm flipV="1">
                            <a:off x="698300" y="2895714"/>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272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E882D0-25E8-4425-95EB-2516D39CEF99}"/>
                            </a:ext>
                          </a:extLst>
                        </wps:cNvPr>
                        <wps:cNvCnPr/>
                        <wps:spPr bwMode="auto">
                          <a:xfrm flipV="1">
                            <a:off x="817363" y="2895714"/>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272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77DDAA-F18A-406F-B242-5976EE36E057}"/>
                            </a:ext>
                          </a:extLst>
                        </wps:cNvPr>
                        <wps:cNvCnPr/>
                        <wps:spPr bwMode="auto">
                          <a:xfrm flipV="1">
                            <a:off x="934838" y="2895714"/>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272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502669-3D34-444D-B8FA-8D2CA3EB7C88}"/>
                            </a:ext>
                          </a:extLst>
                        </wps:cNvPr>
                        <wps:cNvCnPr/>
                        <wps:spPr bwMode="auto">
                          <a:xfrm flipV="1">
                            <a:off x="1053901" y="2895714"/>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273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2A18EB-DE33-4B21-BA0F-5A6435FD4A10}"/>
                            </a:ext>
                          </a:extLst>
                        </wps:cNvPr>
                        <wps:cNvCnPr/>
                        <wps:spPr bwMode="auto">
                          <a:xfrm flipV="1">
                            <a:off x="1169789" y="2895714"/>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273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FF0547-6590-4BF2-8FB5-1DF18E4B2C61}"/>
                            </a:ext>
                          </a:extLst>
                        </wps:cNvPr>
                        <wps:cNvCnPr/>
                        <wps:spPr bwMode="auto">
                          <a:xfrm flipV="1">
                            <a:off x="1290439" y="2895714"/>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273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A0155E-EF7A-44E6-9602-FC780CA000F4}"/>
                            </a:ext>
                          </a:extLst>
                        </wps:cNvPr>
                        <wps:cNvCnPr/>
                        <wps:spPr bwMode="auto">
                          <a:xfrm flipV="1">
                            <a:off x="1409502" y="2895714"/>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273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F054FD-D867-4D33-BAA5-3A8989710CB4}"/>
                            </a:ext>
                          </a:extLst>
                        </wps:cNvPr>
                        <wps:cNvCnPr/>
                        <wps:spPr bwMode="auto">
                          <a:xfrm flipV="1">
                            <a:off x="1525390" y="2895714"/>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273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6589DE-2CC6-44FD-ACFC-110F9D62C29F}"/>
                            </a:ext>
                          </a:extLst>
                        </wps:cNvPr>
                        <wps:cNvCnPr/>
                        <wps:spPr bwMode="auto">
                          <a:xfrm flipV="1">
                            <a:off x="1646040" y="2895714"/>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273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2B8659-CC62-4FB6-A460-D9C6CEEFBC3C}"/>
                            </a:ext>
                          </a:extLst>
                        </wps:cNvPr>
                        <wps:cNvCnPr/>
                        <wps:spPr bwMode="auto">
                          <a:xfrm flipV="1">
                            <a:off x="1761928" y="2895714"/>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273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D45BDF-9890-4F89-A06E-8C4F5CDD8868}"/>
                            </a:ext>
                          </a:extLst>
                        </wps:cNvPr>
                        <wps:cNvCnPr/>
                        <wps:spPr bwMode="auto">
                          <a:xfrm flipV="1">
                            <a:off x="1880991" y="2895714"/>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273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B005FD-3671-4BD7-9BE3-4044A46AEDF5}"/>
                            </a:ext>
                          </a:extLst>
                        </wps:cNvPr>
                        <wps:cNvCnPr/>
                        <wps:spPr bwMode="auto">
                          <a:xfrm flipV="1">
                            <a:off x="1996879" y="2895714"/>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273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A08416-8AF2-4267-A14F-15AFE5210DDE}"/>
                            </a:ext>
                          </a:extLst>
                        </wps:cNvPr>
                        <wps:cNvCnPr/>
                        <wps:spPr bwMode="auto">
                          <a:xfrm flipV="1">
                            <a:off x="2117529" y="2895714"/>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273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BC7188-7304-4C48-BA3B-8E7704072579}"/>
                            </a:ext>
                          </a:extLst>
                        </wps:cNvPr>
                        <wps:cNvCnPr/>
                        <wps:spPr bwMode="auto">
                          <a:xfrm flipV="1">
                            <a:off x="2233417" y="2895714"/>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274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83BF40-A073-4F74-800D-E229D08B8F42}"/>
                            </a:ext>
                          </a:extLst>
                        </wps:cNvPr>
                        <wps:cNvCnPr/>
                        <wps:spPr bwMode="auto">
                          <a:xfrm flipV="1">
                            <a:off x="2354068" y="2895714"/>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274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D1C83A-8572-47F7-9D5A-A172BD2CFCF9}"/>
                            </a:ext>
                          </a:extLst>
                        </wps:cNvPr>
                        <wps:cNvCnPr/>
                        <wps:spPr bwMode="auto">
                          <a:xfrm flipV="1">
                            <a:off x="2469956" y="2895714"/>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274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6DEC9B-06A9-4BDA-99B7-8053DF31A538}"/>
                            </a:ext>
                          </a:extLst>
                        </wps:cNvPr>
                        <wps:cNvCnPr/>
                        <wps:spPr bwMode="auto">
                          <a:xfrm flipV="1">
                            <a:off x="2589018" y="2895714"/>
                            <a:ext cx="0" cy="190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276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D8AF09-7863-4C88-9379-025C26EEA3FF}"/>
                            </a:ext>
                          </a:extLst>
                        </wps:cNvPr>
                        <wps:cNvCnPr/>
                        <wps:spPr bwMode="auto">
                          <a:xfrm>
                            <a:off x="226811" y="2895714"/>
                            <a:ext cx="60325"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276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118DA8-943D-4246-9447-33B3E517D7D7}"/>
                            </a:ext>
                          </a:extLst>
                        </wps:cNvPr>
                        <wps:cNvCnPr/>
                        <wps:spPr bwMode="auto">
                          <a:xfrm>
                            <a:off x="287136" y="2895714"/>
                            <a:ext cx="58738"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276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A34049-4668-470C-9C8E-D044C713DBA7}"/>
                            </a:ext>
                          </a:extLst>
                        </wps:cNvPr>
                        <wps:cNvCnPr/>
                        <wps:spPr bwMode="auto">
                          <a:xfrm>
                            <a:off x="345874" y="2895714"/>
                            <a:ext cx="5715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276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7F719F-EA69-48D7-9081-DC926317C224}"/>
                            </a:ext>
                          </a:extLst>
                        </wps:cNvPr>
                        <wps:cNvCnPr/>
                        <wps:spPr bwMode="auto">
                          <a:xfrm>
                            <a:off x="403024" y="2895714"/>
                            <a:ext cx="58738"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276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16369B-CBC5-4C18-A420-BA86181F3033}"/>
                            </a:ext>
                          </a:extLst>
                        </wps:cNvPr>
                        <wps:cNvCnPr/>
                        <wps:spPr bwMode="auto">
                          <a:xfrm>
                            <a:off x="461762" y="2895714"/>
                            <a:ext cx="60325"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Freeform 276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0A5784-5AA2-4C96-BCAD-2AA85E2D51EE}"/>
                            </a:ext>
                          </a:extLst>
                        </wps:cNvPr>
                        <wps:cNvSpPr>
                          <a:spLocks/>
                        </wps:cNvSpPr>
                        <wps:spPr bwMode="auto">
                          <a:xfrm>
                            <a:off x="522087" y="2890951"/>
                            <a:ext cx="60325" cy="4763"/>
                          </a:xfrm>
                          <a:custGeom>
                            <a:avLst/>
                            <a:gdLst>
                              <a:gd name="T0" fmla="*/ 0 w 38"/>
                              <a:gd name="T1" fmla="*/ 3 h 3"/>
                              <a:gd name="T2" fmla="*/ 20 w 38"/>
                              <a:gd name="T3" fmla="*/ 0 h 3"/>
                              <a:gd name="T4" fmla="*/ 38 w 38"/>
                              <a:gd name="T5" fmla="*/ 0 h 3"/>
                            </a:gdLst>
                            <a:ahLst/>
                            <a:cxnLst>
                              <a:cxn ang="0">
                                <a:pos x="T0" y="T1"/>
                              </a:cxn>
                              <a:cxn ang="0">
                                <a:pos x="T2" y="T3"/>
                              </a:cxn>
                              <a:cxn ang="0">
                                <a:pos x="T4" y="T5"/>
                              </a:cxn>
                            </a:cxnLst>
                            <a:rect l="0" t="0" r="r" b="b"/>
                            <a:pathLst>
                              <a:path w="38" h="3">
                                <a:moveTo>
                                  <a:pt x="0" y="3"/>
                                </a:moveTo>
                                <a:lnTo>
                                  <a:pt x="20" y="0"/>
                                </a:lnTo>
                                <a:lnTo>
                                  <a:pt x="38"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3" name="Freeform 276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DE95A4-D05F-4E69-B006-9EFDD6B71869}"/>
                            </a:ext>
                          </a:extLst>
                        </wps:cNvPr>
                        <wps:cNvSpPr>
                          <a:spLocks/>
                        </wps:cNvSpPr>
                        <wps:spPr bwMode="auto">
                          <a:xfrm>
                            <a:off x="582412" y="2890951"/>
                            <a:ext cx="55563" cy="0"/>
                          </a:xfrm>
                          <a:custGeom>
                            <a:avLst/>
                            <a:gdLst>
                              <a:gd name="T0" fmla="*/ 0 w 35"/>
                              <a:gd name="T1" fmla="*/ 18 w 35"/>
                              <a:gd name="T2" fmla="*/ 35 w 35"/>
                            </a:gdLst>
                            <a:ahLst/>
                            <a:cxnLst>
                              <a:cxn ang="0">
                                <a:pos x="T0" y="0"/>
                              </a:cxn>
                              <a:cxn ang="0">
                                <a:pos x="T1" y="0"/>
                              </a:cxn>
                              <a:cxn ang="0">
                                <a:pos x="T2" y="0"/>
                              </a:cxn>
                            </a:cxnLst>
                            <a:rect l="0" t="0" r="r" b="b"/>
                            <a:pathLst>
                              <a:path w="35">
                                <a:moveTo>
                                  <a:pt x="0" y="0"/>
                                </a:moveTo>
                                <a:lnTo>
                                  <a:pt x="18" y="0"/>
                                </a:lnTo>
                                <a:lnTo>
                                  <a:pt x="35"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4" name="Freeform 277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FC85D7-7C7F-4055-BD28-DA5D1C987D6C}"/>
                            </a:ext>
                          </a:extLst>
                        </wps:cNvPr>
                        <wps:cNvSpPr>
                          <a:spLocks/>
                        </wps:cNvSpPr>
                        <wps:spPr bwMode="auto">
                          <a:xfrm>
                            <a:off x="637975" y="2883014"/>
                            <a:ext cx="60325" cy="7938"/>
                          </a:xfrm>
                          <a:custGeom>
                            <a:avLst/>
                            <a:gdLst>
                              <a:gd name="T0" fmla="*/ 0 w 38"/>
                              <a:gd name="T1" fmla="*/ 5 h 5"/>
                              <a:gd name="T2" fmla="*/ 18 w 38"/>
                              <a:gd name="T3" fmla="*/ 3 h 5"/>
                              <a:gd name="T4" fmla="*/ 38 w 38"/>
                              <a:gd name="T5" fmla="*/ 0 h 5"/>
                            </a:gdLst>
                            <a:ahLst/>
                            <a:cxnLst>
                              <a:cxn ang="0">
                                <a:pos x="T0" y="T1"/>
                              </a:cxn>
                              <a:cxn ang="0">
                                <a:pos x="T2" y="T3"/>
                              </a:cxn>
                              <a:cxn ang="0">
                                <a:pos x="T4" y="T5"/>
                              </a:cxn>
                            </a:cxnLst>
                            <a:rect l="0" t="0" r="r" b="b"/>
                            <a:pathLst>
                              <a:path w="38" h="5">
                                <a:moveTo>
                                  <a:pt x="0" y="5"/>
                                </a:moveTo>
                                <a:lnTo>
                                  <a:pt x="18" y="3"/>
                                </a:lnTo>
                                <a:lnTo>
                                  <a:pt x="38"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5" name="Line 277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5B8335-D9CB-4A56-898F-040E3D2F94E1}"/>
                            </a:ext>
                          </a:extLst>
                        </wps:cNvPr>
                        <wps:cNvCnPr/>
                        <wps:spPr bwMode="auto">
                          <a:xfrm flipV="1">
                            <a:off x="698300" y="2871901"/>
                            <a:ext cx="60325" cy="11113"/>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Freeform 277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D4AA48-6804-45D0-ABF7-901027FEE816}"/>
                            </a:ext>
                          </a:extLst>
                        </wps:cNvPr>
                        <wps:cNvSpPr>
                          <a:spLocks/>
                        </wps:cNvSpPr>
                        <wps:spPr bwMode="auto">
                          <a:xfrm>
                            <a:off x="758625" y="2851264"/>
                            <a:ext cx="58738" cy="20638"/>
                          </a:xfrm>
                          <a:custGeom>
                            <a:avLst/>
                            <a:gdLst>
                              <a:gd name="T0" fmla="*/ 0 w 37"/>
                              <a:gd name="T1" fmla="*/ 13 h 13"/>
                              <a:gd name="T2" fmla="*/ 17 w 37"/>
                              <a:gd name="T3" fmla="*/ 8 h 13"/>
                              <a:gd name="T4" fmla="*/ 37 w 37"/>
                              <a:gd name="T5" fmla="*/ 0 h 13"/>
                            </a:gdLst>
                            <a:ahLst/>
                            <a:cxnLst>
                              <a:cxn ang="0">
                                <a:pos x="T0" y="T1"/>
                              </a:cxn>
                              <a:cxn ang="0">
                                <a:pos x="T2" y="T3"/>
                              </a:cxn>
                              <a:cxn ang="0">
                                <a:pos x="T4" y="T5"/>
                              </a:cxn>
                            </a:cxnLst>
                            <a:rect l="0" t="0" r="r" b="b"/>
                            <a:pathLst>
                              <a:path w="37" h="13">
                                <a:moveTo>
                                  <a:pt x="0" y="13"/>
                                </a:moveTo>
                                <a:lnTo>
                                  <a:pt x="17" y="8"/>
                                </a:lnTo>
                                <a:lnTo>
                                  <a:pt x="37"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7" name="Freeform 277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103DEA-FA8D-4CF2-A230-F4F34D0F6021}"/>
                            </a:ext>
                          </a:extLst>
                        </wps:cNvPr>
                        <wps:cNvSpPr>
                          <a:spLocks/>
                        </wps:cNvSpPr>
                        <wps:spPr bwMode="auto">
                          <a:xfrm>
                            <a:off x="817363" y="2819513"/>
                            <a:ext cx="60325" cy="31750"/>
                          </a:xfrm>
                          <a:custGeom>
                            <a:avLst/>
                            <a:gdLst>
                              <a:gd name="T0" fmla="*/ 0 w 38"/>
                              <a:gd name="T1" fmla="*/ 20 h 20"/>
                              <a:gd name="T2" fmla="*/ 21 w 38"/>
                              <a:gd name="T3" fmla="*/ 13 h 20"/>
                              <a:gd name="T4" fmla="*/ 38 w 38"/>
                              <a:gd name="T5" fmla="*/ 0 h 20"/>
                            </a:gdLst>
                            <a:ahLst/>
                            <a:cxnLst>
                              <a:cxn ang="0">
                                <a:pos x="T0" y="T1"/>
                              </a:cxn>
                              <a:cxn ang="0">
                                <a:pos x="T2" y="T3"/>
                              </a:cxn>
                              <a:cxn ang="0">
                                <a:pos x="T4" y="T5"/>
                              </a:cxn>
                            </a:cxnLst>
                            <a:rect l="0" t="0" r="r" b="b"/>
                            <a:pathLst>
                              <a:path w="38" h="20">
                                <a:moveTo>
                                  <a:pt x="0" y="20"/>
                                </a:moveTo>
                                <a:lnTo>
                                  <a:pt x="21" y="13"/>
                                </a:lnTo>
                                <a:lnTo>
                                  <a:pt x="38"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8" name="Freeform 277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69CD10-A0FF-4707-ADC6-9775FBBC5CAA}"/>
                            </a:ext>
                          </a:extLst>
                        </wps:cNvPr>
                        <wps:cNvSpPr>
                          <a:spLocks/>
                        </wps:cNvSpPr>
                        <wps:spPr bwMode="auto">
                          <a:xfrm>
                            <a:off x="877688" y="2763951"/>
                            <a:ext cx="57150" cy="55563"/>
                          </a:xfrm>
                          <a:custGeom>
                            <a:avLst/>
                            <a:gdLst>
                              <a:gd name="T0" fmla="*/ 0 w 36"/>
                              <a:gd name="T1" fmla="*/ 35 h 35"/>
                              <a:gd name="T2" fmla="*/ 18 w 36"/>
                              <a:gd name="T3" fmla="*/ 20 h 35"/>
                              <a:gd name="T4" fmla="*/ 36 w 36"/>
                              <a:gd name="T5" fmla="*/ 0 h 35"/>
                            </a:gdLst>
                            <a:ahLst/>
                            <a:cxnLst>
                              <a:cxn ang="0">
                                <a:pos x="T0" y="T1"/>
                              </a:cxn>
                              <a:cxn ang="0">
                                <a:pos x="T2" y="T3"/>
                              </a:cxn>
                              <a:cxn ang="0">
                                <a:pos x="T4" y="T5"/>
                              </a:cxn>
                            </a:cxnLst>
                            <a:rect l="0" t="0" r="r" b="b"/>
                            <a:pathLst>
                              <a:path w="36" h="35">
                                <a:moveTo>
                                  <a:pt x="0" y="35"/>
                                </a:moveTo>
                                <a:lnTo>
                                  <a:pt x="18" y="20"/>
                                </a:lnTo>
                                <a:lnTo>
                                  <a:pt x="36"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29" name="Freeform 277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502EDA-9CD0-4EEC-8497-659AA7F665C0}"/>
                            </a:ext>
                          </a:extLst>
                        </wps:cNvPr>
                        <wps:cNvSpPr>
                          <a:spLocks/>
                        </wps:cNvSpPr>
                        <wps:spPr bwMode="auto">
                          <a:xfrm>
                            <a:off x="934838" y="2687750"/>
                            <a:ext cx="58738" cy="76200"/>
                          </a:xfrm>
                          <a:custGeom>
                            <a:avLst/>
                            <a:gdLst>
                              <a:gd name="T0" fmla="*/ 0 w 37"/>
                              <a:gd name="T1" fmla="*/ 48 h 48"/>
                              <a:gd name="T2" fmla="*/ 17 w 37"/>
                              <a:gd name="T3" fmla="*/ 25 h 48"/>
                              <a:gd name="T4" fmla="*/ 37 w 37"/>
                              <a:gd name="T5" fmla="*/ 0 h 48"/>
                            </a:gdLst>
                            <a:ahLst/>
                            <a:cxnLst>
                              <a:cxn ang="0">
                                <a:pos x="T0" y="T1"/>
                              </a:cxn>
                              <a:cxn ang="0">
                                <a:pos x="T2" y="T3"/>
                              </a:cxn>
                              <a:cxn ang="0">
                                <a:pos x="T4" y="T5"/>
                              </a:cxn>
                            </a:cxnLst>
                            <a:rect l="0" t="0" r="r" b="b"/>
                            <a:pathLst>
                              <a:path w="37" h="48">
                                <a:moveTo>
                                  <a:pt x="0" y="48"/>
                                </a:moveTo>
                                <a:lnTo>
                                  <a:pt x="17" y="25"/>
                                </a:lnTo>
                                <a:lnTo>
                                  <a:pt x="37"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30" name="Freeform 277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78723A-2877-4338-B9E1-1F00686F8F0A}"/>
                            </a:ext>
                          </a:extLst>
                        </wps:cNvPr>
                        <wps:cNvSpPr>
                          <a:spLocks/>
                        </wps:cNvSpPr>
                        <wps:spPr bwMode="auto">
                          <a:xfrm>
                            <a:off x="993576" y="2579800"/>
                            <a:ext cx="60325" cy="107950"/>
                          </a:xfrm>
                          <a:custGeom>
                            <a:avLst/>
                            <a:gdLst>
                              <a:gd name="T0" fmla="*/ 0 w 38"/>
                              <a:gd name="T1" fmla="*/ 68 h 68"/>
                              <a:gd name="T2" fmla="*/ 18 w 38"/>
                              <a:gd name="T3" fmla="*/ 35 h 68"/>
                              <a:gd name="T4" fmla="*/ 38 w 38"/>
                              <a:gd name="T5" fmla="*/ 0 h 68"/>
                            </a:gdLst>
                            <a:ahLst/>
                            <a:cxnLst>
                              <a:cxn ang="0">
                                <a:pos x="T0" y="T1"/>
                              </a:cxn>
                              <a:cxn ang="0">
                                <a:pos x="T2" y="T3"/>
                              </a:cxn>
                              <a:cxn ang="0">
                                <a:pos x="T4" y="T5"/>
                              </a:cxn>
                            </a:cxnLst>
                            <a:rect l="0" t="0" r="r" b="b"/>
                            <a:pathLst>
                              <a:path w="38" h="68">
                                <a:moveTo>
                                  <a:pt x="0" y="68"/>
                                </a:moveTo>
                                <a:lnTo>
                                  <a:pt x="18" y="35"/>
                                </a:lnTo>
                                <a:lnTo>
                                  <a:pt x="38"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31" name="Freeform 277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89D1CA-7E21-40BA-9A44-35C36B7E09F2}"/>
                            </a:ext>
                          </a:extLst>
                        </wps:cNvPr>
                        <wps:cNvSpPr>
                          <a:spLocks/>
                        </wps:cNvSpPr>
                        <wps:spPr bwMode="auto">
                          <a:xfrm>
                            <a:off x="1053901" y="2452799"/>
                            <a:ext cx="60325" cy="127001"/>
                          </a:xfrm>
                          <a:custGeom>
                            <a:avLst/>
                            <a:gdLst>
                              <a:gd name="T0" fmla="*/ 0 w 38"/>
                              <a:gd name="T1" fmla="*/ 80 h 80"/>
                              <a:gd name="T2" fmla="*/ 20 w 38"/>
                              <a:gd name="T3" fmla="*/ 42 h 80"/>
                              <a:gd name="T4" fmla="*/ 38 w 38"/>
                              <a:gd name="T5" fmla="*/ 0 h 80"/>
                            </a:gdLst>
                            <a:ahLst/>
                            <a:cxnLst>
                              <a:cxn ang="0">
                                <a:pos x="T0" y="T1"/>
                              </a:cxn>
                              <a:cxn ang="0">
                                <a:pos x="T2" y="T3"/>
                              </a:cxn>
                              <a:cxn ang="0">
                                <a:pos x="T4" y="T5"/>
                              </a:cxn>
                            </a:cxnLst>
                            <a:rect l="0" t="0" r="r" b="b"/>
                            <a:pathLst>
                              <a:path w="38" h="80">
                                <a:moveTo>
                                  <a:pt x="0" y="80"/>
                                </a:moveTo>
                                <a:lnTo>
                                  <a:pt x="20" y="42"/>
                                </a:lnTo>
                                <a:lnTo>
                                  <a:pt x="38"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32" name="Freeform 277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5FECDD-A210-403E-9CF1-25F81A2480DD}"/>
                            </a:ext>
                          </a:extLst>
                        </wps:cNvPr>
                        <wps:cNvSpPr>
                          <a:spLocks/>
                        </wps:cNvSpPr>
                        <wps:spPr bwMode="auto">
                          <a:xfrm>
                            <a:off x="1114226" y="2308336"/>
                            <a:ext cx="55563" cy="144463"/>
                          </a:xfrm>
                          <a:custGeom>
                            <a:avLst/>
                            <a:gdLst>
                              <a:gd name="T0" fmla="*/ 0 w 35"/>
                              <a:gd name="T1" fmla="*/ 91 h 91"/>
                              <a:gd name="T2" fmla="*/ 17 w 35"/>
                              <a:gd name="T3" fmla="*/ 45 h 91"/>
                              <a:gd name="T4" fmla="*/ 35 w 35"/>
                              <a:gd name="T5" fmla="*/ 0 h 91"/>
                            </a:gdLst>
                            <a:ahLst/>
                            <a:cxnLst>
                              <a:cxn ang="0">
                                <a:pos x="T0" y="T1"/>
                              </a:cxn>
                              <a:cxn ang="0">
                                <a:pos x="T2" y="T3"/>
                              </a:cxn>
                              <a:cxn ang="0">
                                <a:pos x="T4" y="T5"/>
                              </a:cxn>
                            </a:cxnLst>
                            <a:rect l="0" t="0" r="r" b="b"/>
                            <a:pathLst>
                              <a:path w="35" h="91">
                                <a:moveTo>
                                  <a:pt x="0" y="91"/>
                                </a:moveTo>
                                <a:lnTo>
                                  <a:pt x="17" y="45"/>
                                </a:lnTo>
                                <a:lnTo>
                                  <a:pt x="35"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33" name="Freeform 277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8AB016-5612-4DA5-8228-34507204BB4F}"/>
                            </a:ext>
                          </a:extLst>
                        </wps:cNvPr>
                        <wps:cNvSpPr>
                          <a:spLocks/>
                        </wps:cNvSpPr>
                        <wps:spPr bwMode="auto">
                          <a:xfrm>
                            <a:off x="1169789" y="2163873"/>
                            <a:ext cx="60325" cy="144463"/>
                          </a:xfrm>
                          <a:custGeom>
                            <a:avLst/>
                            <a:gdLst>
                              <a:gd name="T0" fmla="*/ 0 w 38"/>
                              <a:gd name="T1" fmla="*/ 91 h 91"/>
                              <a:gd name="T2" fmla="*/ 18 w 38"/>
                              <a:gd name="T3" fmla="*/ 46 h 91"/>
                              <a:gd name="T4" fmla="*/ 38 w 38"/>
                              <a:gd name="T5" fmla="*/ 0 h 91"/>
                            </a:gdLst>
                            <a:ahLst/>
                            <a:cxnLst>
                              <a:cxn ang="0">
                                <a:pos x="T0" y="T1"/>
                              </a:cxn>
                              <a:cxn ang="0">
                                <a:pos x="T2" y="T3"/>
                              </a:cxn>
                              <a:cxn ang="0">
                                <a:pos x="T4" y="T5"/>
                              </a:cxn>
                            </a:cxnLst>
                            <a:rect l="0" t="0" r="r" b="b"/>
                            <a:pathLst>
                              <a:path w="38" h="91">
                                <a:moveTo>
                                  <a:pt x="0" y="91"/>
                                </a:moveTo>
                                <a:lnTo>
                                  <a:pt x="18" y="46"/>
                                </a:lnTo>
                                <a:lnTo>
                                  <a:pt x="38"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34" name="Freeform 278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F9CAD9-80C6-4A51-83DC-2515DDEA97FE}"/>
                            </a:ext>
                          </a:extLst>
                        </wps:cNvPr>
                        <wps:cNvSpPr>
                          <a:spLocks/>
                        </wps:cNvSpPr>
                        <wps:spPr bwMode="auto">
                          <a:xfrm>
                            <a:off x="1230114" y="2040048"/>
                            <a:ext cx="60325" cy="123826"/>
                          </a:xfrm>
                          <a:custGeom>
                            <a:avLst/>
                            <a:gdLst>
                              <a:gd name="T0" fmla="*/ 0 w 38"/>
                              <a:gd name="T1" fmla="*/ 78 h 78"/>
                              <a:gd name="T2" fmla="*/ 17 w 38"/>
                              <a:gd name="T3" fmla="*/ 38 h 78"/>
                              <a:gd name="T4" fmla="*/ 28 w 38"/>
                              <a:gd name="T5" fmla="*/ 18 h 78"/>
                              <a:gd name="T6" fmla="*/ 38 w 38"/>
                              <a:gd name="T7" fmla="*/ 0 h 78"/>
                            </a:gdLst>
                            <a:ahLst/>
                            <a:cxnLst>
                              <a:cxn ang="0">
                                <a:pos x="T0" y="T1"/>
                              </a:cxn>
                              <a:cxn ang="0">
                                <a:pos x="T2" y="T3"/>
                              </a:cxn>
                              <a:cxn ang="0">
                                <a:pos x="T4" y="T5"/>
                              </a:cxn>
                              <a:cxn ang="0">
                                <a:pos x="T6" y="T7"/>
                              </a:cxn>
                            </a:cxnLst>
                            <a:rect l="0" t="0" r="r" b="b"/>
                            <a:pathLst>
                              <a:path w="38" h="78">
                                <a:moveTo>
                                  <a:pt x="0" y="78"/>
                                </a:moveTo>
                                <a:lnTo>
                                  <a:pt x="17" y="38"/>
                                </a:lnTo>
                                <a:lnTo>
                                  <a:pt x="28" y="18"/>
                                </a:lnTo>
                                <a:lnTo>
                                  <a:pt x="38"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35" name="Freeform 278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DCE239-7332-4E59-8318-9AACC6F0B1DB}"/>
                            </a:ext>
                          </a:extLst>
                        </wps:cNvPr>
                        <wps:cNvSpPr>
                          <a:spLocks/>
                        </wps:cNvSpPr>
                        <wps:spPr bwMode="auto">
                          <a:xfrm>
                            <a:off x="1290439" y="1955910"/>
                            <a:ext cx="58738" cy="84138"/>
                          </a:xfrm>
                          <a:custGeom>
                            <a:avLst/>
                            <a:gdLst>
                              <a:gd name="T0" fmla="*/ 0 w 37"/>
                              <a:gd name="T1" fmla="*/ 53 h 53"/>
                              <a:gd name="T2" fmla="*/ 17 w 37"/>
                              <a:gd name="T3" fmla="*/ 23 h 53"/>
                              <a:gd name="T4" fmla="*/ 27 w 37"/>
                              <a:gd name="T5" fmla="*/ 11 h 53"/>
                              <a:gd name="T6" fmla="*/ 37 w 37"/>
                              <a:gd name="T7" fmla="*/ 0 h 53"/>
                            </a:gdLst>
                            <a:ahLst/>
                            <a:cxnLst>
                              <a:cxn ang="0">
                                <a:pos x="T0" y="T1"/>
                              </a:cxn>
                              <a:cxn ang="0">
                                <a:pos x="T2" y="T3"/>
                              </a:cxn>
                              <a:cxn ang="0">
                                <a:pos x="T4" y="T5"/>
                              </a:cxn>
                              <a:cxn ang="0">
                                <a:pos x="T6" y="T7"/>
                              </a:cxn>
                            </a:cxnLst>
                            <a:rect l="0" t="0" r="r" b="b"/>
                            <a:pathLst>
                              <a:path w="37" h="53">
                                <a:moveTo>
                                  <a:pt x="0" y="53"/>
                                </a:moveTo>
                                <a:lnTo>
                                  <a:pt x="17" y="23"/>
                                </a:lnTo>
                                <a:lnTo>
                                  <a:pt x="27" y="11"/>
                                </a:lnTo>
                                <a:lnTo>
                                  <a:pt x="37"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36" name="Freeform 278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18348D-E53D-4B5A-9E4A-E682FAB5941F}"/>
                            </a:ext>
                          </a:extLst>
                        </wps:cNvPr>
                        <wps:cNvSpPr>
                          <a:spLocks/>
                        </wps:cNvSpPr>
                        <wps:spPr bwMode="auto">
                          <a:xfrm>
                            <a:off x="1349177" y="1928922"/>
                            <a:ext cx="60325" cy="26988"/>
                          </a:xfrm>
                          <a:custGeom>
                            <a:avLst/>
                            <a:gdLst>
                              <a:gd name="T0" fmla="*/ 0 w 38"/>
                              <a:gd name="T1" fmla="*/ 17 h 17"/>
                              <a:gd name="T2" fmla="*/ 10 w 38"/>
                              <a:gd name="T3" fmla="*/ 10 h 17"/>
                              <a:gd name="T4" fmla="*/ 21 w 38"/>
                              <a:gd name="T5" fmla="*/ 5 h 17"/>
                              <a:gd name="T6" fmla="*/ 28 w 38"/>
                              <a:gd name="T7" fmla="*/ 0 h 17"/>
                              <a:gd name="T8" fmla="*/ 38 w 38"/>
                              <a:gd name="T9" fmla="*/ 0 h 17"/>
                            </a:gdLst>
                            <a:ahLst/>
                            <a:cxnLst>
                              <a:cxn ang="0">
                                <a:pos x="T0" y="T1"/>
                              </a:cxn>
                              <a:cxn ang="0">
                                <a:pos x="T2" y="T3"/>
                              </a:cxn>
                              <a:cxn ang="0">
                                <a:pos x="T4" y="T5"/>
                              </a:cxn>
                              <a:cxn ang="0">
                                <a:pos x="T6" y="T7"/>
                              </a:cxn>
                              <a:cxn ang="0">
                                <a:pos x="T8" y="T9"/>
                              </a:cxn>
                            </a:cxnLst>
                            <a:rect l="0" t="0" r="r" b="b"/>
                            <a:pathLst>
                              <a:path w="38" h="17">
                                <a:moveTo>
                                  <a:pt x="0" y="17"/>
                                </a:moveTo>
                                <a:lnTo>
                                  <a:pt x="10" y="10"/>
                                </a:lnTo>
                                <a:lnTo>
                                  <a:pt x="21" y="5"/>
                                </a:lnTo>
                                <a:lnTo>
                                  <a:pt x="28" y="0"/>
                                </a:lnTo>
                                <a:lnTo>
                                  <a:pt x="38"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37" name="Freeform 278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CAD137-22B8-4740-AFAF-07D2B8C19700}"/>
                            </a:ext>
                          </a:extLst>
                        </wps:cNvPr>
                        <wps:cNvSpPr>
                          <a:spLocks/>
                        </wps:cNvSpPr>
                        <wps:spPr bwMode="auto">
                          <a:xfrm>
                            <a:off x="1409502" y="1928922"/>
                            <a:ext cx="55563" cy="26988"/>
                          </a:xfrm>
                          <a:custGeom>
                            <a:avLst/>
                            <a:gdLst>
                              <a:gd name="T0" fmla="*/ 0 w 35"/>
                              <a:gd name="T1" fmla="*/ 0 h 17"/>
                              <a:gd name="T2" fmla="*/ 10 w 35"/>
                              <a:gd name="T3" fmla="*/ 0 h 17"/>
                              <a:gd name="T4" fmla="*/ 18 w 35"/>
                              <a:gd name="T5" fmla="*/ 5 h 17"/>
                              <a:gd name="T6" fmla="*/ 25 w 35"/>
                              <a:gd name="T7" fmla="*/ 10 h 17"/>
                              <a:gd name="T8" fmla="*/ 35 w 35"/>
                              <a:gd name="T9" fmla="*/ 17 h 17"/>
                            </a:gdLst>
                            <a:ahLst/>
                            <a:cxnLst>
                              <a:cxn ang="0">
                                <a:pos x="T0" y="T1"/>
                              </a:cxn>
                              <a:cxn ang="0">
                                <a:pos x="T2" y="T3"/>
                              </a:cxn>
                              <a:cxn ang="0">
                                <a:pos x="T4" y="T5"/>
                              </a:cxn>
                              <a:cxn ang="0">
                                <a:pos x="T6" y="T7"/>
                              </a:cxn>
                              <a:cxn ang="0">
                                <a:pos x="T8" y="T9"/>
                              </a:cxn>
                            </a:cxnLst>
                            <a:rect l="0" t="0" r="r" b="b"/>
                            <a:pathLst>
                              <a:path w="35" h="17">
                                <a:moveTo>
                                  <a:pt x="0" y="0"/>
                                </a:moveTo>
                                <a:lnTo>
                                  <a:pt x="10" y="0"/>
                                </a:lnTo>
                                <a:lnTo>
                                  <a:pt x="18" y="5"/>
                                </a:lnTo>
                                <a:lnTo>
                                  <a:pt x="25" y="10"/>
                                </a:lnTo>
                                <a:lnTo>
                                  <a:pt x="35" y="17"/>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38" name="Freeform 278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68AA84-D6D7-4C0E-A1D1-4A0FBC9A4F19}"/>
                            </a:ext>
                          </a:extLst>
                        </wps:cNvPr>
                        <wps:cNvSpPr>
                          <a:spLocks/>
                        </wps:cNvSpPr>
                        <wps:spPr bwMode="auto">
                          <a:xfrm>
                            <a:off x="1465065" y="1955910"/>
                            <a:ext cx="60325" cy="84138"/>
                          </a:xfrm>
                          <a:custGeom>
                            <a:avLst/>
                            <a:gdLst>
                              <a:gd name="T0" fmla="*/ 0 w 38"/>
                              <a:gd name="T1" fmla="*/ 0 h 53"/>
                              <a:gd name="T2" fmla="*/ 11 w 38"/>
                              <a:gd name="T3" fmla="*/ 11 h 53"/>
                              <a:gd name="T4" fmla="*/ 18 w 38"/>
                              <a:gd name="T5" fmla="*/ 23 h 53"/>
                              <a:gd name="T6" fmla="*/ 28 w 38"/>
                              <a:gd name="T7" fmla="*/ 38 h 53"/>
                              <a:gd name="T8" fmla="*/ 38 w 38"/>
                              <a:gd name="T9" fmla="*/ 53 h 53"/>
                            </a:gdLst>
                            <a:ahLst/>
                            <a:cxnLst>
                              <a:cxn ang="0">
                                <a:pos x="T0" y="T1"/>
                              </a:cxn>
                              <a:cxn ang="0">
                                <a:pos x="T2" y="T3"/>
                              </a:cxn>
                              <a:cxn ang="0">
                                <a:pos x="T4" y="T5"/>
                              </a:cxn>
                              <a:cxn ang="0">
                                <a:pos x="T6" y="T7"/>
                              </a:cxn>
                              <a:cxn ang="0">
                                <a:pos x="T8" y="T9"/>
                              </a:cxn>
                            </a:cxnLst>
                            <a:rect l="0" t="0" r="r" b="b"/>
                            <a:pathLst>
                              <a:path w="38" h="53">
                                <a:moveTo>
                                  <a:pt x="0" y="0"/>
                                </a:moveTo>
                                <a:lnTo>
                                  <a:pt x="11" y="11"/>
                                </a:lnTo>
                                <a:lnTo>
                                  <a:pt x="18" y="23"/>
                                </a:lnTo>
                                <a:lnTo>
                                  <a:pt x="28" y="38"/>
                                </a:lnTo>
                                <a:lnTo>
                                  <a:pt x="38" y="5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39" name="Freeform 278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2F3CC3-74E5-4995-A272-D775ABD72E89}"/>
                            </a:ext>
                          </a:extLst>
                        </wps:cNvPr>
                        <wps:cNvSpPr>
                          <a:spLocks/>
                        </wps:cNvSpPr>
                        <wps:spPr bwMode="auto">
                          <a:xfrm>
                            <a:off x="1525390" y="2040048"/>
                            <a:ext cx="60325" cy="123826"/>
                          </a:xfrm>
                          <a:custGeom>
                            <a:avLst/>
                            <a:gdLst>
                              <a:gd name="T0" fmla="*/ 0 w 38"/>
                              <a:gd name="T1" fmla="*/ 0 h 78"/>
                              <a:gd name="T2" fmla="*/ 10 w 38"/>
                              <a:gd name="T3" fmla="*/ 18 h 78"/>
                              <a:gd name="T4" fmla="*/ 18 w 38"/>
                              <a:gd name="T5" fmla="*/ 38 h 78"/>
                              <a:gd name="T6" fmla="*/ 38 w 38"/>
                              <a:gd name="T7" fmla="*/ 78 h 78"/>
                            </a:gdLst>
                            <a:ahLst/>
                            <a:cxnLst>
                              <a:cxn ang="0">
                                <a:pos x="T0" y="T1"/>
                              </a:cxn>
                              <a:cxn ang="0">
                                <a:pos x="T2" y="T3"/>
                              </a:cxn>
                              <a:cxn ang="0">
                                <a:pos x="T4" y="T5"/>
                              </a:cxn>
                              <a:cxn ang="0">
                                <a:pos x="T6" y="T7"/>
                              </a:cxn>
                            </a:cxnLst>
                            <a:rect l="0" t="0" r="r" b="b"/>
                            <a:pathLst>
                              <a:path w="38" h="78">
                                <a:moveTo>
                                  <a:pt x="0" y="0"/>
                                </a:moveTo>
                                <a:lnTo>
                                  <a:pt x="10" y="18"/>
                                </a:lnTo>
                                <a:lnTo>
                                  <a:pt x="18" y="38"/>
                                </a:lnTo>
                                <a:lnTo>
                                  <a:pt x="38" y="7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40" name="Freeform 278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5C5BA0-0D12-4231-B061-6563BD2A584C}"/>
                            </a:ext>
                          </a:extLst>
                        </wps:cNvPr>
                        <wps:cNvSpPr>
                          <a:spLocks/>
                        </wps:cNvSpPr>
                        <wps:spPr bwMode="auto">
                          <a:xfrm>
                            <a:off x="1585715" y="2163873"/>
                            <a:ext cx="60325" cy="144463"/>
                          </a:xfrm>
                          <a:custGeom>
                            <a:avLst/>
                            <a:gdLst>
                              <a:gd name="T0" fmla="*/ 0 w 38"/>
                              <a:gd name="T1" fmla="*/ 0 h 91"/>
                              <a:gd name="T2" fmla="*/ 20 w 38"/>
                              <a:gd name="T3" fmla="*/ 46 h 91"/>
                              <a:gd name="T4" fmla="*/ 38 w 38"/>
                              <a:gd name="T5" fmla="*/ 91 h 91"/>
                            </a:gdLst>
                            <a:ahLst/>
                            <a:cxnLst>
                              <a:cxn ang="0">
                                <a:pos x="T0" y="T1"/>
                              </a:cxn>
                              <a:cxn ang="0">
                                <a:pos x="T2" y="T3"/>
                              </a:cxn>
                              <a:cxn ang="0">
                                <a:pos x="T4" y="T5"/>
                              </a:cxn>
                            </a:cxnLst>
                            <a:rect l="0" t="0" r="r" b="b"/>
                            <a:pathLst>
                              <a:path w="38" h="91">
                                <a:moveTo>
                                  <a:pt x="0" y="0"/>
                                </a:moveTo>
                                <a:lnTo>
                                  <a:pt x="20" y="46"/>
                                </a:lnTo>
                                <a:lnTo>
                                  <a:pt x="38" y="91"/>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41" name="Freeform 278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01185A-BF2A-4BE4-9179-8D42BE3AAA5F}"/>
                            </a:ext>
                          </a:extLst>
                        </wps:cNvPr>
                        <wps:cNvSpPr>
                          <a:spLocks/>
                        </wps:cNvSpPr>
                        <wps:spPr bwMode="auto">
                          <a:xfrm>
                            <a:off x="1646040" y="2308336"/>
                            <a:ext cx="55563" cy="144463"/>
                          </a:xfrm>
                          <a:custGeom>
                            <a:avLst/>
                            <a:gdLst>
                              <a:gd name="T0" fmla="*/ 0 w 35"/>
                              <a:gd name="T1" fmla="*/ 0 h 91"/>
                              <a:gd name="T2" fmla="*/ 17 w 35"/>
                              <a:gd name="T3" fmla="*/ 45 h 91"/>
                              <a:gd name="T4" fmla="*/ 35 w 35"/>
                              <a:gd name="T5" fmla="*/ 91 h 91"/>
                            </a:gdLst>
                            <a:ahLst/>
                            <a:cxnLst>
                              <a:cxn ang="0">
                                <a:pos x="T0" y="T1"/>
                              </a:cxn>
                              <a:cxn ang="0">
                                <a:pos x="T2" y="T3"/>
                              </a:cxn>
                              <a:cxn ang="0">
                                <a:pos x="T4" y="T5"/>
                              </a:cxn>
                            </a:cxnLst>
                            <a:rect l="0" t="0" r="r" b="b"/>
                            <a:pathLst>
                              <a:path w="35" h="91">
                                <a:moveTo>
                                  <a:pt x="0" y="0"/>
                                </a:moveTo>
                                <a:lnTo>
                                  <a:pt x="17" y="45"/>
                                </a:lnTo>
                                <a:lnTo>
                                  <a:pt x="35" y="91"/>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42" name="Freeform 278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ED6367-8673-4659-9512-81D3FB8B2969}"/>
                            </a:ext>
                          </a:extLst>
                        </wps:cNvPr>
                        <wps:cNvSpPr>
                          <a:spLocks/>
                        </wps:cNvSpPr>
                        <wps:spPr bwMode="auto">
                          <a:xfrm>
                            <a:off x="1701603" y="2452799"/>
                            <a:ext cx="60325" cy="127001"/>
                          </a:xfrm>
                          <a:custGeom>
                            <a:avLst/>
                            <a:gdLst>
                              <a:gd name="T0" fmla="*/ 0 w 38"/>
                              <a:gd name="T1" fmla="*/ 0 h 80"/>
                              <a:gd name="T2" fmla="*/ 18 w 38"/>
                              <a:gd name="T3" fmla="*/ 42 h 80"/>
                              <a:gd name="T4" fmla="*/ 38 w 38"/>
                              <a:gd name="T5" fmla="*/ 80 h 80"/>
                            </a:gdLst>
                            <a:ahLst/>
                            <a:cxnLst>
                              <a:cxn ang="0">
                                <a:pos x="T0" y="T1"/>
                              </a:cxn>
                              <a:cxn ang="0">
                                <a:pos x="T2" y="T3"/>
                              </a:cxn>
                              <a:cxn ang="0">
                                <a:pos x="T4" y="T5"/>
                              </a:cxn>
                            </a:cxnLst>
                            <a:rect l="0" t="0" r="r" b="b"/>
                            <a:pathLst>
                              <a:path w="38" h="80">
                                <a:moveTo>
                                  <a:pt x="0" y="0"/>
                                </a:moveTo>
                                <a:lnTo>
                                  <a:pt x="18" y="42"/>
                                </a:lnTo>
                                <a:lnTo>
                                  <a:pt x="38" y="8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43" name="Freeform 278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4D33A2-AFC1-40DC-BA2E-49FB47956F9B}"/>
                            </a:ext>
                          </a:extLst>
                        </wps:cNvPr>
                        <wps:cNvSpPr>
                          <a:spLocks/>
                        </wps:cNvSpPr>
                        <wps:spPr bwMode="auto">
                          <a:xfrm>
                            <a:off x="1761928" y="2579800"/>
                            <a:ext cx="60325" cy="107950"/>
                          </a:xfrm>
                          <a:custGeom>
                            <a:avLst/>
                            <a:gdLst>
                              <a:gd name="T0" fmla="*/ 0 w 38"/>
                              <a:gd name="T1" fmla="*/ 0 h 68"/>
                              <a:gd name="T2" fmla="*/ 17 w 38"/>
                              <a:gd name="T3" fmla="*/ 35 h 68"/>
                              <a:gd name="T4" fmla="*/ 38 w 38"/>
                              <a:gd name="T5" fmla="*/ 68 h 68"/>
                            </a:gdLst>
                            <a:ahLst/>
                            <a:cxnLst>
                              <a:cxn ang="0">
                                <a:pos x="T0" y="T1"/>
                              </a:cxn>
                              <a:cxn ang="0">
                                <a:pos x="T2" y="T3"/>
                              </a:cxn>
                              <a:cxn ang="0">
                                <a:pos x="T4" y="T5"/>
                              </a:cxn>
                            </a:cxnLst>
                            <a:rect l="0" t="0" r="r" b="b"/>
                            <a:pathLst>
                              <a:path w="38" h="68">
                                <a:moveTo>
                                  <a:pt x="0" y="0"/>
                                </a:moveTo>
                                <a:lnTo>
                                  <a:pt x="17" y="35"/>
                                </a:lnTo>
                                <a:lnTo>
                                  <a:pt x="38" y="6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44" name="Freeform 279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5A426F-2459-46C8-9541-04BD931DFFDF}"/>
                            </a:ext>
                          </a:extLst>
                        </wps:cNvPr>
                        <wps:cNvSpPr>
                          <a:spLocks/>
                        </wps:cNvSpPr>
                        <wps:spPr bwMode="auto">
                          <a:xfrm>
                            <a:off x="1822254" y="2687750"/>
                            <a:ext cx="58738" cy="76200"/>
                          </a:xfrm>
                          <a:custGeom>
                            <a:avLst/>
                            <a:gdLst>
                              <a:gd name="T0" fmla="*/ 0 w 37"/>
                              <a:gd name="T1" fmla="*/ 0 h 48"/>
                              <a:gd name="T2" fmla="*/ 20 w 37"/>
                              <a:gd name="T3" fmla="*/ 25 h 48"/>
                              <a:gd name="T4" fmla="*/ 37 w 37"/>
                              <a:gd name="T5" fmla="*/ 48 h 48"/>
                            </a:gdLst>
                            <a:ahLst/>
                            <a:cxnLst>
                              <a:cxn ang="0">
                                <a:pos x="T0" y="T1"/>
                              </a:cxn>
                              <a:cxn ang="0">
                                <a:pos x="T2" y="T3"/>
                              </a:cxn>
                              <a:cxn ang="0">
                                <a:pos x="T4" y="T5"/>
                              </a:cxn>
                            </a:cxnLst>
                            <a:rect l="0" t="0" r="r" b="b"/>
                            <a:pathLst>
                              <a:path w="37" h="48">
                                <a:moveTo>
                                  <a:pt x="0" y="0"/>
                                </a:moveTo>
                                <a:lnTo>
                                  <a:pt x="20" y="25"/>
                                </a:lnTo>
                                <a:lnTo>
                                  <a:pt x="37" y="48"/>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45" name="Freeform 279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5E67BC-3FCE-410D-A295-F1618064C94A}"/>
                            </a:ext>
                          </a:extLst>
                        </wps:cNvPr>
                        <wps:cNvSpPr>
                          <a:spLocks/>
                        </wps:cNvSpPr>
                        <wps:spPr bwMode="auto">
                          <a:xfrm>
                            <a:off x="1880991" y="2763951"/>
                            <a:ext cx="57150" cy="55563"/>
                          </a:xfrm>
                          <a:custGeom>
                            <a:avLst/>
                            <a:gdLst>
                              <a:gd name="T0" fmla="*/ 0 w 36"/>
                              <a:gd name="T1" fmla="*/ 0 h 35"/>
                              <a:gd name="T2" fmla="*/ 18 w 36"/>
                              <a:gd name="T3" fmla="*/ 20 h 35"/>
                              <a:gd name="T4" fmla="*/ 36 w 36"/>
                              <a:gd name="T5" fmla="*/ 35 h 35"/>
                            </a:gdLst>
                            <a:ahLst/>
                            <a:cxnLst>
                              <a:cxn ang="0">
                                <a:pos x="T0" y="T1"/>
                              </a:cxn>
                              <a:cxn ang="0">
                                <a:pos x="T2" y="T3"/>
                              </a:cxn>
                              <a:cxn ang="0">
                                <a:pos x="T4" y="T5"/>
                              </a:cxn>
                            </a:cxnLst>
                            <a:rect l="0" t="0" r="r" b="b"/>
                            <a:pathLst>
                              <a:path w="36" h="35">
                                <a:moveTo>
                                  <a:pt x="0" y="0"/>
                                </a:moveTo>
                                <a:lnTo>
                                  <a:pt x="18" y="20"/>
                                </a:lnTo>
                                <a:lnTo>
                                  <a:pt x="36" y="3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46" name="Freeform 279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1B58A2-CFB3-4E66-A0E7-6E2404B7790D}"/>
                            </a:ext>
                          </a:extLst>
                        </wps:cNvPr>
                        <wps:cNvSpPr>
                          <a:spLocks/>
                        </wps:cNvSpPr>
                        <wps:spPr bwMode="auto">
                          <a:xfrm>
                            <a:off x="1938141" y="2819513"/>
                            <a:ext cx="58738" cy="31750"/>
                          </a:xfrm>
                          <a:custGeom>
                            <a:avLst/>
                            <a:gdLst>
                              <a:gd name="T0" fmla="*/ 0 w 37"/>
                              <a:gd name="T1" fmla="*/ 0 h 20"/>
                              <a:gd name="T2" fmla="*/ 17 w 37"/>
                              <a:gd name="T3" fmla="*/ 13 h 20"/>
                              <a:gd name="T4" fmla="*/ 37 w 37"/>
                              <a:gd name="T5" fmla="*/ 20 h 20"/>
                            </a:gdLst>
                            <a:ahLst/>
                            <a:cxnLst>
                              <a:cxn ang="0">
                                <a:pos x="T0" y="T1"/>
                              </a:cxn>
                              <a:cxn ang="0">
                                <a:pos x="T2" y="T3"/>
                              </a:cxn>
                              <a:cxn ang="0">
                                <a:pos x="T4" y="T5"/>
                              </a:cxn>
                            </a:cxnLst>
                            <a:rect l="0" t="0" r="r" b="b"/>
                            <a:pathLst>
                              <a:path w="37" h="20">
                                <a:moveTo>
                                  <a:pt x="0" y="0"/>
                                </a:moveTo>
                                <a:lnTo>
                                  <a:pt x="17" y="13"/>
                                </a:lnTo>
                                <a:lnTo>
                                  <a:pt x="37" y="2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47" name="Freeform 279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CA0519-A864-4F8D-A94E-9B366143C16E}"/>
                            </a:ext>
                          </a:extLst>
                        </wps:cNvPr>
                        <wps:cNvSpPr>
                          <a:spLocks/>
                        </wps:cNvSpPr>
                        <wps:spPr bwMode="auto">
                          <a:xfrm>
                            <a:off x="1996879" y="2851264"/>
                            <a:ext cx="60325" cy="20638"/>
                          </a:xfrm>
                          <a:custGeom>
                            <a:avLst/>
                            <a:gdLst>
                              <a:gd name="T0" fmla="*/ 0 w 38"/>
                              <a:gd name="T1" fmla="*/ 0 h 13"/>
                              <a:gd name="T2" fmla="*/ 18 w 38"/>
                              <a:gd name="T3" fmla="*/ 8 h 13"/>
                              <a:gd name="T4" fmla="*/ 38 w 38"/>
                              <a:gd name="T5" fmla="*/ 13 h 13"/>
                            </a:gdLst>
                            <a:ahLst/>
                            <a:cxnLst>
                              <a:cxn ang="0">
                                <a:pos x="T0" y="T1"/>
                              </a:cxn>
                              <a:cxn ang="0">
                                <a:pos x="T2" y="T3"/>
                              </a:cxn>
                              <a:cxn ang="0">
                                <a:pos x="T4" y="T5"/>
                              </a:cxn>
                            </a:cxnLst>
                            <a:rect l="0" t="0" r="r" b="b"/>
                            <a:pathLst>
                              <a:path w="38" h="13">
                                <a:moveTo>
                                  <a:pt x="0" y="0"/>
                                </a:moveTo>
                                <a:lnTo>
                                  <a:pt x="18" y="8"/>
                                </a:lnTo>
                                <a:lnTo>
                                  <a:pt x="38" y="1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48" name="Line 279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8D5B3B-5DE0-4ECB-9518-3574448FD86F}"/>
                            </a:ext>
                          </a:extLst>
                        </wps:cNvPr>
                        <wps:cNvCnPr/>
                        <wps:spPr bwMode="auto">
                          <a:xfrm>
                            <a:off x="2057204" y="2871901"/>
                            <a:ext cx="60325" cy="11113"/>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Freeform 279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0C80EF-7143-45D0-9C68-00CE63FCA146}"/>
                            </a:ext>
                          </a:extLst>
                        </wps:cNvPr>
                        <wps:cNvSpPr>
                          <a:spLocks/>
                        </wps:cNvSpPr>
                        <wps:spPr bwMode="auto">
                          <a:xfrm>
                            <a:off x="2117529" y="2883014"/>
                            <a:ext cx="60325" cy="7938"/>
                          </a:xfrm>
                          <a:custGeom>
                            <a:avLst/>
                            <a:gdLst>
                              <a:gd name="T0" fmla="*/ 0 w 38"/>
                              <a:gd name="T1" fmla="*/ 0 h 5"/>
                              <a:gd name="T2" fmla="*/ 20 w 38"/>
                              <a:gd name="T3" fmla="*/ 3 h 5"/>
                              <a:gd name="T4" fmla="*/ 38 w 38"/>
                              <a:gd name="T5" fmla="*/ 5 h 5"/>
                            </a:gdLst>
                            <a:ahLst/>
                            <a:cxnLst>
                              <a:cxn ang="0">
                                <a:pos x="T0" y="T1"/>
                              </a:cxn>
                              <a:cxn ang="0">
                                <a:pos x="T2" y="T3"/>
                              </a:cxn>
                              <a:cxn ang="0">
                                <a:pos x="T4" y="T5"/>
                              </a:cxn>
                            </a:cxnLst>
                            <a:rect l="0" t="0" r="r" b="b"/>
                            <a:pathLst>
                              <a:path w="38" h="5">
                                <a:moveTo>
                                  <a:pt x="0" y="0"/>
                                </a:moveTo>
                                <a:lnTo>
                                  <a:pt x="20" y="3"/>
                                </a:lnTo>
                                <a:lnTo>
                                  <a:pt x="38" y="5"/>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50" name="Freeform 279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BC4461-5897-43A5-9FF6-04A59ADD8ECA}"/>
                            </a:ext>
                          </a:extLst>
                        </wps:cNvPr>
                        <wps:cNvSpPr>
                          <a:spLocks/>
                        </wps:cNvSpPr>
                        <wps:spPr bwMode="auto">
                          <a:xfrm>
                            <a:off x="2177855" y="2890951"/>
                            <a:ext cx="55563" cy="0"/>
                          </a:xfrm>
                          <a:custGeom>
                            <a:avLst/>
                            <a:gdLst>
                              <a:gd name="T0" fmla="*/ 0 w 35"/>
                              <a:gd name="T1" fmla="*/ 17 w 35"/>
                              <a:gd name="T2" fmla="*/ 35 w 35"/>
                            </a:gdLst>
                            <a:ahLst/>
                            <a:cxnLst>
                              <a:cxn ang="0">
                                <a:pos x="T0" y="0"/>
                              </a:cxn>
                              <a:cxn ang="0">
                                <a:pos x="T1" y="0"/>
                              </a:cxn>
                              <a:cxn ang="0">
                                <a:pos x="T2" y="0"/>
                              </a:cxn>
                            </a:cxnLst>
                            <a:rect l="0" t="0" r="r" b="b"/>
                            <a:pathLst>
                              <a:path w="35">
                                <a:moveTo>
                                  <a:pt x="0" y="0"/>
                                </a:moveTo>
                                <a:lnTo>
                                  <a:pt x="17" y="0"/>
                                </a:lnTo>
                                <a:lnTo>
                                  <a:pt x="35" y="0"/>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51" name="Freeform 279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8553AD-5E67-481E-B77B-3156BEBC9ACD}"/>
                            </a:ext>
                          </a:extLst>
                        </wps:cNvPr>
                        <wps:cNvSpPr>
                          <a:spLocks/>
                        </wps:cNvSpPr>
                        <wps:spPr bwMode="auto">
                          <a:xfrm>
                            <a:off x="2233417" y="2890951"/>
                            <a:ext cx="60325" cy="4763"/>
                          </a:xfrm>
                          <a:custGeom>
                            <a:avLst/>
                            <a:gdLst>
                              <a:gd name="T0" fmla="*/ 0 w 38"/>
                              <a:gd name="T1" fmla="*/ 0 h 3"/>
                              <a:gd name="T2" fmla="*/ 18 w 38"/>
                              <a:gd name="T3" fmla="*/ 0 h 3"/>
                              <a:gd name="T4" fmla="*/ 38 w 38"/>
                              <a:gd name="T5" fmla="*/ 3 h 3"/>
                            </a:gdLst>
                            <a:ahLst/>
                            <a:cxnLst>
                              <a:cxn ang="0">
                                <a:pos x="T0" y="T1"/>
                              </a:cxn>
                              <a:cxn ang="0">
                                <a:pos x="T2" y="T3"/>
                              </a:cxn>
                              <a:cxn ang="0">
                                <a:pos x="T4" y="T5"/>
                              </a:cxn>
                            </a:cxnLst>
                            <a:rect l="0" t="0" r="r" b="b"/>
                            <a:pathLst>
                              <a:path w="38" h="3">
                                <a:moveTo>
                                  <a:pt x="0" y="0"/>
                                </a:moveTo>
                                <a:lnTo>
                                  <a:pt x="18" y="0"/>
                                </a:lnTo>
                                <a:lnTo>
                                  <a:pt x="38" y="3"/>
                                </a:lnTo>
                              </a:path>
                            </a:pathLst>
                          </a:custGeom>
                          <a:noFill/>
                          <a:ln w="111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52" name="Line 279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5439B6-22CD-4E20-A981-FB5C32D3C87C}"/>
                            </a:ext>
                          </a:extLst>
                        </wps:cNvPr>
                        <wps:cNvCnPr/>
                        <wps:spPr bwMode="auto">
                          <a:xfrm>
                            <a:off x="2293742" y="2895714"/>
                            <a:ext cx="60325"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79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05F253-FA78-4E9C-9204-991D5E784853}"/>
                            </a:ext>
                          </a:extLst>
                        </wps:cNvPr>
                        <wps:cNvCnPr/>
                        <wps:spPr bwMode="auto">
                          <a:xfrm>
                            <a:off x="2354068" y="2895714"/>
                            <a:ext cx="58738"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280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D60560-523C-4CE0-97D3-2A43E4533381}"/>
                            </a:ext>
                          </a:extLst>
                        </wps:cNvPr>
                        <wps:cNvCnPr/>
                        <wps:spPr bwMode="auto">
                          <a:xfrm>
                            <a:off x="2412805" y="2895714"/>
                            <a:ext cx="57150"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280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99EF90-8749-4150-8A94-85FB2EE0312F}"/>
                            </a:ext>
                          </a:extLst>
                        </wps:cNvPr>
                        <wps:cNvCnPr/>
                        <wps:spPr bwMode="auto">
                          <a:xfrm>
                            <a:off x="2469956" y="2895714"/>
                            <a:ext cx="58738"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280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B6087B-83ED-406B-A2A7-CDF8AF26AF3C}"/>
                            </a:ext>
                          </a:extLst>
                        </wps:cNvPr>
                        <wps:cNvCnPr/>
                        <wps:spPr bwMode="auto">
                          <a:xfrm>
                            <a:off x="2528693" y="2895714"/>
                            <a:ext cx="60325" cy="0"/>
                          </a:xfrm>
                          <a:prstGeom prst="line">
                            <a:avLst/>
                          </a:prstGeom>
                          <a:noFill/>
                          <a:ln w="11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Rectangle 25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EC5C2D-0E88-42B7-86F8-431AE0D4281D}"/>
                            </a:ext>
                          </a:extLst>
                        </wps:cNvPr>
                        <wps:cNvSpPr>
                          <a:spLocks noChangeArrowheads="1"/>
                        </wps:cNvSpPr>
                        <wps:spPr bwMode="auto">
                          <a:xfrm>
                            <a:off x="226811" y="2887776"/>
                            <a:ext cx="60325" cy="11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8" name="Rectangle 25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2C801A-6AF7-4542-AFEF-9CD880D57A73}"/>
                            </a:ext>
                          </a:extLst>
                        </wps:cNvPr>
                        <wps:cNvSpPr>
                          <a:spLocks noChangeArrowheads="1"/>
                        </wps:cNvSpPr>
                        <wps:spPr bwMode="auto">
                          <a:xfrm>
                            <a:off x="287136" y="2887776"/>
                            <a:ext cx="58738" cy="11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9" name="Rectangle 25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987F80-B6B4-4A07-881C-FDE68CE5875D}"/>
                            </a:ext>
                          </a:extLst>
                        </wps:cNvPr>
                        <wps:cNvSpPr>
                          <a:spLocks noChangeArrowheads="1"/>
                        </wps:cNvSpPr>
                        <wps:spPr bwMode="auto">
                          <a:xfrm>
                            <a:off x="345874" y="2887776"/>
                            <a:ext cx="57150" cy="11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0" name="Rectangle 26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9642EC-57F3-419A-9DA4-6742346F19A9}"/>
                            </a:ext>
                          </a:extLst>
                        </wps:cNvPr>
                        <wps:cNvSpPr>
                          <a:spLocks noChangeArrowheads="1"/>
                        </wps:cNvSpPr>
                        <wps:spPr bwMode="auto">
                          <a:xfrm>
                            <a:off x="403024" y="2887776"/>
                            <a:ext cx="58738" cy="11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1" name="Rectangle 26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5C6B84-292C-4079-83ED-6F7F12814EA7}"/>
                            </a:ext>
                          </a:extLst>
                        </wps:cNvPr>
                        <wps:cNvSpPr>
                          <a:spLocks noChangeArrowheads="1"/>
                        </wps:cNvSpPr>
                        <wps:spPr bwMode="auto">
                          <a:xfrm>
                            <a:off x="461762" y="2887776"/>
                            <a:ext cx="60325" cy="11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2" name="Rectangle 26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9F2B57-AA2D-428E-BD82-7B826A3E8E23}"/>
                            </a:ext>
                          </a:extLst>
                        </wps:cNvPr>
                        <wps:cNvSpPr>
                          <a:spLocks noChangeArrowheads="1"/>
                        </wps:cNvSpPr>
                        <wps:spPr bwMode="auto">
                          <a:xfrm>
                            <a:off x="522087" y="2887776"/>
                            <a:ext cx="60325" cy="11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3" name="Rectangle 26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CCC7B8-E3F6-4B6E-967E-90E6F4800505}"/>
                            </a:ext>
                          </a:extLst>
                        </wps:cNvPr>
                        <wps:cNvSpPr>
                          <a:spLocks noChangeArrowheads="1"/>
                        </wps:cNvSpPr>
                        <wps:spPr bwMode="auto">
                          <a:xfrm>
                            <a:off x="582412" y="2887776"/>
                            <a:ext cx="55563" cy="11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4" name="Rectangle 26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0500C2-E91B-4D55-A1FF-1F7B4E0F1DC3}"/>
                            </a:ext>
                          </a:extLst>
                        </wps:cNvPr>
                        <wps:cNvSpPr>
                          <a:spLocks noChangeArrowheads="1"/>
                        </wps:cNvSpPr>
                        <wps:spPr bwMode="auto">
                          <a:xfrm>
                            <a:off x="637975" y="2887776"/>
                            <a:ext cx="60325" cy="11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5" name="Rectangle 26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AC4F55-246A-4B33-8EB9-3771341EFE84}"/>
                            </a:ext>
                          </a:extLst>
                        </wps:cNvPr>
                        <wps:cNvSpPr>
                          <a:spLocks noChangeArrowheads="1"/>
                        </wps:cNvSpPr>
                        <wps:spPr bwMode="auto">
                          <a:xfrm>
                            <a:off x="698300" y="2887776"/>
                            <a:ext cx="60325" cy="11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6" name="Rectangle 26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7C7CEF-7111-43E7-816F-A441E8EC1200}"/>
                            </a:ext>
                          </a:extLst>
                        </wps:cNvPr>
                        <wps:cNvSpPr>
                          <a:spLocks noChangeArrowheads="1"/>
                        </wps:cNvSpPr>
                        <wps:spPr bwMode="auto">
                          <a:xfrm>
                            <a:off x="758625" y="2887776"/>
                            <a:ext cx="58738" cy="11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7" name="Rectangle 26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7CB438-7476-4396-8B16-C05B7248D47F}"/>
                            </a:ext>
                          </a:extLst>
                        </wps:cNvPr>
                        <wps:cNvSpPr>
                          <a:spLocks noChangeArrowheads="1"/>
                        </wps:cNvSpPr>
                        <wps:spPr bwMode="auto">
                          <a:xfrm>
                            <a:off x="817363" y="2887776"/>
                            <a:ext cx="60325" cy="11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8" name="Rectangle 26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E61FE9-DCC3-4890-B508-3CA4397B0176}"/>
                            </a:ext>
                          </a:extLst>
                        </wps:cNvPr>
                        <wps:cNvSpPr>
                          <a:spLocks noChangeArrowheads="1"/>
                        </wps:cNvSpPr>
                        <wps:spPr bwMode="auto">
                          <a:xfrm>
                            <a:off x="877688" y="2887776"/>
                            <a:ext cx="57150" cy="11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9" name="Rectangle 26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E3CA9D-7428-4F36-8FF3-09674108B0C1}"/>
                            </a:ext>
                          </a:extLst>
                        </wps:cNvPr>
                        <wps:cNvSpPr>
                          <a:spLocks noChangeArrowheads="1"/>
                        </wps:cNvSpPr>
                        <wps:spPr bwMode="auto">
                          <a:xfrm>
                            <a:off x="934838" y="2887776"/>
                            <a:ext cx="58738" cy="11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0" name="Freeform 285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A578E8-962F-49EC-B300-0A85C55DCFDD}"/>
                            </a:ext>
                          </a:extLst>
                        </wps:cNvPr>
                        <wps:cNvSpPr>
                          <a:spLocks/>
                        </wps:cNvSpPr>
                        <wps:spPr bwMode="auto">
                          <a:xfrm>
                            <a:off x="993576" y="2883014"/>
                            <a:ext cx="28575" cy="15875"/>
                          </a:xfrm>
                          <a:custGeom>
                            <a:avLst/>
                            <a:gdLst>
                              <a:gd name="T0" fmla="*/ 0 w 18"/>
                              <a:gd name="T1" fmla="*/ 3 h 10"/>
                              <a:gd name="T2" fmla="*/ 18 w 18"/>
                              <a:gd name="T3" fmla="*/ 0 h 10"/>
                              <a:gd name="T4" fmla="*/ 18 w 18"/>
                              <a:gd name="T5" fmla="*/ 8 h 10"/>
                              <a:gd name="T6" fmla="*/ 0 w 18"/>
                              <a:gd name="T7" fmla="*/ 10 h 10"/>
                              <a:gd name="T8" fmla="*/ 0 w 18"/>
                              <a:gd name="T9" fmla="*/ 3 h 10"/>
                            </a:gdLst>
                            <a:ahLst/>
                            <a:cxnLst>
                              <a:cxn ang="0">
                                <a:pos x="T0" y="T1"/>
                              </a:cxn>
                              <a:cxn ang="0">
                                <a:pos x="T2" y="T3"/>
                              </a:cxn>
                              <a:cxn ang="0">
                                <a:pos x="T4" y="T5"/>
                              </a:cxn>
                              <a:cxn ang="0">
                                <a:pos x="T6" y="T7"/>
                              </a:cxn>
                              <a:cxn ang="0">
                                <a:pos x="T8" y="T9"/>
                              </a:cxn>
                            </a:cxnLst>
                            <a:rect l="0" t="0" r="r" b="b"/>
                            <a:pathLst>
                              <a:path w="18" h="10">
                                <a:moveTo>
                                  <a:pt x="0" y="3"/>
                                </a:moveTo>
                                <a:lnTo>
                                  <a:pt x="18" y="0"/>
                                </a:lnTo>
                                <a:lnTo>
                                  <a:pt x="18" y="8"/>
                                </a:lnTo>
                                <a:lnTo>
                                  <a:pt x="0" y="1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1" name="Rectangle 27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55A96D-4061-45A4-BFDE-70F01EDAFC8A}"/>
                            </a:ext>
                          </a:extLst>
                        </wps:cNvPr>
                        <wps:cNvSpPr>
                          <a:spLocks noChangeArrowheads="1"/>
                        </wps:cNvSpPr>
                        <wps:spPr bwMode="auto">
                          <a:xfrm>
                            <a:off x="1022151" y="2883014"/>
                            <a:ext cx="3175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2" name="Rectangle 27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04E1D0-83B6-476A-9F91-000866CC3762}"/>
                            </a:ext>
                          </a:extLst>
                        </wps:cNvPr>
                        <wps:cNvSpPr>
                          <a:spLocks noChangeArrowheads="1"/>
                        </wps:cNvSpPr>
                        <wps:spPr bwMode="auto">
                          <a:xfrm>
                            <a:off x="1053901" y="2883014"/>
                            <a:ext cx="3175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3" name="Rectangle 27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F87D2C-C973-4D08-842D-EA639E39C908}"/>
                            </a:ext>
                          </a:extLst>
                        </wps:cNvPr>
                        <wps:cNvSpPr>
                          <a:spLocks noChangeArrowheads="1"/>
                        </wps:cNvSpPr>
                        <wps:spPr bwMode="auto">
                          <a:xfrm>
                            <a:off x="1085651" y="2883014"/>
                            <a:ext cx="2857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4" name="Freeform 286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CE56EE-C2CA-4B9F-A775-5DA2CC87C3EB}"/>
                            </a:ext>
                          </a:extLst>
                        </wps:cNvPr>
                        <wps:cNvSpPr>
                          <a:spLocks/>
                        </wps:cNvSpPr>
                        <wps:spPr bwMode="auto">
                          <a:xfrm>
                            <a:off x="1114226" y="2879839"/>
                            <a:ext cx="26988" cy="15875"/>
                          </a:xfrm>
                          <a:custGeom>
                            <a:avLst/>
                            <a:gdLst>
                              <a:gd name="T0" fmla="*/ 0 w 17"/>
                              <a:gd name="T1" fmla="*/ 2 h 10"/>
                              <a:gd name="T2" fmla="*/ 17 w 17"/>
                              <a:gd name="T3" fmla="*/ 0 h 10"/>
                              <a:gd name="T4" fmla="*/ 17 w 17"/>
                              <a:gd name="T5" fmla="*/ 7 h 10"/>
                              <a:gd name="T6" fmla="*/ 0 w 17"/>
                              <a:gd name="T7" fmla="*/ 10 h 10"/>
                              <a:gd name="T8" fmla="*/ 0 w 17"/>
                              <a:gd name="T9" fmla="*/ 2 h 10"/>
                            </a:gdLst>
                            <a:ahLst/>
                            <a:cxnLst>
                              <a:cxn ang="0">
                                <a:pos x="T0" y="T1"/>
                              </a:cxn>
                              <a:cxn ang="0">
                                <a:pos x="T2" y="T3"/>
                              </a:cxn>
                              <a:cxn ang="0">
                                <a:pos x="T4" y="T5"/>
                              </a:cxn>
                              <a:cxn ang="0">
                                <a:pos x="T6" y="T7"/>
                              </a:cxn>
                              <a:cxn ang="0">
                                <a:pos x="T8" y="T9"/>
                              </a:cxn>
                            </a:cxnLst>
                            <a:rect l="0" t="0" r="r" b="b"/>
                            <a:pathLst>
                              <a:path w="17" h="10">
                                <a:moveTo>
                                  <a:pt x="0" y="2"/>
                                </a:moveTo>
                                <a:lnTo>
                                  <a:pt x="17" y="0"/>
                                </a:lnTo>
                                <a:lnTo>
                                  <a:pt x="17" y="7"/>
                                </a:lnTo>
                                <a:lnTo>
                                  <a:pt x="0" y="1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5" name="Freeform 286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D226E1-AE64-4108-A2DC-0687056B52C8}"/>
                            </a:ext>
                          </a:extLst>
                        </wps:cNvPr>
                        <wps:cNvSpPr>
                          <a:spLocks/>
                        </wps:cNvSpPr>
                        <wps:spPr bwMode="auto">
                          <a:xfrm>
                            <a:off x="1141214" y="2875076"/>
                            <a:ext cx="28575" cy="15875"/>
                          </a:xfrm>
                          <a:custGeom>
                            <a:avLst/>
                            <a:gdLst>
                              <a:gd name="T0" fmla="*/ 0 w 18"/>
                              <a:gd name="T1" fmla="*/ 3 h 10"/>
                              <a:gd name="T2" fmla="*/ 18 w 18"/>
                              <a:gd name="T3" fmla="*/ 0 h 10"/>
                              <a:gd name="T4" fmla="*/ 18 w 18"/>
                              <a:gd name="T5" fmla="*/ 8 h 10"/>
                              <a:gd name="T6" fmla="*/ 0 w 18"/>
                              <a:gd name="T7" fmla="*/ 10 h 10"/>
                              <a:gd name="T8" fmla="*/ 0 w 18"/>
                              <a:gd name="T9" fmla="*/ 3 h 10"/>
                            </a:gdLst>
                            <a:ahLst/>
                            <a:cxnLst>
                              <a:cxn ang="0">
                                <a:pos x="T0" y="T1"/>
                              </a:cxn>
                              <a:cxn ang="0">
                                <a:pos x="T2" y="T3"/>
                              </a:cxn>
                              <a:cxn ang="0">
                                <a:pos x="T4" y="T5"/>
                              </a:cxn>
                              <a:cxn ang="0">
                                <a:pos x="T6" y="T7"/>
                              </a:cxn>
                              <a:cxn ang="0">
                                <a:pos x="T8" y="T9"/>
                              </a:cxn>
                            </a:cxnLst>
                            <a:rect l="0" t="0" r="r" b="b"/>
                            <a:pathLst>
                              <a:path w="18" h="10">
                                <a:moveTo>
                                  <a:pt x="0" y="3"/>
                                </a:moveTo>
                                <a:lnTo>
                                  <a:pt x="18" y="0"/>
                                </a:lnTo>
                                <a:lnTo>
                                  <a:pt x="18" y="8"/>
                                </a:lnTo>
                                <a:lnTo>
                                  <a:pt x="0" y="1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6" name="Freeform 286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B244D5-9DA5-409F-A6EE-2E419C9CD1F8}"/>
                            </a:ext>
                          </a:extLst>
                        </wps:cNvPr>
                        <wps:cNvSpPr>
                          <a:spLocks/>
                        </wps:cNvSpPr>
                        <wps:spPr bwMode="auto">
                          <a:xfrm>
                            <a:off x="1166614" y="2863964"/>
                            <a:ext cx="63500" cy="23813"/>
                          </a:xfrm>
                          <a:custGeom>
                            <a:avLst/>
                            <a:gdLst>
                              <a:gd name="T0" fmla="*/ 0 w 40"/>
                              <a:gd name="T1" fmla="*/ 7 h 15"/>
                              <a:gd name="T2" fmla="*/ 37 w 40"/>
                              <a:gd name="T3" fmla="*/ 0 h 15"/>
                              <a:gd name="T4" fmla="*/ 40 w 40"/>
                              <a:gd name="T5" fmla="*/ 7 h 15"/>
                              <a:gd name="T6" fmla="*/ 2 w 40"/>
                              <a:gd name="T7" fmla="*/ 15 h 15"/>
                              <a:gd name="T8" fmla="*/ 0 w 40"/>
                              <a:gd name="T9" fmla="*/ 7 h 15"/>
                            </a:gdLst>
                            <a:ahLst/>
                            <a:cxnLst>
                              <a:cxn ang="0">
                                <a:pos x="T0" y="T1"/>
                              </a:cxn>
                              <a:cxn ang="0">
                                <a:pos x="T2" y="T3"/>
                              </a:cxn>
                              <a:cxn ang="0">
                                <a:pos x="T4" y="T5"/>
                              </a:cxn>
                              <a:cxn ang="0">
                                <a:pos x="T6" y="T7"/>
                              </a:cxn>
                              <a:cxn ang="0">
                                <a:pos x="T8" y="T9"/>
                              </a:cxn>
                            </a:cxnLst>
                            <a:rect l="0" t="0" r="r" b="b"/>
                            <a:pathLst>
                              <a:path w="40" h="15">
                                <a:moveTo>
                                  <a:pt x="0" y="7"/>
                                </a:moveTo>
                                <a:lnTo>
                                  <a:pt x="37" y="0"/>
                                </a:lnTo>
                                <a:lnTo>
                                  <a:pt x="40" y="7"/>
                                </a:lnTo>
                                <a:lnTo>
                                  <a:pt x="2" y="15"/>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7" name="Freeform 286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2AFC3B-8AB6-4D82-BF96-55F7234CDAFC}"/>
                            </a:ext>
                          </a:extLst>
                        </wps:cNvPr>
                        <wps:cNvSpPr>
                          <a:spLocks/>
                        </wps:cNvSpPr>
                        <wps:spPr bwMode="auto">
                          <a:xfrm>
                            <a:off x="1225352" y="2856026"/>
                            <a:ext cx="31750" cy="19050"/>
                          </a:xfrm>
                          <a:custGeom>
                            <a:avLst/>
                            <a:gdLst>
                              <a:gd name="T0" fmla="*/ 0 w 20"/>
                              <a:gd name="T1" fmla="*/ 5 h 12"/>
                              <a:gd name="T2" fmla="*/ 18 w 20"/>
                              <a:gd name="T3" fmla="*/ 0 h 12"/>
                              <a:gd name="T4" fmla="*/ 20 w 20"/>
                              <a:gd name="T5" fmla="*/ 7 h 12"/>
                              <a:gd name="T6" fmla="*/ 3 w 20"/>
                              <a:gd name="T7" fmla="*/ 12 h 12"/>
                              <a:gd name="T8" fmla="*/ 0 w 20"/>
                              <a:gd name="T9" fmla="*/ 5 h 12"/>
                            </a:gdLst>
                            <a:ahLst/>
                            <a:cxnLst>
                              <a:cxn ang="0">
                                <a:pos x="T0" y="T1"/>
                              </a:cxn>
                              <a:cxn ang="0">
                                <a:pos x="T2" y="T3"/>
                              </a:cxn>
                              <a:cxn ang="0">
                                <a:pos x="T4" y="T5"/>
                              </a:cxn>
                              <a:cxn ang="0">
                                <a:pos x="T6" y="T7"/>
                              </a:cxn>
                              <a:cxn ang="0">
                                <a:pos x="T8" y="T9"/>
                              </a:cxn>
                            </a:cxnLst>
                            <a:rect l="0" t="0" r="r" b="b"/>
                            <a:pathLst>
                              <a:path w="20" h="12">
                                <a:moveTo>
                                  <a:pt x="0" y="5"/>
                                </a:moveTo>
                                <a:lnTo>
                                  <a:pt x="18" y="0"/>
                                </a:lnTo>
                                <a:lnTo>
                                  <a:pt x="20" y="7"/>
                                </a:lnTo>
                                <a:lnTo>
                                  <a:pt x="3" y="12"/>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8" name="Freeform 286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FAC16B-4B25-4D58-81F0-42CF74277A97}"/>
                            </a:ext>
                          </a:extLst>
                        </wps:cNvPr>
                        <wps:cNvSpPr>
                          <a:spLocks/>
                        </wps:cNvSpPr>
                        <wps:spPr bwMode="auto">
                          <a:xfrm>
                            <a:off x="1253927" y="2843326"/>
                            <a:ext cx="36513" cy="23813"/>
                          </a:xfrm>
                          <a:custGeom>
                            <a:avLst/>
                            <a:gdLst>
                              <a:gd name="T0" fmla="*/ 0 w 23"/>
                              <a:gd name="T1" fmla="*/ 8 h 15"/>
                              <a:gd name="T2" fmla="*/ 20 w 23"/>
                              <a:gd name="T3" fmla="*/ 0 h 15"/>
                              <a:gd name="T4" fmla="*/ 23 w 23"/>
                              <a:gd name="T5" fmla="*/ 8 h 15"/>
                              <a:gd name="T6" fmla="*/ 2 w 23"/>
                              <a:gd name="T7" fmla="*/ 15 h 15"/>
                              <a:gd name="T8" fmla="*/ 0 w 23"/>
                              <a:gd name="T9" fmla="*/ 8 h 15"/>
                            </a:gdLst>
                            <a:ahLst/>
                            <a:cxnLst>
                              <a:cxn ang="0">
                                <a:pos x="T0" y="T1"/>
                              </a:cxn>
                              <a:cxn ang="0">
                                <a:pos x="T2" y="T3"/>
                              </a:cxn>
                              <a:cxn ang="0">
                                <a:pos x="T4" y="T5"/>
                              </a:cxn>
                              <a:cxn ang="0">
                                <a:pos x="T6" y="T7"/>
                              </a:cxn>
                              <a:cxn ang="0">
                                <a:pos x="T8" y="T9"/>
                              </a:cxn>
                            </a:cxnLst>
                            <a:rect l="0" t="0" r="r" b="b"/>
                            <a:pathLst>
                              <a:path w="23" h="15">
                                <a:moveTo>
                                  <a:pt x="0" y="8"/>
                                </a:moveTo>
                                <a:lnTo>
                                  <a:pt x="20" y="0"/>
                                </a:lnTo>
                                <a:lnTo>
                                  <a:pt x="23" y="8"/>
                                </a:lnTo>
                                <a:lnTo>
                                  <a:pt x="2" y="15"/>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9" name="Freeform 286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5B0B08-2FB3-481B-8CA2-26A1046959BE}"/>
                            </a:ext>
                          </a:extLst>
                        </wps:cNvPr>
                        <wps:cNvSpPr>
                          <a:spLocks/>
                        </wps:cNvSpPr>
                        <wps:spPr bwMode="auto">
                          <a:xfrm>
                            <a:off x="1285677" y="2832214"/>
                            <a:ext cx="31750" cy="23813"/>
                          </a:xfrm>
                          <a:custGeom>
                            <a:avLst/>
                            <a:gdLst>
                              <a:gd name="T0" fmla="*/ 0 w 20"/>
                              <a:gd name="T1" fmla="*/ 7 h 15"/>
                              <a:gd name="T2" fmla="*/ 18 w 20"/>
                              <a:gd name="T3" fmla="*/ 0 h 15"/>
                              <a:gd name="T4" fmla="*/ 20 w 20"/>
                              <a:gd name="T5" fmla="*/ 7 h 15"/>
                              <a:gd name="T6" fmla="*/ 3 w 20"/>
                              <a:gd name="T7" fmla="*/ 15 h 15"/>
                              <a:gd name="T8" fmla="*/ 0 w 20"/>
                              <a:gd name="T9" fmla="*/ 7 h 15"/>
                            </a:gdLst>
                            <a:ahLst/>
                            <a:cxnLst>
                              <a:cxn ang="0">
                                <a:pos x="T0" y="T1"/>
                              </a:cxn>
                              <a:cxn ang="0">
                                <a:pos x="T2" y="T3"/>
                              </a:cxn>
                              <a:cxn ang="0">
                                <a:pos x="T4" y="T5"/>
                              </a:cxn>
                              <a:cxn ang="0">
                                <a:pos x="T6" y="T7"/>
                              </a:cxn>
                              <a:cxn ang="0">
                                <a:pos x="T8" y="T9"/>
                              </a:cxn>
                            </a:cxnLst>
                            <a:rect l="0" t="0" r="r" b="b"/>
                            <a:pathLst>
                              <a:path w="20" h="15">
                                <a:moveTo>
                                  <a:pt x="0" y="7"/>
                                </a:moveTo>
                                <a:lnTo>
                                  <a:pt x="18" y="0"/>
                                </a:lnTo>
                                <a:lnTo>
                                  <a:pt x="20" y="7"/>
                                </a:lnTo>
                                <a:lnTo>
                                  <a:pt x="3" y="15"/>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0" name="Freeform 286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F38321-5789-476C-904A-342F0713296F}"/>
                            </a:ext>
                          </a:extLst>
                        </wps:cNvPr>
                        <wps:cNvSpPr>
                          <a:spLocks/>
                        </wps:cNvSpPr>
                        <wps:spPr bwMode="auto">
                          <a:xfrm>
                            <a:off x="1314252" y="2811576"/>
                            <a:ext cx="39688" cy="31750"/>
                          </a:xfrm>
                          <a:custGeom>
                            <a:avLst/>
                            <a:gdLst>
                              <a:gd name="T0" fmla="*/ 0 w 25"/>
                              <a:gd name="T1" fmla="*/ 13 h 20"/>
                              <a:gd name="T2" fmla="*/ 20 w 25"/>
                              <a:gd name="T3" fmla="*/ 0 h 20"/>
                              <a:gd name="T4" fmla="*/ 25 w 25"/>
                              <a:gd name="T5" fmla="*/ 8 h 20"/>
                              <a:gd name="T6" fmla="*/ 5 w 25"/>
                              <a:gd name="T7" fmla="*/ 20 h 20"/>
                              <a:gd name="T8" fmla="*/ 0 w 25"/>
                              <a:gd name="T9" fmla="*/ 13 h 20"/>
                            </a:gdLst>
                            <a:ahLst/>
                            <a:cxnLst>
                              <a:cxn ang="0">
                                <a:pos x="T0" y="T1"/>
                              </a:cxn>
                              <a:cxn ang="0">
                                <a:pos x="T2" y="T3"/>
                              </a:cxn>
                              <a:cxn ang="0">
                                <a:pos x="T4" y="T5"/>
                              </a:cxn>
                              <a:cxn ang="0">
                                <a:pos x="T6" y="T7"/>
                              </a:cxn>
                              <a:cxn ang="0">
                                <a:pos x="T8" y="T9"/>
                              </a:cxn>
                            </a:cxnLst>
                            <a:rect l="0" t="0" r="r" b="b"/>
                            <a:pathLst>
                              <a:path w="25" h="20">
                                <a:moveTo>
                                  <a:pt x="0" y="13"/>
                                </a:moveTo>
                                <a:lnTo>
                                  <a:pt x="20" y="0"/>
                                </a:lnTo>
                                <a:lnTo>
                                  <a:pt x="25" y="8"/>
                                </a:lnTo>
                                <a:lnTo>
                                  <a:pt x="5" y="2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1" name="Freeform 286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64A798-41D1-4CC0-8711-6EA6856DF4BA}"/>
                            </a:ext>
                          </a:extLst>
                        </wps:cNvPr>
                        <wps:cNvSpPr>
                          <a:spLocks/>
                        </wps:cNvSpPr>
                        <wps:spPr bwMode="auto">
                          <a:xfrm>
                            <a:off x="1346002" y="2790938"/>
                            <a:ext cx="39688" cy="33338"/>
                          </a:xfrm>
                          <a:custGeom>
                            <a:avLst/>
                            <a:gdLst>
                              <a:gd name="T0" fmla="*/ 0 w 25"/>
                              <a:gd name="T1" fmla="*/ 16 h 21"/>
                              <a:gd name="T2" fmla="*/ 20 w 25"/>
                              <a:gd name="T3" fmla="*/ 0 h 21"/>
                              <a:gd name="T4" fmla="*/ 25 w 25"/>
                              <a:gd name="T5" fmla="*/ 5 h 21"/>
                              <a:gd name="T6" fmla="*/ 5 w 25"/>
                              <a:gd name="T7" fmla="*/ 21 h 21"/>
                              <a:gd name="T8" fmla="*/ 0 w 25"/>
                              <a:gd name="T9" fmla="*/ 16 h 21"/>
                            </a:gdLst>
                            <a:ahLst/>
                            <a:cxnLst>
                              <a:cxn ang="0">
                                <a:pos x="T0" y="T1"/>
                              </a:cxn>
                              <a:cxn ang="0">
                                <a:pos x="T2" y="T3"/>
                              </a:cxn>
                              <a:cxn ang="0">
                                <a:pos x="T4" y="T5"/>
                              </a:cxn>
                              <a:cxn ang="0">
                                <a:pos x="T6" y="T7"/>
                              </a:cxn>
                              <a:cxn ang="0">
                                <a:pos x="T8" y="T9"/>
                              </a:cxn>
                            </a:cxnLst>
                            <a:rect l="0" t="0" r="r" b="b"/>
                            <a:pathLst>
                              <a:path w="25" h="21">
                                <a:moveTo>
                                  <a:pt x="0" y="16"/>
                                </a:moveTo>
                                <a:lnTo>
                                  <a:pt x="20" y="0"/>
                                </a:lnTo>
                                <a:lnTo>
                                  <a:pt x="25" y="5"/>
                                </a:lnTo>
                                <a:lnTo>
                                  <a:pt x="5" y="21"/>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2" name="Freeform 286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AA2CDC-BEDA-497B-81ED-080948876B8B}"/>
                            </a:ext>
                          </a:extLst>
                        </wps:cNvPr>
                        <wps:cNvSpPr>
                          <a:spLocks/>
                        </wps:cNvSpPr>
                        <wps:spPr bwMode="auto">
                          <a:xfrm>
                            <a:off x="1377752" y="2759188"/>
                            <a:ext cx="36513" cy="39688"/>
                          </a:xfrm>
                          <a:custGeom>
                            <a:avLst/>
                            <a:gdLst>
                              <a:gd name="T0" fmla="*/ 0 w 23"/>
                              <a:gd name="T1" fmla="*/ 20 h 25"/>
                              <a:gd name="T2" fmla="*/ 18 w 23"/>
                              <a:gd name="T3" fmla="*/ 0 h 25"/>
                              <a:gd name="T4" fmla="*/ 23 w 23"/>
                              <a:gd name="T5" fmla="*/ 5 h 25"/>
                              <a:gd name="T6" fmla="*/ 5 w 23"/>
                              <a:gd name="T7" fmla="*/ 25 h 25"/>
                              <a:gd name="T8" fmla="*/ 0 w 23"/>
                              <a:gd name="T9" fmla="*/ 20 h 25"/>
                            </a:gdLst>
                            <a:ahLst/>
                            <a:cxnLst>
                              <a:cxn ang="0">
                                <a:pos x="T0" y="T1"/>
                              </a:cxn>
                              <a:cxn ang="0">
                                <a:pos x="T2" y="T3"/>
                              </a:cxn>
                              <a:cxn ang="0">
                                <a:pos x="T4" y="T5"/>
                              </a:cxn>
                              <a:cxn ang="0">
                                <a:pos x="T6" y="T7"/>
                              </a:cxn>
                              <a:cxn ang="0">
                                <a:pos x="T8" y="T9"/>
                              </a:cxn>
                            </a:cxnLst>
                            <a:rect l="0" t="0" r="r" b="b"/>
                            <a:pathLst>
                              <a:path w="23" h="25">
                                <a:moveTo>
                                  <a:pt x="0" y="20"/>
                                </a:moveTo>
                                <a:lnTo>
                                  <a:pt x="18" y="0"/>
                                </a:lnTo>
                                <a:lnTo>
                                  <a:pt x="23" y="5"/>
                                </a:lnTo>
                                <a:lnTo>
                                  <a:pt x="5" y="25"/>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3" name="Freeform 287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66BC22-0036-48E9-AEFD-B7FD7FFE4AED}"/>
                            </a:ext>
                          </a:extLst>
                        </wps:cNvPr>
                        <wps:cNvSpPr>
                          <a:spLocks/>
                        </wps:cNvSpPr>
                        <wps:spPr bwMode="auto">
                          <a:xfrm>
                            <a:off x="1406327" y="2724263"/>
                            <a:ext cx="34925" cy="42863"/>
                          </a:xfrm>
                          <a:custGeom>
                            <a:avLst/>
                            <a:gdLst>
                              <a:gd name="T0" fmla="*/ 0 w 22"/>
                              <a:gd name="T1" fmla="*/ 22 h 27"/>
                              <a:gd name="T2" fmla="*/ 17 w 22"/>
                              <a:gd name="T3" fmla="*/ 0 h 27"/>
                              <a:gd name="T4" fmla="*/ 22 w 22"/>
                              <a:gd name="T5" fmla="*/ 5 h 27"/>
                              <a:gd name="T6" fmla="*/ 5 w 22"/>
                              <a:gd name="T7" fmla="*/ 27 h 27"/>
                              <a:gd name="T8" fmla="*/ 0 w 22"/>
                              <a:gd name="T9" fmla="*/ 22 h 27"/>
                            </a:gdLst>
                            <a:ahLst/>
                            <a:cxnLst>
                              <a:cxn ang="0">
                                <a:pos x="T0" y="T1"/>
                              </a:cxn>
                              <a:cxn ang="0">
                                <a:pos x="T2" y="T3"/>
                              </a:cxn>
                              <a:cxn ang="0">
                                <a:pos x="T4" y="T5"/>
                              </a:cxn>
                              <a:cxn ang="0">
                                <a:pos x="T6" y="T7"/>
                              </a:cxn>
                              <a:cxn ang="0">
                                <a:pos x="T8" y="T9"/>
                              </a:cxn>
                            </a:cxnLst>
                            <a:rect l="0" t="0" r="r" b="b"/>
                            <a:pathLst>
                              <a:path w="22" h="27">
                                <a:moveTo>
                                  <a:pt x="0" y="22"/>
                                </a:moveTo>
                                <a:lnTo>
                                  <a:pt x="17" y="0"/>
                                </a:lnTo>
                                <a:lnTo>
                                  <a:pt x="22" y="5"/>
                                </a:lnTo>
                                <a:lnTo>
                                  <a:pt x="5" y="27"/>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4" name="Freeform 287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23514C-DE84-4E8A-A1DA-93E120C55A4B}"/>
                            </a:ext>
                          </a:extLst>
                        </wps:cNvPr>
                        <wps:cNvSpPr>
                          <a:spLocks/>
                        </wps:cNvSpPr>
                        <wps:spPr bwMode="auto">
                          <a:xfrm>
                            <a:off x="1433315" y="2692513"/>
                            <a:ext cx="31750" cy="39688"/>
                          </a:xfrm>
                          <a:custGeom>
                            <a:avLst/>
                            <a:gdLst>
                              <a:gd name="T0" fmla="*/ 0 w 20"/>
                              <a:gd name="T1" fmla="*/ 20 h 25"/>
                              <a:gd name="T2" fmla="*/ 15 w 20"/>
                              <a:gd name="T3" fmla="*/ 0 h 25"/>
                              <a:gd name="T4" fmla="*/ 20 w 20"/>
                              <a:gd name="T5" fmla="*/ 5 h 25"/>
                              <a:gd name="T6" fmla="*/ 5 w 20"/>
                              <a:gd name="T7" fmla="*/ 25 h 25"/>
                              <a:gd name="T8" fmla="*/ 0 w 20"/>
                              <a:gd name="T9" fmla="*/ 20 h 25"/>
                            </a:gdLst>
                            <a:ahLst/>
                            <a:cxnLst>
                              <a:cxn ang="0">
                                <a:pos x="T0" y="T1"/>
                              </a:cxn>
                              <a:cxn ang="0">
                                <a:pos x="T2" y="T3"/>
                              </a:cxn>
                              <a:cxn ang="0">
                                <a:pos x="T4" y="T5"/>
                              </a:cxn>
                              <a:cxn ang="0">
                                <a:pos x="T6" y="T7"/>
                              </a:cxn>
                              <a:cxn ang="0">
                                <a:pos x="T8" y="T9"/>
                              </a:cxn>
                            </a:cxnLst>
                            <a:rect l="0" t="0" r="r" b="b"/>
                            <a:pathLst>
                              <a:path w="20" h="25">
                                <a:moveTo>
                                  <a:pt x="0" y="20"/>
                                </a:moveTo>
                                <a:lnTo>
                                  <a:pt x="15" y="0"/>
                                </a:lnTo>
                                <a:lnTo>
                                  <a:pt x="20" y="5"/>
                                </a:lnTo>
                                <a:lnTo>
                                  <a:pt x="5" y="25"/>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5" name="Freeform 287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AEB97E-631A-488C-8C5E-0C643376A1D1}"/>
                            </a:ext>
                          </a:extLst>
                        </wps:cNvPr>
                        <wps:cNvSpPr>
                          <a:spLocks/>
                        </wps:cNvSpPr>
                        <wps:spPr bwMode="auto">
                          <a:xfrm>
                            <a:off x="1457127" y="2632188"/>
                            <a:ext cx="41275" cy="55563"/>
                          </a:xfrm>
                          <a:custGeom>
                            <a:avLst/>
                            <a:gdLst>
                              <a:gd name="T0" fmla="*/ 0 w 26"/>
                              <a:gd name="T1" fmla="*/ 32 h 35"/>
                              <a:gd name="T2" fmla="*/ 18 w 26"/>
                              <a:gd name="T3" fmla="*/ 0 h 35"/>
                              <a:gd name="T4" fmla="*/ 26 w 26"/>
                              <a:gd name="T5" fmla="*/ 2 h 35"/>
                              <a:gd name="T6" fmla="*/ 8 w 26"/>
                              <a:gd name="T7" fmla="*/ 35 h 35"/>
                              <a:gd name="T8" fmla="*/ 0 w 26"/>
                              <a:gd name="T9" fmla="*/ 32 h 35"/>
                            </a:gdLst>
                            <a:ahLst/>
                            <a:cxnLst>
                              <a:cxn ang="0">
                                <a:pos x="T0" y="T1"/>
                              </a:cxn>
                              <a:cxn ang="0">
                                <a:pos x="T2" y="T3"/>
                              </a:cxn>
                              <a:cxn ang="0">
                                <a:pos x="T4" y="T5"/>
                              </a:cxn>
                              <a:cxn ang="0">
                                <a:pos x="T6" y="T7"/>
                              </a:cxn>
                              <a:cxn ang="0">
                                <a:pos x="T8" y="T9"/>
                              </a:cxn>
                            </a:cxnLst>
                            <a:rect l="0" t="0" r="r" b="b"/>
                            <a:pathLst>
                              <a:path w="26" h="35">
                                <a:moveTo>
                                  <a:pt x="0" y="32"/>
                                </a:moveTo>
                                <a:lnTo>
                                  <a:pt x="18" y="0"/>
                                </a:lnTo>
                                <a:lnTo>
                                  <a:pt x="26" y="2"/>
                                </a:lnTo>
                                <a:lnTo>
                                  <a:pt x="8" y="35"/>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6" name="Freeform 287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D770E3-BBA9-4A23-A924-E9DE5DEAE2E8}"/>
                            </a:ext>
                          </a:extLst>
                        </wps:cNvPr>
                        <wps:cNvSpPr>
                          <a:spLocks/>
                        </wps:cNvSpPr>
                        <wps:spPr bwMode="auto">
                          <a:xfrm>
                            <a:off x="1490465" y="2608375"/>
                            <a:ext cx="23813" cy="31750"/>
                          </a:xfrm>
                          <a:custGeom>
                            <a:avLst/>
                            <a:gdLst>
                              <a:gd name="T0" fmla="*/ 0 w 15"/>
                              <a:gd name="T1" fmla="*/ 15 h 20"/>
                              <a:gd name="T2" fmla="*/ 10 w 15"/>
                              <a:gd name="T3" fmla="*/ 0 h 20"/>
                              <a:gd name="T4" fmla="*/ 15 w 15"/>
                              <a:gd name="T5" fmla="*/ 5 h 20"/>
                              <a:gd name="T6" fmla="*/ 5 w 15"/>
                              <a:gd name="T7" fmla="*/ 20 h 20"/>
                              <a:gd name="T8" fmla="*/ 0 w 15"/>
                              <a:gd name="T9" fmla="*/ 15 h 20"/>
                            </a:gdLst>
                            <a:ahLst/>
                            <a:cxnLst>
                              <a:cxn ang="0">
                                <a:pos x="T0" y="T1"/>
                              </a:cxn>
                              <a:cxn ang="0">
                                <a:pos x="T2" y="T3"/>
                              </a:cxn>
                              <a:cxn ang="0">
                                <a:pos x="T4" y="T5"/>
                              </a:cxn>
                              <a:cxn ang="0">
                                <a:pos x="T6" y="T7"/>
                              </a:cxn>
                              <a:cxn ang="0">
                                <a:pos x="T8" y="T9"/>
                              </a:cxn>
                            </a:cxnLst>
                            <a:rect l="0" t="0" r="r" b="b"/>
                            <a:pathLst>
                              <a:path w="15" h="20">
                                <a:moveTo>
                                  <a:pt x="0" y="15"/>
                                </a:moveTo>
                                <a:lnTo>
                                  <a:pt x="10" y="0"/>
                                </a:lnTo>
                                <a:lnTo>
                                  <a:pt x="15" y="5"/>
                                </a:lnTo>
                                <a:lnTo>
                                  <a:pt x="5" y="2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7" name="Freeform 287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CE7F76-5640-4257-B7C8-D0377ADA265D}"/>
                            </a:ext>
                          </a:extLst>
                        </wps:cNvPr>
                        <wps:cNvSpPr>
                          <a:spLocks/>
                        </wps:cNvSpPr>
                        <wps:spPr bwMode="auto">
                          <a:xfrm>
                            <a:off x="1517453" y="2516300"/>
                            <a:ext cx="39688" cy="63500"/>
                          </a:xfrm>
                          <a:custGeom>
                            <a:avLst/>
                            <a:gdLst>
                              <a:gd name="T0" fmla="*/ 0 w 25"/>
                              <a:gd name="T1" fmla="*/ 38 h 40"/>
                              <a:gd name="T2" fmla="*/ 18 w 25"/>
                              <a:gd name="T3" fmla="*/ 0 h 40"/>
                              <a:gd name="T4" fmla="*/ 25 w 25"/>
                              <a:gd name="T5" fmla="*/ 2 h 40"/>
                              <a:gd name="T6" fmla="*/ 8 w 25"/>
                              <a:gd name="T7" fmla="*/ 40 h 40"/>
                              <a:gd name="T8" fmla="*/ 0 w 25"/>
                              <a:gd name="T9" fmla="*/ 38 h 40"/>
                            </a:gdLst>
                            <a:ahLst/>
                            <a:cxnLst>
                              <a:cxn ang="0">
                                <a:pos x="T0" y="T1"/>
                              </a:cxn>
                              <a:cxn ang="0">
                                <a:pos x="T2" y="T3"/>
                              </a:cxn>
                              <a:cxn ang="0">
                                <a:pos x="T4" y="T5"/>
                              </a:cxn>
                              <a:cxn ang="0">
                                <a:pos x="T6" y="T7"/>
                              </a:cxn>
                              <a:cxn ang="0">
                                <a:pos x="T8" y="T9"/>
                              </a:cxn>
                            </a:cxnLst>
                            <a:rect l="0" t="0" r="r" b="b"/>
                            <a:pathLst>
                              <a:path w="25" h="40">
                                <a:moveTo>
                                  <a:pt x="0" y="38"/>
                                </a:moveTo>
                                <a:lnTo>
                                  <a:pt x="18" y="0"/>
                                </a:lnTo>
                                <a:lnTo>
                                  <a:pt x="25" y="2"/>
                                </a:lnTo>
                                <a:lnTo>
                                  <a:pt x="8" y="4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8" name="Freeform 287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8289B8-C01A-418C-95E3-C87F88FA116B}"/>
                            </a:ext>
                          </a:extLst>
                        </wps:cNvPr>
                        <wps:cNvSpPr>
                          <a:spLocks/>
                        </wps:cNvSpPr>
                        <wps:spPr bwMode="auto">
                          <a:xfrm>
                            <a:off x="1546028" y="2495662"/>
                            <a:ext cx="19050" cy="23813"/>
                          </a:xfrm>
                          <a:custGeom>
                            <a:avLst/>
                            <a:gdLst>
                              <a:gd name="T0" fmla="*/ 0 w 12"/>
                              <a:gd name="T1" fmla="*/ 13 h 15"/>
                              <a:gd name="T2" fmla="*/ 5 w 12"/>
                              <a:gd name="T3" fmla="*/ 0 h 15"/>
                              <a:gd name="T4" fmla="*/ 12 w 12"/>
                              <a:gd name="T5" fmla="*/ 3 h 15"/>
                              <a:gd name="T6" fmla="*/ 7 w 12"/>
                              <a:gd name="T7" fmla="*/ 15 h 15"/>
                              <a:gd name="T8" fmla="*/ 0 w 12"/>
                              <a:gd name="T9" fmla="*/ 13 h 15"/>
                            </a:gdLst>
                            <a:ahLst/>
                            <a:cxnLst>
                              <a:cxn ang="0">
                                <a:pos x="T0" y="T1"/>
                              </a:cxn>
                              <a:cxn ang="0">
                                <a:pos x="T2" y="T3"/>
                              </a:cxn>
                              <a:cxn ang="0">
                                <a:pos x="T4" y="T5"/>
                              </a:cxn>
                              <a:cxn ang="0">
                                <a:pos x="T6" y="T7"/>
                              </a:cxn>
                              <a:cxn ang="0">
                                <a:pos x="T8" y="T9"/>
                              </a:cxn>
                            </a:cxnLst>
                            <a:rect l="0" t="0" r="r" b="b"/>
                            <a:pathLst>
                              <a:path w="12" h="15">
                                <a:moveTo>
                                  <a:pt x="0" y="13"/>
                                </a:moveTo>
                                <a:lnTo>
                                  <a:pt x="5" y="0"/>
                                </a:lnTo>
                                <a:lnTo>
                                  <a:pt x="12" y="3"/>
                                </a:lnTo>
                                <a:lnTo>
                                  <a:pt x="7" y="15"/>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9" name="Rectangle 28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9D1B29-4CCD-44D9-9777-437F1D0D2658}"/>
                            </a:ext>
                          </a:extLst>
                        </wps:cNvPr>
                        <wps:cNvSpPr>
                          <a:spLocks noChangeArrowheads="1"/>
                        </wps:cNvSpPr>
                        <wps:spPr bwMode="auto">
                          <a:xfrm>
                            <a:off x="1577778" y="2452799"/>
                            <a:ext cx="127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90" name="Freeform 287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D6838B-07EC-41D1-B217-0D8C14953813}"/>
                            </a:ext>
                          </a:extLst>
                        </wps:cNvPr>
                        <wps:cNvSpPr>
                          <a:spLocks/>
                        </wps:cNvSpPr>
                        <wps:spPr bwMode="auto">
                          <a:xfrm>
                            <a:off x="1577778" y="2376599"/>
                            <a:ext cx="44450" cy="76200"/>
                          </a:xfrm>
                          <a:custGeom>
                            <a:avLst/>
                            <a:gdLst>
                              <a:gd name="T0" fmla="*/ 0 w 28"/>
                              <a:gd name="T1" fmla="*/ 45 h 48"/>
                              <a:gd name="T2" fmla="*/ 20 w 28"/>
                              <a:gd name="T3" fmla="*/ 0 h 48"/>
                              <a:gd name="T4" fmla="*/ 28 w 28"/>
                              <a:gd name="T5" fmla="*/ 2 h 48"/>
                              <a:gd name="T6" fmla="*/ 8 w 28"/>
                              <a:gd name="T7" fmla="*/ 48 h 48"/>
                              <a:gd name="T8" fmla="*/ 0 w 28"/>
                              <a:gd name="T9" fmla="*/ 45 h 48"/>
                            </a:gdLst>
                            <a:ahLst/>
                            <a:cxnLst>
                              <a:cxn ang="0">
                                <a:pos x="T0" y="T1"/>
                              </a:cxn>
                              <a:cxn ang="0">
                                <a:pos x="T2" y="T3"/>
                              </a:cxn>
                              <a:cxn ang="0">
                                <a:pos x="T4" y="T5"/>
                              </a:cxn>
                              <a:cxn ang="0">
                                <a:pos x="T6" y="T7"/>
                              </a:cxn>
                              <a:cxn ang="0">
                                <a:pos x="T8" y="T9"/>
                              </a:cxn>
                            </a:cxnLst>
                            <a:rect l="0" t="0" r="r" b="b"/>
                            <a:pathLst>
                              <a:path w="28" h="48">
                                <a:moveTo>
                                  <a:pt x="0" y="45"/>
                                </a:moveTo>
                                <a:lnTo>
                                  <a:pt x="20" y="0"/>
                                </a:lnTo>
                                <a:lnTo>
                                  <a:pt x="28" y="2"/>
                                </a:lnTo>
                                <a:lnTo>
                                  <a:pt x="8" y="48"/>
                                </a:lnTo>
                                <a:lnTo>
                                  <a:pt x="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1" name="Freeform 287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4575F4-F52B-4237-A143-60F20E8F2169}"/>
                            </a:ext>
                          </a:extLst>
                        </wps:cNvPr>
                        <wps:cNvSpPr>
                          <a:spLocks/>
                        </wps:cNvSpPr>
                        <wps:spPr bwMode="auto">
                          <a:xfrm>
                            <a:off x="1609528" y="2368662"/>
                            <a:ext cx="15875" cy="11113"/>
                          </a:xfrm>
                          <a:custGeom>
                            <a:avLst/>
                            <a:gdLst>
                              <a:gd name="T0" fmla="*/ 0 w 10"/>
                              <a:gd name="T1" fmla="*/ 5 h 7"/>
                              <a:gd name="T2" fmla="*/ 3 w 10"/>
                              <a:gd name="T3" fmla="*/ 0 h 7"/>
                              <a:gd name="T4" fmla="*/ 10 w 10"/>
                              <a:gd name="T5" fmla="*/ 2 h 7"/>
                              <a:gd name="T6" fmla="*/ 8 w 10"/>
                              <a:gd name="T7" fmla="*/ 7 h 7"/>
                              <a:gd name="T8" fmla="*/ 0 w 10"/>
                              <a:gd name="T9" fmla="*/ 5 h 7"/>
                            </a:gdLst>
                            <a:ahLst/>
                            <a:cxnLst>
                              <a:cxn ang="0">
                                <a:pos x="T0" y="T1"/>
                              </a:cxn>
                              <a:cxn ang="0">
                                <a:pos x="T2" y="T3"/>
                              </a:cxn>
                              <a:cxn ang="0">
                                <a:pos x="T4" y="T5"/>
                              </a:cxn>
                              <a:cxn ang="0">
                                <a:pos x="T6" y="T7"/>
                              </a:cxn>
                              <a:cxn ang="0">
                                <a:pos x="T8" y="T9"/>
                              </a:cxn>
                            </a:cxnLst>
                            <a:rect l="0" t="0" r="r" b="b"/>
                            <a:pathLst>
                              <a:path w="10" h="7">
                                <a:moveTo>
                                  <a:pt x="0" y="5"/>
                                </a:moveTo>
                                <a:lnTo>
                                  <a:pt x="3" y="0"/>
                                </a:lnTo>
                                <a:lnTo>
                                  <a:pt x="10" y="2"/>
                                </a:lnTo>
                                <a:lnTo>
                                  <a:pt x="8" y="7"/>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2" name="Freeform 287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81E838-D342-4297-A401-597C0AD63EE1}"/>
                            </a:ext>
                          </a:extLst>
                        </wps:cNvPr>
                        <wps:cNvSpPr>
                          <a:spLocks/>
                        </wps:cNvSpPr>
                        <wps:spPr bwMode="auto">
                          <a:xfrm>
                            <a:off x="1630165" y="2303574"/>
                            <a:ext cx="19050" cy="25400"/>
                          </a:xfrm>
                          <a:custGeom>
                            <a:avLst/>
                            <a:gdLst>
                              <a:gd name="T0" fmla="*/ 0 w 12"/>
                              <a:gd name="T1" fmla="*/ 13 h 16"/>
                              <a:gd name="T2" fmla="*/ 5 w 12"/>
                              <a:gd name="T3" fmla="*/ 0 h 16"/>
                              <a:gd name="T4" fmla="*/ 12 w 12"/>
                              <a:gd name="T5" fmla="*/ 3 h 16"/>
                              <a:gd name="T6" fmla="*/ 7 w 12"/>
                              <a:gd name="T7" fmla="*/ 16 h 16"/>
                              <a:gd name="T8" fmla="*/ 0 w 12"/>
                              <a:gd name="T9" fmla="*/ 13 h 16"/>
                            </a:gdLst>
                            <a:ahLst/>
                            <a:cxnLst>
                              <a:cxn ang="0">
                                <a:pos x="T0" y="T1"/>
                              </a:cxn>
                              <a:cxn ang="0">
                                <a:pos x="T2" y="T3"/>
                              </a:cxn>
                              <a:cxn ang="0">
                                <a:pos x="T4" y="T5"/>
                              </a:cxn>
                              <a:cxn ang="0">
                                <a:pos x="T6" y="T7"/>
                              </a:cxn>
                              <a:cxn ang="0">
                                <a:pos x="T8" y="T9"/>
                              </a:cxn>
                            </a:cxnLst>
                            <a:rect l="0" t="0" r="r" b="b"/>
                            <a:pathLst>
                              <a:path w="12" h="16">
                                <a:moveTo>
                                  <a:pt x="0" y="13"/>
                                </a:moveTo>
                                <a:lnTo>
                                  <a:pt x="5" y="0"/>
                                </a:lnTo>
                                <a:lnTo>
                                  <a:pt x="12" y="3"/>
                                </a:lnTo>
                                <a:lnTo>
                                  <a:pt x="7" y="16"/>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3" name="Freeform 288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EA09AE-9403-4B3C-8F34-3902B0DEA310}"/>
                            </a:ext>
                          </a:extLst>
                        </wps:cNvPr>
                        <wps:cNvSpPr>
                          <a:spLocks/>
                        </wps:cNvSpPr>
                        <wps:spPr bwMode="auto">
                          <a:xfrm>
                            <a:off x="1638103" y="2232136"/>
                            <a:ext cx="39688" cy="76200"/>
                          </a:xfrm>
                          <a:custGeom>
                            <a:avLst/>
                            <a:gdLst>
                              <a:gd name="T0" fmla="*/ 0 w 25"/>
                              <a:gd name="T1" fmla="*/ 45 h 48"/>
                              <a:gd name="T2" fmla="*/ 17 w 25"/>
                              <a:gd name="T3" fmla="*/ 0 h 48"/>
                              <a:gd name="T4" fmla="*/ 25 w 25"/>
                              <a:gd name="T5" fmla="*/ 3 h 48"/>
                              <a:gd name="T6" fmla="*/ 7 w 25"/>
                              <a:gd name="T7" fmla="*/ 48 h 48"/>
                              <a:gd name="T8" fmla="*/ 0 w 25"/>
                              <a:gd name="T9" fmla="*/ 45 h 48"/>
                            </a:gdLst>
                            <a:ahLst/>
                            <a:cxnLst>
                              <a:cxn ang="0">
                                <a:pos x="T0" y="T1"/>
                              </a:cxn>
                              <a:cxn ang="0">
                                <a:pos x="T2" y="T3"/>
                              </a:cxn>
                              <a:cxn ang="0">
                                <a:pos x="T4" y="T5"/>
                              </a:cxn>
                              <a:cxn ang="0">
                                <a:pos x="T6" y="T7"/>
                              </a:cxn>
                              <a:cxn ang="0">
                                <a:pos x="T8" y="T9"/>
                              </a:cxn>
                            </a:cxnLst>
                            <a:rect l="0" t="0" r="r" b="b"/>
                            <a:pathLst>
                              <a:path w="25" h="48">
                                <a:moveTo>
                                  <a:pt x="0" y="45"/>
                                </a:moveTo>
                                <a:lnTo>
                                  <a:pt x="17" y="0"/>
                                </a:lnTo>
                                <a:lnTo>
                                  <a:pt x="25" y="3"/>
                                </a:lnTo>
                                <a:lnTo>
                                  <a:pt x="7" y="48"/>
                                </a:lnTo>
                                <a:lnTo>
                                  <a:pt x="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4" name="Freeform 288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4FE1E0-1588-45B7-B49C-3D584CA704AE}"/>
                            </a:ext>
                          </a:extLst>
                        </wps:cNvPr>
                        <wps:cNvSpPr>
                          <a:spLocks/>
                        </wps:cNvSpPr>
                        <wps:spPr bwMode="auto">
                          <a:xfrm>
                            <a:off x="1665091" y="2224199"/>
                            <a:ext cx="15875" cy="12700"/>
                          </a:xfrm>
                          <a:custGeom>
                            <a:avLst/>
                            <a:gdLst>
                              <a:gd name="T0" fmla="*/ 0 w 10"/>
                              <a:gd name="T1" fmla="*/ 5 h 8"/>
                              <a:gd name="T2" fmla="*/ 3 w 10"/>
                              <a:gd name="T3" fmla="*/ 0 h 8"/>
                              <a:gd name="T4" fmla="*/ 10 w 10"/>
                              <a:gd name="T5" fmla="*/ 3 h 8"/>
                              <a:gd name="T6" fmla="*/ 8 w 10"/>
                              <a:gd name="T7" fmla="*/ 8 h 8"/>
                              <a:gd name="T8" fmla="*/ 0 w 10"/>
                              <a:gd name="T9" fmla="*/ 5 h 8"/>
                            </a:gdLst>
                            <a:ahLst/>
                            <a:cxnLst>
                              <a:cxn ang="0">
                                <a:pos x="T0" y="T1"/>
                              </a:cxn>
                              <a:cxn ang="0">
                                <a:pos x="T2" y="T3"/>
                              </a:cxn>
                              <a:cxn ang="0">
                                <a:pos x="T4" y="T5"/>
                              </a:cxn>
                              <a:cxn ang="0">
                                <a:pos x="T6" y="T7"/>
                              </a:cxn>
                              <a:cxn ang="0">
                                <a:pos x="T8" y="T9"/>
                              </a:cxn>
                            </a:cxnLst>
                            <a:rect l="0" t="0" r="r" b="b"/>
                            <a:pathLst>
                              <a:path w="10" h="8">
                                <a:moveTo>
                                  <a:pt x="0" y="5"/>
                                </a:moveTo>
                                <a:lnTo>
                                  <a:pt x="3" y="0"/>
                                </a:lnTo>
                                <a:lnTo>
                                  <a:pt x="10" y="3"/>
                                </a:lnTo>
                                <a:lnTo>
                                  <a:pt x="8" y="8"/>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5" name="Freeform 288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7547DA-BB2C-4EA1-BEE6-2CCBFCEAB8E2}"/>
                            </a:ext>
                          </a:extLst>
                        </wps:cNvPr>
                        <wps:cNvSpPr>
                          <a:spLocks/>
                        </wps:cNvSpPr>
                        <wps:spPr bwMode="auto">
                          <a:xfrm>
                            <a:off x="1685728" y="2160698"/>
                            <a:ext cx="20638" cy="23813"/>
                          </a:xfrm>
                          <a:custGeom>
                            <a:avLst/>
                            <a:gdLst>
                              <a:gd name="T0" fmla="*/ 0 w 13"/>
                              <a:gd name="T1" fmla="*/ 12 h 15"/>
                              <a:gd name="T2" fmla="*/ 5 w 13"/>
                              <a:gd name="T3" fmla="*/ 0 h 15"/>
                              <a:gd name="T4" fmla="*/ 13 w 13"/>
                              <a:gd name="T5" fmla="*/ 2 h 15"/>
                              <a:gd name="T6" fmla="*/ 8 w 13"/>
                              <a:gd name="T7" fmla="*/ 15 h 15"/>
                              <a:gd name="T8" fmla="*/ 0 w 13"/>
                              <a:gd name="T9" fmla="*/ 12 h 15"/>
                            </a:gdLst>
                            <a:ahLst/>
                            <a:cxnLst>
                              <a:cxn ang="0">
                                <a:pos x="T0" y="T1"/>
                              </a:cxn>
                              <a:cxn ang="0">
                                <a:pos x="T2" y="T3"/>
                              </a:cxn>
                              <a:cxn ang="0">
                                <a:pos x="T4" y="T5"/>
                              </a:cxn>
                              <a:cxn ang="0">
                                <a:pos x="T6" y="T7"/>
                              </a:cxn>
                              <a:cxn ang="0">
                                <a:pos x="T8" y="T9"/>
                              </a:cxn>
                            </a:cxnLst>
                            <a:rect l="0" t="0" r="r" b="b"/>
                            <a:pathLst>
                              <a:path w="13" h="15">
                                <a:moveTo>
                                  <a:pt x="0" y="12"/>
                                </a:moveTo>
                                <a:lnTo>
                                  <a:pt x="5" y="0"/>
                                </a:lnTo>
                                <a:lnTo>
                                  <a:pt x="13" y="2"/>
                                </a:lnTo>
                                <a:lnTo>
                                  <a:pt x="8" y="1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6" name="Freeform 288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3A5960-AAF4-4DEF-B4FB-463A46989B8D}"/>
                            </a:ext>
                          </a:extLst>
                        </wps:cNvPr>
                        <wps:cNvSpPr>
                          <a:spLocks/>
                        </wps:cNvSpPr>
                        <wps:spPr bwMode="auto">
                          <a:xfrm>
                            <a:off x="1693666" y="2097198"/>
                            <a:ext cx="39688" cy="66675"/>
                          </a:xfrm>
                          <a:custGeom>
                            <a:avLst/>
                            <a:gdLst>
                              <a:gd name="T0" fmla="*/ 0 w 25"/>
                              <a:gd name="T1" fmla="*/ 40 h 42"/>
                              <a:gd name="T2" fmla="*/ 18 w 25"/>
                              <a:gd name="T3" fmla="*/ 0 h 42"/>
                              <a:gd name="T4" fmla="*/ 25 w 25"/>
                              <a:gd name="T5" fmla="*/ 2 h 42"/>
                              <a:gd name="T6" fmla="*/ 8 w 25"/>
                              <a:gd name="T7" fmla="*/ 42 h 42"/>
                              <a:gd name="T8" fmla="*/ 0 w 25"/>
                              <a:gd name="T9" fmla="*/ 40 h 42"/>
                            </a:gdLst>
                            <a:ahLst/>
                            <a:cxnLst>
                              <a:cxn ang="0">
                                <a:pos x="T0" y="T1"/>
                              </a:cxn>
                              <a:cxn ang="0">
                                <a:pos x="T2" y="T3"/>
                              </a:cxn>
                              <a:cxn ang="0">
                                <a:pos x="T4" y="T5"/>
                              </a:cxn>
                              <a:cxn ang="0">
                                <a:pos x="T6" y="T7"/>
                              </a:cxn>
                              <a:cxn ang="0">
                                <a:pos x="T8" y="T9"/>
                              </a:cxn>
                            </a:cxnLst>
                            <a:rect l="0" t="0" r="r" b="b"/>
                            <a:pathLst>
                              <a:path w="25" h="42">
                                <a:moveTo>
                                  <a:pt x="0" y="40"/>
                                </a:moveTo>
                                <a:lnTo>
                                  <a:pt x="18" y="0"/>
                                </a:lnTo>
                                <a:lnTo>
                                  <a:pt x="25" y="2"/>
                                </a:lnTo>
                                <a:lnTo>
                                  <a:pt x="8" y="42"/>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7" name="Freeform 288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86F10E-462B-42EB-8DDB-0FE1BBC5AB87}"/>
                            </a:ext>
                          </a:extLst>
                        </wps:cNvPr>
                        <wps:cNvSpPr>
                          <a:spLocks/>
                        </wps:cNvSpPr>
                        <wps:spPr bwMode="auto">
                          <a:xfrm>
                            <a:off x="1722241" y="2079735"/>
                            <a:ext cx="19050" cy="20638"/>
                          </a:xfrm>
                          <a:custGeom>
                            <a:avLst/>
                            <a:gdLst>
                              <a:gd name="T0" fmla="*/ 0 w 12"/>
                              <a:gd name="T1" fmla="*/ 11 h 13"/>
                              <a:gd name="T2" fmla="*/ 5 w 12"/>
                              <a:gd name="T3" fmla="*/ 0 h 13"/>
                              <a:gd name="T4" fmla="*/ 12 w 12"/>
                              <a:gd name="T5" fmla="*/ 3 h 13"/>
                              <a:gd name="T6" fmla="*/ 7 w 12"/>
                              <a:gd name="T7" fmla="*/ 13 h 13"/>
                              <a:gd name="T8" fmla="*/ 0 w 12"/>
                              <a:gd name="T9" fmla="*/ 11 h 13"/>
                            </a:gdLst>
                            <a:ahLst/>
                            <a:cxnLst>
                              <a:cxn ang="0">
                                <a:pos x="T0" y="T1"/>
                              </a:cxn>
                              <a:cxn ang="0">
                                <a:pos x="T2" y="T3"/>
                              </a:cxn>
                              <a:cxn ang="0">
                                <a:pos x="T4" y="T5"/>
                              </a:cxn>
                              <a:cxn ang="0">
                                <a:pos x="T6" y="T7"/>
                              </a:cxn>
                              <a:cxn ang="0">
                                <a:pos x="T8" y="T9"/>
                              </a:cxn>
                            </a:cxnLst>
                            <a:rect l="0" t="0" r="r" b="b"/>
                            <a:pathLst>
                              <a:path w="12" h="13">
                                <a:moveTo>
                                  <a:pt x="0" y="11"/>
                                </a:moveTo>
                                <a:lnTo>
                                  <a:pt x="5" y="0"/>
                                </a:lnTo>
                                <a:lnTo>
                                  <a:pt x="12" y="3"/>
                                </a:lnTo>
                                <a:lnTo>
                                  <a:pt x="7" y="13"/>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8" name="Freeform 288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07ABDE-9186-40EC-98E5-8B859D61EC33}"/>
                            </a:ext>
                          </a:extLst>
                        </wps:cNvPr>
                        <wps:cNvSpPr>
                          <a:spLocks/>
                        </wps:cNvSpPr>
                        <wps:spPr bwMode="auto">
                          <a:xfrm>
                            <a:off x="1753991" y="1989248"/>
                            <a:ext cx="39688" cy="55563"/>
                          </a:xfrm>
                          <a:custGeom>
                            <a:avLst/>
                            <a:gdLst>
                              <a:gd name="T0" fmla="*/ 0 w 25"/>
                              <a:gd name="T1" fmla="*/ 30 h 35"/>
                              <a:gd name="T2" fmla="*/ 17 w 25"/>
                              <a:gd name="T3" fmla="*/ 0 h 35"/>
                              <a:gd name="T4" fmla="*/ 25 w 25"/>
                              <a:gd name="T5" fmla="*/ 5 h 35"/>
                              <a:gd name="T6" fmla="*/ 7 w 25"/>
                              <a:gd name="T7" fmla="*/ 35 h 35"/>
                              <a:gd name="T8" fmla="*/ 0 w 25"/>
                              <a:gd name="T9" fmla="*/ 30 h 35"/>
                            </a:gdLst>
                            <a:ahLst/>
                            <a:cxnLst>
                              <a:cxn ang="0">
                                <a:pos x="T0" y="T1"/>
                              </a:cxn>
                              <a:cxn ang="0">
                                <a:pos x="T2" y="T3"/>
                              </a:cxn>
                              <a:cxn ang="0">
                                <a:pos x="T4" y="T5"/>
                              </a:cxn>
                              <a:cxn ang="0">
                                <a:pos x="T6" y="T7"/>
                              </a:cxn>
                              <a:cxn ang="0">
                                <a:pos x="T8" y="T9"/>
                              </a:cxn>
                            </a:cxnLst>
                            <a:rect l="0" t="0" r="r" b="b"/>
                            <a:pathLst>
                              <a:path w="25" h="35">
                                <a:moveTo>
                                  <a:pt x="0" y="30"/>
                                </a:moveTo>
                                <a:lnTo>
                                  <a:pt x="17" y="0"/>
                                </a:lnTo>
                                <a:lnTo>
                                  <a:pt x="25" y="5"/>
                                </a:lnTo>
                                <a:lnTo>
                                  <a:pt x="7" y="35"/>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9" name="Freeform 288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D679D7-D0B3-49FB-BF2A-6856ED3FA24D}"/>
                            </a:ext>
                          </a:extLst>
                        </wps:cNvPr>
                        <wps:cNvSpPr>
                          <a:spLocks/>
                        </wps:cNvSpPr>
                        <wps:spPr bwMode="auto">
                          <a:xfrm>
                            <a:off x="1785741" y="1968610"/>
                            <a:ext cx="23813" cy="28575"/>
                          </a:xfrm>
                          <a:custGeom>
                            <a:avLst/>
                            <a:gdLst>
                              <a:gd name="T0" fmla="*/ 0 w 15"/>
                              <a:gd name="T1" fmla="*/ 13 h 18"/>
                              <a:gd name="T2" fmla="*/ 10 w 15"/>
                              <a:gd name="T3" fmla="*/ 0 h 18"/>
                              <a:gd name="T4" fmla="*/ 15 w 15"/>
                              <a:gd name="T5" fmla="*/ 5 h 18"/>
                              <a:gd name="T6" fmla="*/ 5 w 15"/>
                              <a:gd name="T7" fmla="*/ 18 h 18"/>
                              <a:gd name="T8" fmla="*/ 0 w 15"/>
                              <a:gd name="T9" fmla="*/ 13 h 18"/>
                            </a:gdLst>
                            <a:ahLst/>
                            <a:cxnLst>
                              <a:cxn ang="0">
                                <a:pos x="T0" y="T1"/>
                              </a:cxn>
                              <a:cxn ang="0">
                                <a:pos x="T2" y="T3"/>
                              </a:cxn>
                              <a:cxn ang="0">
                                <a:pos x="T4" y="T5"/>
                              </a:cxn>
                              <a:cxn ang="0">
                                <a:pos x="T6" y="T7"/>
                              </a:cxn>
                              <a:cxn ang="0">
                                <a:pos x="T8" y="T9"/>
                              </a:cxn>
                            </a:cxnLst>
                            <a:rect l="0" t="0" r="r" b="b"/>
                            <a:pathLst>
                              <a:path w="15" h="18">
                                <a:moveTo>
                                  <a:pt x="0" y="13"/>
                                </a:moveTo>
                                <a:lnTo>
                                  <a:pt x="10" y="0"/>
                                </a:lnTo>
                                <a:lnTo>
                                  <a:pt x="15" y="5"/>
                                </a:lnTo>
                                <a:lnTo>
                                  <a:pt x="5" y="18"/>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0" name="Freeform 288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5A7BCF-29E5-4404-BEE0-8812A94CC2C5}"/>
                            </a:ext>
                          </a:extLst>
                        </wps:cNvPr>
                        <wps:cNvSpPr>
                          <a:spLocks/>
                        </wps:cNvSpPr>
                        <wps:spPr bwMode="auto">
                          <a:xfrm>
                            <a:off x="1801616" y="1960672"/>
                            <a:ext cx="15875" cy="15875"/>
                          </a:xfrm>
                          <a:custGeom>
                            <a:avLst/>
                            <a:gdLst>
                              <a:gd name="T0" fmla="*/ 0 w 10"/>
                              <a:gd name="T1" fmla="*/ 5 h 10"/>
                              <a:gd name="T2" fmla="*/ 5 w 10"/>
                              <a:gd name="T3" fmla="*/ 0 h 10"/>
                              <a:gd name="T4" fmla="*/ 10 w 10"/>
                              <a:gd name="T5" fmla="*/ 5 h 10"/>
                              <a:gd name="T6" fmla="*/ 5 w 10"/>
                              <a:gd name="T7" fmla="*/ 10 h 10"/>
                              <a:gd name="T8" fmla="*/ 0 w 10"/>
                              <a:gd name="T9" fmla="*/ 5 h 10"/>
                            </a:gdLst>
                            <a:ahLst/>
                            <a:cxnLst>
                              <a:cxn ang="0">
                                <a:pos x="T0" y="T1"/>
                              </a:cxn>
                              <a:cxn ang="0">
                                <a:pos x="T2" y="T3"/>
                              </a:cxn>
                              <a:cxn ang="0">
                                <a:pos x="T4" y="T5"/>
                              </a:cxn>
                              <a:cxn ang="0">
                                <a:pos x="T6" y="T7"/>
                              </a:cxn>
                              <a:cxn ang="0">
                                <a:pos x="T8" y="T9"/>
                              </a:cxn>
                            </a:cxnLst>
                            <a:rect l="0" t="0" r="r" b="b"/>
                            <a:pathLst>
                              <a:path w="10" h="10">
                                <a:moveTo>
                                  <a:pt x="0" y="5"/>
                                </a:moveTo>
                                <a:lnTo>
                                  <a:pt x="5" y="0"/>
                                </a:lnTo>
                                <a:lnTo>
                                  <a:pt x="10" y="5"/>
                                </a:lnTo>
                                <a:lnTo>
                                  <a:pt x="5" y="1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1" name="Freeform 288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4125DF-7FAD-420B-A63B-7B8AF1F0E1EE}"/>
                            </a:ext>
                          </a:extLst>
                        </wps:cNvPr>
                        <wps:cNvSpPr>
                          <a:spLocks/>
                        </wps:cNvSpPr>
                        <wps:spPr bwMode="auto">
                          <a:xfrm>
                            <a:off x="1817491" y="1940035"/>
                            <a:ext cx="23813" cy="20638"/>
                          </a:xfrm>
                          <a:custGeom>
                            <a:avLst/>
                            <a:gdLst>
                              <a:gd name="T0" fmla="*/ 0 w 15"/>
                              <a:gd name="T1" fmla="*/ 8 h 13"/>
                              <a:gd name="T2" fmla="*/ 10 w 15"/>
                              <a:gd name="T3" fmla="*/ 0 h 13"/>
                              <a:gd name="T4" fmla="*/ 15 w 15"/>
                              <a:gd name="T5" fmla="*/ 5 h 13"/>
                              <a:gd name="T6" fmla="*/ 5 w 15"/>
                              <a:gd name="T7" fmla="*/ 13 h 13"/>
                              <a:gd name="T8" fmla="*/ 0 w 15"/>
                              <a:gd name="T9" fmla="*/ 8 h 13"/>
                            </a:gdLst>
                            <a:ahLst/>
                            <a:cxnLst>
                              <a:cxn ang="0">
                                <a:pos x="T0" y="T1"/>
                              </a:cxn>
                              <a:cxn ang="0">
                                <a:pos x="T2" y="T3"/>
                              </a:cxn>
                              <a:cxn ang="0">
                                <a:pos x="T4" y="T5"/>
                              </a:cxn>
                              <a:cxn ang="0">
                                <a:pos x="T6" y="T7"/>
                              </a:cxn>
                              <a:cxn ang="0">
                                <a:pos x="T8" y="T9"/>
                              </a:cxn>
                            </a:cxnLst>
                            <a:rect l="0" t="0" r="r" b="b"/>
                            <a:pathLst>
                              <a:path w="15" h="13">
                                <a:moveTo>
                                  <a:pt x="0" y="8"/>
                                </a:moveTo>
                                <a:lnTo>
                                  <a:pt x="10" y="0"/>
                                </a:lnTo>
                                <a:lnTo>
                                  <a:pt x="15" y="5"/>
                                </a:lnTo>
                                <a:lnTo>
                                  <a:pt x="5" y="13"/>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2" name="Freeform 288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1896B9-A8AC-40E5-B0DC-4D207C66C368}"/>
                            </a:ext>
                          </a:extLst>
                        </wps:cNvPr>
                        <wps:cNvSpPr>
                          <a:spLocks/>
                        </wps:cNvSpPr>
                        <wps:spPr bwMode="auto">
                          <a:xfrm>
                            <a:off x="1833366" y="1928922"/>
                            <a:ext cx="20638" cy="19050"/>
                          </a:xfrm>
                          <a:custGeom>
                            <a:avLst/>
                            <a:gdLst>
                              <a:gd name="T0" fmla="*/ 0 w 13"/>
                              <a:gd name="T1" fmla="*/ 5 h 12"/>
                              <a:gd name="T2" fmla="*/ 10 w 13"/>
                              <a:gd name="T3" fmla="*/ 0 h 12"/>
                              <a:gd name="T4" fmla="*/ 13 w 13"/>
                              <a:gd name="T5" fmla="*/ 7 h 12"/>
                              <a:gd name="T6" fmla="*/ 3 w 13"/>
                              <a:gd name="T7" fmla="*/ 12 h 12"/>
                              <a:gd name="T8" fmla="*/ 0 w 13"/>
                              <a:gd name="T9" fmla="*/ 5 h 12"/>
                            </a:gdLst>
                            <a:ahLst/>
                            <a:cxnLst>
                              <a:cxn ang="0">
                                <a:pos x="T0" y="T1"/>
                              </a:cxn>
                              <a:cxn ang="0">
                                <a:pos x="T2" y="T3"/>
                              </a:cxn>
                              <a:cxn ang="0">
                                <a:pos x="T4" y="T5"/>
                              </a:cxn>
                              <a:cxn ang="0">
                                <a:pos x="T6" y="T7"/>
                              </a:cxn>
                              <a:cxn ang="0">
                                <a:pos x="T8" y="T9"/>
                              </a:cxn>
                            </a:cxnLst>
                            <a:rect l="0" t="0" r="r" b="b"/>
                            <a:pathLst>
                              <a:path w="13" h="12">
                                <a:moveTo>
                                  <a:pt x="0" y="5"/>
                                </a:moveTo>
                                <a:lnTo>
                                  <a:pt x="10" y="0"/>
                                </a:lnTo>
                                <a:lnTo>
                                  <a:pt x="13" y="7"/>
                                </a:lnTo>
                                <a:lnTo>
                                  <a:pt x="3" y="12"/>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3" name="Freeform 289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E1B6B0-6104-48BB-A743-CF544DF9960D}"/>
                            </a:ext>
                          </a:extLst>
                        </wps:cNvPr>
                        <wps:cNvSpPr>
                          <a:spLocks/>
                        </wps:cNvSpPr>
                        <wps:spPr bwMode="auto">
                          <a:xfrm>
                            <a:off x="1849241" y="1924160"/>
                            <a:ext cx="20638" cy="15875"/>
                          </a:xfrm>
                          <a:custGeom>
                            <a:avLst/>
                            <a:gdLst>
                              <a:gd name="T0" fmla="*/ 0 w 13"/>
                              <a:gd name="T1" fmla="*/ 5 h 10"/>
                              <a:gd name="T2" fmla="*/ 8 w 13"/>
                              <a:gd name="T3" fmla="*/ 0 h 10"/>
                              <a:gd name="T4" fmla="*/ 13 w 13"/>
                              <a:gd name="T5" fmla="*/ 5 h 10"/>
                              <a:gd name="T6" fmla="*/ 5 w 13"/>
                              <a:gd name="T7" fmla="*/ 10 h 10"/>
                              <a:gd name="T8" fmla="*/ 0 w 13"/>
                              <a:gd name="T9" fmla="*/ 5 h 10"/>
                            </a:gdLst>
                            <a:ahLst/>
                            <a:cxnLst>
                              <a:cxn ang="0">
                                <a:pos x="T0" y="T1"/>
                              </a:cxn>
                              <a:cxn ang="0">
                                <a:pos x="T2" y="T3"/>
                              </a:cxn>
                              <a:cxn ang="0">
                                <a:pos x="T4" y="T5"/>
                              </a:cxn>
                              <a:cxn ang="0">
                                <a:pos x="T6" y="T7"/>
                              </a:cxn>
                              <a:cxn ang="0">
                                <a:pos x="T8" y="T9"/>
                              </a:cxn>
                            </a:cxnLst>
                            <a:rect l="0" t="0" r="r" b="b"/>
                            <a:pathLst>
                              <a:path w="13" h="10">
                                <a:moveTo>
                                  <a:pt x="0" y="5"/>
                                </a:moveTo>
                                <a:lnTo>
                                  <a:pt x="8" y="0"/>
                                </a:lnTo>
                                <a:lnTo>
                                  <a:pt x="13" y="5"/>
                                </a:lnTo>
                                <a:lnTo>
                                  <a:pt x="5" y="1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 name="Rectangle 30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1624EA-5277-4023-8472-590EA39A3EDB}"/>
                            </a:ext>
                          </a:extLst>
                        </wps:cNvPr>
                        <wps:cNvSpPr>
                          <a:spLocks noChangeArrowheads="1"/>
                        </wps:cNvSpPr>
                        <wps:spPr bwMode="auto">
                          <a:xfrm>
                            <a:off x="1865116" y="1920985"/>
                            <a:ext cx="15875" cy="11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5" name="Rectangle 30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0CBCFB-4D43-4D3C-B8FE-8632D20EB724}"/>
                            </a:ext>
                          </a:extLst>
                        </wps:cNvPr>
                        <wps:cNvSpPr>
                          <a:spLocks noChangeArrowheads="1"/>
                        </wps:cNvSpPr>
                        <wps:spPr bwMode="auto">
                          <a:xfrm>
                            <a:off x="1880991" y="1920985"/>
                            <a:ext cx="15875" cy="11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6" name="Freeform 289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5D8954-B05E-4D44-8588-803719764AAD}"/>
                            </a:ext>
                          </a:extLst>
                        </wps:cNvPr>
                        <wps:cNvSpPr>
                          <a:spLocks/>
                        </wps:cNvSpPr>
                        <wps:spPr bwMode="auto">
                          <a:xfrm>
                            <a:off x="1893691" y="1924160"/>
                            <a:ext cx="19050" cy="15875"/>
                          </a:xfrm>
                          <a:custGeom>
                            <a:avLst/>
                            <a:gdLst>
                              <a:gd name="T0" fmla="*/ 5 w 12"/>
                              <a:gd name="T1" fmla="*/ 0 h 10"/>
                              <a:gd name="T2" fmla="*/ 12 w 12"/>
                              <a:gd name="T3" fmla="*/ 5 h 10"/>
                              <a:gd name="T4" fmla="*/ 7 w 12"/>
                              <a:gd name="T5" fmla="*/ 10 h 10"/>
                              <a:gd name="T6" fmla="*/ 0 w 12"/>
                              <a:gd name="T7" fmla="*/ 5 h 10"/>
                              <a:gd name="T8" fmla="*/ 5 w 12"/>
                              <a:gd name="T9" fmla="*/ 0 h 10"/>
                            </a:gdLst>
                            <a:ahLst/>
                            <a:cxnLst>
                              <a:cxn ang="0">
                                <a:pos x="T0" y="T1"/>
                              </a:cxn>
                              <a:cxn ang="0">
                                <a:pos x="T2" y="T3"/>
                              </a:cxn>
                              <a:cxn ang="0">
                                <a:pos x="T4" y="T5"/>
                              </a:cxn>
                              <a:cxn ang="0">
                                <a:pos x="T6" y="T7"/>
                              </a:cxn>
                              <a:cxn ang="0">
                                <a:pos x="T8" y="T9"/>
                              </a:cxn>
                            </a:cxnLst>
                            <a:rect l="0" t="0" r="r" b="b"/>
                            <a:pathLst>
                              <a:path w="12" h="10">
                                <a:moveTo>
                                  <a:pt x="5" y="0"/>
                                </a:moveTo>
                                <a:lnTo>
                                  <a:pt x="12" y="5"/>
                                </a:lnTo>
                                <a:lnTo>
                                  <a:pt x="7" y="10"/>
                                </a:lnTo>
                                <a:lnTo>
                                  <a:pt x="0"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7" name="Freeform 289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947F64-785A-4B27-9ACB-E56BBD65C84F}"/>
                            </a:ext>
                          </a:extLst>
                        </wps:cNvPr>
                        <wps:cNvSpPr>
                          <a:spLocks/>
                        </wps:cNvSpPr>
                        <wps:spPr bwMode="auto">
                          <a:xfrm>
                            <a:off x="1904804" y="1932097"/>
                            <a:ext cx="20638" cy="15875"/>
                          </a:xfrm>
                          <a:custGeom>
                            <a:avLst/>
                            <a:gdLst>
                              <a:gd name="T0" fmla="*/ 5 w 13"/>
                              <a:gd name="T1" fmla="*/ 0 h 10"/>
                              <a:gd name="T2" fmla="*/ 13 w 13"/>
                              <a:gd name="T3" fmla="*/ 5 h 10"/>
                              <a:gd name="T4" fmla="*/ 8 w 13"/>
                              <a:gd name="T5" fmla="*/ 10 h 10"/>
                              <a:gd name="T6" fmla="*/ 0 w 13"/>
                              <a:gd name="T7" fmla="*/ 5 h 10"/>
                              <a:gd name="T8" fmla="*/ 5 w 13"/>
                              <a:gd name="T9" fmla="*/ 0 h 10"/>
                            </a:gdLst>
                            <a:ahLst/>
                            <a:cxnLst>
                              <a:cxn ang="0">
                                <a:pos x="T0" y="T1"/>
                              </a:cxn>
                              <a:cxn ang="0">
                                <a:pos x="T2" y="T3"/>
                              </a:cxn>
                              <a:cxn ang="0">
                                <a:pos x="T4" y="T5"/>
                              </a:cxn>
                              <a:cxn ang="0">
                                <a:pos x="T6" y="T7"/>
                              </a:cxn>
                              <a:cxn ang="0">
                                <a:pos x="T8" y="T9"/>
                              </a:cxn>
                            </a:cxnLst>
                            <a:rect l="0" t="0" r="r" b="b"/>
                            <a:pathLst>
                              <a:path w="13" h="10">
                                <a:moveTo>
                                  <a:pt x="5" y="0"/>
                                </a:moveTo>
                                <a:lnTo>
                                  <a:pt x="13" y="5"/>
                                </a:lnTo>
                                <a:lnTo>
                                  <a:pt x="8" y="10"/>
                                </a:lnTo>
                                <a:lnTo>
                                  <a:pt x="0"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8" name="Freeform 289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299DE6-6C4D-4A80-8215-062F1E7A326D}"/>
                            </a:ext>
                          </a:extLst>
                        </wps:cNvPr>
                        <wps:cNvSpPr>
                          <a:spLocks/>
                        </wps:cNvSpPr>
                        <wps:spPr bwMode="auto">
                          <a:xfrm>
                            <a:off x="1917504" y="1940035"/>
                            <a:ext cx="23813" cy="20638"/>
                          </a:xfrm>
                          <a:custGeom>
                            <a:avLst/>
                            <a:gdLst>
                              <a:gd name="T0" fmla="*/ 5 w 15"/>
                              <a:gd name="T1" fmla="*/ 0 h 13"/>
                              <a:gd name="T2" fmla="*/ 15 w 15"/>
                              <a:gd name="T3" fmla="*/ 8 h 13"/>
                              <a:gd name="T4" fmla="*/ 10 w 15"/>
                              <a:gd name="T5" fmla="*/ 13 h 13"/>
                              <a:gd name="T6" fmla="*/ 0 w 15"/>
                              <a:gd name="T7" fmla="*/ 5 h 13"/>
                              <a:gd name="T8" fmla="*/ 5 w 15"/>
                              <a:gd name="T9" fmla="*/ 0 h 13"/>
                            </a:gdLst>
                            <a:ahLst/>
                            <a:cxnLst>
                              <a:cxn ang="0">
                                <a:pos x="T0" y="T1"/>
                              </a:cxn>
                              <a:cxn ang="0">
                                <a:pos x="T2" y="T3"/>
                              </a:cxn>
                              <a:cxn ang="0">
                                <a:pos x="T4" y="T5"/>
                              </a:cxn>
                              <a:cxn ang="0">
                                <a:pos x="T6" y="T7"/>
                              </a:cxn>
                              <a:cxn ang="0">
                                <a:pos x="T8" y="T9"/>
                              </a:cxn>
                            </a:cxnLst>
                            <a:rect l="0" t="0" r="r" b="b"/>
                            <a:pathLst>
                              <a:path w="15" h="13">
                                <a:moveTo>
                                  <a:pt x="5" y="0"/>
                                </a:moveTo>
                                <a:lnTo>
                                  <a:pt x="15" y="8"/>
                                </a:lnTo>
                                <a:lnTo>
                                  <a:pt x="10" y="13"/>
                                </a:lnTo>
                                <a:lnTo>
                                  <a:pt x="0"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9" name="Freeform 289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433175-186F-4A94-810D-E8A59D018547}"/>
                            </a:ext>
                          </a:extLst>
                        </wps:cNvPr>
                        <wps:cNvSpPr>
                          <a:spLocks/>
                        </wps:cNvSpPr>
                        <wps:spPr bwMode="auto">
                          <a:xfrm>
                            <a:off x="1933379" y="1952735"/>
                            <a:ext cx="23813" cy="23813"/>
                          </a:xfrm>
                          <a:custGeom>
                            <a:avLst/>
                            <a:gdLst>
                              <a:gd name="T0" fmla="*/ 5 w 15"/>
                              <a:gd name="T1" fmla="*/ 0 h 15"/>
                              <a:gd name="T2" fmla="*/ 15 w 15"/>
                              <a:gd name="T3" fmla="*/ 10 h 15"/>
                              <a:gd name="T4" fmla="*/ 10 w 15"/>
                              <a:gd name="T5" fmla="*/ 15 h 15"/>
                              <a:gd name="T6" fmla="*/ 0 w 15"/>
                              <a:gd name="T7" fmla="*/ 5 h 15"/>
                              <a:gd name="T8" fmla="*/ 5 w 15"/>
                              <a:gd name="T9" fmla="*/ 0 h 15"/>
                            </a:gdLst>
                            <a:ahLst/>
                            <a:cxnLst>
                              <a:cxn ang="0">
                                <a:pos x="T0" y="T1"/>
                              </a:cxn>
                              <a:cxn ang="0">
                                <a:pos x="T2" y="T3"/>
                              </a:cxn>
                              <a:cxn ang="0">
                                <a:pos x="T4" y="T5"/>
                              </a:cxn>
                              <a:cxn ang="0">
                                <a:pos x="T6" y="T7"/>
                              </a:cxn>
                              <a:cxn ang="0">
                                <a:pos x="T8" y="T9"/>
                              </a:cxn>
                            </a:cxnLst>
                            <a:rect l="0" t="0" r="r" b="b"/>
                            <a:pathLst>
                              <a:path w="15" h="15">
                                <a:moveTo>
                                  <a:pt x="5" y="0"/>
                                </a:moveTo>
                                <a:lnTo>
                                  <a:pt x="15" y="10"/>
                                </a:lnTo>
                                <a:lnTo>
                                  <a:pt x="10" y="15"/>
                                </a:lnTo>
                                <a:lnTo>
                                  <a:pt x="0"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0" name="Freeform 289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00D4D7-A106-441A-A49B-A803792BBCF8}"/>
                            </a:ext>
                          </a:extLst>
                        </wps:cNvPr>
                        <wps:cNvSpPr>
                          <a:spLocks/>
                        </wps:cNvSpPr>
                        <wps:spPr bwMode="auto">
                          <a:xfrm>
                            <a:off x="1949254" y="1968610"/>
                            <a:ext cx="23813" cy="28575"/>
                          </a:xfrm>
                          <a:custGeom>
                            <a:avLst/>
                            <a:gdLst>
                              <a:gd name="T0" fmla="*/ 8 w 15"/>
                              <a:gd name="T1" fmla="*/ 0 h 18"/>
                              <a:gd name="T2" fmla="*/ 15 w 15"/>
                              <a:gd name="T3" fmla="*/ 13 h 18"/>
                              <a:gd name="T4" fmla="*/ 8 w 15"/>
                              <a:gd name="T5" fmla="*/ 18 h 18"/>
                              <a:gd name="T6" fmla="*/ 0 w 15"/>
                              <a:gd name="T7" fmla="*/ 5 h 18"/>
                              <a:gd name="T8" fmla="*/ 8 w 15"/>
                              <a:gd name="T9" fmla="*/ 0 h 18"/>
                            </a:gdLst>
                            <a:ahLst/>
                            <a:cxnLst>
                              <a:cxn ang="0">
                                <a:pos x="T0" y="T1"/>
                              </a:cxn>
                              <a:cxn ang="0">
                                <a:pos x="T2" y="T3"/>
                              </a:cxn>
                              <a:cxn ang="0">
                                <a:pos x="T4" y="T5"/>
                              </a:cxn>
                              <a:cxn ang="0">
                                <a:pos x="T6" y="T7"/>
                              </a:cxn>
                              <a:cxn ang="0">
                                <a:pos x="T8" y="T9"/>
                              </a:cxn>
                            </a:cxnLst>
                            <a:rect l="0" t="0" r="r" b="b"/>
                            <a:pathLst>
                              <a:path w="15" h="18">
                                <a:moveTo>
                                  <a:pt x="8" y="0"/>
                                </a:moveTo>
                                <a:lnTo>
                                  <a:pt x="15" y="13"/>
                                </a:lnTo>
                                <a:lnTo>
                                  <a:pt x="8" y="18"/>
                                </a:lnTo>
                                <a:lnTo>
                                  <a:pt x="0" y="5"/>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1" name="Freeform 289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3A912A-0BD2-4ED8-8E1D-A6EA867AD9F2}"/>
                            </a:ext>
                          </a:extLst>
                        </wps:cNvPr>
                        <wps:cNvSpPr>
                          <a:spLocks/>
                        </wps:cNvSpPr>
                        <wps:spPr bwMode="auto">
                          <a:xfrm>
                            <a:off x="1961954" y="1989248"/>
                            <a:ext cx="23813" cy="31750"/>
                          </a:xfrm>
                          <a:custGeom>
                            <a:avLst/>
                            <a:gdLst>
                              <a:gd name="T0" fmla="*/ 5 w 15"/>
                              <a:gd name="T1" fmla="*/ 0 h 20"/>
                              <a:gd name="T2" fmla="*/ 15 w 15"/>
                              <a:gd name="T3" fmla="*/ 15 h 20"/>
                              <a:gd name="T4" fmla="*/ 10 w 15"/>
                              <a:gd name="T5" fmla="*/ 20 h 20"/>
                              <a:gd name="T6" fmla="*/ 0 w 15"/>
                              <a:gd name="T7" fmla="*/ 5 h 20"/>
                              <a:gd name="T8" fmla="*/ 5 w 15"/>
                              <a:gd name="T9" fmla="*/ 0 h 20"/>
                            </a:gdLst>
                            <a:ahLst/>
                            <a:cxnLst>
                              <a:cxn ang="0">
                                <a:pos x="T0" y="T1"/>
                              </a:cxn>
                              <a:cxn ang="0">
                                <a:pos x="T2" y="T3"/>
                              </a:cxn>
                              <a:cxn ang="0">
                                <a:pos x="T4" y="T5"/>
                              </a:cxn>
                              <a:cxn ang="0">
                                <a:pos x="T6" y="T7"/>
                              </a:cxn>
                              <a:cxn ang="0">
                                <a:pos x="T8" y="T9"/>
                              </a:cxn>
                            </a:cxnLst>
                            <a:rect l="0" t="0" r="r" b="b"/>
                            <a:pathLst>
                              <a:path w="15" h="20">
                                <a:moveTo>
                                  <a:pt x="5" y="0"/>
                                </a:moveTo>
                                <a:lnTo>
                                  <a:pt x="15" y="15"/>
                                </a:lnTo>
                                <a:lnTo>
                                  <a:pt x="10" y="20"/>
                                </a:lnTo>
                                <a:lnTo>
                                  <a:pt x="0"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2" name="Freeform 289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5D5DD5-6C36-4EA7-B21D-8E0590E5328A}"/>
                            </a:ext>
                          </a:extLst>
                        </wps:cNvPr>
                        <wps:cNvSpPr>
                          <a:spLocks/>
                        </wps:cNvSpPr>
                        <wps:spPr bwMode="auto">
                          <a:xfrm>
                            <a:off x="1977829" y="2013060"/>
                            <a:ext cx="15875" cy="19050"/>
                          </a:xfrm>
                          <a:custGeom>
                            <a:avLst/>
                            <a:gdLst>
                              <a:gd name="T0" fmla="*/ 5 w 10"/>
                              <a:gd name="T1" fmla="*/ 0 h 12"/>
                              <a:gd name="T2" fmla="*/ 10 w 10"/>
                              <a:gd name="T3" fmla="*/ 7 h 12"/>
                              <a:gd name="T4" fmla="*/ 5 w 10"/>
                              <a:gd name="T5" fmla="*/ 12 h 12"/>
                              <a:gd name="T6" fmla="*/ 0 w 10"/>
                              <a:gd name="T7" fmla="*/ 5 h 12"/>
                              <a:gd name="T8" fmla="*/ 5 w 10"/>
                              <a:gd name="T9" fmla="*/ 0 h 12"/>
                            </a:gdLst>
                            <a:ahLst/>
                            <a:cxnLst>
                              <a:cxn ang="0">
                                <a:pos x="T0" y="T1"/>
                              </a:cxn>
                              <a:cxn ang="0">
                                <a:pos x="T2" y="T3"/>
                              </a:cxn>
                              <a:cxn ang="0">
                                <a:pos x="T4" y="T5"/>
                              </a:cxn>
                              <a:cxn ang="0">
                                <a:pos x="T6" y="T7"/>
                              </a:cxn>
                              <a:cxn ang="0">
                                <a:pos x="T8" y="T9"/>
                              </a:cxn>
                            </a:cxnLst>
                            <a:rect l="0" t="0" r="r" b="b"/>
                            <a:pathLst>
                              <a:path w="10" h="12">
                                <a:moveTo>
                                  <a:pt x="5" y="0"/>
                                </a:moveTo>
                                <a:lnTo>
                                  <a:pt x="10" y="7"/>
                                </a:lnTo>
                                <a:lnTo>
                                  <a:pt x="5" y="12"/>
                                </a:lnTo>
                                <a:lnTo>
                                  <a:pt x="0"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3" name="Freeform 290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CBF1FD-09B6-4A08-AC71-97BB44150CF8}"/>
                            </a:ext>
                          </a:extLst>
                        </wps:cNvPr>
                        <wps:cNvSpPr>
                          <a:spLocks/>
                        </wps:cNvSpPr>
                        <wps:spPr bwMode="auto">
                          <a:xfrm>
                            <a:off x="1993704" y="2036873"/>
                            <a:ext cx="26988" cy="31750"/>
                          </a:xfrm>
                          <a:custGeom>
                            <a:avLst/>
                            <a:gdLst>
                              <a:gd name="T0" fmla="*/ 7 w 17"/>
                              <a:gd name="T1" fmla="*/ 0 h 20"/>
                              <a:gd name="T2" fmla="*/ 17 w 17"/>
                              <a:gd name="T3" fmla="*/ 17 h 20"/>
                              <a:gd name="T4" fmla="*/ 10 w 17"/>
                              <a:gd name="T5" fmla="*/ 20 h 20"/>
                              <a:gd name="T6" fmla="*/ 0 w 17"/>
                              <a:gd name="T7" fmla="*/ 2 h 20"/>
                              <a:gd name="T8" fmla="*/ 7 w 17"/>
                              <a:gd name="T9" fmla="*/ 0 h 20"/>
                            </a:gdLst>
                            <a:ahLst/>
                            <a:cxnLst>
                              <a:cxn ang="0">
                                <a:pos x="T0" y="T1"/>
                              </a:cxn>
                              <a:cxn ang="0">
                                <a:pos x="T2" y="T3"/>
                              </a:cxn>
                              <a:cxn ang="0">
                                <a:pos x="T4" y="T5"/>
                              </a:cxn>
                              <a:cxn ang="0">
                                <a:pos x="T6" y="T7"/>
                              </a:cxn>
                              <a:cxn ang="0">
                                <a:pos x="T8" y="T9"/>
                              </a:cxn>
                            </a:cxnLst>
                            <a:rect l="0" t="0" r="r" b="b"/>
                            <a:pathLst>
                              <a:path w="17" h="20">
                                <a:moveTo>
                                  <a:pt x="7" y="0"/>
                                </a:moveTo>
                                <a:lnTo>
                                  <a:pt x="17" y="17"/>
                                </a:lnTo>
                                <a:lnTo>
                                  <a:pt x="10" y="20"/>
                                </a:lnTo>
                                <a:lnTo>
                                  <a:pt x="0"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4" name="Freeform 290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1FFFE1-BC51-42CC-9AAF-7094CAB85B7A}"/>
                            </a:ext>
                          </a:extLst>
                        </wps:cNvPr>
                        <wps:cNvSpPr>
                          <a:spLocks/>
                        </wps:cNvSpPr>
                        <wps:spPr bwMode="auto">
                          <a:xfrm>
                            <a:off x="2009579" y="2063860"/>
                            <a:ext cx="23813" cy="36513"/>
                          </a:xfrm>
                          <a:custGeom>
                            <a:avLst/>
                            <a:gdLst>
                              <a:gd name="T0" fmla="*/ 7 w 15"/>
                              <a:gd name="T1" fmla="*/ 0 h 23"/>
                              <a:gd name="T2" fmla="*/ 15 w 15"/>
                              <a:gd name="T3" fmla="*/ 21 h 23"/>
                              <a:gd name="T4" fmla="*/ 7 w 15"/>
                              <a:gd name="T5" fmla="*/ 23 h 23"/>
                              <a:gd name="T6" fmla="*/ 0 w 15"/>
                              <a:gd name="T7" fmla="*/ 3 h 23"/>
                              <a:gd name="T8" fmla="*/ 7 w 15"/>
                              <a:gd name="T9" fmla="*/ 0 h 23"/>
                            </a:gdLst>
                            <a:ahLst/>
                            <a:cxnLst>
                              <a:cxn ang="0">
                                <a:pos x="T0" y="T1"/>
                              </a:cxn>
                              <a:cxn ang="0">
                                <a:pos x="T2" y="T3"/>
                              </a:cxn>
                              <a:cxn ang="0">
                                <a:pos x="T4" y="T5"/>
                              </a:cxn>
                              <a:cxn ang="0">
                                <a:pos x="T6" y="T7"/>
                              </a:cxn>
                              <a:cxn ang="0">
                                <a:pos x="T8" y="T9"/>
                              </a:cxn>
                            </a:cxnLst>
                            <a:rect l="0" t="0" r="r" b="b"/>
                            <a:pathLst>
                              <a:path w="15" h="23">
                                <a:moveTo>
                                  <a:pt x="7" y="0"/>
                                </a:moveTo>
                                <a:lnTo>
                                  <a:pt x="15" y="21"/>
                                </a:lnTo>
                                <a:lnTo>
                                  <a:pt x="7" y="23"/>
                                </a:lnTo>
                                <a:lnTo>
                                  <a:pt x="0" y="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5" name="Freeform 290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92565F-364B-42ED-A122-6A278E8A59AE}"/>
                            </a:ext>
                          </a:extLst>
                        </wps:cNvPr>
                        <wps:cNvSpPr>
                          <a:spLocks/>
                        </wps:cNvSpPr>
                        <wps:spPr bwMode="auto">
                          <a:xfrm>
                            <a:off x="2020692" y="2097198"/>
                            <a:ext cx="20638" cy="23813"/>
                          </a:xfrm>
                          <a:custGeom>
                            <a:avLst/>
                            <a:gdLst>
                              <a:gd name="T0" fmla="*/ 8 w 13"/>
                              <a:gd name="T1" fmla="*/ 0 h 15"/>
                              <a:gd name="T2" fmla="*/ 13 w 13"/>
                              <a:gd name="T3" fmla="*/ 12 h 15"/>
                              <a:gd name="T4" fmla="*/ 6 w 13"/>
                              <a:gd name="T5" fmla="*/ 15 h 15"/>
                              <a:gd name="T6" fmla="*/ 0 w 13"/>
                              <a:gd name="T7" fmla="*/ 2 h 15"/>
                              <a:gd name="T8" fmla="*/ 8 w 13"/>
                              <a:gd name="T9" fmla="*/ 0 h 15"/>
                            </a:gdLst>
                            <a:ahLst/>
                            <a:cxnLst>
                              <a:cxn ang="0">
                                <a:pos x="T0" y="T1"/>
                              </a:cxn>
                              <a:cxn ang="0">
                                <a:pos x="T2" y="T3"/>
                              </a:cxn>
                              <a:cxn ang="0">
                                <a:pos x="T4" y="T5"/>
                              </a:cxn>
                              <a:cxn ang="0">
                                <a:pos x="T6" y="T7"/>
                              </a:cxn>
                              <a:cxn ang="0">
                                <a:pos x="T8" y="T9"/>
                              </a:cxn>
                            </a:cxnLst>
                            <a:rect l="0" t="0" r="r" b="b"/>
                            <a:pathLst>
                              <a:path w="13" h="15">
                                <a:moveTo>
                                  <a:pt x="8" y="0"/>
                                </a:moveTo>
                                <a:lnTo>
                                  <a:pt x="13" y="12"/>
                                </a:lnTo>
                                <a:lnTo>
                                  <a:pt x="6" y="15"/>
                                </a:lnTo>
                                <a:lnTo>
                                  <a:pt x="0" y="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6" name="Freeform 290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4C541E-A3CA-4583-95F6-685EB93254E2}"/>
                            </a:ext>
                          </a:extLst>
                        </wps:cNvPr>
                        <wps:cNvSpPr>
                          <a:spLocks/>
                        </wps:cNvSpPr>
                        <wps:spPr bwMode="auto">
                          <a:xfrm>
                            <a:off x="2054029" y="2160698"/>
                            <a:ext cx="39688" cy="76200"/>
                          </a:xfrm>
                          <a:custGeom>
                            <a:avLst/>
                            <a:gdLst>
                              <a:gd name="T0" fmla="*/ 7 w 25"/>
                              <a:gd name="T1" fmla="*/ 0 h 48"/>
                              <a:gd name="T2" fmla="*/ 25 w 25"/>
                              <a:gd name="T3" fmla="*/ 45 h 48"/>
                              <a:gd name="T4" fmla="*/ 17 w 25"/>
                              <a:gd name="T5" fmla="*/ 48 h 48"/>
                              <a:gd name="T6" fmla="*/ 0 w 25"/>
                              <a:gd name="T7" fmla="*/ 2 h 48"/>
                              <a:gd name="T8" fmla="*/ 7 w 25"/>
                              <a:gd name="T9" fmla="*/ 0 h 48"/>
                            </a:gdLst>
                            <a:ahLst/>
                            <a:cxnLst>
                              <a:cxn ang="0">
                                <a:pos x="T0" y="T1"/>
                              </a:cxn>
                              <a:cxn ang="0">
                                <a:pos x="T2" y="T3"/>
                              </a:cxn>
                              <a:cxn ang="0">
                                <a:pos x="T4" y="T5"/>
                              </a:cxn>
                              <a:cxn ang="0">
                                <a:pos x="T6" y="T7"/>
                              </a:cxn>
                              <a:cxn ang="0">
                                <a:pos x="T8" y="T9"/>
                              </a:cxn>
                            </a:cxnLst>
                            <a:rect l="0" t="0" r="r" b="b"/>
                            <a:pathLst>
                              <a:path w="25" h="48">
                                <a:moveTo>
                                  <a:pt x="7" y="0"/>
                                </a:moveTo>
                                <a:lnTo>
                                  <a:pt x="25" y="45"/>
                                </a:lnTo>
                                <a:lnTo>
                                  <a:pt x="17" y="48"/>
                                </a:lnTo>
                                <a:lnTo>
                                  <a:pt x="0"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7" name="Freeform 290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3906AE-0539-4F1B-9763-30B96EA1B31F}"/>
                            </a:ext>
                          </a:extLst>
                        </wps:cNvPr>
                        <wps:cNvSpPr>
                          <a:spLocks/>
                        </wps:cNvSpPr>
                        <wps:spPr bwMode="auto">
                          <a:xfrm>
                            <a:off x="2081017" y="2232136"/>
                            <a:ext cx="15875" cy="12700"/>
                          </a:xfrm>
                          <a:custGeom>
                            <a:avLst/>
                            <a:gdLst>
                              <a:gd name="T0" fmla="*/ 8 w 10"/>
                              <a:gd name="T1" fmla="*/ 0 h 8"/>
                              <a:gd name="T2" fmla="*/ 10 w 10"/>
                              <a:gd name="T3" fmla="*/ 5 h 8"/>
                              <a:gd name="T4" fmla="*/ 3 w 10"/>
                              <a:gd name="T5" fmla="*/ 8 h 8"/>
                              <a:gd name="T6" fmla="*/ 0 w 10"/>
                              <a:gd name="T7" fmla="*/ 3 h 8"/>
                              <a:gd name="T8" fmla="*/ 8 w 10"/>
                              <a:gd name="T9" fmla="*/ 0 h 8"/>
                            </a:gdLst>
                            <a:ahLst/>
                            <a:cxnLst>
                              <a:cxn ang="0">
                                <a:pos x="T0" y="T1"/>
                              </a:cxn>
                              <a:cxn ang="0">
                                <a:pos x="T2" y="T3"/>
                              </a:cxn>
                              <a:cxn ang="0">
                                <a:pos x="T4" y="T5"/>
                              </a:cxn>
                              <a:cxn ang="0">
                                <a:pos x="T6" y="T7"/>
                              </a:cxn>
                              <a:cxn ang="0">
                                <a:pos x="T8" y="T9"/>
                              </a:cxn>
                            </a:cxnLst>
                            <a:rect l="0" t="0" r="r" b="b"/>
                            <a:pathLst>
                              <a:path w="10" h="8">
                                <a:moveTo>
                                  <a:pt x="8" y="0"/>
                                </a:moveTo>
                                <a:lnTo>
                                  <a:pt x="10" y="5"/>
                                </a:lnTo>
                                <a:lnTo>
                                  <a:pt x="3" y="8"/>
                                </a:lnTo>
                                <a:lnTo>
                                  <a:pt x="0"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8" name="Freeform 290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1A9074-070B-4D8B-B464-F96303DB3A9B}"/>
                            </a:ext>
                          </a:extLst>
                        </wps:cNvPr>
                        <wps:cNvSpPr>
                          <a:spLocks/>
                        </wps:cNvSpPr>
                        <wps:spPr bwMode="auto">
                          <a:xfrm>
                            <a:off x="2104829" y="2284524"/>
                            <a:ext cx="20638" cy="23813"/>
                          </a:xfrm>
                          <a:custGeom>
                            <a:avLst/>
                            <a:gdLst>
                              <a:gd name="T0" fmla="*/ 8 w 13"/>
                              <a:gd name="T1" fmla="*/ 0 h 15"/>
                              <a:gd name="T2" fmla="*/ 13 w 13"/>
                              <a:gd name="T3" fmla="*/ 12 h 15"/>
                              <a:gd name="T4" fmla="*/ 5 w 13"/>
                              <a:gd name="T5" fmla="*/ 15 h 15"/>
                              <a:gd name="T6" fmla="*/ 0 w 13"/>
                              <a:gd name="T7" fmla="*/ 2 h 15"/>
                              <a:gd name="T8" fmla="*/ 8 w 13"/>
                              <a:gd name="T9" fmla="*/ 0 h 15"/>
                            </a:gdLst>
                            <a:ahLst/>
                            <a:cxnLst>
                              <a:cxn ang="0">
                                <a:pos x="T0" y="T1"/>
                              </a:cxn>
                              <a:cxn ang="0">
                                <a:pos x="T2" y="T3"/>
                              </a:cxn>
                              <a:cxn ang="0">
                                <a:pos x="T4" y="T5"/>
                              </a:cxn>
                              <a:cxn ang="0">
                                <a:pos x="T6" y="T7"/>
                              </a:cxn>
                              <a:cxn ang="0">
                                <a:pos x="T8" y="T9"/>
                              </a:cxn>
                            </a:cxnLst>
                            <a:rect l="0" t="0" r="r" b="b"/>
                            <a:pathLst>
                              <a:path w="13" h="15">
                                <a:moveTo>
                                  <a:pt x="8" y="0"/>
                                </a:moveTo>
                                <a:lnTo>
                                  <a:pt x="13" y="12"/>
                                </a:lnTo>
                                <a:lnTo>
                                  <a:pt x="5" y="15"/>
                                </a:lnTo>
                                <a:lnTo>
                                  <a:pt x="0" y="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9" name="Freeform 290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122ABA-2086-4193-B4D3-6DC9FDB9E3B9}"/>
                            </a:ext>
                          </a:extLst>
                        </wps:cNvPr>
                        <wps:cNvSpPr>
                          <a:spLocks/>
                        </wps:cNvSpPr>
                        <wps:spPr bwMode="auto">
                          <a:xfrm>
                            <a:off x="2112767" y="2303574"/>
                            <a:ext cx="44450" cy="76200"/>
                          </a:xfrm>
                          <a:custGeom>
                            <a:avLst/>
                            <a:gdLst>
                              <a:gd name="T0" fmla="*/ 8 w 28"/>
                              <a:gd name="T1" fmla="*/ 0 h 48"/>
                              <a:gd name="T2" fmla="*/ 28 w 28"/>
                              <a:gd name="T3" fmla="*/ 46 h 48"/>
                              <a:gd name="T4" fmla="*/ 21 w 28"/>
                              <a:gd name="T5" fmla="*/ 48 h 48"/>
                              <a:gd name="T6" fmla="*/ 0 w 28"/>
                              <a:gd name="T7" fmla="*/ 3 h 48"/>
                              <a:gd name="T8" fmla="*/ 8 w 28"/>
                              <a:gd name="T9" fmla="*/ 0 h 48"/>
                            </a:gdLst>
                            <a:ahLst/>
                            <a:cxnLst>
                              <a:cxn ang="0">
                                <a:pos x="T0" y="T1"/>
                              </a:cxn>
                              <a:cxn ang="0">
                                <a:pos x="T2" y="T3"/>
                              </a:cxn>
                              <a:cxn ang="0">
                                <a:pos x="T4" y="T5"/>
                              </a:cxn>
                              <a:cxn ang="0">
                                <a:pos x="T6" y="T7"/>
                              </a:cxn>
                              <a:cxn ang="0">
                                <a:pos x="T8" y="T9"/>
                              </a:cxn>
                            </a:cxnLst>
                            <a:rect l="0" t="0" r="r" b="b"/>
                            <a:pathLst>
                              <a:path w="28" h="48">
                                <a:moveTo>
                                  <a:pt x="8" y="0"/>
                                </a:moveTo>
                                <a:lnTo>
                                  <a:pt x="28" y="46"/>
                                </a:lnTo>
                                <a:lnTo>
                                  <a:pt x="21" y="48"/>
                                </a:lnTo>
                                <a:lnTo>
                                  <a:pt x="0"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0" name="Freeform 290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FBC431-DAB6-49DF-9A08-0C19E2F436E1}"/>
                            </a:ext>
                          </a:extLst>
                        </wps:cNvPr>
                        <wps:cNvSpPr>
                          <a:spLocks/>
                        </wps:cNvSpPr>
                        <wps:spPr bwMode="auto">
                          <a:xfrm>
                            <a:off x="2146105" y="2376599"/>
                            <a:ext cx="15875" cy="11113"/>
                          </a:xfrm>
                          <a:custGeom>
                            <a:avLst/>
                            <a:gdLst>
                              <a:gd name="T0" fmla="*/ 7 w 10"/>
                              <a:gd name="T1" fmla="*/ 0 h 7"/>
                              <a:gd name="T2" fmla="*/ 10 w 10"/>
                              <a:gd name="T3" fmla="*/ 5 h 7"/>
                              <a:gd name="T4" fmla="*/ 2 w 10"/>
                              <a:gd name="T5" fmla="*/ 7 h 7"/>
                              <a:gd name="T6" fmla="*/ 0 w 10"/>
                              <a:gd name="T7" fmla="*/ 2 h 7"/>
                              <a:gd name="T8" fmla="*/ 7 w 10"/>
                              <a:gd name="T9" fmla="*/ 0 h 7"/>
                            </a:gdLst>
                            <a:ahLst/>
                            <a:cxnLst>
                              <a:cxn ang="0">
                                <a:pos x="T0" y="T1"/>
                              </a:cxn>
                              <a:cxn ang="0">
                                <a:pos x="T2" y="T3"/>
                              </a:cxn>
                              <a:cxn ang="0">
                                <a:pos x="T4" y="T5"/>
                              </a:cxn>
                              <a:cxn ang="0">
                                <a:pos x="T6" y="T7"/>
                              </a:cxn>
                              <a:cxn ang="0">
                                <a:pos x="T8" y="T9"/>
                              </a:cxn>
                            </a:cxnLst>
                            <a:rect l="0" t="0" r="r" b="b"/>
                            <a:pathLst>
                              <a:path w="10" h="7">
                                <a:moveTo>
                                  <a:pt x="7" y="0"/>
                                </a:moveTo>
                                <a:lnTo>
                                  <a:pt x="10" y="5"/>
                                </a:lnTo>
                                <a:lnTo>
                                  <a:pt x="2" y="7"/>
                                </a:lnTo>
                                <a:lnTo>
                                  <a:pt x="0"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 name="Freeform 290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4BFB80-6E65-422A-8521-E4E03F97B6A0}"/>
                            </a:ext>
                          </a:extLst>
                        </wps:cNvPr>
                        <wps:cNvSpPr>
                          <a:spLocks/>
                        </wps:cNvSpPr>
                        <wps:spPr bwMode="auto">
                          <a:xfrm>
                            <a:off x="2165155" y="2427399"/>
                            <a:ext cx="20638" cy="25400"/>
                          </a:xfrm>
                          <a:custGeom>
                            <a:avLst/>
                            <a:gdLst>
                              <a:gd name="T0" fmla="*/ 8 w 13"/>
                              <a:gd name="T1" fmla="*/ 0 h 16"/>
                              <a:gd name="T2" fmla="*/ 13 w 13"/>
                              <a:gd name="T3" fmla="*/ 13 h 16"/>
                              <a:gd name="T4" fmla="*/ 5 w 13"/>
                              <a:gd name="T5" fmla="*/ 16 h 16"/>
                              <a:gd name="T6" fmla="*/ 0 w 13"/>
                              <a:gd name="T7" fmla="*/ 3 h 16"/>
                              <a:gd name="T8" fmla="*/ 8 w 13"/>
                              <a:gd name="T9" fmla="*/ 0 h 16"/>
                            </a:gdLst>
                            <a:ahLst/>
                            <a:cxnLst>
                              <a:cxn ang="0">
                                <a:pos x="T0" y="T1"/>
                              </a:cxn>
                              <a:cxn ang="0">
                                <a:pos x="T2" y="T3"/>
                              </a:cxn>
                              <a:cxn ang="0">
                                <a:pos x="T4" y="T5"/>
                              </a:cxn>
                              <a:cxn ang="0">
                                <a:pos x="T6" y="T7"/>
                              </a:cxn>
                              <a:cxn ang="0">
                                <a:pos x="T8" y="T9"/>
                              </a:cxn>
                            </a:cxnLst>
                            <a:rect l="0" t="0" r="r" b="b"/>
                            <a:pathLst>
                              <a:path w="13" h="16">
                                <a:moveTo>
                                  <a:pt x="8" y="0"/>
                                </a:moveTo>
                                <a:lnTo>
                                  <a:pt x="13" y="13"/>
                                </a:lnTo>
                                <a:lnTo>
                                  <a:pt x="5" y="16"/>
                                </a:lnTo>
                                <a:lnTo>
                                  <a:pt x="0"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 name="Freeform 290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45207B-4959-4CC8-8236-D685F34433A2}"/>
                            </a:ext>
                          </a:extLst>
                        </wps:cNvPr>
                        <wps:cNvSpPr>
                          <a:spLocks/>
                        </wps:cNvSpPr>
                        <wps:spPr bwMode="auto">
                          <a:xfrm>
                            <a:off x="2173092" y="2448037"/>
                            <a:ext cx="39688" cy="71438"/>
                          </a:xfrm>
                          <a:custGeom>
                            <a:avLst/>
                            <a:gdLst>
                              <a:gd name="T0" fmla="*/ 8 w 25"/>
                              <a:gd name="T1" fmla="*/ 0 h 45"/>
                              <a:gd name="T2" fmla="*/ 25 w 25"/>
                              <a:gd name="T3" fmla="*/ 43 h 45"/>
                              <a:gd name="T4" fmla="*/ 18 w 25"/>
                              <a:gd name="T5" fmla="*/ 45 h 45"/>
                              <a:gd name="T6" fmla="*/ 0 w 25"/>
                              <a:gd name="T7" fmla="*/ 3 h 45"/>
                              <a:gd name="T8" fmla="*/ 8 w 25"/>
                              <a:gd name="T9" fmla="*/ 0 h 45"/>
                            </a:gdLst>
                            <a:ahLst/>
                            <a:cxnLst>
                              <a:cxn ang="0">
                                <a:pos x="T0" y="T1"/>
                              </a:cxn>
                              <a:cxn ang="0">
                                <a:pos x="T2" y="T3"/>
                              </a:cxn>
                              <a:cxn ang="0">
                                <a:pos x="T4" y="T5"/>
                              </a:cxn>
                              <a:cxn ang="0">
                                <a:pos x="T6" y="T7"/>
                              </a:cxn>
                              <a:cxn ang="0">
                                <a:pos x="T8" y="T9"/>
                              </a:cxn>
                            </a:cxnLst>
                            <a:rect l="0" t="0" r="r" b="b"/>
                            <a:pathLst>
                              <a:path w="25" h="45">
                                <a:moveTo>
                                  <a:pt x="8" y="0"/>
                                </a:moveTo>
                                <a:lnTo>
                                  <a:pt x="25" y="43"/>
                                </a:lnTo>
                                <a:lnTo>
                                  <a:pt x="18" y="45"/>
                                </a:lnTo>
                                <a:lnTo>
                                  <a:pt x="0"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3" name="Freeform 29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8BC5EE-A8E3-4634-B076-8CFF47434DCA}"/>
                            </a:ext>
                          </a:extLst>
                        </wps:cNvPr>
                        <wps:cNvSpPr>
                          <a:spLocks/>
                        </wps:cNvSpPr>
                        <wps:spPr bwMode="auto">
                          <a:xfrm>
                            <a:off x="2201667" y="2516300"/>
                            <a:ext cx="15875" cy="15875"/>
                          </a:xfrm>
                          <a:custGeom>
                            <a:avLst/>
                            <a:gdLst>
                              <a:gd name="T0" fmla="*/ 7 w 10"/>
                              <a:gd name="T1" fmla="*/ 0 h 10"/>
                              <a:gd name="T2" fmla="*/ 10 w 10"/>
                              <a:gd name="T3" fmla="*/ 7 h 10"/>
                              <a:gd name="T4" fmla="*/ 2 w 10"/>
                              <a:gd name="T5" fmla="*/ 10 h 10"/>
                              <a:gd name="T6" fmla="*/ 0 w 10"/>
                              <a:gd name="T7" fmla="*/ 2 h 10"/>
                              <a:gd name="T8" fmla="*/ 7 w 10"/>
                              <a:gd name="T9" fmla="*/ 0 h 10"/>
                            </a:gdLst>
                            <a:ahLst/>
                            <a:cxnLst>
                              <a:cxn ang="0">
                                <a:pos x="T0" y="T1"/>
                              </a:cxn>
                              <a:cxn ang="0">
                                <a:pos x="T2" y="T3"/>
                              </a:cxn>
                              <a:cxn ang="0">
                                <a:pos x="T4" y="T5"/>
                              </a:cxn>
                              <a:cxn ang="0">
                                <a:pos x="T6" y="T7"/>
                              </a:cxn>
                              <a:cxn ang="0">
                                <a:pos x="T8" y="T9"/>
                              </a:cxn>
                            </a:cxnLst>
                            <a:rect l="0" t="0" r="r" b="b"/>
                            <a:pathLst>
                              <a:path w="10" h="10">
                                <a:moveTo>
                                  <a:pt x="7" y="0"/>
                                </a:moveTo>
                                <a:lnTo>
                                  <a:pt x="10" y="7"/>
                                </a:lnTo>
                                <a:lnTo>
                                  <a:pt x="2" y="10"/>
                                </a:lnTo>
                                <a:lnTo>
                                  <a:pt x="0"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4" name="Rectangle 32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11C1DD-C633-4D1D-BD09-33C8C93F1FAF}"/>
                            </a:ext>
                          </a:extLst>
                        </wps:cNvPr>
                        <wps:cNvSpPr>
                          <a:spLocks noChangeArrowheads="1"/>
                        </wps:cNvSpPr>
                        <wps:spPr bwMode="auto">
                          <a:xfrm>
                            <a:off x="2228655" y="2576625"/>
                            <a:ext cx="127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5" name="Freeform 291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21B2E0-66A4-4038-B586-0ADF071E93F3}"/>
                            </a:ext>
                          </a:extLst>
                        </wps:cNvPr>
                        <wps:cNvSpPr>
                          <a:spLocks/>
                        </wps:cNvSpPr>
                        <wps:spPr bwMode="auto">
                          <a:xfrm>
                            <a:off x="2228655" y="2576625"/>
                            <a:ext cx="41275" cy="58738"/>
                          </a:xfrm>
                          <a:custGeom>
                            <a:avLst/>
                            <a:gdLst>
                              <a:gd name="T0" fmla="*/ 8 w 26"/>
                              <a:gd name="T1" fmla="*/ 0 h 37"/>
                              <a:gd name="T2" fmla="*/ 26 w 26"/>
                              <a:gd name="T3" fmla="*/ 35 h 37"/>
                              <a:gd name="T4" fmla="*/ 18 w 26"/>
                              <a:gd name="T5" fmla="*/ 37 h 37"/>
                              <a:gd name="T6" fmla="*/ 0 w 26"/>
                              <a:gd name="T7" fmla="*/ 2 h 37"/>
                              <a:gd name="T8" fmla="*/ 8 w 26"/>
                              <a:gd name="T9" fmla="*/ 0 h 37"/>
                            </a:gdLst>
                            <a:ahLst/>
                            <a:cxnLst>
                              <a:cxn ang="0">
                                <a:pos x="T0" y="T1"/>
                              </a:cxn>
                              <a:cxn ang="0">
                                <a:pos x="T2" y="T3"/>
                              </a:cxn>
                              <a:cxn ang="0">
                                <a:pos x="T4" y="T5"/>
                              </a:cxn>
                              <a:cxn ang="0">
                                <a:pos x="T6" y="T7"/>
                              </a:cxn>
                              <a:cxn ang="0">
                                <a:pos x="T8" y="T9"/>
                              </a:cxn>
                            </a:cxnLst>
                            <a:rect l="0" t="0" r="r" b="b"/>
                            <a:pathLst>
                              <a:path w="26" h="37">
                                <a:moveTo>
                                  <a:pt x="8" y="0"/>
                                </a:moveTo>
                                <a:lnTo>
                                  <a:pt x="26" y="35"/>
                                </a:lnTo>
                                <a:lnTo>
                                  <a:pt x="18" y="37"/>
                                </a:lnTo>
                                <a:lnTo>
                                  <a:pt x="0" y="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6" name="Freeform 291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68B0C8-6C61-4C68-B5EB-F28E9A498A53}"/>
                            </a:ext>
                          </a:extLst>
                        </wps:cNvPr>
                        <wps:cNvSpPr>
                          <a:spLocks/>
                        </wps:cNvSpPr>
                        <wps:spPr bwMode="auto">
                          <a:xfrm>
                            <a:off x="2257230" y="2632188"/>
                            <a:ext cx="23813" cy="26988"/>
                          </a:xfrm>
                          <a:custGeom>
                            <a:avLst/>
                            <a:gdLst>
                              <a:gd name="T0" fmla="*/ 8 w 15"/>
                              <a:gd name="T1" fmla="*/ 0 h 17"/>
                              <a:gd name="T2" fmla="*/ 15 w 15"/>
                              <a:gd name="T3" fmla="*/ 12 h 17"/>
                              <a:gd name="T4" fmla="*/ 8 w 15"/>
                              <a:gd name="T5" fmla="*/ 17 h 17"/>
                              <a:gd name="T6" fmla="*/ 0 w 15"/>
                              <a:gd name="T7" fmla="*/ 5 h 17"/>
                              <a:gd name="T8" fmla="*/ 8 w 15"/>
                              <a:gd name="T9" fmla="*/ 0 h 17"/>
                            </a:gdLst>
                            <a:ahLst/>
                            <a:cxnLst>
                              <a:cxn ang="0">
                                <a:pos x="T0" y="T1"/>
                              </a:cxn>
                              <a:cxn ang="0">
                                <a:pos x="T2" y="T3"/>
                              </a:cxn>
                              <a:cxn ang="0">
                                <a:pos x="T4" y="T5"/>
                              </a:cxn>
                              <a:cxn ang="0">
                                <a:pos x="T6" y="T7"/>
                              </a:cxn>
                              <a:cxn ang="0">
                                <a:pos x="T8" y="T9"/>
                              </a:cxn>
                            </a:cxnLst>
                            <a:rect l="0" t="0" r="r" b="b"/>
                            <a:pathLst>
                              <a:path w="15" h="17">
                                <a:moveTo>
                                  <a:pt x="8" y="0"/>
                                </a:moveTo>
                                <a:lnTo>
                                  <a:pt x="15" y="12"/>
                                </a:lnTo>
                                <a:lnTo>
                                  <a:pt x="8" y="17"/>
                                </a:lnTo>
                                <a:lnTo>
                                  <a:pt x="0" y="5"/>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7" name="Freeform 291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1D21EB-C50F-462A-A8FD-D75BC1CD4E29}"/>
                            </a:ext>
                          </a:extLst>
                        </wps:cNvPr>
                        <wps:cNvSpPr>
                          <a:spLocks/>
                        </wps:cNvSpPr>
                        <wps:spPr bwMode="auto">
                          <a:xfrm>
                            <a:off x="2288980" y="2682988"/>
                            <a:ext cx="36513" cy="49213"/>
                          </a:xfrm>
                          <a:custGeom>
                            <a:avLst/>
                            <a:gdLst>
                              <a:gd name="T0" fmla="*/ 5 w 23"/>
                              <a:gd name="T1" fmla="*/ 0 h 31"/>
                              <a:gd name="T2" fmla="*/ 23 w 23"/>
                              <a:gd name="T3" fmla="*/ 26 h 31"/>
                              <a:gd name="T4" fmla="*/ 18 w 23"/>
                              <a:gd name="T5" fmla="*/ 31 h 31"/>
                              <a:gd name="T6" fmla="*/ 0 w 23"/>
                              <a:gd name="T7" fmla="*/ 6 h 31"/>
                              <a:gd name="T8" fmla="*/ 5 w 23"/>
                              <a:gd name="T9" fmla="*/ 0 h 31"/>
                            </a:gdLst>
                            <a:ahLst/>
                            <a:cxnLst>
                              <a:cxn ang="0">
                                <a:pos x="T0" y="T1"/>
                              </a:cxn>
                              <a:cxn ang="0">
                                <a:pos x="T2" y="T3"/>
                              </a:cxn>
                              <a:cxn ang="0">
                                <a:pos x="T4" y="T5"/>
                              </a:cxn>
                              <a:cxn ang="0">
                                <a:pos x="T6" y="T7"/>
                              </a:cxn>
                              <a:cxn ang="0">
                                <a:pos x="T8" y="T9"/>
                              </a:cxn>
                            </a:cxnLst>
                            <a:rect l="0" t="0" r="r" b="b"/>
                            <a:pathLst>
                              <a:path w="23" h="31">
                                <a:moveTo>
                                  <a:pt x="5" y="0"/>
                                </a:moveTo>
                                <a:lnTo>
                                  <a:pt x="23" y="26"/>
                                </a:lnTo>
                                <a:lnTo>
                                  <a:pt x="18" y="31"/>
                                </a:lnTo>
                                <a:lnTo>
                                  <a:pt x="0" y="6"/>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8" name="Freeform 291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4DE099-D9D0-4D22-9613-648B4605BE4E}"/>
                            </a:ext>
                          </a:extLst>
                        </wps:cNvPr>
                        <wps:cNvSpPr>
                          <a:spLocks/>
                        </wps:cNvSpPr>
                        <wps:spPr bwMode="auto">
                          <a:xfrm>
                            <a:off x="2317555" y="2724263"/>
                            <a:ext cx="31750" cy="34925"/>
                          </a:xfrm>
                          <a:custGeom>
                            <a:avLst/>
                            <a:gdLst>
                              <a:gd name="T0" fmla="*/ 5 w 20"/>
                              <a:gd name="T1" fmla="*/ 0 h 22"/>
                              <a:gd name="T2" fmla="*/ 20 w 20"/>
                              <a:gd name="T3" fmla="*/ 17 h 22"/>
                              <a:gd name="T4" fmla="*/ 15 w 20"/>
                              <a:gd name="T5" fmla="*/ 22 h 22"/>
                              <a:gd name="T6" fmla="*/ 0 w 20"/>
                              <a:gd name="T7" fmla="*/ 5 h 22"/>
                              <a:gd name="T8" fmla="*/ 5 w 20"/>
                              <a:gd name="T9" fmla="*/ 0 h 22"/>
                            </a:gdLst>
                            <a:ahLst/>
                            <a:cxnLst>
                              <a:cxn ang="0">
                                <a:pos x="T0" y="T1"/>
                              </a:cxn>
                              <a:cxn ang="0">
                                <a:pos x="T2" y="T3"/>
                              </a:cxn>
                              <a:cxn ang="0">
                                <a:pos x="T4" y="T5"/>
                              </a:cxn>
                              <a:cxn ang="0">
                                <a:pos x="T6" y="T7"/>
                              </a:cxn>
                              <a:cxn ang="0">
                                <a:pos x="T8" y="T9"/>
                              </a:cxn>
                            </a:cxnLst>
                            <a:rect l="0" t="0" r="r" b="b"/>
                            <a:pathLst>
                              <a:path w="20" h="22">
                                <a:moveTo>
                                  <a:pt x="5" y="0"/>
                                </a:moveTo>
                                <a:lnTo>
                                  <a:pt x="20" y="17"/>
                                </a:lnTo>
                                <a:lnTo>
                                  <a:pt x="15" y="22"/>
                                </a:lnTo>
                                <a:lnTo>
                                  <a:pt x="0"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9" name="Freeform 291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F2CADA-3576-4CB6-B8FC-4C80524CD13C}"/>
                            </a:ext>
                          </a:extLst>
                        </wps:cNvPr>
                        <wps:cNvSpPr>
                          <a:spLocks/>
                        </wps:cNvSpPr>
                        <wps:spPr bwMode="auto">
                          <a:xfrm>
                            <a:off x="2349305" y="2759188"/>
                            <a:ext cx="39688" cy="39688"/>
                          </a:xfrm>
                          <a:custGeom>
                            <a:avLst/>
                            <a:gdLst>
                              <a:gd name="T0" fmla="*/ 5 w 25"/>
                              <a:gd name="T1" fmla="*/ 0 h 25"/>
                              <a:gd name="T2" fmla="*/ 25 w 25"/>
                              <a:gd name="T3" fmla="*/ 20 h 25"/>
                              <a:gd name="T4" fmla="*/ 20 w 25"/>
                              <a:gd name="T5" fmla="*/ 25 h 25"/>
                              <a:gd name="T6" fmla="*/ 0 w 25"/>
                              <a:gd name="T7" fmla="*/ 5 h 25"/>
                              <a:gd name="T8" fmla="*/ 5 w 25"/>
                              <a:gd name="T9" fmla="*/ 0 h 25"/>
                            </a:gdLst>
                            <a:ahLst/>
                            <a:cxnLst>
                              <a:cxn ang="0">
                                <a:pos x="T0" y="T1"/>
                              </a:cxn>
                              <a:cxn ang="0">
                                <a:pos x="T2" y="T3"/>
                              </a:cxn>
                              <a:cxn ang="0">
                                <a:pos x="T4" y="T5"/>
                              </a:cxn>
                              <a:cxn ang="0">
                                <a:pos x="T6" y="T7"/>
                              </a:cxn>
                              <a:cxn ang="0">
                                <a:pos x="T8" y="T9"/>
                              </a:cxn>
                            </a:cxnLst>
                            <a:rect l="0" t="0" r="r" b="b"/>
                            <a:pathLst>
                              <a:path w="25" h="25">
                                <a:moveTo>
                                  <a:pt x="5" y="0"/>
                                </a:moveTo>
                                <a:lnTo>
                                  <a:pt x="25" y="20"/>
                                </a:lnTo>
                                <a:lnTo>
                                  <a:pt x="20" y="25"/>
                                </a:lnTo>
                                <a:lnTo>
                                  <a:pt x="0"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0" name="Freeform 291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7F0E44-036F-49F5-8993-B37305589940}"/>
                            </a:ext>
                          </a:extLst>
                        </wps:cNvPr>
                        <wps:cNvSpPr>
                          <a:spLocks/>
                        </wps:cNvSpPr>
                        <wps:spPr bwMode="auto">
                          <a:xfrm>
                            <a:off x="2381055" y="2790938"/>
                            <a:ext cx="36513" cy="33338"/>
                          </a:xfrm>
                          <a:custGeom>
                            <a:avLst/>
                            <a:gdLst>
                              <a:gd name="T0" fmla="*/ 5 w 23"/>
                              <a:gd name="T1" fmla="*/ 0 h 21"/>
                              <a:gd name="T2" fmla="*/ 23 w 23"/>
                              <a:gd name="T3" fmla="*/ 16 h 21"/>
                              <a:gd name="T4" fmla="*/ 18 w 23"/>
                              <a:gd name="T5" fmla="*/ 21 h 21"/>
                              <a:gd name="T6" fmla="*/ 0 w 23"/>
                              <a:gd name="T7" fmla="*/ 5 h 21"/>
                              <a:gd name="T8" fmla="*/ 5 w 23"/>
                              <a:gd name="T9" fmla="*/ 0 h 21"/>
                            </a:gdLst>
                            <a:ahLst/>
                            <a:cxnLst>
                              <a:cxn ang="0">
                                <a:pos x="T0" y="T1"/>
                              </a:cxn>
                              <a:cxn ang="0">
                                <a:pos x="T2" y="T3"/>
                              </a:cxn>
                              <a:cxn ang="0">
                                <a:pos x="T4" y="T5"/>
                              </a:cxn>
                              <a:cxn ang="0">
                                <a:pos x="T6" y="T7"/>
                              </a:cxn>
                              <a:cxn ang="0">
                                <a:pos x="T8" y="T9"/>
                              </a:cxn>
                            </a:cxnLst>
                            <a:rect l="0" t="0" r="r" b="b"/>
                            <a:pathLst>
                              <a:path w="23" h="21">
                                <a:moveTo>
                                  <a:pt x="5" y="0"/>
                                </a:moveTo>
                                <a:lnTo>
                                  <a:pt x="23" y="16"/>
                                </a:lnTo>
                                <a:lnTo>
                                  <a:pt x="18" y="21"/>
                                </a:lnTo>
                                <a:lnTo>
                                  <a:pt x="0"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1" name="Freeform 291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2E62DB-C1F7-427A-BB12-FB638CDFC28D}"/>
                            </a:ext>
                          </a:extLst>
                        </wps:cNvPr>
                        <wps:cNvSpPr>
                          <a:spLocks/>
                        </wps:cNvSpPr>
                        <wps:spPr bwMode="auto">
                          <a:xfrm>
                            <a:off x="2409630" y="2816338"/>
                            <a:ext cx="34925" cy="26988"/>
                          </a:xfrm>
                          <a:custGeom>
                            <a:avLst/>
                            <a:gdLst>
                              <a:gd name="T0" fmla="*/ 5 w 22"/>
                              <a:gd name="T1" fmla="*/ 0 h 17"/>
                              <a:gd name="T2" fmla="*/ 22 w 22"/>
                              <a:gd name="T3" fmla="*/ 12 h 17"/>
                              <a:gd name="T4" fmla="*/ 17 w 22"/>
                              <a:gd name="T5" fmla="*/ 17 h 17"/>
                              <a:gd name="T6" fmla="*/ 0 w 22"/>
                              <a:gd name="T7" fmla="*/ 5 h 17"/>
                              <a:gd name="T8" fmla="*/ 5 w 22"/>
                              <a:gd name="T9" fmla="*/ 0 h 17"/>
                            </a:gdLst>
                            <a:ahLst/>
                            <a:cxnLst>
                              <a:cxn ang="0">
                                <a:pos x="T0" y="T1"/>
                              </a:cxn>
                              <a:cxn ang="0">
                                <a:pos x="T2" y="T3"/>
                              </a:cxn>
                              <a:cxn ang="0">
                                <a:pos x="T4" y="T5"/>
                              </a:cxn>
                              <a:cxn ang="0">
                                <a:pos x="T6" y="T7"/>
                              </a:cxn>
                              <a:cxn ang="0">
                                <a:pos x="T8" y="T9"/>
                              </a:cxn>
                            </a:cxnLst>
                            <a:rect l="0" t="0" r="r" b="b"/>
                            <a:pathLst>
                              <a:path w="22" h="17">
                                <a:moveTo>
                                  <a:pt x="5" y="0"/>
                                </a:moveTo>
                                <a:lnTo>
                                  <a:pt x="22" y="12"/>
                                </a:lnTo>
                                <a:lnTo>
                                  <a:pt x="17" y="17"/>
                                </a:lnTo>
                                <a:lnTo>
                                  <a:pt x="0"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2" name="Freeform 291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700A9A-3467-4BD8-B8C6-0E46728DFB16}"/>
                            </a:ext>
                          </a:extLst>
                        </wps:cNvPr>
                        <wps:cNvSpPr>
                          <a:spLocks/>
                        </wps:cNvSpPr>
                        <wps:spPr bwMode="auto">
                          <a:xfrm>
                            <a:off x="2441380" y="2832214"/>
                            <a:ext cx="31750" cy="23813"/>
                          </a:xfrm>
                          <a:custGeom>
                            <a:avLst/>
                            <a:gdLst>
                              <a:gd name="T0" fmla="*/ 2 w 20"/>
                              <a:gd name="T1" fmla="*/ 0 h 15"/>
                              <a:gd name="T2" fmla="*/ 20 w 20"/>
                              <a:gd name="T3" fmla="*/ 7 h 15"/>
                              <a:gd name="T4" fmla="*/ 18 w 20"/>
                              <a:gd name="T5" fmla="*/ 15 h 15"/>
                              <a:gd name="T6" fmla="*/ 0 w 20"/>
                              <a:gd name="T7" fmla="*/ 7 h 15"/>
                              <a:gd name="T8" fmla="*/ 2 w 20"/>
                              <a:gd name="T9" fmla="*/ 0 h 15"/>
                            </a:gdLst>
                            <a:ahLst/>
                            <a:cxnLst>
                              <a:cxn ang="0">
                                <a:pos x="T0" y="T1"/>
                              </a:cxn>
                              <a:cxn ang="0">
                                <a:pos x="T2" y="T3"/>
                              </a:cxn>
                              <a:cxn ang="0">
                                <a:pos x="T4" y="T5"/>
                              </a:cxn>
                              <a:cxn ang="0">
                                <a:pos x="T6" y="T7"/>
                              </a:cxn>
                              <a:cxn ang="0">
                                <a:pos x="T8" y="T9"/>
                              </a:cxn>
                            </a:cxnLst>
                            <a:rect l="0" t="0" r="r" b="b"/>
                            <a:pathLst>
                              <a:path w="20" h="15">
                                <a:moveTo>
                                  <a:pt x="2" y="0"/>
                                </a:moveTo>
                                <a:lnTo>
                                  <a:pt x="20" y="7"/>
                                </a:lnTo>
                                <a:lnTo>
                                  <a:pt x="18" y="15"/>
                                </a:lnTo>
                                <a:lnTo>
                                  <a:pt x="0" y="7"/>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3" name="Freeform 292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D4EACB-A759-4506-A08A-2E70D8981468}"/>
                            </a:ext>
                          </a:extLst>
                        </wps:cNvPr>
                        <wps:cNvSpPr>
                          <a:spLocks/>
                        </wps:cNvSpPr>
                        <wps:spPr bwMode="auto">
                          <a:xfrm>
                            <a:off x="2469956" y="2843326"/>
                            <a:ext cx="31750" cy="23813"/>
                          </a:xfrm>
                          <a:custGeom>
                            <a:avLst/>
                            <a:gdLst>
                              <a:gd name="T0" fmla="*/ 2 w 20"/>
                              <a:gd name="T1" fmla="*/ 0 h 15"/>
                              <a:gd name="T2" fmla="*/ 20 w 20"/>
                              <a:gd name="T3" fmla="*/ 8 h 15"/>
                              <a:gd name="T4" fmla="*/ 17 w 20"/>
                              <a:gd name="T5" fmla="*/ 15 h 15"/>
                              <a:gd name="T6" fmla="*/ 0 w 20"/>
                              <a:gd name="T7" fmla="*/ 8 h 15"/>
                              <a:gd name="T8" fmla="*/ 2 w 20"/>
                              <a:gd name="T9" fmla="*/ 0 h 15"/>
                            </a:gdLst>
                            <a:ahLst/>
                            <a:cxnLst>
                              <a:cxn ang="0">
                                <a:pos x="T0" y="T1"/>
                              </a:cxn>
                              <a:cxn ang="0">
                                <a:pos x="T2" y="T3"/>
                              </a:cxn>
                              <a:cxn ang="0">
                                <a:pos x="T4" y="T5"/>
                              </a:cxn>
                              <a:cxn ang="0">
                                <a:pos x="T6" y="T7"/>
                              </a:cxn>
                              <a:cxn ang="0">
                                <a:pos x="T8" y="T9"/>
                              </a:cxn>
                            </a:cxnLst>
                            <a:rect l="0" t="0" r="r" b="b"/>
                            <a:pathLst>
                              <a:path w="20" h="15">
                                <a:moveTo>
                                  <a:pt x="2" y="0"/>
                                </a:moveTo>
                                <a:lnTo>
                                  <a:pt x="20" y="8"/>
                                </a:lnTo>
                                <a:lnTo>
                                  <a:pt x="17" y="15"/>
                                </a:lnTo>
                                <a:lnTo>
                                  <a:pt x="0" y="8"/>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4" name="Freeform 292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81F4C1-5CA8-4F2C-BC78-6AC7A8030CFC}"/>
                            </a:ext>
                          </a:extLst>
                        </wps:cNvPr>
                        <wps:cNvSpPr>
                          <a:spLocks/>
                        </wps:cNvSpPr>
                        <wps:spPr bwMode="auto">
                          <a:xfrm>
                            <a:off x="2496943" y="2856026"/>
                            <a:ext cx="36513" cy="19050"/>
                          </a:xfrm>
                          <a:custGeom>
                            <a:avLst/>
                            <a:gdLst>
                              <a:gd name="T0" fmla="*/ 3 w 23"/>
                              <a:gd name="T1" fmla="*/ 0 h 12"/>
                              <a:gd name="T2" fmla="*/ 23 w 23"/>
                              <a:gd name="T3" fmla="*/ 5 h 12"/>
                              <a:gd name="T4" fmla="*/ 20 w 23"/>
                              <a:gd name="T5" fmla="*/ 12 h 12"/>
                              <a:gd name="T6" fmla="*/ 0 w 23"/>
                              <a:gd name="T7" fmla="*/ 7 h 12"/>
                              <a:gd name="T8" fmla="*/ 3 w 23"/>
                              <a:gd name="T9" fmla="*/ 0 h 12"/>
                            </a:gdLst>
                            <a:ahLst/>
                            <a:cxnLst>
                              <a:cxn ang="0">
                                <a:pos x="T0" y="T1"/>
                              </a:cxn>
                              <a:cxn ang="0">
                                <a:pos x="T2" y="T3"/>
                              </a:cxn>
                              <a:cxn ang="0">
                                <a:pos x="T4" y="T5"/>
                              </a:cxn>
                              <a:cxn ang="0">
                                <a:pos x="T6" y="T7"/>
                              </a:cxn>
                              <a:cxn ang="0">
                                <a:pos x="T8" y="T9"/>
                              </a:cxn>
                            </a:cxnLst>
                            <a:rect l="0" t="0" r="r" b="b"/>
                            <a:pathLst>
                              <a:path w="23" h="12">
                                <a:moveTo>
                                  <a:pt x="3" y="0"/>
                                </a:moveTo>
                                <a:lnTo>
                                  <a:pt x="23" y="5"/>
                                </a:lnTo>
                                <a:lnTo>
                                  <a:pt x="20" y="12"/>
                                </a:lnTo>
                                <a:lnTo>
                                  <a:pt x="0" y="7"/>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5" name="Freeform 292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DF38DC-4763-4985-8CDE-99855117C517}"/>
                            </a:ext>
                          </a:extLst>
                        </wps:cNvPr>
                        <wps:cNvSpPr>
                          <a:spLocks/>
                        </wps:cNvSpPr>
                        <wps:spPr bwMode="auto">
                          <a:xfrm>
                            <a:off x="2528693" y="2863964"/>
                            <a:ext cx="65088" cy="23813"/>
                          </a:xfrm>
                          <a:custGeom>
                            <a:avLst/>
                            <a:gdLst>
                              <a:gd name="T0" fmla="*/ 3 w 41"/>
                              <a:gd name="T1" fmla="*/ 0 h 15"/>
                              <a:gd name="T2" fmla="*/ 41 w 41"/>
                              <a:gd name="T3" fmla="*/ 7 h 15"/>
                              <a:gd name="T4" fmla="*/ 38 w 41"/>
                              <a:gd name="T5" fmla="*/ 15 h 15"/>
                              <a:gd name="T6" fmla="*/ 0 w 41"/>
                              <a:gd name="T7" fmla="*/ 7 h 15"/>
                              <a:gd name="T8" fmla="*/ 3 w 41"/>
                              <a:gd name="T9" fmla="*/ 0 h 15"/>
                            </a:gdLst>
                            <a:ahLst/>
                            <a:cxnLst>
                              <a:cxn ang="0">
                                <a:pos x="T0" y="T1"/>
                              </a:cxn>
                              <a:cxn ang="0">
                                <a:pos x="T2" y="T3"/>
                              </a:cxn>
                              <a:cxn ang="0">
                                <a:pos x="T4" y="T5"/>
                              </a:cxn>
                              <a:cxn ang="0">
                                <a:pos x="T6" y="T7"/>
                              </a:cxn>
                              <a:cxn ang="0">
                                <a:pos x="T8" y="T9"/>
                              </a:cxn>
                            </a:cxnLst>
                            <a:rect l="0" t="0" r="r" b="b"/>
                            <a:pathLst>
                              <a:path w="41" h="15">
                                <a:moveTo>
                                  <a:pt x="3" y="0"/>
                                </a:moveTo>
                                <a:lnTo>
                                  <a:pt x="41" y="7"/>
                                </a:lnTo>
                                <a:lnTo>
                                  <a:pt x="38" y="15"/>
                                </a:lnTo>
                                <a:lnTo>
                                  <a:pt x="0" y="7"/>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6" name="Rectangle 33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19629A-927A-443B-B5C9-384C438E2594}"/>
                            </a:ext>
                          </a:extLst>
                        </wps:cNvPr>
                        <wps:cNvSpPr>
                          <a:spLocks noChangeArrowheads="1"/>
                        </wps:cNvSpPr>
                        <wps:spPr bwMode="auto">
                          <a:xfrm>
                            <a:off x="389819" y="0"/>
                            <a:ext cx="14744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BDB18" w14:textId="77777777" w:rsidR="00AC0075" w:rsidRDefault="00AC0075" w:rsidP="00DE4313">
                              <w:pPr>
                                <w:pStyle w:val="NormalWeb"/>
                                <w:kinsoku w:val="0"/>
                                <w:overflowPunct w:val="0"/>
                                <w:spacing w:before="0" w:beforeAutospacing="0" w:after="0" w:afterAutospacing="0"/>
                                <w:textAlignment w:val="baseline"/>
                              </w:pPr>
                              <w:r>
                                <w:rPr>
                                  <w:rFonts w:ascii="Arial" w:hAnsi="Arial" w:cstheme="minorBidi"/>
                                  <w:color w:val="000000" w:themeColor="text1"/>
                                  <w:kern w:val="24"/>
                                  <w:sz w:val="16"/>
                                  <w:szCs w:val="16"/>
                                  <w:lang w:val="en-US"/>
                                </w:rPr>
                                <w:t>Increasing Wet bulb temperature</w:t>
                              </w:r>
                            </w:p>
                          </w:txbxContent>
                        </wps:txbx>
                        <wps:bodyPr vert="horz" wrap="square" lIns="0" tIns="0" rIns="0" bIns="0" numCol="1" anchor="t" anchorCtr="0" compatLnSpc="1">
                          <a:prstTxWarp prst="textNoShape">
                            <a:avLst/>
                          </a:prstTxWarp>
                          <a:noAutofit/>
                        </wps:bodyPr>
                      </wps:wsp>
                      <wps:wsp>
                        <wps:cNvPr id="337" name="Line 299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9F43B3-8A5F-4941-B7A5-6C7B4CA13389}"/>
                            </a:ext>
                          </a:extLst>
                        </wps:cNvPr>
                        <wps:cNvCnPr/>
                        <wps:spPr bwMode="auto">
                          <a:xfrm>
                            <a:off x="1900467" y="76200"/>
                            <a:ext cx="287338" cy="0"/>
                          </a:xfrm>
                          <a:prstGeom prst="line">
                            <a:avLst/>
                          </a:prstGeom>
                          <a:noFill/>
                          <a:ln w="6350" cap="rnd">
                            <a:solidFill>
                              <a:srgbClr val="0070C0"/>
                            </a:solidFill>
                            <a:prstDash val="solid"/>
                            <a:round/>
                            <a:headEnd/>
                            <a:tailEnd/>
                          </a:ln>
                          <a:extLst>
                            <a:ext uri="{909E8E84-426E-40DD-AFC4-6F175D3DCCD1}">
                              <a14:hiddenFill xmlns:a14="http://schemas.microsoft.com/office/drawing/2010/main">
                                <a:noFill/>
                              </a14:hiddenFill>
                            </a:ext>
                          </a:extLst>
                        </wps:spPr>
                        <wps:bodyPr/>
                      </wps:wsp>
                      <wps:wsp>
                        <wps:cNvPr id="338" name="Freeform 299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F9CF63-EF8A-4AF1-AC46-7FBAF57AE17E}"/>
                            </a:ext>
                          </a:extLst>
                        </wps:cNvPr>
                        <wps:cNvSpPr>
                          <a:spLocks/>
                        </wps:cNvSpPr>
                        <wps:spPr bwMode="auto">
                          <a:xfrm>
                            <a:off x="2181455" y="49213"/>
                            <a:ext cx="82550" cy="55563"/>
                          </a:xfrm>
                          <a:custGeom>
                            <a:avLst/>
                            <a:gdLst>
                              <a:gd name="T0" fmla="*/ 0 w 52"/>
                              <a:gd name="T1" fmla="*/ 0 h 35"/>
                              <a:gd name="T2" fmla="*/ 52 w 52"/>
                              <a:gd name="T3" fmla="*/ 17 h 35"/>
                              <a:gd name="T4" fmla="*/ 0 w 52"/>
                              <a:gd name="T5" fmla="*/ 35 h 35"/>
                              <a:gd name="T6" fmla="*/ 0 w 52"/>
                              <a:gd name="T7" fmla="*/ 0 h 35"/>
                            </a:gdLst>
                            <a:ahLst/>
                            <a:cxnLst>
                              <a:cxn ang="0">
                                <a:pos x="T0" y="T1"/>
                              </a:cxn>
                              <a:cxn ang="0">
                                <a:pos x="T2" y="T3"/>
                              </a:cxn>
                              <a:cxn ang="0">
                                <a:pos x="T4" y="T5"/>
                              </a:cxn>
                              <a:cxn ang="0">
                                <a:pos x="T6" y="T7"/>
                              </a:cxn>
                            </a:cxnLst>
                            <a:rect l="0" t="0" r="r" b="b"/>
                            <a:pathLst>
                              <a:path w="52" h="35">
                                <a:moveTo>
                                  <a:pt x="0" y="0"/>
                                </a:moveTo>
                                <a:lnTo>
                                  <a:pt x="52" y="17"/>
                                </a:lnTo>
                                <a:lnTo>
                                  <a:pt x="0" y="35"/>
                                </a:lnTo>
                                <a:lnTo>
                                  <a:pt x="0"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9" name="Rectangle 33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D6612A-37E1-4EEA-9A8F-609264DB0615}"/>
                            </a:ext>
                          </a:extLst>
                        </wps:cNvPr>
                        <wps:cNvSpPr>
                          <a:spLocks noChangeArrowheads="1"/>
                        </wps:cNvSpPr>
                        <wps:spPr bwMode="auto">
                          <a:xfrm rot="16200000">
                            <a:off x="-178875" y="723823"/>
                            <a:ext cx="4749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6DBD7" w14:textId="77777777" w:rsidR="00AC0075" w:rsidRDefault="00AC0075" w:rsidP="00DE4313">
                              <w:pPr>
                                <w:pStyle w:val="NormalWeb"/>
                                <w:kinsoku w:val="0"/>
                                <w:overflowPunct w:val="0"/>
                                <w:spacing w:before="0" w:beforeAutospacing="0" w:after="0" w:afterAutospacing="0"/>
                                <w:textAlignment w:val="baseline"/>
                              </w:pPr>
                              <w:r>
                                <w:rPr>
                                  <w:rFonts w:ascii="Arial" w:hAnsi="Arial" w:cstheme="minorBidi"/>
                                  <w:color w:val="000000" w:themeColor="text1"/>
                                  <w:kern w:val="24"/>
                                  <w:sz w:val="16"/>
                                  <w:szCs w:val="16"/>
                                  <w:lang w:val="en-US"/>
                                </w:rPr>
                                <w:t>Probability</w:t>
                              </w:r>
                            </w:p>
                          </w:txbxContent>
                        </wps:txbx>
                        <wps:bodyPr vert="horz" wrap="square" lIns="0" tIns="0" rIns="0" bIns="0" numCol="1" anchor="t" anchorCtr="0" compatLnSpc="1">
                          <a:prstTxWarp prst="textNoShape">
                            <a:avLst/>
                          </a:prstTxWarp>
                          <a:noAutofit/>
                        </wps:bodyPr>
                      </wps:wsp>
                      <wps:wsp>
                        <wps:cNvPr id="340" name="Rectangle 34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882CEC-F8D4-4535-B7F2-EE543A4C458E}"/>
                            </a:ext>
                          </a:extLst>
                        </wps:cNvPr>
                        <wps:cNvSpPr>
                          <a:spLocks noChangeArrowheads="1"/>
                        </wps:cNvSpPr>
                        <wps:spPr bwMode="auto">
                          <a:xfrm rot="16200000">
                            <a:off x="-178875" y="2222882"/>
                            <a:ext cx="4749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0DCB0" w14:textId="77777777" w:rsidR="00AC0075" w:rsidRDefault="00AC0075" w:rsidP="00DE4313">
                              <w:pPr>
                                <w:pStyle w:val="NormalWeb"/>
                                <w:kinsoku w:val="0"/>
                                <w:overflowPunct w:val="0"/>
                                <w:spacing w:before="0" w:beforeAutospacing="0" w:after="0" w:afterAutospacing="0"/>
                                <w:textAlignment w:val="baseline"/>
                              </w:pPr>
                              <w:r>
                                <w:rPr>
                                  <w:rFonts w:ascii="Arial" w:hAnsi="Arial" w:cstheme="minorBidi"/>
                                  <w:color w:val="000000" w:themeColor="text1"/>
                                  <w:kern w:val="24"/>
                                  <w:sz w:val="16"/>
                                  <w:szCs w:val="16"/>
                                  <w:lang w:val="en-US"/>
                                </w:rPr>
                                <w:t>Probability</w:t>
                              </w:r>
                            </w:p>
                          </w:txbxContent>
                        </wps:txbx>
                        <wps:bodyPr vert="horz" wrap="square" lIns="0" tIns="0" rIns="0" bIns="0" numCol="1" anchor="t" anchorCtr="0" compatLnSpc="1">
                          <a:prstTxWarp prst="textNoShape">
                            <a:avLst/>
                          </a:prstTxWarp>
                          <a:noAutofit/>
                        </wps:bodyPr>
                      </wps:wsp>
                      <wps:wsp>
                        <wps:cNvPr id="341" name="Rectangle 34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BF54F1-A165-4677-84A7-A4D6C5BA2791}"/>
                            </a:ext>
                          </a:extLst>
                        </wps:cNvPr>
                        <wps:cNvSpPr>
                          <a:spLocks noChangeArrowheads="1"/>
                        </wps:cNvSpPr>
                        <wps:spPr bwMode="auto">
                          <a:xfrm>
                            <a:off x="2708531" y="2120785"/>
                            <a:ext cx="684990" cy="492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04597" w14:textId="0625D07E" w:rsidR="00AC0075" w:rsidRPr="00237199" w:rsidRDefault="00AC0075" w:rsidP="00DE4313">
                              <w:pPr>
                                <w:pStyle w:val="NormalWeb"/>
                                <w:kinsoku w:val="0"/>
                                <w:overflowPunct w:val="0"/>
                                <w:spacing w:before="0" w:beforeAutospacing="0" w:after="0" w:afterAutospacing="0"/>
                                <w:textAlignment w:val="baseline"/>
                                <w:rPr>
                                  <w:rFonts w:ascii="Arial" w:hAnsi="Arial" w:cs="Arial"/>
                                </w:rPr>
                              </w:pPr>
                              <w:r w:rsidRPr="00237199">
                                <w:rPr>
                                  <w:rFonts w:ascii="Arial" w:hAnsi="Arial" w:cs="Arial"/>
                                  <w:color w:val="000000"/>
                                  <w:kern w:val="24"/>
                                  <w:sz w:val="16"/>
                                  <w:szCs w:val="16"/>
                                  <w:lang w:val="en-US"/>
                                </w:rPr>
                                <w:t xml:space="preserve">Adjusted for the change in </w:t>
                              </w:r>
                              <w:r>
                                <w:rPr>
                                  <w:rFonts w:ascii="Arial" w:hAnsi="Arial" w:cs="Arial"/>
                                  <w:color w:val="000000"/>
                                  <w:kern w:val="24"/>
                                  <w:sz w:val="16"/>
                                  <w:szCs w:val="16"/>
                                  <w:lang w:val="en-US"/>
                                </w:rPr>
                                <w:t>w</w:t>
                              </w:r>
                              <w:r w:rsidRPr="00237199">
                                <w:rPr>
                                  <w:rFonts w:ascii="Arial" w:hAnsi="Arial" w:cs="Arial"/>
                                  <w:color w:val="000000"/>
                                  <w:kern w:val="24"/>
                                  <w:sz w:val="16"/>
                                  <w:szCs w:val="16"/>
                                  <w:lang w:val="en-US"/>
                                </w:rPr>
                                <w:t>et bulb temperature within a particular deck</w:t>
                              </w:r>
                            </w:p>
                          </w:txbxContent>
                        </wps:txbx>
                        <wps:bodyPr vert="horz" wrap="square" lIns="0" tIns="0" rIns="0" bIns="0" numCol="1" anchor="t" anchorCtr="0" compatLnSpc="1">
                          <a:prstTxWarp prst="textNoShape">
                            <a:avLst/>
                          </a:prstTxWarp>
                          <a:noAutofit/>
                        </wps:bodyPr>
                      </wps:wsp>
                      <wps:wsp>
                        <wps:cNvPr id="342" name="Straight Arrow Connector 34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7BEE01-4CA1-4CB3-A697-7303A5B021E7}"/>
                            </a:ext>
                          </a:extLst>
                        </wps:cNvPr>
                        <wps:cNvCnPr>
                          <a:endCxn id="298" idx="1"/>
                        </wps:cNvCnPr>
                        <wps:spPr>
                          <a:xfrm>
                            <a:off x="1514278" y="1989248"/>
                            <a:ext cx="266701"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3" name="Straight Arrow Connector 34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275834-5A6B-44F8-9924-45031B7948DE}"/>
                            </a:ext>
                          </a:extLst>
                        </wps:cNvPr>
                        <wps:cNvCnPr/>
                        <wps:spPr>
                          <a:xfrm>
                            <a:off x="1407105" y="1366196"/>
                            <a:ext cx="0" cy="373064"/>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196E71B" id="Group 3004" o:spid="_x0000_s1026" style="width:294.65pt;height:324.55pt;mso-position-horizontal-relative:char;mso-position-vertical-relative:line" coordorigin="1" coordsize="33933,2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">
                <v:rect id="Rectangle 29" o:spid="_x0000_s1027" style="position:absolute;left:3184;top:1732;width:24480;height:10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line id="Line 2206" o:spid="_x0000_s1028" style="position:absolute;visibility:visible;mso-wrap-style:square" from="1728,11594" to="26290,1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RSMAAAADbAAAADwAAAGRycy9kb3ducmV2LnhtbERPy4rCMBTdD/gP4QruxtQRtVajyKDo&#10;7HyCy0tzbYPNTWmidv5+shBmeTjv+bK1lXhS441jBYN+AoI4d9pwoeB82nymIHxA1lg5JgW/5GG5&#10;6HzMMdPuxQd6HkMhYgj7DBWUIdSZlD4vyaLvu5o4cjfXWAwRNoXUDb5iuK3kV5KMpUXDsaHEmr5L&#10;yu/Hh1Vg9uPt6GdymV7kehsG1/SeGntWqtdtVzMQgdrwL367d1rBMK6P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y0UjAAAAA2wAAAA8AAAAAAAAAAAAAAAAA&#10;oQIAAGRycy9kb3ducmV2LnhtbFBLBQYAAAAABAAEAPkAAACOAwAAAAA=&#10;" strokeweight="0"/>
                <v:line id="Line 2207" o:spid="_x0000_s1029" style="position:absolute;flip:y;visibility:visible;mso-wrap-style:square" from="1705,10347" to="26290,1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rWsUAAADbAAAADwAAAGRycy9kb3ducmV2LnhtbESPQWsCMRSE70L/Q3iF3jSrhS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6rWsUAAADbAAAADwAAAAAAAAAA&#10;AAAAAAChAgAAZHJzL2Rvd25yZXYueG1sUEsFBgAAAAAEAAQA+QAAAJMDAAAAAA==&#10;" strokeweight="0"/>
                <v:line id="Line 2208" o:spid="_x0000_s1030" style="position:absolute;visibility:visible;mso-wrap-style:square" from="1705,9173" to="26291,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qpMQAAADbAAAADwAAAGRycy9kb3ducmV2LnhtbESPQWvCQBSE74X+h+UJvdWNF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OqkxAAAANsAAAAPAAAAAAAAAAAA&#10;AAAAAKECAABkcnMvZG93bnJldi54bWxQSwUGAAAAAAQABAD5AAAAkgMAAAAA&#10;" strokeweight="0"/>
                <v:line id="Line 2209" o:spid="_x0000_s1031" style="position:absolute;visibility:visible;mso-wrap-style:square" from="1728,8106" to="26291,8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PP8QAAADbAAAADwAAAGRycy9kb3ducmV2LnhtbESPQWvCQBSE74X+h+UJvdWNi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4E8/xAAAANsAAAAPAAAAAAAAAAAA&#10;AAAAAKECAABkcnMvZG93bnJldi54bWxQSwUGAAAAAAQABAD5AAAAkgMAAAAA&#10;" strokeweight="0"/>
                <v:line id="Line 2210" o:spid="_x0000_s1032" style="position:absolute;flip:y;visibility:visible;mso-wrap-style:square" from="1621,6798" to="26291,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kIwsYAAADbAAAADwAAAGRycy9kb3ducmV2LnhtbESPQWsCMRSE7wX/Q3gFbzVbK23ZGkWU&#10;ighatPXQ23Pzuru4eVmS6MZ/bwqFHoeZ+YYZT6NpxIWcry0reBxkIIgLq2suFXx9vj+8gvABWWNj&#10;mRRcycN00rsbY65txzu67EMpEoR9jgqqENpcSl9UZNAPbEucvB/rDIYkXSm1wy7BTSOHWfYsDdac&#10;FipsaV5RcdqfjYLd9oWPbnmOp3jsNh/fh3J9WMyU6t/H2RuIQDH8h//aK63gaQ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ZCMLGAAAA2wAAAA8AAAAAAAAA&#10;AAAAAAAAoQIAAGRycy9kb3ducmV2LnhtbFBLBQYAAAAABAAEAPkAAACUAwAAAAA=&#10;" strokeweight="0"/>
                <v:line id="Line 2211" o:spid="_x0000_s1033" style="position:absolute;visibility:visible;mso-wrap-style:square" from="1728,5523" to="2629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y0MQAAADbAAAADwAAAGRycy9kb3ducmV2LnhtbESPQWvCQBSE70L/w/IK3upGiz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RXLQxAAAANsAAAAPAAAAAAAAAAAA&#10;AAAAAKECAABkcnMvZG93bnJldi54bWxQSwUGAAAAAAQABAD5AAAAkgMAAAAA&#10;" strokeweight="0"/>
                <v:line id="Line 2212" o:spid="_x0000_s1034" style="position:absolute;visibility:visible;mso-wrap-style:square" from="1705,4317" to="26290,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sp8QAAADbAAAADwAAAGRycy9kb3ducmV2LnhtbESPT2vCQBTE74LfYXmCN92oNK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ynxAAAANsAAAAPAAAAAAAAAAAA&#10;AAAAAKECAABkcnMvZG93bnJldi54bWxQSwUGAAAAAAQABAD5AAAAkgMAAAAA&#10;" strokeweight="0"/>
                <v:line id="Line 2213" o:spid="_x0000_s1035" style="position:absolute;visibility:visible;mso-wrap-style:square" from="1681,3079" to="2629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JPMQAAADbAAAADwAAAGRycy9kb3ducmV2LnhtbESPQWvCQBSE70L/w/IKvdWNL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0k8xAAAANsAAAAPAAAAAAAAAAAA&#10;AAAAAKECAABkcnMvZG93bnJldi54bWxQSwUGAAAAAAQABAD5AAAAkgMAAAAA&#10;" strokeweight="0"/>
                <v:line id="Line 2214" o:spid="_x0000_s1036" style="position:absolute;visibility:visible;mso-wrap-style:square" from="1811,1874" to="2629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dTsAAAADbAAAADwAAAGRycy9kb3ducmV2LnhtbERPy4rCMBTdD/gP4QruxtQRtVajyKDo&#10;7HyCy0tzbYPNTWmidv5+shBmeTjv+bK1lXhS441jBYN+AoI4d9pwoeB82nymIHxA1lg5JgW/5GG5&#10;6HzMMdPuxQd6HkMhYgj7DBWUIdSZlD4vyaLvu5o4cjfXWAwRNoXUDb5iuK3kV5KMpUXDsaHEmr5L&#10;yu/Hh1Vg9uPt6GdymV7kehsG1/SeGntWqtdtVzMQgdrwL367d1rBMI6N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E3U7AAAAA2wAAAA8AAAAAAAAAAAAAAAAA&#10;oQIAAGRycy9kb3ducmV2LnhtbFBLBQYAAAAABAAEAPkAAACOAwAAAAA=&#10;" strokeweight="0"/>
                <v:line id="Line 2215" o:spid="_x0000_s1037" style="position:absolute;visibility:visible;mso-wrap-style:square" from="3018,2556" to="3018,1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41cQAAADbAAAADwAAAGRycy9kb3ducmV2LnhtbESPQWvCQBSE70L/w/IKvenGF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HjVxAAAANsAAAAPAAAAAAAAAAAA&#10;AAAAAKECAABkcnMvZG93bnJldi54bWxQSwUGAAAAAAQABAD5AAAAkgMAAAAA&#10;" strokeweight="0"/>
                <v:line id="Line 2216" o:spid="_x0000_s1038" style="position:absolute;visibility:visible;mso-wrap-style:square" from="4272,2556" to="4272,1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iNcAAAADbAAAADwAAAGRycy9kb3ducmV2LnhtbERPy4rCMBTdD/gP4QruxtTBR61GkUHR&#10;2fkEl5fm2gabm9JE7fz9ZCHM8nDe82VrK/GkxhvHCgb9BARx7rThQsH5tPlMQfiArLFyTAp+ycNy&#10;0fmYY6bdiw/0PIZCxBD2GSooQ6gzKX1ekkXfdzVx5G6usRgibAqpG3zFcFvJryQZS4uGY0OJNX2X&#10;lN+PD6vA7Mfb0c/kMr3I9TYMruk9NfasVK/brmYgArXhX/x277SCYVwf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0ojXAAAAA2wAAAA8AAAAAAAAAAAAAAAAA&#10;oQIAAGRycy9kb3ducmV2LnhtbFBLBQYAAAAABAAEAPkAAACOAwAAAAA=&#10;" strokeweight="0"/>
                <v:line id="Line 2217" o:spid="_x0000_s1039" style="position:absolute;visibility:visible;mso-wrap-style:square" from="5479,2556" to="5495,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HrsMAAADbAAAADwAAAGRycy9kb3ducmV2LnhtbESPT2vCQBTE7wW/w/IEb7qJWE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B67DAAAA2wAAAA8AAAAAAAAAAAAA&#10;AAAAoQIAAGRycy9kb3ducmV2LnhtbFBLBQYAAAAABAAEAPkAAACRAwAAAAA=&#10;" strokeweight="0"/>
                <v:line id="Line 2218" o:spid="_x0000_s1040" style="position:absolute;visibility:visible;mso-wrap-style:square" from="6733,2556" to="6749,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line id="Line 2219" o:spid="_x0000_s1041" style="position:absolute;visibility:visible;mso-wrap-style:square" from="7939,2556" to="7955,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8QsQAAADbAAAADwAAAGRycy9kb3ducmV2LnhtbESPT2sCMRTE70K/Q3gFb5q1Wt1ujVKK&#10;ot7qP/D42LzuBjcvyybq+u2NUOhxmJnfMNN5aytxpcYbxwoG/QQEce604ULBYb/spSB8QNZYOSYF&#10;d/Iwn710pphpd+MtXXehEBHCPkMFZQh1JqXPS7Lo+64mjt6vayyGKJtC6gZvEW4r+ZYkY2nRcFwo&#10;sabvkvLz7mIVmJ/x6n0zOX4c5WIVBqf0nBp7UKr72n59ggjUhv/wX3utFYyG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jxCxAAAANsAAAAPAAAAAAAAAAAA&#10;AAAAAKECAABkcnMvZG93bnJldi54bWxQSwUGAAAAAAQABAD5AAAAkgMAAAAA&#10;" strokeweight="0"/>
                <v:line id="Line 2220" o:spid="_x0000_s1042" style="position:absolute;visibility:visible;mso-wrap-style:square" from="9146,2556" to="9162,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line id="Line 2221" o:spid="_x0000_s1043" style="position:absolute;visibility:visible;mso-wrap-style:square" from="10384,2556" to="10400,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wGtxAAAANsAAAAPAAAAAAAAAAAA&#10;AAAAAKECAABkcnMvZG93bnJldi54bWxQSwUGAAAAAAQABAD5AAAAkgMAAAAA&#10;" strokeweight="0"/>
                <v:line id="Line 2222" o:spid="_x0000_s1044" style="position:absolute;visibility:visible;mso-wrap-style:square" from="11591,2556" to="11606,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line id="Line 2223" o:spid="_x0000_s1045" style="position:absolute;visibility:visible;mso-wrap-style:square" from="12845,2556" to="12861,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6QcQAAADbAAAADwAAAGRycy9kb3ducmV2LnhtbESPQWvCQBSE70L/w/IKvdWNp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TpBxAAAANsAAAAPAAAAAAAAAAAA&#10;AAAAAKECAABkcnMvZG93bnJldi54bWxQSwUGAAAAAAQABAD5AAAAkgMAAAAA&#10;" strokeweight="0"/>
                <v:line id="Line 2224" o:spid="_x0000_s1046" style="position:absolute;visibility:visible;mso-wrap-style:square" from="14051,2556" to="14067,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M8AAAADbAAAADwAAAGRycy9kb3ducmV2LnhtbERPy4rCMBTdD/gP4QruxtTBR61GkUHR&#10;2fkEl5fm2gabm9JE7fz9ZCHM8nDe82VrK/GkxhvHCgb9BARx7rThQsH5tPlMQfiArLFyTAp+ycNy&#10;0fmYY6bdiw/0PIZCxBD2GSooQ6gzKX1ekkXfdzVx5G6usRgibAqpG3zFcFvJryQZS4uGY0OJNX2X&#10;lN+PD6vA7Mfb0c/kMr3I9TYMruk9NfasVK/brmYgArXhX/x277SCYRwb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CrjPAAAAA2wAAAA8AAAAAAAAAAAAAAAAA&#10;oQIAAGRycy9kb3ducmV2LnhtbFBLBQYAAAAABAAEAPkAAACOAwAAAAA=&#10;" strokeweight="0"/>
                <v:line id="Line 2225" o:spid="_x0000_s1047" style="position:absolute;visibility:visible;mso-wrap-style:square" from="15258,2556" to="15274,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LqMQAAADbAAAADwAAAGRycy9kb3ducmV2LnhtbESPQWvCQBSE70L/w/IKvenGU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guoxAAAANsAAAAPAAAAAAAAAAAA&#10;AAAAAKECAABkcnMvZG93bnJldi54bWxQSwUGAAAAAAQABAD5AAAAkgMAAAAA&#10;" strokeweight="0"/>
                <v:line id="Line 2226" o:spid="_x0000_s1048" style="position:absolute;visibility:visible;mso-wrap-style:square" from="16512,2556" to="16528,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06L8AAADbAAAADwAAAGRycy9kb3ducmV2LnhtbERPy4rCMBTdD/gP4QqzG1MFtVajiMyg&#10;7nyCy0tzbYPNTWkyWv/eLASXh/OeLVpbiTs13jhW0O8lIIhzpw0XCk7Hv58UhA/IGivHpOBJHhbz&#10;ztcMM+0evKf7IRQihrDPUEEZQp1J6fOSLPqeq4kjd3WNxRBhU0jd4COG20oOkmQkLRqODSXWtCop&#10;vx3+rQKzG62H2/F5cpa/69C/pLfU2JNS3912OQURqA0f8du90QqGcX3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006L8AAADbAAAADwAAAAAAAAAAAAAAAACh&#10;AgAAZHJzL2Rvd25yZXYueG1sUEsFBgAAAAAEAAQA+QAAAI0DAAAAAA==&#10;" strokeweight="0"/>
                <v:line id="Line 2227" o:spid="_x0000_s1049" style="position:absolute;visibility:visible;mso-wrap-style:square" from="17718,2556" to="17734,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Rc8QAAADbAAAADwAAAGRycy9kb3ducmV2LnhtbESPQWvCQBSE70L/w/KE3nSTgjaNbqQU&#10;i/bWpgoeH9lnsiT7NmRXjf++Wyj0OMzMN8x6M9pOXGnwxrGCdJ6AIK6cNlwrOHy/zzIQPiBr7ByT&#10;gjt52BQPkzXm2t34i65lqEWEsM9RQRNCn0vpq4Ys+rnriaN3doPFEOVQSz3gLcJtJ5+SZCktGo4L&#10;Dfb01lDVlherwHwud4uP5+PLUW53IT1lbWbsQanH6fi6AhFoDP/hv/ZeK1ik8Psl/gB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ZFzxAAAANsAAAAPAAAAAAAAAAAA&#10;AAAAAKECAABkcnMvZG93bnJldi54bWxQSwUGAAAAAAQABAD5AAAAkgMAAAAA&#10;" strokeweight="0"/>
                <v:line id="Line 2228" o:spid="_x0000_s1050" style="position:absolute;visibility:visible;mso-wrap-style:square" from="18972,2556" to="18988,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PBMQAAADbAAAADwAAAGRycy9kb3ducmV2LnhtbESPQWvCQBSE7wX/w/IEb81GQZumriJS&#10;ib21qUKPj+xrsph9G7JbE/99t1DwOMzMN8x6O9pWXKn3xrGCeZKCIK6cNlwrOH0eHjMQPiBrbB2T&#10;ght52G4mD2vMtRv4g65lqEWEsM9RQRNCl0vpq4Ys+sR1xNH7dr3FEGVfS93jEOG2lYs0XUmLhuNC&#10;gx3tG6ou5Y9VYN5XxfLt6fx8lq9FmH9ll8zYk1Kz6bh7ARFoDPfwf/uoFSwX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8ExAAAANsAAAAPAAAAAAAAAAAA&#10;AAAAAKECAABkcnMvZG93bnJldi54bWxQSwUGAAAAAAQABAD5AAAAkgMAAAAA&#10;" strokeweight="0"/>
                <v:line id="Line 2229" o:spid="_x0000_s1051" style="position:absolute;visibility:visible;mso-wrap-style:square" from="20179,2556" to="20195,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n8QAAADbAAAADwAAAGRycy9kb3ducmV2LnhtbESPQWvCQBSE70L/w/IK3upGiz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6qfxAAAANsAAAAPAAAAAAAAAAAA&#10;AAAAAKECAABkcnMvZG93bnJldi54bWxQSwUGAAAAAAQABAD5AAAAkgMAAAAA&#10;" strokeweight="0"/>
                <v:line id="Line 2230" o:spid="_x0000_s1052" style="position:absolute;visibility:visible;mso-wrap-style:square" from="21385,2556" to="21401,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y68QAAADbAAAADwAAAGRycy9kb3ducmV2LnhtbESPQWvCQBSE70L/w/IK3upGqT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jLrxAAAANsAAAAPAAAAAAAAAAAA&#10;AAAAAKECAABkcnMvZG93bnJldi54bWxQSwUGAAAAAAQABAD5AAAAkgMAAAAA&#10;" strokeweight="0"/>
                <v:line id="Line 2231" o:spid="_x0000_s1053" style="position:absolute;visibility:visible;mso-wrap-style:square" from="22624,2556" to="22640,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XcMQAAADbAAAADwAAAGRycy9kb3ducmV2LnhtbESPT2vCQBTE7wW/w/IEb3WjEBujGxGp&#10;2N5a/4DHR/aZLMm+Ddmtpt++Wyj0OMzMb5j1ZrCtuFPvjWMFs2kCgrh02nCl4HzaP2cgfEDW2Dom&#10;Bd/kYVOMntaYa/fgT7ofQyUihH2OCuoQulxKX9Zk0U9dRxy9m+sthij7SuoeHxFuWzlPkoW0aDgu&#10;1NjRrqayOX5ZBeZjcUjfXy7Li3w9hNk1azJjz0pNxs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pdwxAAAANsAAAAPAAAAAAAAAAAA&#10;AAAAAKECAABkcnMvZG93bnJldi54bWxQSwUGAAAAAAQABAD5AAAAkgMAAAAA&#10;" strokeweight="0"/>
                <v:line id="Line 2232" o:spid="_x0000_s1054" style="position:absolute;visibility:visible;mso-wrap-style:square" from="23830,2556" to="23846,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JB8QAAADbAAAADwAAAGRycy9kb3ducmV2LnhtbESPT2vCQBTE7wW/w/IK3urGgmlM3YgU&#10;Rb21/oEeH9nXZEn2bciuGr+9Wyj0OMzMb5jFcrCtuFLvjWMF00kCgrh02nCl4HTcvGQgfEDW2Dom&#10;BXfysCxGTwvMtbvxF10PoRIRwj5HBXUIXS6lL2uy6CeuI47ej+sthij7SuoebxFuW/maJKm0aDgu&#10;1NjRR01lc7hYBeYz3c72b+f5Wa63YfqdNZmxJ6XGz8PqHUSgIfyH/9o7rWCWwu+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AkHxAAAANsAAAAPAAAAAAAAAAAA&#10;AAAAAKECAABkcnMvZG93bnJldi54bWxQSwUGAAAAAAQABAD5AAAAkgMAAAAA&#10;" strokeweight="0"/>
                <v:line id="Line 2233" o:spid="_x0000_s1055" style="position:absolute;visibility:visible;mso-wrap-style:square" from="25084,2556" to="25084,1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snMMAAADbAAAADwAAAGRycy9kb3ducmV2LnhtbESPT4vCMBTE7wt+h/AEb2vqglqrUURW&#10;dG/rP/D4aJ5tsHkpTdT67c3CgsdhZn7DzBatrcSdGm8cKxj0ExDEudOGCwXHw/ozBeEDssbKMSl4&#10;kofFvPMxw0y7B+/ovg+FiBD2GSooQ6gzKX1ekkXfdzVx9C6usRiibAqpG3xEuK3kV5KMpEXDcaHE&#10;mlYl5df9zSowv6PN8Gd8mpzk9yYMzuk1NfaoVK/bLqcgArXhHf5vb7WC4Rj+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ErJzDAAAA2wAAAA8AAAAAAAAAAAAA&#10;AAAAoQIAAGRycy9kb3ducmV2LnhtbFBLBQYAAAAABAAEAPkAAACRAwAAAAA=&#10;" strokeweight="0"/>
                <v:line id="Line 2234" o:spid="_x0000_s1056" style="position:absolute;visibility:visible;mso-wrap-style:square" from="26291,1874" to="26291,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rect id="Rectangle 59" o:spid="_x0000_s1057" style="position:absolute;left:1811;top:1874;width:24480;height:10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TEcQA&#10;AADbAAAADwAAAGRycy9kb3ducmV2LnhtbESPQWvCQBSE7wX/w/KE3uom0to2uhERCt6sRmmPj+wz&#10;CWbfht1tEv99tyD0OMzMN8xqPZpW9OR8Y1lBOktAEJdWN1wpOBUfT28gfEDW2FomBTfysM4nDyvM&#10;tB34QP0xVCJC2GeooA6hy6T0ZU0G/cx2xNG7WGcwROkqqR0OEW5aOU+ShTTYcFyosaNtTeX1+GMU&#10;7M9utx8OXY8pfd++itfqeSw+lXqcjpsliEBj+A/f2zut4OUd/r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MkxHEAAAA2wAAAA8AAAAAAAAAAAAAAAAAmAIAAGRycy9k&#10;b3ducmV2LnhtbFBLBQYAAAAABAAEAPUAAACJAwAAAAA=&#10;" filled="f" strokecolor="gray" strokeweight=".25pt"/>
                <v:line id="Line 2237" o:spid="_x0000_s1058" style="position:absolute;visibility:visible;mso-wrap-style:square" from="1621,12828" to="1811,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bzsMAAADbAAAADwAAAGRycy9kb3ducmV2LnhtbESPT2vCQBTE74V+h+UVvNVNBNM0uoqI&#10;xXqr/6DHR/aZLGbfhuxW02/vCoLHYWZ+w0znvW3EhTpvHCtIhwkI4tJpw5WCw/7rPQfhA7LGxjEp&#10;+CcP89nryxQL7a68pcsuVCJC2BeooA6hLaT0ZU0W/dC1xNE7uc5iiLKrpO7wGuG2kaMkyaRFw3Gh&#10;xpaWNZXn3Z9VYH6y9Xjzcfw8ytU6pL/5OTf2oNTgrV9MQATqwzP8aH9rBVkK9y/x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W87DAAAA2wAAAA8AAAAAAAAAAAAA&#10;AAAAoQIAAGRycy9kb3ducmV2LnhtbFBLBQYAAAAABAAEAPkAAACRAwAAAAA=&#10;" strokeweight="0"/>
                <v:line id="Line 2247" o:spid="_x0000_s1059" style="position:absolute;visibility:visible;mso-wrap-style:square" from="4669,12828" to="24370,12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NE8QAAADbAAAADwAAAGRycy9kb3ducmV2LnhtbESPT2vCQBTE7wW/w/IK3uomghpTNyKi&#10;2N5a/0CPj+xrsiT7NmRXjd++Wyj0OMzMb5jVerCtuFHvjWMF6SQBQVw6bbhScD7tXzIQPiBrbB2T&#10;ggd5WBejpxXm2t35k27HUIkIYZ+jgjqELpfSlzVZ9BPXEUfv2/UWQ5R9JXWP9wi3rZwmyVxaNBwX&#10;auxoW1PZHK9WgfmYH2bvi8vyIneHkH5lTWbsWanx87B5BR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M0TxAAAANsAAAAPAAAAAAAAAAAA&#10;AAAAAKECAABkcnMvZG93bnJldi54bWxQSwUGAAAAAAQABAD5AAAAkgMAAAAA&#10;" strokeweight="0"/>
                <v:line id="Line 2248" o:spid="_x0000_s1060" style="position:absolute;flip:y;visibility:visible;mso-wrap-style:square" from="1811,12828" to="1811,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M7cUAAADbAAAADwAAAGRycy9kb3ducmV2LnhtbESPT2sCMRTE7wW/Q3iCt5qtBy2rUaRi&#10;KYVa/Hfo7bl53V3cvCxJdNNv3wiCx2FmfsPMFtE04krO15YVvAwzEMSF1TWXCg779fMrCB+QNTaW&#10;ScEfeVjMe08zzLXteEvXXShFgrDPUUEVQptL6YuKDPqhbYmT92udwZCkK6V22CW4aeQoy8bSYM1p&#10;ocKW3ioqzruLUbDdTPjk3i/xHE/d1/fPsfw8rpZKDfpxOQURKIZH+N7+0AomI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aM7cUAAADbAAAADwAAAAAAAAAA&#10;AAAAAAChAgAAZHJzL2Rvd25yZXYueG1sUEsFBgAAAAAEAAQA+QAAAJMDAAAAAA==&#10;" strokeweight="0"/>
                <v:line id="Line 2249" o:spid="_x0000_s1061" style="position:absolute;flip:y;visibility:visible;mso-wrap-style:square" from="3018,12828" to="3018,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pdsUAAADbAAAADwAAAGRycy9kb3ducmV2LnhtbESPQWsCMRSE74L/ITzBm2bbg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opdsUAAADbAAAADwAAAAAAAAAA&#10;AAAAAAChAgAAZHJzL2Rvd25yZXYueG1sUEsFBgAAAAAEAAQA+QAAAJMDAAAAAA==&#10;" strokeweight="0"/>
                <v:line id="Line 2250" o:spid="_x0000_s1062" style="position:absolute;flip:y;visibility:visible;mso-wrap-style:square" from="4272,12828" to="4272,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OxAsUAAADbAAAADwAAAGRycy9kb3ducmV2LnhtbESPQWsCMRSE74L/ITzBm2Zbi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OxAsUAAADbAAAADwAAAAAAAAAA&#10;AAAAAAChAgAAZHJzL2Rvd25yZXYueG1sUEsFBgAAAAAEAAQA+QAAAJMDAAAAAA==&#10;" strokeweight="0"/>
                <v:line id="Line 2251" o:spid="_x0000_s1063" style="position:absolute;flip:y;visibility:visible;mso-wrap-style:square" from="5479,12828" to="5479,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UmcUAAADbAAAADwAAAGRycy9kb3ducmV2LnhtbESPQWsCMRSE74L/ITzBm2ZbqM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8UmcUAAADbAAAADwAAAAAAAAAA&#10;AAAAAAChAgAAZHJzL2Rvd25yZXYueG1sUEsFBgAAAAAEAAQA+QAAAJMDAAAAAA==&#10;" strokeweight="0"/>
                <v:line id="Line 2252" o:spid="_x0000_s1064" style="position:absolute;flip:y;visibility:visible;mso-wrap-style:square" from="6733,12828" to="6733,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2K7sUAAADbAAAADwAAAGRycy9kb3ducmV2LnhtbESPQWsCMRSE74X+h/AKvdVsPahsjSIV&#10;pRSquK2H3p6b193FzcuSRDf+eyMIPQ4z8w0znUfTijM531hW8DrIQBCXVjdcKfj5Xr1MQPiArLG1&#10;TAou5GE+e3yYYq5tzzs6F6ESCcI+RwV1CF0upS9rMugHtiNO3p91BkOSrpLaYZ/gppXDLBtJgw2n&#10;hRo7eq+pPBYno2C3GfPBrU/xGA/91/Z3X33ulwulnp/i4g1EoBj+w/f2h1YwHsH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2K7sUAAADbAAAADwAAAAAAAAAA&#10;AAAAAAChAgAAZHJzL2Rvd25yZXYueG1sUEsFBgAAAAAEAAQA+QAAAJMDAAAAAA==&#10;" strokeweight="0"/>
                <v:line id="Line 2253" o:spid="_x0000_s1065" style="position:absolute;flip:y;visibility:visible;mso-wrap-style:square" from="7939,12828" to="7939,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vdcUAAADbAAAADwAAAGRycy9kb3ducmV2LnhtbESPQWsCMRSE74L/IbxCb5qth27ZGkUq&#10;liJo0dZDb8/N6+7i5mVJopv++0YQPA4z8w0znUfTigs531hW8DTOQBCXVjdcKfj+Wo1eQPiArLG1&#10;TAr+yMN8NhxMsdC25x1d9qESCcK+QAV1CF0hpS9rMujHtiNO3q91BkOSrpLaYZ/gppWTLHuWBhtO&#10;CzV29FZTedqfjYLdNuejez/HUzz2m8+fQ7U+LBdKPT7ExSuIQDHcw7f2h1aQ53D9kn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EvdcUAAADbAAAADwAAAAAAAAAA&#10;AAAAAAChAgAAZHJzL2Rvd25yZXYueG1sUEsFBgAAAAAEAAQA+QAAAJMDAAAAAA==&#10;" strokeweight="0"/>
                <v:line id="Line 2254" o:spid="_x0000_s1066" style="position:absolute;flip:y;visibility:visible;mso-wrap-style:square" from="9146,12828" to="9146,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7B8IAAADbAAAADwAAAGRycy9kb3ducmV2LnhtbERPTWsCMRC9C/6HMIXeNFsPVbZGEcVS&#10;ClW09dDbuBl3FzeTJYlu/PfmIHh8vO/pPJpGXMn52rKCt2EGgriwuuZSwd/vejAB4QOyxsYyKbiR&#10;h/ms35tirm3HO7ruQylSCPscFVQhtLmUvqjIoB/aljhxJ+sMhgRdKbXDLoWbRo6y7F0arDk1VNjS&#10;sqLivL8YBbvNmI/u8xLP8dj9bP8P5fdhtVDq9SUuPkAEiuEpfri/tIJxGpu+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67B8IAAADbAAAADwAAAAAAAAAAAAAA&#10;AAChAgAAZHJzL2Rvd25yZXYueG1sUEsFBgAAAAAEAAQA+QAAAJADAAAAAA==&#10;" strokeweight="0"/>
                <v:line id="Line 2255" o:spid="_x0000_s1067" style="position:absolute;flip:y;visibility:visible;mso-wrap-style:square" from="10384,12828" to="10384,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enMUAAADbAAAADwAAAGRycy9kb3ducmV2LnhtbESPQWsCMRSE7wX/Q3iCt5qtB61bo0iL&#10;IgUr2nro7bl53V3cvCxJdNN/bwoFj8PMfMPMFtE04krO15YVPA0zEMSF1TWXCr4+V4/PIHxA1thY&#10;JgW/5GEx7z3MMNe24z1dD6EUCcI+RwVVCG0upS8qMuiHtiVO3o91BkOSrpTaYZfgppGjLBtLgzWn&#10;hQpbeq2oOB8uRsH+Y8Int77Eczx12933sXw/vi2VGvTj8gVEoBju4f/2RiuYTOHvS/o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IenMUAAADbAAAADwAAAAAAAAAA&#10;AAAAAAChAgAAZHJzL2Rvd25yZXYueG1sUEsFBgAAAAAEAAQA+QAAAJMDAAAAAA==&#10;" strokeweight="0"/>
                <v:line id="Line 2256" o:spid="_x0000_s1068" style="position:absolute;flip:y;visibility:visible;mso-wrap-style:square" from="11591,12828" to="11591,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3HJsIAAADbAAAADwAAAGRycy9kb3ducmV2LnhtbERPy2oCMRTdF/yHcAV3NWMXVkajiFKR&#10;Qlt8LdxdJ9eZwcnNkEQn/ftmUXB5OO/ZIppGPMj52rKC0TADQVxYXXOp4Hj4eJ2A8AFZY2OZFPyS&#10;h8W89zLDXNuOd/TYh1KkEPY5KqhCaHMpfVGRQT+0LXHirtYZDAm6UmqHXQo3jXzLsrE0WHNqqLCl&#10;VUXFbX83Cnbf73xxm3u8xUv39XM+lZ+n9VKpQT8upyACxfAU/7u3WsEkrU9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3HJsIAAADbAAAADwAAAAAAAAAAAAAA&#10;AAChAgAAZHJzL2Rvd25yZXYueG1sUEsFBgAAAAAEAAQA+QAAAJADAAAAAA==&#10;" strokeweight="0"/>
                <v:line id="Line 2257" o:spid="_x0000_s1069" style="position:absolute;flip:y;visibility:visible;mso-wrap-style:square" from="12845,12828" to="12845,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vcUAAADbAAAADwAAAGRycy9kb3ducmV2LnhtbESPQWsCMRSE70L/Q3iF3jRrD1W2RpGW&#10;liKoqPXQ23Pzuru4eVmS6MZ/bwTB4zAz3zCTWTSNOJPztWUFw0EGgriwuuZSwe/uqz8G4QOyxsYy&#10;KbiQh9n0qTfBXNuON3TehlIkCPscFVQhtLmUvqjIoB/Yljh5/9YZDEm6UmqHXYKbRr5m2Zs0WHNa&#10;qLClj4qK4/ZkFGxWIz6471M8xkO3XP/ty8X+c67Uy3Ocv4MIFMMjfG//aAXjIdy+pB8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ivcUAAADbAAAADwAAAAAAAAAA&#10;AAAAAAChAgAAZHJzL2Rvd25yZXYueG1sUEsFBgAAAAAEAAQA+QAAAJMDAAAAAA==&#10;" strokeweight="0"/>
                <v:line id="Line 2258" o:spid="_x0000_s1070" style="position:absolute;flip:y;visibility:visible;mso-wrap-style:square" from="14051,12828" to="14051,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P8ysUAAADbAAAADwAAAGRycy9kb3ducmV2LnhtbESPT2sCMRTE7wW/Q3iCt5qtByurUaRi&#10;KYVa/Hfo7bl53V3cvCxJdNNvbwqCx2FmfsPMFtE04krO15YVvAwzEMSF1TWXCg779fMEhA/IGhvL&#10;pOCPPCzmvacZ5tp2vKXrLpQiQdjnqKAKoc2l9EVFBv3QtsTJ+7XOYEjSlVI77BLcNHKUZWNpsOa0&#10;UGFLbxUV593FKNhuXvnk3i/xHE/d1/fPsfw8rpZKDfpxOQURKIZH+N7+0AomI/j/kn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P8ysUAAADbAAAADwAAAAAAAAAA&#10;AAAAAAChAgAAZHJzL2Rvd25yZXYueG1sUEsFBgAAAAAEAAQA+QAAAJMDAAAAAA==&#10;" strokeweight="0"/>
                <v:line id="Line 2259" o:spid="_x0000_s1071" style="position:absolute;flip:y;visibility:visible;mso-wrap-style:square" from="15258,12828" to="15258,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9ZUcUAAADbAAAADwAAAGRycy9kb3ducmV2LnhtbESPQWsCMRSE74L/IbxCb5qthSpbo4jS&#10;IkIraj309ty87i5uXpYkuum/bwqCx2FmvmGm82gacSXna8sKnoYZCOLC6ppLBV+Ht8EEhA/IGhvL&#10;pOCXPMxn/d4Uc2073tF1H0qRIOxzVFCF0OZS+qIig35oW+Lk/VhnMCTpSqkddgluGjnKshdpsOa0&#10;UGFLy4qK8/5iFOw+x3xy75d4jqfuY/t9LDfH1UKpx4e4eAURKIZ7+NZeawWTZ/j/kn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9ZUcUAAADbAAAADwAAAAAAAAAA&#10;AAAAAAChAgAAZHJzL2Rvd25yZXYueG1sUEsFBgAAAAAEAAQA+QAAAJMDAAAAAA==&#10;" strokeweight="0"/>
                <v:line id="Line 2260" o:spid="_x0000_s1072" style="position:absolute;flip:y;visibility:visible;mso-wrap-style:square" from="16512,12828" to="16512,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bBJcUAAADbAAAADwAAAGRycy9kb3ducmV2LnhtbESPQWsCMRSE74L/IbxCb5qtlCpbo4jS&#10;IkIraj309ty87i5uXpYkuum/bwqCx2FmvmGm82gacSXna8sKnoYZCOLC6ppLBV+Ht8EEhA/IGhvL&#10;pOCXPMxn/d4Uc2073tF1H0qRIOxzVFCF0OZS+qIig35oW+Lk/VhnMCTpSqkddgluGjnKshdpsOa0&#10;UGFLy4qK8/5iFOw+x3xy75d4jqfuY/t9LDfH1UKpx4e4eAURKIZ7+NZeawWTZ/j/kn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bBJcUAAADbAAAADwAAAAAAAAAA&#10;AAAAAAChAgAAZHJzL2Rvd25yZXYueG1sUEsFBgAAAAAEAAQA+QAAAJMDAAAAAA==&#10;" strokeweight="0"/>
                <v:line id="Line 2261" o:spid="_x0000_s1073" style="position:absolute;flip:y;visibility:visible;mso-wrap-style:square" from="17718,12828" to="17718,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pkvsUAAADbAAAADwAAAGRycy9kb3ducmV2LnhtbESPQWsCMRSE74L/IbxCb5qt0Cpbo4jS&#10;IkIraj309ty87i5uXpYkuum/bwqCx2FmvmGm82gacSXna8sKnoYZCOLC6ppLBV+Ht8EEhA/IGhvL&#10;pOCXPMxn/d4Uc2073tF1H0qRIOxzVFCF0OZS+qIig35oW+Lk/VhnMCTpSqkddgluGjnKshdpsOa0&#10;UGFLy4qK8/5iFOw+x3xy75d4jqfuY/t9LDfH1UKpx4e4eAURKIZ7+NZeawWTZ/j/kn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pkvsUAAADbAAAADwAAAAAAAAAA&#10;AAAAAAChAgAAZHJzL2Rvd25yZXYueG1sUEsFBgAAAAAEAAQA+QAAAJMDAAAAAA==&#10;" strokeweight="0"/>
                <v:line id="Line 2262" o:spid="_x0000_s1074" style="position:absolute;flip:y;visibility:visible;mso-wrap-style:square" from="18972,12828" to="18972,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j6ycUAAADbAAAADwAAAGRycy9kb3ducmV2LnhtbESPT2sCMRTE7wW/Q3iCt5ptD1ZWo0jF&#10;IoVa/Hfo7bl53V3cvCxJdNNvbwqCx2FmfsNM59E04krO15YVvAwzEMSF1TWXCg771fMYhA/IGhvL&#10;pOCPPMxnvacp5tp2vKXrLpQiQdjnqKAKoc2l9EVFBv3QtsTJ+7XOYEjSlVI77BLcNPI1y0bSYM1p&#10;ocKW3isqzruLUbDdvPHJfVziOZ66r++fY/l5XC6UGvTjYgIiUAyP8L291grGI/j/kn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j6ycUAAADbAAAADwAAAAAAAAAA&#10;AAAAAAChAgAAZHJzL2Rvd25yZXYueG1sUEsFBgAAAAAEAAQA+QAAAJMDAAAAAA==&#10;" strokeweight="0"/>
                <v:line id="Line 2263" o:spid="_x0000_s1075" style="position:absolute;flip:y;visibility:visible;mso-wrap-style:square" from="20179,12828" to="20179,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fUsUAAADbAAAADwAAAGRycy9kb3ducmV2LnhtbESPQWsCMRSE70L/Q3gFb5qthypbo0hF&#10;KUItaj309ty87i5uXpYkuum/NwXB4zAz3zDTeTSNuJLztWUFL8MMBHFhdc2lgu/DajAB4QOyxsYy&#10;KfgjD/PZU2+KubYd7+i6D6VIEPY5KqhCaHMpfVGRQT+0LXHyfq0zGJJ0pdQOuwQ3jRxl2as0WHNa&#10;qLCl94qK8/5iFOy2Yz659SWe46n7/Po5lpvjcqFU/zku3kAEiuERvrc/tILJGP6/p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RfUsUAAADbAAAADwAAAAAAAAAA&#10;AAAAAAChAgAAZHJzL2Rvd25yZXYueG1sUEsFBgAAAAAEAAQA+QAAAJMDAAAAAA==&#10;" strokeweight="0"/>
                <v:line id="Line 2264" o:spid="_x0000_s1076" style="position:absolute;flip:y;visibility:visible;mso-wrap-style:square" from="21385,12828" to="21385,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LIMIAAADbAAAADwAAAGRycy9kb3ducmV2LnhtbERPy2oCMRTdF/yHcAV3NWMXVkajiFKR&#10;Qlt8LdxdJ9eZwcnNkEQn/ftmUXB5OO/ZIppGPMj52rKC0TADQVxYXXOp4Hj4eJ2A8AFZY2OZFPyS&#10;h8W89zLDXNuOd/TYh1KkEPY5KqhCaHMpfVGRQT+0LXHirtYZDAm6UmqHXQo3jXzLsrE0WHNqqLCl&#10;VUXFbX83Cnbf73xxm3u8xUv39XM+lZ+n9VKpQT8upyACxfAU/7u3WsEkjU1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vLIMIAAADbAAAADwAAAAAAAAAAAAAA&#10;AAChAgAAZHJzL2Rvd25yZXYueG1sUEsFBgAAAAAEAAQA+QAAAJADAAAAAA==&#10;" strokeweight="0"/>
                <v:line id="Line 2265" o:spid="_x0000_s1077" style="position:absolute;flip:y;visibility:visible;mso-wrap-style:square" from="22624,12828" to="22624,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uu8UAAADbAAAADwAAAGRycy9kb3ducmV2LnhtbESPQWsCMRSE74L/ITzBm2bbQ9WtUaSl&#10;RQQr2nro7bl53V3cvCxJdOO/bwoFj8PMfMPMl9E04krO15YVPIwzEMSF1TWXCr4+30ZTED4ga2ws&#10;k4IbeVgu+r055tp2vKfrIZQiQdjnqKAKoc2l9EVFBv3YtsTJ+7HOYEjSlVI77BLcNPIxy56kwZrT&#10;QoUtvVRUnA8Xo2D/MeGTe7/Eczx12933sdwcX1dKDQdx9QwiUAz38H97rRVMZ/D3Jf0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duu8UAAADbAAAADwAAAAAAAAAA&#10;AAAAAAChAgAAZHJzL2Rvd25yZXYueG1sUEsFBgAAAAAEAAQA+QAAAJMDAAAAAA==&#10;" strokeweight="0"/>
                <v:line id="Line 2266" o:spid="_x0000_s1078" style="position:absolute;flip:y;visibility:visible;mso-wrap-style:square" from="23830,12828" to="23830,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R+8IAAADbAAAADwAAAGRycy9kb3ducmV2LnhtbERPy2oCMRTdF/yHcAV3NWMXto5GEYtS&#10;Cq34Wri7Tq4zg5ObIYlO+vfNotDl4bxni2ga8SDna8sKRsMMBHFhdc2lguNh/fwGwgdkjY1lUvBD&#10;Hhbz3tMMc2073tFjH0qRQtjnqKAKoc2l9EVFBv3QtsSJu1pnMCToSqkddincNPIly8bSYM2pocKW&#10;VhUVt/3dKNh9v/LFbe7xFi/d1/Z8Kj9P70ulBv24nIIIFMO/+M/9oRVM0vr0Jf0A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RR+8IAAADbAAAADwAAAAAAAAAAAAAA&#10;AAChAgAAZHJzL2Rvd25yZXYueG1sUEsFBgAAAAAEAAQA+QAAAJADAAAAAA==&#10;" strokeweight="0"/>
                <v:line id="Line 2267" o:spid="_x0000_s1079" style="position:absolute;flip:y;visibility:visible;mso-wrap-style:square" from="25084,12828" to="25084,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0YMUAAADbAAAADwAAAGRycy9kb3ducmV2LnhtbESPQWsCMRSE70L/Q3iF3jSrh1a3RpFK&#10;iwhWtPXQ23Pzuru4eVmS6Kb/3hQEj8PMfMNM59E04kLO15YVDAcZCOLC6ppLBd9f7/0xCB+QNTaW&#10;ScEfeZjPHnpTzLXteEeXfShFgrDPUUEVQptL6YuKDPqBbYmT92udwZCkK6V22CW4aeQoy56lwZrT&#10;QoUtvVVUnPZno2D3+cJH93GOp3jsNtufQ7k+LBdKPT3GxSuIQDHcw7f2SiuYDOH/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j0YMUAAADbAAAADwAAAAAAAAAA&#10;AAAAAAChAgAAZHJzL2Rvd25yZXYueG1sUEsFBgAAAAAEAAQA+QAAAJMDAAAAAA==&#10;" strokeweight="0"/>
                <v:line id="Line 2268" o:spid="_x0000_s1080" style="position:absolute;flip:y;visibility:visible;mso-wrap-style:square" from="26291,12828" to="26291,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F8UAAADbAAAADwAAAGRycy9kb3ducmV2LnhtbESPQWsCMRSE74L/ITyhN83WQ6tbo0hL&#10;iwhWtPXQ23Pzuru4eVmS6Kb/3hQEj8PMfMPMFtE04kLO15YVPI4yEMSF1TWXCr6/3ocTED4ga2ws&#10;k4I/8rCY93szzLXteEeXfShFgrDPUUEVQptL6YuKDPqRbYmT92udwZCkK6V22CW4aeQ4y56kwZrT&#10;QoUtvVZUnPZno2D3+cxH93GOp3jsNtufQ7k+vC2VehjE5QuIQDHcw7f2SiuYjuH/S/o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pqF8UAAADbAAAADwAAAAAAAAAA&#10;AAAAAAChAgAAZHJzL2Rvd25yZXYueG1sUEsFBgAAAAAEAAQA+QAAAJMDAAAAAA==&#10;" strokeweight="0"/>
                <v:line id="Line 2289" o:spid="_x0000_s1081" style="position:absolute;visibility:visible;mso-wrap-style:square" from="1811,12828" to="2415,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7ZcMAAADbAAAADwAAAGRycy9kb3ducmV2LnhtbESP3WoCMRSE7wXfIRyhd5q1Ba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fe2XDAAAA2wAAAA8AAAAAAAAAAAAA&#10;AAAAoQIAAGRycy9kb3ducmV2LnhtbFBLBQYAAAAABAAEAPkAAACRAwAAAAA=&#10;" strokeweight="1pt"/>
                <v:line id="Line 2290" o:spid="_x0000_s1082" style="position:absolute;visibility:visible;mso-wrap-style:square" from="2415,12828" to="3018,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jEcMAAADbAAAADwAAAGRycy9kb3ducmV2LnhtbESP3WoCMRSE7wXfIRyhd5q1FK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4xHDAAAA2wAAAA8AAAAAAAAAAAAA&#10;AAAAoQIAAGRycy9kb3ducmV2LnhtbFBLBQYAAAAABAAEAPkAAACRAwAAAAA=&#10;" strokeweight="1pt"/>
                <v:shape id="Freeform 2291" o:spid="_x0000_s1083" style="position:absolute;left:3018;top:12828;width:651;height:0;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gNcMA&#10;AADbAAAADwAAAGRycy9kb3ducmV2LnhtbESPQWvCQBSE7wX/w/IEb3Wj0Fajq0ghUnKy6sXbI/vM&#10;BrNvQ3Y1sb++Kwgeh5n5hlmue1uLG7W+cqxgMk5AEBdOV1wqOB6y9xkIH5A11o5JwZ08rFeDtyWm&#10;2nX8S7d9KEWEsE9RgQmhSaX0hSGLfuwa4uidXWsxRNmWUrfYRbit5TRJPqXFiuOCwYa+DRWX/dUq&#10;yI4VOtPtrpNkm39N/075fJvlSo2G/WYBIlAfXuFn+0crmH/A40v8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wgNcMAAADbAAAADwAAAAAAAAAAAAAAAACYAgAAZHJzL2Rv&#10;d25yZXYueG1sUEsFBgAAAAAEAAQA9QAAAIgDAAAAAA==&#10;" path="m,l21,,41,e" filled="f" strokeweight="1pt">
                  <v:path arrowok="t" o:connecttype="custom" o:connectlocs="0,0;33338,0;65088,0" o:connectangles="0,0,0"/>
                </v:shape>
                <v:line id="Line 2292" o:spid="_x0000_s1084" style="position:absolute;visibility:visible;mso-wrap-style:square" from="3669,12828" to="4272,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jY/cMAAADbAAAADwAAAGRycy9kb3ducmV2LnhtbESPQWsCMRSE74X+h/AK3rpZPYiuRilt&#10;BaUHqfoDnpvnZnXzsiRR1/56IxQ8DjPzDTOdd7YRF/Khdqygn+UgiEuna64U7LaL9xGIEJE1No5J&#10;wY0CzGevL1MstLvyL102sRIJwqFABSbGtpAylIYshsy1xMk7OG8xJukrqT1eE9w2cpDnQ2mx5rRg&#10;sKVPQ+Vpc7YKVn7/c+r/VUbueeW/m/XXONijUr237mMCIlIXn+H/9lIrGA/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o2P3DAAAA2wAAAA8AAAAAAAAAAAAA&#10;AAAAoQIAAGRycy9kb3ducmV2LnhtbFBLBQYAAAAABAAEAPkAAACRAwAAAAA=&#10;" strokeweight="1pt"/>
                <v:line id="Line 2293" o:spid="_x0000_s1085" style="position:absolute;visibility:visible;mso-wrap-style:square" from="4272,12828" to="4875,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9ZsQAAADbAAAADwAAAGRycy9kb3ducmV2LnhtbESP3WoCMRSE7wXfIRyhd5q1F7WuRhFt&#10;odIL8ecBjpvjZnVzsiSpbn36Rih4OczMN8x03tpaXMmHyrGC4SADQVw4XXGp4LD/7L+DCBFZY+2Y&#10;FPxSgPms25lirt2Nt3TdxVIkCIccFZgYm1zKUBiyGAauIU7eyXmLMUlfSu3xluC2lq9Z9iYtVpwW&#10;DDa0NFRcdj9Wwdofvy/De2nkkdf+o96sxsGelXrptYsJiEhtfIb/219awXgE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H1mxAAAANsAAAAPAAAAAAAAAAAA&#10;AAAAAKECAABkcnMvZG93bnJldi54bWxQSwUGAAAAAAQABAD5AAAAkgMAAAAA&#10;" strokeweight="1pt"/>
                <v:shape id="Freeform 2294" o:spid="_x0000_s1086" style="position:absolute;left:4875;top:12780;width:604;height:48;visibility:visible;mso-wrap-style:square;v-text-anchor:top" coordsize="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WRsIA&#10;AADbAAAADwAAAGRycy9kb3ducmV2LnhtbERP3WrCMBS+H+wdwhl4Z1MHE1eN4jomMvRirQ9waI5N&#10;tTnpmli7t18uBrv8+P5Xm9G2YqDeN44VzJIUBHHldMO1glP5MV2A8AFZY+uYFPyQh8368WGFmXZ3&#10;/qKhCLWIIewzVGBC6DIpfWXIok9cRxy5s+sthgj7Wuoe7zHctvI5TefSYsOxwWBHuaHqWtysgoPp&#10;3t5dbcYdHfPvl+1nuasOF6UmT+N2CSLQGP7Ff+69VvAax8Yv8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FZGwgAAANsAAAAPAAAAAAAAAAAAAAAAAJgCAABkcnMvZG93&#10;bnJldi54bWxQSwUGAAAAAAQABAD1AAAAhwMAAAAA&#10;" path="m,3l18,,38,e" filled="f" strokeweight="1pt">
                  <v:path arrowok="t" o:connecttype="custom" o:connectlocs="0,4763;28575,0;60325,0" o:connectangles="0,0,0"/>
                </v:shape>
                <v:shape id="Freeform 2295" o:spid="_x0000_s1087" style="position:absolute;left:5479;top:12780;width:603;height:0;visibility:visible;mso-wrap-style:square;v-text-anchor:top" coordsize="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aBcMA&#10;AADbAAAADwAAAGRycy9kb3ducmV2LnhtbESP0YrCMBRE34X9h3AXfLOpPshaTYsIKysLgtYPuDTX&#10;trS5KU1s69+bBWEfh5k5w+yyybRioN7VlhUsoxgEcWF1zaWCW/69+ALhPLLG1jIpeJKDLP2Y7TDR&#10;duQLDVdfigBhl6CCyvsukdIVFRl0ke2Ig3e3vUEfZF9K3eMY4KaVqzheS4M1h4UKOzpUVDTXh1Fw&#10;Pk53P+a/x8uwavLH3j2H5lQrNf+c9lsQnib/H363f7SCzQb+voQf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jaBcMAAADbAAAADwAAAAAAAAAAAAAAAACYAgAAZHJzL2Rv&#10;d25yZXYueG1sUEsFBgAAAAAEAAQA9QAAAIgDAAAAAA==&#10;" path="m,l18,,38,e" filled="f" strokeweight="1pt">
                  <v:path arrowok="t" o:connecttype="custom" o:connectlocs="0,0;28575,0;60325,0" o:connectangles="0,0,0"/>
                </v:shape>
                <v:shape id="Freeform 2296" o:spid="_x0000_s1088" style="position:absolute;left:6082;top:12701;width:651;height:79;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hD8IA&#10;AADcAAAADwAAAGRycy9kb3ducmV2LnhtbESPzW7CQAyE75X6DitX4lZ2W6EKpSyoPyD1WsIDWFk3&#10;CWS9IWtIePv6UKk3WzOe+bzaTLEzVxpym9jD09yBIa5SaLn2cCh3j0swWZADdonJw40ybNb3dyss&#10;Qhr5m657qY2GcC7QQyPSF9bmqqGIeZ56YtV+0hBRdB1qGwYcNTx29tm5FxuxZW1osKePhqrT/hI9&#10;LM+XYzqXIu9lrG7babTuc2G9nz1Mb69ghCb5N/9dfwXFd4qvz+gEd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0GEPwgAAANwAAAAPAAAAAAAAAAAAAAAAAJgCAABkcnMvZG93&#10;bnJldi54bWxQSwUGAAAAAAQABAD1AAAAhwMAAAAA&#10;" path="m,5l20,3,41,e" filled="f" strokeweight="1pt">
                  <v:path arrowok="t" o:connecttype="custom" o:connectlocs="0,7938;31750,4763;65088,0" o:connectangles="0,0,0"/>
                </v:shape>
                <v:line id="Line 2297" o:spid="_x0000_s1089" style="position:absolute;flip:y;visibility:visible;mso-wrap-style:square" from="6733,12589" to="7336,1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Zp5MQAAADcAAAADwAAAGRycy9kb3ducmV2LnhtbESPQYvCMBCF74L/IYzgRTStB3GrUUQQ&#10;RPCgLqi3oRnbajMpTbT13xthYW8zvDfvezNftqYUL6pdYVlBPIpAEKdWF5wp+D1thlMQziNrLC2T&#10;gjc5WC66nTkm2jZ8oNfRZyKEsEtQQe59lUjp0pwMupGtiIN2s7VBH9Y6k7rGJoSbUo6jaCINFhwI&#10;OVa0zil9HJ8mQO7r7Lq/U3r+OVe7ZhIPmsvlqVS/165mIDy1/t/8d73VoX4Uw/eZMIFc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1mnkxAAAANwAAAAPAAAAAAAAAAAA&#10;AAAAAKECAABkcnMvZG93bnJldi54bWxQSwUGAAAAAAQABAD5AAAAkgMAAAAA&#10;" strokeweight="1pt"/>
                <v:shape id="Freeform 2298" o:spid="_x0000_s1090" style="position:absolute;left:7336;top:12383;width:603;height:206;visibility:visible;mso-wrap-style:square;v-text-anchor:top" coordsize="3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qP8EA&#10;AADcAAAADwAAAGRycy9kb3ducmV2LnhtbERPTYvCMBC9C/6HMMLebKoLIl2jLILgxcOqqMexmW2z&#10;NpPaRNv990YQvM3jfc5s0dlK3KnxxrGCUZKCIM6dNlwo2O9WwykIH5A1Vo5JwT95WMz7vRlm2rX8&#10;Q/dtKEQMYZ+hgjKEOpPS5yVZ9ImriSP36xqLIcKmkLrBNobbSo7TdCItGo4NJda0LCm/bG9WgTTX&#10;TffZHszmcsTVzdd/55PdKfUx6L6/QATqwlv8cq91nJ+O4f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Zqj/BAAAA3AAAAA8AAAAAAAAAAAAAAAAAmAIAAGRycy9kb3du&#10;cmV2LnhtbFBLBQYAAAAABAAEAPUAAACGAwAAAAA=&#10;" path="m,13l17,8,38,e" filled="f" strokeweight="1pt">
                  <v:path arrowok="t" o:connecttype="custom" o:connectlocs="0,20638;26988,12700;60325,0" o:connectangles="0,0,0"/>
                </v:shape>
                <v:shape id="Freeform 2299" o:spid="_x0000_s1091" style="position:absolute;left:7939;top:12066;width:604;height:317;visibility:visible;mso-wrap-style:square;v-text-anchor:top" coordsize="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OhsIA&#10;AADcAAAADwAAAGRycy9kb3ducmV2LnhtbERPTWvCQBC9C/0PyxS8mY0Vik2zighCIB7aNNAeh+yY&#10;hGZnw+5Wo7++Wyh4m8f7nHw7mUGcyfnesoJlkoIgbqzuuVVQfxwWaxA+IGscLJOCK3nYbh5mOWba&#10;XvidzlVoRQxhn6GCLoQxk9I3HRn0iR2JI3eyzmCI0LVSO7zEcDPIpzR9lgZ7jg0djrTvqPmufoyC&#10;m3F0Ks2xqN/qlxI/d6svWrJS88dp9woi0BTu4n93oeP8dAV/z8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46GwgAAANwAAAAPAAAAAAAAAAAAAAAAAJgCAABkcnMvZG93&#10;bnJldi54bWxQSwUGAAAAAAQABAD1AAAAhwMAAAAA&#10;" path="m,20l17,12,38,e" filled="f" strokeweight="1pt">
                  <v:path arrowok="t" o:connecttype="custom" o:connectlocs="0,31750;26988,19050;60325,0" o:connectangles="0,0,0"/>
                </v:shape>
                <v:shape id="Freeform 2300" o:spid="_x0000_s1092" style="position:absolute;left:8543;top:11494;width:603;height:572;visibility:visible;mso-wrap-style:square;v-text-anchor:top" coordsize="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VycIA&#10;AADcAAAADwAAAGRycy9kb3ducmV2LnhtbERPTWvDMAy9D/YfjAq9LU7K2EZaN5SwsrDb2rJeRazE&#10;obEcYjdN//08GOymx/vUpphtLyYafedYQZakIIhrpztuFZyO+6c3ED4ga+wdk4I7eSi2jw8bzLW7&#10;8RdNh9CKGMI+RwUmhCGX0teGLPrEDcSRa9xoMUQ4tlKPeIvhtperNH2RFjuODQYHKg3Vl8PVKij7&#10;z9cp65q2CuWwM9X+o3n/Piu1XMy7NYhAc/gX/7krHeenz/D7TL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JXJwgAAANwAAAAPAAAAAAAAAAAAAAAAAJgCAABkcnMvZG93&#10;bnJldi54bWxQSwUGAAAAAAQABAD1AAAAhwMAAAAA&#10;" path="m,36l18,21,38,e" filled="f" strokeweight="1pt">
                  <v:path arrowok="t" o:connecttype="custom" o:connectlocs="0,57150;28575,33338;60325,0" o:connectangles="0,0,0"/>
                </v:shape>
                <v:shape id="Freeform 2301" o:spid="_x0000_s1093" style="position:absolute;left:9146;top:10732;width:635;height:762;visibility:visible;mso-wrap-style:square;v-text-anchor:top" coordsize="4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rBcMA&#10;AADcAAAADwAAAGRycy9kb3ducmV2LnhtbERPTWvCQBC9F/wPywi9hLppQWmjmyCC4KW0WiXXITsm&#10;abOzYXcb4793CwVv83ifsypG04mBnG8tK3iepSCIK6tbrhUcv7ZPryB8QNbYWSYFV/JQ5JOHFWba&#10;XnhPwyHUIoawz1BBE0KfSemrhgz6me2JI3e2zmCI0NVSO7zEcNPJlzRdSIMtx4YGe9o0VP0cfo0C&#10;3iV995aUn++nxfdVu+1HUu4HpR6n43oJItAY7uJ/907H+ekc/p6JF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XrBcMAAADcAAAADwAAAAAAAAAAAAAAAACYAgAAZHJzL2Rv&#10;d25yZXYueG1sUEsFBgAAAAAEAAQA9QAAAIgDAAAAAA==&#10;" path="m,48l20,26,40,e" filled="f" strokeweight="1pt">
                  <v:path arrowok="t" o:connecttype="custom" o:connectlocs="0,76200;31750,41275;63500,0" o:connectangles="0,0,0"/>
                </v:shape>
                <v:shape id="Freeform 2302" o:spid="_x0000_s1094" style="position:absolute;left:9781;top:9653;width:603;height:1079;visibility:visible;mso-wrap-style:square;v-text-anchor:top" coordsize="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nyZsMA&#10;AADcAAAADwAAAGRycy9kb3ducmV2LnhtbERPS2sCMRC+F/ofwhR6KZq1wiJbo5QWQQoefNDibdiM&#10;yeJmsmyi2f57IxR6m4/vOfPl4FpxpT40nhVMxgUI4trrho2Cw341moEIEVlj65kU/FKA5eLxYY6V&#10;9om3dN1FI3IIhwoV2Bi7SspQW3IYxr4jztzJ9w5jhr2RuseUw10rX4uilA4bzg0WO/qwVJ93F6fA&#10;TD9n9PJzTl+X4/dpuknGlquk1PPT8P4GItIQ/8V/7rXO84sS7s/k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nyZsMAAADcAAAADwAAAAAAAAAAAAAAAACYAgAAZHJzL2Rv&#10;d25yZXYueG1sUEsFBgAAAAAEAAQA9QAAAIgDAAAAAA==&#10;" path="m,68l21,35,38,e" filled="f" strokeweight="1pt">
                  <v:path arrowok="t" o:connecttype="custom" o:connectlocs="0,107950;33338,55563;60325,0" o:connectangles="0,0,0"/>
                </v:shape>
                <v:shape id="Freeform 2303" o:spid="_x0000_s1095" style="position:absolute;left:10384;top:8367;width:603;height:1286;visibility:visible;mso-wrap-style:square;v-text-anchor:top" coordsize="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X98QA&#10;AADcAAAADwAAAGRycy9kb3ducmV2LnhtbESP3WoCMRCF7wXfIYzQO02U4s/WKKIUCkXUteDtsJlu&#10;lm4myybV7ds3guDdDOfM+c4s152rxZXaUHnWMB4pEMSFNxWXGr7O78M5iBCRDdaeScMfBViv+r0l&#10;Zsbf+ETXPJYihXDIUIONscmkDIUlh2HkG+KkffvWYUxrW0rT4i2Fu1pOlJpKhxUngsWGtpaKn/zX&#10;Je40qPj5ulsc60tV+K3lw2J/0fpl0G3eQETq4tP8uP4wqb6awf2ZNIF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1/fEAAAA3AAAAA8AAAAAAAAAAAAAAAAAmAIAAGRycy9k&#10;b3ducmV2LnhtbFBLBQYAAAAABAAEAPUAAACJAwAAAAA=&#10;" path="m,81l18,43,38,e" filled="f" strokeweight="1pt">
                  <v:path arrowok="t" o:connecttype="custom" o:connectlocs="0,128588;28575,68263;60325,0" o:connectangles="0,0,0"/>
                </v:shape>
                <v:shape id="Freeform 2304" o:spid="_x0000_s1096" style="position:absolute;left:10987;top:6922;width:604;height:1445;visibility:visible;mso-wrap-style:square;v-text-anchor:top" coordsize="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IuMr8A&#10;AADcAAAADwAAAGRycy9kb3ducmV2LnhtbESPQYsCMQyF78L+hxLBm3b0IMtoFVEW9qounsM0Tgen&#10;6dB2tf57cxC8JbyX976st8X36k4xdYENzGcVKOIm2I5bA3/nn+k3qJSRLfaBycCTEmw3X6M11jY8&#10;+Ej3U26VhHCq0YDLeai1To0jj2kWBmLRriF6zLLGVtuIDwn3vV5U1VJ77FgaHA60d9TcTv/ewPkY&#10;5v1l4EOzz4ed08VdlrEYMxmX3QpUppI/5vf1rxX8SmjlGZlAb1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wi4yvwAAANwAAAAPAAAAAAAAAAAAAAAAAJgCAABkcnMvZG93bnJl&#10;di54bWxQSwUGAAAAAAQABAD1AAAAhAMAAAAA&#10;" path="m,91l18,46,38,e" filled="f" strokeweight="1pt">
                  <v:path arrowok="t" o:connecttype="custom" o:connectlocs="0,144463;28575,73025;60325,0" o:connectangles="0,0,0"/>
                </v:shape>
                <v:shape id="Freeform 2305" o:spid="_x0000_s1097" style="position:absolute;left:11591;top:5477;width:619;height:1445;visibility:visible;mso-wrap-style:square;v-text-anchor:top" coordsize="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768MA&#10;AADcAAAADwAAAGRycy9kb3ducmV2LnhtbERPS2rDMBDdF3IHMYFuSiKnixK7UUIJGLopwY4PMLGm&#10;tlNrZCTFdnv6qFDobh7vO7vDbHoxkvOdZQWbdQKCuLa640ZBdc5XWxA+IGvsLZOCb/Jw2C8edphp&#10;O3FBYxkaEUPYZ6igDWHIpPR1Swb92g7Ekfu0zmCI0DVSO5xiuOnlc5K8SIMdx4YWBzq2VH+VN6OA&#10;TlX6k2+uT4UcLtfeYTqP5kOpx+X89goi0Bz+xX/udx3nJyn8PhMv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p768MAAADcAAAADwAAAAAAAAAAAAAAAACYAgAAZHJzL2Rv&#10;d25yZXYueG1sUEsFBgAAAAAEAAQA9QAAAIgDAAAAAA==&#10;" path="m,91l18,46,39,e" filled="f" strokeweight="1pt">
                  <v:path arrowok="t" o:connecttype="custom" o:connectlocs="0,144463;28575,73025;61913,0" o:connectangles="0,0,0"/>
                </v:shape>
                <v:shape id="Freeform 2306" o:spid="_x0000_s1098" style="position:absolute;left:12210;top:4239;width:635;height:1238;visibility:visible;mso-wrap-style:square;v-text-anchor:top" coordsize="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zEEcUA&#10;AADcAAAADwAAAGRycy9kb3ducmV2LnhtbESPQUvDQBCF74L/YRnBi9hNetASuy1tQamChUZ/wJAd&#10;s8HsbMiObfTXOwfB2wzvzXvfLNdT7M2JxtwldlDOCjDETfIdtw7e3x5vF2CyIHvsE5ODb8qwXl1e&#10;LLHy6cxHOtXSGg3hXKGDIDJU1uYmUMQ8SwOxah9pjCi6jq31I541PPZ2XhR3NmLH2hBwoF2g5rP+&#10;ig72UvY/LzfbjTwPT4da7uevXYjOXV9NmwcwQpP8m/+u917xS8XXZ3QC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MQRxQAAANwAAAAPAAAAAAAAAAAAAAAAAJgCAABkcnMv&#10;ZG93bnJldi54bWxQSwUGAAAAAAQABAD1AAAAigMAAAAA&#10;" path="m,78l20,38,30,18,40,e" filled="f" strokeweight="1pt">
                  <v:path arrowok="t" o:connecttype="custom" o:connectlocs="0,123826;31750,60325;47625,28575;63500,0" o:connectangles="0,0,0,0"/>
                </v:shape>
                <v:shape id="Freeform 2307" o:spid="_x0000_s1099" style="position:absolute;left:12845;top:3398;width:603;height:841;visibility:visible;mso-wrap-style:square;v-text-anchor:top" coordsize="3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z88AA&#10;AADcAAAADwAAAGRycy9kb3ducmV2LnhtbERPS4vCMBC+L/gfwgje1rQefFSjiCAKnraKXodmbKvN&#10;pCRR67/fLCx4m4/vOYtVZxrxJOdrywrSYQKCuLC65lLB6bj9noLwAVljY5kUvMnDatn7WmCm7Yt/&#10;6JmHUsQQ9hkqqEJoMyl9UZFBP7QtceSu1hkMEbpSaoevGG4aOUqSsTRYc2yosKVNRcU9fxgFl/NW&#10;h9themCXp+t8Ntnpib0oNeh36zmIQF34iP/dex3npyn8PRMvk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lSz88AAAADcAAAADwAAAAAAAAAAAAAAAACYAgAAZHJzL2Rvd25y&#10;ZXYueG1sUEsFBgAAAAAEAAQA9QAAAIUDAAAAAA==&#10;" path="m,53l20,23,28,10,38,e" filled="f" strokeweight="1pt">
                  <v:path arrowok="t" o:connecttype="custom" o:connectlocs="0,84138;31750,36513;44450,15875;60325,0" o:connectangles="0,0,0,0"/>
                </v:shape>
                <v:shape id="Freeform 2308" o:spid="_x0000_s1100" style="position:absolute;left:13448;top:3112;width:603;height:286;visibility:visible;mso-wrap-style:square;v-text-anchor:top" coordsize="3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H0sMA&#10;AADcAAAADwAAAGRycy9kb3ducmV2LnhtbERPS2vCQBC+C/6HZYReRDdaKhJdRZRqD6W+PY/ZMUmb&#10;nQ3ZrcZ/3y0I3ubje854WptCXKlyuWUFvW4EgjixOudUwWH/3hmCcB5ZY2GZFNzJwXTSbIwx1vbG&#10;W7rufCpCCLsYFWTel7GULsnIoOvakjhwF1sZ9AFWqdQV3kK4KWQ/igbSYM6hIcOS5hklP7tfo6Bc&#10;+s3bZ74+f79+HdunVbJebJdSqZdWPRuB8FT7p/jh/tBhfq8P/8+EC+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pH0sMAAADcAAAADwAAAAAAAAAAAAAAAACYAgAAZHJzL2Rv&#10;d25yZXYueG1sUEsFBgAAAAAEAAQA9QAAAIgDAAAAAA==&#10;" path="m,18l10,10,18,5,28,,38,e" filled="f" strokeweight="1pt">
                  <v:path arrowok="t" o:connecttype="custom" o:connectlocs="0,28575;15875,15875;28575,7938;44450,0;60325,0" o:connectangles="0,0,0,0,0"/>
                </v:shape>
                <v:shape id="Freeform 2309" o:spid="_x0000_s1101" style="position:absolute;left:14051;top:3112;width:603;height:286;visibility:visible;mso-wrap-style:square;v-text-anchor:top" coordsize="3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iScQA&#10;AADcAAAADwAAAGRycy9kb3ducmV2LnhtbERPS2vCQBC+C/6HZYReSt2oVErqJoii7aH4rucxOyZp&#10;s7Mhu9X033eFgrf5+J4zSVtTiQs1rrSsYNCPQBBnVpecKzjsF08vIJxH1lhZJgW/5CBNup0Jxtpe&#10;eUuXnc9FCGEXo4LC+zqW0mUFGXR9WxMH7mwbgz7AJpe6wWsIN5UcRtFYGiw5NBRY06yg7Hv3YxTU&#10;S795/ijXp6/R6vPx+Jat59ulVOqh105fQXhq/V38737XYf5gBLdnwgU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24knEAAAA3AAAAA8AAAAAAAAAAAAAAAAAmAIAAGRycy9k&#10;b3ducmV2LnhtbFBLBQYAAAAABAAEAPUAAACJAwAAAAA=&#10;" path="m,l10,r8,5l28,10r10,8e" filled="f" strokeweight="1pt">
                  <v:path arrowok="t" o:connecttype="custom" o:connectlocs="0,0;15875,0;28575,7938;44450,15875;60325,28575" o:connectangles="0,0,0,0,0"/>
                </v:shape>
                <v:shape id="Freeform 2310" o:spid="_x0000_s1102" style="position:absolute;left:14654;top:3398;width:604;height:841;visibility:visible;mso-wrap-style:square;v-text-anchor:top" coordsize="3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Qa8IA&#10;AADcAAAADwAAAGRycy9kb3ducmV2LnhtbERPTWvCQBC9F/wPywje6iYi1cZsgghiwVPT0lyH7Jik&#10;zc6G3VXTf98tFHqbx/ucvJzMIG7kfG9ZQbpMQBA3VvfcKnh/Oz5uQfiArHGwTAq+yUNZzB5yzLS9&#10;8yvdqtCKGMI+QwVdCGMmpW86MuiXdiSO3MU6gyFC10rt8B7DzSBXSfIkDfYcGzoc6dBR81VdjYL6&#10;46jD53l7Zlel++p5c9IbWyu1mE/7HYhAU/gX/7lfdJyfruH3mXi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xBrwgAAANwAAAAPAAAAAAAAAAAAAAAAAJgCAABkcnMvZG93&#10;bnJldi54bWxQSwUGAAAAAAQABAD1AAAAhwMAAAAA&#10;" path="m,l10,10r8,13l28,38,38,53e" filled="f" strokeweight="1pt">
                  <v:path arrowok="t" o:connecttype="custom" o:connectlocs="0,0;15875,15875;28575,36513;44450,60325;60325,84138" o:connectangles="0,0,0,0,0"/>
                </v:shape>
                <v:shape id="Freeform 2311" o:spid="_x0000_s1103" style="position:absolute;left:15258;top:4239;width:651;height:1238;visibility:visible;mso-wrap-style:square;v-text-anchor:top" coordsize="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mCsEA&#10;AADcAAAADwAAAGRycy9kb3ducmV2LnhtbERPTYvCMBC9C/6HMII3Td1F2e0aZdEVvWm74nloxrbY&#10;TEoTbf33RhC8zeN9znzZmUrcqHGlZQWTcQSCOLO65FzB8X8z+gLhPLLGyjIpuJOD5aLfm2OsbcsJ&#10;3VKfixDCLkYFhfd1LKXLCjLoxrYmDtzZNgZ9gE0udYNtCDeV/IiimTRYcmgosKZVQdklvRoFl2T1&#10;vf48/UWHzYn37XmLNj3OlBoOut8fEJ46/xa/3Dsd5k+m8HwmX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SpgrBAAAA3AAAAA8AAAAAAAAAAAAAAAAAmAIAAGRycy9kb3du&#10;cmV2LnhtbFBLBQYAAAAABAAEAPUAAACGAwAAAAA=&#10;" path="m,l10,18,21,38,41,78e" filled="f" strokeweight="1pt">
                  <v:path arrowok="t" o:connecttype="custom" o:connectlocs="0,0;15875,28575;33338,60325;65088,123826" o:connectangles="0,0,0,0"/>
                </v:shape>
                <v:shape id="Freeform 2312" o:spid="_x0000_s1104" style="position:absolute;left:15909;top:5477;width:603;height:1445;visibility:visible;mso-wrap-style:square;v-text-anchor:top" coordsize="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JBrwA&#10;AADcAAAADwAAAGRycy9kb3ducmV2LnhtbERPy6rCMBDdX/Afwgjurmnvokg1iijC3frA9dCMTbGZ&#10;lCRq/HsjCO7mcJ6zWCXbizv50DlWUE4LEMSN0x23Ck7H3e8MRIjIGnvHpOBJAVbL0c8Ca+0evKf7&#10;IbYih3CoUYGJcailDI0hi2HqBuLMXZy3GDP0rdQeHznc9vKvKCppsePcYHCgjaHmerhZBce9K/vz&#10;wNtmE7drI5M5Vz4pNRmn9RxEpBS/4o/7X+f5ZQXvZ/IFcv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yIkGvAAAANwAAAAPAAAAAAAAAAAAAAAAAJgCAABkcnMvZG93bnJldi54&#10;bWxQSwUGAAAAAAQABAD1AAAAgQMAAAAA&#10;" path="m,l20,46,38,91e" filled="f" strokeweight="1pt">
                  <v:path arrowok="t" o:connecttype="custom" o:connectlocs="0,0;31750,73025;60325,144463" o:connectangles="0,0,0"/>
                </v:shape>
                <v:shape id="Freeform 2313" o:spid="_x0000_s1105" style="position:absolute;left:16512;top:6922;width:603;height:1445;visibility:visible;mso-wrap-style:square;v-text-anchor:top" coordsize="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snb8A&#10;AADcAAAADwAAAGRycy9kb3ducmV2LnhtbERPPWvDMBDdC/0P4grdGtkZnOJGNiEh0DVx8XxYV8vU&#10;OhlJjdV/XxUK2e7xPm/fJjuLG/kwOVZQbgoQxIPTE48KPrrzyyuIEJE1zo5JwQ8FaJvHhz3W2q18&#10;ods1jiKHcKhRgYlxqaUMgyGLYeMW4sx9Om8xZuhHqT2uOdzOclsUlbQ4cW4wuNDR0PB1/bYKuosr&#10;537h03CMp4ORyfSVT0o9P6XDG4hIKd7F/+53neeXO/h7Jl8gm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hCydvwAAANwAAAAPAAAAAAAAAAAAAAAAAJgCAABkcnMvZG93bnJl&#10;di54bWxQSwUGAAAAAAQABAD1AAAAhAMAAAAA&#10;" path="m,l18,46,38,91e" filled="f" strokeweight="1pt">
                  <v:path arrowok="t" o:connecttype="custom" o:connectlocs="0,0;28575,73025;60325,144463" o:connectangles="0,0,0"/>
                </v:shape>
                <v:shape id="Freeform 2314" o:spid="_x0000_s1106" style="position:absolute;left:17115;top:8367;width:603;height:1286;visibility:visible;mso-wrap-style:square;v-text-anchor:top" coordsize="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VWMQA&#10;AADcAAAADwAAAGRycy9kb3ducmV2LnhtbESPTWvDMAyG74P9B6NBb6vTMUqT1QmjozAoox8b9Cpi&#10;LQ6L5RC7bfrvq8OgNwm9H4+W1eg7daYhtoENzKYZKOI62JYbAz/f6+cFqJiQLXaBycCVIlTl48MS&#10;CxsuvKfzITVKQjgWaMCl1Bdax9qRxzgNPbHcfsPgMck6NNoOeJFw3+mXLJtrjy1Lg8OeVo7qv8PJ&#10;S+88Zmnz+pHvumNbh5Xjbf51NGbyNL6/gUo0prv43/1pBX8mtPKMTK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J1VjEAAAA3AAAAA8AAAAAAAAAAAAAAAAAmAIAAGRycy9k&#10;b3ducmV2LnhtbFBLBQYAAAAABAAEAPUAAACJAwAAAAA=&#10;" path="m,l18,43,38,81e" filled="f" strokeweight="1pt">
                  <v:path arrowok="t" o:connecttype="custom" o:connectlocs="0,0;28575,68263;60325,128588" o:connectangles="0,0,0"/>
                </v:shape>
                <v:shape id="Freeform 2315" o:spid="_x0000_s1107" style="position:absolute;left:17718;top:9653;width:604;height:1079;visibility:visible;mso-wrap-style:square;v-text-anchor:top" coordsize="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ycMA&#10;AADcAAAADwAAAGRycy9kb3ducmV2LnhtbERPTWsCMRC9F/ofwgi9FM1aQXQ1SmkRitBDtVS8DZsx&#10;WdxMlk00239vCgVv83ifs1z3rhFX6kLtWcF4VIAgrryu2Sj43m+GMxAhImtsPJOCXwqwXj0+LLHU&#10;PvEXXXfRiBzCoUQFNsa2lDJUlhyGkW+JM3fyncOYYWek7jDlcNfIl6KYSoc15waLLb1Zqs67i1Ng&#10;Ju8zej6c0/Zy/DlNPpOx001S6mnQvy5AROrjXfzv/tB5/ng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wycMAAADcAAAADwAAAAAAAAAAAAAAAACYAgAAZHJzL2Rv&#10;d25yZXYueG1sUEsFBgAAAAAEAAQA9QAAAIgDAAAAAA==&#10;" path="m,l18,35,38,68e" filled="f" strokeweight="1pt">
                  <v:path arrowok="t" o:connecttype="custom" o:connectlocs="0,0;28575,55563;60325,107950" o:connectangles="0,0,0"/>
                </v:shape>
                <v:shape id="Freeform 2316" o:spid="_x0000_s1108" style="position:absolute;left:18322;top:10732;width:650;height:762;visibility:visible;mso-wrap-style:square;v-text-anchor:top" coordsize="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ilIcQA&#10;AADcAAAADwAAAGRycy9kb3ducmV2LnhtbESPQWvDMAyF74P9B6NBb6uzjK4jrVtG2aCUXdaUnUWs&#10;JqGxHGwvSf99dSjsJvGe3vu03k6uUwOF2Ho28DLPQBFX3rZcGziVX8/voGJCtth5JgNXirDdPD6s&#10;sbB+5B8ajqlWEsKxQANNSn2hdawachjnvicW7eyDwyRrqLUNOEq463SeZW/aYcvS0GBPu4aqy/HP&#10;GcDfz3xh7didw/I6fR+G8nVHpTGzp+ljBSrRlP7N9+u9Ffxc8OUZmUB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YpSHEAAAA3AAAAA8AAAAAAAAAAAAAAAAAmAIAAGRycy9k&#10;b3ducmV2LnhtbFBLBQYAAAAABAAEAPUAAACJAwAAAAA=&#10;" path="m,l20,26,41,48e" filled="f" strokeweight="1pt">
                  <v:path arrowok="t" o:connecttype="custom" o:connectlocs="0,0;31750,41275;65088,76200" o:connectangles="0,0,0"/>
                </v:shape>
                <v:shape id="Freeform 2317" o:spid="_x0000_s1109" style="position:absolute;left:18972;top:11494;width:604;height:572;visibility:visible;mso-wrap-style:square;v-text-anchor:top" coordsize="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qMcIA&#10;AADcAAAADwAAAGRycy9kb3ducmV2LnhtbERPTWuDQBC9F/oflgnkVldzSIvNRkQaIr01Del1cEdX&#10;4s6KuzH233cLhd7m8T5nVyx2EDNNvnesIEtSEMSN0z13Cs6fh6cXED4gaxwck4Jv8lDsHx92mGt3&#10;5w+aT6ETMYR9jgpMCGMupW8MWfSJG4kj17rJYohw6qSe8B7D7SA3abqVFnuODQZHqgw119PNKqiG&#10;9+c569uuDtVYmvpwbN8uX0qtV0v5CiLQEv7Ff+5ax/mbDH6fi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moxwgAAANwAAAAPAAAAAAAAAAAAAAAAAJgCAABkcnMvZG93&#10;bnJldi54bWxQSwUGAAAAAAQABAD1AAAAhwMAAAAA&#10;" path="m,l20,21,38,36e" filled="f" strokeweight="1pt">
                  <v:path arrowok="t" o:connecttype="custom" o:connectlocs="0,0;31750,33338;60325,57150" o:connectangles="0,0,0"/>
                </v:shape>
                <v:shape id="Freeform 2318" o:spid="_x0000_s1110" style="position:absolute;left:19576;top:12066;width:603;height:317;visibility:visible;mso-wrap-style:square;v-text-anchor:top" coordsize="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3fcIA&#10;AADcAAAADwAAAGRycy9kb3ducmV2LnhtbERPTWvCQBC9F/oflil4qxsjlDZ1lSAIgXho04Aeh+yY&#10;hGZnw+6q0V/fLRR6m8f7nNVmMoO4kPO9ZQWLeQKCuLG651ZB/bV7fgXhA7LGwTIpuJGHzfrxYYWZ&#10;tlf+pEsVWhFD2GeooAthzKT0TUcG/dyOxJE7WWcwROhaqR1eY7gZZJokL9Jgz7Ghw5G2HTXf1dko&#10;uBtHp9Lsi/qjfivxkC+PtGClZk9T/g4i0BT+xX/uQsf5aQq/z8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nd9wgAAANwAAAAPAAAAAAAAAAAAAAAAAJgCAABkcnMvZG93&#10;bnJldi54bWxQSwUGAAAAAAQABAD1AAAAhwMAAAAA&#10;" path="m,l17,12r21,8e" filled="f" strokeweight="1pt">
                  <v:path arrowok="t" o:connecttype="custom" o:connectlocs="0,0;26988,19050;60325,31750" o:connectangles="0,0,0"/>
                </v:shape>
                <v:shape id="Freeform 2319" o:spid="_x0000_s1111" style="position:absolute;left:20179;top:12383;width:603;height:206;visibility:visible;mso-wrap-style:square;v-text-anchor:top" coordsize="3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TxMMA&#10;AADcAAAADwAAAGRycy9kb3ducmV2LnhtbERPTWvCQBC9F/wPyxR6azaNICXNRkQI9OKhWqrHaXZM&#10;VrOzMbua9N+7hUJv83ifUywn24kbDd44VvCSpCCIa6cNNwo+d9XzKwgfkDV2jknBD3lYlrOHAnPt&#10;Rv6g2zY0Ioawz1FBG0KfS+nrliz6xPXEkTu6wWKIcGikHnCM4baTWZoupEXDsaHFntYt1eft1SqQ&#10;5rKZ5uOX2Zz3WF19f/o+2J1ST4/T6g1EoCn8i//c7zrOz+bw+0y8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BTxMMAAADcAAAADwAAAAAAAAAAAAAAAACYAgAAZHJzL2Rv&#10;d25yZXYueG1sUEsFBgAAAAAEAAQA9QAAAIgDAAAAAA==&#10;" path="m,l17,8r21,5e" filled="f" strokeweight="1pt">
                  <v:path arrowok="t" o:connecttype="custom" o:connectlocs="0,0;26988,12700;60325,20638" o:connectangles="0,0,0"/>
                </v:shape>
                <v:line id="Line 2320" o:spid="_x0000_s1112" style="position:absolute;visibility:visible;mso-wrap-style:square" from="20782,12589" to="21385,1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78BMIAAADcAAAADwAAAGRycy9kb3ducmV2LnhtbERP22oCMRB9F/oPYQp9q1mliF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78BMIAAADcAAAADwAAAAAAAAAAAAAA&#10;AAChAgAAZHJzL2Rvd25yZXYueG1sUEsFBgAAAAAEAAQA+QAAAJADAAAAAA==&#10;" strokeweight="1pt"/>
                <v:shape id="Freeform 2321" o:spid="_x0000_s1113" style="position:absolute;left:21385;top:12701;width:635;height:79;visibility:visible;mso-wrap-style:square;v-text-anchor:top" coordsize="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QcMIA&#10;AADcAAAADwAAAGRycy9kb3ducmV2LnhtbERPTWvCQBC9F/oflin0VjcKWkmzEREKaW5aiXgbstMk&#10;mJ2Nu9uY/vuuUOhtHu9zss1kejGS851lBfNZAoK4trrjRsHx8/1lDcIHZI29ZVLwQx42+eNDhqm2&#10;N97TeAiNiCHsU1TQhjCkUvq6JYN+ZgfiyH1ZZzBE6BqpHd5iuOnlIklW0mDHsaHFgXYt1ZfDt1Gg&#10;z/PRlR+ncnUtXoslVXguq1Kp56dp+wYi0BT+xX/uQsf5iyXcn4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NBwwgAAANwAAAAPAAAAAAAAAAAAAAAAAJgCAABkcnMvZG93&#10;bnJldi54bWxQSwUGAAAAAAQABAD1AAAAhwMAAAAA&#10;" path="m,l20,3,40,5e" filled="f" strokeweight="1pt">
                  <v:path arrowok="t" o:connecttype="custom" o:connectlocs="0,0;31750,4763;63500,7938" o:connectangles="0,0,0"/>
                </v:shape>
                <v:shape id="Freeform 2322" o:spid="_x0000_s1114" style="position:absolute;left:22020;top:12780;width:604;height:0;visibility:visible;mso-wrap-style:square;v-text-anchor:top" coordsize="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cRsEA&#10;AADcAAAADwAAAGRycy9kb3ducmV2LnhtbERPzYrCMBC+L/gOYQRv29QeZKmmRQRFWVjQ+gBDM7al&#10;zaQ0sa1vvxEW9jYf3+/s8tl0YqTBNZYVrKMYBHFpdcOVgntx/PwC4Tyyxs4yKXiRgzxbfOww1Xbi&#10;K403X4kQwi5FBbX3fSqlK2sy6CLbEwfuYQeDPsChknrAKYSbTiZxvJEGGw4NNfZ0qKlsb0+j4Oc0&#10;P/xUfJ+uY9IWz717je2lUWq1nPdbEJ5m/y/+c591mJ9s4P1MuE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snEbBAAAA3AAAAA8AAAAAAAAAAAAAAAAAmAIAAGRycy9kb3du&#10;cmV2LnhtbFBLBQYAAAAABAAEAPUAAACGAwAAAAA=&#10;" path="m,l21,,38,e" filled="f" strokeweight="1pt">
                  <v:path arrowok="t" o:connecttype="custom" o:connectlocs="0,0;33338,0;60325,0" o:connectangles="0,0,0"/>
                </v:shape>
                <v:shape id="Freeform 2323" o:spid="_x0000_s1115" style="position:absolute;left:22624;top:12780;width:603;height:48;visibility:visible;mso-wrap-style:square;v-text-anchor:top" coordsize="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Tn8EA&#10;AADcAAAADwAAAGRycy9kb3ducmV2LnhtbERP24rCMBB9F/yHMIJvmq7grlSjuIoiog9ePmBoxqZu&#10;M+k2Ubt/bxYE3+ZwrjOZNbYUd6p94VjBRz8BQZw5XXCu4Hxa9UYgfEDWWDomBX/kYTZttyaYavfg&#10;A92PIRcxhH2KCkwIVSqlzwxZ9H1XEUfu4mqLIcI6l7rGRwy3pRwkyae0WHBsMFjRwlD2c7xZBTtT&#10;fS9dbpo17Re/w/n2tM52V6W6nWY+BhGoCW/xy73Rcf7gC/6fiR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RU5/BAAAA3AAAAA8AAAAAAAAAAAAAAAAAmAIAAGRycy9kb3du&#10;cmV2LnhtbFBLBQYAAAAABAAEAPUAAACGAwAAAAA=&#10;" path="m,l18,,38,3e" filled="f" strokeweight="1pt">
                  <v:path arrowok="t" o:connecttype="custom" o:connectlocs="0,0;28575,0;60325,4763" o:connectangles="0,0,0"/>
                </v:shape>
                <v:line id="Line 2324" o:spid="_x0000_s1116" style="position:absolute;visibility:visible;mso-wrap-style:square" from="23227,12828" to="23830,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2AcUAAADcAAAADwAAAGRycy9kb3ducmV2LnhtbESPzW4CMQyE70i8Q2Sk3iALh6psCaji&#10;RyrqoeLnAczG3WzZOKskhW2fvj5U6s3WjGc+L1a9b9WNYmoCG5hOClDEVbAN1wbOp934CVTKyBbb&#10;wGTgmxKslsPBAksb7nyg2zHXSkI4lWjA5dyVWqfKkcc0CR2xaB8hesyyxlrbiHcJ962eFcWj9tiw&#10;NDjsaO2ouh6/vIF9vLxdpz+10xfex237vpkn/2nMw6h/eQaVqc//5r/rVyv4M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P2AcUAAADcAAAADwAAAAAAAAAA&#10;AAAAAAChAgAAZHJzL2Rvd25yZXYueG1sUEsFBgAAAAAEAAQA+QAAAJMDAAAAAA==&#10;" strokeweight="1pt"/>
                <v:line id="Line 2325" o:spid="_x0000_s1117" style="position:absolute;visibility:visible;mso-wrap-style:square" from="23830,12828" to="24433,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9TmsEAAADcAAAADwAAAGRycy9kb3ducmV2LnhtbERPzWoCMRC+F3yHMIK3mtWD1NUo4g8o&#10;HkqtDzBuxs3qZrIkUVefvikUepuP73em89bW4k4+VI4VDPoZCOLC6YpLBcfvzfsHiBCRNdaOScGT&#10;Asxnnbcp5to9+Ivuh1iKFMIhRwUmxiaXMhSGLIa+a4gTd3beYkzQl1J7fKRwW8thlo2kxYpTg8GG&#10;loaK6+FmFez8aX8dvEojT7zz6/pzNQ72olSv2y4mICK18V/8597qNH84ht9n0gV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T1OawQAAANwAAAAPAAAAAAAAAAAAAAAA&#10;AKECAABkcnMvZG93bnJldi54bWxQSwUGAAAAAAQABAD5AAAAjwMAAAAA&#10;" strokeweight="1pt"/>
                <v:shape id="Freeform 2326" o:spid="_x0000_s1118" style="position:absolute;left:24433;top:12828;width:651;height:0;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VucYA&#10;AADcAAAADwAAAGRycy9kb3ducmV2LnhtbESPT2vDMAzF74N9B6PBbqvTDtY1rVvGIGXktP657CZi&#10;NQ6N5RC7TdZPXx0Gu0m8p/d+Wm1G36or9bEJbGA6yUARV8E2XBs4HoqXd1AxIVtsA5OBX4qwWT8+&#10;rDC3YeAdXfepVhLCMUcDLqUu1zpWjjzGSeiIRTuF3mOSta+17XGQcN/qWZa9aY8NS4PDjj4dVef9&#10;xRsojg0GN3xfptm2nM9uP+ViW5TGPD+NH0tQicb0b/67/rKC/yr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bVucYAAADcAAAADwAAAAAAAAAAAAAAAACYAgAAZHJz&#10;L2Rvd25yZXYueG1sUEsFBgAAAAAEAAQA9QAAAIsDAAAAAA==&#10;" path="m,l21,,41,e" filled="f" strokeweight="1pt">
                  <v:path arrowok="t" o:connecttype="custom" o:connectlocs="0,0;33338,0;65088,0" o:connectangles="0,0,0"/>
                </v:shape>
                <v:line id="Line 2327" o:spid="_x0000_s1119" style="position:absolute;visibility:visible;mso-wrap-style:square" from="25084,12828" to="25688,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JQcIAAADcAAAADwAAAGRycy9kb3ducmV2LnhtbERPzWoCMRC+C32HMIXeanYrFLsapbQK&#10;lR7ErQ8wbsbN6mayJFG3Pr0pFLzNx/c703lvW3EmHxrHCvJhBoK4crrhWsH2Z/k8BhEissbWMSn4&#10;pQDz2cNgioV2F97QuYy1SCEcClRgYuwKKUNlyGIYuo44cXvnLcYEfS21x0sKt618ybJXabHh1GCw&#10;ow9D1bE8WQUrv/s+5tfayB2v/KJdf74Fe1Dq6bF/n4CI1Me7+N/9pdP8UQ5/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DJQcIAAADcAAAADwAAAAAAAAAAAAAA&#10;AAChAgAAZHJzL2Rvd25yZXYueG1sUEsFBgAAAAAEAAQA+QAAAJADAAAAAA==&#10;" strokeweight="1pt"/>
                <v:line id="Line 2328" o:spid="_x0000_s1120" style="position:absolute;visibility:visible;mso-wrap-style:square" from="25688,12828" to="26291,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XNsIAAADcAAAADwAAAGRycy9kb3ducmV2LnhtbERP22oCMRB9F/oPYQp9q1ktiF3NLtIL&#10;VHyQqh8wbsbN6mayJKmu/fpGKPg2h3OdednbVpzJh8axgtEwA0FcOd1wrWC3/XyegggRWWPrmBRc&#10;KUBZPAzmmGt34W86b2ItUgiHHBWYGLtcylAZshiGriNO3MF5izFBX0vt8ZLCbSvHWTaRFhtODQY7&#10;ejNUnTY/VsHS71en0W9t5J6X/qNdv78Ge1Tq6bFfzEBE6uNd/O/+0mn+yxh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JXNsIAAADcAAAADwAAAAAAAAAAAAAA&#10;AAChAgAAZHJzL2Rvd25yZXYueG1sUEsFBgAAAAAEAAQA+QAAAJADAAAAAA==&#10;" strokeweight="1pt"/>
                <v:rect id="Rectangle 133" o:spid="_x0000_s1121" style="position:absolute;left:27079;top:4998;width:5942;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14:paraId="5EEB8FD3" w14:textId="77777777" w:rsidR="00AC0075" w:rsidRPr="00237199" w:rsidRDefault="00AC0075" w:rsidP="00DE4313">
                        <w:pPr>
                          <w:pStyle w:val="NormalWeb"/>
                          <w:kinsoku w:val="0"/>
                          <w:overflowPunct w:val="0"/>
                          <w:spacing w:before="0" w:beforeAutospacing="0" w:after="0" w:afterAutospacing="0"/>
                          <w:textAlignment w:val="baseline"/>
                          <w:rPr>
                            <w:rFonts w:ascii="Arial" w:hAnsi="Arial" w:cs="Arial"/>
                          </w:rPr>
                        </w:pPr>
                        <w:r w:rsidRPr="0051406F">
                          <w:rPr>
                            <w:rFonts w:ascii="Arial" w:hAnsi="Arial" w:cs="Arial"/>
                            <w:color w:val="000000"/>
                            <w:kern w:val="24"/>
                            <w:sz w:val="16"/>
                            <w:szCs w:val="16"/>
                            <w:lang w:val="en-US"/>
                          </w:rPr>
                          <w:t>Based on v</w:t>
                        </w:r>
                        <w:r w:rsidRPr="00237199">
                          <w:rPr>
                            <w:rFonts w:ascii="Arial" w:hAnsi="Arial" w:cs="Arial"/>
                            <w:color w:val="000000"/>
                            <w:kern w:val="24"/>
                            <w:sz w:val="16"/>
                            <w:szCs w:val="16"/>
                            <w:lang w:val="en-US"/>
                          </w:rPr>
                          <w:t>oyage and time of year</w:t>
                        </w:r>
                      </w:p>
                    </w:txbxContent>
                  </v:textbox>
                </v:rect>
                <v:line id="Line 2634" o:spid="_x0000_s1122" style="position:absolute;visibility:visible;mso-wrap-style:square" from="6094,18844" to="25810,1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kevb8AAADcAAAADwAAAGRycy9kb3ducmV2LnhtbERP24rCMBB9F/Yfwiz4ImvqBZFqFFfX&#10;y6u6HzA0YxO2mZQmav37jSD4NodznfmydZW4UROsZwWDfgaCuPDacqng97z9moIIEVlj5ZkUPCjA&#10;cvHRmWOu/Z2PdDvFUqQQDjkqMDHWuZShMOQw9H1NnLiLbxzGBJtS6gbvKdxVcphlE+nQcmowWNPa&#10;UPF3ujoFY0Y+rHrVo97ueLq3P8Z+b1qlup/tagYiUhvf4pf7oNP80Riez6QL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7kevb8AAADcAAAADwAAAAAAAAAAAAAAAACh&#10;AgAAZHJzL2Rvd25yZXYueG1sUEsFBgAAAAAEAAQA+QAAAI0DAAAAAA==&#10;" strokecolor="silver" strokeweight="0"/>
                <v:line id="Line 2636" o:spid="_x0000_s1123" style="position:absolute;visibility:visible;mso-wrap-style:square" from="6094,19733" to="25810,19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W7Jr8AAADcAAAADwAAAGRycy9kb3ducmV2LnhtbERP22oCMRB9L/gPYQq+SM16K7I1ivX+&#10;6uUDhs10E7qZLJtU1783gtC3OZzrzBatq8SVmmA9Kxj0MxDEhdeWSwWX8/ZjCiJEZI2VZ1JwpwCL&#10;eedthrn2Nz7S9RRLkUI45KjAxFjnUobCkMPQ9zVx4n584zAm2JRSN3hL4a6Swyz7lA4tpwaDNa0M&#10;Fb+nP6dgzMiHZa+619sdT/d2Y+z3ulWq+94uv0BEauO/+OU+6DR/NIHnM+kCO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PW7Jr8AAADcAAAADwAAAAAAAAAAAAAAAACh&#10;AgAAZHJzL2Rvd25yZXYueG1sUEsFBgAAAAAEAAQA+QAAAI0DAAAAAA==&#10;" strokecolor="silver" strokeweight="0"/>
                <v:line id="Line 2638" o:spid="_x0000_s1124" style="position:absolute;visibility:visible;mso-wrap-style:square" from="6094,20606" to="25810,20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clUb8AAADcAAAADwAAAGRycy9kb3ducmV2LnhtbERP24rCMBB9F/yHMIIvsqbuikg1irre&#10;XnX9gKGZbcI2k9JErX+/EQTf5nCuM1+2rhI3aoL1rGA0zEAQF15bLhVcfnYfUxAhImusPJOCBwVY&#10;LrqdOeba3/lEt3MsRQrhkKMCE2OdSxkKQw7D0NfEifv1jcOYYFNK3eA9hbtKfmbZRDq0nBoM1rQx&#10;VPydr07BmJGPq0H1qHd7nh7s1tj1d6tUv9euZiAitfEtfrmPOs3/msDzmXSBX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CclUb8AAADcAAAADwAAAAAAAAAAAAAAAACh&#10;AgAAZHJzL2Rvd25yZXYueG1sUEsFBgAAAAAEAAQA+QAAAI0DAAAAAA==&#10;" strokecolor="silver" strokeweight="0"/>
                <v:line id="Line 2640" o:spid="_x0000_s1125" style="position:absolute;visibility:visible;mso-wrap-style:square" from="6094,21479" to="25810,2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uAyr8AAADcAAAADwAAAGRycy9kb3ducmV2LnhtbERP22oCMRB9L/gPYQq+SM16wcrWKNb7&#10;q5cPGDbTTehmsmxSXf/eCELf5nCuM1u0rhJXaoL1rGDQz0AQF15bLhVcztuPKYgQkTVWnknBnQIs&#10;5p23Geba3/hI11MsRQrhkKMCE2OdSxkKQw5D39fEifvxjcOYYFNK3eAthbtKDrNsIh1aTg0Ga1oZ&#10;Kn5Pf07BmJEPy151r7c7nu7txtjvdatU971dfoGI1MZ/8ct90Gn+6BOez6QL5P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2uAyr8AAADcAAAADwAAAAAAAAAAAAAAAACh&#10;AgAAZHJzL2Rvd25yZXYueG1sUEsFBgAAAAAEAAQA+QAAAI0DAAAAAA==&#10;" strokecolor="silver" strokeweight="0"/>
                <v:line id="Line 2642" o:spid="_x0000_s1126" style="position:absolute;visibility:visible;mso-wrap-style:square" from="6094,22368" to="25810,2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QUuMMAAADcAAAADwAAAGRycy9kb3ducmV2LnhtbESPzW4CMQyE70h9h8iVekElS6kQ2hIQ&#10;5aflCvQBrI27ibpxVpsAy9vjA1JvtmY883m+7EOjLtQlH9nAeFSAIq6i9Vwb+DntXmegUka22EQm&#10;AzdKsFw8DeZY2njlA12OuVYSwqlEAy7nttQ6VY4CplFsiUX7jV3ALGtXa9vhVcJDo9+KYqoDepYG&#10;hy2tHVV/x3Mw8M7I+9WwubW7L559+63zn5vemJfnfvUBKlOf/82P670V/InQyjMygV7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0FLjDAAAA3AAAAA8AAAAAAAAAAAAA&#10;AAAAoQIAAGRycy9kb3ducmV2LnhtbFBLBQYAAAAABAAEAPkAAACRAwAAAAA=&#10;" strokecolor="silver" strokeweight="0"/>
                <v:line id="Line 2644" o:spid="_x0000_s1127" style="position:absolute;visibility:visible;mso-wrap-style:square" from="6094,23242" to="25810,2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xI8EAAADcAAAADwAAAGRycy9kb3ducmV2LnhtbERPS27CMBDdI/UO1iB1UxGnH1UQYhC0&#10;pWRb4ACjeIgt4nEUGwi3rytVYjdP7zvlcnCtuFAfrGcFz1kOgrj22nKj4LDfTKYgQkTW2HomBTcK&#10;sFw8jEostL/yD112sREphEOBCkyMXSFlqA05DJnviBN39L3DmGDfSN3jNYW7Vr7k+bt0aDk1GOzo&#10;w1B92p2dgjdGrlZP7a3bfPN0a7+MXX8OSj2Oh9UcRKQh3sX/7kqn+a8z+HsmXSA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uLEjwQAAANwAAAAPAAAAAAAAAAAAAAAA&#10;AKECAABkcnMvZG93bnJldi54bWxQSwUGAAAAAAQABAD5AAAAjwMAAAAA&#10;" strokecolor="silver" strokeweight="0"/>
                <v:line id="Line 2646" o:spid="_x0000_s1128" style="position:absolute;visibility:visible;mso-wrap-style:square" from="6094,24115" to="25810,2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rw8IAAADcAAAADwAAAGRycy9kb3ducmV2LnhtbESPzW4CMQyE75X6DpEr9VJBlgpVaCEg&#10;fluu/DyAtTGbiI2z2gRY3r4+VOrN1oxnPs8WfWjUnbrkIxsYDQtQxFW0nmsD59NuMAGVMrLFJjIZ&#10;eFKCxfz1ZYaljQ8+0P2YayUhnEo04HJuS61T5ShgGsaWWLRL7AJmWbta2w4fEh4a/VkUXzqgZ2lw&#10;2NLaUXU93oKBMSPvlx/Ns9198+THb51fbXpj3t/65RRUpj7/m/+u91bwx4Ivz8gEe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Rrw8IAAADcAAAADwAAAAAAAAAAAAAA&#10;AAChAgAAZHJzL2Rvd25yZXYueG1sUEsFBgAAAAAEAAQA+QAAAJADAAAAAA==&#10;" strokecolor="silver" strokeweight="0"/>
                <v:line id="Line 2648" o:spid="_x0000_s1129" style="position:absolute;visibility:visible;mso-wrap-style:square" from="6094,25004" to="25810,2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jOWMAAAADcAAAADwAAAGRycy9kb3ducmV2LnhtbERP3WrCMBS+H/gO4Qi7GTatyJBqFHW6&#10;eWv1AQ7NWRPWnJQmq/Xtl8Fgd+fj+z3r7ehaMVAfrGcFRZaDIK69ttwouF1PsyWIEJE1tp5JwYMC&#10;bDeTpzWW2t/5QkMVG5FCOJSowMTYlVKG2pDDkPmOOHGfvncYE+wbqXu8p3DXynmev0qHllODwY4O&#10;huqv6tspWDDyeffSPrrTOy8/7NHY/duo1PN03K1ARBrjv/jPfdZp/qKA32fSBXL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IzljAAAAA3AAAAA8AAAAAAAAAAAAAAAAA&#10;oQIAAGRycy9kb3ducmV2LnhtbFBLBQYAAAAABAAEAPkAAACOAwAAAAA=&#10;" strokecolor="silver" strokeweight="0"/>
                <v:line id="Line 2650" o:spid="_x0000_s1130" style="position:absolute;visibility:visible;mso-wrap-style:square" from="6094,25877" to="25810,2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pQL8AAAADcAAAADwAAAGRycy9kb3ducmV2LnhtbERPS2rDMBDdF3IHMYFuSiw3hBKcKCHf&#10;Nts4OcBgTS1Ra2Qs1bFvXxUK3c3jfWe9HVwjeuqC9azgNctBEFdeW64V3G/n2RJEiMgaG8+kYKQA&#10;283kaY2F9g++Ul/GWqQQDgUqMDG2hZShMuQwZL4lTtyn7xzGBLta6g4fKdw1cp7nb9Kh5dRgsKWD&#10;oeqr/HYKFox82b00Y3t+5+WHPRm7Pw5KPU+H3QpEpCH+i//cF53mL+bw+0y6QG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aUC/AAAAA3AAAAA8AAAAAAAAAAAAAAAAA&#10;oQIAAGRycy9kb3ducmV2LnhtbFBLBQYAAAAABAAEAPkAAACOAwAAAAA=&#10;" strokecolor="silver" strokeweight="0"/>
                <v:line id="Line 2652" o:spid="_x0000_s1131" style="position:absolute;visibility:visible;mso-wrap-style:square" from="6094,26750" to="25810,26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1tL8AAADcAAAADwAAAGRycy9kb3ducmV2LnhtbERP24rCMBB9F/Yfwiz4ImvqBZFqFFfX&#10;y6u6HzA0YxO2mZQmav37jSD4NodznfmydZW4UROsZwWDfgaCuPDacqng97z9moIIEVlj5ZkUPCjA&#10;cvHRmWOu/Z2PdDvFUqQQDjkqMDHWuZShMOQw9H1NnLiLbxzGBJtS6gbvKdxVcphlE+nQcmowWNPa&#10;UPF3ujoFY0Y+rHrVo97ueLq3P8Z+b1qlup/tagYiUhvf4pf7oNP88Qiez6QL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Fb1tL8AAADcAAAADwAAAAAAAAAAAAAAAACh&#10;AgAAZHJzL2Rvd25yZXYueG1sUEsFBgAAAAAEAAQA+QAAAI0DAAAAAA==&#10;" strokecolor="silver" strokeweight="0"/>
                <v:line id="Line 2654" o:spid="_x0000_s1132" style="position:absolute;visibility:visible;mso-wrap-style:square" from="6094,27639" to="25810,2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9twL8AAADcAAAADwAAAGRycy9kb3ducmV2LnhtbERP24rCMBB9X/Afwgj7smiqlEWqUbyu&#10;vnr5gKEZm2AzKU3U+vebBWHf5nCuM1t0rhYPaoP1rGA0zEAQl15brhRczrvBBESIyBprz6TgRQEW&#10;897HDAvtn3ykxylWIoVwKFCBibEppAylIYdh6BvixF196zAm2FZSt/hM4a6W4yz7lg4tpwaDDa0N&#10;lbfT3SnIGfmw/Kpfze6HJ3u7NXa16ZT67HfLKYhIXfwXv90HnebnOfw9ky6Q8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79twL8AAADcAAAADwAAAAAAAAAAAAAAAACh&#10;AgAAZHJzL2Rvd25yZXYueG1sUEsFBgAAAAAEAAQA+QAAAI0DAAAAAA==&#10;" strokecolor="silver" strokeweight="0"/>
                <v:line id="Line 2656" o:spid="_x0000_s1133" style="position:absolute;visibility:visible;mso-wrap-style:square" from="6094,28512" to="25810,28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PIW8EAAADcAAAADwAAAGRycy9kb3ducmV2LnhtbERP3WrCMBS+H/gO4Qi7GTbdcKNUo+hm&#10;N291PsChOTbB5qQ0mbZvbwaD3Z2P7/cs14NrxZX6YD0reM5yEMS115YbBafvalaACBFZY+uZFIwU&#10;YL2aPCyx1P7GB7oeYyNSCIcSFZgYu1LKUBtyGDLfESfu7HuHMcG+kbrHWwp3rXzJ8zfp0HJqMNjR&#10;u6H6cvxxCuaMvN88tWNXfXLxZXfGbj8GpR6nw2YBItIQ/8V/7r1O8+ev8PtMuk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88hbwQAAANwAAAAPAAAAAAAAAAAAAAAA&#10;AKECAABkcnMvZG93bnJldi54bWxQSwUGAAAAAAQABAD5AAAAjwMAAAAA&#10;" strokecolor="silver" strokeweight="0"/>
                <v:line id="Line 2674" o:spid="_x0000_s1134" style="position:absolute;visibility:visible;mso-wrap-style:square" from="24731,18479" to="24747,2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G8sEAAADcAAAADwAAAGRycy9kb3ducmV2LnhtbERP3WrCMBS+H/gO4QjeDJtOtlGqUXTT&#10;zVudD3Bojk2wOSlNZtu3XwaD3Z2P7/esNoNrxJ26YD0reMpyEMSV15ZrBZevw7wAESKyxsYzKRgp&#10;wGY9eVhhqX3PJ7qfYy1SCIcSFZgY21LKUBlyGDLfEifu6juHMcGulrrDPoW7Ri7y/FU6tJwaDLb0&#10;Zqi6nb+dgmdGPm4fm7E9fHDxaffG7t4HpWbTYbsEEWmI/+I/91Gn+S8L+H0mX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w8bywQAAANwAAAAPAAAAAAAAAAAAAAAA&#10;AKECAABkcnMvZG93bnJldi54bWxQSwUGAAAAAAQABAD5AAAAjwMAAAAA&#10;" strokecolor="silver" strokeweight="0"/>
                <v:rect id="Rectangle 153" o:spid="_x0000_s1135" style="position:absolute;left:2268;top:18050;width:23622;height:10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RWsMA&#10;AADcAAAADwAAAGRycy9kb3ducmV2LnhtbERPS2vCQBC+F/wPywje6m5NDTW6hiIEhLYHH9DrkB2T&#10;0Oxsmt1o+u+7hYK3+fies8lH24or9b5xrOFprkAQl840XGk4n4rHFxA+IBtsHZOGH/KQbycPG8yM&#10;u/GBrsdQiRjCPkMNdQhdJqUva7Lo564jjtzF9RZDhH0lTY+3GG5buVAqlRYbjg01drSrqfw6DlYD&#10;ps/m++OSvJ/ehhRX1aiK5afSejYdX9cgAo3hLv53702cv0z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kRWsMAAADcAAAADwAAAAAAAAAAAAAAAACYAgAAZHJzL2Rv&#10;d25yZXYueG1sUEsFBgAAAAAEAAQA9QAAAIgDAAAAAA==&#10;" stroked="f"/>
                <v:line id="Line 2680" o:spid="_x0000_s1136" style="position:absolute;visibility:visible;mso-wrap-style:square" from="2123,27694" to="25810,2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5XnsIAAADcAAAADwAAAGRycy9kb3ducmV2LnhtbERPS4vCMBC+L/gfwgh709TFR61GkcVF&#10;9+YTPA7N2AabSWmy2v33ZkHY23x8z5kvW1uJOzXeOFYw6CcgiHOnDRcKTsevXgrCB2SNlWNS8Ese&#10;lovO2xwz7R68p/shFCKGsM9QQRlCnUnp85Is+r6riSN3dY3FEGFTSN3gI4bbSn4kyVhaNBwbSqzp&#10;s6T8dvixCsxuvBl9T87Ts1xvwuCS3lJjT0q9d9vVDESgNvyLX+6tjvNHQ/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5XnsIAAADcAAAADwAAAAAAAAAAAAAA&#10;AAChAgAAZHJzL2Rvd25yZXYueG1sUEsFBgAAAAAEAAQA+QAAAJADAAAAAA==&#10;" strokeweight="0"/>
                <v:line id="Line 2681" o:spid="_x0000_s1137" style="position:absolute;visibility:visible;mso-wrap-style:square" from="2123,26509" to="25810,26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LyBcMAAADcAAAADwAAAGRycy9kb3ducmV2LnhtbERPS2vCQBC+F/wPywje6kYhNkY3IlKx&#10;vbU+wOOQHZMl2dmQ3Wr677uFQm/z8T1nvRlsK+7Ue+NYwWyagCAunTZcKTif9s8ZCB+QNbaOScE3&#10;edgUo6c15to9+JPux1CJGMI+RwV1CF0upS9rsuinriOO3M31FkOEfSV1j48Ybls5T5KFtGg4NtTY&#10;0a6msjl+WQXmY3FI318uy4t8PYTZNWsyY89KTcb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C8gXDAAAA3AAAAA8AAAAAAAAAAAAA&#10;AAAAoQIAAGRycy9kb3ducmV2LnhtbFBLBQYAAAAABAAEAPkAAACRAwAAAAA=&#10;" strokeweight="0"/>
                <v:line id="Line 2682" o:spid="_x0000_s1138" style="position:absolute;visibility:visible;mso-wrap-style:square" from="2123,25318" to="25810,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scsMAAADcAAAADwAAAGRycy9kb3ducmV2LnhtbERPS2vCQBC+F/wPyxS81Y0F05i6ESmK&#10;emt9QI9Ddposyc6G7Krx37uFQm/z8T1nsRxsK67Ue+NYwXSSgCAunTZcKTgdNy8ZCB+QNbaOScGd&#10;PCyL0dMCc+1u/EXXQ6hEDGGfo4I6hC6X0pc1WfQT1xFH7sf1FkOEfSV1j7cYblv5miSptGg4NtTY&#10;0UdNZXO4WAXmM93O9m/n+Vmut2H6nTWZsSelxs/D6h1EoCH8i//cOx3nz1L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QbHLDAAAA3AAAAA8AAAAAAAAAAAAA&#10;AAAAoQIAAGRycy9kb3ducmV2LnhtbFBLBQYAAAAABAAEAPkAAACRAwAAAAA=&#10;" strokeweight="0"/>
                <v:line id="Line 2683" o:spid="_x0000_s1139" style="position:absolute;flip:y;visibility:visible;mso-wrap-style:square" from="2123,24128" to="25810,2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6LMQAAADcAAAADwAAAGRycy9kb3ducmV2LnhtbERPTWsCMRC9C/6HMII3zbZQla1RpKVF&#10;BCvaeuht3Ex3FzeTJYlu/PdNoeBtHu9z5stoGnEl52vLCh7GGQjiwuqaSwVfn2+jGQgfkDU2lknB&#10;jTwsF/3eHHNtO97T9RBKkULY56igCqHNpfRFRQb92LbEifuxzmBI0JVSO+xSuGnkY5ZNpMGaU0OF&#10;Lb1UVJwPF6Ng/zHlk3u/xHM8ddvd97HcHF9XSg0HcfUMIlAMd/G/e63T/Kcp/D2TL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PosxAAAANwAAAAPAAAAAAAAAAAA&#10;AAAAAKECAABkcnMvZG93bnJldi54bWxQSwUGAAAAAAQABAD5AAAAkgMAAAAA&#10;" strokeweight="0"/>
                <v:line id="Line 2684" o:spid="_x0000_s1140" style="position:absolute;flip:y;visibility:visible;mso-wrap-style:square" from="1906,22887" to="25810,2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uXscAAADcAAAADwAAAGRycy9kb3ducmV2LnhtbESPT0sDMRDF74LfIUzBm81W8A/bpqUo&#10;ighaWttDb9PNdHfpZrIkaTd+e+cgeJvhvXnvN7NFdp26UIitZwOTcQGKuPK25drA9vv19glUTMgW&#10;O89k4IciLObXVzMsrR94TZdNqpWEcCzRQJNSX2odq4YcxrHviUU7+uAwyRpqbQMOEu46fVcUD9ph&#10;y9LQYE/PDVWnzdkZWH898iG8nfMpH4bP1X5Xf+xelsbcjPJyCipRTv/mv+t3K/j3QivPyAR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p25exwAAANwAAAAPAAAAAAAA&#10;AAAAAAAAAKECAABkcnMvZG93bnJldi54bWxQSwUGAAAAAAQABAD5AAAAlQMAAAAA&#10;" strokeweight="0"/>
                <v:line id="Line 2685" o:spid="_x0000_s1141" style="position:absolute;flip:y;visibility:visible;mso-wrap-style:square" from="2123,21697" to="25810,2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vLxcQAAADcAAAADwAAAGRycy9kb3ducmV2LnhtbERPTWsCMRC9F/wPYQrearZCbbs1iigV&#10;EbRo66G3cTPdXdxMliS68d+bQqG3ebzPGU+jacSFnK8tK3gcZCCIC6trLhV8fb4/vIDwAVljY5kU&#10;XMnDdNK7G2Oubcc7uuxDKVII+xwVVCG0uZS+qMigH9iWOHE/1hkMCbpSaoddCjeNHGbZSBqsOTVU&#10;2NK8ouK0PxsFu+0zH93yHE/x2G0+vg/l+rCYKdW/j7M3EIFi+Bf/uVc6zX96hd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68vFxAAAANwAAAAPAAAAAAAAAAAA&#10;AAAAAKECAABkcnMvZG93bnJldi54bWxQSwUGAAAAAAQABAD5AAAAkgMAAAAA&#10;" strokeweight="0"/>
                <v:line id="Line 2686" o:spid="_x0000_s1142" style="position:absolute;flip:y;visibility:visible;mso-wrap-style:square" from="2123,20491" to="25810,2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2o5ccAAADcAAAADwAAAGRycy9kb3ducmV2LnhtbESPQU8CMRCF7yb+h2ZIvEkXD2gWCiEY&#10;jTFRA8qB27Addjdsp5u2sPXfOwcTbjN5b977Zr7MrlMXCrH1bGAyLkARV962XBv4+X65fwIVE7LF&#10;zjMZ+KUIy8XtzRxL6wfe0GWbaiUhHEs00KTUl1rHqiGHcex7YtGOPjhMsoZa24CDhLtOPxTFVDts&#10;WRoa7GndUHXanp2BzecjH8LrOZ/yYfj42u/q993zypi7UV7NQCXK6Wr+v36zgj8VfHlGJ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ajlxwAAANwAAAAPAAAAAAAA&#10;AAAAAAAAAKECAABkcnMvZG93bnJldi54bWxQSwUGAAAAAAQABAD5AAAAlQMAAAAA&#10;" strokeweight="0"/>
                <v:line id="Line 2687" o:spid="_x0000_s1143" style="position:absolute;flip:y;visibility:visible;mso-wrap-style:square" from="2123,19253" to="25810,1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NfsMAAADcAAAADwAAAGRycy9kb3ducmV2LnhtbERPTWsCMRC9F/ofwhR6q1k9qGyNIi2W&#10;UlBR66G3cTPdXdxMliS68d8bQfA2j/c5k1k0jTiT87VlBf1eBoK4sLrmUsHvbvE2BuEDssbGMim4&#10;kIfZ9Plpgrm2HW/ovA2lSCHsc1RQhdDmUvqiIoO+Z1vixP1bZzAk6EqpHXYp3DRykGVDabDm1FBh&#10;Sx8VFcftySjYrEZ8cF+neIyHbrn+25c/+8+5Uq8vcf4OIlAMD/Hd/a3T/GEfbs+kC+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xDX7DAAAA3AAAAA8AAAAAAAAAAAAA&#10;AAAAoQIAAGRycy9kb3ducmV2LnhtbFBLBQYAAAAABAAEAPkAAACRAwAAAAA=&#10;" strokeweight="0"/>
                <v:line id="Line 2688" o:spid="_x0000_s1144" style="position:absolute;visibility:visible;mso-wrap-style:square" from="2268,18050" to="25890,18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gzMIAAADcAAAADwAAAGRycy9kb3ducmV2LnhtbERPS2vCQBC+F/wPyxR6qxuFxpi6ESkV&#10;680n9Dhkp8mS7GzIrpr+e7dQ8DYf33MWy8G24kq9N44VTMYJCOLSacOVgtNx/ZqB8AFZY+uYFPyS&#10;h2Uxelpgrt2N93Q9hErEEPY5KqhD6HIpfVmTRT92HXHkflxvMUTYV1L3eIvhtpXTJEmlRcOxocaO&#10;Pmoqm8PFKjC7dPO2nZ3nZ/m5CZPvrMmMPSn18jys3kEEGsJD/O/+0nF+Oo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egzMIAAADcAAAADwAAAAAAAAAAAAAA&#10;AAChAgAAZHJzL2Rvd25yZXYueG1sUEsFBgAAAAAEAAQA+QAAAJADAAAAAA==&#10;" strokeweight="0"/>
                <v:line id="Line 2689" o:spid="_x0000_s1145" style="position:absolute;visibility:visible;mso-wrap-style:square" from="3458,18371" to="3458,2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sFV8MAAADcAAAADwAAAGRycy9kb3ducmV2LnhtbERPS2vCQBC+F/oflin0phst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LBVfDAAAA3AAAAA8AAAAAAAAAAAAA&#10;AAAAoQIAAGRycy9kb3ducmV2LnhtbFBLBQYAAAAABAAEAPkAAACRAwAAAAA=&#10;" strokeweight="0"/>
                <v:line id="Line 2690" o:spid="_x0000_s1146" style="position:absolute;visibility:visible;mso-wrap-style:square" from="4617,18346" to="4617,2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dI8MAAADcAAAADwAAAGRycy9kb3ducmV2LnhtbERPS2vCQBC+F/oflin0phul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nSPDAAAA3AAAAA8AAAAAAAAAAAAA&#10;AAAAoQIAAGRycy9kb3ducmV2LnhtbFBLBQYAAAAABAAEAPkAAACRAwAAAAA=&#10;" strokeweight="0"/>
                <v:line id="Line 2691" o:spid="_x0000_s1147" style="position:absolute;visibility:visible;mso-wrap-style:square" from="5824,18369" to="5824,2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4uMMAAADcAAAADwAAAGRycy9kb3ducmV2LnhtbERPS2vCQBC+F/wPyxS81Y0F05i6ESmK&#10;emt9QI9Ddposyc6G7Krx37uFQm/z8T1nsRxsK67Ue+NYwXSSgCAunTZcKTgdNy8ZCB+QNbaOScGd&#10;PCyL0dMCc+1u/EXXQ6hEDGGfo4I6hC6X0pc1WfQT1xFH7sf1FkOEfSV1j7cYblv5miSptGg4NtTY&#10;0UdNZXO4WAXmM93O9m/n+Vmut2H6nTWZsSelxs/D6h1EoCH8i//cOx3npzP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uOLjDAAAA3AAAAA8AAAAAAAAAAAAA&#10;AAAAoQIAAGRycy9kb3ducmV2LnhtbFBLBQYAAAAABAAEAPkAAACRAwAAAAA=&#10;" strokeweight="0"/>
                <v:line id="Line 2692" o:spid="_x0000_s1148" style="position:absolute;visibility:visible;mso-wrap-style:square" from="6982,18344" to="6998,2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mz8IAAADcAAAADwAAAGRycy9kb3ducmV2LnhtbERPS2vCQBC+F/wPywi91Y2FpjG6EZGK&#10;7a2+wOOQHZMl2dmQXTX9991Cwdt8fM9ZLAfbihv13jhWMJ0kIIhLpw1XCo6HzUsGwgdkja1jUvBD&#10;HpbF6GmBuXZ33tFtHyoRQ9jnqKAOocul9GVNFv3EdcSRu7jeYoiwr6Tu8R7DbStfkySVFg3Hhho7&#10;WtdUNvurVWC+0+3b1/tpdpIf2zA9Z01m7FGp5/GwmoMINISH+N/9qeP8NIW/Z+IF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mz8IAAADcAAAADwAAAAAAAAAAAAAA&#10;AAChAgAAZHJzL2Rvd25yZXYueG1sUEsFBgAAAAAEAAQA+QAAAJADAAAAAA==&#10;" strokeweight="0"/>
                <v:line id="Line 2693" o:spid="_x0000_s1149" style="position:absolute;visibility:visible;mso-wrap-style:square" from="8173,18479" to="8189,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DVMMAAADcAAAADwAAAGRycy9kb3ducmV2LnhtbERPS2vCQBC+F/wPywi91Y2CMUY3IlKx&#10;vbU+wOOQHZMl2dmQ3Wr677uFQm/z8T1nvRlsK+7Ue+NYwXSSgCAunTZcKTif9i8ZCB+QNbaOScE3&#10;edgUo6c15to9+JPux1CJGMI+RwV1CF0upS9rsugnriOO3M31FkOEfSV1j48Ybls5S5JUWjQcG2rs&#10;aFdT2Ry/rALzkR7m74vL8iJfD2F6zZrM2LNSz+NhuwI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A1TDAAAA3AAAAA8AAAAAAAAAAAAA&#10;AAAAoQIAAGRycy9kb3ducmV2LnhtbFBLBQYAAAAABAAEAPkAAACRAwAAAAA=&#10;" strokeweight="0"/>
                <v:line id="Line 2694" o:spid="_x0000_s1150" style="position:absolute;visibility:visible;mso-wrap-style:square" from="9348,18479" to="9364,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JsUAAADcAAAADwAAAGRycy9kb3ducmV2LnhtbESPT2vDMAzF74N9B6NBb6vTQrMsrVvG&#10;6Oh2W//BjiJWE9NYDrHXZt9+OhR6k3hP7/20WA2+VRfqowtsYDLOQBFXwTquDRz2H88FqJiQLbaB&#10;ycAfRVgtHx8WWNpw5S1ddqlWEsKxRANNSl2pdawa8hjHoSMW7RR6j0nWvta2x6uE+1ZPsyzXHh1L&#10;Q4MdvTdUnXe/3oD7zjezr5fj61GvN2nyU5wL5w/GjJ6GtzmoREO6m2/Xn1bwc6GV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JsUAAADcAAAADwAAAAAAAAAA&#10;AAAAAAChAgAAZHJzL2Rvd25yZXYueG1sUEsFBgAAAAAEAAQA+QAAAJMDAAAAAA==&#10;" strokeweight="0"/>
                <v:line id="Line 2695" o:spid="_x0000_s1151" style="position:absolute;visibility:visible;mso-wrap-style:square" from="10539,18479" to="10554,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yvcMAAADcAAAADwAAAGRycy9kb3ducmV2LnhtbERPS2vCQBC+F/wPywi91U0KTWN0FZGK&#10;9tb6AI9DdkwWs7Mhu8b477uFQm/z8T1nvhxsI3rqvHGsIJ0kIIhLpw1XCo6HzUsOwgdkjY1jUvAg&#10;D8vF6GmOhXZ3/qZ+HyoRQ9gXqKAOoS2k9GVNFv3EtcSRu7jOYoiwq6Tu8B7DbSNfkySTFg3Hhhpb&#10;WtdUXvc3q8B8Zdu3z/fT9CQ/tiE959fc2KNSz+NhNQMRaAj/4j/3Tsf52RR+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jMr3DAAAA3AAAAA8AAAAAAAAAAAAA&#10;AAAAoQIAAGRycy9kb3ducmV2LnhtbFBLBQYAAAAABAAEAPkAAACRAwAAAAA=&#10;" strokeweight="0"/>
                <v:line id="Line 2696" o:spid="_x0000_s1152" style="position:absolute;visibility:visible;mso-wrap-style:square" from="11697,18479" to="11713,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N/cUAAADcAAAADwAAAGRycy9kb3ducmV2LnhtbESPQWvCQBCF70L/wzKF3nSjUE2jqxRp&#10;UW/VKngcstNkMTsbsltN/71zEHqb4b1575vFqveNulIXXWAD41EGirgM1nFl4Pj9OcxBxYRssQlM&#10;Bv4owmr5NFhgYcON93Q9pEpJCMcCDdQptYXWsazJYxyFlli0n9B5TLJ2lbYd3iTcN3qSZVPt0bE0&#10;1NjSuqbycvj1BtzXdPO6m53eTvpjk8bn/JI7fzTm5bl/n4NK1Kd/8+N6awV/Jvj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AN/cUAAADcAAAADwAAAAAAAAAA&#10;AAAAAAChAgAAZHJzL2Rvd25yZXYueG1sUEsFBgAAAAAEAAQA+QAAAJMDAAAAAA==&#10;" strokeweight="0"/>
                <v:line id="Line 2697" o:spid="_x0000_s1153" style="position:absolute;visibility:visible;mso-wrap-style:square" from="12904,18479" to="12920,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oZsMAAADcAAAADwAAAGRycy9kb3ducmV2LnhtbERPS2vCQBC+F/wPyxS81U0ENaZuRESx&#10;vbU+oMchO02WZGdDdtX477uFQm/z8T1ntR5sK27Ue+NYQTpJQBCXThuuFJxP+5cMhA/IGlvHpOBB&#10;HtbF6GmFuXZ3/qTbMVQihrDPUUEdQpdL6cuaLPqJ64gj9+16iyHCvpK6x3sMt62cJslcWjQcG2rs&#10;aFtT2RyvVoH5mB9m74vL8iJ3h5B+ZU1m7Fmp8fOweQU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MqGbDAAAA3AAAAA8AAAAAAAAAAAAA&#10;AAAAoQIAAGRycy9kb3ducmV2LnhtbFBLBQYAAAAABAAEAPkAAACRAwAAAAA=&#10;" strokeweight="0"/>
                <v:line id="Line 2698" o:spid="_x0000_s1154" style="position:absolute;visibility:visible;mso-wrap-style:square" from="14095,18479" to="14110,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2EcEAAADcAAAADwAAAGRycy9kb3ducmV2LnhtbERPTYvCMBC9C/sfwix401RhtVajLIuL&#10;enNdBY9DM7bBZlKaqPXfG0HwNo/3ObNFaytxpcYbxwoG/QQEce604ULB/v+3l4LwAVlj5ZgU3MnD&#10;Yv7RmWGm3Y3/6LoLhYgh7DNUUIZQZ1L6vCSLvu9q4sidXGMxRNgUUjd4i+G2ksMkGUmLhmNDiTX9&#10;lJSfdxerwGxHq6/N+DA5yOUqDI7pOTV2r1T3s/2eggjUhrf45V7rOH88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HjYRwQAAANwAAAAPAAAAAAAAAAAAAAAA&#10;AKECAABkcnMvZG93bnJldi54bWxQSwUGAAAAAAQABAD5AAAAjwMAAAAA&#10;" strokeweight="0"/>
                <v:line id="Line 2699" o:spid="_x0000_s1155" style="position:absolute;visibility:visible;mso-wrap-style:square" from="15253,18479" to="15269,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TisMAAADcAAAADwAAAGRycy9kb3ducmV2LnhtbERPTWvCQBC9C/0PyxR6qxtbNG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Sk4rDAAAA3AAAAA8AAAAAAAAAAAAA&#10;AAAAoQIAAGRycy9kb3ducmV2LnhtbFBLBQYAAAAABAAEAPkAAACRAwAAAAA=&#10;" strokeweight="0"/>
                <v:line id="Line 2700" o:spid="_x0000_s1156" style="position:absolute;visibility:visible;mso-wrap-style:square" from="16460,18479" to="16476,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L/sMAAADcAAAADwAAAGRycy9kb3ducmV2LnhtbERPTWvCQBC9C/0PyxR6qxtLNW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7C/7DAAAA3AAAAA8AAAAAAAAAAAAA&#10;AAAAoQIAAGRycy9kb3ducmV2LnhtbFBLBQYAAAAABAAEAPkAAACRAwAAAAA=&#10;" strokeweight="0"/>
                <v:line id="Line 2701" o:spid="_x0000_s1157" style="position:absolute;visibility:visible;mso-wrap-style:square" from="17635,18479" to="17651,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uZcEAAADcAAAADwAAAGRycy9kb3ducmV2LnhtbERPS4vCMBC+L/gfwgje1tQFtVajiKzo&#10;3tYXeByasQ02k9JErf/eLCx4m4/vObNFaytxp8YbxwoG/QQEce604ULB8bD+TEH4gKyxckwKnuRh&#10;Me98zDDT7sE7uu9DIWII+wwVlCHUmZQ+L8mi77uaOHIX11gMETaF1A0+Yrit5FeSjKRFw7GhxJpW&#10;JeXX/c0qML+jzfBnfJqc5PcmDM7pNTX2qFSv2y6nIAK14S3+d291nD8ewt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965lwQAAANwAAAAPAAAAAAAAAAAAAAAA&#10;AKECAABkcnMvZG93bnJldi54bWxQSwUGAAAAAAQABAD5AAAAjwMAAAAA&#10;" strokeweight="0"/>
                <v:line id="Line 2702" o:spid="_x0000_s1158" style="position:absolute;visibility:visible;mso-wrap-style:square" from="18809,18479" to="18825,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wEsMAAADcAAAADwAAAGRycy9kb3ducmV2LnhtbERPS2vCQBC+F/wPywi91Y2CMUY3IlKx&#10;vbU+wOOQHZMl2dmQ3Wr677uFQm/z8T1nvRlsK+7Ue+NYwXSSgCAunTZcKTif9i8ZCB+QNbaOScE3&#10;edgUo6c15to9+JPux1CJGMI+RwV1CF0upS9rsugnriOO3M31FkOEfSV1j48Ybls5S5JUWjQcG2rs&#10;aFdT2Ry/rALzkR7m74vL8iJfD2F6zZrM2LNSz+NhuwI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lMBLDAAAA3AAAAA8AAAAAAAAAAAAA&#10;AAAAoQIAAGRycy9kb3ducmV2LnhtbFBLBQYAAAAABAAEAPkAAACRAwAAAAA=&#10;" strokeweight="0"/>
                <v:line id="Line 2703" o:spid="_x0000_s1159" style="position:absolute;visibility:visible;mso-wrap-style:square" from="19968,18479" to="19984,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mVicMAAADcAAAADwAAAGRycy9kb3ducmV2LnhtbERPS2vCQBC+F/wPywi91Y2CJkY3IlKx&#10;vbU+wOOQHZMl2dmQ3Wr677uFQm/z8T1nvRlsK+7Ue+NYwXSSgCAunTZcKTif9i8ZCB+QNbaOScE3&#10;edgUo6c15to9+JPux1CJGMI+RwV1CF0upS9rsugnriOO3M31FkOEfSV1j48Ybls5S5KFtGg4NtTY&#10;0a6msjl+WQXmY3GYv6eX5UW+HsL0mjWZsWelnsf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plYnDAAAA3AAAAA8AAAAAAAAAAAAA&#10;AAAAoQIAAGRycy9kb3ducmV2LnhtbFBLBQYAAAAABAAEAPkAAACRAwAAAAA=&#10;" strokeweight="0"/>
                <v:line id="Line 2704" o:spid="_x0000_s1160" style="position:absolute;visibility:visible;mso-wrap-style:square" from="21175,18479" to="21191,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B+8UAAADcAAAADwAAAGRycy9kb3ducmV2LnhtbESPQWvCQBCF70L/wzKF3nSjUE2jqxRp&#10;UW/VKngcstNkMTsbsltN/71zEHqb4b1575vFqveNulIXXWAD41EGirgM1nFl4Pj9OcxBxYRssQlM&#10;Bv4owmr5NFhgYcON93Q9pEpJCMcCDdQptYXWsazJYxyFlli0n9B5TLJ2lbYd3iTcN3qSZVPt0bE0&#10;1NjSuqbycvj1BtzXdPO6m53eTvpjk8bn/JI7fzTm5bl/n4NK1Kd/8+N6awV/JrT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YB+8UAAADcAAAADwAAAAAAAAAA&#10;AAAAAAChAgAAZHJzL2Rvd25yZXYueG1sUEsFBgAAAAAEAAQA+QAAAJMDAAAAAA==&#10;" strokeweight="0"/>
                <v:line id="Line 2705" o:spid="_x0000_s1161" style="position:absolute;visibility:visible;mso-wrap-style:square" from="22334,18479" to="22350,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kYMEAAADcAAAADwAAAGRycy9kb3ducmV2LnhtbERPTYvCMBC9C/sfwgjeNHVhtVajLIuL&#10;enNdBY9DM7bBZlKaqPXfG0HwNo/3ObNFaytxpcYbxwqGgwQEce604ULB/v+3n4LwAVlj5ZgU3MnD&#10;Yv7RmWGm3Y3/6LoLhYgh7DNUUIZQZ1L6vCSLfuBq4sidXGMxRNgUUjd4i+G2kp9JMpIWDceGEmv6&#10;KSk/7y5WgdmOVl+b8WFykMtVGB7Tc2rsXqlet/2eggjUhrf45V7rOH88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qRgwQAAANwAAAAPAAAAAAAAAAAAAAAA&#10;AKECAABkcnMvZG93bnJldi54bWxQSwUGAAAAAAQABAD5AAAAjwMAAAAA&#10;" strokeweight="0"/>
                <v:line id="Line 2706" o:spid="_x0000_s1162" style="position:absolute;visibility:visible;mso-wrap-style:square" from="23540,18479" to="23556,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92sUAAADcAAAADwAAAGRycy9kb3ducmV2LnhtbESPQWvCQBCF74L/YRmhN91YqI3RVURa&#10;bG9tquBxyI7JYnY2ZLea/vvOodDbDO/Ne9+st4Nv1Y366AIbmM8yUMRVsI5rA8ev12kOKiZki21g&#10;MvBDEbab8WiNhQ13/qRbmWolIRwLNNCk1BVax6ohj3EWOmLRLqH3mGTta217vEu4b/Vjli20R8fS&#10;0GBH+4aqa/ntDbiPxeHp/fm0POmXQ5qf82vu/NGYh8mwW4FKNKR/89/1mxX8X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V92sUAAADcAAAADwAAAAAAAAAA&#10;AAAAAAChAgAAZHJzL2Rvd25yZXYueG1sUEsFBgAAAAAEAAQA+QAAAJMDAAAAAA==&#10;" strokeweight="0"/>
                <v:line id="Line 2707" o:spid="_x0000_s1163" style="position:absolute;visibility:visible;mso-wrap-style:square" from="24699,18479" to="24715,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YQcIAAADcAAAADwAAAGRycy9kb3ducmV2LnhtbERPS2vCQBC+F/wPywi91U0KtWnqRkQq&#10;6q2+oMchO02WZGdDdtX4791Cwdt8fM+ZzQfbigv13jhWkE4SEMSl04YrBcfD6iUD4QOyxtYxKbiR&#10;h3kxepphrt2Vd3TZh0rEEPY5KqhD6HIpfVmTRT9xHXHkfl1vMUTYV1L3eI3htpWvSTKVFg3Hhho7&#10;WtZUNvuzVWC+p+u37fvp4yS/1iH9yZrM2KNSz+Nh8Qki0BAe4n/3Rsf5WQp/z8QL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nYQcIAAADcAAAADwAAAAAAAAAAAAAA&#10;AAChAgAAZHJzL2Rvd25yZXYueG1sUEsFBgAAAAAEAAQA+QAAAJADAAAAAA==&#10;" strokeweight="0"/>
                <v:line id="Line 2708" o:spid="_x0000_s1164" style="position:absolute;visibility:visible;mso-wrap-style:square" from="25890,18050" to="25890,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GNsMAAADcAAAADwAAAGRycy9kb3ducmV2LnhtbERPTWvCQBC9F/wPywi9NRuFpjG6iogl&#10;7a2NCh6H7JgsZmdDdqvpv+8WCr3N433OajPaTtxo8MaxglmSgiCunTbcKDgeXp9yED4ga+wck4Jv&#10;8rBZTx5WWGh350+6VaERMYR9gQraEPpCSl+3ZNEnrieO3MUNFkOEQyP1gPcYbjs5T9NMWjQcG1rs&#10;addSfa2+rALzkZXP7y+nxUnuyzA759fc2KNSj9NxuwQRaAz/4j/3m47z8z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LRjbDAAAA3AAAAA8AAAAAAAAAAAAA&#10;AAAAoQIAAGRycy9kb3ducmV2LnhtbFBLBQYAAAAABAAEAPkAAACRAwAAAAA=&#10;" strokeweight="0"/>
                <v:rect id="Rectangle 183" o:spid="_x0000_s1165" style="position:absolute;left:2268;top:18050;width:23622;height:10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bszMIA&#10;AADcAAAADwAAAGRycy9kb3ducmV2LnhtbERPS2vCQBC+F/wPywjemo2tWEldRYSCNx+p2OOQnSah&#10;2dmwu03iv3cFwdt8fM9ZrgfTiI6cry0rmCYpCOLC6ppLBd/51+sChA/IGhvLpOBKHtar0csSM217&#10;PlJ3CqWIIewzVFCF0GZS+qIigz6xLXHkfq0zGCJ0pdQO+xhuGvmWpnNpsObYUGFL24qKv9O/UbA/&#10;u92+P7YdTunnesk/ytmQH5SajIfNJ4hAQ3iKH+6djvMX73B/Jl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uzMwgAAANwAAAAPAAAAAAAAAAAAAAAAAJgCAABkcnMvZG93&#10;bnJldi54bWxQSwUGAAAAAAQABAD1AAAAhwMAAAAA&#10;" filled="f" strokecolor="gray" strokeweight=".25pt"/>
                <v:line id="Line 2710" o:spid="_x0000_s1166" style="position:absolute;visibility:visible;mso-wrap-style:square" from="2268,18050" to="2268,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72cIAAADcAAAADwAAAGRycy9kb3ducmV2LnhtbERPTWvCQBC9C/6HZQRvdaNY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572cIAAADcAAAADwAAAAAAAAAAAAAA&#10;AAChAgAAZHJzL2Rvd25yZXYueG1sUEsFBgAAAAAEAAQA+QAAAJADAAAAAA==&#10;" strokeweight="0"/>
                <v:line id="Line 2711" o:spid="_x0000_s1167" style="position:absolute;visibility:visible;mso-wrap-style:square" from="2061,28957" to="2268,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line id="Line 2721" o:spid="_x0000_s1168" style="position:absolute;visibility:visible;mso-wrap-style:square" from="6094,28957" to="25810,28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In8EAAADcAAAADwAAAGRycy9kb3ducmV2LnhtbERPTYvCMBC9C/sfwgh709QFtVajLIuL&#10;enNdBY9DM7bBZlKaqPXfG0HwNo/3ObNFaytxpcYbxwoG/QQEce604ULB/v+3l4LwAVlj5ZgU3MnD&#10;Yv7RmWGm3Y3/6LoLhYgh7DNUUIZQZ1L6vCSLvu9q4sidXGMxRNgUUjd4i+G2kl9JMpIWDceGEmv6&#10;KSk/7y5WgdmOVsPN+DA5yOUqDI7pOTV2r9Rnt/2eggjUhrf45V7rOH8y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0ifwQAAANwAAAAPAAAAAAAAAAAAAAAA&#10;AKECAABkcnMvZG93bnJldi54bWxQSwUGAAAAAAQABAD5AAAAjwMAAAAA&#10;" strokeweight="0"/>
                <v:line id="Line 2723" o:spid="_x0000_s1169" style="position:absolute;flip:y;visibility:visible;mso-wrap-style:square" from="3458,28957" to="3458,2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FAtsQAAADcAAAADwAAAGRycy9kb3ducmV2LnhtbERPTWsCMRC9F/wPYQRvNVsPWrdGkRZF&#10;Cla09dDbuJnuLm4mSxLd9N+bQsHbPN7nzBbRNOJKzteWFTwNMxDEhdU1lwq+PlePzyB8QNbYWCYF&#10;v+RhMe89zDDXtuM9XQ+hFCmEfY4KqhDaXEpfVGTQD21LnLgf6wyGBF0ptcMuhZtGjrJsLA3WnBoq&#10;bOm1ouJ8uBgF+48Jn9z6Es/x1G1338fy/fi2VGrQj8sXEIFiuIv/3Rud5k8n8PdMuk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gUC2xAAAANwAAAAPAAAAAAAAAAAA&#10;AAAAAKECAABkcnMvZG93bnJldi54bWxQSwUGAAAAAAQABAD5AAAAkgMAAAAA&#10;" strokeweight="0"/>
                <v:line id="Line 2724" o:spid="_x0000_s1170" style="position:absolute;flip:y;visibility:visible;mso-wrap-style:square" from="4617,28957" to="4617,2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7UxMcAAADcAAAADwAAAGRycy9kb3ducmV2LnhtbESPT08CMRDF7yZ+h2ZIvEkXD/5ZKIRo&#10;NMZECQgHbsN22N2wnW7awtZv7xxMvM3kvXnvN7NFdp26UIitZwOTcQGKuPK25drA9vv19hFUTMgW&#10;O89k4IciLObXVzMsrR94TZdNqpWEcCzRQJNSX2odq4YcxrHviUU7+uAwyRpqbQMOEu46fVcU99ph&#10;y9LQYE/PDVWnzdkZWH898CG8nfMpH4bP1X5Xf+xelsbcjPJyCipRTv/mv+t3K/hPQivPyAR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HtTExwAAANwAAAAPAAAAAAAA&#10;AAAAAAAAAKECAABkcnMvZG93bnJldi54bWxQSwUGAAAAAAQABAD5AAAAlQMAAAAA&#10;" strokeweight="0"/>
                <v:line id="Line 2725" o:spid="_x0000_s1171" style="position:absolute;flip:y;visibility:visible;mso-wrap-style:square" from="5824,28957" to="5824,2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xX8QAAADcAAAADwAAAGRycy9kb3ducmV2LnhtbERPTWsCMRC9C/6HMIXeNFsPrW6NIkqL&#10;CK2o9dDbuJnuLm4mSxLd9N83BcHbPN7nTOfRNOJKzteWFTwNMxDEhdU1lwq+Dm+DMQgfkDU2lknB&#10;L3mYz/q9Kebadryj6z6UIoWwz1FBFUKbS+mLigz6oW2JE/djncGQoCuldtilcNPIUZY9S4M1p4YK&#10;W1pWVJz3F6Ng9/nCJ/d+ied46j6238dyc1wtlHp8iItXEIFiuItv7rVO8ycT+H8mXS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nFfxAAAANwAAAAPAAAAAAAAAAAA&#10;AAAAAKECAABkcnMvZG93bnJldi54bWxQSwUGAAAAAAQABAD5AAAAkgMAAAAA&#10;" strokeweight="0"/>
                <v:line id="Line 2726" o:spid="_x0000_s1172" style="position:absolute;flip:y;visibility:visible;mso-wrap-style:square" from="6983,28957" to="6983,2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csOcUAAADcAAAADwAAAGRycy9kb3ducmV2LnhtbESPT2sCMRTE74V+h/AKvdWsHmxZjSKW&#10;ihTa4r+Dt+fmubu4eVmS6MZvbwqCx2FmfsOMp9E04kLO15YV9HsZCOLC6ppLBdvN19sHCB+QNTaW&#10;ScGVPEwnz09jzLXteEWXdShFgrDPUUEVQptL6YuKDPqebYmTd7TOYEjSlVI77BLcNHKQZUNpsOa0&#10;UGFL84qK0/psFKx+3/ngFud4iofu52+/K793nzOlXl/ibAQiUAyP8L291AoSEf7PpCM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csOcUAAADcAAAADwAAAAAAAAAA&#10;AAAAAAChAgAAZHJzL2Rvd25yZXYueG1sUEsFBgAAAAAEAAQA+QAAAJMDAAAAAA==&#10;" strokeweight="0"/>
                <v:line id="Line 2727" o:spid="_x0000_s1173" style="position:absolute;flip:y;visibility:visible;mso-wrap-style:square" from="8173,28957" to="8173,2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JosYAAADcAAAADwAAAGRycy9kb3ducmV2LnhtbESPQWsCMRSE70L/Q3gFb5rVQ1u2RpEW&#10;pQhtca2H3p6b193FzcuSRDf+e1MQPA4z8w0zW0TTijM531hWMBlnIIhLqxuuFPzsVqMXED4ga2wt&#10;k4ILeVjMHwYzzLXteUvnIlQiQdjnqKAOocul9GVNBv3YdsTJ+7POYEjSVVI77BPctHKaZU/SYMNp&#10;ocaO3moqj8XJKNh+PfPBrU/xGA/95/fvvtrs35dKDR/j8hVEoBju4Vv7QyuYZhP4P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LiaLGAAAA3AAAAA8AAAAAAAAA&#10;AAAAAAAAoQIAAGRycy9kb3ducmV2LnhtbFBLBQYAAAAABAAEAPkAAACUAwAAAAA=&#10;" strokeweight="0"/>
                <v:line id="Line 2728" o:spid="_x0000_s1174" style="position:absolute;flip:y;visibility:visible;mso-wrap-style:square" from="9348,28957" to="9348,2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X1cYAAADcAAAADwAAAGRycy9kb3ducmV2LnhtbESPQWsCMRSE7wX/Q3iCt5p1D21ZjSKK&#10;UoS2aOvB23Pz3F3cvCxJdNN/3xQKPQ4z8w0zW0TTijs531hWMBlnIIhLqxuuFHx9bh5fQPiArLG1&#10;TAq+ycNiPniYYaFtz3u6H0IlEoR9gQrqELpCSl/WZNCPbUecvIt1BkOSrpLaYZ/gppV5lj1Jgw2n&#10;hRo7WtVUXg83o2D//sxnt73Fazz3bx+nY7U7rpdKjYZxOQURKIb/8F/7VSvIsxx+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ZF9XGAAAA3AAAAA8AAAAAAAAA&#10;AAAAAAAAoQIAAGRycy9kb3ducmV2LnhtbFBLBQYAAAAABAAEAPkAAACUAwAAAAA=&#10;" strokeweight="0"/>
                <v:line id="Line 2729" o:spid="_x0000_s1175" style="position:absolute;flip:y;visibility:visible;mso-wrap-style:square" from="10539,28957" to="10539,2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yTsYAAADcAAAADwAAAGRycy9kb3ducmV2LnhtbESPQWsCMRSE74L/ITyhN83WQp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sk7GAAAA3AAAAA8AAAAAAAAA&#10;AAAAAAAAoQIAAGRycy9kb3ducmV2LnhtbFBLBQYAAAAABAAEAPkAAACUAwAAAAA=&#10;" strokeweight="0"/>
                <v:line id="Line 2730" o:spid="_x0000_s1176" style="position:absolute;flip:y;visibility:visible;mso-wrap-style:square" from="11697,28957" to="11697,2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qOsYAAADcAAAADwAAAGRycy9kb3ducmV2LnhtbESPQWsCMRSE74L/ITyhN81WSp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8KjrGAAAA3AAAAA8AAAAAAAAA&#10;AAAAAAAAoQIAAGRycy9kb3ducmV2LnhtbFBLBQYAAAAABAAEAPkAAACUAwAAAAA=&#10;" strokeweight="0"/>
                <v:line id="Line 2731" o:spid="_x0000_s1177" style="position:absolute;flip:y;visibility:visible;mso-wrap-style:square" from="12904,28957" to="12904,2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CPocYAAADcAAAADwAAAGRycy9kb3ducmV2LnhtbESPQWsCMRSE74L/ITyhN81WaJ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wj6HGAAAA3AAAAA8AAAAAAAAA&#10;AAAAAAAAoQIAAGRycy9kb3ducmV2LnhtbFBLBQYAAAAABAAEAPkAAACUAwAAAAA=&#10;" strokeweight="0"/>
                <v:line id="Line 2732" o:spid="_x0000_s1178" style="position:absolute;flip:y;visibility:visible;mso-wrap-style:square" from="14095,28957" to="14095,2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R1sUAAADcAAAADwAAAGRycy9kb3ducmV2LnhtbESPQWsCMRSE74X+h/AKvdWsHmzZGkUU&#10;RQptUevB23Pz3F3cvCxJdOO/NwXB4zAz3zCjSTSNuJDztWUF/V4GgriwuuZSwd928fYBwgdkjY1l&#10;UnAlD5Px89MIc207XtNlE0qRIOxzVFCF0OZS+qIig75nW+LkHa0zGJJ0pdQOuwQ3jRxk2VAarDkt&#10;VNjSrKLitDkbBeufdz645Tme4qH7/t3vyq/dfKrU60ucfoIIFMMjfG+vtIJBNoT/M+kI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R1sUAAADcAAAADwAAAAAAAAAA&#10;AAAAAAChAgAAZHJzL2Rvd25yZXYueG1sUEsFBgAAAAAEAAQA+QAAAJMDAAAAAA==&#10;" strokeweight="0"/>
                <v:line id="Line 2733" o:spid="_x0000_s1179" style="position:absolute;flip:y;visibility:visible;mso-wrap-style:square" from="15253,28957" to="15253,2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60TcYAAADcAAAADwAAAGRycy9kb3ducmV2LnhtbESPQWsCMRSE70L/Q3iF3jRbD1W2RpGK&#10;pRSquK2H3p6b193FzcuSRDf+eyMIPQ4z8w0zW0TTijM531hW8DzKQBCXVjdcKfj5Xg+nIHxA1tha&#10;JgUX8rCYPwxmmGvb847ORahEgrDPUUEdQpdL6cuaDPqR7YiT92edwZCkq6R22Ce4aeU4y16kwYbT&#10;Qo0dvdVUHouTUbDbTPjg3k/xGA/91/Z3X33uV0ulnh7j8hVEoBj+w/f2h1YwziZwO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utE3GAAAA3AAAAA8AAAAAAAAA&#10;AAAAAAAAoQIAAGRycy9kb3ducmV2LnhtbFBLBQYAAAAABAAEAPkAAACUAwAAAAA=&#10;" strokeweight="0"/>
                <v:line id="Line 2734" o:spid="_x0000_s1180" style="position:absolute;flip:y;visibility:visible;mso-wrap-style:square" from="16460,28957" to="16460,2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EgP8IAAADcAAAADwAAAGRycy9kb3ducmV2LnhtbERPTWsCMRC9F/ofwgi91awetKxGEYsi&#10;BS3aevA2bsbdxc1kSaKb/vvmIHh8vO/pPJpG3Mn52rKCQT8DQVxYXXOp4Pdn9f4BwgdkjY1lUvBH&#10;Huaz15cp5tp2vKf7IZQihbDPUUEVQptL6YuKDPq+bYkTd7HOYEjQlVI77FK4aeQwy0bSYM2pocKW&#10;lhUV18PNKNjvxnx261u8xnO3/T4dy6/j50Kpt15cTEAEiuEpfrg3WsEwS2vTmXQ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EgP8IAAADcAAAADwAAAAAAAAAAAAAA&#10;AAChAgAAZHJzL2Rvd25yZXYueG1sUEsFBgAAAAAEAAQA+QAAAJADAAAAAA==&#10;" strokeweight="0"/>
                <v:line id="Line 2735" o:spid="_x0000_s1181" style="position:absolute;flip:y;visibility:visible;mso-wrap-style:square" from="17619,28957" to="17619,2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2FpMYAAADcAAAADwAAAGRycy9kb3ducmV2LnhtbESPQWsCMRSE74L/ITyhN83WQ6tbo0hL&#10;iwhWtPXQ23Pzuru4eVmS6Kb/3hQEj8PMfMPMFtE04kLO15YVPI4yEMSF1TWXCr6/3ocTED4ga2ws&#10;k4I/8rCY93szzLXteEeXfShFgrDPUUEVQptL6YuKDPqRbYmT92udwZCkK6V22CW4aeQ4y56kwZrT&#10;QoUtvVZUnPZno2D3+cxH93GOp3jsNtufQ7k+vC2VehjE5QuIQDHcw7f2SisYZ1P4P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9haTGAAAA3AAAAA8AAAAAAAAA&#10;AAAAAAAAoQIAAGRycy9kb3ducmV2LnhtbFBLBQYAAAAABAAEAPkAAACUAwAAAAA=&#10;" strokeweight="0"/>
                <v:line id="Line 2736" o:spid="_x0000_s1182" style="position:absolute;flip:y;visibility:visible;mso-wrap-style:square" from="18809,28957" to="18809,2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665MMAAADcAAAADwAAAGRycy9kb3ducmV2LnhtbERPy2oCMRTdF/oP4Qrd1YwuWhmNIpaW&#10;Uqjia+HuOrnODE5uhiQ68e/NQnB5OO/JLJpGXMn52rKCQT8DQVxYXXOpYLf9fh+B8AFZY2OZFNzI&#10;w2z6+jLBXNuO13TdhFKkEPY5KqhCaHMpfVGRQd+3LXHiTtYZDAm6UmqHXQo3jRxm2Yc0WHNqqLCl&#10;RUXFeXMxCtbLTz66n0s8x2P3vzrsy7/911ypt16cj0EEiuEpfrh/tYLhIM1PZ9IR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euuTDAAAA3AAAAA8AAAAAAAAAAAAA&#10;AAAAoQIAAGRycy9kb3ducmV2LnhtbFBLBQYAAAAABAAEAPkAAACRAwAAAAA=&#10;" strokeweight="0"/>
                <v:line id="Line 2737" o:spid="_x0000_s1183" style="position:absolute;flip:y;visibility:visible;mso-wrap-style:square" from="19968,28957" to="19968,2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ff8YAAADcAAAADwAAAGRycy9kb3ducmV2LnhtbESPQWsCMRSE7wX/Q3hCbzW7HtqyGkWU&#10;llJoi1YP3p6b5+7i5mVJohv/vSkIPQ4z8w0znUfTigs531hWkI8yEMSl1Q1XCra/b0+vIHxA1tha&#10;JgVX8jCfDR6mWGjb85oum1CJBGFfoII6hK6Q0pc1GfQj2xEn72idwZCkq6R22Ce4aeU4y56lwYbT&#10;Qo0dLWsqT5uzUbD+fuGDez/HUzz0Xz/7XfW5Wy2UehzGxQREoBj+w/f2h1Ywzn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SH3/GAAAA3AAAAA8AAAAAAAAA&#10;AAAAAAAAoQIAAGRycy9kb3ducmV2LnhtbFBLBQYAAAAABAAEAPkAAACUAwAAAAA=&#10;" strokeweight="0"/>
                <v:line id="Line 2738" o:spid="_x0000_s1184" style="position:absolute;flip:y;visibility:visible;mso-wrap-style:square" from="21175,28957" to="21175,2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BCMYAAADcAAAADwAAAGRycy9kb3ducmV2LnhtbESPQWsCMRSE74X+h/AKvdWse7BlaxRp&#10;UaRQi7YevD03z93FzcuSRDf+eyMIPQ4z8w0znkbTijM531hWMBxkIIhLqxuuFPz9zl/eQPiArLG1&#10;TAou5GE6eXwYY6Ftz2s6b0IlEoR9gQrqELpCSl/WZNAPbEecvIN1BkOSrpLaYZ/gppV5lo2kwYbT&#10;Qo0dfdRUHjcno2C9euW9W5ziMe7775/dtvrafs6Uen6Ks3cQgWL4D9/bS60gH+ZwO5OO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AgQjGAAAA3AAAAA8AAAAAAAAA&#10;AAAAAAAAoQIAAGRycy9kb3ducmV2LnhtbFBLBQYAAAAABAAEAPkAAACUAwAAAAA=&#10;" strokeweight="0"/>
                <v:line id="Line 2739" o:spid="_x0000_s1185" style="position:absolute;flip:y;visibility:visible;mso-wrap-style:square" from="22334,28957" to="22334,2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kk8YAAADcAAAADwAAAGRycy9kb3ducmV2LnhtbESPQWsCMRSE74L/ITzBm2ZVaGVrFFFa&#10;SsEWtR56e25edxc3L0sS3fTfm0Khx2FmvmEWq2gacSPna8sKJuMMBHFhdc2lgs/j82gOwgdkjY1l&#10;UvBDHlbLfm+BubYd7+l2CKVIEPY5KqhCaHMpfVGRQT+2LXHyvq0zGJJ0pdQOuwQ3jZxm2YM0WHNa&#10;qLClTUXF5XA1Cvbvj3x2L9d4iedu9/F1Kt9O27VSw0FcP4EIFMN/+K/9qhVMJ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MJJPGAAAA3AAAAA8AAAAAAAAA&#10;AAAAAAAAoQIAAGRycy9kb3ducmV2LnhtbFBLBQYAAAAABAAEAPkAAACUAwAAAAA=&#10;" strokeweight="0"/>
                <v:line id="Line 2740" o:spid="_x0000_s1186" style="position:absolute;flip:y;visibility:visible;mso-wrap-style:square" from="23540,28957" to="23540,2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W858YAAADcAAAADwAAAGRycy9kb3ducmV2LnhtbESPQWsCMRSE74L/ITzBm2YVaWVrFFFa&#10;SsEWtR56e25edxc3L0sS3fTfm0Khx2FmvmEWq2gacSPna8sKJuMMBHFhdc2lgs/j82gOwgdkjY1l&#10;UvBDHlbLfm+BubYd7+l2CKVIEPY5KqhCaHMpfVGRQT+2LXHyvq0zGJJ0pdQOuwQ3jZxm2YM0WHNa&#10;qLClTUXF5XA1Cvbvj3x2L9d4iedu9/F1Kt9O27VSw0FcP4EIFMN/+K/9qhVMJ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lvOfGAAAA3AAAAA8AAAAAAAAA&#10;AAAAAAAAoQIAAGRycy9kb3ducmV2LnhtbFBLBQYAAAAABAAEAPkAAACUAwAAAAA=&#10;" strokeweight="0"/>
                <v:line id="Line 2741" o:spid="_x0000_s1187" style="position:absolute;flip:y;visibility:visible;mso-wrap-style:square" from="24699,28957" to="24699,2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kZfMYAAADcAAAADwAAAGRycy9kb3ducmV2LnhtbESPQWsCMRSE74L/ITzBm2YVbGVrFFFa&#10;SsEWtR56e25edxc3L0sS3fTfm0Khx2FmvmEWq2gacSPna8sKJuMMBHFhdc2lgs/j82gOwgdkjY1l&#10;UvBDHlbLfm+BubYd7+l2CKVIEPY5KqhCaHMpfVGRQT+2LXHyvq0zGJJ0pdQOuwQ3jZxm2YM0WHNa&#10;qLClTUXF5XA1Cvbvj3x2L9d4iedu9/F1Kt9O27VSw0FcP4EIFMN/+K/9qhVMJ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pGXzGAAAA3AAAAA8AAAAAAAAA&#10;AAAAAAAAoQIAAGRycy9kb3ducmV2LnhtbFBLBQYAAAAABAAEAPkAAACUAwAAAAA=&#10;" strokeweight="0"/>
                <v:line id="Line 2742" o:spid="_x0000_s1188" style="position:absolute;flip:y;visibility:visible;mso-wrap-style:square" from="25890,28957" to="25890,2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HC8YAAADcAAAADwAAAGRycy9kb3ducmV2LnhtbESPQWsCMRSE7wX/Q3iCt5rVgy2rUcTS&#10;UoRatPXg7bl57i5uXpYkuvHfG6HQ4zAz3zCzRTSNuJLztWUFo2EGgriwuuZSwe/P+/MrCB+QNTaW&#10;ScGNPCzmvacZ5tp2vKXrLpQiQdjnqKAKoc2l9EVFBv3QtsTJO1lnMCTpSqkddgluGjnOsok0WHNa&#10;qLClVUXFeXcxCrabFz66j0s8x2P39X3Yl+v921KpQT8upyACxfAf/mt/agXj0QQeZ9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7hwvGAAAA3AAAAA8AAAAAAAAA&#10;AAAAAAAAoQIAAGRycy9kb3ducmV2LnhtbFBLBQYAAAAABAAEAPkAAACUAwAAAAA=&#10;" strokeweight="0"/>
                <v:line id="Line 2763" o:spid="_x0000_s1189" style="position:absolute;visibility:visible;mso-wrap-style:square" from="2268,28957" to="2871,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RtqMcAAADcAAAADwAAAGRycy9kb3ducmV2LnhtbESPT2vCQBTE7wW/w/IKXkrdJEgrqatI&#10;oSD2IP45eHxkXzah2bcxu5rYT+8KhR6HmfkNM18OthFX6nztWEE6SUAQF07XbBQcD1+vMxA+IGts&#10;HJOCG3lYLkZPc8y163lH130wIkLY56igCqHNpfRFRRb9xLXE0StdZzFE2RmpO+wj3DYyS5I3abHm&#10;uFBhS58VFT/7i1Vw/n4Jp1022/xu+3J6SFuzWpdGqfHzsPoAEWgI/+G/9loryNJ3eJyJR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pG2oxwAAANwAAAAPAAAAAAAA&#10;AAAAAAAAAKECAABkcnMvZG93bnJldi54bWxQSwUGAAAAAAQABAD5AAAAlQMAAAAA&#10;" strokeweight=".30869mm"/>
                <v:line id="Line 2764" o:spid="_x0000_s1190" style="position:absolute;visibility:visible;mso-wrap-style:square" from="2871,28957" to="3458,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v52sMAAADcAAAADwAAAGRycy9kb3ducmV2LnhtbERPz2vCMBS+C/sfwhO8yExbxpCuqYgg&#10;iDsMdYcdH81rWmxeuibaur9+OQx2/Ph+F5vJduJOg28dK0hXCQjiyumWjYLPy/55DcIHZI2dY1Lw&#10;IA+b8mlWYK7dyCe6n4MRMYR9jgqaEPpcSl81ZNGvXE8cudoNFkOEg5F6wDGG205mSfIqLbYcGxrs&#10;addQdT3frILv92X4OmXr48/HWL9c0t5sD7VRajGftm8gAk3hX/znPmgFWRrXxjPxCM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7+drDAAAA3AAAAA8AAAAAAAAAAAAA&#10;AAAAoQIAAGRycy9kb3ducmV2LnhtbFBLBQYAAAAABAAEAPkAAACRAwAAAAA=&#10;" strokeweight=".30869mm"/>
                <v:line id="Line 2765" o:spid="_x0000_s1191" style="position:absolute;visibility:visible;mso-wrap-style:square" from="3458,28957" to="4030,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cQcYAAADcAAAADwAAAGRycy9kb3ducmV2LnhtbESPQWvCQBSE7wX/w/IKXkrdJEjR1FWk&#10;UBB7ELUHj4/syyY0+zZmVxP7612h0OMwM98wi9VgG3GlzteOFaSTBARx4XTNRsH38fN1BsIHZI2N&#10;Y1JwIw+r5ehpgbl2Pe/peghGRAj7HBVUIbS5lL6oyKKfuJY4eqXrLIYoOyN1h32E20ZmSfImLdYc&#10;Fyps6aOi4udwsQrOXy/htM9m299dX06PaWvWm9IoNX4e1u8gAg3hP/zX3mgFWTqHx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3XEHGAAAA3AAAAA8AAAAAAAAA&#10;AAAAAAAAoQIAAGRycy9kb3ducmV2LnhtbFBLBQYAAAAABAAEAPkAAACUAwAAAAA=&#10;" strokeweight=".30869mm"/>
                <v:line id="Line 2766" o:spid="_x0000_s1192" style="position:absolute;visibility:visible;mso-wrap-style:square" from="4030,28957" to="4617,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YcIAAADcAAAADwAAAGRycy9kb3ducmV2LnhtbERPy4rCMBTdC/MP4QqzEU0twyDVKCII&#10;ogvxsXB5aW7TYnPTaaLt+PVmMTDLw3kvVr2txZNaXzlWMJ0kIIhzpys2Cq6X7XgGwgdkjbVjUvBL&#10;HlbLj8ECM+06PtHzHIyIIewzVFCG0GRS+rwki37iGuLIFa61GCJsjdQtdjHc1jJNkm9pseLYUGJD&#10;m5Ly+/lhFfwcRuF2Smf717Ervi7Txqx3hVHqc9iv5yAC9eFf/OfeaQVpGufHM/EI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E/YcIAAADcAAAADwAAAAAAAAAAAAAA&#10;AAChAgAAZHJzL2Rvd25yZXYueG1sUEsFBgAAAAAEAAQA+QAAAJADAAAAAA==&#10;" strokeweight=".30869mm"/>
                <v:line id="Line 2767" o:spid="_x0000_s1193" style="position:absolute;visibility:visible;mso-wrap-style:square" from="4617,28957" to="5220,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a+sYAAADcAAAADwAAAGRycy9kb3ducmV2LnhtbESPT2vCQBTE7wW/w/IEL0U3CVIkdRUR&#10;CmIP4p+Dx0f2ZROafRuzW5P203cFocdhZn7DLNeDbcSdOl87VpDOEhDEhdM1GwWX88d0AcIHZI2N&#10;Y1LwQx7Wq9HLEnPtej7S/RSMiBD2OSqoQmhzKX1RkUU/cy1x9ErXWQxRdkbqDvsIt43MkuRNWqw5&#10;LlTY0rai4uv0bRXcPl/D9Zgt9r+Hvpyf09ZsdqVRajIeNu8gAg3hP/xs77SCLEvhcSY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tmvrGAAAA3AAAAA8AAAAAAAAA&#10;AAAAAAAAoQIAAGRycy9kb3ducmV2LnhtbFBLBQYAAAAABAAEAPkAAACUAwAAAAA=&#10;" strokeweight=".30869mm"/>
                <v:shape id="Freeform 2768" o:spid="_x0000_s1194" style="position:absolute;left:5220;top:28909;width:604;height:48;visibility:visible;mso-wrap-style:square;v-text-anchor:top" coordsize="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uPcEA&#10;AADcAAAADwAAAGRycy9kb3ducmV2LnhtbESPzarCMBSE94LvEI7gTlO7kEs1ilYUQe7Cnwc4Nse2&#10;2JyUJtr69kYQXA4z8w0zX3amEk9qXGlZwWQcgSDOrC45V3A5b0d/IJxH1lhZJgUvcrBc9HtzTLRt&#10;+UjPk89FgLBLUEHhfZ1I6bKCDLqxrYmDd7ONQR9kk0vdYBvgppJxFE2lwZLDQoE1pQVl99PDKKgu&#10;bXqsb4frhu32tZJrfdil/0oNB91qBsJT53/hb3uvFcRxDJ8z4Qj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w7j3BAAAA3AAAAA8AAAAAAAAAAAAAAAAAmAIAAGRycy9kb3du&#10;cmV2LnhtbFBLBQYAAAAABAAEAPUAAACGAwAAAAA=&#10;" path="m,3l20,,38,e" filled="f" strokeweight=".30869mm">
                  <v:path arrowok="t" o:connecttype="custom" o:connectlocs="0,4763;31750,0;60325,0" o:connectangles="0,0,0"/>
                </v:shape>
                <v:shape id="Freeform 2769" o:spid="_x0000_s1195" style="position:absolute;left:5824;top:28909;width:555;height:0;visibility:visible;mso-wrap-style:square;v-text-anchor:top" coordsize="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6n8UA&#10;AADcAAAADwAAAGRycy9kb3ducmV2LnhtbESPQWvCQBCF74L/YRmhN92YgkjqKkVbKu3J6KHHITvN&#10;BrOz6e7GxH/fLRR6fLx535u32Y22FTfyoXGsYLnIQBBXTjdcK7icX+drECEia2wdk4I7Bdhtp5MN&#10;FtoNfKJbGWuRIBwKVGBi7AopQ2XIYli4jjh5X85bjEn6WmqPQ4LbVuZZtpIWG04NBjvaG6quZW/T&#10;G+9531w/Xvzn8e3w3a+Ge81mr9TDbHx+AhFpjP/Hf+mjVpDnj/A7JhF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DqfxQAAANwAAAAPAAAAAAAAAAAAAAAAAJgCAABkcnMv&#10;ZG93bnJldi54bWxQSwUGAAAAAAQABAD1AAAAigMAAAAA&#10;" path="m,l18,,35,e" filled="f" strokeweight=".30869mm">
                  <v:path arrowok="t" o:connecttype="custom" o:connectlocs="0,0;28575,0;55563,0" o:connectangles="0,0,0"/>
                </v:shape>
                <v:shape id="Freeform 2770" o:spid="_x0000_s1196" style="position:absolute;left:6379;top:28830;width:604;height:79;visibility:visible;mso-wrap-style:square;v-text-anchor:top" coordsize="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a8YA&#10;AADcAAAADwAAAGRycy9kb3ducmV2LnhtbESPQWvCQBSE7wX/w/IKvemmoYhNXSWI0iL1UPXS20v2&#10;mYRk34bsNkn99V1B6HGYmW+Y5Xo0jeipc5VlBc+zCARxbnXFhYLzaTddgHAeWWNjmRT8koP1avKw&#10;xETbgb+oP/pCBAi7BBWU3reJlC4vyaCb2ZY4eBfbGfRBdoXUHQ4BbhoZR9FcGqw4LJTY0qakvD7+&#10;GAXX/bt/3aafWO8vhwO2WWbz70ypp8cxfQPhafT/4Xv7QyuI4xe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Na8YAAADcAAAADwAAAAAAAAAAAAAAAACYAgAAZHJz&#10;L2Rvd25yZXYueG1sUEsFBgAAAAAEAAQA9QAAAIsDAAAAAA==&#10;" path="m,5l18,3,38,e" filled="f" strokeweight=".30869mm">
                  <v:path arrowok="t" o:connecttype="custom" o:connectlocs="0,7938;28575,4763;60325,0" o:connectangles="0,0,0"/>
                </v:shape>
                <v:line id="Line 2771" o:spid="_x0000_s1197" style="position:absolute;flip:y;visibility:visible;mso-wrap-style:square" from="6983,28719" to="7586,2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9cUAAADcAAAADwAAAGRycy9kb3ducmV2LnhtbESPQWvCQBSE74X+h+UJvTUbAxFJXUWs&#10;QutBMApeX7PPJJh9G7Jrkv57t1DwOMzMN8xiNZpG9NS52rKCaRSDIC6srrlUcD7t3ucgnEfW2Fgm&#10;Bb/kYLV8fVlgpu3AR+pzX4oAYZehgsr7NpPSFRUZdJFtiYN3tZ1BH2RXSt3hEOCmkUkcz6TBmsNC&#10;hS1tKipu+d0oOFzzy8/nnr4v/VHvtvs8XQ+HVKm3ybj+AOFp9M/wf/tLK0iSFP7O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P/9cUAAADcAAAADwAAAAAAAAAA&#10;AAAAAAChAgAAZHJzL2Rvd25yZXYueG1sUEsFBgAAAAAEAAQA+QAAAJMDAAAAAA==&#10;" strokeweight=".30869mm"/>
                <v:shape id="Freeform 2772" o:spid="_x0000_s1198" style="position:absolute;left:7586;top:28512;width:587;height:207;visibility:visible;mso-wrap-style:square;v-text-anchor:top" coordsize="3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dKMQA&#10;AADcAAAADwAAAGRycy9kb3ducmV2LnhtbESPT2sCMRTE74LfITyhN826tFJWo/iHYr0UtILXx+a5&#10;WUxelk2q67c3gtDjMDO/YWaLzllxpTbUnhWMRxkI4tLrmisFx9+v4SeIEJE1Ws+k4E4BFvN+b4aF&#10;9jfe0/UQK5EgHApUYGJsCilDachhGPmGOHln3zqMSbaV1C3eEtxZmWfZRDqsOS0YbGhtqLwc/pyC&#10;j2y9W9nLvXzPT25lfzb73WlrlHobdMspiEhd/A+/2t9aQZ5P4HkmHQ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nSjEAAAA3AAAAA8AAAAAAAAAAAAAAAAAmAIAAGRycy9k&#10;b3ducmV2LnhtbFBLBQYAAAAABAAEAPUAAACJAwAAAAA=&#10;" path="m,13l17,8,37,e" filled="f" strokeweight=".30869mm">
                  <v:path arrowok="t" o:connecttype="custom" o:connectlocs="0,20638;26988,12700;58738,0" o:connectangles="0,0,0"/>
                </v:shape>
                <v:shape id="Freeform 2773" o:spid="_x0000_s1199" style="position:absolute;left:8173;top:28195;width:603;height:317;visibility:visible;mso-wrap-style:square;v-text-anchor:top" coordsize="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6LScMA&#10;AADcAAAADwAAAGRycy9kb3ducmV2LnhtbESPwWrDMBBE74X8g9hALyWR40IbnCghpBR6rZJLb4u1&#10;sZxYKyMptvv3VaHQ4zAzb5jtfnKdGCjE1rOC1bIAQVx703Kj4Hx6X6xBxIRssPNMCr4pwn43e9hi&#10;ZfzInzTo1IgM4VihAptSX0kZa0sO49L3xNm7+OAwZRkaaQKOGe46WRbFi3TYcl6w2NPRUn3Td6fg&#10;Hp7Gk37W7qi/7MBvVz2UhVbqcT4dNiASTek//Nf+MArK8hV+z+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6LScMAAADcAAAADwAAAAAAAAAAAAAAAACYAgAAZHJzL2Rv&#10;d25yZXYueG1sUEsFBgAAAAAEAAQA9QAAAIgDAAAAAA==&#10;" path="m,20l21,13,38,e" filled="f" strokeweight=".30869mm">
                  <v:path arrowok="t" o:connecttype="custom" o:connectlocs="0,31750;33338,20638;60325,0" o:connectangles="0,0,0"/>
                </v:shape>
                <v:shape id="Freeform 2774" o:spid="_x0000_s1200" style="position:absolute;left:8776;top:27639;width:572;height:556;visibility:visible;mso-wrap-style:square;v-text-anchor:top" coordsize="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f2sEA&#10;AADcAAAADwAAAGRycy9kb3ducmV2LnhtbERP3WrCMBS+F3yHcARvhqYWNqQzigqbU7xR9wBnzVlT&#10;bU5KE2t9e3MhePnx/c8Wna1ES40vHSuYjBMQxLnTJRcKfk9foykIH5A1Vo5JwZ08LOb93gwz7W58&#10;oPYYChFD2GeowIRQZ1L63JBFP3Y1ceT+XWMxRNgUUjd4i+G2kmmSfEiLJccGgzWtDeWX49UqeMuv&#10;yXlr/rr3/feO6wLNpt2tlBoOuuUniEBdeImf7h+tIE3j2ngmHgE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B39rBAAAA3AAAAA8AAAAAAAAAAAAAAAAAmAIAAGRycy9kb3du&#10;cmV2LnhtbFBLBQYAAAAABAAEAPUAAACGAwAAAAA=&#10;" path="m,35l18,20,36,e" filled="f" strokeweight=".30869mm">
                  <v:path arrowok="t" o:connecttype="custom" o:connectlocs="0,55563;28575,31750;57150,0" o:connectangles="0,0,0"/>
                </v:shape>
                <v:shape id="Freeform 2775" o:spid="_x0000_s1201" style="position:absolute;left:9348;top:26877;width:587;height:762;visibility:visible;mso-wrap-style:square;v-text-anchor:top" coordsize="3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FucIA&#10;AADcAAAADwAAAGRycy9kb3ducmV2LnhtbESPS6vCMBSE94L/IRzh7jRtER/VKCII7nwiLg/Nsa02&#10;J6WJWv/9jXDhLoeZ+YaZL1tTiRc1rrSsIB5EIIgzq0vOFZxPm/4EhPPIGivLpOBDDpaLbmeOqbZv&#10;PtDr6HMRIOxSVFB4X6dSuqwgg25ga+Lg3Wxj0AfZ5FI3+A5wU8kkikbSYMlhocCa1gVlj+PTKLiM&#10;DmYfn3b+zufNeLL72HE8vCr102tXMxCeWv8f/mtvtYIkmcL3TDg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1QW5wgAAANwAAAAPAAAAAAAAAAAAAAAAAJgCAABkcnMvZG93&#10;bnJldi54bWxQSwUGAAAAAAQABAD1AAAAhwMAAAAA&#10;" path="m,48l17,25,37,e" filled="f" strokeweight=".30869mm">
                  <v:path arrowok="t" o:connecttype="custom" o:connectlocs="0,76200;26988,39688;58738,0" o:connectangles="0,0,0"/>
                </v:shape>
                <v:shape id="Freeform 2776" o:spid="_x0000_s1202" style="position:absolute;left:9935;top:25798;width:604;height:1079;visibility:visible;mso-wrap-style:square;v-text-anchor:top" coordsize="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rB8MA&#10;AADcAAAADwAAAGRycy9kb3ducmV2LnhtbERPz2vCMBS+C/sfwht4EZtqVaRrlDFx203WefD4aN6a&#10;suala6Lt/vvlMPD48f0u9qNtxY163zhWsEhSEMSV0w3XCs6fx/kWhA/IGlvHpOCXPOx3D5MCc+0G&#10;/qBbGWoRQ9jnqMCE0OVS+sqQRZ+4jjhyX663GCLsa6l7HGK4beUyTTfSYsOxwWBHL4aq7/JqFYzr&#10;8mxeL4t09fZjsuGUdYd2tlZq+jg+P4EINIa7+N/9rhUsszg/no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DrB8MAAADcAAAADwAAAAAAAAAAAAAAAACYAgAAZHJzL2Rv&#10;d25yZXYueG1sUEsFBgAAAAAEAAQA9QAAAIgDAAAAAA==&#10;" path="m,68l18,35,38,e" filled="f" strokeweight=".30869mm">
                  <v:path arrowok="t" o:connecttype="custom" o:connectlocs="0,107950;28575,55563;60325,0" o:connectangles="0,0,0"/>
                </v:shape>
                <v:shape id="Freeform 2777" o:spid="_x0000_s1203" style="position:absolute;left:10539;top:24527;width:603;height:1271;visibility:visible;mso-wrap-style:square;v-text-anchor:top" coordsize="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8NcYA&#10;AADcAAAADwAAAGRycy9kb3ducmV2LnhtbESP3WoCMRSE74W+QziF3hQ3WZVqt0ZphUK9sqs+wGFz&#10;9sduTpZNquvbm0LBy2FmvmGW68G24ky9bxxrSBMFgrhwpuFKw/HwOV6A8AHZYOuYNFzJw3r1MFpi&#10;ZtyFczrvQyUihH2GGuoQukxKX9Rk0SeuI45e6XqLIcq+kqbHS4TbVk6UepEWG44LNXa0qan42f9a&#10;Dd3u9B1eNx+zbTpV+bNK5eI0L7V+ehze30AEGsI9/N/+Mhom0xT+zs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q8NcYAAADcAAAADwAAAAAAAAAAAAAAAACYAgAAZHJz&#10;L2Rvd25yZXYueG1sUEsFBgAAAAAEAAQA9QAAAIsDAAAAAA==&#10;" path="m,80l20,42,38,e" filled="f" strokeweight=".30869mm">
                  <v:path arrowok="t" o:connecttype="custom" o:connectlocs="0,127001;31750,66676;60325,0" o:connectangles="0,0,0"/>
                </v:shape>
                <v:shape id="Freeform 2778" o:spid="_x0000_s1204" style="position:absolute;left:11142;top:23083;width:555;height:1444;visibility:visible;mso-wrap-style:square;v-text-anchor:top" coordsize="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c8YA&#10;AADcAAAADwAAAGRycy9kb3ducmV2LnhtbESPW2vCQBSE3wv+h+UU+qabprVIdBWxtgT6YL3g8yF7&#10;moRmz8bs5uK/dwtCH4eZ+YZZrAZTiY4aV1pW8DyJQBBnVpecKzgdP8YzEM4ja6wsk4IrOVgtRw8L&#10;TLTteU/dweciQNglqKDwvk6kdFlBBt3E1sTB+7GNQR9kk0vdYB/gppJxFL1JgyWHhQJr2hSU/R5a&#10;o6C66NfvL/7MWzc91+/RbptO5Vapp8dhPQfhafD/4Xs71Qrilxj+zo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K+c8YAAADcAAAADwAAAAAAAAAAAAAAAACYAgAAZHJz&#10;L2Rvd25yZXYueG1sUEsFBgAAAAAEAAQA9QAAAIsDAAAAAA==&#10;" path="m,91l17,45,35,e" filled="f" strokeweight=".30869mm">
                  <v:path arrowok="t" o:connecttype="custom" o:connectlocs="0,144463;26988,71438;55563,0" o:connectangles="0,0,0"/>
                </v:shape>
                <v:shape id="Freeform 2779" o:spid="_x0000_s1205" style="position:absolute;left:11697;top:21638;width:604;height:1445;visibility:visible;mso-wrap-style:square;v-text-anchor:top" coordsize="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0sIA&#10;AADcAAAADwAAAGRycy9kb3ducmV2LnhtbESP0YrCMBRE34X9h3CFfdPECipdo8iKuPpm3Q+4NNe2&#10;2NyUJGr37zeC4OMwM2eY5bq3rbiTD41jDZOxAkFcOtNwpeH3vBstQISIbLB1TBr+KMB69TFYYm7c&#10;g090L2IlEoRDjhrqGLtcylDWZDGMXUecvIvzFmOSvpLG4yPBbSszpWbSYsNpocaOvmsqr8XNanDZ&#10;TW389jA/nltfNrPtca961Ppz2G++QETq4zv8av8YDdl0Cs8z6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W/SwgAAANwAAAAPAAAAAAAAAAAAAAAAAJgCAABkcnMvZG93&#10;bnJldi54bWxQSwUGAAAAAAQABAD1AAAAhwMAAAAA&#10;" path="m,91l18,46,38,e" filled="f" strokeweight=".30869mm">
                  <v:path arrowok="t" o:connecttype="custom" o:connectlocs="0,144463;28575,73025;60325,0" o:connectangles="0,0,0"/>
                </v:shape>
                <v:shape id="Freeform 2780" o:spid="_x0000_s1206" style="position:absolute;left:12301;top:20400;width:603;height:123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J4MQA&#10;AADcAAAADwAAAGRycy9kb3ducmV2LnhtbESPQWsCMRSE7wX/Q3iCl1KTrkXKahStCF5rK3p8Js/d&#10;xc3Lssnq+u+bQqHHYWa+YebL3tXiRm2oPGt4HSsQxMbbigsN31/bl3cQISJbrD2ThgcFWC4GT3PM&#10;rb/zJ932sRAJwiFHDWWMTS5lMCU5DGPfECfv4luHMcm2kLbFe4K7WmZKTaXDitNCiQ19lGSu+85p&#10;UGdjqs3jsN11x/WEUJ6ep+6k9WjYr2YgIvXxP/zX3lkN2eQNfs+k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yeDEAAAA3AAAAA8AAAAAAAAAAAAAAAAAmAIAAGRycy9k&#10;b3ducmV2LnhtbFBLBQYAAAAABAAEAPUAAACJAwAAAAA=&#10;" path="m,78l17,38,28,18,38,e" filled="f" strokeweight=".30869mm">
                  <v:path arrowok="t" o:connecttype="custom" o:connectlocs="0,123826;26988,60325;44450,28575;60325,0" o:connectangles="0,0,0,0"/>
                </v:shape>
                <v:shape id="Freeform 2781" o:spid="_x0000_s1207" style="position:absolute;left:12904;top:19559;width:587;height:841;visibility:visible;mso-wrap-style:square;v-text-anchor:top" coordsize="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h78EA&#10;AADcAAAADwAAAGRycy9kb3ducmV2LnhtbESP3YrCMBSE74V9h3AW9k7TrShSjWXxp3ir7QMcmmMb&#10;bE5KE7W+/WZhwcthZr5hNvloO/GgwRvHCr5nCQji2mnDjYKqPE5XIHxA1tg5JgUv8pBvPyYbzLR7&#10;8pkel9CICGGfoYI2hD6T0tctWfQz1xNH7+oGiyHKoZF6wGeE206mSbKUFg3HhRZ72rVU3y53q4B0&#10;uXdHS8VqWdWF7ApzqBqj1Nfn+LMGEWgM7/B/+6QVpPMF/J2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6Ye/BAAAA3AAAAA8AAAAAAAAAAAAAAAAAmAIAAGRycy9kb3du&#10;cmV2LnhtbFBLBQYAAAAABAAEAPUAAACGAwAAAAA=&#10;" path="m,53l17,23,27,11,37,e" filled="f" strokeweight=".30869mm">
                  <v:path arrowok="t" o:connecttype="custom" o:connectlocs="0,84138;26988,36513;42863,17463;58738,0" o:connectangles="0,0,0,0"/>
                </v:shape>
                <v:shape id="Freeform 2782" o:spid="_x0000_s1208" style="position:absolute;left:13491;top:19289;width:604;height:270;visibility:visible;mso-wrap-style:square;v-text-anchor:top" coordsize="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Oj8UA&#10;AADcAAAADwAAAGRycy9kb3ducmV2LnhtbESPT4vCMBTE74LfITxhb5quf4p0jbK4iF482C7s9dE8&#10;29LmpTRRu356Iwgeh5n5DbPa9KYRV+pcZVnB5yQCQZxbXXGh4DfbjZcgnEfW2FgmBf/kYLMeDlaY&#10;aHvjE11TX4gAYZeggtL7NpHS5SUZdBPbEgfvbDuDPsiukLrDW4CbRk6jKJYGKw4LJba0LSmv04tR&#10;EM0X9eX4s/BLWe//ijSuzvdsq9THqP/+AuGp9+/wq33QCqazGJ5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c6PxQAAANwAAAAPAAAAAAAAAAAAAAAAAJgCAABkcnMv&#10;ZG93bnJldi54bWxQSwUGAAAAAAQABAD1AAAAigMAAAAA&#10;" path="m,17l10,10,21,5,28,,38,e" filled="f" strokeweight=".30869mm">
                  <v:path arrowok="t" o:connecttype="custom" o:connectlocs="0,26988;15875,15875;33338,7938;44450,0;60325,0" o:connectangles="0,0,0,0,0"/>
                </v:shape>
                <v:shape id="Freeform 2783" o:spid="_x0000_s1209" style="position:absolute;left:14095;top:19289;width:555;height:270;visibility:visible;mso-wrap-style:square;v-text-anchor:top" coordsize="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HsMA&#10;AADcAAAADwAAAGRycy9kb3ducmV2LnhtbESPwW7CMBBE75X4B2uReisOUBUIGNRSVeqlB0I+YBUv&#10;SUS8DrYJ7t/XlZA4jmbmjWazi6YTAznfWlYwnWQgiCurW64VlMevlyUIH5A1dpZJwS952G1HTxvM&#10;tb3xgYYi1CJB2OeooAmhz6X0VUMG/cT2xMk7WWcwJOlqqR3eEtx0cpZlb9Jgy2mhwZ72DVXn4moU&#10;mM8ulssy+n241B9uNbSvP1wo9TyO72sQgWJ4hO/tb61gNl/A/5l0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J+HsMAAADcAAAADwAAAAAAAAAAAAAAAACYAgAAZHJzL2Rv&#10;d25yZXYueG1sUEsFBgAAAAAEAAQA9QAAAIgDAAAAAA==&#10;" path="m,l10,r8,5l25,10r10,7e" filled="f" strokeweight=".30869mm">
                  <v:path arrowok="t" o:connecttype="custom" o:connectlocs="0,0;15875,0;28575,7938;39688,15875;55563,26988" o:connectangles="0,0,0,0,0"/>
                </v:shape>
                <v:shape id="Freeform 2784" o:spid="_x0000_s1210" style="position:absolute;left:14650;top:19559;width:603;height:841;visibility:visible;mso-wrap-style:square;v-text-anchor:top" coordsize="3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0MpcMA&#10;AADcAAAADwAAAGRycy9kb3ducmV2LnhtbESPwWrCQBCG70LfYZlCb7ppihJSV5GC4FGjl9yG7JiE&#10;Zmdjdk3St+8cCj0O//zffLPdz65TIw2h9WzgfZWAIq68bbk2cLselxmoEJEtdp7JwA8F2O9eFlvM&#10;rZ/4QmMRayUQDjkaaGLsc61D1ZDDsPI9sWR3PziMMg61tgNOAnedTpNkox22LBca7Omroeq7eDrR&#10;mDEt3TV76Ho9ltOlPBfP29mYt9f58Akq0hz/l//aJ2sg/RBbeUYI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0MpcMAAADcAAAADwAAAAAAAAAAAAAAAACYAgAAZHJzL2Rv&#10;d25yZXYueG1sUEsFBgAAAAAEAAQA9QAAAIgDAAAAAA==&#10;" path="m,l11,11r7,12l28,38,38,53e" filled="f" strokeweight=".30869mm">
                  <v:path arrowok="t" o:connecttype="custom" o:connectlocs="0,0;17463,17463;28575,36513;44450,60325;60325,84138" o:connectangles="0,0,0,0,0"/>
                </v:shape>
                <v:shape id="Freeform 2785" o:spid="_x0000_s1211" style="position:absolute;left:15253;top:20400;width:604;height:123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mfsQA&#10;AADcAAAADwAAAGRycy9kb3ducmV2LnhtbESPQWsCMRSE7wX/Q3hCL0WzKix1axRtEbx226LHZ/K6&#10;G9y8LJu4rv++KRR6HGbmG2a1GVwjeuqC9axgNs1AEGtvLFcKPj/2k2cQISIbbDyTgjsF2KxHDyss&#10;jL/xO/VlrESCcChQQR1jW0gZdE0Ow9S3xMn79p3DmGRXSdPhLcFdI+dZlkuHltNCjS291qQv5dUp&#10;yM5a27f71/5wPe4WhPL0lLuTUo/jYfsCItIQ/8N/7YNRMF8s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Zn7EAAAA3AAAAA8AAAAAAAAAAAAAAAAAmAIAAGRycy9k&#10;b3ducmV2LnhtbFBLBQYAAAAABAAEAPUAAACJAwAAAAA=&#10;" path="m,l10,18r8,20l38,78e" filled="f" strokeweight=".30869mm">
                  <v:path arrowok="t" o:connecttype="custom" o:connectlocs="0,0;15875,28575;28575,60325;60325,123826" o:connectangles="0,0,0,0"/>
                </v:shape>
                <v:shape id="Freeform 2786" o:spid="_x0000_s1212" style="position:absolute;left:15857;top:21638;width:603;height:1445;visibility:visible;mso-wrap-style:square;v-text-anchor:top" coordsize="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C2MAA&#10;AADcAAAADwAAAGRycy9kb3ducmV2LnhtbERP3UrDMBS+H/gO4QjebYlF6qhLy3CIc3e2PsChOWvL&#10;mpOSZGt9e3Mx8PLj+99Vix3FjXwYHGt43igQxK0zA3cafpqP9RZEiMgGR8ek4ZcCVOXDaoeFcTN/&#10;062OnUghHArU0Mc4FVKGtieLYeMm4sSdnbcYE/SdNB7nFG5HmSmVS4sDp4YeJ3rvqb3UV6vBZVe1&#10;94ev11Mz+nbID6dPtaDWT4/L/g1EpCX+i+/uo9GQvaT56Uw6Ar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GC2MAAAADcAAAADwAAAAAAAAAAAAAAAACYAgAAZHJzL2Rvd25y&#10;ZXYueG1sUEsFBgAAAAAEAAQA9QAAAIUDAAAAAA==&#10;" path="m,l20,46,38,91e" filled="f" strokeweight=".30869mm">
                  <v:path arrowok="t" o:connecttype="custom" o:connectlocs="0,0;31750,73025;60325,144463" o:connectangles="0,0,0"/>
                </v:shape>
                <v:shape id="Freeform 2787" o:spid="_x0000_s1213" style="position:absolute;left:16460;top:23083;width:556;height:1444;visibility:visible;mso-wrap-style:square;v-text-anchor:top" coordsize="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TecQA&#10;AADcAAAADwAAAGRycy9kb3ducmV2LnhtbESPS4vCQBCE78L+h6EXvOkkorJEx7D4QvDgY8Vzk2mT&#10;sJmemBk1++93BMFjUVVfUdO0NZW4U+NKywrifgSCOLO65FzB6WfV+wLhPLLGyjIp+CMH6eyjM8VE&#10;2wcf6H70uQgQdgkqKLyvEyldVpBB17c1cfAutjHog2xyqRt8BLip5CCKxtJgyWGhwJrmBWW/x5tR&#10;UF31cL/ldX5zo3O9iHbLzUgulep+tt8TEJ5a/w6/2hutYDCM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2U3nEAAAA3AAAAA8AAAAAAAAAAAAAAAAAmAIAAGRycy9k&#10;b3ducmV2LnhtbFBLBQYAAAAABAAEAPUAAACJAwAAAAA=&#10;" path="m,l17,45,35,91e" filled="f" strokeweight=".30869mm">
                  <v:path arrowok="t" o:connecttype="custom" o:connectlocs="0,0;26988,71438;55563,144463" o:connectangles="0,0,0"/>
                </v:shape>
                <v:shape id="Freeform 2788" o:spid="_x0000_s1214" style="position:absolute;left:17016;top:24527;width:603;height:1271;visibility:visible;mso-wrap-style:square;v-text-anchor:top" coordsize="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RP8UA&#10;AADcAAAADwAAAGRycy9kb3ducmV2LnhtbESP3WrCQBSE7wt9h+UI3ojuJhV/oqtUodBe+fsAh+wx&#10;iWbPhuxW07fvFoReDjPzDbNcd7YWd2p95VhDMlIgiHNnKi40nE8fwxkIH5AN1o5Jww95WK9eX5aY&#10;GffgA92PoRARwj5DDWUITSalz0uy6EeuIY7exbUWQ5RtIU2Ljwi3tUyVmkiLFceFEhvalpTfjt9W&#10;Q7O77sN8uxl/JW/qMFCJnF2nF637ve59ASJQF/7Dz/an0ZCOU/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lE/xQAAANwAAAAPAAAAAAAAAAAAAAAAAJgCAABkcnMv&#10;ZG93bnJldi54bWxQSwUGAAAAAAQABAD1AAAAigMAAAAA&#10;" path="m,l18,42,38,80e" filled="f" strokeweight=".30869mm">
                  <v:path arrowok="t" o:connecttype="custom" o:connectlocs="0,0;28575,66676;60325,127001" o:connectangles="0,0,0"/>
                </v:shape>
                <v:shape id="Freeform 2789" o:spid="_x0000_s1215" style="position:absolute;left:17619;top:25798;width:603;height:1079;visibility:visible;mso-wrap-style:square;v-text-anchor:top" coordsize="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GDcUA&#10;AADcAAAADwAAAGRycy9kb3ducmV2LnhtbESPT2vCQBTE7wW/w/IEL0U3GhWJriKV/rmJ0YPHR/aZ&#10;DWbfptmtSb99t1DocZiZ3zCbXW9r8aDWV44VTCcJCOLC6YpLBZfz63gFwgdkjbVjUvBNHnbbwdMG&#10;M+06PtEjD6WIEPYZKjAhNJmUvjBk0U9cQxy9m2sthijbUuoWuwi3tZwlyVJarDguGGzoxVBxz7+s&#10;gn6RX8zbdZrM3z9N2h3T5lA/L5QaDfv9GkSgPvyH/9ofWsFsnsL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YNxQAAANwAAAAPAAAAAAAAAAAAAAAAAJgCAABkcnMv&#10;ZG93bnJldi54bWxQSwUGAAAAAAQABAD1AAAAigMAAAAA&#10;" path="m,l17,35,38,68e" filled="f" strokeweight=".30869mm">
                  <v:path arrowok="t" o:connecttype="custom" o:connectlocs="0,0;26988,55563;60325,107950" o:connectangles="0,0,0"/>
                </v:shape>
                <v:shape id="Freeform 2790" o:spid="_x0000_s1216" style="position:absolute;left:18222;top:26877;width:587;height:762;visibility:visible;mso-wrap-style:square;v-text-anchor:top" coordsize="3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Ph8MA&#10;AADcAAAADwAAAGRycy9kb3ducmV2LnhtbESPQYvCMBSE78L+h/AW9qZppahUY1kWBG+uWsTjo3m2&#10;1ealNFHbf79ZEDwOM/MNs8p604gHda62rCCeRCCIC6trLhXkx814AcJ5ZI2NZVIwkINs/TFaYart&#10;k/f0OPhSBAi7FBVU3replK6oyKCb2JY4eBfbGfRBdqXUHT4D3DRyGkUzabDmsFBhSz8VFbfD3Sg4&#10;zfbmNz7u/JXzzXyxG+w8Ts5KfX3230sQnnr/Dr/aW61gmiTwfy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tPh8MAAADcAAAADwAAAAAAAAAAAAAAAACYAgAAZHJzL2Rv&#10;d25yZXYueG1sUEsFBgAAAAAEAAQA9QAAAIgDAAAAAA==&#10;" path="m,l20,25,37,48e" filled="f" strokeweight=".30869mm">
                  <v:path arrowok="t" o:connecttype="custom" o:connectlocs="0,0;31750,39688;58738,76200" o:connectangles="0,0,0"/>
                </v:shape>
                <v:shape id="Freeform 2791" o:spid="_x0000_s1217" style="position:absolute;left:18809;top:27639;width:572;height:556;visibility:visible;mso-wrap-style:square;v-text-anchor:top" coordsize="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5MUA&#10;AADcAAAADwAAAGRycy9kb3ducmV2LnhtbESP0WrCQBRE3wX/YbmCL1I3lSolzUasoK3SF20/4DZ7&#10;m03N3g3ZNaZ/7woFH4eZOcNky97WoqPWV44VPE4TEMSF0xWXCr4+Nw/PIHxA1lg7JgV/5GGZDwcZ&#10;ptpd+EDdMZQiQtinqMCE0KRS+sKQRT91DXH0flxrMUTZllK3eIlwW8tZkiykxYrjgsGG1oaK0/Fs&#10;FUyKc/K7M9/9/GO756ZE89btX5Uaj/rVC4hAfbiH/9vvWsHsaQ6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5XkxQAAANwAAAAPAAAAAAAAAAAAAAAAAJgCAABkcnMv&#10;ZG93bnJldi54bWxQSwUGAAAAAAQABAD1AAAAigMAAAAA&#10;" path="m,l18,20,36,35e" filled="f" strokeweight=".30869mm">
                  <v:path arrowok="t" o:connecttype="custom" o:connectlocs="0,0;28575,31750;57150,55563" o:connectangles="0,0,0"/>
                </v:shape>
                <v:shape id="Freeform 2792" o:spid="_x0000_s1218" style="position:absolute;left:19381;top:28195;width:587;height:317;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decYA&#10;AADcAAAADwAAAGRycy9kb3ducmV2LnhtbESPQWvCQBSE7wX/w/KE3uquUqRGV1GLULQXYw4eH9ln&#10;Es2+Ddmtpv76bkHwOMzMN8xs0dlaXKn1lWMNw4ECQZw7U3GhITts3j5A+IBssHZMGn7Jw2Lee5lh&#10;YtyN93RNQyEihH2CGsoQmkRKn5dk0Q9cQxy9k2sthijbQpoWbxFuazlSaiwtVhwXSmxoXVJ+SX+s&#10;ht33ti5Ok3umDptqvzp+qt3xnGn92u+WUxCBuvAMP9pfRsPofQz/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HdecYAAADcAAAADwAAAAAAAAAAAAAAAACYAgAAZHJz&#10;L2Rvd25yZXYueG1sUEsFBgAAAAAEAAQA9QAAAIsDAAAAAA==&#10;" path="m,l17,13r20,7e" filled="f" strokeweight=".30869mm">
                  <v:path arrowok="t" o:connecttype="custom" o:connectlocs="0,0;26988,20638;58738,31750" o:connectangles="0,0,0"/>
                </v:shape>
                <v:shape id="Freeform 2793" o:spid="_x0000_s1219" style="position:absolute;left:19968;top:28512;width:604;height:207;visibility:visible;mso-wrap-style:square;v-text-anchor:top" coordsize="3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ZncQA&#10;AADcAAAADwAAAGRycy9kb3ducmV2LnhtbESPQWvCQBSE7wX/w/KE3upGKUajq5SW0uJFtPX+zD6T&#10;YPZt2H3VtL++KxR6HGbmG2a57l2rLhRi49nAeJSBIi69bbgy8Pnx+jADFQXZYuuZDHxThPVqcLfE&#10;wvor7+iyl0olCMcCDdQiXaF1LGtyGEe+I07eyQeHkmSotA14TXDX6kmWTbXDhtNCjR0911Se91/O&#10;gIT8PH8jPmb59PDzchxvtrJBY+6H/dMClFAv/+G/9rs1MHnM4XYmH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QmZ3EAAAA3AAAAA8AAAAAAAAAAAAAAAAAmAIAAGRycy9k&#10;b3ducmV2LnhtbFBLBQYAAAAABAAEAPUAAACJAwAAAAA=&#10;" path="m,l18,8r20,5e" filled="f" strokeweight=".30869mm">
                  <v:path arrowok="t" o:connecttype="custom" o:connectlocs="0,0;28575,12700;60325,20638" o:connectangles="0,0,0"/>
                </v:shape>
                <v:line id="Line 2794" o:spid="_x0000_s1220" style="position:absolute;visibility:visible;mso-wrap-style:square" from="20572,28719" to="21175,2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jWx8MAAADcAAAADwAAAGRycy9kb3ducmV2LnhtbERPy4rCMBTdC/MP4Q64EU0tMkg1igwI&#10;oovBx8LlpblNi81Np4m2+vVmMTDLw3kv172txYNaXzlWMJ0kIIhzpys2Ci7n7XgOwgdkjbVjUvAk&#10;D+vVx2CJmXYdH+lxCkbEEPYZKihDaDIpfV6SRT9xDXHkCtdaDBG2RuoWuxhua5kmyZe0WHFsKLGh&#10;75Ly2+luFfweRuF6TOf7109XzM7Txmx2hVFq+NlvFiAC9eFf/OfeaQXpLK6NZ+IR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I1sfDAAAA3AAAAA8AAAAAAAAAAAAA&#10;AAAAoQIAAGRycy9kb3ducmV2LnhtbFBLBQYAAAAABAAEAPkAAACRAwAAAAA=&#10;" strokeweight=".30869mm"/>
                <v:shape id="Freeform 2795" o:spid="_x0000_s1221" style="position:absolute;left:21175;top:28830;width:603;height:79;visibility:visible;mso-wrap-style:square;v-text-anchor:top" coordsize="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HVcQA&#10;AADcAAAADwAAAGRycy9kb3ducmV2LnhtbESPQYvCMBSE78L+h/AWvGmqLKLVKCIuK6IH61729to8&#10;22LzUpqsVn+9EQSPw8x8w8wWranEhRpXWlYw6EcgiDOrS84V/B6/e2MQziNrrCyTghs5WMw/OjOM&#10;tb3ygS6Jz0WAsItRQeF9HUvpsoIMur6tiYN3so1BH2STS93gNcBNJYdRNJIGSw4LBda0Kig7J/9G&#10;wX374yfr5Q7P29N+j3Wa2uwvVar72S6nIDy1/h1+tTdawfBrA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x1XEAAAA3AAAAA8AAAAAAAAAAAAAAAAAmAIAAGRycy9k&#10;b3ducmV2LnhtbFBLBQYAAAAABAAEAPUAAACJAwAAAAA=&#10;" path="m,l20,3,38,5e" filled="f" strokeweight=".30869mm">
                  <v:path arrowok="t" o:connecttype="custom" o:connectlocs="0,0;31750,4763;60325,7938" o:connectangles="0,0,0"/>
                </v:shape>
                <v:shape id="Freeform 2796" o:spid="_x0000_s1222" style="position:absolute;left:21778;top:28909;width:556;height:0;visibility:visible;mso-wrap-style:square;v-text-anchor:top" coordsize="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XlcUA&#10;AADcAAAADwAAAGRycy9kb3ducmV2LnhtbESPwU7DMAyG70h7h8iTuLGUSkyoLJvQBmKCExsHjlZj&#10;mmqN0yXp2r09PiBxtH7/nz+vNpPv1IViagMbuF8UoIjrYFtuDHwdX+8eQaWMbLELTAaulGCznt2s&#10;sLJh5E+6HHKjBMKpQgMu577SOtWOPKZF6Ikl+wnRY5YxNtpGHAXuO10WxVJ7bFkuOOxp66g+HQYv&#10;Gu/l0J4+XuL3/m13HpbjtWG3NeZ2Pj0/gco05f/lv/beGigfRF+eEQL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NeVxQAAANwAAAAPAAAAAAAAAAAAAAAAAJgCAABkcnMv&#10;ZG93bnJldi54bWxQSwUGAAAAAAQABAD1AAAAigMAAAAA&#10;" path="m,l17,,35,e" filled="f" strokeweight=".30869mm">
                  <v:path arrowok="t" o:connecttype="custom" o:connectlocs="0,0;26988,0;55563,0" o:connectangles="0,0,0"/>
                </v:shape>
                <v:shape id="Freeform 2797" o:spid="_x0000_s1223" style="position:absolute;left:22334;top:28909;width:603;height:48;visibility:visible;mso-wrap-style:square;v-text-anchor:top" coordsize="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DN8MA&#10;AADcAAAADwAAAGRycy9kb3ducmV2LnhtbESP3YrCMBSE7wXfIRzBO00VFOk2ilZcFmQv7PoAx+b0&#10;B5uT0mRtffuNsODlMDPfMMluMI14UOdqywoW8wgEcW51zaWC689ptgHhPLLGxjIpeJKD3XY8SjDW&#10;tucLPTJfigBhF6OCyvs2ltLlFRl0c9sSB6+wnUEfZFdK3WEf4KaRyyhaS4M1h4UKW0oryu/Zr1HQ&#10;XPv00hbn25Ht6bmXB33+TL+Vmk6G/QcIT4N/h//bX1rBcrWA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DN8MAAADcAAAADwAAAAAAAAAAAAAAAACYAgAAZHJzL2Rv&#10;d25yZXYueG1sUEsFBgAAAAAEAAQA9QAAAIgDAAAAAA==&#10;" path="m,l18,,38,3e" filled="f" strokeweight=".30869mm">
                  <v:path arrowok="t" o:connecttype="custom" o:connectlocs="0,0;28575,0;60325,4763" o:connectangles="0,0,0"/>
                </v:shape>
                <v:line id="Line 2798" o:spid="_x0000_s1224" style="position:absolute;visibility:visible;mso-wrap-style:square" from="22937,28957" to="23540,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l38MYAAADcAAAADwAAAGRycy9kb3ducmV2LnhtbESPT2vCQBTE74LfYXmCF9GNoS0SXUUK&#10;BWkP4p+Dx0f2ZRPMvo3Z1aT99F2h0OMwM79hVpve1uJBra8cK5jPEhDEudMVGwXn08d0AcIHZI21&#10;Y1LwTR426+FghZl2HR/ocQxGRAj7DBWUITSZlD4vyaKfuYY4eoVrLYYoWyN1i12E21qmSfImLVYc&#10;F0ps6L2k/Hq8WwW3r0m4HNLF58++K15O88Zsd4VRajzqt0sQgfrwH/5r77SC9DWF55l4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5d/DGAAAA3AAAAA8AAAAAAAAA&#10;AAAAAAAAoQIAAGRycy9kb3ducmV2LnhtbFBLBQYAAAAABAAEAPkAAACUAwAAAAA=&#10;" strokeweight=".30869mm"/>
                <v:line id="Line 2799" o:spid="_x0000_s1225" style="position:absolute;visibility:visible;mso-wrap-style:square" from="23540,28957" to="24128,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8cAAADcAAAADwAAAGRycy9kb3ducmV2LnhtbESPT2vCQBTE7wW/w/IKXopuTKtI6ioi&#10;CFIPxT+HHh/Zl01o9m3Mribtp3cLBY/DzPyGWax6W4sbtb5yrGAyTkAQ505XbBScT9vRHIQPyBpr&#10;x6TghzysloOnBWbadXyg2zEYESHsM1RQhtBkUvq8JIt+7Bri6BWutRiibI3ULXYRbmuZJslMWqw4&#10;LpTY0Kak/Pt4tQou+5fwdUjnH7+fXfF2mjRmvSuMUsPnfv0OIlAfHuH/9k4rSKev8HcmH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dJrxwAAANwAAAAPAAAAAAAA&#10;AAAAAAAAAKECAABkcnMvZG93bnJldi54bWxQSwUGAAAAAAQABAD5AAAAlQMAAAAA&#10;" strokeweight=".30869mm"/>
                <v:line id="Line 2800" o:spid="_x0000_s1226" style="position:absolute;visibility:visible;mso-wrap-style:square" from="24128,28957" to="24699,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KH8cAAADcAAAADwAAAGRycy9kb3ducmV2LnhtbESPT2vCQBTE7wW/w/IEL0U3BiuSuooI&#10;BbGH4p+Dx0f2ZROafRuzWxP99N1CweMwM79hluve1uJGra8cK5hOEhDEudMVGwXn08d4AcIHZI21&#10;Y1JwJw/r1eBliZl2HR/odgxGRAj7DBWUITSZlD4vyaKfuIY4eoVrLYYoWyN1i12E21qmSTKXFiuO&#10;CyU2tC0p/z7+WAXXz9dwOaSL/eOrK2anaWM2u8IoNRr2m3cQgfrwDP+3d1pB+jaDvzPx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EofxwAAANwAAAAPAAAAAAAA&#10;AAAAAAAAAKECAABkcnMvZG93bnJldi54bWxQSwUGAAAAAAQABAD5AAAAlQMAAAAA&#10;" strokeweight=".30869mm"/>
                <v:line id="Line 2801" o:spid="_x0000_s1227" style="position:absolute;visibility:visible;mso-wrap-style:square" from="24699,28957" to="25286,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vhMcAAADcAAAADwAAAGRycy9kb3ducmV2LnhtbESPT2vCQBTE7wW/w/IEL0U3hiqSuooI&#10;BbGH4p+Dx0f2ZROafRuzWxP99N1CweMwM79hluve1uJGra8cK5hOEhDEudMVGwXn08d4AcIHZI21&#10;Y1JwJw/r1eBliZl2HR/odgxGRAj7DBWUITSZlD4vyaKfuIY4eoVrLYYoWyN1i12E21qmSTKXFiuO&#10;CyU2tC0p/z7+WAXXz9dwOaSL/eOrK95O08ZsdoVRajTsN+8gAvXhGf5v77SCdDaDvzPx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UO+ExwAAANwAAAAPAAAAAAAA&#10;AAAAAAAAAKECAABkcnMvZG93bnJldi54bWxQSwUGAAAAAAQABAD5AAAAlQMAAAAA&#10;" strokeweight=".30869mm"/>
                <v:line id="Line 2802" o:spid="_x0000_s1228" style="position:absolute;visibility:visible;mso-wrap-style:square" from="25286,28957" to="25890,2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Jx88cAAADcAAAADwAAAGRycy9kb3ducmV2LnhtbESPT2vCQBTE7wW/w/IEL0U3hlYkuooU&#10;CmIPxT8Hj4/syyaYfRuzq4n99N1CweMwM79hluve1uJOra8cK5hOEhDEudMVGwWn4+d4DsIHZI21&#10;Y1LwIA/r1eBliZl2He/pfghGRAj7DBWUITSZlD4vyaKfuIY4eoVrLYYoWyN1i12E21qmSTKTFiuO&#10;CyU29FFSfjncrILr12s479P57ue7K96O08ZstoVRajTsNwsQgfrwDP+3t1pB+j6DvzPx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gnHzxwAAANwAAAAPAAAAAAAA&#10;AAAAAAAAAKECAABkcnMvZG93bnJldi54bWxQSwUGAAAAAAQABAD5AAAAlQMAAAAA&#10;" strokeweight=".30869mm"/>
                <v:rect id="Rectangle 257" o:spid="_x0000_s1229" style="position:absolute;left:2268;top:28877;width:60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rect id="Rectangle 258" o:spid="_x0000_s1230" style="position:absolute;left:2871;top:28877;width:58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RSsMA&#10;AADcAAAADwAAAGRycy9kb3ducmV2LnhtbERPz2vCMBS+C/sfwhO8aWpRcdUocyB4EabbYd6ezbMt&#10;Ni9dErX61y8HwePH93u+bE0truR8ZVnBcJCAIM6trrhQ8PO97k9B+ICssbZMCu7kYbl468wx0/bG&#10;O7ruQyFiCPsMFZQhNJmUPi/JoB/YhjhyJ+sMhghdIbXDWww3tUyTZCINVhwbSmzos6T8vL8YBav3&#10;6erva8Tbx+54oMPv8TxOXaJUr9t+zEAEasNL/HRvtIJ0HN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RSsMAAADcAAAADwAAAAAAAAAAAAAAAACYAgAAZHJzL2Rv&#10;d25yZXYueG1sUEsFBgAAAAAEAAQA9QAAAIgDAAAAAA==&#10;" fillcolor="black" stroked="f"/>
                <v:rect id="Rectangle 259" o:spid="_x0000_s1231" style="position:absolute;left:3458;top:28877;width:572;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rect id="Rectangle 260" o:spid="_x0000_s1232" style="position:absolute;left:4030;top:28877;width:58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X8cQA&#10;AADcAAAADwAAAGRycy9kb3ducmV2LnhtbERPz2vCMBS+C/sfwht403TFSdc1yhwIXgR1O8zba/PW&#10;FpuXLona+dcvh4HHj+93sRxMJy7kfGtZwdM0AUFcWd1yreDzYz3JQPiArLGzTAp+ycNy8TAqMNf2&#10;ynu6HEItYgj7HBU0IfS5lL5qyKCf2p44ct/WGQwRulpqh9cYbjqZJslcGmw5NjTY03tD1elwNgpW&#10;L9nqZzfj7W1fHun4VZ6eU5coNX4c3l5BBBrCXfzv3mgF6Tz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1/HEAAAA3AAAAA8AAAAAAAAAAAAAAAAAmAIAAGRycy9k&#10;b3ducmV2LnhtbFBLBQYAAAAABAAEAPUAAACJAwAAAAA=&#10;" fillcolor="black" stroked="f"/>
                <v:rect id="Rectangle 261" o:spid="_x0000_s1233" style="position:absolute;left:4617;top:28877;width:60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rect id="Rectangle 262" o:spid="_x0000_s1234" style="position:absolute;left:5220;top:28877;width:604;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v:rect id="Rectangle 263" o:spid="_x0000_s1235" style="position:absolute;left:5824;top:28877;width:55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rect id="Rectangle 264" o:spid="_x0000_s1236" style="position:absolute;left:6379;top:28877;width:604;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8sYA&#10;AADcAAAADwAAAGRycy9kb3ducmV2LnhtbESPQWsCMRSE74X+h/AKvdWsi4quRlFB6KVQtYd6e26e&#10;u4ublzVJdfXXN4LgcZiZb5jJrDW1OJPzlWUF3U4Cgji3uuJCwc929TEE4QOyxtoyKbiSh9n09WWC&#10;mbYXXtN5EwoRIewzVFCG0GRS+rwkg75jG+LoHawzGKJ0hdQOLxFuapkmyUAarDgulNjQsqT8uPkz&#10;Chaj4eL03eOv23q/o93v/thPXaLU+1s7H4MI1IZn+NH+1ArSQ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R8sYAAADcAAAADwAAAAAAAAAAAAAAAACYAgAAZHJz&#10;L2Rvd25yZXYueG1sUEsFBgAAAAAEAAQA9QAAAIsDAAAAAA==&#10;" fillcolor="black" stroked="f"/>
                <v:rect id="Rectangle 265" o:spid="_x0000_s1237" style="position:absolute;left:6983;top:28877;width:60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rect id="Rectangle 266" o:spid="_x0000_s1238" style="position:absolute;left:7586;top:28877;width:58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v:rect id="Rectangle 267" o:spid="_x0000_s1239" style="position:absolute;left:8173;top:28877;width:60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rect id="Rectangle 268" o:spid="_x0000_s1240" style="position:absolute;left:8776;top:28877;width:572;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b98QA&#10;AADcAAAADwAAAGRycy9kb3ducmV2LnhtbERPz2vCMBS+C/sfwht403TFSdc1yhwIXgR1O8zba/PW&#10;FpuXLona+dcvh4HHj+93sRxMJy7kfGtZwdM0AUFcWd1yreDzYz3JQPiArLGzTAp+ycNy8TAqMNf2&#10;ynu6HEItYgj7HBU0IfS5lL5qyKCf2p44ct/WGQwRulpqh9cYbjqZJslcGmw5NjTY03tD1elwNgpW&#10;L9nqZzfj7W1fHun4VZ6eU5coNX4c3l5BBBrCXfzv3mgF6Ty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2/fEAAAA3AAAAA8AAAAAAAAAAAAAAAAAmAIAAGRycy9k&#10;b3ducmV2LnhtbFBLBQYAAAAABAAEAPUAAACJAwAAAAA=&#10;" fillcolor="black" stroked="f"/>
                <v:rect id="Rectangle 269" o:spid="_x0000_s1241" style="position:absolute;left:9348;top:28877;width:587;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shape id="Freeform 2857" o:spid="_x0000_s1242" style="position:absolute;left:9935;top:28830;width:286;height:158;visibility:visible;mso-wrap-style:square;v-text-anchor:top" coordsize="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pdsAA&#10;AADcAAAADwAAAGRycy9kb3ducmV2LnhtbERPS4vCMBC+L/gfwgje1lTxRTWKLiyInnyA16EZ22Iz&#10;Kc1Y6/76zWFhjx/fe7XpXKVaakLp2cBomIAizrwtOTdwvXx/LkAFQbZYeSYDbwqwWfc+Vpha/+IT&#10;tWfJVQzhkKKBQqROtQ5ZQQ7D0NfEkbv7xqFE2OTaNviK4a7S4ySZaYclx4YCa/oqKHucn85ART+y&#10;vS3kge3zuJscb1M65LUxg363XYIS6uRf/OfeWwPjeZwfz8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EpdsAAAADcAAAADwAAAAAAAAAAAAAAAACYAgAAZHJzL2Rvd25y&#10;ZXYueG1sUEsFBgAAAAAEAAQA9QAAAIUDAAAAAA==&#10;" path="m,3l18,r,8l,10,,3xe" fillcolor="black" stroked="f">
                  <v:path arrowok="t" o:connecttype="custom" o:connectlocs="0,4763;28575,0;28575,12700;0,15875;0,4763" o:connectangles="0,0,0,0,0"/>
                </v:shape>
                <v:rect id="Rectangle 271" o:spid="_x0000_s1243" style="position:absolute;left:10221;top:28830;width:318;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rect id="Rectangle 272" o:spid="_x0000_s1244" style="position:absolute;left:10539;top:28830;width:31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wMYA&#10;AADcAAAADwAAAGRycy9kb3ducmV2LnhtbESPQWvCQBSE70L/w/IKvZlNg201ukoVCr0Iaj3o7Zl9&#10;TYLZt+nuVlN/vSsUPA4z8w0zmXWmESdyvras4DlJQRAXVtdcKth+ffSHIHxA1thYJgV/5GE2fehN&#10;MNf2zGs6bUIpIoR9jgqqENpcSl9UZNAntiWO3rd1BkOUrpTa4TnCTSOzNH2VBmuOCxW2tKioOG5+&#10;jYL5aDj/WQ14eVkf9rTfHY4vmUuVenrs3scgAnXhHv5vf2oF2Vs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6wMYAAADcAAAADwAAAAAAAAAAAAAAAACYAgAAZHJz&#10;L2Rvd25yZXYueG1sUEsFBgAAAAAEAAQA9QAAAIsDAAAAAA==&#10;" fillcolor="black" stroked="f"/>
                <v:rect id="Rectangle 273" o:spid="_x0000_s1245" style="position:absolute;left:10856;top:28830;width:286;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shape id="Freeform 2861" o:spid="_x0000_s1246" style="position:absolute;left:11142;top:28798;width:270;height:159;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OaMIA&#10;AADcAAAADwAAAGRycy9kb3ducmV2LnhtbESPwW7CMBBE75X4B2uReisOFFEUMAgVQTkC6Qes4iWJ&#10;sNepbUL4+xqpUo+jmXmjWa57a0RHPjSOFYxHGQji0umGKwXfxe5tDiJEZI3GMSl4UID1avCyxFy7&#10;O5+oO8dKJAiHHBXUMba5lKGsyWIYuZY4eRfnLcYkfSW1x3uCWyMnWTaTFhtOCzW29FlTeT3frALT&#10;7U+Fj7NtcbRf/md642CO70q9DvvNAkSkPv6H/9oHrWDyMYXnmX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c5owgAAANwAAAAPAAAAAAAAAAAAAAAAAJgCAABkcnMvZG93&#10;bnJldi54bWxQSwUGAAAAAAQABAD1AAAAhwMAAAAA&#10;" path="m,2l17,r,7l,10,,2xe" fillcolor="black" stroked="f">
                  <v:path arrowok="t" o:connecttype="custom" o:connectlocs="0,3175;26988,0;26988,11113;0,15875;0,3175" o:connectangles="0,0,0,0,0"/>
                </v:shape>
                <v:shape id="Freeform 2862" o:spid="_x0000_s1247" style="position:absolute;left:11412;top:28750;width:285;height:159;visibility:visible;mso-wrap-style:square;v-text-anchor:top" coordsize="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K7sMA&#10;AADcAAAADwAAAGRycy9kb3ducmV2LnhtbESPQWvCQBSE7wX/w/IEb3WjaJXoKioIpZ6qgtdH9pkE&#10;s29D9hnT/vpuQfA4zMw3zHLduUq11ITSs4HRMAFFnHlbcm7gfNq/z0EFQbZYeSYDPxRgveq9LTG1&#10;/sHf1B4lVxHCIUUDhUidah2yghyGoa+Jo3f1jUOJssm1bfAR4a7S4yT50A5LjgsF1rQrKLsd785A&#10;Rb+yuczlhu39sJ0cLlP6ymtjBv1uswAl1Mkr/Gx/WgPj2RT+z8Qj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aK7sMAAADcAAAADwAAAAAAAAAAAAAAAACYAgAAZHJzL2Rv&#10;d25yZXYueG1sUEsFBgAAAAAEAAQA9QAAAIgDAAAAAA==&#10;" path="m,3l18,r,8l,10,,3xe" fillcolor="black" stroked="f">
                  <v:path arrowok="t" o:connecttype="custom" o:connectlocs="0,4763;28575,0;28575,12700;0,15875;0,4763" o:connectangles="0,0,0,0,0"/>
                </v:shape>
                <v:shape id="Freeform 2863" o:spid="_x0000_s1248" style="position:absolute;left:11666;top:28639;width:635;height:238;visibility:visible;mso-wrap-style:square;v-text-anchor:top" coordsize="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PL8MA&#10;AADcAAAADwAAAGRycy9kb3ducmV2LnhtbESPQYvCMBSE78L+h/AW9qbpeqjSNYoIq4IXrV729mie&#10;bbF5KU007b/fCILHYWa+YRar3jTiQZ2rLSv4niQgiAuray4VXM6/4zkI55E1NpZJwUAOVsuP0QIz&#10;bQOf6JH7UkQIuwwVVN63mZSuqMigm9iWOHpX2xn0UXal1B2GCDeNnCZJKg3WHBcqbGlTUXHL70ZB&#10;ej6av+Gu80Mw+22a74Irh6DU12e//gHhqffv8Ku91wqmsxS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JPL8MAAADcAAAADwAAAAAAAAAAAAAAAACYAgAAZHJzL2Rv&#10;d25yZXYueG1sUEsFBgAAAAAEAAQA9QAAAIgDAAAAAA==&#10;" path="m,7l37,r3,7l2,15,,7xe" fillcolor="black" stroked="f">
                  <v:path arrowok="t" o:connecttype="custom" o:connectlocs="0,11113;58738,0;63500,11113;3175,23813;0,11113" o:connectangles="0,0,0,0,0"/>
                </v:shape>
                <v:shape id="Freeform 2864" o:spid="_x0000_s1249" style="position:absolute;left:12253;top:28560;width:318;height:190;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QsQA&#10;AADcAAAADwAAAGRycy9kb3ducmV2LnhtbESPQWsCMRSE74X+h/AEL1Kz9VBlNYoUqp4q3dWeH5vn&#10;ZnHzEjZR13/fFASPw8x8wyxWvW3FlbrQOFbwPs5AEFdON1wrOJRfbzMQISJrbB2TgjsFWC1fXxaY&#10;a3fjH7oWsRYJwiFHBSZGn0sZKkMWw9h54uSdXGcxJtnVUnd4S3DbykmWfUiLDacFg54+DVXn4mIV&#10;bI+/5Nu9N4cN78+n0XddlqO1UsNBv56DiNTHZ/jR3mkFk+kU/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vHkLEAAAA3AAAAA8AAAAAAAAAAAAAAAAAmAIAAGRycy9k&#10;b3ducmV2LnhtbFBLBQYAAAAABAAEAPUAAACJAwAAAAA=&#10;" path="m,5l18,r2,7l3,12,,5xe" fillcolor="black" stroked="f">
                  <v:path arrowok="t" o:connecttype="custom" o:connectlocs="0,7938;28575,0;31750,11113;4763,19050;0,7938" o:connectangles="0,0,0,0,0"/>
                </v:shape>
                <v:shape id="Freeform 2865" o:spid="_x0000_s1250" style="position:absolute;left:12539;top:28433;width:365;height:238;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dz70A&#10;AADcAAAADwAAAGRycy9kb3ducmV2LnhtbERPuwrCMBTdBf8hXMFNUztoqUYRH+DgolVwvDTXttjc&#10;lCZq/XszCI6H816sOlOLF7WusqxgMo5AEOdWV1wouGT7UQLCeWSNtWVS8CEHq2W/t8BU2zef6HX2&#10;hQgh7FJUUHrfpFK6vCSDbmwb4sDdbWvQB9gWUrf4DuGmlnEUTaXBikNDiQ1tSsof56dR8LS83t2P&#10;dKXrtrhlMSc+2yZKDQfdeg7CU+f/4p/7oBXEs7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HYdz70AAADcAAAADwAAAAAAAAAAAAAAAACYAgAAZHJzL2Rvd25yZXYu&#10;eG1sUEsFBgAAAAAEAAQA9QAAAIIDAAAAAA==&#10;" path="m,8l20,r3,8l2,15,,8xe" fillcolor="black" stroked="f">
                  <v:path arrowok="t" o:connecttype="custom" o:connectlocs="0,12700;31750,0;36513,12700;3175,23813;0,12700" o:connectangles="0,0,0,0,0"/>
                </v:shape>
                <v:shape id="Freeform 2866" o:spid="_x0000_s1251" style="position:absolute;left:12856;top:28322;width:318;height:238;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kD8UA&#10;AADcAAAADwAAAGRycy9kb3ducmV2LnhtbESPQWsCMRSE74L/ITyht5pVirVboxRL0R4KuhW9PpLX&#10;7OLmZbuJuv77piB4HGbmG2a26FwtztSGyrOC0TADQay9qdgq2H1/PE5BhIhssPZMCq4UYDHv92aY&#10;G3/hLZ2LaEWCcMhRQRljk0sZdEkOw9A3xMn78a3DmGRrpWnxkuCuluMsm0iHFaeFEhtalqSPxckp&#10;iCe7x8Nq9/XufzeT66e2+mm5Ueph0L29gojUxXv41l4bBePnF/g/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KQPxQAAANwAAAAPAAAAAAAAAAAAAAAAAJgCAABkcnMv&#10;ZG93bnJldi54bWxQSwUGAAAAAAQABAD1AAAAigMAAAAA&#10;" path="m,7l18,r2,7l3,15,,7xe" fillcolor="black" stroked="f">
                  <v:path arrowok="t" o:connecttype="custom" o:connectlocs="0,11113;28575,0;31750,11113;4763,23813;0,11113" o:connectangles="0,0,0,0,0"/>
                </v:shape>
                <v:shape id="Freeform 2867" o:spid="_x0000_s1252" style="position:absolute;left:13142;top:28115;width:397;height:318;visibility:visible;mso-wrap-style:square;v-text-anchor:top" coordsize="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ZZsIA&#10;AADcAAAADwAAAGRycy9kb3ducmV2LnhtbERPPW/CMBDdK/EfrEPqVhwY2jRgEKJtVKliKCBYj/hI&#10;IuJzGpvE/fd4qNTx6X0vVsE0oqfO1ZYVTCcJCOLC6ppLBYf9x1MKwnlkjY1lUvBLDlbL0cMCM20H&#10;/qZ+50sRQ9hlqKDyvs2kdEVFBt3EtsSRu9jOoI+wK6XucIjhppGzJHmWBmuODRW2tKmouO5uRsHx&#10;JffnV7nN329kSX6dwvXtJyj1OA7rOQhPwf+L/9yfWsEsjfPj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JlmwgAAANwAAAAPAAAAAAAAAAAAAAAAAJgCAABkcnMvZG93&#10;bnJldi54bWxQSwUGAAAAAAQABAD1AAAAhwMAAAAA&#10;" path="m,13l20,r5,8l5,20,,13xe" fillcolor="black" stroked="f">
                  <v:path arrowok="t" o:connecttype="custom" o:connectlocs="0,20638;31750,0;39688,12700;7938,31750;0,20638" o:connectangles="0,0,0,0,0"/>
                </v:shape>
                <v:shape id="Freeform 2868" o:spid="_x0000_s1253" style="position:absolute;left:13460;top:27909;width:396;height:333;visibility:visible;mso-wrap-style:square;v-text-anchor:top" coordsize="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AMUA&#10;AADcAAAADwAAAGRycy9kb3ducmV2LnhtbESP3WoCMRSE7wu+QzhCb4pm9UJkaxQpikJ/qNYHOGyO&#10;ydrNyZLEdfv2plDo5TAz3zCLVe8a0VGItWcFk3EBgrjyumaj4PS1Hc1BxISssfFMCn4owmo5eFhg&#10;qf2ND9QdkxEZwrFEBTaltpQyVpYcxrFvibN39sFhyjIYqQPeMtw1cloUM+mw5rxgsaUXS9X38eoU&#10;vG1Mvdu/PnU6FO8fF3M6fMrOKvU47NfPIBL16T/8195rBdP5BH7P5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4AxQAAANwAAAAPAAAAAAAAAAAAAAAAAJgCAABkcnMv&#10;ZG93bnJldi54bWxQSwUGAAAAAAQABAD1AAAAigMAAAAA&#10;" path="m,16l20,r5,5l5,21,,16xe" fillcolor="black" stroked="f">
                  <v:path arrowok="t" o:connecttype="custom" o:connectlocs="0,25400;31750,0;39688,7938;7938,33338;0,25400" o:connectangles="0,0,0,0,0"/>
                </v:shape>
                <v:shape id="Freeform 2869" o:spid="_x0000_s1254" style="position:absolute;left:13777;top:27591;width:365;height:397;visibility:visible;mso-wrap-style:square;v-text-anchor:top" coordsize="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ocQA&#10;AADcAAAADwAAAGRycy9kb3ducmV2LnhtbESP0YrCMBRE34X9h3AXfJE1taBINS1SWCjCKup+wKW5&#10;tmWbm9pE7f69EQQfh5k5w6yzwbTiRr1rLCuYTSMQxKXVDVcKfk/fX0sQziNrbC2Tgn9ykKUfozUm&#10;2t75QLejr0SAsEtQQe19l0jpypoMuqntiIN3tr1BH2RfSd3jPcBNK+MoWkiDDYeFGjvKayr/jlej&#10;oN13P/llt5nYueftQl6KfHYtlBp/DpsVCE+Df4df7UIriJcxPM+EI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cVKHEAAAA3AAAAA8AAAAAAAAAAAAAAAAAmAIAAGRycy9k&#10;b3ducmV2LnhtbFBLBQYAAAAABAAEAPUAAACJAwAAAAA=&#10;" path="m,20l18,r5,5l5,25,,20xe" fillcolor="black" stroked="f">
                  <v:path arrowok="t" o:connecttype="custom" o:connectlocs="0,31750;28575,0;36513,7938;7938,39688;0,31750" o:connectangles="0,0,0,0,0"/>
                </v:shape>
                <v:shape id="Freeform 2870" o:spid="_x0000_s1255" style="position:absolute;left:14063;top:27242;width:349;height:429;visibility:visible;mso-wrap-style:square;v-text-anchor:top" coordsize="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bAMUA&#10;AADcAAAADwAAAGRycy9kb3ducmV2LnhtbESPQWvCQBSE70L/w/IK3nSTFEVS1xAK0gZP2tBeX7Ov&#10;SWj2bchuNfrrXUHwOMzMN8w6G00njjS41rKCeB6BIK6sbrlWUH5uZysQziNr7CyTgjM5yDZPkzWm&#10;2p54T8eDr0WAsEtRQeN9n0rpqoYMurntiYP3aweDPsihlnrAU4CbTiZRtJQGWw4LDfb01lD1d/g3&#10;CnJjdj/F+/ei6JO8yL/KbXwpO6Wmz2P+CsLT6B/he/tDK0hWL3A7E4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RsAxQAAANwAAAAPAAAAAAAAAAAAAAAAAJgCAABkcnMv&#10;ZG93bnJldi54bWxQSwUGAAAAAAQABAD1AAAAigMAAAAA&#10;" path="m,22l17,r5,5l5,27,,22xe" fillcolor="black" stroked="f">
                  <v:path arrowok="t" o:connecttype="custom" o:connectlocs="0,34925;26988,0;34925,7938;7938,42863;0,34925" o:connectangles="0,0,0,0,0"/>
                </v:shape>
                <v:shape id="Freeform 2871" o:spid="_x0000_s1256" style="position:absolute;left:14333;top:26925;width:317;height:397;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PGGsQA&#10;AADcAAAADwAAAGRycy9kb3ducmV2LnhtbESPT2sCMRTE7wW/Q3hCL0WzSim6GkUKgpeCf/H62Dw3&#10;i5uXbRLd9dubgtDjMDO/YebLztbiTj5UjhWMhhkI4sLpiksFx8N6MAERIrLG2jEpeFCA5aL3Nsdc&#10;u5Z3dN/HUiQIhxwVmBibXMpQGLIYhq4hTt7FeYsxSV9K7bFNcFvLcZZ9SYsVpwWDDX0bKq77m1XA&#10;P7/tuTT+sL01Fz5n09PHY1Qr9d7vVjMQkbr4H361N1rBePIJf2fS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jxhrEAAAA3AAAAA8AAAAAAAAAAAAAAAAAmAIAAGRycy9k&#10;b3ducmV2LnhtbFBLBQYAAAAABAAEAPUAAACJAwAAAAA=&#10;" path="m,20l15,r5,5l5,25,,20xe" fillcolor="black" stroked="f">
                  <v:path arrowok="t" o:connecttype="custom" o:connectlocs="0,31750;23813,0;31750,7938;7938,39688;0,31750" o:connectangles="0,0,0,0,0"/>
                </v:shape>
                <v:shape id="Freeform 2872" o:spid="_x0000_s1257" style="position:absolute;left:14571;top:26321;width:413;height:556;visibility:visible;mso-wrap-style:square;v-text-anchor:top" coordsize="2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R2MUA&#10;AADcAAAADwAAAGRycy9kb3ducmV2LnhtbESPQYvCMBSE78L+h/AWvMiaKijSNcq6Kggioivo8dk8&#10;29LmpTRR6783grDHYWa+YcbTxpTiRrXLLSvodSMQxInVOacKDn/LrxEI55E1lpZJwYMcTCcfrTHG&#10;2t55R7e9T0WAsItRQeZ9FUvpkowMuq6tiIN3sbVBH2SdSl3jPcBNKftRNJQGcw4LGVb0m1FS7K9G&#10;QVFsOhtrT/I8Px6b9WEx284uO6Xan83PNwhPjf8Pv9srraA/GsDrTDgCcv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9HYxQAAANwAAAAPAAAAAAAAAAAAAAAAAJgCAABkcnMv&#10;ZG93bnJldi54bWxQSwUGAAAAAAQABAD1AAAAigMAAAAA&#10;" path="m,32l18,r8,2l8,35,,32xe" fillcolor="black" stroked="f">
                  <v:path arrowok="t" o:connecttype="custom" o:connectlocs="0,50800;28575,0;41275,3175;12700,55563;0,50800" o:connectangles="0,0,0,0,0"/>
                </v:shape>
                <v:shape id="Freeform 2873" o:spid="_x0000_s1258" style="position:absolute;left:14904;top:26083;width:238;height:318;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xr8cA&#10;AADcAAAADwAAAGRycy9kb3ducmV2LnhtbESPT2vCQBTE74V+h+UVvBTdKEXS1E0ohaoHL/6heHxk&#10;X5O0u29DdhtjP70rCB6HmfkNsygGa0RPnW8cK5hOEhDEpdMNVwoO+89xCsIHZI3GMSk4k4cif3xY&#10;YKbdibfU70IlIoR9hgrqENpMSl/WZNFPXEscvW/XWQxRdpXUHZ4i3Bo5S5K5tNhwXKixpY+ayt/d&#10;n1Xwv/z5ejHPg3xdbdZHvemDKadaqdHT8P4GItAQ7uFbe60VzNI5XM/EIy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Ma/HAAAA3AAAAA8AAAAAAAAAAAAAAAAAmAIAAGRy&#10;cy9kb3ducmV2LnhtbFBLBQYAAAAABAAEAPUAAACMAwAAAAA=&#10;" path="m,15l10,r5,5l5,20,,15xe" fillcolor="black" stroked="f">
                  <v:path arrowok="t" o:connecttype="custom" o:connectlocs="0,23813;15875,0;23813,7938;7938,31750;0,23813" o:connectangles="0,0,0,0,0"/>
                </v:shape>
                <v:shape id="Freeform 2874" o:spid="_x0000_s1259" style="position:absolute;left:15174;top:25163;width:397;height:635;visibility:visible;mso-wrap-style:square;v-text-anchor:top" coordsize="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gfxsQA&#10;AADcAAAADwAAAGRycy9kb3ducmV2LnhtbESPQUvDQBSE74L/YXmCN7tpxDbEbksRCkpPNsXzM/tM&#10;gnlv4+6mjf++Kwg9DjPzDbPaTNyrE/nQOTEwn2WgSGpnO2kMHKvdQwEqRBSLvRMy8EsBNuvbmxWW&#10;1p3lnU6H2KgEkVCigTbGodQ61C0xhpkbSJL35TxjTNI32no8Jzj3Os+yhWbsJC20ONBLS/X3YWQD&#10;+4+nxy3/+HqqmHOsduP882005v5u2j6DijTFa/i//WoN5MUS/s6kI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IH8bEAAAA3AAAAA8AAAAAAAAAAAAAAAAAmAIAAGRycy9k&#10;b3ducmV2LnhtbFBLBQYAAAAABAAEAPUAAACJAwAAAAA=&#10;" path="m,38l18,r7,2l8,40,,38xe" fillcolor="black" stroked="f">
                  <v:path arrowok="t" o:connecttype="custom" o:connectlocs="0,60325;28575,0;39688,3175;12700,63500;0,60325" o:connectangles="0,0,0,0,0"/>
                </v:shape>
                <v:shape id="Freeform 2875" o:spid="_x0000_s1260" style="position:absolute;left:15460;top:24956;width:190;height:238;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oJ78A&#10;AADcAAAADwAAAGRycy9kb3ducmV2LnhtbERPy4rCMBTdD/gP4QpuBk11IbUaRcQpLn27vTTXttjc&#10;lCaj1a83C8Hl4bxni9ZU4k6NKy0rGA4iEMSZ1SXnCo6Hv34MwnlkjZVlUvAkB4t552eGibYP3tF9&#10;73MRQtglqKDwvk6kdFlBBt3A1sSBu9rGoA+wyaVu8BHCTSVHUTSWBksODQXWtCoou+3/jYK1SX8t&#10;t+n58orNbTJM19v6dFSq122XUxCeWv8Vf9wbrWAUh7XhTDgC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IagnvwAAANwAAAAPAAAAAAAAAAAAAAAAAJgCAABkcnMvZG93bnJl&#10;di54bWxQSwUGAAAAAAQABAD1AAAAhAMAAAAA&#10;" path="m,13l5,r7,3l7,15,,13xe" fillcolor="black" stroked="f">
                  <v:path arrowok="t" o:connecttype="custom" o:connectlocs="0,20638;7938,0;19050,4763;11113,23813;0,20638" o:connectangles="0,0,0,0,0"/>
                </v:shape>
                <v:rect id="Rectangle 289" o:spid="_x0000_s1261" style="position:absolute;left:15777;top:24527;width:12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YlsYA&#10;AADcAAAADwAAAGRycy9kb3ducmV2LnhtbESPT2vCQBTE7wW/w/KE3urG0JYYXUUFoZdC/XPQ2zP7&#10;TILZt3F3q9FP3y0Uehxm5jfMZNaZRlzJ+dqyguEgAUFcWF1zqWC3Xb1kIHxA1thYJgV38jCb9p4m&#10;mGt74zVdN6EUEcI+RwVVCG0upS8qMugHtiWO3sk6gyFKV0rt8BbhppFpkrxLgzXHhQpbWlZUnDff&#10;RsFilC0uX6/8+VgfD3TYH89vqUuUeu538zGIQF34D/+1P7SCNBv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GYlsYAAADcAAAADwAAAAAAAAAAAAAAAACYAgAAZHJz&#10;L2Rvd25yZXYueG1sUEsFBgAAAAAEAAQA9QAAAIsDAAAAAA==&#10;" fillcolor="black" stroked="f"/>
                <v:shape id="Freeform 2877" o:spid="_x0000_s1262" style="position:absolute;left:15777;top:23765;width:445;height:762;visibility:visible;mso-wrap-style:square;v-text-anchor:top" coordsize="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MisIA&#10;AADcAAAADwAAAGRycy9kb3ducmV2LnhtbERPTWsCMRC9F/wPYQRvNetK1a5GEcUq9FJtD/U2bMZk&#10;cTNZNqlu/705FHp8vO/FqnO1uFEbKs8KRsMMBHHpdcVGwdfn7nkGIkRkjbVnUvBLAVbL3tMCC+3v&#10;fKTbKRqRQjgUqMDG2BRShtKSwzD0DXHiLr51GBNsjdQt3lO4q2WeZRPpsOLUYLGhjaXyevpxCia7&#10;Dz3u5Nm8fM+2lsx+mh/e3pUa9Lv1HESkLv6L/9wHrSB/TfPT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UyKwgAAANwAAAAPAAAAAAAAAAAAAAAAAJgCAABkcnMvZG93&#10;bnJldi54bWxQSwUGAAAAAAQABAD1AAAAhwMAAAAA&#10;" path="m,45l20,r8,2l8,48,,45xe" fillcolor="black" stroked="f">
                  <v:path arrowok="t" o:connecttype="custom" o:connectlocs="0,71438;31750,0;44450,3175;12700,76200;0,71438" o:connectangles="0,0,0,0,0"/>
                </v:shape>
                <v:shape id="Freeform 2878" o:spid="_x0000_s1263" style="position:absolute;left:16095;top:23686;width:159;height:111;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ZsMYA&#10;AADcAAAADwAAAGRycy9kb3ducmV2LnhtbESPT0sDMRTE74LfITyhN5ttD6WuTYso/UMPRVsPHh/J&#10;c3dx87JsYrLtp28EocdhZn7DLFaDbUWk3jeOFUzGBQhi7UzDlYLP0/pxDsIHZIOtY1JwJg+r5f3d&#10;AkvjEn9QPIZKZAj7EhXUIXSllF7XZNGPXUecvW/XWwxZ9pU0PaYMt62cFsVMWmw4L9TY0WtN+uf4&#10;axXsDzEdirS9pFPcvUX9vtFf641So4fh5RlEoCHcwv/tnVEwfZrA35l8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BZsMYAAADcAAAADwAAAAAAAAAAAAAAAACYAgAAZHJz&#10;L2Rvd25yZXYueG1sUEsFBgAAAAAEAAQA9QAAAIsDAAAAAA==&#10;" path="m,5l3,r7,2l8,7,,5xe" fillcolor="black" stroked="f">
                  <v:path arrowok="t" o:connecttype="custom" o:connectlocs="0,7938;4763,0;15875,3175;12700,11113;0,7938" o:connectangles="0,0,0,0,0"/>
                </v:shape>
                <v:shape id="Freeform 2879" o:spid="_x0000_s1264" style="position:absolute;left:16301;top:23035;width:191;height:254;visibility:visible;mso-wrap-style:square;v-text-anchor:top" coordsize="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hZ7MUA&#10;AADcAAAADwAAAGRycy9kb3ducmV2LnhtbESPS2vCQBSF9wX/w3AFd3ViFNHoKNIiunDR+kDcXTLX&#10;JJi5EzJjTPvrnYLQ5eE8Ps582ZpSNFS7wrKCQT8CQZxaXXCm4HhYv09AOI+ssbRMCn7IwXLReZtj&#10;ou2Dv6nZ+0yEEXYJKsi9rxIpXZqTQde3FXHwrrY26IOsM6lrfIRxU8o4isbSYMGBkGNFHzmlt/3d&#10;BO4X3jefZ30+XYaj6Obb62H32yjV67arGQhPrf8Pv9pbrSCexvB3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FnsxQAAANwAAAAPAAAAAAAAAAAAAAAAAJgCAABkcnMv&#10;ZG93bnJldi54bWxQSwUGAAAAAAQABAD1AAAAigMAAAAA&#10;" path="m,13l5,r7,3l7,16,,13xe" fillcolor="black" stroked="f">
                  <v:path arrowok="t" o:connecttype="custom" o:connectlocs="0,20638;7938,0;19050,4763;11113,25400;0,20638" o:connectangles="0,0,0,0,0"/>
                </v:shape>
                <v:shape id="Freeform 2880" o:spid="_x0000_s1265" style="position:absolute;left:16381;top:22321;width:396;height:762;visibility:visible;mso-wrap-style:square;v-text-anchor:top" coordsize="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qrAsQA&#10;AADcAAAADwAAAGRycy9kb3ducmV2LnhtbESPT2vCQBTE7wW/w/IEb3W3UaxGVylFQS8W/90f2WeS&#10;mn0bsqtJv31XKPQ4zMxvmMWqs5V4UONLxxrehgoEceZMybmG82nzOgXhA7LByjFp+CEPq2XvZYGp&#10;cS0f6HEMuYgQ9ilqKEKoUyl9VpBFP3Q1cfSurrEYomxyaRpsI9xWMlFqIi2WHBcKrOmzoOx2vFsN&#10;6nt3aL/Gu3Vye9/v1djy6XIfaT3odx9zEIG68B/+a2+NhmQ2gu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aqwLEAAAA3AAAAA8AAAAAAAAAAAAAAAAAmAIAAGRycy9k&#10;b3ducmV2LnhtbFBLBQYAAAAABAAEAPUAAACJAwAAAAA=&#10;" path="m,45l17,r8,3l7,48,,45xe" fillcolor="black" stroked="f">
                  <v:path arrowok="t" o:connecttype="custom" o:connectlocs="0,71438;26988,0;39688,4763;11113,76200;0,71438" o:connectangles="0,0,0,0,0"/>
                </v:shape>
                <v:shape id="Freeform 2881" o:spid="_x0000_s1266" style="position:absolute;left:16650;top:22241;width:159;height:127;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0rfMYA&#10;AADcAAAADwAAAGRycy9kb3ducmV2LnhtbESPT2vCQBTE70K/w/IK3nSjFNHUVYJSKAj+ay+9vWaf&#10;2djs2zS7xvjtuwXB4zAzv2Hmy85WoqXGl44VjIYJCOLc6ZILBZ8fb4MpCB+QNVaOScGNPCwXT705&#10;ptpd+UDtMRQiQtinqMCEUKdS+tyQRT90NXH0Tq6xGKJsCqkbvEa4reQ4SSbSYslxwWBNK0P5z/Fi&#10;FWzOo+3le5uv7WFn9l9Zdvo9b1ql+s9d9goiUBce4Xv7XSsYz17g/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0rfMYAAADcAAAADwAAAAAAAAAAAAAAAACYAgAAZHJz&#10;L2Rvd25yZXYueG1sUEsFBgAAAAAEAAQA9QAAAIsDAAAAAA==&#10;" path="m,5l3,r7,3l8,8,,5xe" fillcolor="black" stroked="f">
                  <v:path arrowok="t" o:connecttype="custom" o:connectlocs="0,7938;4763,0;15875,4763;12700,12700;0,7938" o:connectangles="0,0,0,0,0"/>
                </v:shape>
                <v:shape id="Freeform 2882" o:spid="_x0000_s1267" style="position:absolute;left:16857;top:21606;width:206;height:239;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SW8YA&#10;AADcAAAADwAAAGRycy9kb3ducmV2LnhtbESPQWvCQBSE70L/w/IKXopuDG2xqauIqJTaQpsIXh/Z&#10;12ww+zZkV03767uFgsdhZr5hZoveNuJMna8dK5iMExDEpdM1Vwr2xWY0BeEDssbGMSn4Jg+L+c1g&#10;hpl2F/6kcx4qESHsM1RgQmgzKX1pyKIfu5Y4el+usxii7CqpO7xEuG1kmiSP0mLNccFgSytD5TE/&#10;WQWHUNx9eHrbpuuV+XHv/rXY3aNSw9t++QwiUB+u4f/2i1aQPj3A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cSW8YAAADcAAAADwAAAAAAAAAAAAAAAACYAgAAZHJz&#10;L2Rvd25yZXYueG1sUEsFBgAAAAAEAAQA9QAAAIsDAAAAAA==&#10;" path="m,12l5,r8,2l8,15,,12xe" fillcolor="black" stroked="f">
                  <v:path arrowok="t" o:connecttype="custom" o:connectlocs="0,19050;7938,0;20638,3175;12700,23813;0,19050" o:connectangles="0,0,0,0,0"/>
                </v:shape>
                <v:shape id="Freeform 2883" o:spid="_x0000_s1268" style="position:absolute;left:16936;top:20971;width:397;height:667;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CQsQA&#10;AADcAAAADwAAAGRycy9kb3ducmV2LnhtbESPQWsCMRSE74L/ITyhN00qrdStUUQseLBgVej1sXnd&#10;LG5e1k2qu/31jSB4HGbmG2a2aF0lLtSE0rOG55ECQZx7U3Kh4Xj4GL6BCBHZYOWZNHQUYDHv92aY&#10;GX/lL7rsYyEShEOGGmyMdSZlyC05DCNfEyfvxzcOY5JNIU2D1wR3lRwrNZEOS04LFmtaWcpP+1+n&#10;4buzig+77jPIl7P6k+tQvJ62Wj8N2uU7iEhtfITv7Y3RMJ5O4HY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sgkLEAAAA3AAAAA8AAAAAAAAAAAAAAAAAmAIAAGRycy9k&#10;b3ducmV2LnhtbFBLBQYAAAAABAAEAPUAAACJAwAAAAA=&#10;" path="m,40l18,r7,2l8,42,,40xe" fillcolor="black" stroked="f">
                  <v:path arrowok="t" o:connecttype="custom" o:connectlocs="0,63500;28575,0;39688,3175;12700,66675;0,63500" o:connectangles="0,0,0,0,0"/>
                </v:shape>
                <v:shape id="Freeform 2884" o:spid="_x0000_s1269" style="position:absolute;left:17222;top:20797;width:190;height:206;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7qcQA&#10;AADcAAAADwAAAGRycy9kb3ducmV2LnhtbESPS2sCMRSF90L/Q7gFd5qpoLajUaRVcCP4QnF3mVxn&#10;Bic30yTq+O+bguDycB4fZzxtTCVu5HxpWcFHNwFBnFldcq5gv1t0PkH4gKyxskwKHuRhOnlrjTHV&#10;9s4bum1DLuII+xQVFCHUqZQ+K8ig79qaOHpn6wyGKF0utcN7HDeV7CXJQBosORIKrOm7oOyyvZrI&#10;na/cYEb9Zn8qh/KwPu6uv4sfpdrvzWwEIlATXuFne6kV9L6G8H8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4e6nEAAAA3AAAAA8AAAAAAAAAAAAAAAAAmAIAAGRycy9k&#10;b3ducmV2LnhtbFBLBQYAAAAABAAEAPUAAACJAwAAAAA=&#10;" path="m,11l5,r7,3l7,13,,11xe" fillcolor="black" stroked="f">
                  <v:path arrowok="t" o:connecttype="custom" o:connectlocs="0,17463;7938,0;19050,4763;11113,20638;0,17463" o:connectangles="0,0,0,0,0"/>
                </v:shape>
                <v:shape id="Freeform 2885" o:spid="_x0000_s1270" style="position:absolute;left:17539;top:19892;width:397;height:556;visibility:visible;mso-wrap-style:square;v-text-anchor:top" coordsize="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P7MQA&#10;AADcAAAADwAAAGRycy9kb3ducmV2LnhtbERPS2vCQBC+F/oflhF6qxs99BFdRURpKz1YLai3ITtm&#10;Q7OzIbvR+O87h0KPH997Ou99rS7UxiqwgdEwA0VcBFtxaeB7v358ARUTssU6MBm4UYT57P5uirkN&#10;V/6iyy6VSkI45mjApdTkWsfCkcc4DA2xcOfQekwC21LbFq8S7ms9zrIn7bFiaXDY0NJR8bPrvJTs&#10;P4/ddrV9PmzO3an/OB3WbvFmzMOgX0xAJerTv/jP/W4NjF9lrZyRI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Sj+zEAAAA3AAAAA8AAAAAAAAAAAAAAAAAmAIAAGRycy9k&#10;b3ducmV2LnhtbFBLBQYAAAAABAAEAPUAAACJAwAAAAA=&#10;" path="m,30l17,r8,5l7,35,,30xe" fillcolor="black" stroked="f">
                  <v:path arrowok="t" o:connecttype="custom" o:connectlocs="0,47625;26988,0;39688,7938;11113,55563;0,47625" o:connectangles="0,0,0,0,0"/>
                </v:shape>
                <v:shape id="Freeform 2886" o:spid="_x0000_s1271" style="position:absolute;left:17857;top:19686;width:238;height:285;visibility:visible;mso-wrap-style:square;v-text-anchor:top" coordsize="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gcsUA&#10;AADcAAAADwAAAGRycy9kb3ducmV2LnhtbESPQWvCQBSE70L/w/IK3nTTKLGmrlKVgh6NLfT4yD6T&#10;YPZtyG5N7K93BcHjMDPfMItVb2pxodZVlhW8jSMQxLnVFRcKvo9fo3cQziNrrC2Tgis5WC1fBgtM&#10;te34QJfMFyJA2KWooPS+SaV0eUkG3dg2xME72dagD7ItpG6xC3BTyziKEmmw4rBQYkObkvJz9mcU&#10;bOl/sk/OSXy6FvWs79a/65/pVKnha//5AcJT75/hR3unFcTzOdzP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eByxQAAANwAAAAPAAAAAAAAAAAAAAAAAJgCAABkcnMv&#10;ZG93bnJldi54bWxQSwUGAAAAAAQABAD1AAAAigMAAAAA&#10;" path="m,13l10,r5,5l5,18,,13xe" fillcolor="black" stroked="f">
                  <v:path arrowok="t" o:connecttype="custom" o:connectlocs="0,20638;15875,0;23813,7938;7938,28575;0,20638" o:connectangles="0,0,0,0,0"/>
                </v:shape>
                <v:shape id="Freeform 2887" o:spid="_x0000_s1272" style="position:absolute;left:18016;top:19606;width:158;height:159;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ypcEA&#10;AADcAAAADwAAAGRycy9kb3ducmV2LnhtbERPy4rCMBTdD/gP4QqzGxNHGIZqFBVkXA34At1dmmtb&#10;bW5KEmv792YxMMvDec8Wna1FSz5UjjWMRwoEce5MxYWG42Hz8Q0iRGSDtWPS0FOAxXzwNsPMuCfv&#10;qN3HQqQQDhlqKGNsMilDXpLFMHINceKuzluMCfpCGo/PFG5r+anUl7RYcWoosaF1Sfl9/7AalnF1&#10;/tn+qs3B982t9f3xfroord+H3XIKIlIX/8V/7q3RMFFpfjqTj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bcqXBAAAA3AAAAA8AAAAAAAAAAAAAAAAAmAIAAGRycy9kb3du&#10;cmV2LnhtbFBLBQYAAAAABAAEAPUAAACGAwAAAAA=&#10;" path="m,5l5,r5,5l5,10,,5xe" fillcolor="black" stroked="f">
                  <v:path arrowok="t" o:connecttype="custom" o:connectlocs="0,7938;7938,0;15875,7938;7938,15875;0,7938" o:connectangles="0,0,0,0,0"/>
                </v:shape>
                <v:shape id="Freeform 2888" o:spid="_x0000_s1273" style="position:absolute;left:18174;top:19400;width:239;height:206;visibility:visible;mso-wrap-style:square;v-text-anchor:top" coordsize="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2LMUA&#10;AADcAAAADwAAAGRycy9kb3ducmV2LnhtbESPQWvCQBSE70L/w/IKvYhuUkEkugZbEGw92Kp4fmSf&#10;STD7Nu5uTfrvuwXB4zAz3zCLvDeNuJHztWUF6TgBQVxYXXOp4HhYj2YgfEDW2FgmBb/kIV8+DRaY&#10;advxN932oRQRwj5DBVUIbSalLyoy6Me2JY7e2TqDIUpXSu2wi3DTyNckmUqDNceFClt6r6i47H+M&#10;gvPVnyb4tXVv22694+GH/jzMtFIvz/1qDiJQHx7he3ujFUyS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jYsxQAAANwAAAAPAAAAAAAAAAAAAAAAAJgCAABkcnMv&#10;ZG93bnJldi54bWxQSwUGAAAAAAQABAD1AAAAigMAAAAA&#10;" path="m,8l10,r5,5l5,13,,8xe" fillcolor="black" stroked="f">
                  <v:path arrowok="t" o:connecttype="custom" o:connectlocs="0,12700;15875,0;23813,7938;7938,20638;0,12700" o:connectangles="0,0,0,0,0"/>
                </v:shape>
                <v:shape id="Freeform 2889" o:spid="_x0000_s1274" style="position:absolute;left:18333;top:19289;width:207;height:190;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DHsUA&#10;AADcAAAADwAAAGRycy9kb3ducmV2LnhtbESPQWsCMRSE74X+h/CEXoomapGyGqUWWip4Uavnx+a5&#10;u5i8LEl0t//eFAo9DjPzDbNY9c6KG4XYeNYwHikQxKU3DVcavg8fw1cQMSEbtJ5Jww9FWC0fHxZY&#10;GN/xjm77VIkM4VighjqltpAyljU5jCPfEmfv7IPDlGWopAnYZbizcqLUTDpsOC/U2NJ7TeVlf3Ua&#10;wvT5OlYHs7Hn7viyLtfbT3vaav006N/mIBL16T/81/4yGqZqAr9n8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4MexQAAANwAAAAPAAAAAAAAAAAAAAAAAJgCAABkcnMv&#10;ZG93bnJldi54bWxQSwUGAAAAAAQABAD1AAAAigMAAAAA&#10;" path="m,5l10,r3,7l3,12,,5xe" fillcolor="black" stroked="f">
                  <v:path arrowok="t" o:connecttype="custom" o:connectlocs="0,7938;15875,0;20638,11113;4763,19050;0,7938" o:connectangles="0,0,0,0,0"/>
                </v:shape>
                <v:shape id="Freeform 2890" o:spid="_x0000_s1275" style="position:absolute;left:18492;top:19241;width:206;height:159;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678YA&#10;AADcAAAADwAAAGRycy9kb3ducmV2LnhtbESPQWvCQBSE70L/w/IKvYhurCgldSNFW1q8iKmX3h7Z&#10;l2xo9m3MbjX217uC4HGYmW+YxbK3jThS52vHCibjBARx4XTNlYL998foBYQPyBobx6TgTB6W2cNg&#10;gal2J97RMQ+ViBD2KSowIbSplL4wZNGPXUscvdJ1FkOUXSV1h6cIt418TpK5tFhzXDDY0spQ8Zv/&#10;WQWf6wPp93NTudqbzf+s+Cm3w1app8f+7RVEoD7cw7f2l1YwTaZwPROP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W678YAAADcAAAADwAAAAAAAAAAAAAAAACYAgAAZHJz&#10;L2Rvd25yZXYueG1sUEsFBgAAAAAEAAQA9QAAAIsDAAAAAA==&#10;" path="m,5l8,r5,5l5,10,,5xe" fillcolor="black" stroked="f">
                  <v:path arrowok="t" o:connecttype="custom" o:connectlocs="0,7938;12700,0;20638,7938;7938,15875;0,7938" o:connectangles="0,0,0,0,0"/>
                </v:shape>
                <v:rect id="Rectangle 304" o:spid="_x0000_s1276" style="position:absolute;left:18651;top:19209;width:15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v:rect id="Rectangle 305" o:spid="_x0000_s1277" style="position:absolute;left:18809;top:19209;width:159;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6eVMYA&#10;AADcAAAADwAAAGRycy9kb3ducmV2LnhtbESPQWsCMRSE70L/Q3hCb5poa7Fbo9SC0Iugtod6e25e&#10;dxc3L9sk6uqvN4LQ4zAz3zCTWWtrcSQfKscaBn0Fgjh3puJCw/fXojcGESKywdoxaThTgNn0oTPB&#10;zLgTr+m4iYVIEA4ZaihjbDIpQ16SxdB3DXHyfp23GJP0hTQeTwluazlU6kVarDgtlNjQR0n5fnOw&#10;Guav4/nf6pmXl/VuS9uf3X409Errx277/gYiUhv/w/f2p9HwpEZ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6eVMYAAADcAAAADwAAAAAAAAAAAAAAAACYAgAAZHJz&#10;L2Rvd25yZXYueG1sUEsFBgAAAAAEAAQA9QAAAIsDAAAAAA==&#10;" fillcolor="black" stroked="f"/>
                <v:shape id="Freeform 2893" o:spid="_x0000_s1278" style="position:absolute;left:18936;top:19241;width:191;height:159;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VlMMA&#10;AADcAAAADwAAAGRycy9kb3ducmV2LnhtbESPS4vCQBCE7wv+h6EFb+vEB0GyGUUUQTyIq7LnJtN5&#10;7GZ6QmaM8d87grDHoqq+otJVb2rRUesqywom4wgEcWZ1xYWC62X3uQDhPLLG2jIpeJCD1XLwkWKi&#10;7Z2/qTv7QgQIuwQVlN43iZQuK8mgG9uGOHi5bQ36INtC6hbvAW5qOY2iWBqsOCyU2NCmpOzvfDMK&#10;fljb3609xro/eTc/dGudnwqlRsN+/QXCU+//w+/2XiuYRTG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yVlMMAAADcAAAADwAAAAAAAAAAAAAAAACYAgAAZHJzL2Rv&#10;d25yZXYueG1sUEsFBgAAAAAEAAQA9QAAAIgDAAAAAA==&#10;" path="m5,r7,5l7,10,,5,5,xe" fillcolor="black" stroked="f">
                  <v:path arrowok="t" o:connecttype="custom" o:connectlocs="7938,0;19050,7938;11113,15875;0,7938;7938,0" o:connectangles="0,0,0,0,0"/>
                </v:shape>
                <v:shape id="Freeform 2894" o:spid="_x0000_s1279" style="position:absolute;left:19048;top:19320;width:206;height:159;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687MYA&#10;AADcAAAADwAAAGRycy9kb3ducmV2LnhtbESPT2vCQBTE7wW/w/KEXopu2lKVmFVEWypexD8Xb4/s&#10;SzaYfZtmtxr76d1CocdhZn7DZPPO1uJCra8cK3geJiCIc6crLhUcDx+DCQgfkDXWjknBjTzMZ72H&#10;DFPtrryjyz6UIkLYp6jAhNCkUvrckEU/dA1x9ArXWgxRtqXULV4j3NbyJUlG0mLFccFgQ0tD+Xn/&#10;bRV8rr5Iv9/q0lXebH7e8lOxfWqUeux3iymIQF34D/+111rBazKG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687MYAAADcAAAADwAAAAAAAAAAAAAAAACYAgAAZHJz&#10;L2Rvd25yZXYueG1sUEsFBgAAAAAEAAQA9QAAAIsDAAAAAA==&#10;" path="m5,r8,5l8,10,,5,5,xe" fillcolor="black" stroked="f">
                  <v:path arrowok="t" o:connecttype="custom" o:connectlocs="7938,0;20638,7938;12700,15875;0,7938;7938,0" o:connectangles="0,0,0,0,0"/>
                </v:shape>
                <v:shape id="Freeform 2895" o:spid="_x0000_s1280" style="position:absolute;left:19175;top:19400;width:238;height:206;visibility:visible;mso-wrap-style:square;v-text-anchor:top" coordsize="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fscEA&#10;AADcAAAADwAAAGRycy9kb3ducmV2LnhtbERPTYvCMBC9C/6HMMJeRFMVRKpRVBDc9eCuiuehGdti&#10;M6lJ1nb//eYgeHy878WqNZV4kvOlZQWjYQKCOLO65FzB5bwbzED4gKyxskwK/sjDatntLDDVtuEf&#10;ep5CLmII+xQVFCHUqZQ+K8igH9qaOHI36wyGCF0utcMmhptKjpNkKg2WHBsKrGlbUHY//RoFt4e/&#10;TvD74DaHZnfk/qf+Os+0Uh+9dj0HEagNb/HLvdcKJklcG8/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cn7HBAAAA3AAAAA8AAAAAAAAAAAAAAAAAmAIAAGRycy9kb3du&#10;cmV2LnhtbFBLBQYAAAAABAAEAPUAAACGAwAAAAA=&#10;" path="m5,l15,8r-5,5l,5,5,xe" fillcolor="black" stroked="f">
                  <v:path arrowok="t" o:connecttype="custom" o:connectlocs="7938,0;23813,12700;15875,20638;0,7938;7938,0" o:connectangles="0,0,0,0,0"/>
                </v:shape>
                <v:shape id="Freeform 2896" o:spid="_x0000_s1281" style="position:absolute;left:19333;top:19527;width:238;height:238;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mMUA&#10;AADcAAAADwAAAGRycy9kb3ducmV2LnhtbESP0WrCQBRE34X+w3KFvohutFBsdJWiLRQfCsZ+wCV7&#10;TaLZuzG7ZtO/dwXBx2FmzjDLdW9q0VHrKssKppMEBHFudcWFgr/D93gOwnlkjbVlUvBPDtarl8ES&#10;U20D76nLfCEihF2KCkrvm1RKl5dk0E1sQxy9o20N+ijbQuoWQ4SbWs6S5F0arDgulNjQpqT8nF2N&#10;gku33YbZ5XQ8/OrpaZePwheOglKvw/5zAcJT75/hR/tHK3hLPu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z2YxQAAANwAAAAPAAAAAAAAAAAAAAAAAJgCAABkcnMv&#10;ZG93bnJldi54bWxQSwUGAAAAAAQABAD1AAAAigMAAAAA&#10;" path="m5,l15,10r-5,5l,5,5,xe" fillcolor="black" stroked="f">
                  <v:path arrowok="t" o:connecttype="custom" o:connectlocs="7938,0;23813,15875;15875,23813;0,7938;7938,0" o:connectangles="0,0,0,0,0"/>
                </v:shape>
                <v:shape id="Freeform 2897" o:spid="_x0000_s1282" style="position:absolute;left:19492;top:19686;width:238;height:285;visibility:visible;mso-wrap-style:square;v-text-anchor:top" coordsize="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1FKMEA&#10;AADcAAAADwAAAGRycy9kb3ducmV2LnhtbERPy4rCMBTdC/5DuII7TX3QGWqj+EDQ5TgzMMtLc/vA&#10;5qY00Va/3iyEWR7OO930phZ3al1lWcFsGoEgzqyuuFDw832cfIJwHlljbZkUPMjBZj0cpJho2/EX&#10;3S++ECGEXYIKSu+bREqXlWTQTW1DHLjctgZ9gG0hdYtdCDe1nEdRLA1WHBpKbGhfUna93IyCAz0X&#10;5/gaz/NHUX/03e5v97tcKjUe9dsVCE+9/xe/3SetYDEL88OZc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tRSjBAAAA3AAAAA8AAAAAAAAAAAAAAAAAmAIAAGRycy9kb3du&#10;cmV2LnhtbFBLBQYAAAAABAAEAPUAAACGAwAAAAA=&#10;" path="m8,r7,13l8,18,,5,8,xe" fillcolor="black" stroked="f">
                  <v:path arrowok="t" o:connecttype="custom" o:connectlocs="12700,0;23813,20638;12700,28575;0,7938;12700,0" o:connectangles="0,0,0,0,0"/>
                </v:shape>
                <v:shape id="Freeform 2898" o:spid="_x0000_s1283" style="position:absolute;left:19619;top:19892;width:238;height:317;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zwcYA&#10;AADcAAAADwAAAGRycy9kb3ducmV2LnhtbESPQWvCQBSE74L/YXkFL2I2sVI0uooUaj140Rbx+Mi+&#10;Jml334bsGtP++m5B6HGYmW+Y1aa3RnTU+tqxgixJQRAXTtdcKnh/e5nMQfiArNE4JgXf5GGzHg5W&#10;mGt34yN1p1CKCGGfo4IqhCaX0hcVWfSJa4ij9+FaiyHKtpS6xVuEWyOnafokLdYcFyps6Lmi4ut0&#10;tQp+dp/nmRn3cvF62F/0oQumyLRSo4d+uwQRqA//4Xt7rxU8Zh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YzwcYAAADcAAAADwAAAAAAAAAAAAAAAACYAgAAZHJz&#10;L2Rvd25yZXYueG1sUEsFBgAAAAAEAAQA9QAAAIsDAAAAAA==&#10;" path="m5,l15,15r-5,5l,5,5,xe" fillcolor="black" stroked="f">
                  <v:path arrowok="t" o:connecttype="custom" o:connectlocs="7938,0;23813,23813;15875,31750;0,7938;7938,0" o:connectangles="0,0,0,0,0"/>
                </v:shape>
                <v:shape id="Freeform 2899" o:spid="_x0000_s1284" style="position:absolute;left:19778;top:20130;width:159;height:191;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QZsMA&#10;AADcAAAADwAAAGRycy9kb3ducmV2LnhtbESPQWvCQBSE7wX/w/IK3upGhSBpNlIUqydB24LHR/aZ&#10;BLNvw+7WJP/eLRQ8DjPzDZOvB9OKOznfWFYwnyUgiEurG64UfH/t3lYgfEDW2FomBSN5WBeTlxwz&#10;bXs+0f0cKhEh7DNUUIfQZVL6siaDfmY74uhdrTMYonSV1A77CDetXCRJKg02HBdq7GhTU3k7/xoF&#10;K9we96MbL5cfEzaJr9LPLaJS09fh4x1EoCE8w//tg1awnC/g70w8Ar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XQZsMAAADcAAAADwAAAAAAAAAAAAAAAACYAgAAZHJzL2Rv&#10;d25yZXYueG1sUEsFBgAAAAAEAAQA9QAAAIgDAAAAAA==&#10;" path="m5,r5,7l5,12,,5,5,xe" fillcolor="black" stroked="f">
                  <v:path arrowok="t" o:connecttype="custom" o:connectlocs="7938,0;15875,11113;7938,19050;0,7938;7938,0" o:connectangles="0,0,0,0,0"/>
                </v:shape>
                <v:shape id="Freeform 2900" o:spid="_x0000_s1285" style="position:absolute;left:19937;top:20368;width:269;height:318;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YTsYA&#10;AADcAAAADwAAAGRycy9kb3ducmV2LnhtbESPQWvCQBSE7wX/w/IEL6XuqlBLmo3YQkEED42B9vjI&#10;PpNg9m3MbjX213cFocdhZr5h0tVgW3Gm3jeONcymCgRx6UzDlYZi//H0AsIHZIOtY9JwJQ+rbPSQ&#10;YmLchT/pnIdKRAj7BDXUIXSJlL6syaKfuo44egfXWwxR9pU0PV4i3LZyrtSztNhwXKixo/eaymP+&#10;YzU87lXT8u/87Sv4YvldLE/5Tm21noyH9SuIQEP4D9/bG6NhMVvA7Uw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hYTsYAAADcAAAADwAAAAAAAAAAAAAAAACYAgAAZHJz&#10;L2Rvd25yZXYueG1sUEsFBgAAAAAEAAQA9QAAAIsDAAAAAA==&#10;" path="m7,l17,17r-7,3l,2,7,xe" fillcolor="black" stroked="f">
                  <v:path arrowok="t" o:connecttype="custom" o:connectlocs="11113,0;26988,26988;15875,31750;0,3175;11113,0" o:connectangles="0,0,0,0,0"/>
                </v:shape>
                <v:shape id="Freeform 2901" o:spid="_x0000_s1286" style="position:absolute;left:20095;top:20638;width:238;height:365;visibility:visible;mso-wrap-style:square;v-text-anchor:top" coordsize="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pmMQA&#10;AADcAAAADwAAAGRycy9kb3ducmV2LnhtbESP0WrCQBRE3wX/YbmCb3WjFSnRVYJYKGLRRj/gmr0m&#10;i9m7aXbV9O+7hYKPw8ycYRarztbiTq03jhWMRwkI4sJpw6WC0/H95Q2ED8gaa8ek4Ic8rJb93gJT&#10;7R78Rfc8lCJC2KeooAqhSaX0RUUW/cg1xNG7uNZiiLItpW7xEeG2lpMkmUmLhuNChQ2tKyqu+c0q&#10;2NTeZAf63GV7Yzc713yfc9wqNRx02RxEoC48w//tD63gdTyFv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e6ZjEAAAA3AAAAA8AAAAAAAAAAAAAAAAAmAIAAGRycy9k&#10;b3ducmV2LnhtbFBLBQYAAAAABAAEAPUAAACJAwAAAAA=&#10;" path="m7,r8,21l7,23,,3,7,xe" fillcolor="black" stroked="f">
                  <v:path arrowok="t" o:connecttype="custom" o:connectlocs="11113,0;23813,33338;11113,36513;0,4763;11113,0" o:connectangles="0,0,0,0,0"/>
                </v:shape>
                <v:shape id="Freeform 2902" o:spid="_x0000_s1287" style="position:absolute;left:20206;top:20971;width:207;height:239;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enMYA&#10;AADcAAAADwAAAGRycy9kb3ducmV2LnhtbESPQWsCMRSE70L/Q3iCF9Gs1payNUqRKqVaqG6h18fm&#10;uVm6eVk2Udf+eiMIHoeZ+YaZzltbiSM1vnSsYDRMQBDnTpdcKPjJloMXED4ga6wck4IzeZjPHjpT&#10;TLU78ZaOu1CICGGfogITQp1K6XNDFv3Q1cTR27vGYoiyKaRu8BThtpLjJHmWFkuOCwZrWhjK/3YH&#10;q+A3ZP1vT5vV+H1h/t2X/8zWE1Sq123fXkEEasM9fGt/aAWPoye4no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UenMYAAADcAAAADwAAAAAAAAAAAAAAAACYAgAAZHJz&#10;L2Rvd25yZXYueG1sUEsFBgAAAAAEAAQA9QAAAIsDAAAAAA==&#10;" path="m8,r5,12l6,15,,2,8,xe" fillcolor="black" stroked="f">
                  <v:path arrowok="t" o:connecttype="custom" o:connectlocs="12700,0;20638,19050;9525,23813;0,3175;12700,0" o:connectangles="0,0,0,0,0"/>
                </v:shape>
                <v:shape id="Freeform 2903" o:spid="_x0000_s1288" style="position:absolute;left:20540;top:21606;width:397;height:762;visibility:visible;mso-wrap-style:square;v-text-anchor:top" coordsize="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8EXcQA&#10;AADcAAAADwAAAGRycy9kb3ducmV2LnhtbESPW4vCMBSE3wX/QzjCvmniBZVqFFl2YX1RvL0fmmNb&#10;bU5KE233328WBB+HmfmGWa5bW4on1b5wrGE4UCCIU2cKzjScT9/9OQgfkA2WjknDL3lYr7qdJSbG&#10;NXyg5zFkIkLYJ6ghD6FKpPRpThb9wFXE0bu62mKIss6kqbGJcFvKkVJTabHguJBjRZ85pffjw2pQ&#10;t+2h2U+2X6P7bLdTE8uny2Os9Uev3SxABGrDO/xq/xgN4+EU/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BF3EAAAA3AAAAA8AAAAAAAAAAAAAAAAAmAIAAGRycy9k&#10;b3ducmV2LnhtbFBLBQYAAAAABAAEAPUAAACJAwAAAAA=&#10;" path="m7,l25,45r-8,3l,2,7,xe" fillcolor="black" stroked="f">
                  <v:path arrowok="t" o:connecttype="custom" o:connectlocs="11113,0;39688,71438;26988,76200;0,3175;11113,0" o:connectangles="0,0,0,0,0"/>
                </v:shape>
                <v:shape id="Freeform 2904" o:spid="_x0000_s1289" style="position:absolute;left:20810;top:22321;width:158;height:127;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5zMYA&#10;AADcAAAADwAAAGRycy9kb3ducmV2LnhtbESPQWvCQBSE7wX/w/KE3uomFVpJXSVYCoKgVXvp7TX7&#10;zEazb9PsGuO/d4VCj8PMfMNM572tRUetrxwrSEcJCOLC6YpLBV/7j6cJCB+QNdaOScGVPMxng4cp&#10;ZtpdeEvdLpQiQthnqMCE0GRS+sKQRT9yDXH0Dq61GKJsS6lbvES4reVzkrxIixXHBYMNLQwVp93Z&#10;Klgd0/X5Z1282+3GfH7n+eH3uOqUehz2+RuIQH34D/+1l1rBOH2F+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25zMYAAADcAAAADwAAAAAAAAAAAAAAAACYAgAAZHJz&#10;L2Rvd25yZXYueG1sUEsFBgAAAAAEAAQA9QAAAIsDAAAAAA==&#10;" path="m8,r2,5l3,8,,3,8,xe" fillcolor="black" stroked="f">
                  <v:path arrowok="t" o:connecttype="custom" o:connectlocs="12700,0;15875,7938;4763,12700;0,4763;12700,0" o:connectangles="0,0,0,0,0"/>
                </v:shape>
                <v:shape id="Freeform 2905" o:spid="_x0000_s1290" style="position:absolute;left:21048;top:22845;width:206;height:238;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xAsIA&#10;AADcAAAADwAAAGRycy9kb3ducmV2LnhtbERPXWvCMBR9H/gfwhX2Iprqhkg1ypBNhlNQK/h6aa5N&#10;sbkpTdS6X788CHs8nO/ZorWVuFHjS8cKhoMEBHHudMmFgmP21Z+A8AFZY+WYFDzIw2LeeZlhqt2d&#10;93Q7hELEEPYpKjAh1KmUPjdk0Q9cTRy5s2sshgibQuoG7zHcVnKUJGNpseTYYLCmpaH8crhaBaeQ&#10;9XaeNqvR59L8uq1fZz/vqNRrt/2YggjUhn/x0/2tFbwN49p4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LECwgAAANwAAAAPAAAAAAAAAAAAAAAAAJgCAABkcnMvZG93&#10;bnJldi54bWxQSwUGAAAAAAQABAD1AAAAhwMAAAAA&#10;" path="m8,r5,12l5,15,,2,8,xe" fillcolor="black" stroked="f">
                  <v:path arrowok="t" o:connecttype="custom" o:connectlocs="12700,0;20638,19050;7938,23813;0,3175;12700,0" o:connectangles="0,0,0,0,0"/>
                </v:shape>
                <v:shape id="Freeform 2906" o:spid="_x0000_s1291" style="position:absolute;left:21127;top:23035;width:445;height:762;visibility:visible;mso-wrap-style:square;v-text-anchor:top" coordsize="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p0MUA&#10;AADcAAAADwAAAGRycy9kb3ducmV2LnhtbESPT2sCMRTE70K/Q3gFb5pVqX+2RiktVsGLtR709ti8&#10;Jks3L8sm6vrtm4LgcZiZ3zDzZesqcaEmlJ4VDPoZCOLC65KNgsP3qjcFESKyxsozKbhRgOXiqTPH&#10;XPsrf9FlH41IEA45KrAx1rmUobDkMPR9TZy8H984jEk2RuoGrwnuKjnMsrF0WHJasFjTu6Xid392&#10;CsarnR618mRejtMPS2Y9GW4+t0p1n9u3VxCR2vgI39sbrWA0mMH/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enQxQAAANwAAAAPAAAAAAAAAAAAAAAAAJgCAABkcnMv&#10;ZG93bnJldi54bWxQSwUGAAAAAAQABAD1AAAAigMAAAAA&#10;" path="m8,l28,46r-7,2l,3,8,xe" fillcolor="black" stroked="f">
                  <v:path arrowok="t" o:connecttype="custom" o:connectlocs="12700,0;44450,73025;33338,76200;0,4763;12700,0" o:connectangles="0,0,0,0,0"/>
                </v:shape>
                <v:shape id="Freeform 2907" o:spid="_x0000_s1292" style="position:absolute;left:21461;top:23765;width:158;height:112;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6UcMA&#10;AADcAAAADwAAAGRycy9kb3ducmV2LnhtbERPTWsCMRC9F/ofwhR6q1ktSNkaRSxa6UGq9uBxSMbd&#10;xc1k2aTJtr/eHASPj/c9Wwy2FZF63zhWMB4VIIi1Mw1XCn6O65c3ED4gG2wdk4I/8rCYPz7MsDQu&#10;8Z7iIVQih7AvUUEdQldK6XVNFv3IdcSZO7veYsiwr6TpMeVw28pJUUylxYZzQ40drWrSl8OvVfC1&#10;i2lXpM//dIzbj6i/N/q03ij1/DQs30EEGsJdfHNvjYLXSZ6fz+Qj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I6UcMAAADcAAAADwAAAAAAAAAAAAAAAACYAgAAZHJzL2Rv&#10;d25yZXYueG1sUEsFBgAAAAAEAAQA9QAAAIgDAAAAAA==&#10;" path="m7,r3,5l2,7,,2,7,xe" fillcolor="black" stroked="f">
                  <v:path arrowok="t" o:connecttype="custom" o:connectlocs="11113,0;15875,7938;3175,11113;0,3175;11113,0" o:connectangles="0,0,0,0,0"/>
                </v:shape>
                <v:shape id="Freeform 2908" o:spid="_x0000_s1293" style="position:absolute;left:21651;top:24273;width:206;height:254;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QuMMA&#10;AADcAAAADwAAAGRycy9kb3ducmV2LnhtbESPW4vCMBSE3xf8D+EIvq2pCotUo3jBC/u2Kj4fmmNb&#10;2pzUJNr6783Cwj4OM/MNM192phZPcr60rGA0TEAQZ1aXnCu4nHefUxA+IGusLZOCF3lYLnofc0y1&#10;bfmHnqeQiwhhn6KCIoQmldJnBRn0Q9sQR+9mncEQpculdthGuKnlOEm+pMGS40KBDW0KyqrTwyhw&#10;1TRsjve1rtrzdv+d+MN1/ZgoNeh3qxmIQF34D/+1j1rBZDyC3zPx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5QuMMAAADcAAAADwAAAAAAAAAAAAAAAACYAgAAZHJzL2Rv&#10;d25yZXYueG1sUEsFBgAAAAAEAAQA9QAAAIgDAAAAAA==&#10;" path="m8,r5,13l5,16,,3,8,xe" fillcolor="black" stroked="f">
                  <v:path arrowok="t" o:connecttype="custom" o:connectlocs="12700,0;20638,20638;7938,25400;0,4763;12700,0" o:connectangles="0,0,0,0,0"/>
                </v:shape>
                <v:shape id="Freeform 2909" o:spid="_x0000_s1294" style="position:absolute;left:21730;top:24480;width:397;height:714;visibility:visible;mso-wrap-style:square;v-text-anchor:top" coordsize="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BMUA&#10;AADcAAAADwAAAGRycy9kb3ducmV2LnhtbESPQWvCQBSE74L/YXmCl1I3plAkdRUJVoTag4nt+ZF9&#10;JsHs25DdavTXu0LB4zAz3zDzZW8acabO1ZYVTCcRCOLC6ppLBYf883UGwnlkjY1lUnAlB8vFcDDH&#10;RNsL7+mc+VIECLsEFVTet4mUrqjIoJvYljh4R9sZ9EF2pdQdXgLcNDKOondpsOawUGFLaUXFKfsz&#10;Cop1/NLUG0rT9Cv7PX3vbt785EqNR/3qA4Sn3j/D/+2tVvAWx/A4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UExQAAANwAAAAPAAAAAAAAAAAAAAAAAJgCAABkcnMv&#10;ZG93bnJldi54bWxQSwUGAAAAAAQABAD1AAAAigMAAAAA&#10;" path="m8,l25,43r-7,2l,3,8,xe" fillcolor="black" stroked="f">
                  <v:path arrowok="t" o:connecttype="custom" o:connectlocs="12700,0;39688,68263;28575,71438;0,4763;12700,0" o:connectangles="0,0,0,0,0"/>
                </v:shape>
                <v:shape id="Freeform 2910" o:spid="_x0000_s1295" style="position:absolute;left:22016;top:25163;width:159;height:15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wssQA&#10;AADcAAAADwAAAGRycy9kb3ducmV2LnhtbESPQWsCMRSE70L/Q3iF3jRRoZStUVQQPQlVC+3tsXnu&#10;rm5eliRdd/+9EYQeh5n5hpktOluLlnyoHGsYjxQI4tyZigsNp+Nm+AEiRGSDtWPS0FOAxfxlMMPM&#10;uBt/UXuIhUgQDhlqKGNsMilDXpLFMHINcfLOzluMSfpCGo+3BLe1nCj1Li1WnBZKbGhdUn49/FkN&#10;y7j62e72anP0fXNpfX+6fv8qrd9eu+UniEhd/A8/2zujYTqZwuN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8sLLEAAAA3AAAAA8AAAAAAAAAAAAAAAAAmAIAAGRycy9k&#10;b3ducmV2LnhtbFBLBQYAAAAABAAEAPUAAACJAwAAAAA=&#10;" path="m7,r3,7l2,10,,2,7,xe" fillcolor="black" stroked="f">
                  <v:path arrowok="t" o:connecttype="custom" o:connectlocs="11113,0;15875,11113;3175,15875;0,3175;11113,0" o:connectangles="0,0,0,0,0"/>
                </v:shape>
                <v:rect id="Rectangle 324" o:spid="_x0000_s1296" style="position:absolute;left:22286;top:25766;width:12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v:shape id="Freeform 2912" o:spid="_x0000_s1297" style="position:absolute;left:22286;top:25766;width:413;height:587;visibility:visible;mso-wrap-style:square;v-text-anchor:top" coordsize="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H4cgA&#10;AADcAAAADwAAAGRycy9kb3ducmV2LnhtbESPQWvCQBSE74L/YXmFXkQ3tSoSXUUKpdIWxaigt0f2&#10;NQlm36bZVdP++m5B8DjMzDfMdN6YUlyodoVlBU+9CARxanXBmYLd9rU7BuE8ssbSMin4IQfzWbs1&#10;xVjbK2/okvhMBAi7GBXk3lexlC7NyaDr2Yo4eF+2NuiDrDOpa7wGuCllP4pG0mDBYSHHil5ySk/J&#10;2Sj43Y8Ob3T+WFfL9+HiczX4Lo8dVOrxoVlMQHhq/D18ay+1guf+EP7PhCM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UfhyAAAANwAAAAPAAAAAAAAAAAAAAAAAJgCAABk&#10;cnMvZG93bnJldi54bWxQSwUGAAAAAAQABAD1AAAAjQMAAAAA&#10;" path="m8,l26,35r-8,2l,2,8,xe" fillcolor="black" stroked="f">
                  <v:path arrowok="t" o:connecttype="custom" o:connectlocs="12700,0;41275,55563;28575,58738;0,3175;12700,0" o:connectangles="0,0,0,0,0"/>
                </v:shape>
                <v:shape id="Freeform 2913" o:spid="_x0000_s1298" style="position:absolute;left:22572;top:26321;width:238;height:270;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0QcQA&#10;AADcAAAADwAAAGRycy9kb3ducmV2LnhtbESPwWrDMBBE74X8g9hALqWWm4IprmVTAoaSS6gbcl6s&#10;rW1qrYykOE6+PioUehxm5g1TVIsZxUzOD5YVPCcpCOLW6oE7Bcev+ukVhA/IGkfLpOBKHqpy9VBg&#10;ru2FP2luQicihH2OCvoQplxK3/Zk0Cd2Io7et3UGQ5Suk9rhJcLNKLdpmkmDA8eFHifa9dT+NGej&#10;YJTBtqmv0T7u3fl2mJrslO2U2qyX9zcQgZbwH/5rf2gFL9sMfs/EI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y9EHEAAAA3AAAAA8AAAAAAAAAAAAAAAAAmAIAAGRycy9k&#10;b3ducmV2LnhtbFBLBQYAAAAABAAEAPUAAACJAwAAAAA=&#10;" path="m8,r7,12l8,17,,5,8,xe" fillcolor="black" stroked="f">
                  <v:path arrowok="t" o:connecttype="custom" o:connectlocs="12700,0;23813,19050;12700,26988;0,7938;12700,0" o:connectangles="0,0,0,0,0"/>
                </v:shape>
                <v:shape id="Freeform 2914" o:spid="_x0000_s1299" style="position:absolute;left:22889;top:26829;width:365;height:493;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pVssYA&#10;AADcAAAADwAAAGRycy9kb3ducmV2LnhtbESPQWvCQBSE7wX/w/IEb3VjBFuiq5RSbcFDbRS9PrLP&#10;bGr2bciuGv313UKhx2FmvmFmi87W4kKtrxwrGA0TEMSF0xWXCnbb5eMzCB+QNdaOScGNPCzmvYcZ&#10;Ztpd+YsueShFhLDPUIEJocmk9IUhi37oGuLoHV1rMUTZllK3eI1wW8s0SSbSYsVxwWBDr4aKU362&#10;CtL727mxn+747dPJZr26vZv9/qDUoN+9TEEE6sJ/+K/9oRWM0yf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pVssYAAADcAAAADwAAAAAAAAAAAAAAAACYAgAAZHJz&#10;L2Rvd25yZXYueG1sUEsFBgAAAAAEAAQA9QAAAIsDAAAAAA==&#10;" path="m5,l23,26r-5,5l,6,5,xe" fillcolor="black" stroked="f">
                  <v:path arrowok="t" o:connecttype="custom" o:connectlocs="7938,0;36513,41275;28575,49213;0,9525;7938,0" o:connectangles="0,0,0,0,0"/>
                </v:shape>
                <v:shape id="Freeform 2915" o:spid="_x0000_s1300" style="position:absolute;left:23175;top:27242;width:318;height:349;visibility:visible;mso-wrap-style:square;v-text-anchor:top" coordsize="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lAcEA&#10;AADcAAAADwAAAGRycy9kb3ducmV2LnhtbERPTYvCMBC9C/6HMIIXWVMVxK1NxV0U9yRYBT0OzWxb&#10;tpmUJtb6781hwePjfSeb3tSio9ZVlhXMphEI4tzqigsFl/P+YwXCeWSNtWVS8CQHm3Q4SDDW9sEn&#10;6jJfiBDCLkYFpfdNLKXLSzLoprYhDtyvbQ36ANtC6hYfIdzUch5FS2mw4tBQYkPfJeV/2d0ouG4n&#10;X4vz7nrrDp/0xAvRLF8elRqP+u0ahKfev8X/7h+tYDEPa8OZc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7ZQHBAAAA3AAAAA8AAAAAAAAAAAAAAAAAmAIAAGRycy9kb3du&#10;cmV2LnhtbFBLBQYAAAAABAAEAPUAAACGAwAAAAA=&#10;" path="m5,l20,17r-5,5l,5,5,xe" fillcolor="black" stroked="f">
                  <v:path arrowok="t" o:connecttype="custom" o:connectlocs="7938,0;31750,26988;23813,34925;0,7938;7938,0" o:connectangles="0,0,0,0,0"/>
                </v:shape>
                <v:shape id="Freeform 2916" o:spid="_x0000_s1301" style="position:absolute;left:23493;top:27591;width:396;height:397;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B+MUA&#10;AADcAAAADwAAAGRycy9kb3ducmV2LnhtbESP0WrCQBRE3wv+w3IFX6RujFBsdBURC2IRqukHXLLX&#10;bNrs3ZDdavTr3YLg4zAzZ5j5srO1OFPrK8cKxqMEBHHhdMWlgu/843UKwgdkjbVjUnAlD8tF72WO&#10;mXYXPtD5GEoRIewzVGBCaDIpfWHIoh+5hjh6J9daDFG2pdQtXiLc1jJNkjdpseK4YLChtaHi9/hn&#10;FeS79fS2T1d4kCbX3eZz+PWzGyo16HerGYhAXXiGH+2tVjBJ3+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MH4xQAAANwAAAAPAAAAAAAAAAAAAAAAAJgCAABkcnMv&#10;ZG93bnJldi54bWxQSwUGAAAAAAQABAD1AAAAigMAAAAA&#10;" path="m5,l25,20r-5,5l,5,5,xe" fillcolor="black" stroked="f">
                  <v:path arrowok="t" o:connecttype="custom" o:connectlocs="7938,0;39688,31750;31750,39688;0,7938;7938,0" o:connectangles="0,0,0,0,0"/>
                </v:shape>
                <v:shape id="Freeform 2917" o:spid="_x0000_s1302" style="position:absolute;left:23810;top:27909;width:365;height:333;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PGs8IA&#10;AADcAAAADwAAAGRycy9kb3ducmV2LnhtbERPy4rCMBTdC/5DuAOz01QLKtUogyKoDIivOstLc6ct&#10;NjelyWj9+8lCcHk479miNZW4U+NKywoG/QgEcWZ1ybmC82ndm4BwHlljZZkUPMnBYt7tzDDR9sEH&#10;uh99LkIIuwQVFN7XiZQuK8ig69uaOHC/tjHoA2xyqRt8hHBTyWEUjaTBkkNDgTUtC8puxz+jIItH&#10;qdfp+Cfdbnf778t13a5ooNTnR/s1BeGp9W/xy73RCuI4zA9nw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8azwgAAANwAAAAPAAAAAAAAAAAAAAAAAJgCAABkcnMvZG93&#10;bnJldi54bWxQSwUGAAAAAAQABAD1AAAAhwMAAAAA&#10;" path="m5,l23,16r-5,5l,5,5,xe" fillcolor="black" stroked="f">
                  <v:path arrowok="t" o:connecttype="custom" o:connectlocs="7938,0;36513,25400;28575,33338;0,7938;7938,0" o:connectangles="0,0,0,0,0"/>
                </v:shape>
                <v:shape id="Freeform 2918" o:spid="_x0000_s1303" style="position:absolute;left:24096;top:28163;width:349;height:270;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rMYA&#10;AADcAAAADwAAAGRycy9kb3ducmV2LnhtbESP3WrCQBSE7wu+w3IK3tWN9ZfUVYooFioFo+LtIXtM&#10;gtmzYXeN6dt3C4VeDjPzDbNYdaYWLTlfWVYwHCQgiHOrKy4UnI7blzkIH5A11pZJwTd5WC17TwtM&#10;tX3wgdosFCJC2KeooAyhSaX0eUkG/cA2xNG7WmcwROkKqR0+ItzU8jVJptJgxXGhxIbWJeW37G4U&#10;HM6TdnJxm3O2r+fj6+d0tt19OaX6z937G4hAXfgP/7U/tILRaAi/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D+rMYAAADcAAAADwAAAAAAAAAAAAAAAACYAgAAZHJz&#10;L2Rvd25yZXYueG1sUEsFBgAAAAAEAAQA9QAAAIsDAAAAAA==&#10;" path="m5,l22,12r-5,5l,5,5,xe" fillcolor="black" stroked="f">
                  <v:path arrowok="t" o:connecttype="custom" o:connectlocs="7938,0;34925,19050;26988,26988;0,7938;7938,0" o:connectangles="0,0,0,0,0"/>
                </v:shape>
                <v:shape id="Freeform 2919" o:spid="_x0000_s1304" style="position:absolute;left:24413;top:28322;width:318;height:238;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AI8UA&#10;AADcAAAADwAAAGRycy9kb3ducmV2LnhtbESPQWsCMRSE70L/Q3hCb5pVi5TV7FIspe1BUCvt9ZE8&#10;s0s3L9tN1PXfN4LgcZiZb5hl2btGnKgLtWcFk3EGglh7U7NVsP96Gz2DCBHZYOOZFFwoQFk8DJaY&#10;G3/mLZ120YoE4ZCjgirGNpcy6IochrFviZN38J3DmGRnpenwnOCukdMsm0uHNaeFCltaVaR/d0en&#10;IB7tN/6879ev/m8zv3xqq59WG6Ueh/3LAkSkPt7Dt/aHUTCbTeF6Jh0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4AjxQAAANwAAAAPAAAAAAAAAAAAAAAAAJgCAABkcnMv&#10;ZG93bnJldi54bWxQSwUGAAAAAAQABAD1AAAAigMAAAAA&#10;" path="m2,l20,7r-2,8l,7,2,xe" fillcolor="black" stroked="f">
                  <v:path arrowok="t" o:connecttype="custom" o:connectlocs="3175,0;31750,11113;28575,23813;0,11113;3175,0" o:connectangles="0,0,0,0,0"/>
                </v:shape>
                <v:shape id="Freeform 2920" o:spid="_x0000_s1305" style="position:absolute;left:24699;top:28433;width:318;height:238;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luMQA&#10;AADcAAAADwAAAGRycy9kb3ducmV2LnhtbESPQWsCMRSE7wX/Q3hCb5qtK1JWoxSltD0UrIpeH8kz&#10;u7h52W6irv/eFIQeh5n5hpktOleLC7Wh8qzgZZiBINbeVGwV7Lbvg1cQISIbrD2TghsFWMx7TzMs&#10;jL/yD1020YoE4VCggjLGppAy6JIchqFviJN39K3DmGRrpWnxmuCulqMsm0iHFaeFEhtalqRPm7NT&#10;EM92j4eP3ffK/64nty9t9Xi5Vuq5371NQUTq4n/40f40CvI8h7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3JbjEAAAA3AAAAA8AAAAAAAAAAAAAAAAAmAIAAGRycy9k&#10;b3ducmV2LnhtbFBLBQYAAAAABAAEAPUAAACJAwAAAAA=&#10;" path="m2,l20,8r-3,7l,8,2,xe" fillcolor="black" stroked="f">
                  <v:path arrowok="t" o:connecttype="custom" o:connectlocs="3175,0;31750,12700;26988,23813;0,12700;3175,0" o:connectangles="0,0,0,0,0"/>
                </v:shape>
                <v:shape id="Freeform 2921" o:spid="_x0000_s1306" style="position:absolute;left:24969;top:28560;width:365;height:190;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MLcQA&#10;AADcAAAADwAAAGRycy9kb3ducmV2LnhtbESP0WrCQBRE3wv+w3ILvtVNjZQSs0osKoW+VOsHXLM3&#10;2WD2bshuY+zXu4VCH4eZOcPk69G2YqDeN44VPM8SEMSl0w3XCk5fu6dXED4ga2wdk4IbeVivJg85&#10;Ztpd+UDDMdQiQthnqMCE0GVS+tKQRT9zHXH0KtdbDFH2tdQ9XiPctnKeJC/SYsNxwWBHb4bKy/Hb&#10;RkrjzMe2xO2eu6Ka489ncd4USk0fx2IJItAY/sN/7XetIE0X8Hs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CDC3EAAAA3AAAAA8AAAAAAAAAAAAAAAAAmAIAAGRycy9k&#10;b3ducmV2LnhtbFBLBQYAAAAABAAEAPUAAACJAwAAAAA=&#10;" path="m3,l23,5r-3,7l,7,3,xe" fillcolor="black" stroked="f">
                  <v:path arrowok="t" o:connecttype="custom" o:connectlocs="4763,0;36513,7938;31750,19050;0,11113;4763,0" o:connectangles="0,0,0,0,0"/>
                </v:shape>
                <v:shape id="Freeform 2922" o:spid="_x0000_s1307" style="position:absolute;left:25286;top:28639;width:651;height:238;visibility:visible;mso-wrap-style:square;v-text-anchor:top" coordsize="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KgcYA&#10;AADcAAAADwAAAGRycy9kb3ducmV2LnhtbESPQUsDMRSE74X+h/AKvdlsLRVdmxZRC1KQYqsHb4/k&#10;mV2bvKybuN3++0YQehxm5htmseq9Ex21sQ6sYDopQBDrYGq2Ct7366tbEDEhG3SBScGJIqyWw8EC&#10;SxOO/EbdLlmRIRxLVFCl1JRSRl2RxzgJDXH2vkLrMWXZWmlaPGa4d/K6KG6kx5rzQoUNPVakD7tf&#10;r6B7+rn7+Ny+Wu1k0pvn7d46/63UeNQ/3INI1KdL+L/9YhTMZnP4O5OPgFy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1KgcYAAADcAAAADwAAAAAAAAAAAAAAAACYAgAAZHJz&#10;L2Rvd25yZXYueG1sUEsFBgAAAAAEAAQA9QAAAIsDAAAAAA==&#10;" path="m3,l41,7r-3,8l,7,3,xe" fillcolor="black" stroked="f">
                  <v:path arrowok="t" o:connecttype="custom" o:connectlocs="4763,0;65088,11113;60325,23813;0,11113;4763,0" o:connectangles="0,0,0,0,0"/>
                </v:shape>
                <v:rect id="Rectangle 336" o:spid="_x0000_s1308" style="position:absolute;left:3898;width:1474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14:paraId="396BDB18" w14:textId="77777777" w:rsidR="00AC0075" w:rsidRDefault="00AC0075" w:rsidP="00DE4313">
                        <w:pPr>
                          <w:pStyle w:val="NormalWeb"/>
                          <w:kinsoku w:val="0"/>
                          <w:overflowPunct w:val="0"/>
                          <w:spacing w:before="0" w:beforeAutospacing="0" w:after="0" w:afterAutospacing="0"/>
                          <w:textAlignment w:val="baseline"/>
                        </w:pPr>
                        <w:r>
                          <w:rPr>
                            <w:rFonts w:ascii="Arial" w:hAnsi="Arial" w:cstheme="minorBidi"/>
                            <w:color w:val="000000" w:themeColor="text1"/>
                            <w:kern w:val="24"/>
                            <w:sz w:val="16"/>
                            <w:szCs w:val="16"/>
                            <w:lang w:val="en-US"/>
                          </w:rPr>
                          <w:t>Increasing Wet bulb temperature</w:t>
                        </w:r>
                      </w:p>
                    </w:txbxContent>
                  </v:textbox>
                </v:rect>
                <v:line id="Line 2991" o:spid="_x0000_s1309" style="position:absolute;visibility:visible;mso-wrap-style:square" from="19004,762" to="2187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IqacgAAADcAAAADwAAAGRycy9kb3ducmV2LnhtbESP3WrCQBSE7wt9h+UUelN0U4Uq0VWs&#10;YBEsBX9QvDtkT5PQ7Nm4uyZpn75bKHg5zMw3zHTemUo05HxpWcFzPwFBnFldcq7gsF/1xiB8QNZY&#10;WSYF3+RhPru/m2KqbctbanYhFxHCPkUFRQh1KqXPCjLo+7Ymjt6ndQZDlC6X2mEb4aaSgyR5kQZL&#10;jgsF1rQsKPvaXU2ktO799LpZ+58NHd+ay/lpe118KPX40C0mIAJ14Rb+b6+1guFwBH9n4hG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IqacgAAADcAAAADwAAAAAA&#10;AAAAAAAAAAChAgAAZHJzL2Rvd25yZXYueG1sUEsFBgAAAAAEAAQA+QAAAJYDAAAAAA==&#10;" strokecolor="#0070c0" strokeweight=".5pt">
                  <v:stroke endcap="round"/>
                </v:line>
                <v:shape id="Freeform 2992" o:spid="_x0000_s1310" style="position:absolute;left:21814;top:492;width:826;height:555;visibility:visible;mso-wrap-style:square;v-text-anchor:top" coordsize="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GjsIA&#10;AADcAAAADwAAAGRycy9kb3ducmV2LnhtbERPy2rCQBTdF/oPwy10VyetIDZ1IqFFsEIXasn6NnPN&#10;w8ydkBmd6Nc7i4LLw3kvlqPpxJkG11hW8DpJQBCXVjdcKfjdr17mIJxH1thZJgUXcrDMHh8WmGob&#10;eEvnna9EDGGXooLa+z6V0pU1GXQT2xNH7mAHgz7CoZJ6wBDDTSffkmQmDTYcG2rs6bOm8rg7GQXt&#10;d4Ff19lmbQsX3sNfnv/4Nij1/DTmHyA8jf4u/nevtYLpNK6NZ+IR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YaOwgAAANwAAAAPAAAAAAAAAAAAAAAAAJgCAABkcnMvZG93&#10;bnJldi54bWxQSwUGAAAAAAQABAD1AAAAhwMAAAAA&#10;" path="m,l52,17,,35,,xe" fillcolor="#0070c0" stroked="f">
                  <v:path arrowok="t" o:connecttype="custom" o:connectlocs="0,0;82550,26988;0,55563;0,0" o:connectangles="0,0,0,0"/>
                </v:shape>
                <v:rect id="Rectangle 339" o:spid="_x0000_s1311" style="position:absolute;left:-1789;top:7237;width:4750;height:116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4ZcMA&#10;AADcAAAADwAAAGRycy9kb3ducmV2LnhtbESPT2sCMRDF70K/Q5hCb5pUQXQ1SilUihf/tOB12IzZ&#10;xc1k2UR399sbQfD4ePN+b95y3blK3KgJpWcNnyMFgjj3pmSr4f/vZzgDESKywcozaegpwHr1Nlhi&#10;ZnzLB7odoxUJwiFDDUWMdSZlyAtyGEa+Jk7e2TcOY5KNlabBNsFdJcdKTaXDklNDgTV9F5RfjleX&#10;3ug3tO1Z2vl0drKqHe87tWu1/njvvhYgInXxdfxM/xoNk8kcHmMSA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M4ZcMAAADcAAAADwAAAAAAAAAAAAAAAACYAgAAZHJzL2Rv&#10;d25yZXYueG1sUEsFBgAAAAAEAAQA9QAAAIgDAAAAAA==&#10;" filled="f" stroked="f">
                  <v:textbox inset="0,0,0,0">
                    <w:txbxContent>
                      <w:p w14:paraId="7C76DBD7" w14:textId="77777777" w:rsidR="00AC0075" w:rsidRDefault="00AC0075" w:rsidP="00DE4313">
                        <w:pPr>
                          <w:pStyle w:val="NormalWeb"/>
                          <w:kinsoku w:val="0"/>
                          <w:overflowPunct w:val="0"/>
                          <w:spacing w:before="0" w:beforeAutospacing="0" w:after="0" w:afterAutospacing="0"/>
                          <w:textAlignment w:val="baseline"/>
                        </w:pPr>
                        <w:r>
                          <w:rPr>
                            <w:rFonts w:ascii="Arial" w:hAnsi="Arial" w:cstheme="minorBidi"/>
                            <w:color w:val="000000" w:themeColor="text1"/>
                            <w:kern w:val="24"/>
                            <w:sz w:val="16"/>
                            <w:szCs w:val="16"/>
                            <w:lang w:val="en-US"/>
                          </w:rPr>
                          <w:t>Probability</w:t>
                        </w:r>
                      </w:p>
                    </w:txbxContent>
                  </v:textbox>
                </v:rect>
                <v:rect id="Rectangle 340" o:spid="_x0000_s1312" style="position:absolute;left:-1789;top:22228;width:4749;height:116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hcQA&#10;AADcAAAADwAAAGRycy9kb3ducmV2LnhtbESPwWrDMAyG74O9g9Fgt9VeN0qb1i1jsDF2adcVehWx&#10;6oTGcoi9Jnn76VDoUfz6P31abYbQqAt1qY5s4XliQBGX0dXsLRx+P57moFJGdthEJgsjJdis7+9W&#10;WLjY8w9d9tkrgXAq0EKVc1toncqKAqZJbIklO8UuYJax89p12As8NHpqzEwHrFkuVNjSe0Xlef8X&#10;RGP8pO+RtV/M5kdv+uluMNve2seH4W0JKtOQb8vX9pez8PIq+vKMEE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f4oXEAAAA3AAAAA8AAAAAAAAAAAAAAAAAmAIAAGRycy9k&#10;b3ducmV2LnhtbFBLBQYAAAAABAAEAPUAAACJAwAAAAA=&#10;" filled="f" stroked="f">
                  <v:textbox inset="0,0,0,0">
                    <w:txbxContent>
                      <w:p w14:paraId="10D0DCB0" w14:textId="77777777" w:rsidR="00AC0075" w:rsidRDefault="00AC0075" w:rsidP="00DE4313">
                        <w:pPr>
                          <w:pStyle w:val="NormalWeb"/>
                          <w:kinsoku w:val="0"/>
                          <w:overflowPunct w:val="0"/>
                          <w:spacing w:before="0" w:beforeAutospacing="0" w:after="0" w:afterAutospacing="0"/>
                          <w:textAlignment w:val="baseline"/>
                        </w:pPr>
                        <w:r>
                          <w:rPr>
                            <w:rFonts w:ascii="Arial" w:hAnsi="Arial" w:cstheme="minorBidi"/>
                            <w:color w:val="000000" w:themeColor="text1"/>
                            <w:kern w:val="24"/>
                            <w:sz w:val="16"/>
                            <w:szCs w:val="16"/>
                            <w:lang w:val="en-US"/>
                          </w:rPr>
                          <w:t>Probability</w:t>
                        </w:r>
                      </w:p>
                    </w:txbxContent>
                  </v:textbox>
                </v:rect>
                <v:rect id="Rectangle 341" o:spid="_x0000_s1313" style="position:absolute;left:27085;top:21207;width:6850;height:4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14:paraId="51104597" w14:textId="0625D07E" w:rsidR="00AC0075" w:rsidRPr="00237199" w:rsidRDefault="00AC0075" w:rsidP="00DE4313">
                        <w:pPr>
                          <w:pStyle w:val="NormalWeb"/>
                          <w:kinsoku w:val="0"/>
                          <w:overflowPunct w:val="0"/>
                          <w:spacing w:before="0" w:beforeAutospacing="0" w:after="0" w:afterAutospacing="0"/>
                          <w:textAlignment w:val="baseline"/>
                          <w:rPr>
                            <w:rFonts w:ascii="Arial" w:hAnsi="Arial" w:cs="Arial"/>
                          </w:rPr>
                        </w:pPr>
                        <w:r w:rsidRPr="00237199">
                          <w:rPr>
                            <w:rFonts w:ascii="Arial" w:hAnsi="Arial" w:cs="Arial"/>
                            <w:color w:val="000000"/>
                            <w:kern w:val="24"/>
                            <w:sz w:val="16"/>
                            <w:szCs w:val="16"/>
                            <w:lang w:val="en-US"/>
                          </w:rPr>
                          <w:t xml:space="preserve">Adjusted for the change in </w:t>
                        </w:r>
                        <w:r>
                          <w:rPr>
                            <w:rFonts w:ascii="Arial" w:hAnsi="Arial" w:cs="Arial"/>
                            <w:color w:val="000000"/>
                            <w:kern w:val="24"/>
                            <w:sz w:val="16"/>
                            <w:szCs w:val="16"/>
                            <w:lang w:val="en-US"/>
                          </w:rPr>
                          <w:t>w</w:t>
                        </w:r>
                        <w:r w:rsidRPr="00237199">
                          <w:rPr>
                            <w:rFonts w:ascii="Arial" w:hAnsi="Arial" w:cs="Arial"/>
                            <w:color w:val="000000"/>
                            <w:kern w:val="24"/>
                            <w:sz w:val="16"/>
                            <w:szCs w:val="16"/>
                            <w:lang w:val="en-US"/>
                          </w:rPr>
                          <w:t>et bulb temperature within a particular deck</w:t>
                        </w:r>
                      </w:p>
                    </w:txbxContent>
                  </v:textbox>
                </v:rect>
                <v:shapetype id="_x0000_t32" coordsize="21600,21600" o:spt="32" o:oned="t" path="m,l21600,21600e" filled="f">
                  <v:path arrowok="t" fillok="f" o:connecttype="none"/>
                  <o:lock v:ext="edit" shapetype="t"/>
                </v:shapetype>
                <v:shape id="Straight Arrow Connector 342" o:spid="_x0000_s1314" type="#_x0000_t32" style="position:absolute;left:15142;top:19892;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1GK8UAAADcAAAADwAAAGRycy9kb3ducmV2LnhtbESPzWrDMBCE74W8g9hAb40ct7iJEyUE&#10;Q6G3UseF5LZYG9vEWhlL9c/bV4VCj8PMfMPsj5NpxUC9aywrWK8iEMSl1Q1XCorz29MGhPPIGlvL&#10;pGAmB8fD4mGPqbYjf9KQ+0oECLsUFdTed6mUrqzJoFvZjjh4N9sb9EH2ldQ9jgFuWhlHUSINNhwW&#10;auwoq6m8598mUIZz81okl003y69hyx95kV1npR6X02kHwtPk/8N/7Xet4Pklht8z4Qj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1GK8UAAADcAAAADwAAAAAAAAAA&#10;AAAAAAChAgAAZHJzL2Rvd25yZXYueG1sUEsFBgAAAAAEAAQA+QAAAJMDAAAAAA==&#10;" strokecolor="red" strokeweight="1pt">
                  <v:stroke endarrow="block"/>
                </v:shape>
                <v:shape id="Straight Arrow Connector 343" o:spid="_x0000_s1315" type="#_x0000_t32" style="position:absolute;left:14071;top:13661;width:0;height:3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fITsIAAADcAAAADwAAAGRycy9kb3ducmV2LnhtbESPS6vCMBSE94L/IRzhbkRTHxSpRpGC&#10;cO/Cha/9oTk2xeakNFHrvzcXBJfDzHzDrDadrcWDWl85VjAZJyCIC6crLhWcT7vRAoQPyBprx6Tg&#10;RR42635vhZl2Tz7Q4xhKESHsM1RgQmgyKX1hyKIfu4Y4elfXWgxRtqXULT4j3NZymiSptFhxXDDY&#10;UG6ouB3vVsH+wN30L+znnKfFML+Z2twvO6V+Bt12CSJQF77hT/tXK5jNZ/B/Jh4B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fITsIAAADcAAAADwAAAAAAAAAAAAAA&#10;AAChAgAAZHJzL2Rvd25yZXYueG1sUEsFBgAAAAAEAAQA+QAAAJADAAAAAA==&#10;" strokecolor="#4579b8 [3044]" strokeweight="1pt">
                  <v:stroke endarrow="block"/>
                </v:shape>
                <w10:anchorlock/>
              </v:group>
            </w:pict>
          </mc:Fallback>
        </mc:AlternateContent>
      </w:r>
    </w:p>
    <w:p w14:paraId="4D8B5551" w14:textId="1922E771" w:rsidR="00DE4313" w:rsidRDefault="00DE4313" w:rsidP="00DE4313">
      <w:r>
        <w:t xml:space="preserve">This part of the model does not need to be changed </w:t>
      </w:r>
      <w:r w:rsidRPr="00CE2439">
        <w:rPr>
          <w:i/>
        </w:rPr>
        <w:t>per se</w:t>
      </w:r>
      <w:r>
        <w:t xml:space="preserve"> in order to move from</w:t>
      </w:r>
      <w:r w:rsidR="00D37E30">
        <w:t xml:space="preserve"> a</w:t>
      </w:r>
      <w:r>
        <w:t xml:space="preserve"> </w:t>
      </w:r>
      <w:r w:rsidRPr="00CE2439">
        <w:t xml:space="preserve">mortality </w:t>
      </w:r>
      <w:r w:rsidR="00D37E30">
        <w:t xml:space="preserve">based risk assessment </w:t>
      </w:r>
      <w:r w:rsidRPr="00CE2439">
        <w:t xml:space="preserve">to </w:t>
      </w:r>
      <w:r w:rsidR="00D37E30">
        <w:t xml:space="preserve">one based on </w:t>
      </w:r>
      <w:r w:rsidRPr="00CE2439">
        <w:t>heat load</w:t>
      </w:r>
      <w:r>
        <w:t xml:space="preserve">. </w:t>
      </w:r>
      <w:r w:rsidR="00CA3B5F">
        <w:t xml:space="preserve">However, under our proposal the </w:t>
      </w:r>
      <w:r>
        <w:t xml:space="preserve">mortality limit </w:t>
      </w:r>
      <w:r w:rsidR="00B43DD9">
        <w:t>WBT</w:t>
      </w:r>
      <w:r>
        <w:t xml:space="preserve"> for sheep</w:t>
      </w:r>
      <w:r w:rsidR="00CA3B5F">
        <w:t xml:space="preserve"> will be replaced by </w:t>
      </w:r>
      <w:r>
        <w:t xml:space="preserve">a suitable </w:t>
      </w:r>
      <w:r w:rsidRPr="00C57E3C">
        <w:rPr>
          <w:u w:val="single"/>
        </w:rPr>
        <w:t>heat stress threshold</w:t>
      </w:r>
      <w:r>
        <w:t xml:space="preserve"> </w:t>
      </w:r>
      <w:r w:rsidR="00B43DD9">
        <w:t xml:space="preserve">WBT </w:t>
      </w:r>
      <w:r>
        <w:t>(</w:t>
      </w:r>
      <w:r w:rsidRPr="0088464A">
        <w:t>see previous section</w:t>
      </w:r>
      <w:r>
        <w:t>).</w:t>
      </w:r>
    </w:p>
    <w:p w14:paraId="7554E8E7" w14:textId="483E0626" w:rsidR="00DE4313" w:rsidRDefault="00DE4313" w:rsidP="00DE4313">
      <w:r>
        <w:t>In the current HSRA model, the mortality limit (</w:t>
      </w:r>
      <w:r w:rsidR="00391911">
        <w:t>WBT</w:t>
      </w:r>
      <w:r>
        <w:t xml:space="preserve">) for a particular class of sheep is also subjected to a probability distribution, based on the aim of modelling no more than a </w:t>
      </w:r>
      <w:r w:rsidR="00ED04E4">
        <w:t>2 per cent</w:t>
      </w:r>
      <w:r w:rsidRPr="00D62FDE">
        <w:t xml:space="preserve"> chance of a 5</w:t>
      </w:r>
      <w:r w:rsidR="00ED04E4">
        <w:t xml:space="preserve"> per cent</w:t>
      </w:r>
      <w:r w:rsidRPr="00D62FDE">
        <w:t xml:space="preserve"> mortality</w:t>
      </w:r>
      <w:r>
        <w:t xml:space="preserve"> among a line of sheep </w:t>
      </w:r>
      <w:r w:rsidR="009A2AB7">
        <w:t>on a particular deck (</w:t>
      </w:r>
      <w:r w:rsidR="009A2AB7" w:rsidRPr="0088464A">
        <w:t xml:space="preserve">Figure </w:t>
      </w:r>
      <w:r w:rsidR="00F646A5">
        <w:t>5</w:t>
      </w:r>
      <w:r>
        <w:t>) . If this is unable to be ac</w:t>
      </w:r>
      <w:r w:rsidR="00DC1534">
        <w:t>hieved, then the eq</w:t>
      </w:r>
      <w:r w:rsidR="00B153B7">
        <w:t xml:space="preserve">uation for calculating wet bulb </w:t>
      </w:r>
      <w:r w:rsidR="00DC1534">
        <w:t xml:space="preserve">rise </w:t>
      </w:r>
      <w:r>
        <w:t xml:space="preserve">is reversed to solve for a stocking density based on the required maximum </w:t>
      </w:r>
      <w:r w:rsidR="00391911">
        <w:t>WBT</w:t>
      </w:r>
      <w:r w:rsidR="00F646A5">
        <w:t xml:space="preserve">, which </w:t>
      </w:r>
      <w:r>
        <w:t>provides the stocking density adjustment.</w:t>
      </w:r>
    </w:p>
    <w:p w14:paraId="777D78AC" w14:textId="77777777" w:rsidR="000D2769" w:rsidRDefault="000D2769">
      <w:pPr>
        <w:tabs>
          <w:tab w:val="clear" w:pos="720"/>
        </w:tabs>
        <w:spacing w:after="0" w:line="240" w:lineRule="auto"/>
        <w:ind w:left="0"/>
        <w:rPr>
          <w:b/>
        </w:rPr>
      </w:pPr>
      <w:r>
        <w:rPr>
          <w:b/>
        </w:rPr>
        <w:br w:type="page"/>
      </w:r>
    </w:p>
    <w:p w14:paraId="4D0DE78F" w14:textId="3F569420" w:rsidR="00A214BA" w:rsidRDefault="00A214BA" w:rsidP="00DE4313">
      <w:r w:rsidRPr="00B47FE9">
        <w:rPr>
          <w:b/>
        </w:rPr>
        <w:lastRenderedPageBreak/>
        <w:t xml:space="preserve">Figure </w:t>
      </w:r>
      <w:r w:rsidR="00CE7614">
        <w:rPr>
          <w:b/>
        </w:rPr>
        <w:t>5</w:t>
      </w:r>
      <w:r w:rsidR="00412A34">
        <w:rPr>
          <w:b/>
        </w:rPr>
        <w:t>:</w:t>
      </w:r>
      <w:r w:rsidRPr="00A214BA">
        <w:t xml:space="preserve"> </w:t>
      </w:r>
      <w:r w:rsidR="00D82C1F">
        <w:t>HSR</w:t>
      </w:r>
      <w:r w:rsidR="008C49B1">
        <w:t>A</w:t>
      </w:r>
      <w:r w:rsidR="00D82C1F">
        <w:t xml:space="preserve"> current model: </w:t>
      </w:r>
      <w:r w:rsidRPr="00A214BA">
        <w:t xml:space="preserve">Intersection of the lower end of animal heat mortality probability distribution with the upper end of the probability distribution for deck </w:t>
      </w:r>
      <w:r w:rsidR="00292D20">
        <w:t>WBT</w:t>
      </w:r>
      <w:r w:rsidR="00E350A3">
        <w:t xml:space="preserve"> (Stacey 2017)</w:t>
      </w:r>
    </w:p>
    <w:p w14:paraId="3E2BCC73" w14:textId="07F75FE9" w:rsidR="004860A0" w:rsidRDefault="00212737" w:rsidP="00DC1534">
      <w:pPr>
        <w:tabs>
          <w:tab w:val="clear" w:pos="720"/>
        </w:tabs>
        <w:spacing w:after="0" w:line="240" w:lineRule="auto"/>
        <w:ind w:left="1276"/>
        <w:jc w:val="center"/>
        <w:rPr>
          <w:b/>
        </w:rPr>
      </w:pPr>
      <w:r>
        <w:rPr>
          <w:b/>
          <w:noProof/>
          <w:lang w:val="en-AU" w:eastAsia="en-AU"/>
        </w:rPr>
        <w:drawing>
          <wp:inline distT="0" distB="0" distL="0" distR="0" wp14:anchorId="38273341" wp14:editId="557D7E1F">
            <wp:extent cx="3472606" cy="2411547"/>
            <wp:effectExtent l="19050" t="19050" r="13970"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SRA current model graph.png"/>
                    <pic:cNvPicPr/>
                  </pic:nvPicPr>
                  <pic:blipFill rotWithShape="1">
                    <a:blip r:embed="rId16">
                      <a:extLst>
                        <a:ext uri="{28A0092B-C50C-407E-A947-70E740481C1C}">
                          <a14:useLocalDpi xmlns:a14="http://schemas.microsoft.com/office/drawing/2010/main" val="0"/>
                        </a:ext>
                      </a:extLst>
                    </a:blip>
                    <a:srcRect l="7743" r="1048" b="2283"/>
                    <a:stretch/>
                  </pic:blipFill>
                  <pic:spPr bwMode="auto">
                    <a:xfrm>
                      <a:off x="0" y="0"/>
                      <a:ext cx="3497217" cy="2428638"/>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p w14:paraId="09B7B748" w14:textId="77777777" w:rsidR="00AB53A6" w:rsidRDefault="00AB53A6" w:rsidP="00AB53A6">
      <w:pPr>
        <w:tabs>
          <w:tab w:val="clear" w:pos="720"/>
        </w:tabs>
        <w:spacing w:after="0" w:line="240" w:lineRule="auto"/>
        <w:ind w:left="1276"/>
        <w:rPr>
          <w:b/>
        </w:rPr>
      </w:pPr>
    </w:p>
    <w:p w14:paraId="24DB2FB9" w14:textId="5EC4721C" w:rsidR="00DE4313" w:rsidRDefault="00DE4313" w:rsidP="00E40A16">
      <w:r>
        <w:t xml:space="preserve">In moving to a model based on avoiding heat stress, the key question that arises is whether the relevant heat stress threshold </w:t>
      </w:r>
      <w:r w:rsidR="00391911">
        <w:t xml:space="preserve">WBT </w:t>
      </w:r>
      <w:r>
        <w:t>for a given sheep class should itself be subject to a probability distribution, or whether simply testing this value against the 98</w:t>
      </w:r>
      <w:r w:rsidRPr="0018237C">
        <w:rPr>
          <w:vertAlign w:val="superscript"/>
        </w:rPr>
        <w:t>th</w:t>
      </w:r>
      <w:r>
        <w:t xml:space="preserve"> (or similar) probability distribution for </w:t>
      </w:r>
      <w:r w:rsidR="00391911">
        <w:t xml:space="preserve">WBT </w:t>
      </w:r>
      <w:r>
        <w:t>is sufficient.</w:t>
      </w:r>
    </w:p>
    <w:p w14:paraId="79C25BE7" w14:textId="4A5C4CBE" w:rsidR="007357AC" w:rsidRDefault="005E63A7" w:rsidP="00E40A16">
      <w:r>
        <w:t>Although there is likely to be a distribution of individual sheep susceptibility to</w:t>
      </w:r>
      <w:r w:rsidR="005B4C24">
        <w:t xml:space="preserve"> adverse welfare due to excessive heat load, it is our assessment that selecting a reasonably conservative WBT</w:t>
      </w:r>
      <w:r w:rsidR="00DC1534">
        <w:t xml:space="preserve"> welfare</w:t>
      </w:r>
      <w:r w:rsidR="005B4C24">
        <w:t xml:space="preserve"> threshold is simpler and more effective than assuming a particular susceptibility distribution, for which there would be limited data.</w:t>
      </w:r>
    </w:p>
    <w:p w14:paraId="59C7F078" w14:textId="77777777" w:rsidR="00D22E32" w:rsidRPr="00D22E32" w:rsidRDefault="00D22E32" w:rsidP="00D22E32">
      <w:pPr>
        <w:rPr>
          <w:b/>
          <w:lang w:val="en-AU"/>
        </w:rPr>
      </w:pPr>
      <w:r w:rsidRPr="00D22E32">
        <w:rPr>
          <w:b/>
          <w:lang w:val="en-AU"/>
        </w:rPr>
        <w:t>What other probability settings might be considered for inclusion in the HSRA model and on what basis?</w:t>
      </w:r>
    </w:p>
    <w:p w14:paraId="66611338" w14:textId="53A854FE" w:rsidR="00DE4313" w:rsidRDefault="00DE4313" w:rsidP="00DE4313">
      <w:r>
        <w:t xml:space="preserve">The current HSRA does not directly take into account the duration of high </w:t>
      </w:r>
      <w:r w:rsidR="006741AE">
        <w:t>WBTs</w:t>
      </w:r>
      <w:r w:rsidR="00925426">
        <w:t>. R</w:t>
      </w:r>
      <w:r>
        <w:t>ather it calculates the 98</w:t>
      </w:r>
      <w:r w:rsidRPr="00D15CCB">
        <w:rPr>
          <w:vertAlign w:val="superscript"/>
        </w:rPr>
        <w:t>th</w:t>
      </w:r>
      <w:r>
        <w:t xml:space="preserve"> percentile probability of the highest </w:t>
      </w:r>
      <w:r w:rsidR="006741AE">
        <w:t xml:space="preserve">WBT </w:t>
      </w:r>
      <w:r>
        <w:t>along the route, using an approximate 12-hour sailing window.</w:t>
      </w:r>
      <w:r w:rsidR="00E350A3">
        <w:t xml:space="preserve"> </w:t>
      </w:r>
      <w:r>
        <w:t>As noted by in the report by Ferguson et al. (2008), this approach has an indirect duration component, because the 98</w:t>
      </w:r>
      <w:r w:rsidRPr="00643330">
        <w:rPr>
          <w:vertAlign w:val="superscript"/>
        </w:rPr>
        <w:t>th</w:t>
      </w:r>
      <w:r>
        <w:t xml:space="preserve"> percentile yielding a high </w:t>
      </w:r>
      <w:r w:rsidR="006741AE">
        <w:t>WBT</w:t>
      </w:r>
      <w:r w:rsidR="00F646A5">
        <w:t xml:space="preserve"> </w:t>
      </w:r>
      <w:r>
        <w:t xml:space="preserve">at one point is likely to be surrounded by similarly high values. However, as described in the previous section, the effective </w:t>
      </w:r>
      <w:r w:rsidR="006741AE">
        <w:t xml:space="preserve">HST </w:t>
      </w:r>
      <w:r>
        <w:t xml:space="preserve">is lower for sheep that have not had respite from the preceding day’s high </w:t>
      </w:r>
      <w:r w:rsidR="006741AE">
        <w:t>WBT</w:t>
      </w:r>
      <w:r>
        <w:t xml:space="preserve">. </w:t>
      </w:r>
    </w:p>
    <w:p w14:paraId="682F5A61" w14:textId="77777777" w:rsidR="000D2769" w:rsidRDefault="000D2769">
      <w:pPr>
        <w:tabs>
          <w:tab w:val="clear" w:pos="720"/>
        </w:tabs>
        <w:spacing w:after="0" w:line="240" w:lineRule="auto"/>
        <w:ind w:left="0"/>
      </w:pPr>
      <w:r>
        <w:br w:type="page"/>
      </w:r>
    </w:p>
    <w:p w14:paraId="288F1877" w14:textId="3A0938DF" w:rsidR="006741AE" w:rsidRDefault="00DE4313" w:rsidP="00D82C1F">
      <w:r>
        <w:lastRenderedPageBreak/>
        <w:t xml:space="preserve">Accordingly, instead of trying to model probability distributions from datasets based on whether </w:t>
      </w:r>
      <w:r w:rsidR="00ED04E4">
        <w:t>‘voluntary observing ship’</w:t>
      </w:r>
      <w:r>
        <w:t xml:space="preserve"> data showed sustained high </w:t>
      </w:r>
      <w:r w:rsidR="006741AE">
        <w:t>WBT</w:t>
      </w:r>
      <w:r>
        <w:t xml:space="preserve"> or significant intermittent respite (which would be exceedingly complex), a simpler alternative would be to select a </w:t>
      </w:r>
      <w:r w:rsidR="006741AE">
        <w:t>HST</w:t>
      </w:r>
      <w:r>
        <w:t xml:space="preserve"> that is known to be relevant</w:t>
      </w:r>
      <w:r w:rsidR="00ED04E4">
        <w:t xml:space="preserve"> for sheep that are exposed to </w:t>
      </w:r>
      <w:r>
        <w:t>elev</w:t>
      </w:r>
      <w:r w:rsidR="00ED04E4">
        <w:t xml:space="preserve">ated </w:t>
      </w:r>
      <w:r w:rsidR="006741AE">
        <w:t xml:space="preserve">WBTs </w:t>
      </w:r>
      <w:r w:rsidR="00ED04E4">
        <w:t>(for example,</w:t>
      </w:r>
      <w:r>
        <w:t xml:space="preserve"> 28</w:t>
      </w:r>
      <w:r w:rsidR="0076043D" w:rsidRPr="0076043D">
        <w:rPr>
          <w:rFonts w:cstheme="minorHAnsi"/>
          <w:vertAlign w:val="superscript"/>
        </w:rPr>
        <w:t>o</w:t>
      </w:r>
      <w:r>
        <w:t xml:space="preserve">C WBT for the </w:t>
      </w:r>
      <w:r w:rsidR="00D82C1F">
        <w:t>‘standardised’</w:t>
      </w:r>
      <w:r w:rsidR="003E2649">
        <w:t xml:space="preserve"> shipper </w:t>
      </w:r>
      <w:r>
        <w:t>sheep</w:t>
      </w:r>
      <w:r w:rsidR="003E2649">
        <w:t xml:space="preserve"> referred to in section</w:t>
      </w:r>
      <w:r w:rsidR="006A7E24">
        <w:t> </w:t>
      </w:r>
      <w:r w:rsidR="003E2649">
        <w:t>5.1.2</w:t>
      </w:r>
      <w:r>
        <w:t>).</w:t>
      </w:r>
    </w:p>
    <w:p w14:paraId="4DDBA761" w14:textId="0110A437" w:rsidR="00D82C1F" w:rsidRDefault="00D82C1F" w:rsidP="00D82C1F">
      <w:r>
        <w:t xml:space="preserve">Figure </w:t>
      </w:r>
      <w:r w:rsidR="00CE7614">
        <w:t>6</w:t>
      </w:r>
      <w:r>
        <w:t xml:space="preserve"> below </w:t>
      </w:r>
      <w:r w:rsidR="00967880">
        <w:t xml:space="preserve">shows </w:t>
      </w:r>
      <w:r>
        <w:t xml:space="preserve">a </w:t>
      </w:r>
      <w:r w:rsidR="006741AE">
        <w:t>WBT</w:t>
      </w:r>
      <w:r w:rsidR="00396B38">
        <w:t xml:space="preserve"> </w:t>
      </w:r>
      <w:r w:rsidRPr="00A214BA">
        <w:t>welfare threshold</w:t>
      </w:r>
      <w:r w:rsidR="00967880">
        <w:t xml:space="preserve"> intersecting</w:t>
      </w:r>
      <w:r>
        <w:t xml:space="preserve"> with the </w:t>
      </w:r>
      <w:r w:rsidRPr="00D82C1F">
        <w:t>upper end of the probability distribution for deck WBT</w:t>
      </w:r>
      <w:r>
        <w:t xml:space="preserve"> to provide an estimate of heat stress risk.</w:t>
      </w:r>
      <w:r w:rsidR="000D1C6C">
        <w:t xml:space="preserve"> The graph shows that there is a low probability of either a very high or low WBT for a particular voyage route and time of year, as modified by factors such as vessel PAT. The </w:t>
      </w:r>
      <w:r w:rsidR="008F2666">
        <w:t>welfare</w:t>
      </w:r>
      <w:r w:rsidR="000D1C6C">
        <w:t xml:space="preserve"> threshold WBT for a particular class of sheep (in this case 28</w:t>
      </w:r>
      <w:r w:rsidR="0076043D" w:rsidRPr="0076043D">
        <w:rPr>
          <w:vertAlign w:val="superscript"/>
        </w:rPr>
        <w:t>o</w:t>
      </w:r>
      <w:r w:rsidR="007A2C93" w:rsidRPr="007A2C93">
        <w:t xml:space="preserve">C </w:t>
      </w:r>
      <w:r w:rsidR="007A2C93">
        <w:t>for</w:t>
      </w:r>
      <w:r w:rsidR="007A2C93" w:rsidRPr="007A2C93">
        <w:t xml:space="preserve"> </w:t>
      </w:r>
      <w:r w:rsidR="007A2C93">
        <w:t xml:space="preserve">a </w:t>
      </w:r>
      <w:r w:rsidR="007A2C93" w:rsidRPr="005C0ECD">
        <w:t>56</w:t>
      </w:r>
      <w:r w:rsidR="007A2C93" w:rsidRPr="007A2C93">
        <w:t xml:space="preserve"> kg adult Merino wether, body co</w:t>
      </w:r>
      <w:r w:rsidR="00A73A00">
        <w:t>ndition score 3, zone 3</w:t>
      </w:r>
      <w:r w:rsidR="007A2C93">
        <w:t>, winter-</w:t>
      </w:r>
      <w:r w:rsidR="007A2C93" w:rsidRPr="007A2C93">
        <w:t>acclimatised</w:t>
      </w:r>
      <w:r w:rsidR="007A2C93">
        <w:t>)</w:t>
      </w:r>
      <w:r w:rsidR="008F2666">
        <w:t xml:space="preserve"> is applied to intersect with the 98</w:t>
      </w:r>
      <w:r w:rsidR="008F2666" w:rsidRPr="00E4427D">
        <w:rPr>
          <w:vertAlign w:val="superscript"/>
        </w:rPr>
        <w:t>th</w:t>
      </w:r>
      <w:r w:rsidR="008F2666">
        <w:t xml:space="preserve"> percentile upper part of the deck WBT probability distribution</w:t>
      </w:r>
      <w:r w:rsidR="007A2C93">
        <w:t>.</w:t>
      </w:r>
      <w:r w:rsidR="004250B2">
        <w:t xml:space="preserve"> This would mean that there would be a 2</w:t>
      </w:r>
      <w:r w:rsidR="007357AC">
        <w:t xml:space="preserve"> per cent</w:t>
      </w:r>
      <w:r w:rsidR="00F902B6">
        <w:t xml:space="preserve"> probability for a particular voyage that some sheep would undergo a welfare challenge due to heat load.</w:t>
      </w:r>
    </w:p>
    <w:p w14:paraId="7EB11052" w14:textId="509C6AF8" w:rsidR="00D82C1F" w:rsidRDefault="00D82C1F" w:rsidP="00396B38">
      <w:r w:rsidRPr="009A2AB7">
        <w:rPr>
          <w:b/>
        </w:rPr>
        <w:t xml:space="preserve">Figure </w:t>
      </w:r>
      <w:r w:rsidR="00CE7614">
        <w:rPr>
          <w:b/>
        </w:rPr>
        <w:t>6</w:t>
      </w:r>
      <w:r w:rsidR="00412A34">
        <w:rPr>
          <w:b/>
        </w:rPr>
        <w:t>:</w:t>
      </w:r>
      <w:r>
        <w:t xml:space="preserve"> Intersection of the </w:t>
      </w:r>
      <w:r w:rsidR="006741AE">
        <w:t>WBT</w:t>
      </w:r>
      <w:r>
        <w:t xml:space="preserve"> welfare threshold with the upper end of the probability distribution for deck WBT </w:t>
      </w:r>
    </w:p>
    <w:p w14:paraId="0501020A" w14:textId="669FDCFC" w:rsidR="00A607F3" w:rsidRDefault="00212737" w:rsidP="00DC1534">
      <w:pPr>
        <w:ind w:left="1134"/>
        <w:jc w:val="center"/>
        <w:rPr>
          <w:lang w:val="en-AU" w:eastAsia="en-US"/>
        </w:rPr>
      </w:pPr>
      <w:r>
        <w:rPr>
          <w:noProof/>
          <w:lang w:val="en-AU" w:eastAsia="en-AU"/>
        </w:rPr>
        <w:drawing>
          <wp:inline distT="0" distB="0" distL="0" distR="0" wp14:anchorId="1DEDADE1" wp14:editId="7BD796D9">
            <wp:extent cx="4033767" cy="2996907"/>
            <wp:effectExtent l="19050" t="19050" r="24130"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4186" cy="3049225"/>
                    </a:xfrm>
                    <a:prstGeom prst="rect">
                      <a:avLst/>
                    </a:prstGeom>
                    <a:ln w="12700">
                      <a:solidFill>
                        <a:srgbClr val="0070C0"/>
                      </a:solidFill>
                    </a:ln>
                  </pic:spPr>
                </pic:pic>
              </a:graphicData>
            </a:graphic>
          </wp:inline>
        </w:drawing>
      </w:r>
    </w:p>
    <w:p w14:paraId="32F7A8BD" w14:textId="77777777" w:rsidR="00396B38" w:rsidRPr="00A607F3" w:rsidRDefault="00396B38" w:rsidP="003A7C94">
      <w:pPr>
        <w:rPr>
          <w:lang w:val="en-AU" w:eastAsia="en-US"/>
        </w:rPr>
      </w:pPr>
    </w:p>
    <w:p w14:paraId="61ABACBF" w14:textId="77777777" w:rsidR="009536F3" w:rsidRDefault="009536F3">
      <w:pPr>
        <w:tabs>
          <w:tab w:val="clear" w:pos="720"/>
        </w:tabs>
        <w:spacing w:after="0" w:line="240" w:lineRule="auto"/>
        <w:ind w:left="0"/>
        <w:rPr>
          <w:rFonts w:eastAsia="Times New Roman"/>
          <w:bCs/>
          <w:color w:val="0070C0"/>
          <w:sz w:val="36"/>
          <w:szCs w:val="36"/>
          <w:lang w:val="en-AU"/>
        </w:rPr>
      </w:pPr>
      <w:r>
        <w:br w:type="page"/>
      </w:r>
    </w:p>
    <w:p w14:paraId="12B7DB5B" w14:textId="52A366CD" w:rsidR="00D27CB3" w:rsidRDefault="00D27CB3" w:rsidP="007D13D4">
      <w:pPr>
        <w:pStyle w:val="Heading2"/>
      </w:pPr>
      <w:bookmarkStart w:id="15" w:name="_Toc532467413"/>
      <w:r>
        <w:lastRenderedPageBreak/>
        <w:t>Vessel configuration</w:t>
      </w:r>
      <w:bookmarkEnd w:id="15"/>
    </w:p>
    <w:p w14:paraId="1C3FACFA" w14:textId="05B1C856" w:rsidR="00D27CB3" w:rsidRDefault="00D27CB3" w:rsidP="007D13D4">
      <w:pPr>
        <w:pStyle w:val="Heading3"/>
      </w:pPr>
      <w:bookmarkStart w:id="16" w:name="_Toc532467414"/>
      <w:r>
        <w:t>Open decks</w:t>
      </w:r>
      <w:bookmarkEnd w:id="16"/>
    </w:p>
    <w:p w14:paraId="7448061B" w14:textId="77777777" w:rsidR="00DE51F2" w:rsidRDefault="00DE51F2" w:rsidP="00DE51F2">
      <w:r>
        <w:t>There is provision in the model for assessment of open decks, with a crosswind assumption and reliance on the captain not berthing if still air is expected. Due to the lack of mechanical ventilation of some open decks, risk assessment is not covered as rigorously as it is for closed decks.</w:t>
      </w:r>
    </w:p>
    <w:p w14:paraId="0A1F39CA" w14:textId="0AB805D3" w:rsidR="00DE51F2" w:rsidRDefault="00DE51F2" w:rsidP="00DE51F2">
      <w:pPr>
        <w:spacing w:after="120"/>
      </w:pPr>
      <w:r>
        <w:t xml:space="preserve">When there is a good crosswind, the effective PAT </w:t>
      </w:r>
      <w:r w:rsidR="006A1675">
        <w:t>o</w:t>
      </w:r>
      <w:r>
        <w:t xml:space="preserve">n open decks is very high. When there is no or little crosswind, the lack of any clearing air movement towards the centre or leeward side of the vessel can mean the conditions rely solely on the provided mechanical ventilation. </w:t>
      </w:r>
      <w:r w:rsidR="00476103">
        <w:t>Marine Order 43 (</w:t>
      </w:r>
      <w:r>
        <w:t>MO43</w:t>
      </w:r>
      <w:r w:rsidR="00476103">
        <w:t>)</w:t>
      </w:r>
      <w:r>
        <w:t xml:space="preserve"> has been changed so ships with open decks will </w:t>
      </w:r>
      <w:r w:rsidR="00F242FA">
        <w:t xml:space="preserve">not </w:t>
      </w:r>
      <w:r w:rsidR="00C7263F">
        <w:t xml:space="preserve">be allowed to </w:t>
      </w:r>
      <w:r>
        <w:t>have reduced or no ventilation after 1 January 2020.</w:t>
      </w:r>
    </w:p>
    <w:p w14:paraId="58AFC533" w14:textId="6EC7D4BA" w:rsidR="00A607F3" w:rsidRPr="00A607F3" w:rsidRDefault="00A4683A" w:rsidP="003A7C94">
      <w:r>
        <w:t xml:space="preserve">McCarthy </w:t>
      </w:r>
      <w:r w:rsidR="00F242FA">
        <w:t xml:space="preserve">(2018) </w:t>
      </w:r>
      <w:r>
        <w:t xml:space="preserve">stated there have been reports of high mortality heat stress events on Middle East voyages, particularly in the early open deck vessels. </w:t>
      </w:r>
      <w:r w:rsidR="00F81936">
        <w:t>Future m</w:t>
      </w:r>
      <w:r>
        <w:t>odification of the HSRA model may be required to incorporate the way open decks are managed.</w:t>
      </w:r>
    </w:p>
    <w:p w14:paraId="24EB827C" w14:textId="49CC735F" w:rsidR="00AA48CD" w:rsidRDefault="00DC1534" w:rsidP="007D13D4">
      <w:pPr>
        <w:pStyle w:val="Heading3"/>
      </w:pPr>
      <w:bookmarkStart w:id="17" w:name="_Toc532467415"/>
      <w:r>
        <w:t>Panel Responses</w:t>
      </w:r>
      <w:r w:rsidR="00AA48CD">
        <w:t xml:space="preserve"> to relevant issues paper questions</w:t>
      </w:r>
      <w:bookmarkEnd w:id="17"/>
    </w:p>
    <w:p w14:paraId="79F9849E" w14:textId="77777777" w:rsidR="00D22E32" w:rsidRDefault="00D22E32" w:rsidP="00D22E32">
      <w:pPr>
        <w:rPr>
          <w:b/>
          <w:lang w:val="en-AU"/>
        </w:rPr>
      </w:pPr>
      <w:r w:rsidRPr="00D22E32">
        <w:rPr>
          <w:b/>
          <w:lang w:val="en-AU"/>
        </w:rPr>
        <w:t>How should open decks be treated for the purposes of assessment in the model?</w:t>
      </w:r>
    </w:p>
    <w:p w14:paraId="74619CBA" w14:textId="652F1145" w:rsidR="00012CF0" w:rsidRDefault="00012CF0" w:rsidP="00D22E32">
      <w:pPr>
        <w:rPr>
          <w:rFonts w:ascii="Arial" w:hAnsi="Arial" w:cs="Arial"/>
          <w:color w:val="44546A"/>
        </w:rPr>
      </w:pPr>
      <w:r>
        <w:t>Open decks should be treated the same a</w:t>
      </w:r>
      <w:r w:rsidRPr="00012CF0">
        <w:t xml:space="preserve">s closed decks. Testing </w:t>
      </w:r>
      <w:r w:rsidR="00F646A5">
        <w:t xml:space="preserve">should be </w:t>
      </w:r>
      <w:r w:rsidRPr="00012CF0">
        <w:t>carried out with the effects of weather/wind excluded during testing. This already occurs on the vast majority of the vessels in the trade since they were built/converted on or after 27</w:t>
      </w:r>
      <w:r w:rsidR="00826D82">
        <w:t> </w:t>
      </w:r>
      <w:r w:rsidRPr="00012CF0">
        <w:t>May</w:t>
      </w:r>
      <w:r w:rsidR="004860A0">
        <w:t> </w:t>
      </w:r>
      <w:r w:rsidRPr="00012CF0">
        <w:t>2004. Fro</w:t>
      </w:r>
      <w:r w:rsidR="00826D82">
        <w:t>m 1 January 2020 it will be 100 per cent</w:t>
      </w:r>
      <w:r w:rsidRPr="00012CF0">
        <w:t xml:space="preserve"> of vessels with open decks that hold an </w:t>
      </w:r>
      <w:r w:rsidR="00391911">
        <w:t>Australian Certificate for the Carriage of Livestock</w:t>
      </w:r>
      <w:r w:rsidRPr="00012CF0">
        <w:t>.</w:t>
      </w:r>
    </w:p>
    <w:p w14:paraId="42705005" w14:textId="13C057FA" w:rsidR="00841FF9" w:rsidRDefault="00841FF9">
      <w:pPr>
        <w:tabs>
          <w:tab w:val="clear" w:pos="720"/>
        </w:tabs>
        <w:spacing w:after="0" w:line="240" w:lineRule="auto"/>
        <w:ind w:left="0"/>
        <w:rPr>
          <w:b/>
          <w:lang w:val="en-AU"/>
        </w:rPr>
      </w:pPr>
    </w:p>
    <w:p w14:paraId="5FC68B2C" w14:textId="207EFB02" w:rsidR="00D22E32" w:rsidRDefault="00D22E32" w:rsidP="00D22E32">
      <w:pPr>
        <w:rPr>
          <w:b/>
          <w:lang w:val="en-AU"/>
        </w:rPr>
      </w:pPr>
      <w:r w:rsidRPr="00D22E32">
        <w:rPr>
          <w:b/>
          <w:lang w:val="en-AU"/>
        </w:rPr>
        <w:t>What other things need to be considered in assessing heat stress risk on open decks?</w:t>
      </w:r>
    </w:p>
    <w:p w14:paraId="5ED5FDB6" w14:textId="7319EF76" w:rsidR="00826D82" w:rsidRPr="00826D82" w:rsidRDefault="00DC5E4F" w:rsidP="00826D82">
      <w:r>
        <w:t>The issue of l</w:t>
      </w:r>
      <w:r w:rsidR="00826D82" w:rsidRPr="00826D82">
        <w:t xml:space="preserve">ack of shading for animals at the perimeters could be </w:t>
      </w:r>
      <w:r>
        <w:t>examined</w:t>
      </w:r>
      <w:r w:rsidR="00826D82" w:rsidRPr="00826D82">
        <w:t>. If there is sufficient (additional) space to assist circulation in those outside pens, that could mitigate the risk. After 1 January 2020 adding physical shading to the outer perimeter will make no diffe</w:t>
      </w:r>
      <w:r w:rsidR="00826D82">
        <w:t>rence to compliance with MO43—</w:t>
      </w:r>
      <w:r w:rsidR="00826D82" w:rsidRPr="00826D82">
        <w:t xml:space="preserve">doing that currently on an older ship with reduced ventilation (as the deck is not enclosed/open) would mean the deck would be enclosed and ventilation requirements for enclosed decks would apply now. </w:t>
      </w:r>
    </w:p>
    <w:p w14:paraId="2D65D054" w14:textId="77777777" w:rsidR="00D27CB3" w:rsidRDefault="00D27CB3" w:rsidP="007D13D4">
      <w:pPr>
        <w:pStyle w:val="Heading2"/>
      </w:pPr>
      <w:bookmarkStart w:id="18" w:name="_Toc532467416"/>
      <w:r>
        <w:t>Ventilation and air quality</w:t>
      </w:r>
      <w:bookmarkEnd w:id="18"/>
    </w:p>
    <w:p w14:paraId="0D8E3BFB" w14:textId="57C10425" w:rsidR="00224E87" w:rsidRDefault="00DC1534" w:rsidP="007D13D4">
      <w:pPr>
        <w:pStyle w:val="Heading3"/>
      </w:pPr>
      <w:bookmarkStart w:id="19" w:name="_Toc532467417"/>
      <w:r>
        <w:t>Panel Responses</w:t>
      </w:r>
      <w:r w:rsidR="00224E87">
        <w:t xml:space="preserve"> to relevant issues paper questions</w:t>
      </w:r>
      <w:bookmarkEnd w:id="19"/>
    </w:p>
    <w:p w14:paraId="249FC79B" w14:textId="77777777" w:rsidR="00D22E32" w:rsidRPr="00D22E32" w:rsidRDefault="00D22E32" w:rsidP="00D22E32">
      <w:pPr>
        <w:rPr>
          <w:b/>
          <w:lang w:val="en-AU"/>
        </w:rPr>
      </w:pPr>
      <w:r w:rsidRPr="00D22E32">
        <w:rPr>
          <w:b/>
          <w:lang w:val="en-AU"/>
        </w:rPr>
        <w:t>What elements or factors contribute to good ventilation performance on a vessel?</w:t>
      </w:r>
    </w:p>
    <w:p w14:paraId="2B24E0E3" w14:textId="39F0E141" w:rsidR="002C5F28" w:rsidRDefault="002C5F28" w:rsidP="00CA7AC6">
      <w:pPr>
        <w:rPr>
          <w:b/>
          <w:lang w:val="en-AU"/>
        </w:rPr>
      </w:pPr>
      <w:r>
        <w:rPr>
          <w:lang w:val="en-AU"/>
        </w:rPr>
        <w:t>M</w:t>
      </w:r>
      <w:r w:rsidR="00012CF0" w:rsidRPr="00012CF0">
        <w:rPr>
          <w:lang w:val="en-AU"/>
        </w:rPr>
        <w:t xml:space="preserve">echanical/powered ventilation </w:t>
      </w:r>
      <w:r w:rsidR="00B47FE9">
        <w:rPr>
          <w:lang w:val="en-AU"/>
        </w:rPr>
        <w:t xml:space="preserve">is </w:t>
      </w:r>
      <w:r w:rsidR="00012CF0" w:rsidRPr="00841FF9">
        <w:rPr>
          <w:lang w:val="en-AU"/>
        </w:rPr>
        <w:t>the</w:t>
      </w:r>
      <w:r w:rsidR="00012CF0" w:rsidRPr="00012CF0">
        <w:rPr>
          <w:lang w:val="en-AU"/>
        </w:rPr>
        <w:t xml:space="preserve"> only type </w:t>
      </w:r>
      <w:r>
        <w:rPr>
          <w:lang w:val="en-AU"/>
        </w:rPr>
        <w:t>consistent enough to provide a reliable</w:t>
      </w:r>
      <w:r w:rsidR="00012CF0" w:rsidRPr="00012CF0">
        <w:rPr>
          <w:lang w:val="en-AU"/>
        </w:rPr>
        <w:t xml:space="preserve"> measure </w:t>
      </w:r>
      <w:r>
        <w:rPr>
          <w:lang w:val="en-AU"/>
        </w:rPr>
        <w:t>of ventilation</w:t>
      </w:r>
      <w:r w:rsidRPr="00012CF0">
        <w:rPr>
          <w:lang w:val="en-AU"/>
        </w:rPr>
        <w:t xml:space="preserve"> </w:t>
      </w:r>
      <w:r w:rsidR="00012CF0" w:rsidRPr="00012CF0">
        <w:rPr>
          <w:lang w:val="en-AU"/>
        </w:rPr>
        <w:t xml:space="preserve">performance and </w:t>
      </w:r>
      <w:r>
        <w:rPr>
          <w:lang w:val="en-AU"/>
        </w:rPr>
        <w:t xml:space="preserve">is comparable against </w:t>
      </w:r>
      <w:r w:rsidR="00012CF0" w:rsidRPr="00012CF0">
        <w:rPr>
          <w:lang w:val="en-AU"/>
        </w:rPr>
        <w:t>minimum</w:t>
      </w:r>
      <w:r>
        <w:rPr>
          <w:lang w:val="en-AU"/>
        </w:rPr>
        <w:t xml:space="preserve"> requirement</w:t>
      </w:r>
      <w:r w:rsidR="00012CF0" w:rsidRPr="00012CF0">
        <w:rPr>
          <w:lang w:val="en-AU"/>
        </w:rPr>
        <w:t>s. Natural ventilation may add to the mechanical ventilation but it should</w:t>
      </w:r>
      <w:r w:rsidR="00F47CFC">
        <w:rPr>
          <w:lang w:val="en-AU"/>
        </w:rPr>
        <w:t xml:space="preserve"> </w:t>
      </w:r>
      <w:r w:rsidR="00012CF0" w:rsidRPr="00012CF0">
        <w:rPr>
          <w:lang w:val="en-AU"/>
        </w:rPr>
        <w:t>n</w:t>
      </w:r>
      <w:r w:rsidR="00F47CFC">
        <w:rPr>
          <w:lang w:val="en-AU"/>
        </w:rPr>
        <w:t>o</w:t>
      </w:r>
      <w:r w:rsidR="00012CF0" w:rsidRPr="00012CF0">
        <w:rPr>
          <w:lang w:val="en-AU"/>
        </w:rPr>
        <w:t xml:space="preserve">t be relied upon. The factors that affect the </w:t>
      </w:r>
      <w:r w:rsidR="00012CF0">
        <w:rPr>
          <w:lang w:val="en-AU"/>
        </w:rPr>
        <w:t>‘</w:t>
      </w:r>
      <w:r w:rsidR="00012CF0" w:rsidRPr="00012CF0">
        <w:rPr>
          <w:lang w:val="en-AU"/>
        </w:rPr>
        <w:t>freshness</w:t>
      </w:r>
      <w:r w:rsidR="00012CF0">
        <w:rPr>
          <w:lang w:val="en-AU"/>
        </w:rPr>
        <w:t>’</w:t>
      </w:r>
      <w:r w:rsidR="00012CF0" w:rsidRPr="00012CF0">
        <w:rPr>
          <w:lang w:val="en-AU"/>
        </w:rPr>
        <w:t xml:space="preserve"> of the air in the whole of the livestock space </w:t>
      </w:r>
      <w:r w:rsidR="00012CF0" w:rsidRPr="00012CF0">
        <w:rPr>
          <w:lang w:val="en-AU"/>
        </w:rPr>
        <w:lastRenderedPageBreak/>
        <w:t xml:space="preserve">are also important. </w:t>
      </w:r>
      <w:r w:rsidR="000357B0">
        <w:rPr>
          <w:lang w:val="en-AU"/>
        </w:rPr>
        <w:t>W</w:t>
      </w:r>
      <w:r w:rsidR="00012CF0" w:rsidRPr="00012CF0">
        <w:rPr>
          <w:lang w:val="en-AU"/>
        </w:rPr>
        <w:t xml:space="preserve">hether </w:t>
      </w:r>
      <w:r w:rsidR="00DC5E4F">
        <w:rPr>
          <w:lang w:val="en-AU"/>
        </w:rPr>
        <w:t>one</w:t>
      </w:r>
      <w:r w:rsidR="00DC5E4F" w:rsidRPr="00012CF0">
        <w:rPr>
          <w:lang w:val="en-AU"/>
        </w:rPr>
        <w:t xml:space="preserve"> </w:t>
      </w:r>
      <w:r w:rsidR="00012CF0" w:rsidRPr="00012CF0">
        <w:rPr>
          <w:lang w:val="en-AU"/>
        </w:rPr>
        <w:t>refer</w:t>
      </w:r>
      <w:r w:rsidR="00DC5E4F">
        <w:rPr>
          <w:lang w:val="en-AU"/>
        </w:rPr>
        <w:t>s</w:t>
      </w:r>
      <w:r w:rsidR="00012CF0" w:rsidRPr="00012CF0">
        <w:rPr>
          <w:lang w:val="en-AU"/>
        </w:rPr>
        <w:t xml:space="preserve"> to air changes per unit of time, or </w:t>
      </w:r>
      <w:r w:rsidR="00ED04E4">
        <w:rPr>
          <w:lang w:val="en-AU"/>
        </w:rPr>
        <w:t>PAT</w:t>
      </w:r>
      <w:r w:rsidR="00012CF0" w:rsidRPr="00012CF0">
        <w:rPr>
          <w:lang w:val="en-AU"/>
        </w:rPr>
        <w:t>, the major factors are fresh air being delivered at a rate and in all areas where it can displace and expel air that is not fresh</w:t>
      </w:r>
      <w:r w:rsidR="00012CF0">
        <w:rPr>
          <w:lang w:val="en-AU"/>
        </w:rPr>
        <w:t>.</w:t>
      </w:r>
      <w:r w:rsidR="00012CF0" w:rsidRPr="00012CF0">
        <w:rPr>
          <w:lang w:val="en-AU"/>
        </w:rPr>
        <w:t xml:space="preserve"> </w:t>
      </w:r>
      <w:r w:rsidR="00DC5E4F">
        <w:rPr>
          <w:lang w:val="en-AU"/>
        </w:rPr>
        <w:t xml:space="preserve">Therefore, </w:t>
      </w:r>
      <w:r w:rsidR="00012CF0" w:rsidRPr="00012CF0">
        <w:rPr>
          <w:lang w:val="en-AU"/>
        </w:rPr>
        <w:t xml:space="preserve">in addition to the quantity of fresh air being </w:t>
      </w:r>
      <w:r w:rsidR="00FC394F">
        <w:rPr>
          <w:lang w:val="en-AU"/>
        </w:rPr>
        <w:t>provided</w:t>
      </w:r>
      <w:r w:rsidR="00012CF0" w:rsidRPr="00012CF0">
        <w:rPr>
          <w:lang w:val="en-AU"/>
        </w:rPr>
        <w:t xml:space="preserve">, </w:t>
      </w:r>
      <w:r w:rsidR="00FC394F">
        <w:rPr>
          <w:lang w:val="en-AU"/>
        </w:rPr>
        <w:t xml:space="preserve">it is important </w:t>
      </w:r>
      <w:r w:rsidR="00012CF0" w:rsidRPr="00012CF0">
        <w:rPr>
          <w:lang w:val="en-AU"/>
        </w:rPr>
        <w:t>to ensure effective distribution</w:t>
      </w:r>
      <w:r w:rsidR="00FC394F">
        <w:rPr>
          <w:lang w:val="en-AU"/>
        </w:rPr>
        <w:t xml:space="preserve"> at sheep level</w:t>
      </w:r>
      <w:r w:rsidR="00012CF0" w:rsidRPr="00012CF0">
        <w:rPr>
          <w:lang w:val="en-AU"/>
        </w:rPr>
        <w:t xml:space="preserve">, efficient exhaust and minimal (or no) ingestion </w:t>
      </w:r>
      <w:r w:rsidR="00012CF0">
        <w:rPr>
          <w:lang w:val="en-AU"/>
        </w:rPr>
        <w:t>of exhaust with fresh inlet air.</w:t>
      </w:r>
      <w:r w:rsidR="00012CF0" w:rsidRPr="00012CF0">
        <w:rPr>
          <w:lang w:val="en-AU"/>
        </w:rPr>
        <w:t xml:space="preserve"> </w:t>
      </w:r>
      <w:r w:rsidR="00DC5E4F">
        <w:rPr>
          <w:lang w:val="en-AU"/>
        </w:rPr>
        <w:t xml:space="preserve">The </w:t>
      </w:r>
      <w:r w:rsidR="00012CF0" w:rsidRPr="00012CF0">
        <w:rPr>
          <w:lang w:val="en-AU"/>
        </w:rPr>
        <w:t xml:space="preserve">MO43 </w:t>
      </w:r>
      <w:r w:rsidR="00841FF9">
        <w:rPr>
          <w:lang w:val="en-AU"/>
        </w:rPr>
        <w:t xml:space="preserve">effectively </w:t>
      </w:r>
      <w:r w:rsidR="00012CF0" w:rsidRPr="00012CF0">
        <w:rPr>
          <w:lang w:val="en-AU"/>
        </w:rPr>
        <w:t xml:space="preserve">legislates </w:t>
      </w:r>
      <w:r w:rsidR="00841FF9">
        <w:rPr>
          <w:lang w:val="en-AU"/>
        </w:rPr>
        <w:t>against the</w:t>
      </w:r>
      <w:r w:rsidR="00841FF9" w:rsidRPr="00012CF0">
        <w:rPr>
          <w:lang w:val="en-AU"/>
        </w:rPr>
        <w:t xml:space="preserve"> </w:t>
      </w:r>
      <w:r w:rsidR="00012CF0" w:rsidRPr="00012CF0">
        <w:rPr>
          <w:lang w:val="en-AU"/>
        </w:rPr>
        <w:t xml:space="preserve">re-ingestion </w:t>
      </w:r>
      <w:r w:rsidR="00841FF9">
        <w:rPr>
          <w:lang w:val="en-AU"/>
        </w:rPr>
        <w:t>of air and</w:t>
      </w:r>
      <w:r w:rsidR="00012CF0" w:rsidRPr="00012CF0">
        <w:rPr>
          <w:lang w:val="en-AU"/>
        </w:rPr>
        <w:t xml:space="preserve"> provides a basic minimal level of effective distribution of the air</w:t>
      </w:r>
      <w:r w:rsidR="00012CF0">
        <w:rPr>
          <w:lang w:val="en-AU"/>
        </w:rPr>
        <w:t xml:space="preserve"> with no livestock in the pens.</w:t>
      </w:r>
    </w:p>
    <w:p w14:paraId="7D00A5F9" w14:textId="3AA01A7C" w:rsidR="00D22E32" w:rsidRPr="00D22E32" w:rsidRDefault="00D22E32" w:rsidP="00D22E32">
      <w:pPr>
        <w:rPr>
          <w:b/>
          <w:lang w:val="en-AU"/>
        </w:rPr>
      </w:pPr>
      <w:r w:rsidRPr="00D22E32">
        <w:rPr>
          <w:b/>
          <w:lang w:val="en-AU"/>
        </w:rPr>
        <w:t>How might ventilation performance be incorporated into the HSRA model?</w:t>
      </w:r>
    </w:p>
    <w:p w14:paraId="1CEC3766" w14:textId="27355EDB" w:rsidR="00D22E32" w:rsidRDefault="00841FF9" w:rsidP="00D22E32">
      <w:pPr>
        <w:rPr>
          <w:lang w:val="en-AU"/>
        </w:rPr>
      </w:pPr>
      <w:r>
        <w:rPr>
          <w:lang w:val="en-AU"/>
        </w:rPr>
        <w:t xml:space="preserve">The current use of </w:t>
      </w:r>
      <w:r w:rsidR="00012CF0" w:rsidRPr="00012CF0">
        <w:rPr>
          <w:lang w:val="en-AU"/>
        </w:rPr>
        <w:t xml:space="preserve">PAT is </w:t>
      </w:r>
      <w:r>
        <w:rPr>
          <w:lang w:val="en-AU"/>
        </w:rPr>
        <w:t xml:space="preserve">acceptable </w:t>
      </w:r>
      <w:r w:rsidR="00012CF0" w:rsidRPr="00012CF0">
        <w:rPr>
          <w:lang w:val="en-AU"/>
        </w:rPr>
        <w:t xml:space="preserve">providing it is clear the ventilation parameters used in the model are at least equivalent to those required of the ships in federal legislation. </w:t>
      </w:r>
    </w:p>
    <w:p w14:paraId="2D15F3EF" w14:textId="77777777" w:rsidR="00D22E32" w:rsidRPr="00D22E32" w:rsidRDefault="00D22E32" w:rsidP="00D22E32">
      <w:pPr>
        <w:rPr>
          <w:b/>
          <w:lang w:val="en-AU"/>
        </w:rPr>
      </w:pPr>
      <w:r w:rsidRPr="00D22E32">
        <w:rPr>
          <w:b/>
          <w:lang w:val="en-AU"/>
        </w:rPr>
        <w:t>How might we ensure ventilation design delivers efficiency/performance/output requirements?</w:t>
      </w:r>
    </w:p>
    <w:p w14:paraId="3E3BF449" w14:textId="3F89BC06" w:rsidR="00A607F3" w:rsidRPr="00012CF0" w:rsidRDefault="00012CF0" w:rsidP="003A7C94">
      <w:pPr>
        <w:rPr>
          <w:lang w:val="en-AU"/>
        </w:rPr>
      </w:pPr>
      <w:r>
        <w:rPr>
          <w:lang w:val="en-AU"/>
        </w:rPr>
        <w:t xml:space="preserve">This can be achieved </w:t>
      </w:r>
      <w:r w:rsidRPr="00012CF0">
        <w:rPr>
          <w:lang w:val="en-AU"/>
        </w:rPr>
        <w:t xml:space="preserve">by ensuring the </w:t>
      </w:r>
      <w:r w:rsidR="00EC77EC">
        <w:rPr>
          <w:lang w:val="en-AU"/>
        </w:rPr>
        <w:t>regulated</w:t>
      </w:r>
      <w:r w:rsidR="00EC77EC" w:rsidRPr="00012CF0">
        <w:rPr>
          <w:lang w:val="en-AU"/>
        </w:rPr>
        <w:t xml:space="preserve"> </w:t>
      </w:r>
      <w:r w:rsidRPr="00012CF0">
        <w:rPr>
          <w:lang w:val="en-AU"/>
        </w:rPr>
        <w:t xml:space="preserve">requirements are measurable </w:t>
      </w:r>
      <w:r>
        <w:rPr>
          <w:lang w:val="en-AU"/>
        </w:rPr>
        <w:t>and provide a fit-</w:t>
      </w:r>
      <w:r w:rsidRPr="00012CF0">
        <w:rPr>
          <w:lang w:val="en-AU"/>
        </w:rPr>
        <w:t>for</w:t>
      </w:r>
      <w:r>
        <w:rPr>
          <w:lang w:val="en-AU"/>
        </w:rPr>
        <w:t>-</w:t>
      </w:r>
      <w:r w:rsidRPr="00012CF0">
        <w:rPr>
          <w:lang w:val="en-AU"/>
        </w:rPr>
        <w:t xml:space="preserve">purpose minimum. The performance must be measured at agreed points in time. Measuring </w:t>
      </w:r>
      <w:r w:rsidR="006E7C8F">
        <w:rPr>
          <w:lang w:val="en-AU"/>
        </w:rPr>
        <w:t>environmental</w:t>
      </w:r>
      <w:r w:rsidRPr="00012CF0">
        <w:rPr>
          <w:lang w:val="en-AU"/>
        </w:rPr>
        <w:t xml:space="preserve"> conditions </w:t>
      </w:r>
      <w:r w:rsidR="00F646A5">
        <w:rPr>
          <w:lang w:val="en-AU"/>
        </w:rPr>
        <w:t>on livestock decks</w:t>
      </w:r>
      <w:r w:rsidRPr="00012CF0">
        <w:rPr>
          <w:lang w:val="en-AU"/>
        </w:rPr>
        <w:t xml:space="preserve"> during a voyage is an easy and low impact way to track ventilation performance. Measuring locations (and what must be measured and how) need to be considered to ensure all areas are monitored effectively. Measurements of the actual ventilation during a voyage </w:t>
      </w:r>
      <w:r w:rsidR="00FC394F">
        <w:rPr>
          <w:lang w:val="en-AU"/>
        </w:rPr>
        <w:t xml:space="preserve">to characterise ship performance </w:t>
      </w:r>
      <w:r w:rsidRPr="00012CF0">
        <w:rPr>
          <w:lang w:val="en-AU"/>
        </w:rPr>
        <w:t xml:space="preserve">is </w:t>
      </w:r>
      <w:r w:rsidR="00FC394F">
        <w:rPr>
          <w:lang w:val="en-AU"/>
        </w:rPr>
        <w:t xml:space="preserve">problematic </w:t>
      </w:r>
      <w:r w:rsidRPr="00012CF0">
        <w:rPr>
          <w:lang w:val="en-AU"/>
        </w:rPr>
        <w:t>since animals will always block flow. Similarly it is problematic and impractical to set measurable criteria for air quantity delivered/exhausted and effective distribution with animals in the pens.</w:t>
      </w:r>
    </w:p>
    <w:p w14:paraId="6FBD7266" w14:textId="693D4424" w:rsidR="00AA48CD" w:rsidRDefault="00D27CB3" w:rsidP="007D13D4">
      <w:pPr>
        <w:pStyle w:val="Heading2"/>
      </w:pPr>
      <w:bookmarkStart w:id="20" w:name="_Toc532467418"/>
      <w:r>
        <w:t>Destination ports</w:t>
      </w:r>
      <w:bookmarkEnd w:id="20"/>
    </w:p>
    <w:p w14:paraId="7612AC75" w14:textId="66BE8926" w:rsidR="00FD54B9" w:rsidRPr="00FD54B9" w:rsidRDefault="00FD54B9" w:rsidP="00FD54B9">
      <w:pPr>
        <w:rPr>
          <w:lang w:val="en-AU"/>
        </w:rPr>
      </w:pPr>
      <w:bookmarkStart w:id="21" w:name="_MailEndCompose"/>
      <w:bookmarkEnd w:id="21"/>
      <w:r>
        <w:rPr>
          <w:lang w:val="en-AU"/>
        </w:rPr>
        <w:t xml:space="preserve">According to </w:t>
      </w:r>
      <w:r w:rsidRPr="00FD54B9">
        <w:rPr>
          <w:lang w:val="en-AU"/>
        </w:rPr>
        <w:t>Maunsell (2003) the heat and humidity levels increase rapidly across all Middle East ports during the period from May through to June. First affected are the southern-most ports of Muscat and Fujairah where heat and humidity climb quickly during May. The heat and humidity extend northwards with central Gulf ports from Dubai to Doha, Bahrain and Dhahran becoming consistently hot and</w:t>
      </w:r>
      <w:r>
        <w:rPr>
          <w:lang w:val="en-AU"/>
        </w:rPr>
        <w:t xml:space="preserve"> humid from June onwards (</w:t>
      </w:r>
      <w:r w:rsidRPr="00FD54B9">
        <w:rPr>
          <w:lang w:val="en-AU"/>
        </w:rPr>
        <w:t>Maunsell 2003). Further summary voyage and discharge port weather data can be in Stacey (2017b).</w:t>
      </w:r>
    </w:p>
    <w:p w14:paraId="2D4432E2" w14:textId="1B5DD4BF" w:rsidR="00FD54B9" w:rsidRDefault="00FD54B9" w:rsidP="00FD54B9">
      <w:pPr>
        <w:rPr>
          <w:lang w:val="en-AU"/>
        </w:rPr>
      </w:pPr>
      <w:r w:rsidRPr="00FD54B9">
        <w:rPr>
          <w:lang w:val="en-AU"/>
        </w:rPr>
        <w:t>The peak of heat and humidity sets in for the northern most ports of Kuwait in the Gulf and Aqaba in the Red Sea (Gulf of Aqaba) towards the end of June into early July. The high heat and humidity levels continue through until the end of September, except for the southern Persian Gulf ports where the high humidity levels</w:t>
      </w:r>
      <w:r>
        <w:rPr>
          <w:lang w:val="en-AU"/>
        </w:rPr>
        <w:t xml:space="preserve"> linger into October (</w:t>
      </w:r>
      <w:r w:rsidRPr="00FD54B9">
        <w:rPr>
          <w:lang w:val="en-AU"/>
        </w:rPr>
        <w:t>Maunsell 2003).</w:t>
      </w:r>
    </w:p>
    <w:p w14:paraId="6C606C15" w14:textId="26F9BC4F" w:rsidR="00841FF9" w:rsidRPr="00033563" w:rsidRDefault="00215D5C" w:rsidP="00033563">
      <w:pPr>
        <w:rPr>
          <w:lang w:val="en-AU"/>
        </w:rPr>
      </w:pPr>
      <w:r>
        <w:rPr>
          <w:lang w:val="en-AU"/>
        </w:rPr>
        <w:t>Some</w:t>
      </w:r>
      <w:r w:rsidR="00841FF9" w:rsidRPr="00033563">
        <w:rPr>
          <w:lang w:val="en-AU"/>
        </w:rPr>
        <w:t xml:space="preserve"> port</w:t>
      </w:r>
      <w:r>
        <w:rPr>
          <w:lang w:val="en-AU"/>
        </w:rPr>
        <w:t xml:space="preserve">s in the Persian Gulf </w:t>
      </w:r>
      <w:r w:rsidR="00841FF9" w:rsidRPr="00033563">
        <w:rPr>
          <w:lang w:val="en-AU"/>
        </w:rPr>
        <w:t xml:space="preserve">have more than a 2 per cent chance of </w:t>
      </w:r>
      <w:r w:rsidR="006A1675">
        <w:rPr>
          <w:lang w:val="en-AU"/>
        </w:rPr>
        <w:t>WBTs</w:t>
      </w:r>
      <w:r w:rsidR="00841FF9" w:rsidRPr="00033563">
        <w:rPr>
          <w:lang w:val="en-AU"/>
        </w:rPr>
        <w:t xml:space="preserve"> exceeding 30</w:t>
      </w:r>
      <w:r w:rsidR="0076043D" w:rsidRPr="0076043D">
        <w:rPr>
          <w:vertAlign w:val="superscript"/>
        </w:rPr>
        <w:t>o</w:t>
      </w:r>
      <w:r>
        <w:rPr>
          <w:lang w:val="en-AU"/>
        </w:rPr>
        <w:t>C between July</w:t>
      </w:r>
      <w:r w:rsidR="00841FF9" w:rsidRPr="00033563">
        <w:rPr>
          <w:lang w:val="en-AU"/>
        </w:rPr>
        <w:t xml:space="preserve"> and September, peaking in August (refer </w:t>
      </w:r>
      <w:r w:rsidR="00841FF9" w:rsidRPr="00412A34">
        <w:rPr>
          <w:lang w:val="en-AU"/>
        </w:rPr>
        <w:t xml:space="preserve">Figure </w:t>
      </w:r>
      <w:r w:rsidR="00CE7614">
        <w:rPr>
          <w:lang w:val="en-AU"/>
        </w:rPr>
        <w:t>7</w:t>
      </w:r>
      <w:r w:rsidR="00841FF9" w:rsidRPr="00412A34">
        <w:rPr>
          <w:lang w:val="en-AU"/>
        </w:rPr>
        <w:t xml:space="preserve"> below</w:t>
      </w:r>
      <w:r w:rsidR="00841FF9" w:rsidRPr="00033563">
        <w:rPr>
          <w:lang w:val="en-AU"/>
        </w:rPr>
        <w:t xml:space="preserve">). </w:t>
      </w:r>
      <w:r w:rsidR="006A1675">
        <w:rPr>
          <w:lang w:val="en-AU"/>
        </w:rPr>
        <w:t>WBTs</w:t>
      </w:r>
      <w:r w:rsidR="00841FF9" w:rsidRPr="00033563">
        <w:rPr>
          <w:lang w:val="en-AU"/>
        </w:rPr>
        <w:t xml:space="preserve"> in Muscat peak earlier than in any ports in the northern Gulf, with the 98</w:t>
      </w:r>
      <w:r w:rsidR="002C5F28" w:rsidRPr="002C5F28">
        <w:rPr>
          <w:vertAlign w:val="superscript"/>
          <w:lang w:val="en-AU"/>
        </w:rPr>
        <w:t>th</w:t>
      </w:r>
      <w:r w:rsidR="002C5F28">
        <w:rPr>
          <w:lang w:val="en-AU"/>
        </w:rPr>
        <w:t xml:space="preserve"> </w:t>
      </w:r>
      <w:r w:rsidR="00841FF9" w:rsidRPr="00033563">
        <w:rPr>
          <w:lang w:val="en-AU"/>
        </w:rPr>
        <w:t>percen</w:t>
      </w:r>
      <w:r w:rsidR="00FD54B9">
        <w:rPr>
          <w:lang w:val="en-AU"/>
        </w:rPr>
        <w:t>tile reaching a maximum of 29.5</w:t>
      </w:r>
      <w:r w:rsidR="0076043D" w:rsidRPr="0076043D">
        <w:rPr>
          <w:vertAlign w:val="superscript"/>
        </w:rPr>
        <w:t>o</w:t>
      </w:r>
      <w:r w:rsidR="00841FF9" w:rsidRPr="00033563">
        <w:rPr>
          <w:lang w:val="en-AU"/>
        </w:rPr>
        <w:t>C</w:t>
      </w:r>
      <w:r w:rsidR="00FD54B9">
        <w:rPr>
          <w:lang w:val="en-AU"/>
        </w:rPr>
        <w:t xml:space="preserve"> in July</w:t>
      </w:r>
      <w:r w:rsidR="00841FF9" w:rsidRPr="00033563">
        <w:rPr>
          <w:lang w:val="en-AU"/>
        </w:rPr>
        <w:t>.</w:t>
      </w:r>
    </w:p>
    <w:p w14:paraId="68492589" w14:textId="77777777" w:rsidR="009536F3" w:rsidRDefault="009536F3">
      <w:pPr>
        <w:tabs>
          <w:tab w:val="clear" w:pos="720"/>
        </w:tabs>
        <w:spacing w:after="0" w:line="240" w:lineRule="auto"/>
        <w:ind w:left="0"/>
        <w:rPr>
          <w:rFonts w:asciiTheme="minorHAnsi" w:eastAsia="Calibri" w:hAnsiTheme="minorHAnsi" w:cs="Arial"/>
          <w:b/>
          <w:bCs/>
          <w:lang w:val="en-AU" w:eastAsia="en-AU"/>
        </w:rPr>
      </w:pPr>
      <w:r>
        <w:rPr>
          <w:rFonts w:asciiTheme="minorHAnsi" w:eastAsia="Calibri" w:hAnsiTheme="minorHAnsi" w:cs="Arial"/>
          <w:b/>
          <w:bCs/>
          <w:lang w:val="en-AU" w:eastAsia="en-AU"/>
        </w:rPr>
        <w:br w:type="page"/>
      </w:r>
    </w:p>
    <w:p w14:paraId="0951A590" w14:textId="120F1945" w:rsidR="009A2AB7" w:rsidRPr="009A2AB7" w:rsidRDefault="009A2AB7" w:rsidP="000357B0">
      <w:pPr>
        <w:tabs>
          <w:tab w:val="clear" w:pos="720"/>
        </w:tabs>
        <w:autoSpaceDE w:val="0"/>
        <w:autoSpaceDN w:val="0"/>
        <w:adjustRightInd w:val="0"/>
        <w:spacing w:after="120" w:line="240" w:lineRule="auto"/>
        <w:rPr>
          <w:rFonts w:asciiTheme="minorHAnsi" w:eastAsia="Calibri" w:hAnsiTheme="minorHAnsi" w:cs="Arial"/>
          <w:bCs/>
          <w:lang w:val="en-AU" w:eastAsia="en-AU"/>
        </w:rPr>
      </w:pPr>
      <w:r w:rsidRPr="009A2AB7">
        <w:rPr>
          <w:rFonts w:asciiTheme="minorHAnsi" w:eastAsia="Calibri" w:hAnsiTheme="minorHAnsi" w:cs="Arial"/>
          <w:b/>
          <w:bCs/>
          <w:lang w:val="en-AU" w:eastAsia="en-AU"/>
        </w:rPr>
        <w:lastRenderedPageBreak/>
        <w:t xml:space="preserve">Figure </w:t>
      </w:r>
      <w:r w:rsidR="00CE7614">
        <w:rPr>
          <w:rFonts w:asciiTheme="minorHAnsi" w:eastAsia="Calibri" w:hAnsiTheme="minorHAnsi" w:cs="Arial"/>
          <w:b/>
          <w:bCs/>
          <w:lang w:val="en-AU" w:eastAsia="en-AU"/>
        </w:rPr>
        <w:t>7</w:t>
      </w:r>
      <w:r w:rsidRPr="009A2AB7">
        <w:rPr>
          <w:rFonts w:asciiTheme="minorHAnsi" w:eastAsia="Calibri" w:hAnsiTheme="minorHAnsi" w:cs="Arial"/>
          <w:b/>
          <w:bCs/>
          <w:lang w:val="en-AU" w:eastAsia="en-AU"/>
        </w:rPr>
        <w:t xml:space="preserve">: </w:t>
      </w:r>
      <w:r w:rsidRPr="009A2AB7">
        <w:rPr>
          <w:rFonts w:asciiTheme="minorHAnsi" w:eastAsia="Calibri" w:hAnsiTheme="minorHAnsi" w:cs="Arial"/>
          <w:bCs/>
          <w:lang w:val="en-AU" w:eastAsia="en-AU"/>
        </w:rPr>
        <w:t xml:space="preserve">Annual port-specific </w:t>
      </w:r>
      <w:r w:rsidR="006A1675">
        <w:rPr>
          <w:rFonts w:asciiTheme="minorHAnsi" w:eastAsia="Calibri" w:hAnsiTheme="minorHAnsi" w:cs="Arial"/>
          <w:bCs/>
          <w:lang w:val="en-AU" w:eastAsia="en-AU"/>
        </w:rPr>
        <w:t>WBT</w:t>
      </w:r>
      <w:r w:rsidRPr="009A2AB7">
        <w:rPr>
          <w:rFonts w:asciiTheme="minorHAnsi" w:eastAsia="Calibri" w:hAnsiTheme="minorHAnsi" w:cs="Arial"/>
          <w:bCs/>
          <w:lang w:val="en-AU" w:eastAsia="en-AU"/>
        </w:rPr>
        <w:t xml:space="preserve"> distributions </w:t>
      </w:r>
      <w:r w:rsidR="00841FF9">
        <w:rPr>
          <w:rFonts w:asciiTheme="minorHAnsi" w:eastAsia="Calibri" w:hAnsiTheme="minorHAnsi" w:cs="Arial"/>
          <w:bCs/>
          <w:lang w:val="en-AU" w:eastAsia="en-AU"/>
        </w:rPr>
        <w:t>in</w:t>
      </w:r>
      <w:r w:rsidR="00841FF9" w:rsidRPr="009A2AB7">
        <w:rPr>
          <w:rFonts w:asciiTheme="minorHAnsi" w:eastAsia="Calibri" w:hAnsiTheme="minorHAnsi" w:cs="Arial"/>
          <w:bCs/>
          <w:lang w:val="en-AU" w:eastAsia="en-AU"/>
        </w:rPr>
        <w:t xml:space="preserve"> </w:t>
      </w:r>
      <w:r w:rsidRPr="009A2AB7">
        <w:rPr>
          <w:rFonts w:asciiTheme="minorHAnsi" w:eastAsia="Calibri" w:hAnsiTheme="minorHAnsi" w:cs="Arial"/>
          <w:bCs/>
          <w:lang w:val="en-AU" w:eastAsia="en-AU"/>
        </w:rPr>
        <w:t>the Persian Gulf region</w:t>
      </w:r>
    </w:p>
    <w:p w14:paraId="364AE2DA" w14:textId="60255B56" w:rsidR="00B15FDB" w:rsidRDefault="00F908A1" w:rsidP="00F646A5">
      <w:pPr>
        <w:spacing w:after="0"/>
        <w:rPr>
          <w:noProof/>
          <w:lang w:val="en-AU" w:eastAsia="en-AU"/>
        </w:rPr>
      </w:pPr>
      <w:r w:rsidRPr="00B15FDB">
        <w:rPr>
          <w:noProof/>
          <w:lang w:val="en-AU" w:eastAsia="en-AU"/>
        </w:rPr>
        <w:drawing>
          <wp:inline distT="0" distB="0" distL="0" distR="0" wp14:anchorId="6BDC3F88" wp14:editId="2E1E228D">
            <wp:extent cx="4985809" cy="3271520"/>
            <wp:effectExtent l="0" t="0" r="5715" b="5080"/>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493844" w14:textId="309B6B02" w:rsidR="00826D82" w:rsidRPr="009A2AB7" w:rsidRDefault="009A2AB7" w:rsidP="009A2AB7">
      <w:pPr>
        <w:rPr>
          <w:rFonts w:ascii="Arial" w:eastAsia="Calibri" w:hAnsi="Arial" w:cs="Arial"/>
          <w:b/>
          <w:bCs/>
          <w:i/>
          <w:sz w:val="18"/>
          <w:szCs w:val="18"/>
          <w:lang w:val="en-AU" w:eastAsia="en-AU"/>
        </w:rPr>
      </w:pPr>
      <w:r w:rsidRPr="009A2AB7">
        <w:rPr>
          <w:i/>
          <w:sz w:val="18"/>
          <w:szCs w:val="18"/>
        </w:rPr>
        <w:t>Source</w:t>
      </w:r>
      <w:r w:rsidR="00F646A5">
        <w:rPr>
          <w:i/>
          <w:sz w:val="18"/>
          <w:szCs w:val="18"/>
        </w:rPr>
        <w:t>:</w:t>
      </w:r>
      <w:r w:rsidR="007564F3">
        <w:rPr>
          <w:i/>
          <w:sz w:val="18"/>
          <w:szCs w:val="18"/>
        </w:rPr>
        <w:t xml:space="preserve"> Stacey (2017</w:t>
      </w:r>
      <w:r w:rsidR="00AC0075">
        <w:rPr>
          <w:i/>
          <w:sz w:val="18"/>
          <w:szCs w:val="18"/>
        </w:rPr>
        <w:t>) W.LIV.0277</w:t>
      </w:r>
    </w:p>
    <w:p w14:paraId="020EB843" w14:textId="7CAFF808" w:rsidR="00476103" w:rsidRDefault="00476103">
      <w:pPr>
        <w:tabs>
          <w:tab w:val="clear" w:pos="720"/>
        </w:tabs>
        <w:spacing w:after="0" w:line="240" w:lineRule="auto"/>
        <w:ind w:left="0"/>
      </w:pPr>
    </w:p>
    <w:p w14:paraId="09BF9BF7" w14:textId="32FE201B" w:rsidR="00C76511" w:rsidRDefault="0076362C" w:rsidP="007D13D4">
      <w:pPr>
        <w:pStyle w:val="Heading3"/>
      </w:pPr>
      <w:bookmarkStart w:id="22" w:name="_Toc532467419"/>
      <w:r>
        <w:t>Panel responses</w:t>
      </w:r>
      <w:r w:rsidR="00C76511">
        <w:t xml:space="preserve"> to relevant issues paper questions</w:t>
      </w:r>
      <w:bookmarkEnd w:id="22"/>
    </w:p>
    <w:p w14:paraId="1D597D00" w14:textId="77777777" w:rsidR="00C76511" w:rsidRPr="005B2A12" w:rsidRDefault="00C76511" w:rsidP="003A7C94">
      <w:r w:rsidRPr="005B2A12">
        <w:rPr>
          <w:rFonts w:eastAsiaTheme="minorEastAsia" w:cstheme="majorHAnsi"/>
          <w:b/>
          <w:bCs/>
          <w:lang w:val="en-US"/>
        </w:rPr>
        <w:t>How might potential duration and repeated exposure to high heat loads be incorporated into the HSRA model?</w:t>
      </w:r>
    </w:p>
    <w:p w14:paraId="0D1D3DA3" w14:textId="77777777" w:rsidR="00C76511" w:rsidRPr="005B2A12" w:rsidRDefault="00C76511" w:rsidP="00C76511">
      <w:pPr>
        <w:widowControl w:val="0"/>
        <w:tabs>
          <w:tab w:val="clear" w:pos="720"/>
        </w:tabs>
        <w:autoSpaceDE w:val="0"/>
        <w:autoSpaceDN w:val="0"/>
        <w:adjustRightInd w:val="0"/>
        <w:spacing w:after="120" w:line="240" w:lineRule="auto"/>
        <w:rPr>
          <w:rFonts w:eastAsiaTheme="minorEastAsia" w:cstheme="majorHAnsi"/>
          <w:lang w:val="en-US"/>
        </w:rPr>
      </w:pPr>
      <w:r w:rsidRPr="005B2A12">
        <w:rPr>
          <w:rFonts w:eastAsiaTheme="minorEastAsia" w:cstheme="majorHAnsi"/>
          <w:b/>
          <w:bCs/>
          <w:lang w:val="en-US"/>
        </w:rPr>
        <w:t xml:space="preserve">How might minimum daily temperatures be factored into the HSRA model? </w:t>
      </w:r>
    </w:p>
    <w:p w14:paraId="35D23CC4" w14:textId="3E4DF2BC" w:rsidR="00C76511" w:rsidRDefault="00FF437E" w:rsidP="00C76511">
      <w:r>
        <w:t>A</w:t>
      </w:r>
      <w:r w:rsidR="00C76511">
        <w:t xml:space="preserve">s described </w:t>
      </w:r>
      <w:r w:rsidR="006E7C8F">
        <w:t>earlier in this report</w:t>
      </w:r>
      <w:r w:rsidR="00C76511">
        <w:t xml:space="preserve">, </w:t>
      </w:r>
      <w:r w:rsidR="00C76511" w:rsidRPr="007B16B0">
        <w:rPr>
          <w:u w:val="single"/>
        </w:rPr>
        <w:t>duration of effect</w:t>
      </w:r>
      <w:r w:rsidR="00C76511">
        <w:t xml:space="preserve"> is an important aspect</w:t>
      </w:r>
      <w:r w:rsidR="00925426">
        <w:t xml:space="preserve"> in considering the effects of high heat loads</w:t>
      </w:r>
      <w:r w:rsidR="006E7C8F">
        <w:t>. W</w:t>
      </w:r>
      <w:r w:rsidR="00C76511">
        <w:t xml:space="preserve">hile the current model incorporates some aspects of duration in the threshold temperatures used, it is not apparent that it sufficiently </w:t>
      </w:r>
      <w:r w:rsidR="000D6C61">
        <w:t>includes</w:t>
      </w:r>
      <w:r w:rsidR="00C76511">
        <w:t xml:space="preserve"> the true impact of duration of exposure to high environmental heat and humidity without respite. </w:t>
      </w:r>
      <w:r>
        <w:t xml:space="preserve">Extended duration of </w:t>
      </w:r>
      <w:r w:rsidR="004860A0">
        <w:t>repeated</w:t>
      </w:r>
      <w:r>
        <w:t xml:space="preserve"> exposure to high heat loads </w:t>
      </w:r>
      <w:r w:rsidR="00C76511">
        <w:t>will lower the mortality threshold</w:t>
      </w:r>
      <w:r w:rsidR="00F9578B">
        <w:t xml:space="preserve">, in that animals cannot </w:t>
      </w:r>
      <w:r w:rsidR="000D6C61">
        <w:t>lose</w:t>
      </w:r>
      <w:r w:rsidR="00C76511">
        <w:t xml:space="preserve"> heat overnight in their usual manner</w:t>
      </w:r>
      <w:r>
        <w:t xml:space="preserve">. </w:t>
      </w:r>
      <w:r w:rsidR="00B9073C">
        <w:t xml:space="preserve">If an animal has </w:t>
      </w:r>
      <w:r w:rsidR="00762F80">
        <w:t xml:space="preserve">a </w:t>
      </w:r>
      <w:r w:rsidR="00B9073C">
        <w:t xml:space="preserve">high </w:t>
      </w:r>
      <w:r>
        <w:t xml:space="preserve">daily minimum </w:t>
      </w:r>
      <w:r w:rsidR="00762F80">
        <w:t xml:space="preserve">body </w:t>
      </w:r>
      <w:r>
        <w:t>temperature</w:t>
      </w:r>
      <w:r w:rsidR="00B9073C">
        <w:t>, that</w:t>
      </w:r>
      <w:r w:rsidR="00C76511">
        <w:t xml:space="preserve"> effectively means they have less buffer for accepting increased heat retention during the hotter parts of the day. It appears from monitoring sheep </w:t>
      </w:r>
      <w:r w:rsidR="00B9073C">
        <w:t xml:space="preserve">in experimental research and </w:t>
      </w:r>
      <w:r w:rsidR="00C76511">
        <w:t xml:space="preserve">on </w:t>
      </w:r>
      <w:r w:rsidR="00EF024A">
        <w:t>ships that</w:t>
      </w:r>
      <w:r w:rsidR="00C76511">
        <w:t xml:space="preserve"> exposure to hot environmental conditions </w:t>
      </w:r>
      <w:r w:rsidR="00B9073C">
        <w:t xml:space="preserve">above the heat stress threshold, </w:t>
      </w:r>
      <w:r w:rsidR="00C76511">
        <w:t>without respite</w:t>
      </w:r>
      <w:r w:rsidR="00B9073C">
        <w:t>,</w:t>
      </w:r>
      <w:r w:rsidR="00C76511">
        <w:t xml:space="preserve"> leads to a significant increase in body temperatures. </w:t>
      </w:r>
      <w:r w:rsidR="00B9073C">
        <w:t>While data is available to model the risk of accumulated heat load in cattle</w:t>
      </w:r>
      <w:r w:rsidR="00925426">
        <w:rPr>
          <w:rStyle w:val="FootnoteReference"/>
        </w:rPr>
        <w:footnoteReference w:id="1"/>
      </w:r>
      <w:r w:rsidR="00925426">
        <w:t xml:space="preserve">; </w:t>
      </w:r>
      <w:r w:rsidR="00B9073C">
        <w:t xml:space="preserve">it is not known for sheep what environmental cooling is required, nor for how long, to effect useful respite. However, sustained exposure to conditions above the heat stress threshold will lead to pathology, and poor welfare. </w:t>
      </w:r>
      <w:r w:rsidR="00C76511">
        <w:t xml:space="preserve">Therefore </w:t>
      </w:r>
      <w:r w:rsidR="008F24AF">
        <w:t xml:space="preserve">the impacts of </w:t>
      </w:r>
      <w:r w:rsidR="00B9073C">
        <w:t>extended duration without respite</w:t>
      </w:r>
      <w:r w:rsidR="00C76511">
        <w:t xml:space="preserve"> </w:t>
      </w:r>
      <w:r w:rsidR="001537A2">
        <w:t xml:space="preserve">need to </w:t>
      </w:r>
      <w:r w:rsidR="00C76511">
        <w:t xml:space="preserve">be factored into the predictions and risk settings of the model, given </w:t>
      </w:r>
      <w:r w:rsidR="00C76511">
        <w:lastRenderedPageBreak/>
        <w:t xml:space="preserve">that it can be expected that on ship there is little </w:t>
      </w:r>
      <w:r w:rsidR="00B9073C">
        <w:t xml:space="preserve">diurnal </w:t>
      </w:r>
      <w:r w:rsidR="00C76511">
        <w:t xml:space="preserve">variation especially across the equator. </w:t>
      </w:r>
    </w:p>
    <w:p w14:paraId="79F21BDE" w14:textId="31FCB1BB" w:rsidR="00405704" w:rsidRDefault="00C76511" w:rsidP="00C76511">
      <w:r w:rsidRPr="007B16B0">
        <w:rPr>
          <w:u w:val="single"/>
        </w:rPr>
        <w:t>Repeated exposure to heat</w:t>
      </w:r>
      <w:r w:rsidR="00B665A0">
        <w:t>—</w:t>
      </w:r>
      <w:r>
        <w:t xml:space="preserve">if there is </w:t>
      </w:r>
      <w:r w:rsidR="00FF437E">
        <w:t xml:space="preserve">an </w:t>
      </w:r>
      <w:r>
        <w:t>opportunity for the animal to cool before the next exposure</w:t>
      </w:r>
      <w:r w:rsidR="00FF437E">
        <w:t xml:space="preserve">, this </w:t>
      </w:r>
      <w:r>
        <w:t>may actually result in some acclimatisation. How long</w:t>
      </w:r>
      <w:r w:rsidR="00ED04E4">
        <w:t xml:space="preserve"> that takes is not known, but </w:t>
      </w:r>
      <w:r w:rsidR="00F47CFC">
        <w:t>two to three</w:t>
      </w:r>
      <w:r>
        <w:t xml:space="preserve"> weeks of heat exposure is considered to cause some acclima</w:t>
      </w:r>
      <w:r w:rsidR="009A2AB7">
        <w:t>tisation in other species, for example</w:t>
      </w:r>
      <w:r>
        <w:t xml:space="preserve"> athletic horses competing in hot, humid conditions. Therefore, travelling from Australia to the Mi</w:t>
      </w:r>
      <w:r w:rsidR="00ED04E4">
        <w:t>ddle East</w:t>
      </w:r>
      <w:r w:rsidR="00CD1458">
        <w:t xml:space="preserve"> during the northern hemisphere summer</w:t>
      </w:r>
      <w:r w:rsidR="00ED04E4">
        <w:t xml:space="preserve">, which takes around </w:t>
      </w:r>
      <w:r w:rsidR="00F47CFC">
        <w:t>two to three</w:t>
      </w:r>
      <w:r>
        <w:t xml:space="preserve"> weeks, may provide some opportunity for animals to develop a greater tolerance to the heat. </w:t>
      </w:r>
    </w:p>
    <w:p w14:paraId="7B0924B7" w14:textId="0AF8AE19" w:rsidR="00405704" w:rsidRDefault="00C76511" w:rsidP="00C76511">
      <w:r>
        <w:t>Acclimatisation results in changes in blood and tissue physiology, so that there is lowered overall metabolism and therefore redu</w:t>
      </w:r>
      <w:r w:rsidR="009A2AB7">
        <w:t xml:space="preserve">ced metabolic heat production, </w:t>
      </w:r>
      <w:r>
        <w:t>increased body water</w:t>
      </w:r>
      <w:r w:rsidR="009A2AB7">
        <w:t>, for example</w:t>
      </w:r>
      <w:r>
        <w:t xml:space="preserve"> more extracellular fluid which presumably allows more capacity for evaporative cooling. To make these physiological changes effectively, the animal needs to have access to appropriate and sufficient food and water</w:t>
      </w:r>
      <w:r w:rsidR="004710D5">
        <w:t xml:space="preserve">. </w:t>
      </w:r>
      <w:r>
        <w:t>For instance, there is a lot of literature regarding the provision of electrolytes to cattle to assist in their maintenance of acid-base balance under conditions of repeated exposure to heat; Stockman (2006) found little alteration in blood gas values when the sheep in her experiments were exposed to a second heat insult, but in neither period of heat exposure in that work were the animals heated for as long or as hot as can happen d</w:t>
      </w:r>
      <w:r w:rsidR="009A2AB7">
        <w:t xml:space="preserve">uring the live export process. </w:t>
      </w:r>
    </w:p>
    <w:p w14:paraId="5D720348" w14:textId="7890F165" w:rsidR="00C76511" w:rsidRPr="00AF518F" w:rsidRDefault="00C76511" w:rsidP="00C76511">
      <w:r>
        <w:t xml:space="preserve">Provision of ad libitum clean water is essential, noting that animals appear to prefer warm not cold or hot water; feedlot literature exists on optimum water temperature. </w:t>
      </w:r>
      <w:r w:rsidRPr="00DD6EDB">
        <w:t>McKinley et al (2009) reported on the effects of dehydration and rehydration of</w:t>
      </w:r>
      <w:r w:rsidR="007A2487" w:rsidRPr="00DD6EDB">
        <w:t xml:space="preserve"> sheep on panting, noting that ‘</w:t>
      </w:r>
      <w:r w:rsidRPr="00DD6EDB">
        <w:t xml:space="preserve">it is likely </w:t>
      </w:r>
      <w:r w:rsidRPr="00DD6EDB">
        <w:rPr>
          <w:rFonts w:cstheme="majorHAnsi"/>
        </w:rPr>
        <w:t>that thermoregulatory panting is</w:t>
      </w:r>
      <w:r w:rsidR="007A2487" w:rsidRPr="00DD6EDB">
        <w:rPr>
          <w:rFonts w:cstheme="majorHAnsi"/>
        </w:rPr>
        <w:t xml:space="preserve"> suppressed in dehydrated sheep’</w:t>
      </w:r>
      <w:r w:rsidRPr="00DD6EDB">
        <w:rPr>
          <w:rFonts w:cstheme="majorHAnsi"/>
        </w:rPr>
        <w:t xml:space="preserve"> and </w:t>
      </w:r>
      <w:r w:rsidR="007A2487" w:rsidRPr="00DD6EDB">
        <w:rPr>
          <w:rFonts w:cstheme="majorHAnsi"/>
        </w:rPr>
        <w:t>‘</w:t>
      </w:r>
      <w:r w:rsidR="00F47CFC" w:rsidRPr="00DD6EDB">
        <w:rPr>
          <w:rFonts w:cstheme="majorHAnsi"/>
        </w:rPr>
        <w:t>t</w:t>
      </w:r>
      <w:r w:rsidRPr="00DD6EDB">
        <w:rPr>
          <w:rFonts w:cstheme="majorHAnsi"/>
        </w:rPr>
        <w:t>he rapid onset of a panting response following rehydration suggests that dehydration-induced suppression of panting is extinguished by the drinking of fluid</w:t>
      </w:r>
      <w:r w:rsidR="007A2487" w:rsidRPr="00DD6EDB">
        <w:rPr>
          <w:rFonts w:cstheme="majorHAnsi"/>
        </w:rPr>
        <w:t>’</w:t>
      </w:r>
      <w:r w:rsidR="00925426">
        <w:rPr>
          <w:rFonts w:cstheme="majorHAnsi"/>
        </w:rPr>
        <w:t>. T</w:t>
      </w:r>
      <w:r w:rsidRPr="00DD6EDB">
        <w:rPr>
          <w:rFonts w:cstheme="majorHAnsi"/>
        </w:rPr>
        <w:t>he temperature of the fluid consumed does influence both core temperature and panting, such that in their e</w:t>
      </w:r>
      <w:r w:rsidR="007A2487" w:rsidRPr="00DD6EDB">
        <w:rPr>
          <w:rFonts w:cstheme="majorHAnsi"/>
        </w:rPr>
        <w:t>xperiment, drinking water at 20</w:t>
      </w:r>
      <w:r w:rsidR="0076043D" w:rsidRPr="0076043D">
        <w:rPr>
          <w:vertAlign w:val="superscript"/>
        </w:rPr>
        <w:t>o</w:t>
      </w:r>
      <w:r w:rsidRPr="00DD6EDB">
        <w:rPr>
          <w:rFonts w:cstheme="majorHAnsi"/>
        </w:rPr>
        <w:t>C transiently inhibited thermal panting.</w:t>
      </w:r>
    </w:p>
    <w:p w14:paraId="79F4BBAB" w14:textId="1AFD5842" w:rsidR="00C76511" w:rsidRDefault="00C76511" w:rsidP="00C76511">
      <w:r>
        <w:t xml:space="preserve">Therefore </w:t>
      </w:r>
      <w:r w:rsidR="00321500">
        <w:t xml:space="preserve">we conclude that </w:t>
      </w:r>
      <w:r>
        <w:t xml:space="preserve">the incorporation of variables around repeated exposure to heat needs to include consideration of respite, and provision of suitable management and resources that allow the animals to make the physiological changes as they </w:t>
      </w:r>
      <w:proofErr w:type="spellStart"/>
      <w:r>
        <w:t>acclimat</w:t>
      </w:r>
      <w:r w:rsidR="00183D7C">
        <w:t>is</w:t>
      </w:r>
      <w:r>
        <w:t>e</w:t>
      </w:r>
      <w:proofErr w:type="spellEnd"/>
      <w:r>
        <w:t>.</w:t>
      </w:r>
    </w:p>
    <w:p w14:paraId="3CD07925" w14:textId="2F9AFB87" w:rsidR="00C76511" w:rsidRDefault="00C76511" w:rsidP="00C76511">
      <w:r>
        <w:t xml:space="preserve">The incorporation of daily minimum temperatures </w:t>
      </w:r>
      <w:r w:rsidR="00B47E1A">
        <w:t xml:space="preserve">into the model </w:t>
      </w:r>
      <w:r>
        <w:t xml:space="preserve">is most </w:t>
      </w:r>
      <w:r w:rsidR="00321500">
        <w:t>desirable</w:t>
      </w:r>
      <w:r>
        <w:t xml:space="preserve"> in considering whether there is respite</w:t>
      </w:r>
      <w:r w:rsidR="00FF437E">
        <w:t>.</w:t>
      </w:r>
      <w:r>
        <w:t xml:space="preserve"> </w:t>
      </w:r>
      <w:r w:rsidR="00FF437E">
        <w:t>R</w:t>
      </w:r>
      <w:r>
        <w:t xml:space="preserve">ather than working from a position that lower minima would enable the animals to cope with exposure to hotter maxima than currently as </w:t>
      </w:r>
      <w:r w:rsidR="00FF437E">
        <w:t xml:space="preserve">per </w:t>
      </w:r>
      <w:r>
        <w:t>model thresholds, it must be considere</w:t>
      </w:r>
      <w:r w:rsidR="00B153B7">
        <w:t>d that if there is little or no</w:t>
      </w:r>
      <w:r w:rsidR="00B153B7">
        <w:br/>
      </w:r>
      <w:r>
        <w:t>night</w:t>
      </w:r>
      <w:r w:rsidR="006A1675">
        <w:t>-</w:t>
      </w:r>
      <w:r>
        <w:t>time cooling, animals should not be subjected to such hot day time temperatures, thus meaning lower maximum thresholds.</w:t>
      </w:r>
    </w:p>
    <w:p w14:paraId="5931DED2" w14:textId="77777777" w:rsidR="009536F3" w:rsidRDefault="009536F3" w:rsidP="00C76511"/>
    <w:p w14:paraId="24C45B2E" w14:textId="6E7D773F" w:rsidR="007A2487" w:rsidRPr="005B2A12" w:rsidRDefault="007A2487" w:rsidP="007A2487">
      <w:pPr>
        <w:rPr>
          <w:b/>
        </w:rPr>
      </w:pPr>
      <w:r w:rsidRPr="005B2A12">
        <w:rPr>
          <w:b/>
        </w:rPr>
        <w:lastRenderedPageBreak/>
        <w:t>How might multiple discharge ports be taken into account when assessing heat stress risk?</w:t>
      </w:r>
    </w:p>
    <w:p w14:paraId="19AB8E18" w14:textId="58204A1A" w:rsidR="00C76511" w:rsidRDefault="00D67FBD" w:rsidP="00C76511">
      <w:r>
        <w:t>It cannot be assumed that exported sheep will be subject to respite from high heat when unloaded at their destinations, and as such, t</w:t>
      </w:r>
      <w:r w:rsidR="00C76511" w:rsidRPr="00FF437E">
        <w:t xml:space="preserve">he issue of </w:t>
      </w:r>
      <w:r w:rsidR="00321500">
        <w:t xml:space="preserve">heat load at </w:t>
      </w:r>
      <w:r w:rsidR="00C76511" w:rsidRPr="00FF437E">
        <w:t>destination</w:t>
      </w:r>
      <w:r w:rsidR="00FF437E">
        <w:t xml:space="preserve"> port</w:t>
      </w:r>
      <w:r w:rsidR="00C76511" w:rsidRPr="00FF437E">
        <w:t xml:space="preserve">s </w:t>
      </w:r>
      <w:r w:rsidR="00FF437E" w:rsidRPr="00FF437E">
        <w:t xml:space="preserve">must </w:t>
      </w:r>
      <w:r w:rsidR="00C76511" w:rsidRPr="00FF437E">
        <w:t>be considered in this process</w:t>
      </w:r>
      <w:r w:rsidR="00C76511">
        <w:t xml:space="preserve">. There is no point in managing animals adequately on a ship to then unload and leave them in an environment which imposes greater heat challenges. </w:t>
      </w:r>
      <w:r w:rsidR="00B9073C">
        <w:t>Weather d</w:t>
      </w:r>
      <w:r w:rsidR="00C76511">
        <w:t xml:space="preserve">ata </w:t>
      </w:r>
      <w:r w:rsidR="00B9073C">
        <w:t xml:space="preserve">for </w:t>
      </w:r>
      <w:r w:rsidR="00C76511">
        <w:t>Middle Eastern destination markets shows that the hot and humid regions</w:t>
      </w:r>
      <w:r w:rsidR="00F47CFC">
        <w:t>,</w:t>
      </w:r>
      <w:r w:rsidR="00C76511">
        <w:t xml:space="preserve"> particularly during their summer</w:t>
      </w:r>
      <w:r w:rsidR="00F47CFC">
        <w:t>,</w:t>
      </w:r>
      <w:r w:rsidR="00C76511">
        <w:t xml:space="preserve"> will have some periods when the environment is extreme, </w:t>
      </w:r>
      <w:r w:rsidR="00FF437E">
        <w:t xml:space="preserve">and </w:t>
      </w:r>
      <w:r w:rsidR="00762947">
        <w:t>above the heat stress threshold for prolonged periods</w:t>
      </w:r>
      <w:r w:rsidR="00C76511">
        <w:t>. Therefore, there are some regions</w:t>
      </w:r>
      <w:r w:rsidR="00700DDD">
        <w:t xml:space="preserve"> </w:t>
      </w:r>
      <w:r w:rsidR="00321500">
        <w:t xml:space="preserve">to which </w:t>
      </w:r>
      <w:r w:rsidR="00C76511">
        <w:t xml:space="preserve">sheep </w:t>
      </w:r>
      <w:r w:rsidR="00FF437E">
        <w:t xml:space="preserve">should not be sent </w:t>
      </w:r>
      <w:r w:rsidR="00C76511">
        <w:t xml:space="preserve">unless </w:t>
      </w:r>
      <w:r w:rsidR="00B563E7">
        <w:t>it can be proven</w:t>
      </w:r>
      <w:r w:rsidR="00C76511">
        <w:t xml:space="preserve"> </w:t>
      </w:r>
      <w:r w:rsidR="00321500">
        <w:t xml:space="preserve">that </w:t>
      </w:r>
      <w:r w:rsidR="00183D7C">
        <w:t xml:space="preserve">the </w:t>
      </w:r>
      <w:r w:rsidR="00C76511">
        <w:t xml:space="preserve">holding facilities </w:t>
      </w:r>
      <w:r w:rsidR="00183D7C">
        <w:t xml:space="preserve">are </w:t>
      </w:r>
      <w:r w:rsidR="00C76511">
        <w:t xml:space="preserve">capable of providing adequately cool conditions. </w:t>
      </w:r>
    </w:p>
    <w:p w14:paraId="65770170" w14:textId="125FC438" w:rsidR="00C76511" w:rsidRDefault="00C76511" w:rsidP="00C76511">
      <w:r>
        <w:t xml:space="preserve">It is also </w:t>
      </w:r>
      <w:r w:rsidR="008D74D7">
        <w:t xml:space="preserve">recognised </w:t>
      </w:r>
      <w:r>
        <w:t xml:space="preserve">that docking in </w:t>
      </w:r>
      <w:r w:rsidR="00321500">
        <w:t xml:space="preserve">some </w:t>
      </w:r>
      <w:r>
        <w:t>port</w:t>
      </w:r>
      <w:r w:rsidR="00321500">
        <w:t>s</w:t>
      </w:r>
      <w:r>
        <w:t xml:space="preserve"> subjects the animals to extreme conditions, both on the ship and during unloading and transport to the destination feedlots. Sufficient weather data exi</w:t>
      </w:r>
      <w:r w:rsidR="009F530A">
        <w:t>s</w:t>
      </w:r>
      <w:r>
        <w:t>ts to factor in the conditions in each location to model the environment to which the animals will be exposed at each site, and also while the ship transits the region.</w:t>
      </w:r>
    </w:p>
    <w:p w14:paraId="5C601297" w14:textId="7C0899A4" w:rsidR="000357B0" w:rsidRDefault="00052703" w:rsidP="00227F3C">
      <w:r>
        <w:t xml:space="preserve">The model </w:t>
      </w:r>
      <w:r w:rsidR="00227F3C">
        <w:t xml:space="preserve">currently </w:t>
      </w:r>
      <w:r>
        <w:t xml:space="preserve">uses historical </w:t>
      </w:r>
      <w:r w:rsidRPr="00052703">
        <w:t xml:space="preserve">VOS data in considering </w:t>
      </w:r>
      <w:r w:rsidR="00227F3C">
        <w:t xml:space="preserve">the </w:t>
      </w:r>
      <w:r w:rsidRPr="00052703">
        <w:t xml:space="preserve">future </w:t>
      </w:r>
      <w:r w:rsidR="00227F3C">
        <w:t xml:space="preserve">weather risk. </w:t>
      </w:r>
      <w:r w:rsidRPr="00052703">
        <w:t>A better indicator of future risk may be</w:t>
      </w:r>
      <w:r w:rsidR="00227F3C">
        <w:t xml:space="preserve"> to include</w:t>
      </w:r>
      <w:r w:rsidRPr="00052703">
        <w:t xml:space="preserve"> weather forecasts or a combination of historic records and current forecasts</w:t>
      </w:r>
      <w:r w:rsidR="00227F3C" w:rsidRPr="00227F3C">
        <w:t xml:space="preserve"> </w:t>
      </w:r>
      <w:r w:rsidR="00227F3C">
        <w:t xml:space="preserve">in the model. </w:t>
      </w:r>
      <w:r w:rsidR="00227F3C" w:rsidRPr="00227F3C">
        <w:t xml:space="preserve">This </w:t>
      </w:r>
      <w:r w:rsidR="00227F3C">
        <w:t>could allow future</w:t>
      </w:r>
      <w:r w:rsidR="00227F3C" w:rsidRPr="00227F3C">
        <w:t xml:space="preserve"> assessments to become more dynamic</w:t>
      </w:r>
      <w:r w:rsidR="00227F3C">
        <w:t xml:space="preserve"> and responsive to predicted conditions for the voyage. </w:t>
      </w:r>
    </w:p>
    <w:p w14:paraId="04FEBF8A" w14:textId="25BBE904" w:rsidR="00947C5D" w:rsidRDefault="00C76511" w:rsidP="00405704">
      <w:pPr>
        <w:rPr>
          <w:lang w:val="en-AU" w:eastAsia="en-US"/>
        </w:rPr>
      </w:pPr>
      <w:r>
        <w:t>Single destination shipments, which do not dock at the high risk ports and therefore can move through the hottest regions quickly</w:t>
      </w:r>
      <w:r w:rsidR="00F47CFC">
        <w:t>,</w:t>
      </w:r>
      <w:r>
        <w:t xml:space="preserve"> may be able to travel </w:t>
      </w:r>
      <w:r w:rsidR="00762947">
        <w:t>if the conditions on board do not exceed the heat stress threshold</w:t>
      </w:r>
      <w:r>
        <w:t xml:space="preserve">, </w:t>
      </w:r>
      <w:r w:rsidR="00762947">
        <w:t xml:space="preserve">and </w:t>
      </w:r>
      <w:r>
        <w:t xml:space="preserve">if the end destination can be shown to provide suitable facilities for the animals’ </w:t>
      </w:r>
      <w:r w:rsidR="00762947">
        <w:t>good health and welfare</w:t>
      </w:r>
      <w:r>
        <w:t>.</w:t>
      </w:r>
      <w:r w:rsidR="00947C5D">
        <w:rPr>
          <w:lang w:val="en-AU" w:eastAsia="en-US"/>
        </w:rPr>
        <w:br w:type="page"/>
      </w:r>
    </w:p>
    <w:p w14:paraId="0C5F2F66" w14:textId="548813D5" w:rsidR="00D27CB3" w:rsidRDefault="0012147F" w:rsidP="00D15061">
      <w:pPr>
        <w:pStyle w:val="Heading1"/>
      </w:pPr>
      <w:bookmarkStart w:id="23" w:name="_Toc532467420"/>
      <w:r>
        <w:lastRenderedPageBreak/>
        <w:t>Acronyms</w:t>
      </w:r>
      <w:bookmarkEnd w:id="23"/>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214"/>
      </w:tblGrid>
      <w:tr w:rsidR="00FF0390" w14:paraId="101D89B3" w14:textId="77777777" w:rsidTr="006F4C66">
        <w:trPr>
          <w:trHeight w:val="510"/>
        </w:trPr>
        <w:tc>
          <w:tcPr>
            <w:tcW w:w="2410" w:type="dxa"/>
            <w:vAlign w:val="center"/>
          </w:tcPr>
          <w:p w14:paraId="1F0EBB9A" w14:textId="583859BD" w:rsidR="00FF0390" w:rsidRDefault="00FF0390" w:rsidP="006F4C66">
            <w:pPr>
              <w:spacing w:before="120" w:after="120" w:line="240" w:lineRule="auto"/>
              <w:ind w:left="0"/>
              <w:rPr>
                <w:color w:val="C00000"/>
                <w:lang w:val="en-AU"/>
              </w:rPr>
            </w:pPr>
            <w:r>
              <w:rPr>
                <w:color w:val="C00000"/>
                <w:lang w:val="en-AU"/>
              </w:rPr>
              <w:t>AHL</w:t>
            </w:r>
          </w:p>
        </w:tc>
        <w:tc>
          <w:tcPr>
            <w:tcW w:w="6214" w:type="dxa"/>
            <w:vAlign w:val="center"/>
          </w:tcPr>
          <w:p w14:paraId="133FC2B6" w14:textId="5C47A962" w:rsidR="00FF0390" w:rsidRDefault="00FF0390" w:rsidP="006F4C66">
            <w:pPr>
              <w:spacing w:before="120" w:after="120" w:line="240" w:lineRule="auto"/>
              <w:ind w:left="0"/>
              <w:rPr>
                <w:lang w:val="en-AU"/>
              </w:rPr>
            </w:pPr>
            <w:r>
              <w:rPr>
                <w:lang w:val="en-AU"/>
              </w:rPr>
              <w:t>Accumulated heat load</w:t>
            </w:r>
          </w:p>
        </w:tc>
      </w:tr>
      <w:tr w:rsidR="00FE20D6" w14:paraId="38668F80" w14:textId="77777777" w:rsidTr="006F4C66">
        <w:trPr>
          <w:trHeight w:val="510"/>
        </w:trPr>
        <w:tc>
          <w:tcPr>
            <w:tcW w:w="2410" w:type="dxa"/>
            <w:vAlign w:val="center"/>
          </w:tcPr>
          <w:p w14:paraId="33035C79" w14:textId="77777777" w:rsidR="00160046" w:rsidRDefault="00160046" w:rsidP="006F4C66">
            <w:pPr>
              <w:spacing w:before="120" w:after="120" w:line="240" w:lineRule="auto"/>
              <w:ind w:left="0"/>
              <w:rPr>
                <w:color w:val="C00000"/>
                <w:lang w:val="en-AU"/>
              </w:rPr>
            </w:pPr>
            <w:r>
              <w:rPr>
                <w:color w:val="C00000"/>
                <w:lang w:val="en-AU"/>
              </w:rPr>
              <w:t>AMSA</w:t>
            </w:r>
          </w:p>
        </w:tc>
        <w:tc>
          <w:tcPr>
            <w:tcW w:w="6214" w:type="dxa"/>
            <w:vAlign w:val="center"/>
          </w:tcPr>
          <w:p w14:paraId="22FF54D7" w14:textId="59A6E41F" w:rsidR="00160046" w:rsidRDefault="00160046" w:rsidP="006F4C66">
            <w:pPr>
              <w:spacing w:before="120" w:after="120" w:line="240" w:lineRule="auto"/>
              <w:ind w:left="0"/>
              <w:rPr>
                <w:lang w:val="en-AU"/>
              </w:rPr>
            </w:pPr>
            <w:r>
              <w:rPr>
                <w:lang w:val="en-AU"/>
              </w:rPr>
              <w:t>Australian Maritime Safety Authority</w:t>
            </w:r>
          </w:p>
        </w:tc>
      </w:tr>
      <w:tr w:rsidR="00FE20D6" w14:paraId="682647E3" w14:textId="77777777" w:rsidTr="006F4C66">
        <w:trPr>
          <w:trHeight w:val="510"/>
        </w:trPr>
        <w:tc>
          <w:tcPr>
            <w:tcW w:w="2410" w:type="dxa"/>
            <w:vAlign w:val="center"/>
          </w:tcPr>
          <w:p w14:paraId="519C01B5" w14:textId="77777777" w:rsidR="00160046" w:rsidRDefault="00160046" w:rsidP="006F4C66">
            <w:pPr>
              <w:spacing w:before="120" w:after="120" w:line="240" w:lineRule="auto"/>
              <w:ind w:left="0"/>
              <w:rPr>
                <w:color w:val="C00000"/>
                <w:lang w:val="en-AU"/>
              </w:rPr>
            </w:pPr>
            <w:r>
              <w:rPr>
                <w:color w:val="C00000"/>
                <w:lang w:val="en-AU"/>
              </w:rPr>
              <w:t>ASEL</w:t>
            </w:r>
          </w:p>
        </w:tc>
        <w:tc>
          <w:tcPr>
            <w:tcW w:w="6214" w:type="dxa"/>
            <w:vAlign w:val="center"/>
          </w:tcPr>
          <w:p w14:paraId="68FA5F48" w14:textId="728A5AD1" w:rsidR="00160046" w:rsidRDefault="00160046" w:rsidP="00D73853">
            <w:pPr>
              <w:spacing w:after="0" w:line="240" w:lineRule="auto"/>
              <w:ind w:left="0"/>
              <w:rPr>
                <w:lang w:val="en-AU"/>
              </w:rPr>
            </w:pPr>
            <w:r>
              <w:rPr>
                <w:lang w:val="en-AU"/>
              </w:rPr>
              <w:t>Australian Standards for the Export of Livestock</w:t>
            </w:r>
          </w:p>
        </w:tc>
      </w:tr>
      <w:tr w:rsidR="00FF0390" w14:paraId="4DBEF280" w14:textId="77777777" w:rsidTr="006F4C66">
        <w:trPr>
          <w:trHeight w:val="510"/>
        </w:trPr>
        <w:tc>
          <w:tcPr>
            <w:tcW w:w="2410" w:type="dxa"/>
            <w:vAlign w:val="center"/>
          </w:tcPr>
          <w:p w14:paraId="4B2B4517" w14:textId="04D78CF8" w:rsidR="00FF0390" w:rsidRDefault="00FF0390" w:rsidP="00D73853">
            <w:pPr>
              <w:spacing w:after="0" w:line="240" w:lineRule="auto"/>
              <w:ind w:left="0"/>
              <w:rPr>
                <w:color w:val="C00000"/>
                <w:lang w:val="en-AU"/>
              </w:rPr>
            </w:pPr>
            <w:r>
              <w:rPr>
                <w:color w:val="C00000"/>
                <w:lang w:val="en-AU"/>
              </w:rPr>
              <w:t>HLI</w:t>
            </w:r>
          </w:p>
        </w:tc>
        <w:tc>
          <w:tcPr>
            <w:tcW w:w="6214" w:type="dxa"/>
            <w:vAlign w:val="center"/>
          </w:tcPr>
          <w:p w14:paraId="560660DD" w14:textId="443A03A5" w:rsidR="00FF0390" w:rsidRDefault="00FF0390" w:rsidP="00D73853">
            <w:pPr>
              <w:spacing w:after="0" w:line="240" w:lineRule="auto"/>
              <w:ind w:left="0"/>
              <w:rPr>
                <w:lang w:val="en-AU"/>
              </w:rPr>
            </w:pPr>
            <w:r>
              <w:rPr>
                <w:lang w:val="en-AU"/>
              </w:rPr>
              <w:t>Heat load index</w:t>
            </w:r>
          </w:p>
        </w:tc>
      </w:tr>
      <w:tr w:rsidR="00FE20D6" w14:paraId="1A907831" w14:textId="77777777" w:rsidTr="006F4C66">
        <w:trPr>
          <w:trHeight w:val="510"/>
        </w:trPr>
        <w:tc>
          <w:tcPr>
            <w:tcW w:w="2410" w:type="dxa"/>
            <w:vAlign w:val="center"/>
          </w:tcPr>
          <w:p w14:paraId="0A893682" w14:textId="77777777" w:rsidR="00160046" w:rsidRPr="00624B57" w:rsidRDefault="00160046" w:rsidP="00D73853">
            <w:pPr>
              <w:spacing w:after="0" w:line="240" w:lineRule="auto"/>
              <w:ind w:left="0"/>
              <w:rPr>
                <w:color w:val="C00000"/>
                <w:lang w:val="en-AU"/>
              </w:rPr>
            </w:pPr>
            <w:r>
              <w:rPr>
                <w:color w:val="C00000"/>
                <w:lang w:val="en-AU"/>
              </w:rPr>
              <w:t>HSRA</w:t>
            </w:r>
          </w:p>
        </w:tc>
        <w:tc>
          <w:tcPr>
            <w:tcW w:w="6214" w:type="dxa"/>
            <w:vAlign w:val="center"/>
          </w:tcPr>
          <w:p w14:paraId="4CFCD552" w14:textId="4484991A" w:rsidR="00160046" w:rsidRDefault="00160046" w:rsidP="00D73853">
            <w:pPr>
              <w:spacing w:after="0" w:line="240" w:lineRule="auto"/>
              <w:ind w:left="0"/>
              <w:rPr>
                <w:lang w:val="en-AU"/>
              </w:rPr>
            </w:pPr>
            <w:r>
              <w:rPr>
                <w:lang w:val="en-AU"/>
              </w:rPr>
              <w:t>Heat stress risk assessment</w:t>
            </w:r>
          </w:p>
        </w:tc>
      </w:tr>
      <w:tr w:rsidR="00160046" w14:paraId="7BD49915" w14:textId="77777777" w:rsidTr="006F4C66">
        <w:trPr>
          <w:trHeight w:val="510"/>
        </w:trPr>
        <w:tc>
          <w:tcPr>
            <w:tcW w:w="2410" w:type="dxa"/>
            <w:vAlign w:val="center"/>
          </w:tcPr>
          <w:p w14:paraId="335FBBA1" w14:textId="77777777" w:rsidR="00160046" w:rsidRDefault="00160046" w:rsidP="006F4C66">
            <w:pPr>
              <w:spacing w:before="120" w:after="120" w:line="240" w:lineRule="auto"/>
              <w:ind w:left="0"/>
              <w:rPr>
                <w:color w:val="C00000"/>
                <w:lang w:val="en-AU"/>
              </w:rPr>
            </w:pPr>
            <w:r>
              <w:rPr>
                <w:color w:val="C00000"/>
                <w:lang w:val="en-AU"/>
              </w:rPr>
              <w:t>HST</w:t>
            </w:r>
          </w:p>
        </w:tc>
        <w:tc>
          <w:tcPr>
            <w:tcW w:w="6214" w:type="dxa"/>
            <w:vAlign w:val="center"/>
          </w:tcPr>
          <w:p w14:paraId="7AADE26E" w14:textId="2DF24FDD" w:rsidR="00160046" w:rsidRDefault="00160046" w:rsidP="00D73853">
            <w:pPr>
              <w:spacing w:after="0" w:line="240" w:lineRule="auto"/>
              <w:ind w:left="0"/>
              <w:rPr>
                <w:lang w:val="en-AU"/>
              </w:rPr>
            </w:pPr>
            <w:r>
              <w:rPr>
                <w:lang w:val="en-AU"/>
              </w:rPr>
              <w:t>Heat stress threshold</w:t>
            </w:r>
          </w:p>
        </w:tc>
      </w:tr>
      <w:tr w:rsidR="00FE20D6" w14:paraId="7D3820D2" w14:textId="77777777" w:rsidTr="006F4C66">
        <w:trPr>
          <w:trHeight w:val="510"/>
        </w:trPr>
        <w:tc>
          <w:tcPr>
            <w:tcW w:w="2410" w:type="dxa"/>
            <w:vAlign w:val="center"/>
          </w:tcPr>
          <w:p w14:paraId="5C5BC93E" w14:textId="77777777" w:rsidR="00160046" w:rsidRDefault="00160046" w:rsidP="00D73853">
            <w:pPr>
              <w:spacing w:after="0" w:line="240" w:lineRule="auto"/>
              <w:ind w:left="0"/>
              <w:rPr>
                <w:color w:val="C00000"/>
                <w:lang w:val="en-AU"/>
              </w:rPr>
            </w:pPr>
            <w:r>
              <w:rPr>
                <w:color w:val="C00000"/>
                <w:lang w:val="en-AU"/>
              </w:rPr>
              <w:t>LCT</w:t>
            </w:r>
          </w:p>
        </w:tc>
        <w:tc>
          <w:tcPr>
            <w:tcW w:w="6214" w:type="dxa"/>
            <w:vAlign w:val="center"/>
          </w:tcPr>
          <w:p w14:paraId="48443F2B" w14:textId="43EEADD2" w:rsidR="00160046" w:rsidRDefault="00160046" w:rsidP="00D73853">
            <w:pPr>
              <w:spacing w:after="0" w:line="240" w:lineRule="auto"/>
              <w:ind w:left="0"/>
              <w:rPr>
                <w:lang w:val="en-AU"/>
              </w:rPr>
            </w:pPr>
            <w:r>
              <w:rPr>
                <w:lang w:val="en-AU"/>
              </w:rPr>
              <w:t>Lower critical temperature</w:t>
            </w:r>
          </w:p>
        </w:tc>
      </w:tr>
      <w:tr w:rsidR="00160046" w14:paraId="73CDAFB2" w14:textId="77777777" w:rsidTr="006F4C66">
        <w:trPr>
          <w:trHeight w:val="510"/>
        </w:trPr>
        <w:tc>
          <w:tcPr>
            <w:tcW w:w="2410" w:type="dxa"/>
            <w:vAlign w:val="center"/>
          </w:tcPr>
          <w:p w14:paraId="6574946D" w14:textId="77777777" w:rsidR="00160046" w:rsidRPr="00F80502" w:rsidRDefault="00160046" w:rsidP="00D73853">
            <w:pPr>
              <w:spacing w:after="0" w:line="240" w:lineRule="auto"/>
              <w:ind w:left="0"/>
              <w:rPr>
                <w:color w:val="C00000"/>
                <w:lang w:val="en-AU"/>
              </w:rPr>
            </w:pPr>
            <w:r>
              <w:rPr>
                <w:color w:val="C00000"/>
                <w:lang w:val="en-AU"/>
              </w:rPr>
              <w:t>MO43</w:t>
            </w:r>
          </w:p>
        </w:tc>
        <w:tc>
          <w:tcPr>
            <w:tcW w:w="6214" w:type="dxa"/>
            <w:vAlign w:val="center"/>
          </w:tcPr>
          <w:p w14:paraId="446F1036" w14:textId="368F37A4" w:rsidR="00160046" w:rsidRDefault="00160046" w:rsidP="00D73853">
            <w:pPr>
              <w:spacing w:after="0" w:line="240" w:lineRule="auto"/>
              <w:ind w:left="0"/>
              <w:rPr>
                <w:lang w:val="en-AU"/>
              </w:rPr>
            </w:pPr>
            <w:r>
              <w:rPr>
                <w:lang w:val="en-AU"/>
              </w:rPr>
              <w:t>Marine Order 43</w:t>
            </w:r>
          </w:p>
        </w:tc>
      </w:tr>
      <w:tr w:rsidR="00160046" w14:paraId="6454E8D1" w14:textId="77777777" w:rsidTr="006F4C66">
        <w:trPr>
          <w:trHeight w:val="510"/>
        </w:trPr>
        <w:tc>
          <w:tcPr>
            <w:tcW w:w="2410" w:type="dxa"/>
            <w:vAlign w:val="center"/>
          </w:tcPr>
          <w:p w14:paraId="23582296" w14:textId="77777777" w:rsidR="00160046" w:rsidRPr="00624B57" w:rsidRDefault="00160046" w:rsidP="00D73853">
            <w:pPr>
              <w:spacing w:after="0" w:line="240" w:lineRule="auto"/>
              <w:ind w:left="0"/>
              <w:rPr>
                <w:color w:val="C00000"/>
                <w:lang w:val="en-AU"/>
              </w:rPr>
            </w:pPr>
            <w:r>
              <w:rPr>
                <w:color w:val="C00000"/>
                <w:lang w:val="en-AU"/>
              </w:rPr>
              <w:t>PAT</w:t>
            </w:r>
          </w:p>
        </w:tc>
        <w:tc>
          <w:tcPr>
            <w:tcW w:w="6214" w:type="dxa"/>
            <w:vAlign w:val="center"/>
          </w:tcPr>
          <w:p w14:paraId="0733ABDD" w14:textId="38EC69F1" w:rsidR="00160046" w:rsidRDefault="00160046" w:rsidP="006F4C66">
            <w:pPr>
              <w:spacing w:before="120" w:after="120" w:line="240" w:lineRule="auto"/>
              <w:ind w:left="0"/>
              <w:rPr>
                <w:lang w:val="en-AU"/>
              </w:rPr>
            </w:pPr>
            <w:r>
              <w:rPr>
                <w:lang w:val="en-AU"/>
              </w:rPr>
              <w:t>Pen air turnover</w:t>
            </w:r>
            <w:r w:rsidR="0025640B">
              <w:rPr>
                <w:lang w:val="en-AU"/>
              </w:rPr>
              <w:t xml:space="preserve"> (measure of ventilation rate; the ventilation flow rate divided by the pen area)</w:t>
            </w:r>
          </w:p>
        </w:tc>
      </w:tr>
      <w:tr w:rsidR="00FF0390" w14:paraId="41D7342D" w14:textId="77777777" w:rsidTr="006F4C66">
        <w:trPr>
          <w:trHeight w:val="510"/>
        </w:trPr>
        <w:tc>
          <w:tcPr>
            <w:tcW w:w="2410" w:type="dxa"/>
            <w:vAlign w:val="center"/>
          </w:tcPr>
          <w:p w14:paraId="6D78E65D" w14:textId="39772B1A" w:rsidR="00FF0390" w:rsidRDefault="00FF0390" w:rsidP="00D73853">
            <w:pPr>
              <w:spacing w:after="0" w:line="240" w:lineRule="auto"/>
              <w:ind w:left="0"/>
              <w:rPr>
                <w:color w:val="C00000"/>
                <w:lang w:val="en-AU"/>
              </w:rPr>
            </w:pPr>
            <w:r>
              <w:rPr>
                <w:color w:val="C00000"/>
                <w:lang w:val="en-AU"/>
              </w:rPr>
              <w:t>THI</w:t>
            </w:r>
          </w:p>
        </w:tc>
        <w:tc>
          <w:tcPr>
            <w:tcW w:w="6214" w:type="dxa"/>
            <w:vAlign w:val="center"/>
          </w:tcPr>
          <w:p w14:paraId="522A74FF" w14:textId="18E2BEB2" w:rsidR="00FF0390" w:rsidRDefault="00FF0390" w:rsidP="006F4C66">
            <w:pPr>
              <w:spacing w:before="120" w:after="120" w:line="240" w:lineRule="auto"/>
              <w:ind w:left="0"/>
              <w:rPr>
                <w:lang w:val="en-AU"/>
              </w:rPr>
            </w:pPr>
            <w:r>
              <w:rPr>
                <w:lang w:val="en-AU"/>
              </w:rPr>
              <w:t>Temperature humidity index</w:t>
            </w:r>
          </w:p>
        </w:tc>
      </w:tr>
      <w:tr w:rsidR="00FE20D6" w14:paraId="13F8522C" w14:textId="77777777" w:rsidTr="006F4C66">
        <w:trPr>
          <w:trHeight w:val="510"/>
        </w:trPr>
        <w:tc>
          <w:tcPr>
            <w:tcW w:w="2410" w:type="dxa"/>
            <w:vAlign w:val="center"/>
          </w:tcPr>
          <w:p w14:paraId="6CBCCDF5" w14:textId="77777777" w:rsidR="00160046" w:rsidRDefault="00160046" w:rsidP="00D73853">
            <w:pPr>
              <w:spacing w:after="0" w:line="240" w:lineRule="auto"/>
              <w:ind w:left="0"/>
              <w:rPr>
                <w:color w:val="C00000"/>
                <w:lang w:val="en-AU"/>
              </w:rPr>
            </w:pPr>
            <w:r>
              <w:rPr>
                <w:color w:val="C00000"/>
                <w:lang w:val="en-AU"/>
              </w:rPr>
              <w:t>TNZ</w:t>
            </w:r>
          </w:p>
        </w:tc>
        <w:tc>
          <w:tcPr>
            <w:tcW w:w="6214" w:type="dxa"/>
            <w:vAlign w:val="center"/>
          </w:tcPr>
          <w:p w14:paraId="223630BC" w14:textId="37AFC620" w:rsidR="00160046" w:rsidRDefault="00160046" w:rsidP="006F4C66">
            <w:pPr>
              <w:spacing w:before="120" w:after="120" w:line="240" w:lineRule="auto"/>
              <w:ind w:left="0"/>
              <w:rPr>
                <w:lang w:val="en-AU"/>
              </w:rPr>
            </w:pPr>
            <w:r>
              <w:rPr>
                <w:lang w:val="en-AU"/>
              </w:rPr>
              <w:t>Thermoneutral zone</w:t>
            </w:r>
            <w:r w:rsidR="00FE20D6">
              <w:rPr>
                <w:lang w:val="en-AU"/>
              </w:rPr>
              <w:t xml:space="preserve"> (</w:t>
            </w:r>
            <w:r w:rsidR="00FE20D6" w:rsidRPr="007B16B0">
              <w:rPr>
                <w:rFonts w:eastAsiaTheme="minorEastAsia" w:cs="Arial"/>
                <w:bCs/>
                <w:lang w:val="en-US"/>
              </w:rPr>
              <w:t>the range of environmental temperatures at which metabolic rate is basal, with no requirement to either increase heat production or use additional processes to lose heat</w:t>
            </w:r>
            <w:r w:rsidR="00FE20D6">
              <w:rPr>
                <w:rFonts w:eastAsiaTheme="minorEastAsia" w:cs="Arial"/>
                <w:bCs/>
                <w:lang w:val="en-US"/>
              </w:rPr>
              <w:t>)</w:t>
            </w:r>
          </w:p>
        </w:tc>
      </w:tr>
      <w:tr w:rsidR="00FE20D6" w14:paraId="2A1580F5" w14:textId="77777777" w:rsidTr="006F4C66">
        <w:trPr>
          <w:trHeight w:val="510"/>
        </w:trPr>
        <w:tc>
          <w:tcPr>
            <w:tcW w:w="2410" w:type="dxa"/>
            <w:vAlign w:val="center"/>
          </w:tcPr>
          <w:p w14:paraId="38752C77" w14:textId="77777777" w:rsidR="00160046" w:rsidRDefault="00160046" w:rsidP="00D73853">
            <w:pPr>
              <w:spacing w:after="0" w:line="240" w:lineRule="auto"/>
              <w:ind w:left="0"/>
              <w:rPr>
                <w:color w:val="C00000"/>
                <w:lang w:val="en-AU"/>
              </w:rPr>
            </w:pPr>
            <w:r>
              <w:rPr>
                <w:color w:val="C00000"/>
                <w:lang w:val="en-AU"/>
              </w:rPr>
              <w:t>UCT</w:t>
            </w:r>
          </w:p>
        </w:tc>
        <w:tc>
          <w:tcPr>
            <w:tcW w:w="6214" w:type="dxa"/>
            <w:vAlign w:val="center"/>
          </w:tcPr>
          <w:p w14:paraId="023799D7" w14:textId="21A2DA87" w:rsidR="00160046" w:rsidRDefault="00160046" w:rsidP="006F4C66">
            <w:pPr>
              <w:spacing w:before="120" w:after="120" w:line="240" w:lineRule="auto"/>
              <w:ind w:left="0"/>
              <w:rPr>
                <w:lang w:val="en-AU"/>
              </w:rPr>
            </w:pPr>
            <w:r>
              <w:rPr>
                <w:lang w:val="en-AU"/>
              </w:rPr>
              <w:t>Upper critical temperature</w:t>
            </w:r>
          </w:p>
        </w:tc>
      </w:tr>
      <w:tr w:rsidR="00160046" w14:paraId="241B8DB9" w14:textId="77777777" w:rsidTr="006F4C66">
        <w:trPr>
          <w:trHeight w:val="510"/>
        </w:trPr>
        <w:tc>
          <w:tcPr>
            <w:tcW w:w="2410" w:type="dxa"/>
            <w:vAlign w:val="center"/>
          </w:tcPr>
          <w:p w14:paraId="57536C9F" w14:textId="77777777" w:rsidR="00160046" w:rsidRPr="00624B57" w:rsidRDefault="00160046" w:rsidP="00D73853">
            <w:pPr>
              <w:spacing w:after="0" w:line="240" w:lineRule="auto"/>
              <w:ind w:left="0"/>
              <w:rPr>
                <w:color w:val="C00000"/>
                <w:lang w:val="en-AU"/>
              </w:rPr>
            </w:pPr>
            <w:r>
              <w:rPr>
                <w:color w:val="C00000"/>
                <w:lang w:val="en-AU"/>
              </w:rPr>
              <w:t>WBT</w:t>
            </w:r>
          </w:p>
        </w:tc>
        <w:tc>
          <w:tcPr>
            <w:tcW w:w="6214" w:type="dxa"/>
            <w:vAlign w:val="center"/>
          </w:tcPr>
          <w:p w14:paraId="367AE7CE" w14:textId="3FE7DF66" w:rsidR="00160046" w:rsidRDefault="00FE20D6" w:rsidP="00CF771B">
            <w:pPr>
              <w:spacing w:after="0" w:line="240" w:lineRule="auto"/>
              <w:ind w:left="0"/>
              <w:rPr>
                <w:lang w:val="en-AU"/>
              </w:rPr>
            </w:pPr>
            <w:r>
              <w:rPr>
                <w:lang w:val="en-AU"/>
              </w:rPr>
              <w:t>Wet bulb temperature</w:t>
            </w:r>
            <w:r w:rsidR="00F53966">
              <w:rPr>
                <w:lang w:val="en-AU"/>
              </w:rPr>
              <w:t xml:space="preserve"> (the temperature read by a thermometer </w:t>
            </w:r>
            <w:r w:rsidR="00CF771B">
              <w:rPr>
                <w:lang w:val="en-AU"/>
              </w:rPr>
              <w:t xml:space="preserve">with the bulb covered by a </w:t>
            </w:r>
            <w:r w:rsidR="00F53966">
              <w:rPr>
                <w:lang w:val="en-AU"/>
              </w:rPr>
              <w:t>water-soaked cloth over which air is passed)</w:t>
            </w:r>
          </w:p>
        </w:tc>
      </w:tr>
    </w:tbl>
    <w:p w14:paraId="754C1EAA" w14:textId="59F1BB62" w:rsidR="0012147F" w:rsidRDefault="0012147F"/>
    <w:p w14:paraId="29AE87E1" w14:textId="77777777" w:rsidR="0012147F" w:rsidRDefault="0012147F">
      <w:pPr>
        <w:tabs>
          <w:tab w:val="clear" w:pos="720"/>
        </w:tabs>
        <w:spacing w:after="0" w:line="240" w:lineRule="auto"/>
        <w:ind w:left="0"/>
      </w:pPr>
      <w:r>
        <w:br w:type="page"/>
      </w:r>
    </w:p>
    <w:p w14:paraId="58874F15" w14:textId="036DC5D9" w:rsidR="0012147F" w:rsidRDefault="0012147F" w:rsidP="00D15061">
      <w:pPr>
        <w:pStyle w:val="Heading1"/>
      </w:pPr>
      <w:bookmarkStart w:id="24" w:name="_Toc532467421"/>
      <w:r>
        <w:lastRenderedPageBreak/>
        <w:t>Glossary</w:t>
      </w:r>
      <w:bookmarkEnd w:id="24"/>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214"/>
      </w:tblGrid>
      <w:tr w:rsidR="00160046" w14:paraId="1F5D3AF5" w14:textId="77777777" w:rsidTr="006F4C66">
        <w:trPr>
          <w:trHeight w:val="510"/>
        </w:trPr>
        <w:tc>
          <w:tcPr>
            <w:tcW w:w="2410" w:type="dxa"/>
            <w:vAlign w:val="center"/>
          </w:tcPr>
          <w:p w14:paraId="1B8E21CD" w14:textId="77777777" w:rsidR="00160046" w:rsidRDefault="00160046" w:rsidP="00D73853">
            <w:pPr>
              <w:spacing w:after="0" w:line="240" w:lineRule="auto"/>
              <w:ind w:left="0"/>
              <w:rPr>
                <w:color w:val="C00000"/>
                <w:lang w:val="en-AU"/>
              </w:rPr>
            </w:pPr>
            <w:r>
              <w:rPr>
                <w:color w:val="C00000"/>
                <w:lang w:val="en-AU"/>
              </w:rPr>
              <w:t>Allometric</w:t>
            </w:r>
          </w:p>
        </w:tc>
        <w:tc>
          <w:tcPr>
            <w:tcW w:w="6214" w:type="dxa"/>
            <w:vAlign w:val="center"/>
          </w:tcPr>
          <w:p w14:paraId="36B380B4" w14:textId="538C2D02" w:rsidR="00160046" w:rsidRDefault="0025640B" w:rsidP="006F4C66">
            <w:pPr>
              <w:spacing w:before="120" w:after="120" w:line="240" w:lineRule="auto"/>
              <w:ind w:left="0"/>
              <w:rPr>
                <w:lang w:val="en-AU"/>
              </w:rPr>
            </w:pPr>
            <w:r>
              <w:rPr>
                <w:lang w:val="en-AU"/>
              </w:rPr>
              <w:t>The relationship of body size to shape, anatomy, physiology and behaviour</w:t>
            </w:r>
          </w:p>
        </w:tc>
      </w:tr>
      <w:tr w:rsidR="00160046" w14:paraId="6D9E085E" w14:textId="77777777" w:rsidTr="006F4C66">
        <w:trPr>
          <w:trHeight w:val="510"/>
        </w:trPr>
        <w:tc>
          <w:tcPr>
            <w:tcW w:w="2410" w:type="dxa"/>
            <w:vAlign w:val="center"/>
          </w:tcPr>
          <w:p w14:paraId="197B2BCC" w14:textId="77777777" w:rsidR="00160046" w:rsidRDefault="00160046" w:rsidP="00D73853">
            <w:pPr>
              <w:spacing w:after="0" w:line="240" w:lineRule="auto"/>
              <w:ind w:left="0"/>
              <w:rPr>
                <w:color w:val="C00000"/>
                <w:lang w:val="en-AU"/>
              </w:rPr>
            </w:pPr>
            <w:r>
              <w:rPr>
                <w:color w:val="C00000"/>
                <w:lang w:val="en-AU"/>
              </w:rPr>
              <w:t>Heat load</w:t>
            </w:r>
          </w:p>
        </w:tc>
        <w:tc>
          <w:tcPr>
            <w:tcW w:w="6214" w:type="dxa"/>
            <w:vAlign w:val="center"/>
          </w:tcPr>
          <w:p w14:paraId="254BF260" w14:textId="17E85BC3" w:rsidR="00160046" w:rsidRDefault="00EA263A" w:rsidP="006F4C66">
            <w:pPr>
              <w:spacing w:before="120" w:after="120" w:line="240" w:lineRule="auto"/>
              <w:ind w:left="0"/>
              <w:rPr>
                <w:lang w:val="en-AU"/>
              </w:rPr>
            </w:pPr>
            <w:r>
              <w:rPr>
                <w:lang w:val="en-AU"/>
              </w:rPr>
              <w:t>Exposure of livestock to hot environmental conditions likely to require physiological changes to allow them to maintain homeostatic body temperature</w:t>
            </w:r>
          </w:p>
        </w:tc>
      </w:tr>
      <w:tr w:rsidR="00160046" w14:paraId="357D3F46" w14:textId="77777777" w:rsidTr="006F4C66">
        <w:trPr>
          <w:trHeight w:val="510"/>
        </w:trPr>
        <w:tc>
          <w:tcPr>
            <w:tcW w:w="2410" w:type="dxa"/>
            <w:vAlign w:val="center"/>
          </w:tcPr>
          <w:p w14:paraId="1E2A8851" w14:textId="77777777" w:rsidR="00160046" w:rsidRDefault="00160046" w:rsidP="00D73853">
            <w:pPr>
              <w:spacing w:after="0" w:line="240" w:lineRule="auto"/>
              <w:ind w:left="0"/>
              <w:rPr>
                <w:color w:val="C00000"/>
                <w:lang w:val="en-AU"/>
              </w:rPr>
            </w:pPr>
            <w:r>
              <w:rPr>
                <w:color w:val="C00000"/>
                <w:lang w:val="en-AU"/>
              </w:rPr>
              <w:t>Heat stress</w:t>
            </w:r>
          </w:p>
        </w:tc>
        <w:tc>
          <w:tcPr>
            <w:tcW w:w="6214" w:type="dxa"/>
            <w:vAlign w:val="center"/>
          </w:tcPr>
          <w:p w14:paraId="60BC5E5F" w14:textId="2B0856D4" w:rsidR="00160046" w:rsidRDefault="00FE20D6" w:rsidP="00D73853">
            <w:pPr>
              <w:spacing w:after="0" w:line="240" w:lineRule="auto"/>
              <w:ind w:left="0"/>
              <w:rPr>
                <w:lang w:val="en-AU"/>
              </w:rPr>
            </w:pPr>
            <w:r>
              <w:rPr>
                <w:lang w:val="en-AU"/>
              </w:rPr>
              <w:t>Excessive heat load</w:t>
            </w:r>
          </w:p>
        </w:tc>
      </w:tr>
      <w:tr w:rsidR="00160046" w14:paraId="4E09B5E3" w14:textId="77777777" w:rsidTr="006F4C66">
        <w:trPr>
          <w:trHeight w:val="510"/>
        </w:trPr>
        <w:tc>
          <w:tcPr>
            <w:tcW w:w="2410" w:type="dxa"/>
            <w:vAlign w:val="center"/>
          </w:tcPr>
          <w:p w14:paraId="594B034D" w14:textId="77777777" w:rsidR="00160046" w:rsidRDefault="00160046" w:rsidP="00D73853">
            <w:pPr>
              <w:spacing w:after="0" w:line="240" w:lineRule="auto"/>
              <w:ind w:left="0"/>
              <w:rPr>
                <w:color w:val="C00000"/>
                <w:lang w:val="en-AU"/>
              </w:rPr>
            </w:pPr>
            <w:r>
              <w:rPr>
                <w:color w:val="C00000"/>
                <w:lang w:val="en-AU"/>
              </w:rPr>
              <w:t>Homeostasis</w:t>
            </w:r>
          </w:p>
        </w:tc>
        <w:tc>
          <w:tcPr>
            <w:tcW w:w="6214" w:type="dxa"/>
            <w:vAlign w:val="center"/>
          </w:tcPr>
          <w:p w14:paraId="2DCA8980" w14:textId="5CC71226" w:rsidR="00160046" w:rsidRDefault="00D86CCF" w:rsidP="006F4C66">
            <w:pPr>
              <w:spacing w:before="120" w:after="120" w:line="240" w:lineRule="auto"/>
              <w:ind w:left="0"/>
              <w:rPr>
                <w:lang w:val="en-AU"/>
              </w:rPr>
            </w:pPr>
            <w:r>
              <w:rPr>
                <w:lang w:val="en-AU"/>
              </w:rPr>
              <w:t>The state of steady internal conditions maintained by living things</w:t>
            </w:r>
          </w:p>
        </w:tc>
      </w:tr>
      <w:tr w:rsidR="00160046" w14:paraId="3E69A067" w14:textId="77777777" w:rsidTr="006F4C66">
        <w:trPr>
          <w:trHeight w:val="510"/>
        </w:trPr>
        <w:tc>
          <w:tcPr>
            <w:tcW w:w="2410" w:type="dxa"/>
            <w:vAlign w:val="center"/>
          </w:tcPr>
          <w:p w14:paraId="4373A784" w14:textId="77777777" w:rsidR="00160046" w:rsidRDefault="00160046" w:rsidP="00D73853">
            <w:pPr>
              <w:spacing w:after="0" w:line="240" w:lineRule="auto"/>
              <w:ind w:left="0"/>
              <w:rPr>
                <w:color w:val="C00000"/>
                <w:lang w:val="en-AU"/>
              </w:rPr>
            </w:pPr>
            <w:r>
              <w:rPr>
                <w:color w:val="C00000"/>
                <w:lang w:val="en-AU"/>
              </w:rPr>
              <w:t>HotStuff</w:t>
            </w:r>
          </w:p>
        </w:tc>
        <w:tc>
          <w:tcPr>
            <w:tcW w:w="6214" w:type="dxa"/>
            <w:vAlign w:val="center"/>
          </w:tcPr>
          <w:p w14:paraId="46EE48BF" w14:textId="100711DE" w:rsidR="00160046" w:rsidRDefault="0025640B" w:rsidP="006F4C66">
            <w:pPr>
              <w:spacing w:before="120" w:after="120" w:line="240" w:lineRule="auto"/>
              <w:ind w:left="0"/>
              <w:rPr>
                <w:lang w:val="en-AU"/>
              </w:rPr>
            </w:pPr>
            <w:r>
              <w:rPr>
                <w:lang w:val="en-AU"/>
              </w:rPr>
              <w:t>Software program for the assessment of heat stress risk for live export voyages</w:t>
            </w:r>
          </w:p>
        </w:tc>
      </w:tr>
      <w:tr w:rsidR="00160046" w14:paraId="60DDF4F8" w14:textId="77777777" w:rsidTr="006F4C66">
        <w:trPr>
          <w:trHeight w:val="510"/>
        </w:trPr>
        <w:tc>
          <w:tcPr>
            <w:tcW w:w="2410" w:type="dxa"/>
            <w:vAlign w:val="center"/>
          </w:tcPr>
          <w:p w14:paraId="7CD6FD2D" w14:textId="77777777" w:rsidR="00160046" w:rsidRPr="00F80502" w:rsidRDefault="00160046" w:rsidP="00D73853">
            <w:pPr>
              <w:spacing w:after="0" w:line="240" w:lineRule="auto"/>
              <w:ind w:left="0"/>
              <w:rPr>
                <w:color w:val="C00000"/>
                <w:lang w:val="en-AU"/>
              </w:rPr>
            </w:pPr>
            <w:r>
              <w:rPr>
                <w:i/>
                <w:color w:val="C00000"/>
                <w:lang w:val="en-AU"/>
              </w:rPr>
              <w:t>K-</w:t>
            </w:r>
            <w:r>
              <w:rPr>
                <w:color w:val="C00000"/>
                <w:lang w:val="en-AU"/>
              </w:rPr>
              <w:t>value</w:t>
            </w:r>
          </w:p>
        </w:tc>
        <w:tc>
          <w:tcPr>
            <w:tcW w:w="6214" w:type="dxa"/>
            <w:vAlign w:val="center"/>
          </w:tcPr>
          <w:p w14:paraId="5EBBACB8" w14:textId="7F95105E" w:rsidR="00160046" w:rsidRDefault="0025640B" w:rsidP="006F4C66">
            <w:pPr>
              <w:spacing w:before="120" w:after="120" w:line="240" w:lineRule="auto"/>
              <w:ind w:left="0"/>
              <w:rPr>
                <w:lang w:val="en-AU"/>
              </w:rPr>
            </w:pPr>
            <w:r w:rsidRPr="008524DE">
              <w:rPr>
                <w:i/>
              </w:rPr>
              <w:t>K</w:t>
            </w:r>
            <w:r w:rsidRPr="007216BF">
              <w:t>-valu</w:t>
            </w:r>
            <w:r>
              <w:t>es are used in allometric principles as a determinant of the</w:t>
            </w:r>
            <w:r w:rsidRPr="007216BF">
              <w:t xml:space="preserve"> threshold for all sheep to be able to </w:t>
            </w:r>
            <w:r>
              <w:t>either stand, sit or lie down at the same time</w:t>
            </w:r>
          </w:p>
        </w:tc>
      </w:tr>
      <w:tr w:rsidR="00160046" w14:paraId="655E0417" w14:textId="77777777" w:rsidTr="006F4C66">
        <w:trPr>
          <w:trHeight w:val="510"/>
        </w:trPr>
        <w:tc>
          <w:tcPr>
            <w:tcW w:w="2410" w:type="dxa"/>
            <w:vAlign w:val="center"/>
          </w:tcPr>
          <w:p w14:paraId="4890B509" w14:textId="1D49E7FF" w:rsidR="00624B57" w:rsidRPr="00624B57" w:rsidRDefault="006A1675" w:rsidP="00624B57">
            <w:pPr>
              <w:spacing w:after="0" w:line="240" w:lineRule="auto"/>
              <w:ind w:left="0"/>
              <w:rPr>
                <w:color w:val="C00000"/>
                <w:lang w:val="en-AU"/>
              </w:rPr>
            </w:pPr>
            <w:r>
              <w:rPr>
                <w:color w:val="C00000"/>
                <w:lang w:val="en-AU"/>
              </w:rPr>
              <w:t>McCarthy review</w:t>
            </w:r>
          </w:p>
        </w:tc>
        <w:tc>
          <w:tcPr>
            <w:tcW w:w="6214" w:type="dxa"/>
            <w:vAlign w:val="center"/>
          </w:tcPr>
          <w:p w14:paraId="727DF647" w14:textId="1EE774BA" w:rsidR="00624B57" w:rsidRDefault="00FE20D6" w:rsidP="006F4C66">
            <w:pPr>
              <w:spacing w:before="120" w:after="120" w:line="240" w:lineRule="auto"/>
              <w:ind w:left="0"/>
              <w:rPr>
                <w:lang w:val="en-AU"/>
              </w:rPr>
            </w:pPr>
            <w:r>
              <w:rPr>
                <w:lang w:val="en-AU"/>
              </w:rPr>
              <w:t>Independent review into conditions for sheep being transported to the Middle East during the northern hemisphere summer published May 2018</w:t>
            </w:r>
          </w:p>
        </w:tc>
      </w:tr>
      <w:tr w:rsidR="00160046" w14:paraId="2C948E17" w14:textId="77777777" w:rsidTr="006F4C66">
        <w:trPr>
          <w:trHeight w:val="510"/>
        </w:trPr>
        <w:tc>
          <w:tcPr>
            <w:tcW w:w="2410" w:type="dxa"/>
            <w:vAlign w:val="center"/>
          </w:tcPr>
          <w:p w14:paraId="3667932C" w14:textId="77777777" w:rsidR="00160046" w:rsidRDefault="00160046" w:rsidP="00D73853">
            <w:pPr>
              <w:spacing w:after="0" w:line="240" w:lineRule="auto"/>
              <w:ind w:left="0"/>
              <w:rPr>
                <w:color w:val="C00000"/>
                <w:lang w:val="en-AU"/>
              </w:rPr>
            </w:pPr>
            <w:r>
              <w:rPr>
                <w:color w:val="C00000"/>
                <w:lang w:val="en-AU"/>
              </w:rPr>
              <w:t>Mortality limit</w:t>
            </w:r>
          </w:p>
        </w:tc>
        <w:tc>
          <w:tcPr>
            <w:tcW w:w="6214" w:type="dxa"/>
            <w:vAlign w:val="center"/>
          </w:tcPr>
          <w:p w14:paraId="3E85C2F2" w14:textId="722E3703" w:rsidR="00160046" w:rsidRDefault="0025640B" w:rsidP="00D73853">
            <w:pPr>
              <w:spacing w:after="0" w:line="240" w:lineRule="auto"/>
              <w:ind w:left="0"/>
              <w:rPr>
                <w:lang w:val="en-AU"/>
              </w:rPr>
            </w:pPr>
            <w:r w:rsidRPr="002544C2">
              <w:t>The wet bulb temperature at which the animal will die</w:t>
            </w:r>
          </w:p>
        </w:tc>
      </w:tr>
      <w:tr w:rsidR="00133821" w14:paraId="6917FD50" w14:textId="77777777" w:rsidTr="006F4C66">
        <w:trPr>
          <w:trHeight w:val="510"/>
        </w:trPr>
        <w:tc>
          <w:tcPr>
            <w:tcW w:w="2410" w:type="dxa"/>
            <w:vAlign w:val="center"/>
          </w:tcPr>
          <w:p w14:paraId="2E02285A" w14:textId="585DDEB2" w:rsidR="00133821" w:rsidRDefault="00133821" w:rsidP="00D73853">
            <w:pPr>
              <w:spacing w:after="0" w:line="240" w:lineRule="auto"/>
              <w:ind w:left="0"/>
              <w:rPr>
                <w:color w:val="C00000"/>
                <w:lang w:val="en-AU"/>
              </w:rPr>
            </w:pPr>
            <w:r>
              <w:rPr>
                <w:color w:val="C00000"/>
                <w:lang w:val="en-AU"/>
              </w:rPr>
              <w:t>Northern hemisphere summer</w:t>
            </w:r>
          </w:p>
        </w:tc>
        <w:tc>
          <w:tcPr>
            <w:tcW w:w="6214" w:type="dxa"/>
            <w:vAlign w:val="center"/>
          </w:tcPr>
          <w:p w14:paraId="23D2CD3A" w14:textId="39ADAFF2" w:rsidR="00133821" w:rsidRDefault="00133821" w:rsidP="006F4C66">
            <w:pPr>
              <w:spacing w:before="120" w:after="120" w:line="240" w:lineRule="auto"/>
              <w:ind w:left="0"/>
              <w:rPr>
                <w:lang w:val="en-AU"/>
              </w:rPr>
            </w:pPr>
            <w:r>
              <w:rPr>
                <w:lang w:val="en-AU"/>
              </w:rPr>
              <w:t>Refers to the months of May to October</w:t>
            </w:r>
          </w:p>
        </w:tc>
      </w:tr>
      <w:tr w:rsidR="00160046" w14:paraId="7134296E" w14:textId="77777777" w:rsidTr="006F4C66">
        <w:trPr>
          <w:trHeight w:val="510"/>
        </w:trPr>
        <w:tc>
          <w:tcPr>
            <w:tcW w:w="2410" w:type="dxa"/>
            <w:vAlign w:val="center"/>
          </w:tcPr>
          <w:p w14:paraId="1CD25C02" w14:textId="77777777" w:rsidR="00160046" w:rsidRDefault="00160046" w:rsidP="00D73853">
            <w:pPr>
              <w:spacing w:after="0" w:line="240" w:lineRule="auto"/>
              <w:ind w:left="0"/>
              <w:rPr>
                <w:color w:val="C00000"/>
                <w:lang w:val="en-AU"/>
              </w:rPr>
            </w:pPr>
            <w:r>
              <w:rPr>
                <w:color w:val="C00000"/>
                <w:lang w:val="en-AU"/>
              </w:rPr>
              <w:t>Panting score</w:t>
            </w:r>
          </w:p>
        </w:tc>
        <w:tc>
          <w:tcPr>
            <w:tcW w:w="6214" w:type="dxa"/>
            <w:vAlign w:val="center"/>
          </w:tcPr>
          <w:p w14:paraId="4D2074F8" w14:textId="0CA6451A" w:rsidR="00160046" w:rsidRDefault="00D86CCF" w:rsidP="006F4C66">
            <w:pPr>
              <w:spacing w:before="120" w:after="120" w:line="240" w:lineRule="auto"/>
              <w:ind w:left="0"/>
              <w:rPr>
                <w:lang w:val="en-AU"/>
              </w:rPr>
            </w:pPr>
            <w:r>
              <w:rPr>
                <w:lang w:val="en-AU"/>
              </w:rPr>
              <w:t>Characterises the panting of livestock; considers more than respiratory rate (e.g. open mouth, protruding tongue)</w:t>
            </w:r>
          </w:p>
        </w:tc>
      </w:tr>
      <w:tr w:rsidR="00160046" w14:paraId="124DDFE7" w14:textId="77777777" w:rsidTr="006F4C66">
        <w:trPr>
          <w:trHeight w:val="510"/>
        </w:trPr>
        <w:tc>
          <w:tcPr>
            <w:tcW w:w="2410" w:type="dxa"/>
            <w:vAlign w:val="center"/>
          </w:tcPr>
          <w:p w14:paraId="34DFEF73" w14:textId="2D20D9EC" w:rsidR="00160046" w:rsidRDefault="00160046" w:rsidP="0025640B">
            <w:pPr>
              <w:spacing w:after="0" w:line="240" w:lineRule="auto"/>
              <w:ind w:left="0"/>
              <w:rPr>
                <w:color w:val="C00000"/>
                <w:lang w:val="en-AU"/>
              </w:rPr>
            </w:pPr>
            <w:r>
              <w:rPr>
                <w:color w:val="C00000"/>
                <w:lang w:val="en-AU"/>
              </w:rPr>
              <w:t>Standard</w:t>
            </w:r>
            <w:r w:rsidR="0076362C">
              <w:rPr>
                <w:color w:val="C00000"/>
                <w:lang w:val="en-AU"/>
              </w:rPr>
              <w:t>ised</w:t>
            </w:r>
            <w:r>
              <w:rPr>
                <w:color w:val="C00000"/>
                <w:lang w:val="en-AU"/>
              </w:rPr>
              <w:t xml:space="preserve"> </w:t>
            </w:r>
            <w:r w:rsidR="0025640B">
              <w:rPr>
                <w:color w:val="C00000"/>
                <w:lang w:val="en-AU"/>
              </w:rPr>
              <w:t xml:space="preserve">shipper </w:t>
            </w:r>
            <w:r>
              <w:rPr>
                <w:color w:val="C00000"/>
                <w:lang w:val="en-AU"/>
              </w:rPr>
              <w:t>sheep</w:t>
            </w:r>
          </w:p>
        </w:tc>
        <w:tc>
          <w:tcPr>
            <w:tcW w:w="6214" w:type="dxa"/>
            <w:vAlign w:val="center"/>
          </w:tcPr>
          <w:p w14:paraId="0DF1DA3C" w14:textId="3E758559" w:rsidR="00160046" w:rsidRDefault="0025640B" w:rsidP="006F4C66">
            <w:pPr>
              <w:spacing w:before="120" w:after="120" w:line="240" w:lineRule="auto"/>
              <w:ind w:left="0"/>
              <w:rPr>
                <w:lang w:val="en-AU"/>
              </w:rPr>
            </w:pPr>
            <w:r>
              <w:rPr>
                <w:lang w:val="en-AU"/>
              </w:rPr>
              <w:t xml:space="preserve">For the purposes of this review, </w:t>
            </w:r>
            <w:r w:rsidRPr="00AE0551">
              <w:t>5</w:t>
            </w:r>
            <w:r>
              <w:t>6</w:t>
            </w:r>
            <w:r w:rsidRPr="00AE0551">
              <w:t xml:space="preserve"> kg </w:t>
            </w:r>
            <w:r>
              <w:t xml:space="preserve">adult </w:t>
            </w:r>
            <w:r w:rsidRPr="00AE0551">
              <w:t>Merino wether</w:t>
            </w:r>
            <w:r>
              <w:t xml:space="preserve">, body condition score 3, </w:t>
            </w:r>
            <w:r w:rsidR="005F034C">
              <w:t xml:space="preserve">zone </w:t>
            </w:r>
            <w:r w:rsidR="00A73A00">
              <w:t>3</w:t>
            </w:r>
            <w:r>
              <w:t>, winter acclimatised,</w:t>
            </w:r>
            <w:r w:rsidRPr="00AE0551">
              <w:t xml:space="preserve"> recently shorn</w:t>
            </w:r>
          </w:p>
        </w:tc>
      </w:tr>
      <w:tr w:rsidR="00160046" w14:paraId="76A2AA2C" w14:textId="77777777" w:rsidTr="006F4C66">
        <w:trPr>
          <w:trHeight w:val="510"/>
        </w:trPr>
        <w:tc>
          <w:tcPr>
            <w:tcW w:w="2410" w:type="dxa"/>
            <w:vAlign w:val="center"/>
          </w:tcPr>
          <w:p w14:paraId="126AA2CC" w14:textId="77777777" w:rsidR="00160046" w:rsidRDefault="00160046" w:rsidP="00D73853">
            <w:pPr>
              <w:spacing w:after="0" w:line="240" w:lineRule="auto"/>
              <w:ind w:left="0"/>
              <w:rPr>
                <w:color w:val="C00000"/>
                <w:lang w:val="en-AU"/>
              </w:rPr>
            </w:pPr>
            <w:r>
              <w:rPr>
                <w:color w:val="C00000"/>
                <w:lang w:val="en-AU"/>
              </w:rPr>
              <w:t>Stocking density</w:t>
            </w:r>
          </w:p>
        </w:tc>
        <w:tc>
          <w:tcPr>
            <w:tcW w:w="6214" w:type="dxa"/>
            <w:vAlign w:val="center"/>
          </w:tcPr>
          <w:p w14:paraId="1FF43504" w14:textId="1DA6375A" w:rsidR="00160046" w:rsidRDefault="00D86CCF" w:rsidP="00D73853">
            <w:pPr>
              <w:spacing w:after="0" w:line="240" w:lineRule="auto"/>
              <w:ind w:left="0"/>
              <w:rPr>
                <w:lang w:val="en-AU"/>
              </w:rPr>
            </w:pPr>
            <w:r>
              <w:rPr>
                <w:lang w:val="en-AU"/>
              </w:rPr>
              <w:t>Number of stock per unit area in a high-density housing situation</w:t>
            </w:r>
          </w:p>
        </w:tc>
      </w:tr>
      <w:tr w:rsidR="00160046" w14:paraId="225FC158" w14:textId="77777777" w:rsidTr="006F4C66">
        <w:trPr>
          <w:trHeight w:val="510"/>
        </w:trPr>
        <w:tc>
          <w:tcPr>
            <w:tcW w:w="2410" w:type="dxa"/>
            <w:vAlign w:val="center"/>
          </w:tcPr>
          <w:p w14:paraId="4085FDC6" w14:textId="77777777" w:rsidR="00160046" w:rsidRDefault="00160046" w:rsidP="00D73853">
            <w:pPr>
              <w:spacing w:after="0" w:line="240" w:lineRule="auto"/>
              <w:ind w:left="0"/>
              <w:rPr>
                <w:color w:val="C00000"/>
                <w:lang w:val="en-AU"/>
              </w:rPr>
            </w:pPr>
            <w:r>
              <w:rPr>
                <w:color w:val="C00000"/>
                <w:lang w:val="en-AU"/>
              </w:rPr>
              <w:t>Summer months</w:t>
            </w:r>
          </w:p>
        </w:tc>
        <w:tc>
          <w:tcPr>
            <w:tcW w:w="6214" w:type="dxa"/>
            <w:vAlign w:val="center"/>
          </w:tcPr>
          <w:p w14:paraId="6F6575A9" w14:textId="553CF748" w:rsidR="00160046" w:rsidRDefault="00FE20D6" w:rsidP="00FE20D6">
            <w:pPr>
              <w:spacing w:after="0" w:line="240" w:lineRule="auto"/>
              <w:ind w:left="0"/>
              <w:rPr>
                <w:lang w:val="en-AU"/>
              </w:rPr>
            </w:pPr>
            <w:r>
              <w:rPr>
                <w:lang w:val="en-AU"/>
              </w:rPr>
              <w:t>Referring to northern hemisphere: May to October</w:t>
            </w:r>
          </w:p>
        </w:tc>
      </w:tr>
      <w:tr w:rsidR="00160046" w14:paraId="13E1C706" w14:textId="77777777" w:rsidTr="006F4C66">
        <w:trPr>
          <w:trHeight w:val="510"/>
        </w:trPr>
        <w:tc>
          <w:tcPr>
            <w:tcW w:w="2410" w:type="dxa"/>
            <w:vAlign w:val="center"/>
          </w:tcPr>
          <w:p w14:paraId="14A9DDD3" w14:textId="579CF0F1" w:rsidR="00160046" w:rsidRDefault="00160046" w:rsidP="00D73853">
            <w:pPr>
              <w:spacing w:after="0" w:line="240" w:lineRule="auto"/>
              <w:ind w:left="0"/>
              <w:rPr>
                <w:color w:val="C00000"/>
                <w:lang w:val="en-AU"/>
              </w:rPr>
            </w:pPr>
            <w:r>
              <w:rPr>
                <w:color w:val="C00000"/>
                <w:lang w:val="en-AU"/>
              </w:rPr>
              <w:t>The department</w:t>
            </w:r>
          </w:p>
        </w:tc>
        <w:tc>
          <w:tcPr>
            <w:tcW w:w="6214" w:type="dxa"/>
            <w:vAlign w:val="center"/>
          </w:tcPr>
          <w:p w14:paraId="53AFA1DF" w14:textId="6FFB2E92" w:rsidR="00160046" w:rsidRDefault="00FE20D6" w:rsidP="00D73853">
            <w:pPr>
              <w:spacing w:after="0" w:line="240" w:lineRule="auto"/>
              <w:ind w:left="0"/>
              <w:rPr>
                <w:lang w:val="en-AU"/>
              </w:rPr>
            </w:pPr>
            <w:r>
              <w:rPr>
                <w:lang w:val="en-AU"/>
              </w:rPr>
              <w:t>Department of Agriculture and Water Resources</w:t>
            </w:r>
          </w:p>
        </w:tc>
      </w:tr>
      <w:tr w:rsidR="00160046" w14:paraId="03A83CC1" w14:textId="77777777" w:rsidTr="006F4C66">
        <w:trPr>
          <w:trHeight w:val="510"/>
        </w:trPr>
        <w:tc>
          <w:tcPr>
            <w:tcW w:w="2410" w:type="dxa"/>
            <w:vAlign w:val="center"/>
          </w:tcPr>
          <w:p w14:paraId="63FEF8F0" w14:textId="77777777" w:rsidR="00160046" w:rsidRDefault="00160046" w:rsidP="00D73853">
            <w:pPr>
              <w:spacing w:after="0" w:line="240" w:lineRule="auto"/>
              <w:ind w:left="0"/>
              <w:rPr>
                <w:color w:val="C00000"/>
                <w:lang w:val="en-AU"/>
              </w:rPr>
            </w:pPr>
            <w:r>
              <w:rPr>
                <w:color w:val="C00000"/>
                <w:lang w:val="en-AU"/>
              </w:rPr>
              <w:t>The model</w:t>
            </w:r>
          </w:p>
        </w:tc>
        <w:tc>
          <w:tcPr>
            <w:tcW w:w="6214" w:type="dxa"/>
            <w:vAlign w:val="center"/>
          </w:tcPr>
          <w:p w14:paraId="47A0ECC6" w14:textId="12369944" w:rsidR="00160046" w:rsidRDefault="00FE20D6" w:rsidP="00D73853">
            <w:pPr>
              <w:spacing w:after="0" w:line="240" w:lineRule="auto"/>
              <w:ind w:left="0"/>
              <w:rPr>
                <w:lang w:val="en-AU"/>
              </w:rPr>
            </w:pPr>
            <w:r>
              <w:rPr>
                <w:lang w:val="en-AU"/>
              </w:rPr>
              <w:t>Heat stress risk assessment model (HotStuff)</w:t>
            </w:r>
          </w:p>
        </w:tc>
      </w:tr>
      <w:tr w:rsidR="00160046" w14:paraId="06D07CB4" w14:textId="77777777" w:rsidTr="006F4C66">
        <w:trPr>
          <w:trHeight w:val="510"/>
        </w:trPr>
        <w:tc>
          <w:tcPr>
            <w:tcW w:w="2410" w:type="dxa"/>
            <w:vAlign w:val="center"/>
          </w:tcPr>
          <w:p w14:paraId="37ED98F3" w14:textId="77777777" w:rsidR="00160046" w:rsidRDefault="00160046" w:rsidP="00D73853">
            <w:pPr>
              <w:spacing w:after="0" w:line="240" w:lineRule="auto"/>
              <w:ind w:left="0"/>
              <w:rPr>
                <w:color w:val="C00000"/>
                <w:lang w:val="en-AU"/>
              </w:rPr>
            </w:pPr>
            <w:r>
              <w:rPr>
                <w:color w:val="C00000"/>
                <w:lang w:val="en-AU"/>
              </w:rPr>
              <w:t>The panel</w:t>
            </w:r>
          </w:p>
        </w:tc>
        <w:tc>
          <w:tcPr>
            <w:tcW w:w="6214" w:type="dxa"/>
            <w:vAlign w:val="center"/>
          </w:tcPr>
          <w:p w14:paraId="31117C0B" w14:textId="53A293DA" w:rsidR="00160046" w:rsidRDefault="00FE20D6" w:rsidP="00D73853">
            <w:pPr>
              <w:spacing w:after="0" w:line="240" w:lineRule="auto"/>
              <w:ind w:left="0"/>
              <w:rPr>
                <w:lang w:val="en-AU"/>
              </w:rPr>
            </w:pPr>
            <w:r>
              <w:rPr>
                <w:lang w:val="en-AU"/>
              </w:rPr>
              <w:t>Heat stress risk assessment review technical reference panel</w:t>
            </w:r>
          </w:p>
        </w:tc>
      </w:tr>
      <w:tr w:rsidR="00160046" w14:paraId="11AA6EEC" w14:textId="77777777" w:rsidTr="006F4C66">
        <w:trPr>
          <w:trHeight w:val="510"/>
        </w:trPr>
        <w:tc>
          <w:tcPr>
            <w:tcW w:w="2410" w:type="dxa"/>
            <w:vAlign w:val="center"/>
          </w:tcPr>
          <w:p w14:paraId="4F08983F" w14:textId="77777777" w:rsidR="00160046" w:rsidRDefault="00160046" w:rsidP="00D73853">
            <w:pPr>
              <w:spacing w:after="0" w:line="240" w:lineRule="auto"/>
              <w:ind w:left="0"/>
              <w:rPr>
                <w:color w:val="C00000"/>
                <w:lang w:val="en-AU"/>
              </w:rPr>
            </w:pPr>
            <w:r>
              <w:rPr>
                <w:color w:val="C00000"/>
                <w:lang w:val="en-AU"/>
              </w:rPr>
              <w:t>Thermoregulation</w:t>
            </w:r>
          </w:p>
        </w:tc>
        <w:tc>
          <w:tcPr>
            <w:tcW w:w="6214" w:type="dxa"/>
            <w:vAlign w:val="center"/>
          </w:tcPr>
          <w:p w14:paraId="17C59323" w14:textId="374CF029" w:rsidR="00160046" w:rsidRDefault="00D86CCF" w:rsidP="006F4C66">
            <w:pPr>
              <w:spacing w:before="120" w:after="120" w:line="240" w:lineRule="auto"/>
              <w:ind w:left="0"/>
              <w:rPr>
                <w:lang w:val="en-AU"/>
              </w:rPr>
            </w:pPr>
            <w:r>
              <w:rPr>
                <w:lang w:val="en-AU"/>
              </w:rPr>
              <w:t>Process that allows the body to maintain its core internal temperature within a normal range</w:t>
            </w:r>
          </w:p>
        </w:tc>
      </w:tr>
      <w:tr w:rsidR="00160046" w14:paraId="20636178" w14:textId="77777777" w:rsidTr="006F4C66">
        <w:trPr>
          <w:trHeight w:val="510"/>
        </w:trPr>
        <w:tc>
          <w:tcPr>
            <w:tcW w:w="2410" w:type="dxa"/>
            <w:vAlign w:val="center"/>
          </w:tcPr>
          <w:p w14:paraId="5EC45343" w14:textId="1F9EFD28" w:rsidR="00F80502" w:rsidRDefault="00F80502" w:rsidP="00624B57">
            <w:pPr>
              <w:spacing w:after="0" w:line="240" w:lineRule="auto"/>
              <w:ind w:left="0"/>
              <w:rPr>
                <w:color w:val="C00000"/>
                <w:lang w:val="en-AU"/>
              </w:rPr>
            </w:pPr>
            <w:r>
              <w:rPr>
                <w:color w:val="C00000"/>
                <w:lang w:val="en-AU"/>
              </w:rPr>
              <w:t>Winter months</w:t>
            </w:r>
          </w:p>
        </w:tc>
        <w:tc>
          <w:tcPr>
            <w:tcW w:w="6214" w:type="dxa"/>
            <w:vAlign w:val="center"/>
          </w:tcPr>
          <w:p w14:paraId="2CBB16B8" w14:textId="1F0EFD58" w:rsidR="00F80502" w:rsidRDefault="00FE20D6" w:rsidP="00624B57">
            <w:pPr>
              <w:spacing w:after="0" w:line="240" w:lineRule="auto"/>
              <w:ind w:left="0"/>
              <w:rPr>
                <w:lang w:val="en-AU"/>
              </w:rPr>
            </w:pPr>
            <w:r>
              <w:rPr>
                <w:lang w:val="en-AU"/>
              </w:rPr>
              <w:t>Referring to northern hemisphere: November to April</w:t>
            </w:r>
          </w:p>
        </w:tc>
      </w:tr>
    </w:tbl>
    <w:p w14:paraId="0821FE1E" w14:textId="77777777" w:rsidR="00D27CB3" w:rsidRDefault="00D27CB3" w:rsidP="0012147F">
      <w:pPr>
        <w:ind w:left="0"/>
        <w:rPr>
          <w:rFonts w:eastAsiaTheme="minorEastAsia"/>
          <w:color w:val="4F81BD" w:themeColor="accent1"/>
          <w:sz w:val="56"/>
          <w:szCs w:val="28"/>
          <w:lang w:val="en-AU"/>
        </w:rPr>
      </w:pPr>
      <w:r>
        <w:br w:type="page"/>
      </w:r>
    </w:p>
    <w:p w14:paraId="1B1E845E" w14:textId="77777777" w:rsidR="00D27CB3" w:rsidRDefault="00D27CB3" w:rsidP="00D15061">
      <w:pPr>
        <w:pStyle w:val="Heading1"/>
      </w:pPr>
      <w:bookmarkStart w:id="25" w:name="_Toc532467422"/>
      <w:r>
        <w:lastRenderedPageBreak/>
        <w:t>References</w:t>
      </w:r>
      <w:bookmarkEnd w:id="25"/>
    </w:p>
    <w:p w14:paraId="73CA5C17" w14:textId="77777777" w:rsidR="008435F1" w:rsidRDefault="008435F1" w:rsidP="008435F1">
      <w:pPr>
        <w:tabs>
          <w:tab w:val="clear" w:pos="720"/>
        </w:tabs>
        <w:ind w:left="709"/>
        <w:rPr>
          <w:rFonts w:asciiTheme="minorHAnsi" w:hAnsiTheme="minorHAnsi"/>
        </w:rPr>
      </w:pPr>
      <w:r w:rsidRPr="00AB64F5">
        <w:rPr>
          <w:rFonts w:asciiTheme="minorHAnsi" w:hAnsiTheme="minorHAnsi"/>
        </w:rPr>
        <w:t xml:space="preserve">Collins, T, Hampton, J </w:t>
      </w:r>
      <w:r>
        <w:rPr>
          <w:rFonts w:asciiTheme="minorHAnsi" w:hAnsiTheme="minorHAnsi"/>
        </w:rPr>
        <w:t>&amp;</w:t>
      </w:r>
      <w:r w:rsidRPr="00AB64F5">
        <w:rPr>
          <w:rFonts w:asciiTheme="minorHAnsi" w:hAnsiTheme="minorHAnsi"/>
        </w:rPr>
        <w:t xml:space="preserve"> Barnes, </w:t>
      </w:r>
      <w:proofErr w:type="gramStart"/>
      <w:r w:rsidRPr="00AB64F5">
        <w:rPr>
          <w:rFonts w:asciiTheme="minorHAnsi" w:hAnsiTheme="minorHAnsi"/>
        </w:rPr>
        <w:t>A</w:t>
      </w:r>
      <w:proofErr w:type="gramEnd"/>
      <w:r w:rsidRPr="00AB64F5">
        <w:rPr>
          <w:rFonts w:asciiTheme="minorHAnsi" w:hAnsiTheme="minorHAnsi"/>
        </w:rPr>
        <w:t xml:space="preserve"> (2018). Systematic review of science relevant to the management of high environmental heat load in the live export of Australian sheep and cattle. (Department of Primary Industries and Regional Development WA)</w:t>
      </w:r>
    </w:p>
    <w:p w14:paraId="504F7C36" w14:textId="6760787E" w:rsidR="00E3393D" w:rsidRPr="00AB64F5" w:rsidRDefault="00E3393D" w:rsidP="00E3393D">
      <w:pPr>
        <w:tabs>
          <w:tab w:val="clear" w:pos="720"/>
        </w:tabs>
        <w:ind w:left="709"/>
        <w:rPr>
          <w:rFonts w:asciiTheme="minorHAnsi" w:hAnsiTheme="minorHAnsi"/>
        </w:rPr>
      </w:pPr>
      <w:r>
        <w:rPr>
          <w:rFonts w:asciiTheme="minorHAnsi" w:hAnsiTheme="minorHAnsi"/>
        </w:rPr>
        <w:t>Eustace C, &amp; Corry, S. (2008</w:t>
      </w:r>
      <w:r w:rsidRPr="00AB64F5">
        <w:rPr>
          <w:rFonts w:asciiTheme="minorHAnsi" w:hAnsiTheme="minorHAnsi"/>
        </w:rPr>
        <w:t xml:space="preserve">). </w:t>
      </w:r>
      <w:r>
        <w:rPr>
          <w:rFonts w:asciiTheme="minorHAnsi" w:hAnsiTheme="minorHAnsi"/>
        </w:rPr>
        <w:t xml:space="preserve">HotStuff Version 3.0 – Revision of the heat stress risk assessment methodology to properly incorporate risk of heat stress with at port </w:t>
      </w:r>
      <w:r w:rsidRPr="00AB64F5">
        <w:rPr>
          <w:rFonts w:asciiTheme="minorHAnsi" w:hAnsiTheme="minorHAnsi"/>
        </w:rPr>
        <w:t>(</w:t>
      </w:r>
      <w:r>
        <w:rPr>
          <w:rFonts w:asciiTheme="minorHAnsi" w:hAnsiTheme="minorHAnsi"/>
        </w:rPr>
        <w:t>B.LIV.0249</w:t>
      </w:r>
      <w:r w:rsidRPr="00AB64F5">
        <w:rPr>
          <w:rFonts w:asciiTheme="minorHAnsi" w:hAnsiTheme="minorHAnsi"/>
        </w:rPr>
        <w:t>). (Meat and Livestock Australia: North Sydney, Australia)</w:t>
      </w:r>
    </w:p>
    <w:p w14:paraId="353BDBF0" w14:textId="77777777" w:rsidR="008435F1" w:rsidRPr="00AB64F5" w:rsidRDefault="008435F1" w:rsidP="008435F1">
      <w:pPr>
        <w:tabs>
          <w:tab w:val="clear" w:pos="720"/>
        </w:tabs>
        <w:ind w:left="709"/>
        <w:rPr>
          <w:rFonts w:asciiTheme="minorHAnsi" w:hAnsiTheme="minorHAnsi"/>
        </w:rPr>
      </w:pPr>
      <w:r w:rsidRPr="00AB64F5">
        <w:rPr>
          <w:rFonts w:asciiTheme="minorHAnsi" w:hAnsiTheme="minorHAnsi"/>
        </w:rPr>
        <w:t xml:space="preserve">Ferguson, D, Fisher, A, White, B, Casey, R, </w:t>
      </w:r>
      <w:r>
        <w:rPr>
          <w:rFonts w:asciiTheme="minorHAnsi" w:hAnsiTheme="minorHAnsi"/>
        </w:rPr>
        <w:t>&amp;</w:t>
      </w:r>
      <w:r w:rsidRPr="00AB64F5">
        <w:rPr>
          <w:rFonts w:asciiTheme="minorHAnsi" w:hAnsiTheme="minorHAnsi"/>
        </w:rPr>
        <w:t xml:space="preserve"> Mayer, R (2008). Review of the livestock export heat stress risk assessment model (HotStuff) (W.LIV.0262</w:t>
      </w:r>
      <w:r>
        <w:rPr>
          <w:rFonts w:asciiTheme="minorHAnsi" w:hAnsiTheme="minorHAnsi"/>
        </w:rPr>
        <w:t>–</w:t>
      </w:r>
      <w:r w:rsidRPr="00AB64F5">
        <w:rPr>
          <w:rFonts w:asciiTheme="minorHAnsi" w:hAnsiTheme="minorHAnsi"/>
        </w:rPr>
        <w:t>W.LIV.0265). (Meat and Livestock Australia: North Sydney, Australia)</w:t>
      </w:r>
    </w:p>
    <w:p w14:paraId="54714A26" w14:textId="77777777" w:rsidR="008435F1" w:rsidRDefault="008435F1" w:rsidP="008435F1">
      <w:pPr>
        <w:tabs>
          <w:tab w:val="clear" w:pos="720"/>
        </w:tabs>
        <w:ind w:left="709"/>
        <w:rPr>
          <w:rFonts w:asciiTheme="minorHAnsi" w:hAnsiTheme="minorHAnsi"/>
          <w:noProof/>
        </w:rPr>
      </w:pPr>
      <w:r w:rsidRPr="00AB64F5">
        <w:rPr>
          <w:rFonts w:asciiTheme="minorHAnsi" w:hAnsiTheme="minorHAnsi"/>
          <w:noProof/>
        </w:rPr>
        <w:t>Gaughan, J</w:t>
      </w:r>
      <w:r>
        <w:rPr>
          <w:rFonts w:asciiTheme="minorHAnsi" w:hAnsiTheme="minorHAnsi"/>
          <w:noProof/>
        </w:rPr>
        <w:t>,</w:t>
      </w:r>
      <w:r w:rsidRPr="00AB64F5">
        <w:rPr>
          <w:rFonts w:asciiTheme="minorHAnsi" w:hAnsiTheme="minorHAnsi"/>
          <w:noProof/>
        </w:rPr>
        <w:t xml:space="preserve"> Mader, TL</w:t>
      </w:r>
      <w:r>
        <w:rPr>
          <w:rFonts w:asciiTheme="minorHAnsi" w:hAnsiTheme="minorHAnsi"/>
          <w:noProof/>
        </w:rPr>
        <w:t>,</w:t>
      </w:r>
      <w:r w:rsidRPr="00AB64F5">
        <w:rPr>
          <w:rFonts w:asciiTheme="minorHAnsi" w:hAnsiTheme="minorHAnsi"/>
          <w:noProof/>
        </w:rPr>
        <w:t xml:space="preserve"> Holt, S</w:t>
      </w:r>
      <w:r>
        <w:rPr>
          <w:rFonts w:asciiTheme="minorHAnsi" w:hAnsiTheme="minorHAnsi"/>
          <w:noProof/>
        </w:rPr>
        <w:t>,</w:t>
      </w:r>
      <w:r w:rsidRPr="00AB64F5">
        <w:rPr>
          <w:rFonts w:asciiTheme="minorHAnsi" w:hAnsiTheme="minorHAnsi"/>
          <w:noProof/>
        </w:rPr>
        <w:t xml:space="preserve"> </w:t>
      </w:r>
      <w:r>
        <w:rPr>
          <w:rFonts w:asciiTheme="minorHAnsi" w:hAnsiTheme="minorHAnsi"/>
          <w:noProof/>
        </w:rPr>
        <w:t xml:space="preserve">&amp; </w:t>
      </w:r>
      <w:r w:rsidRPr="00AB64F5">
        <w:rPr>
          <w:rFonts w:asciiTheme="minorHAnsi" w:hAnsiTheme="minorHAnsi"/>
          <w:noProof/>
        </w:rPr>
        <w:t xml:space="preserve">Lisle, A (2008). A new heat load index for feedlot cattle. </w:t>
      </w:r>
      <w:r w:rsidRPr="00AB64F5">
        <w:rPr>
          <w:rFonts w:asciiTheme="minorHAnsi" w:hAnsiTheme="minorHAnsi"/>
          <w:i/>
          <w:noProof/>
        </w:rPr>
        <w:t>Journal of Animal Science</w:t>
      </w:r>
      <w:r w:rsidRPr="00AB64F5">
        <w:rPr>
          <w:rFonts w:asciiTheme="minorHAnsi" w:hAnsiTheme="minorHAnsi"/>
          <w:noProof/>
        </w:rPr>
        <w:t xml:space="preserve"> </w:t>
      </w:r>
      <w:r w:rsidRPr="00AB64F5">
        <w:rPr>
          <w:rFonts w:asciiTheme="minorHAnsi" w:hAnsiTheme="minorHAnsi"/>
          <w:i/>
          <w:noProof/>
        </w:rPr>
        <w:t>86</w:t>
      </w:r>
      <w:r>
        <w:rPr>
          <w:rFonts w:asciiTheme="minorHAnsi" w:hAnsiTheme="minorHAnsi"/>
          <w:noProof/>
        </w:rPr>
        <w:t>, 226–</w:t>
      </w:r>
      <w:r w:rsidRPr="00AB64F5">
        <w:rPr>
          <w:rFonts w:asciiTheme="minorHAnsi" w:hAnsiTheme="minorHAnsi"/>
          <w:noProof/>
        </w:rPr>
        <w:t>234</w:t>
      </w:r>
    </w:p>
    <w:p w14:paraId="3B13EAC5" w14:textId="6E90F023" w:rsidR="00DD37CF" w:rsidRDefault="00DD37CF" w:rsidP="00DD37CF">
      <w:pPr>
        <w:tabs>
          <w:tab w:val="clear" w:pos="720"/>
        </w:tabs>
        <w:ind w:left="709"/>
        <w:rPr>
          <w:rFonts w:asciiTheme="minorHAnsi" w:hAnsiTheme="minorHAnsi"/>
        </w:rPr>
      </w:pPr>
      <w:proofErr w:type="spellStart"/>
      <w:r w:rsidRPr="00EF15CA">
        <w:rPr>
          <w:rFonts w:asciiTheme="minorHAnsi" w:hAnsiTheme="minorHAnsi"/>
        </w:rPr>
        <w:t>Indu</w:t>
      </w:r>
      <w:proofErr w:type="spellEnd"/>
      <w:r w:rsidRPr="00EF15CA">
        <w:rPr>
          <w:rFonts w:asciiTheme="minorHAnsi" w:hAnsiTheme="minorHAnsi"/>
        </w:rPr>
        <w:t xml:space="preserve">, S, </w:t>
      </w:r>
      <w:proofErr w:type="spellStart"/>
      <w:r w:rsidRPr="00EF15CA">
        <w:rPr>
          <w:rFonts w:asciiTheme="minorHAnsi" w:hAnsiTheme="minorHAnsi"/>
        </w:rPr>
        <w:t>Sejian</w:t>
      </w:r>
      <w:proofErr w:type="spellEnd"/>
      <w:r w:rsidRPr="00EF15CA">
        <w:rPr>
          <w:rFonts w:asciiTheme="minorHAnsi" w:hAnsiTheme="minorHAnsi"/>
        </w:rPr>
        <w:t xml:space="preserve">, V, &amp; Naqvi, SMK (2014). Impact of simulated heat stress on growth, physiological adaptability, blood metabolites and endocrine responses in </w:t>
      </w:r>
      <w:proofErr w:type="spellStart"/>
      <w:r w:rsidRPr="00EF15CA">
        <w:rPr>
          <w:rFonts w:asciiTheme="minorHAnsi" w:hAnsiTheme="minorHAnsi"/>
        </w:rPr>
        <w:t>Malpura</w:t>
      </w:r>
      <w:proofErr w:type="spellEnd"/>
      <w:r w:rsidRPr="00EF15CA">
        <w:rPr>
          <w:rFonts w:asciiTheme="minorHAnsi" w:hAnsiTheme="minorHAnsi"/>
        </w:rPr>
        <w:t xml:space="preserve"> ewes under semiarid tropical environment. </w:t>
      </w:r>
      <w:proofErr w:type="spellStart"/>
      <w:r w:rsidRPr="00EF15CA">
        <w:rPr>
          <w:rFonts w:asciiTheme="minorHAnsi" w:hAnsiTheme="minorHAnsi"/>
          <w:i/>
        </w:rPr>
        <w:t>Anim</w:t>
      </w:r>
      <w:proofErr w:type="spellEnd"/>
      <w:r w:rsidRPr="00EF15CA">
        <w:rPr>
          <w:rFonts w:asciiTheme="minorHAnsi" w:hAnsiTheme="minorHAnsi"/>
          <w:i/>
        </w:rPr>
        <w:t xml:space="preserve"> Prod </w:t>
      </w:r>
      <w:proofErr w:type="spellStart"/>
      <w:r w:rsidRPr="00EF15CA">
        <w:rPr>
          <w:rFonts w:asciiTheme="minorHAnsi" w:hAnsiTheme="minorHAnsi"/>
          <w:i/>
        </w:rPr>
        <w:t>Sci</w:t>
      </w:r>
      <w:proofErr w:type="spellEnd"/>
      <w:r w:rsidRPr="00EF15CA">
        <w:rPr>
          <w:rFonts w:asciiTheme="minorHAnsi" w:hAnsiTheme="minorHAnsi"/>
        </w:rPr>
        <w:t>, 55(6), 766</w:t>
      </w:r>
      <w:r w:rsidR="00B153B7">
        <w:rPr>
          <w:rFonts w:asciiTheme="minorHAnsi" w:hAnsiTheme="minorHAnsi"/>
        </w:rPr>
        <w:t>–</w:t>
      </w:r>
      <w:r w:rsidRPr="00EF15CA">
        <w:rPr>
          <w:rFonts w:asciiTheme="minorHAnsi" w:hAnsiTheme="minorHAnsi"/>
        </w:rPr>
        <w:t>776.</w:t>
      </w:r>
    </w:p>
    <w:p w14:paraId="193663FB" w14:textId="07099ECF" w:rsidR="008435F1" w:rsidRPr="00AB64F5" w:rsidRDefault="008435F1" w:rsidP="008435F1">
      <w:pPr>
        <w:tabs>
          <w:tab w:val="clear" w:pos="720"/>
        </w:tabs>
        <w:ind w:left="709"/>
        <w:rPr>
          <w:rFonts w:asciiTheme="minorHAnsi" w:hAnsiTheme="minorHAnsi"/>
        </w:rPr>
      </w:pPr>
      <w:r w:rsidRPr="00EF045E">
        <w:rPr>
          <w:rFonts w:asciiTheme="minorHAnsi" w:hAnsiTheme="minorHAnsi"/>
          <w:noProof/>
        </w:rPr>
        <w:t>Ind</w:t>
      </w:r>
      <w:r>
        <w:rPr>
          <w:rFonts w:asciiTheme="minorHAnsi" w:hAnsiTheme="minorHAnsi"/>
          <w:noProof/>
        </w:rPr>
        <w:t>u S</w:t>
      </w:r>
      <w:r w:rsidRPr="00EF045E">
        <w:rPr>
          <w:rFonts w:asciiTheme="minorHAnsi" w:hAnsiTheme="minorHAnsi"/>
          <w:noProof/>
        </w:rPr>
        <w:t>, Sejian V</w:t>
      </w:r>
      <w:r>
        <w:rPr>
          <w:rFonts w:asciiTheme="minorHAnsi" w:hAnsiTheme="minorHAnsi"/>
          <w:noProof/>
        </w:rPr>
        <w:t xml:space="preserve"> &amp;</w:t>
      </w:r>
      <w:r w:rsidRPr="00EF045E">
        <w:rPr>
          <w:rFonts w:asciiTheme="minorHAnsi" w:hAnsiTheme="minorHAnsi"/>
          <w:noProof/>
        </w:rPr>
        <w:t xml:space="preserve"> Naqvi SMK (2014) Impact of simulated semiarid tropical environmental conditions on growth, physiological adaptability, blood metabolites and endocrine responses in Malpura ewes. </w:t>
      </w:r>
      <w:r w:rsidRPr="00EF045E">
        <w:rPr>
          <w:rFonts w:asciiTheme="minorHAnsi" w:hAnsiTheme="minorHAnsi"/>
          <w:i/>
          <w:noProof/>
        </w:rPr>
        <w:t>Animal Production Science</w:t>
      </w:r>
      <w:r w:rsidRPr="00EF045E">
        <w:rPr>
          <w:rFonts w:asciiTheme="minorHAnsi" w:hAnsiTheme="minorHAnsi"/>
          <w:noProof/>
        </w:rPr>
        <w:t xml:space="preserve"> 55, 766</w:t>
      </w:r>
      <w:r w:rsidR="00B153B7">
        <w:rPr>
          <w:rFonts w:asciiTheme="minorHAnsi" w:hAnsiTheme="minorHAnsi"/>
          <w:noProof/>
        </w:rPr>
        <w:t>–</w:t>
      </w:r>
      <w:r w:rsidRPr="00EF045E">
        <w:rPr>
          <w:rFonts w:asciiTheme="minorHAnsi" w:hAnsiTheme="minorHAnsi"/>
          <w:noProof/>
        </w:rPr>
        <w:t>776.</w:t>
      </w:r>
      <w:r w:rsidRPr="007F3D40">
        <w:t>LeRoy Hahn, G</w:t>
      </w:r>
      <w:r>
        <w:t>,</w:t>
      </w:r>
      <w:r w:rsidRPr="007F3D40">
        <w:t xml:space="preserve"> </w:t>
      </w:r>
      <w:proofErr w:type="spellStart"/>
      <w:r w:rsidRPr="007F3D40">
        <w:t>Gaughan</w:t>
      </w:r>
      <w:proofErr w:type="spellEnd"/>
      <w:r w:rsidRPr="007F3D40">
        <w:t>, J</w:t>
      </w:r>
      <w:r>
        <w:t>,</w:t>
      </w:r>
      <w:r w:rsidRPr="007F3D40">
        <w:t xml:space="preserve"> </w:t>
      </w:r>
      <w:proofErr w:type="spellStart"/>
      <w:r w:rsidRPr="007F3D40">
        <w:t>Mader</w:t>
      </w:r>
      <w:proofErr w:type="spellEnd"/>
      <w:r w:rsidRPr="007F3D40">
        <w:t xml:space="preserve">, T &amp; </w:t>
      </w:r>
      <w:proofErr w:type="spellStart"/>
      <w:r w:rsidRPr="007F3D40">
        <w:t>Eigenberg</w:t>
      </w:r>
      <w:proofErr w:type="spellEnd"/>
      <w:r w:rsidRPr="007F3D40">
        <w:t>, R</w:t>
      </w:r>
      <w:r>
        <w:t>A,</w:t>
      </w:r>
      <w:r w:rsidRPr="007F3D40">
        <w:t xml:space="preserve"> (2009). Chapter 5: Thermal Indices and Their Applications for Livestock Environments. Livestock Energetics and Thermal Environmental Management. 10.13031/2013.28298.</w:t>
      </w:r>
    </w:p>
    <w:p w14:paraId="4C74B3FD" w14:textId="3429E068" w:rsidR="00E3393D" w:rsidRDefault="00E3393D" w:rsidP="008435F1">
      <w:pPr>
        <w:tabs>
          <w:tab w:val="clear" w:pos="720"/>
        </w:tabs>
        <w:ind w:left="709"/>
        <w:rPr>
          <w:rFonts w:asciiTheme="minorHAnsi" w:hAnsiTheme="minorHAnsi"/>
        </w:rPr>
      </w:pPr>
      <w:r w:rsidRPr="00AB64F5">
        <w:rPr>
          <w:rFonts w:asciiTheme="minorHAnsi" w:hAnsiTheme="minorHAnsi"/>
        </w:rPr>
        <w:t>Maunsell Australia (2003). Development of a heat stress risk management model (LIVE.116). (Meat and Livestock Australia: North Sydney, Australia)</w:t>
      </w:r>
    </w:p>
    <w:p w14:paraId="46231887" w14:textId="77777777" w:rsidR="008435F1" w:rsidRPr="00AB64F5" w:rsidRDefault="008435F1" w:rsidP="008435F1">
      <w:pPr>
        <w:tabs>
          <w:tab w:val="clear" w:pos="720"/>
        </w:tabs>
        <w:ind w:left="709"/>
        <w:rPr>
          <w:rFonts w:asciiTheme="minorHAnsi" w:hAnsiTheme="minorHAnsi"/>
        </w:rPr>
      </w:pPr>
      <w:r w:rsidRPr="00AB64F5">
        <w:rPr>
          <w:rFonts w:asciiTheme="minorHAnsi" w:hAnsiTheme="minorHAnsi"/>
        </w:rPr>
        <w:t>McCarthy, M (2018). Independent review of conditions for the export of sheep to the Middle East during the northern hemisphere summer. (The Office of the Minister for Agriculture and Water Resources: Canberra, Australia)</w:t>
      </w:r>
    </w:p>
    <w:p w14:paraId="4B70DDAA" w14:textId="79211482" w:rsidR="008435F1" w:rsidRDefault="00E3393D" w:rsidP="008435F1">
      <w:pPr>
        <w:tabs>
          <w:tab w:val="clear" w:pos="720"/>
        </w:tabs>
        <w:ind w:left="709"/>
        <w:rPr>
          <w:rFonts w:asciiTheme="minorHAnsi" w:hAnsiTheme="minorHAnsi"/>
        </w:rPr>
      </w:pPr>
      <w:r>
        <w:rPr>
          <w:rFonts w:asciiTheme="minorHAnsi" w:hAnsiTheme="minorHAnsi"/>
        </w:rPr>
        <w:t>McManus</w:t>
      </w:r>
      <w:r w:rsidR="008435F1">
        <w:rPr>
          <w:rFonts w:asciiTheme="minorHAnsi" w:hAnsiTheme="minorHAnsi"/>
        </w:rPr>
        <w:t xml:space="preserve"> C, </w:t>
      </w:r>
      <w:proofErr w:type="spellStart"/>
      <w:r w:rsidR="008435F1">
        <w:rPr>
          <w:rFonts w:asciiTheme="minorHAnsi" w:hAnsiTheme="minorHAnsi"/>
        </w:rPr>
        <w:t>Paludo</w:t>
      </w:r>
      <w:proofErr w:type="spellEnd"/>
      <w:r w:rsidR="008435F1">
        <w:rPr>
          <w:rFonts w:asciiTheme="minorHAnsi" w:hAnsiTheme="minorHAnsi"/>
        </w:rPr>
        <w:t xml:space="preserve">, GR, </w:t>
      </w:r>
      <w:proofErr w:type="spellStart"/>
      <w:r w:rsidR="008435F1">
        <w:rPr>
          <w:rFonts w:asciiTheme="minorHAnsi" w:hAnsiTheme="minorHAnsi"/>
        </w:rPr>
        <w:t>Louvandini</w:t>
      </w:r>
      <w:proofErr w:type="spellEnd"/>
      <w:r w:rsidR="008435F1">
        <w:rPr>
          <w:rFonts w:asciiTheme="minorHAnsi" w:hAnsiTheme="minorHAnsi"/>
        </w:rPr>
        <w:t xml:space="preserve">, H, </w:t>
      </w:r>
      <w:proofErr w:type="spellStart"/>
      <w:r w:rsidR="008435F1">
        <w:rPr>
          <w:rFonts w:asciiTheme="minorHAnsi" w:hAnsiTheme="minorHAnsi"/>
        </w:rPr>
        <w:t>Gugel</w:t>
      </w:r>
      <w:proofErr w:type="spellEnd"/>
      <w:r w:rsidR="008435F1">
        <w:rPr>
          <w:rFonts w:asciiTheme="minorHAnsi" w:hAnsiTheme="minorHAnsi"/>
        </w:rPr>
        <w:t xml:space="preserve">, R, Sasaki, LCB &amp; </w:t>
      </w:r>
      <w:proofErr w:type="spellStart"/>
      <w:r w:rsidR="008435F1">
        <w:rPr>
          <w:rFonts w:asciiTheme="minorHAnsi" w:hAnsiTheme="minorHAnsi"/>
        </w:rPr>
        <w:t>Paiva</w:t>
      </w:r>
      <w:proofErr w:type="spellEnd"/>
      <w:r w:rsidR="008435F1">
        <w:rPr>
          <w:rFonts w:asciiTheme="minorHAnsi" w:hAnsiTheme="minorHAnsi"/>
        </w:rPr>
        <w:t>, SR (2009)</w:t>
      </w:r>
      <w:r w:rsidR="008435F1" w:rsidRPr="00EF15CA">
        <w:rPr>
          <w:rFonts w:asciiTheme="minorHAnsi" w:hAnsiTheme="minorHAnsi"/>
        </w:rPr>
        <w:t xml:space="preserve"> Heat tolerance in </w:t>
      </w:r>
      <w:r w:rsidR="00B153B7" w:rsidRPr="00EF15CA">
        <w:rPr>
          <w:rFonts w:asciiTheme="minorHAnsi" w:hAnsiTheme="minorHAnsi"/>
        </w:rPr>
        <w:t xml:space="preserve">Brazilian </w:t>
      </w:r>
      <w:r w:rsidR="008435F1" w:rsidRPr="00EF15CA">
        <w:rPr>
          <w:rFonts w:asciiTheme="minorHAnsi" w:hAnsiTheme="minorHAnsi"/>
        </w:rPr>
        <w:t xml:space="preserve">sheep: Physiological and blood parameters. </w:t>
      </w:r>
      <w:r w:rsidR="008435F1" w:rsidRPr="00EF15CA">
        <w:rPr>
          <w:rFonts w:asciiTheme="minorHAnsi" w:hAnsiTheme="minorHAnsi"/>
          <w:i/>
        </w:rPr>
        <w:t>Trop. Anim. Health Prod</w:t>
      </w:r>
      <w:r w:rsidR="008435F1">
        <w:rPr>
          <w:rFonts w:asciiTheme="minorHAnsi" w:hAnsiTheme="minorHAnsi"/>
        </w:rPr>
        <w:t>.</w:t>
      </w:r>
      <w:r w:rsidR="008435F1" w:rsidRPr="00EF15CA">
        <w:rPr>
          <w:rFonts w:asciiTheme="minorHAnsi" w:hAnsiTheme="minorHAnsi"/>
        </w:rPr>
        <w:t>, 41, 95–101</w:t>
      </w:r>
    </w:p>
    <w:p w14:paraId="43F4AECE" w14:textId="3C97DD4F" w:rsidR="008435F1" w:rsidRDefault="008435F1" w:rsidP="008435F1">
      <w:pPr>
        <w:tabs>
          <w:tab w:val="clear" w:pos="720"/>
        </w:tabs>
        <w:ind w:left="709"/>
        <w:rPr>
          <w:rFonts w:asciiTheme="minorHAnsi" w:hAnsiTheme="minorHAnsi"/>
        </w:rPr>
      </w:pPr>
      <w:r>
        <w:rPr>
          <w:rFonts w:asciiTheme="minorHAnsi" w:hAnsiTheme="minorHAnsi"/>
        </w:rPr>
        <w:t xml:space="preserve">McManus, C, </w:t>
      </w:r>
      <w:proofErr w:type="spellStart"/>
      <w:r>
        <w:rPr>
          <w:rFonts w:asciiTheme="minorHAnsi" w:hAnsiTheme="minorHAnsi"/>
        </w:rPr>
        <w:t>Bianchini</w:t>
      </w:r>
      <w:proofErr w:type="spellEnd"/>
      <w:r>
        <w:rPr>
          <w:rFonts w:asciiTheme="minorHAnsi" w:hAnsiTheme="minorHAnsi"/>
        </w:rPr>
        <w:t xml:space="preserve">, E, </w:t>
      </w:r>
      <w:proofErr w:type="spellStart"/>
      <w:r>
        <w:rPr>
          <w:rFonts w:asciiTheme="minorHAnsi" w:hAnsiTheme="minorHAnsi"/>
        </w:rPr>
        <w:t>Paim</w:t>
      </w:r>
      <w:proofErr w:type="spellEnd"/>
      <w:r>
        <w:rPr>
          <w:rFonts w:asciiTheme="minorHAnsi" w:hAnsiTheme="minorHAnsi"/>
        </w:rPr>
        <w:t xml:space="preserve">, TP, de Lima, FG, </w:t>
      </w:r>
      <w:proofErr w:type="spellStart"/>
      <w:r>
        <w:rPr>
          <w:rFonts w:asciiTheme="minorHAnsi" w:hAnsiTheme="minorHAnsi"/>
        </w:rPr>
        <w:t>Neto</w:t>
      </w:r>
      <w:proofErr w:type="spellEnd"/>
      <w:r>
        <w:rPr>
          <w:rFonts w:asciiTheme="minorHAnsi" w:hAnsiTheme="minorHAnsi"/>
        </w:rPr>
        <w:t>, JB,</w:t>
      </w:r>
      <w:r w:rsidRPr="004E7CF4">
        <w:rPr>
          <w:rFonts w:asciiTheme="minorHAnsi" w:hAnsiTheme="minorHAnsi"/>
        </w:rPr>
        <w:t xml:space="preserve"> </w:t>
      </w:r>
      <w:proofErr w:type="spellStart"/>
      <w:r w:rsidRPr="004E7CF4">
        <w:rPr>
          <w:rFonts w:asciiTheme="minorHAnsi" w:hAnsiTheme="minorHAnsi"/>
        </w:rPr>
        <w:t>Castanh</w:t>
      </w:r>
      <w:r>
        <w:rPr>
          <w:rFonts w:asciiTheme="minorHAnsi" w:hAnsiTheme="minorHAnsi"/>
        </w:rPr>
        <w:t>eira</w:t>
      </w:r>
      <w:proofErr w:type="spellEnd"/>
      <w:r>
        <w:rPr>
          <w:rFonts w:asciiTheme="minorHAnsi" w:hAnsiTheme="minorHAnsi"/>
        </w:rPr>
        <w:t xml:space="preserve">, M, </w:t>
      </w:r>
      <w:proofErr w:type="spellStart"/>
      <w:r>
        <w:rPr>
          <w:rFonts w:asciiTheme="minorHAnsi" w:hAnsiTheme="minorHAnsi"/>
        </w:rPr>
        <w:t>Esteves</w:t>
      </w:r>
      <w:proofErr w:type="spellEnd"/>
      <w:r>
        <w:rPr>
          <w:rFonts w:asciiTheme="minorHAnsi" w:hAnsiTheme="minorHAnsi"/>
        </w:rPr>
        <w:t xml:space="preserve">, GIF, Cardoso, CC &amp; </w:t>
      </w:r>
      <w:proofErr w:type="spellStart"/>
      <w:r>
        <w:rPr>
          <w:rFonts w:asciiTheme="minorHAnsi" w:hAnsiTheme="minorHAnsi"/>
        </w:rPr>
        <w:t>Dalcin</w:t>
      </w:r>
      <w:proofErr w:type="spellEnd"/>
      <w:r>
        <w:rPr>
          <w:rFonts w:asciiTheme="minorHAnsi" w:hAnsiTheme="minorHAnsi"/>
        </w:rPr>
        <w:t>, VC (2015)</w:t>
      </w:r>
      <w:r w:rsidRPr="004E7CF4">
        <w:rPr>
          <w:rFonts w:asciiTheme="minorHAnsi" w:hAnsiTheme="minorHAnsi"/>
        </w:rPr>
        <w:t xml:space="preserve"> </w:t>
      </w:r>
      <w:r w:rsidRPr="004E7CF4">
        <w:rPr>
          <w:rFonts w:asciiTheme="minorHAnsi" w:hAnsiTheme="minorHAnsi"/>
          <w:i/>
        </w:rPr>
        <w:t>Infrared Thermography to Evaluate Heat Tolerance in Different Genetic Groups of Lambs.</w:t>
      </w:r>
      <w:r w:rsidRPr="004E7CF4">
        <w:rPr>
          <w:rFonts w:asciiTheme="minorHAnsi" w:hAnsiTheme="minorHAnsi"/>
        </w:rPr>
        <w:t xml:space="preserve"> Sensors, 15, 17258</w:t>
      </w:r>
      <w:r w:rsidR="00B153B7">
        <w:rPr>
          <w:rFonts w:asciiTheme="minorHAnsi" w:hAnsiTheme="minorHAnsi"/>
        </w:rPr>
        <w:t>–</w:t>
      </w:r>
      <w:r w:rsidRPr="004E7CF4">
        <w:rPr>
          <w:rFonts w:asciiTheme="minorHAnsi" w:hAnsiTheme="minorHAnsi"/>
        </w:rPr>
        <w:t>17273.</w:t>
      </w:r>
    </w:p>
    <w:p w14:paraId="1CE2EBD5" w14:textId="77777777" w:rsidR="008435F1" w:rsidRPr="00AB64F5" w:rsidRDefault="008435F1" w:rsidP="008435F1">
      <w:pPr>
        <w:tabs>
          <w:tab w:val="clear" w:pos="720"/>
        </w:tabs>
        <w:ind w:left="709"/>
        <w:rPr>
          <w:rFonts w:asciiTheme="minorHAnsi" w:hAnsiTheme="minorHAnsi"/>
        </w:rPr>
      </w:pPr>
      <w:r w:rsidRPr="00AB64F5">
        <w:rPr>
          <w:rFonts w:asciiTheme="minorHAnsi" w:hAnsiTheme="minorHAnsi"/>
        </w:rPr>
        <w:t>McKinley</w:t>
      </w:r>
      <w:r>
        <w:rPr>
          <w:rFonts w:asciiTheme="minorHAnsi" w:hAnsiTheme="minorHAnsi"/>
        </w:rPr>
        <w:t>,</w:t>
      </w:r>
      <w:r w:rsidRPr="00AB64F5">
        <w:rPr>
          <w:rFonts w:asciiTheme="minorHAnsi" w:hAnsiTheme="minorHAnsi"/>
        </w:rPr>
        <w:t xml:space="preserve"> MJ, </w:t>
      </w:r>
      <w:proofErr w:type="spellStart"/>
      <w:r w:rsidRPr="00AB64F5">
        <w:rPr>
          <w:rFonts w:asciiTheme="minorHAnsi" w:hAnsiTheme="minorHAnsi"/>
        </w:rPr>
        <w:t>Weissenhorn</w:t>
      </w:r>
      <w:proofErr w:type="spellEnd"/>
      <w:r>
        <w:rPr>
          <w:rFonts w:asciiTheme="minorHAnsi" w:hAnsiTheme="minorHAnsi"/>
        </w:rPr>
        <w:t>,</w:t>
      </w:r>
      <w:r w:rsidRPr="00AB64F5">
        <w:rPr>
          <w:rFonts w:asciiTheme="minorHAnsi" w:hAnsiTheme="minorHAnsi"/>
        </w:rPr>
        <w:t xml:space="preserve"> F </w:t>
      </w:r>
      <w:r>
        <w:rPr>
          <w:rFonts w:asciiTheme="minorHAnsi" w:hAnsiTheme="minorHAnsi"/>
        </w:rPr>
        <w:t>&amp;</w:t>
      </w:r>
      <w:r w:rsidRPr="00AB64F5">
        <w:rPr>
          <w:rFonts w:asciiTheme="minorHAnsi" w:hAnsiTheme="minorHAnsi"/>
        </w:rPr>
        <w:t xml:space="preserve"> Mathai</w:t>
      </w:r>
      <w:r>
        <w:rPr>
          <w:rFonts w:asciiTheme="minorHAnsi" w:hAnsiTheme="minorHAnsi"/>
        </w:rPr>
        <w:t>,</w:t>
      </w:r>
      <w:r w:rsidRPr="00AB64F5">
        <w:rPr>
          <w:rFonts w:asciiTheme="minorHAnsi" w:hAnsiTheme="minorHAnsi"/>
        </w:rPr>
        <w:t xml:space="preserve"> ML (2009). Drinking-induced th</w:t>
      </w:r>
      <w:r>
        <w:rPr>
          <w:rFonts w:asciiTheme="minorHAnsi" w:hAnsiTheme="minorHAnsi"/>
        </w:rPr>
        <w:t>e</w:t>
      </w:r>
      <w:r w:rsidRPr="00AB64F5">
        <w:rPr>
          <w:rFonts w:asciiTheme="minorHAnsi" w:hAnsiTheme="minorHAnsi"/>
        </w:rPr>
        <w:t>rmoregulatory panting in rehydrated sheep: influences of oropharyngeal/esophageal signals, core temperature, and thirst satiety</w:t>
      </w:r>
      <w:r w:rsidRPr="00AB64F5">
        <w:rPr>
          <w:rFonts w:asciiTheme="minorHAnsi" w:hAnsiTheme="minorHAnsi" w:cstheme="majorHAnsi"/>
        </w:rPr>
        <w:t xml:space="preserve">. </w:t>
      </w:r>
      <w:r w:rsidRPr="00AB64F5">
        <w:rPr>
          <w:rFonts w:asciiTheme="minorHAnsi" w:eastAsiaTheme="minorEastAsia" w:hAnsiTheme="minorHAnsi" w:cstheme="majorHAnsi"/>
          <w:i/>
          <w:iCs/>
          <w:lang w:val="en-AU"/>
        </w:rPr>
        <w:t xml:space="preserve">Am J </w:t>
      </w:r>
      <w:proofErr w:type="spellStart"/>
      <w:r w:rsidRPr="00AB64F5">
        <w:rPr>
          <w:rFonts w:asciiTheme="minorHAnsi" w:eastAsiaTheme="minorEastAsia" w:hAnsiTheme="minorHAnsi" w:cstheme="majorHAnsi"/>
          <w:i/>
          <w:iCs/>
          <w:lang w:val="en-AU"/>
        </w:rPr>
        <w:t>Physiol</w:t>
      </w:r>
      <w:proofErr w:type="spellEnd"/>
      <w:r w:rsidRPr="00AB64F5">
        <w:rPr>
          <w:rFonts w:asciiTheme="minorHAnsi" w:eastAsiaTheme="minorEastAsia" w:hAnsiTheme="minorHAnsi" w:cstheme="majorHAnsi"/>
          <w:i/>
          <w:iCs/>
          <w:lang w:val="en-AU"/>
        </w:rPr>
        <w:t xml:space="preserve"> </w:t>
      </w:r>
      <w:proofErr w:type="spellStart"/>
      <w:r w:rsidRPr="00AB64F5">
        <w:rPr>
          <w:rFonts w:asciiTheme="minorHAnsi" w:eastAsiaTheme="minorEastAsia" w:hAnsiTheme="minorHAnsi" w:cstheme="majorHAnsi"/>
          <w:i/>
          <w:iCs/>
          <w:lang w:val="en-AU"/>
        </w:rPr>
        <w:t>Regul</w:t>
      </w:r>
      <w:proofErr w:type="spellEnd"/>
      <w:r w:rsidRPr="00AB64F5">
        <w:rPr>
          <w:rFonts w:asciiTheme="minorHAnsi" w:eastAsiaTheme="minorEastAsia" w:hAnsiTheme="minorHAnsi" w:cstheme="majorHAnsi"/>
          <w:i/>
          <w:iCs/>
          <w:lang w:val="en-AU"/>
        </w:rPr>
        <w:t xml:space="preserve"> </w:t>
      </w:r>
      <w:proofErr w:type="spellStart"/>
      <w:r w:rsidRPr="00AB64F5">
        <w:rPr>
          <w:rFonts w:asciiTheme="minorHAnsi" w:eastAsiaTheme="minorEastAsia" w:hAnsiTheme="minorHAnsi" w:cstheme="majorHAnsi"/>
          <w:i/>
          <w:iCs/>
          <w:lang w:val="en-AU"/>
        </w:rPr>
        <w:t>Integr</w:t>
      </w:r>
      <w:proofErr w:type="spellEnd"/>
      <w:r w:rsidRPr="00AB64F5">
        <w:rPr>
          <w:rFonts w:asciiTheme="minorHAnsi" w:eastAsiaTheme="minorEastAsia" w:hAnsiTheme="minorHAnsi" w:cstheme="majorHAnsi"/>
          <w:i/>
          <w:iCs/>
          <w:lang w:val="en-AU"/>
        </w:rPr>
        <w:t xml:space="preserve"> Comp </w:t>
      </w:r>
      <w:proofErr w:type="spellStart"/>
      <w:r w:rsidRPr="00AB64F5">
        <w:rPr>
          <w:rFonts w:asciiTheme="minorHAnsi" w:eastAsiaTheme="minorEastAsia" w:hAnsiTheme="minorHAnsi" w:cstheme="majorHAnsi"/>
          <w:i/>
          <w:iCs/>
          <w:lang w:val="en-AU"/>
        </w:rPr>
        <w:t>Physiol</w:t>
      </w:r>
      <w:proofErr w:type="spellEnd"/>
      <w:r w:rsidRPr="00AB64F5">
        <w:rPr>
          <w:rFonts w:asciiTheme="minorHAnsi" w:eastAsiaTheme="minorEastAsia" w:hAnsiTheme="minorHAnsi" w:cstheme="majorHAnsi"/>
          <w:i/>
          <w:iCs/>
          <w:lang w:val="en-AU"/>
        </w:rPr>
        <w:t xml:space="preserve"> </w:t>
      </w:r>
      <w:r w:rsidRPr="00AB64F5">
        <w:rPr>
          <w:rFonts w:asciiTheme="minorHAnsi" w:eastAsiaTheme="minorEastAsia" w:hAnsiTheme="minorHAnsi" w:cstheme="majorHAnsi"/>
          <w:lang w:val="en-AU"/>
        </w:rPr>
        <w:t>296: R1881–</w:t>
      </w:r>
      <w:proofErr w:type="gramStart"/>
      <w:r w:rsidRPr="00AB64F5">
        <w:rPr>
          <w:rFonts w:asciiTheme="minorHAnsi" w:eastAsiaTheme="minorEastAsia" w:hAnsiTheme="minorHAnsi" w:cstheme="majorHAnsi"/>
          <w:lang w:val="en-AU"/>
        </w:rPr>
        <w:t>R1888</w:t>
      </w:r>
      <w:proofErr w:type="gramEnd"/>
    </w:p>
    <w:p w14:paraId="487DF96F" w14:textId="57604B33" w:rsidR="008435F1" w:rsidRDefault="008435F1" w:rsidP="008435F1">
      <w:pPr>
        <w:tabs>
          <w:tab w:val="clear" w:pos="720"/>
        </w:tabs>
        <w:ind w:left="709"/>
        <w:rPr>
          <w:rFonts w:asciiTheme="minorHAnsi" w:eastAsiaTheme="minorEastAsia" w:hAnsiTheme="minorHAnsi" w:cs="Lato-Regular"/>
          <w:lang w:val="en-AU"/>
        </w:rPr>
      </w:pPr>
      <w:r w:rsidRPr="00AB64F5">
        <w:rPr>
          <w:rFonts w:asciiTheme="minorHAnsi" w:hAnsiTheme="minorHAnsi"/>
        </w:rPr>
        <w:lastRenderedPageBreak/>
        <w:t>Mitchell, D</w:t>
      </w:r>
      <w:r>
        <w:rPr>
          <w:rFonts w:asciiTheme="minorHAnsi" w:hAnsiTheme="minorHAnsi"/>
        </w:rPr>
        <w:t>,</w:t>
      </w:r>
      <w:r w:rsidRPr="00AB64F5">
        <w:rPr>
          <w:rFonts w:asciiTheme="minorHAnsi" w:hAnsiTheme="minorHAnsi"/>
        </w:rPr>
        <w:t xml:space="preserve"> Snelling</w:t>
      </w:r>
      <w:r>
        <w:rPr>
          <w:rFonts w:asciiTheme="minorHAnsi" w:hAnsiTheme="minorHAnsi"/>
        </w:rPr>
        <w:t>,</w:t>
      </w:r>
      <w:r w:rsidRPr="00AB64F5">
        <w:rPr>
          <w:rFonts w:asciiTheme="minorHAnsi" w:hAnsiTheme="minorHAnsi"/>
        </w:rPr>
        <w:t xml:space="preserve"> EP, </w:t>
      </w:r>
      <w:proofErr w:type="spellStart"/>
      <w:r w:rsidRPr="00AB64F5">
        <w:rPr>
          <w:rFonts w:asciiTheme="minorHAnsi" w:hAnsiTheme="minorHAnsi"/>
        </w:rPr>
        <w:t>Hetem</w:t>
      </w:r>
      <w:proofErr w:type="spellEnd"/>
      <w:r>
        <w:rPr>
          <w:rFonts w:asciiTheme="minorHAnsi" w:hAnsiTheme="minorHAnsi"/>
        </w:rPr>
        <w:t>,</w:t>
      </w:r>
      <w:r w:rsidRPr="00AB64F5">
        <w:rPr>
          <w:rFonts w:asciiTheme="minorHAnsi" w:hAnsiTheme="minorHAnsi"/>
        </w:rPr>
        <w:t xml:space="preserve"> RS, Maloney</w:t>
      </w:r>
      <w:r>
        <w:rPr>
          <w:rFonts w:asciiTheme="minorHAnsi" w:hAnsiTheme="minorHAnsi"/>
        </w:rPr>
        <w:t>,</w:t>
      </w:r>
      <w:r w:rsidRPr="00AB64F5">
        <w:rPr>
          <w:rFonts w:asciiTheme="minorHAnsi" w:hAnsiTheme="minorHAnsi"/>
        </w:rPr>
        <w:t xml:space="preserve"> SK, Strauss</w:t>
      </w:r>
      <w:r>
        <w:rPr>
          <w:rFonts w:asciiTheme="minorHAnsi" w:hAnsiTheme="minorHAnsi"/>
        </w:rPr>
        <w:t>,</w:t>
      </w:r>
      <w:r w:rsidRPr="00AB64F5">
        <w:rPr>
          <w:rFonts w:asciiTheme="minorHAnsi" w:hAnsiTheme="minorHAnsi"/>
        </w:rPr>
        <w:t xml:space="preserve"> </w:t>
      </w:r>
      <w:proofErr w:type="gramStart"/>
      <w:r w:rsidRPr="00AB64F5">
        <w:rPr>
          <w:rFonts w:asciiTheme="minorHAnsi" w:hAnsiTheme="minorHAnsi"/>
        </w:rPr>
        <w:t>WM</w:t>
      </w:r>
      <w:proofErr w:type="gramEnd"/>
      <w:r w:rsidRPr="00AB64F5">
        <w:rPr>
          <w:rFonts w:asciiTheme="minorHAnsi" w:hAnsiTheme="minorHAnsi"/>
        </w:rPr>
        <w:t xml:space="preserve"> </w:t>
      </w:r>
      <w:r>
        <w:rPr>
          <w:rFonts w:asciiTheme="minorHAnsi" w:hAnsiTheme="minorHAnsi"/>
        </w:rPr>
        <w:t>&amp;</w:t>
      </w:r>
      <w:r w:rsidRPr="00AB64F5">
        <w:rPr>
          <w:rFonts w:asciiTheme="minorHAnsi" w:hAnsiTheme="minorHAnsi"/>
        </w:rPr>
        <w:t xml:space="preserve"> Fuller</w:t>
      </w:r>
      <w:r>
        <w:rPr>
          <w:rFonts w:asciiTheme="minorHAnsi" w:hAnsiTheme="minorHAnsi"/>
        </w:rPr>
        <w:t>,</w:t>
      </w:r>
      <w:r w:rsidRPr="00AB64F5">
        <w:rPr>
          <w:rFonts w:asciiTheme="minorHAnsi" w:hAnsiTheme="minorHAnsi"/>
        </w:rPr>
        <w:t xml:space="preserve"> A (2018) Revisiting concepts of thermal physiology: Predicting responses of mammals to climate change</w:t>
      </w:r>
      <w:r w:rsidRPr="00AB64F5">
        <w:rPr>
          <w:rFonts w:asciiTheme="minorHAnsi" w:hAnsiTheme="minorHAnsi"/>
          <w:i/>
        </w:rPr>
        <w:t xml:space="preserve">. J </w:t>
      </w:r>
      <w:proofErr w:type="spellStart"/>
      <w:r w:rsidRPr="00AB64F5">
        <w:rPr>
          <w:rFonts w:asciiTheme="minorHAnsi" w:hAnsiTheme="minorHAnsi"/>
          <w:i/>
        </w:rPr>
        <w:t>Anim</w:t>
      </w:r>
      <w:proofErr w:type="spellEnd"/>
      <w:r w:rsidRPr="00AB64F5">
        <w:rPr>
          <w:rFonts w:asciiTheme="minorHAnsi" w:hAnsiTheme="minorHAnsi"/>
          <w:i/>
        </w:rPr>
        <w:t xml:space="preserve"> </w:t>
      </w:r>
      <w:proofErr w:type="spellStart"/>
      <w:r w:rsidRPr="00AB64F5">
        <w:rPr>
          <w:rFonts w:asciiTheme="minorHAnsi" w:hAnsiTheme="minorHAnsi"/>
          <w:i/>
        </w:rPr>
        <w:t>Ecol</w:t>
      </w:r>
      <w:proofErr w:type="spellEnd"/>
      <w:r w:rsidRPr="00AB64F5">
        <w:rPr>
          <w:rFonts w:asciiTheme="minorHAnsi" w:hAnsiTheme="minorHAnsi"/>
          <w:i/>
        </w:rPr>
        <w:t xml:space="preserve"> </w:t>
      </w:r>
      <w:r w:rsidRPr="00AB64F5">
        <w:rPr>
          <w:rFonts w:asciiTheme="minorHAnsi" w:hAnsiTheme="minorHAnsi"/>
        </w:rPr>
        <w:t>1</w:t>
      </w:r>
      <w:r>
        <w:rPr>
          <w:rFonts w:asciiTheme="minorHAnsi" w:hAnsiTheme="minorHAnsi"/>
        </w:rPr>
        <w:t>–</w:t>
      </w:r>
      <w:r w:rsidRPr="00AB64F5">
        <w:rPr>
          <w:rFonts w:asciiTheme="minorHAnsi" w:hAnsiTheme="minorHAnsi"/>
        </w:rPr>
        <w:t xml:space="preserve">18. </w:t>
      </w:r>
      <w:r w:rsidR="00B153B7">
        <w:rPr>
          <w:rFonts w:asciiTheme="minorHAnsi" w:eastAsiaTheme="minorEastAsia" w:hAnsiTheme="minorHAnsi" w:cs="Lato-Regular"/>
          <w:lang w:val="en-AU"/>
        </w:rPr>
        <w:t>DOI: 10.1111/1365–</w:t>
      </w:r>
      <w:r w:rsidRPr="00AB64F5">
        <w:rPr>
          <w:rFonts w:asciiTheme="minorHAnsi" w:eastAsiaTheme="minorEastAsia" w:hAnsiTheme="minorHAnsi" w:cs="Lato-Regular"/>
          <w:lang w:val="en-AU"/>
        </w:rPr>
        <w:t>2656.12818</w:t>
      </w:r>
    </w:p>
    <w:p w14:paraId="23D6F3DD" w14:textId="77777777" w:rsidR="008435F1" w:rsidRDefault="008435F1" w:rsidP="008435F1">
      <w:pPr>
        <w:tabs>
          <w:tab w:val="clear" w:pos="720"/>
        </w:tabs>
        <w:ind w:left="709"/>
        <w:rPr>
          <w:rFonts w:asciiTheme="minorHAnsi" w:eastAsiaTheme="minorEastAsia" w:hAnsiTheme="minorHAnsi" w:cs="Lato-Regular"/>
          <w:lang w:val="en-AU"/>
        </w:rPr>
      </w:pPr>
      <w:proofErr w:type="spellStart"/>
      <w:r w:rsidRPr="00EE34EA">
        <w:rPr>
          <w:rFonts w:asciiTheme="minorHAnsi" w:eastAsiaTheme="minorEastAsia" w:hAnsiTheme="minorHAnsi" w:cs="Lato-Regular"/>
          <w:lang w:val="en-AU"/>
        </w:rPr>
        <w:t>Rasooli</w:t>
      </w:r>
      <w:proofErr w:type="spellEnd"/>
      <w:r>
        <w:rPr>
          <w:rFonts w:asciiTheme="minorHAnsi" w:eastAsiaTheme="minorEastAsia" w:hAnsiTheme="minorHAnsi" w:cs="Lato-Regular"/>
          <w:lang w:val="en-AU"/>
        </w:rPr>
        <w:t>,</w:t>
      </w:r>
      <w:r w:rsidRPr="00EE34EA">
        <w:rPr>
          <w:rFonts w:asciiTheme="minorHAnsi" w:eastAsiaTheme="minorEastAsia" w:hAnsiTheme="minorHAnsi" w:cs="Lato-Regular"/>
          <w:lang w:val="en-AU"/>
        </w:rPr>
        <w:t xml:space="preserve"> A, Nouri</w:t>
      </w:r>
      <w:r>
        <w:rPr>
          <w:rFonts w:asciiTheme="minorHAnsi" w:eastAsiaTheme="minorEastAsia" w:hAnsiTheme="minorHAnsi" w:cs="Lato-Regular"/>
          <w:lang w:val="en-AU"/>
        </w:rPr>
        <w:t>,</w:t>
      </w:r>
      <w:r w:rsidRPr="00EE34EA">
        <w:rPr>
          <w:rFonts w:asciiTheme="minorHAnsi" w:eastAsiaTheme="minorEastAsia" w:hAnsiTheme="minorHAnsi" w:cs="Lato-Regular"/>
          <w:lang w:val="en-AU"/>
        </w:rPr>
        <w:t xml:space="preserve"> M, </w:t>
      </w:r>
      <w:proofErr w:type="spellStart"/>
      <w:r w:rsidRPr="00EE34EA">
        <w:rPr>
          <w:rFonts w:asciiTheme="minorHAnsi" w:eastAsiaTheme="minorEastAsia" w:hAnsiTheme="minorHAnsi" w:cs="Lato-Regular"/>
          <w:lang w:val="en-AU"/>
        </w:rPr>
        <w:t>Khadjeh</w:t>
      </w:r>
      <w:proofErr w:type="spellEnd"/>
      <w:r>
        <w:rPr>
          <w:rFonts w:asciiTheme="minorHAnsi" w:eastAsiaTheme="minorEastAsia" w:hAnsiTheme="minorHAnsi" w:cs="Lato-Regular"/>
          <w:lang w:val="en-AU"/>
        </w:rPr>
        <w:t>, GH &amp;</w:t>
      </w:r>
      <w:r w:rsidRPr="00EE34EA">
        <w:rPr>
          <w:rFonts w:asciiTheme="minorHAnsi" w:eastAsiaTheme="minorEastAsia" w:hAnsiTheme="minorHAnsi" w:cs="Lato-Regular"/>
          <w:lang w:val="en-AU"/>
        </w:rPr>
        <w:t xml:space="preserve"> </w:t>
      </w:r>
      <w:proofErr w:type="spellStart"/>
      <w:r w:rsidRPr="00EE34EA">
        <w:rPr>
          <w:rFonts w:asciiTheme="minorHAnsi" w:eastAsiaTheme="minorEastAsia" w:hAnsiTheme="minorHAnsi" w:cs="Lato-Regular"/>
          <w:lang w:val="en-AU"/>
        </w:rPr>
        <w:t>Rasekh</w:t>
      </w:r>
      <w:proofErr w:type="spellEnd"/>
      <w:r>
        <w:rPr>
          <w:rFonts w:asciiTheme="minorHAnsi" w:eastAsiaTheme="minorEastAsia" w:hAnsiTheme="minorHAnsi" w:cs="Lato-Regular"/>
          <w:lang w:val="en-AU"/>
        </w:rPr>
        <w:t>,</w:t>
      </w:r>
      <w:r w:rsidRPr="00EE34EA">
        <w:rPr>
          <w:rFonts w:asciiTheme="minorHAnsi" w:eastAsiaTheme="minorEastAsia" w:hAnsiTheme="minorHAnsi" w:cs="Lato-Regular"/>
          <w:lang w:val="en-AU"/>
        </w:rPr>
        <w:t xml:space="preserve"> A (2004) </w:t>
      </w:r>
      <w:proofErr w:type="gramStart"/>
      <w:r w:rsidRPr="00EE34EA">
        <w:rPr>
          <w:rFonts w:asciiTheme="minorHAnsi" w:eastAsiaTheme="minorEastAsia" w:hAnsiTheme="minorHAnsi" w:cs="Lato-Regular"/>
          <w:lang w:val="en-AU"/>
        </w:rPr>
        <w:t>The</w:t>
      </w:r>
      <w:proofErr w:type="gramEnd"/>
      <w:r w:rsidRPr="00EE34EA">
        <w:rPr>
          <w:rFonts w:asciiTheme="minorHAnsi" w:eastAsiaTheme="minorEastAsia" w:hAnsiTheme="minorHAnsi" w:cs="Lato-Regular"/>
          <w:lang w:val="en-AU"/>
        </w:rPr>
        <w:t xml:space="preserve"> influences of seasonal variations on thyroid activity and some biochemical parameters of cattle. </w:t>
      </w:r>
      <w:r w:rsidRPr="00EE34EA">
        <w:rPr>
          <w:rFonts w:asciiTheme="minorHAnsi" w:eastAsiaTheme="minorEastAsia" w:hAnsiTheme="minorHAnsi" w:cs="Lato-Regular"/>
          <w:i/>
          <w:lang w:val="en-AU"/>
        </w:rPr>
        <w:t>Iranian J Vet Res</w:t>
      </w:r>
      <w:r w:rsidRPr="00EE34EA">
        <w:rPr>
          <w:rFonts w:asciiTheme="minorHAnsi" w:eastAsiaTheme="minorEastAsia" w:hAnsiTheme="minorHAnsi" w:cs="Lato-Regular"/>
          <w:lang w:val="en-AU"/>
        </w:rPr>
        <w:t xml:space="preserve"> 5(2):55–62</w:t>
      </w:r>
    </w:p>
    <w:p w14:paraId="08562547" w14:textId="266AEC18" w:rsidR="008435F1" w:rsidRDefault="008435F1" w:rsidP="008435F1">
      <w:pPr>
        <w:tabs>
          <w:tab w:val="clear" w:pos="720"/>
        </w:tabs>
        <w:ind w:left="709"/>
        <w:rPr>
          <w:rFonts w:asciiTheme="minorHAnsi" w:eastAsiaTheme="minorEastAsia" w:hAnsiTheme="minorHAnsi" w:cs="Lato-Regular"/>
          <w:lang w:val="en-AU"/>
        </w:rPr>
      </w:pPr>
      <w:proofErr w:type="spellStart"/>
      <w:r>
        <w:rPr>
          <w:rFonts w:asciiTheme="minorHAnsi" w:eastAsiaTheme="minorEastAsia" w:hAnsiTheme="minorHAnsi" w:cs="Lato-Regular"/>
          <w:lang w:val="en-AU"/>
        </w:rPr>
        <w:t>Saber</w:t>
      </w:r>
      <w:proofErr w:type="spellEnd"/>
      <w:r>
        <w:rPr>
          <w:rFonts w:asciiTheme="minorHAnsi" w:eastAsiaTheme="minorEastAsia" w:hAnsiTheme="minorHAnsi" w:cs="Lato-Regular"/>
          <w:lang w:val="en-AU"/>
        </w:rPr>
        <w:t>, APR</w:t>
      </w:r>
      <w:r w:rsidRPr="00EE34EA">
        <w:rPr>
          <w:rFonts w:asciiTheme="minorHAnsi" w:eastAsiaTheme="minorEastAsia" w:hAnsiTheme="minorHAnsi" w:cs="Lato-Regular"/>
          <w:lang w:val="en-AU"/>
        </w:rPr>
        <w:t xml:space="preserve">, </w:t>
      </w:r>
      <w:proofErr w:type="spellStart"/>
      <w:r w:rsidRPr="00EE34EA">
        <w:rPr>
          <w:rFonts w:asciiTheme="minorHAnsi" w:eastAsiaTheme="minorEastAsia" w:hAnsiTheme="minorHAnsi" w:cs="Lato-Regular"/>
          <w:lang w:val="en-AU"/>
        </w:rPr>
        <w:t>Jalali</w:t>
      </w:r>
      <w:proofErr w:type="spellEnd"/>
      <w:r w:rsidRPr="00EE34EA">
        <w:rPr>
          <w:rFonts w:asciiTheme="minorHAnsi" w:eastAsiaTheme="minorEastAsia" w:hAnsiTheme="minorHAnsi" w:cs="Lato-Regular"/>
          <w:lang w:val="en-AU"/>
        </w:rPr>
        <w:t xml:space="preserve">, MT, </w:t>
      </w:r>
      <w:proofErr w:type="spellStart"/>
      <w:r w:rsidRPr="00EE34EA">
        <w:rPr>
          <w:rFonts w:asciiTheme="minorHAnsi" w:eastAsiaTheme="minorEastAsia" w:hAnsiTheme="minorHAnsi" w:cs="Lato-Regular"/>
          <w:lang w:val="en-AU"/>
        </w:rPr>
        <w:t>Mohjeri</w:t>
      </w:r>
      <w:proofErr w:type="spellEnd"/>
      <w:r w:rsidRPr="00EE34EA">
        <w:rPr>
          <w:rFonts w:asciiTheme="minorHAnsi" w:eastAsiaTheme="minorEastAsia" w:hAnsiTheme="minorHAnsi" w:cs="Lato-Regular"/>
          <w:lang w:val="en-AU"/>
        </w:rPr>
        <w:t xml:space="preserve">, D, </w:t>
      </w:r>
      <w:proofErr w:type="spellStart"/>
      <w:r w:rsidRPr="00EE34EA">
        <w:rPr>
          <w:rFonts w:asciiTheme="minorHAnsi" w:eastAsiaTheme="minorEastAsia" w:hAnsiTheme="minorHAnsi" w:cs="Lato-Regular"/>
          <w:lang w:val="en-AU"/>
        </w:rPr>
        <w:t>Akhoole</w:t>
      </w:r>
      <w:proofErr w:type="spellEnd"/>
      <w:r w:rsidRPr="00EE34EA">
        <w:rPr>
          <w:rFonts w:asciiTheme="minorHAnsi" w:eastAsiaTheme="minorEastAsia" w:hAnsiTheme="minorHAnsi" w:cs="Lato-Regular"/>
          <w:lang w:val="en-AU"/>
        </w:rPr>
        <w:t>, AA,</w:t>
      </w:r>
      <w:r>
        <w:rPr>
          <w:rFonts w:asciiTheme="minorHAnsi" w:eastAsiaTheme="minorEastAsia" w:hAnsiTheme="minorHAnsi" w:cs="Lato-Regular"/>
          <w:lang w:val="en-AU"/>
        </w:rPr>
        <w:t xml:space="preserve"> </w:t>
      </w:r>
      <w:proofErr w:type="spellStart"/>
      <w:r>
        <w:rPr>
          <w:rFonts w:asciiTheme="minorHAnsi" w:eastAsiaTheme="minorEastAsia" w:hAnsiTheme="minorHAnsi" w:cs="Lato-Regular"/>
          <w:lang w:val="en-AU"/>
        </w:rPr>
        <w:t>Teymourluei</w:t>
      </w:r>
      <w:proofErr w:type="spellEnd"/>
      <w:r>
        <w:rPr>
          <w:rFonts w:asciiTheme="minorHAnsi" w:eastAsiaTheme="minorEastAsia" w:hAnsiTheme="minorHAnsi" w:cs="Lato-Regular"/>
          <w:lang w:val="en-AU"/>
        </w:rPr>
        <w:t>, HZN</w:t>
      </w:r>
      <w:r w:rsidRPr="00EE34EA">
        <w:rPr>
          <w:rFonts w:asciiTheme="minorHAnsi" w:eastAsiaTheme="minorEastAsia" w:hAnsiTheme="minorHAnsi" w:cs="Lato-Regular"/>
          <w:lang w:val="en-AU"/>
        </w:rPr>
        <w:t>, Nou</w:t>
      </w:r>
      <w:r>
        <w:rPr>
          <w:rFonts w:asciiTheme="minorHAnsi" w:eastAsiaTheme="minorEastAsia" w:hAnsiTheme="minorHAnsi" w:cs="Lato-Regular"/>
          <w:lang w:val="en-AU"/>
        </w:rPr>
        <w:t xml:space="preserve">ri, M, &amp; </w:t>
      </w:r>
      <w:proofErr w:type="spellStart"/>
      <w:r>
        <w:rPr>
          <w:rFonts w:asciiTheme="minorHAnsi" w:eastAsiaTheme="minorEastAsia" w:hAnsiTheme="minorHAnsi" w:cs="Lato-Regular"/>
          <w:lang w:val="en-AU"/>
        </w:rPr>
        <w:t>Garachorlo</w:t>
      </w:r>
      <w:proofErr w:type="spellEnd"/>
      <w:r>
        <w:rPr>
          <w:rFonts w:asciiTheme="minorHAnsi" w:eastAsiaTheme="minorEastAsia" w:hAnsiTheme="minorHAnsi" w:cs="Lato-Regular"/>
          <w:lang w:val="en-AU"/>
        </w:rPr>
        <w:t>, S</w:t>
      </w:r>
      <w:r w:rsidRPr="00EE34EA">
        <w:rPr>
          <w:rFonts w:asciiTheme="minorHAnsi" w:eastAsiaTheme="minorEastAsia" w:hAnsiTheme="minorHAnsi" w:cs="Lato-Regular"/>
          <w:lang w:val="en-AU"/>
        </w:rPr>
        <w:t xml:space="preserve"> (2009). The effect of ambient temperature on thyroid hormones concentration and histopathological changes of thyroid gland in cattle in Tabriz, Iran. Asian </w:t>
      </w:r>
      <w:r w:rsidRPr="00EE34EA">
        <w:rPr>
          <w:rFonts w:asciiTheme="minorHAnsi" w:eastAsiaTheme="minorEastAsia" w:hAnsiTheme="minorHAnsi" w:cs="Lato-Regular"/>
          <w:i/>
          <w:lang w:val="en-AU"/>
        </w:rPr>
        <w:t xml:space="preserve">J. Anim. Vet. </w:t>
      </w:r>
      <w:proofErr w:type="spellStart"/>
      <w:r w:rsidRPr="00EE34EA">
        <w:rPr>
          <w:rFonts w:asciiTheme="minorHAnsi" w:eastAsiaTheme="minorEastAsia" w:hAnsiTheme="minorHAnsi" w:cs="Lato-Regular"/>
          <w:i/>
          <w:lang w:val="en-AU"/>
        </w:rPr>
        <w:t>Adv</w:t>
      </w:r>
      <w:proofErr w:type="spellEnd"/>
      <w:r w:rsidRPr="00EE34EA">
        <w:rPr>
          <w:rFonts w:asciiTheme="minorHAnsi" w:eastAsiaTheme="minorEastAsia" w:hAnsiTheme="minorHAnsi" w:cs="Lato-Regular"/>
          <w:lang w:val="en-AU"/>
        </w:rPr>
        <w:t>, 4(1), 28</w:t>
      </w:r>
      <w:r w:rsidR="00B153B7">
        <w:rPr>
          <w:rFonts w:asciiTheme="minorHAnsi" w:eastAsiaTheme="minorEastAsia" w:hAnsiTheme="minorHAnsi" w:cs="Lato-Regular"/>
          <w:lang w:val="en-AU"/>
        </w:rPr>
        <w:t>–</w:t>
      </w:r>
      <w:r w:rsidRPr="00EE34EA">
        <w:rPr>
          <w:rFonts w:asciiTheme="minorHAnsi" w:eastAsiaTheme="minorEastAsia" w:hAnsiTheme="minorHAnsi" w:cs="Lato-Regular"/>
          <w:lang w:val="en-AU"/>
        </w:rPr>
        <w:t>33.</w:t>
      </w:r>
    </w:p>
    <w:p w14:paraId="6BE0CCE9" w14:textId="77777777" w:rsidR="008435F1" w:rsidRDefault="008435F1" w:rsidP="008435F1">
      <w:pPr>
        <w:tabs>
          <w:tab w:val="clear" w:pos="720"/>
        </w:tabs>
        <w:ind w:left="709"/>
        <w:rPr>
          <w:rFonts w:asciiTheme="minorHAnsi" w:hAnsiTheme="minorHAnsi"/>
        </w:rPr>
      </w:pPr>
      <w:proofErr w:type="spellStart"/>
      <w:r>
        <w:rPr>
          <w:rFonts w:asciiTheme="minorHAnsi" w:eastAsiaTheme="minorEastAsia" w:hAnsiTheme="minorHAnsi" w:cs="Lato-Regular"/>
          <w:lang w:val="en-AU"/>
        </w:rPr>
        <w:t>Sejian</w:t>
      </w:r>
      <w:proofErr w:type="spellEnd"/>
      <w:r>
        <w:rPr>
          <w:rFonts w:asciiTheme="minorHAnsi" w:eastAsiaTheme="minorEastAsia" w:hAnsiTheme="minorHAnsi" w:cs="Lato-Regular"/>
          <w:lang w:val="en-AU"/>
        </w:rPr>
        <w:t xml:space="preserve">, V, </w:t>
      </w:r>
      <w:proofErr w:type="spellStart"/>
      <w:r>
        <w:rPr>
          <w:rFonts w:asciiTheme="minorHAnsi" w:eastAsiaTheme="minorEastAsia" w:hAnsiTheme="minorHAnsi" w:cs="Lato-Regular"/>
          <w:lang w:val="en-AU"/>
        </w:rPr>
        <w:t>Maurya</w:t>
      </w:r>
      <w:proofErr w:type="spellEnd"/>
      <w:r>
        <w:rPr>
          <w:rFonts w:asciiTheme="minorHAnsi" w:eastAsiaTheme="minorEastAsia" w:hAnsiTheme="minorHAnsi" w:cs="Lato-Regular"/>
          <w:lang w:val="en-AU"/>
        </w:rPr>
        <w:t>, VP &amp;</w:t>
      </w:r>
      <w:r w:rsidRPr="00EF15CA">
        <w:rPr>
          <w:rFonts w:asciiTheme="minorHAnsi" w:eastAsiaTheme="minorEastAsia" w:hAnsiTheme="minorHAnsi" w:cs="Lato-Regular"/>
          <w:lang w:val="en-AU"/>
        </w:rPr>
        <w:t xml:space="preserve"> </w:t>
      </w:r>
      <w:r>
        <w:rPr>
          <w:rFonts w:asciiTheme="minorHAnsi" w:eastAsiaTheme="minorEastAsia" w:hAnsiTheme="minorHAnsi" w:cs="Lato-Regular"/>
          <w:lang w:val="en-AU"/>
        </w:rPr>
        <w:t xml:space="preserve">Naqvi, SMK (2010). Adaptability </w:t>
      </w:r>
      <w:r w:rsidRPr="00EF15CA">
        <w:rPr>
          <w:rFonts w:asciiTheme="minorHAnsi" w:eastAsiaTheme="minorEastAsia" w:hAnsiTheme="minorHAnsi" w:cs="Lato-Regular"/>
          <w:lang w:val="en-AU"/>
        </w:rPr>
        <w:t xml:space="preserve">and growth of </w:t>
      </w:r>
      <w:proofErr w:type="spellStart"/>
      <w:r w:rsidRPr="00EF15CA">
        <w:rPr>
          <w:rFonts w:asciiTheme="minorHAnsi" w:eastAsiaTheme="minorEastAsia" w:hAnsiTheme="minorHAnsi" w:cs="Lato-Regular"/>
          <w:lang w:val="en-AU"/>
        </w:rPr>
        <w:t>Malpura</w:t>
      </w:r>
      <w:proofErr w:type="spellEnd"/>
      <w:r w:rsidRPr="00EF15CA">
        <w:rPr>
          <w:rFonts w:asciiTheme="minorHAnsi" w:eastAsiaTheme="minorEastAsia" w:hAnsiTheme="minorHAnsi" w:cs="Lato-Regular"/>
          <w:lang w:val="en-AU"/>
        </w:rPr>
        <w:t xml:space="preserve"> ewes subjected to thermal and</w:t>
      </w:r>
      <w:r>
        <w:rPr>
          <w:rFonts w:asciiTheme="minorHAnsi" w:eastAsiaTheme="minorEastAsia" w:hAnsiTheme="minorHAnsi" w:cs="Lato-Regular"/>
          <w:lang w:val="en-AU"/>
        </w:rPr>
        <w:t xml:space="preserve"> </w:t>
      </w:r>
      <w:r w:rsidRPr="00EF15CA">
        <w:rPr>
          <w:rFonts w:asciiTheme="minorHAnsi" w:eastAsiaTheme="minorEastAsia" w:hAnsiTheme="minorHAnsi" w:cs="Lato-Regular"/>
          <w:lang w:val="en-AU"/>
        </w:rPr>
        <w:t xml:space="preserve">nutritional stress. </w:t>
      </w:r>
      <w:r w:rsidRPr="00EF15CA">
        <w:rPr>
          <w:rFonts w:asciiTheme="minorHAnsi" w:eastAsiaTheme="minorEastAsia" w:hAnsiTheme="minorHAnsi" w:cs="Lato-Regular"/>
          <w:i/>
          <w:lang w:val="en-AU"/>
        </w:rPr>
        <w:t>Tropical Animal Health and Production</w:t>
      </w:r>
      <w:r>
        <w:rPr>
          <w:rFonts w:asciiTheme="minorHAnsi" w:eastAsiaTheme="minorEastAsia" w:hAnsiTheme="minorHAnsi" w:cs="Lato-Regular"/>
          <w:lang w:val="en-AU"/>
        </w:rPr>
        <w:t xml:space="preserve"> </w:t>
      </w:r>
      <w:r w:rsidRPr="00EF15CA">
        <w:rPr>
          <w:rFonts w:asciiTheme="minorHAnsi" w:eastAsiaTheme="minorEastAsia" w:hAnsiTheme="minorHAnsi" w:cs="Lato-Regular"/>
          <w:lang w:val="en-AU"/>
        </w:rPr>
        <w:t>42: 1763–70.</w:t>
      </w:r>
    </w:p>
    <w:p w14:paraId="2A2208B9" w14:textId="0C3A5806" w:rsidR="008435F1" w:rsidRDefault="008435F1" w:rsidP="008435F1">
      <w:pPr>
        <w:tabs>
          <w:tab w:val="clear" w:pos="720"/>
        </w:tabs>
        <w:ind w:left="709"/>
        <w:rPr>
          <w:rFonts w:asciiTheme="minorHAnsi" w:hAnsiTheme="minorHAnsi"/>
        </w:rPr>
      </w:pPr>
      <w:proofErr w:type="spellStart"/>
      <w:r>
        <w:rPr>
          <w:rFonts w:asciiTheme="minorHAnsi" w:hAnsiTheme="minorHAnsi"/>
        </w:rPr>
        <w:t>Sejian</w:t>
      </w:r>
      <w:proofErr w:type="spellEnd"/>
      <w:r>
        <w:rPr>
          <w:rFonts w:asciiTheme="minorHAnsi" w:hAnsiTheme="minorHAnsi"/>
        </w:rPr>
        <w:t>, V, Singh, A</w:t>
      </w:r>
      <w:r w:rsidRPr="00EF15CA">
        <w:rPr>
          <w:rFonts w:asciiTheme="minorHAnsi" w:hAnsiTheme="minorHAnsi"/>
        </w:rPr>
        <w:t xml:space="preserve">K, </w:t>
      </w:r>
      <w:proofErr w:type="spellStart"/>
      <w:r w:rsidRPr="00EF15CA">
        <w:rPr>
          <w:rFonts w:asciiTheme="minorHAnsi" w:hAnsiTheme="minorHAnsi"/>
        </w:rPr>
        <w:t>Sahoo</w:t>
      </w:r>
      <w:proofErr w:type="spellEnd"/>
      <w:r w:rsidRPr="00EF15CA">
        <w:rPr>
          <w:rFonts w:asciiTheme="minorHAnsi" w:hAnsiTheme="minorHAnsi"/>
        </w:rPr>
        <w:t xml:space="preserve">, A </w:t>
      </w:r>
      <w:r>
        <w:rPr>
          <w:rFonts w:asciiTheme="minorHAnsi" w:hAnsiTheme="minorHAnsi"/>
        </w:rPr>
        <w:t>&amp; Naqvi, S</w:t>
      </w:r>
      <w:r w:rsidRPr="00EF15CA">
        <w:rPr>
          <w:rFonts w:asciiTheme="minorHAnsi" w:hAnsiTheme="minorHAnsi"/>
        </w:rPr>
        <w:t xml:space="preserve">M (2014), Effect of mineral mixture and antioxidant supplementation on growth, reproductive performance and adaptive capability of </w:t>
      </w:r>
      <w:proofErr w:type="spellStart"/>
      <w:r w:rsidRPr="00EF15CA">
        <w:rPr>
          <w:rFonts w:asciiTheme="minorHAnsi" w:hAnsiTheme="minorHAnsi"/>
        </w:rPr>
        <w:t>Malpura</w:t>
      </w:r>
      <w:proofErr w:type="spellEnd"/>
      <w:r w:rsidRPr="00EF15CA">
        <w:rPr>
          <w:rFonts w:asciiTheme="minorHAnsi" w:hAnsiTheme="minorHAnsi"/>
        </w:rPr>
        <w:t xml:space="preserve"> ewes subjected to heat stress. </w:t>
      </w:r>
      <w:r w:rsidRPr="00EF15CA">
        <w:rPr>
          <w:rFonts w:asciiTheme="minorHAnsi" w:hAnsiTheme="minorHAnsi"/>
          <w:i/>
        </w:rPr>
        <w:t xml:space="preserve">J </w:t>
      </w:r>
      <w:proofErr w:type="spellStart"/>
      <w:r w:rsidRPr="00EF15CA">
        <w:rPr>
          <w:rFonts w:asciiTheme="minorHAnsi" w:hAnsiTheme="minorHAnsi"/>
          <w:i/>
        </w:rPr>
        <w:t>Anim</w:t>
      </w:r>
      <w:proofErr w:type="spellEnd"/>
      <w:r w:rsidRPr="00EF15CA">
        <w:rPr>
          <w:rFonts w:asciiTheme="minorHAnsi" w:hAnsiTheme="minorHAnsi"/>
          <w:i/>
        </w:rPr>
        <w:t xml:space="preserve"> </w:t>
      </w:r>
      <w:proofErr w:type="spellStart"/>
      <w:r w:rsidRPr="00EF15CA">
        <w:rPr>
          <w:rFonts w:asciiTheme="minorHAnsi" w:hAnsiTheme="minorHAnsi"/>
          <w:i/>
        </w:rPr>
        <w:t>Physiol</w:t>
      </w:r>
      <w:proofErr w:type="spellEnd"/>
      <w:r w:rsidRPr="00EF15CA">
        <w:rPr>
          <w:rFonts w:asciiTheme="minorHAnsi" w:hAnsiTheme="minorHAnsi"/>
          <w:i/>
        </w:rPr>
        <w:t xml:space="preserve"> </w:t>
      </w:r>
      <w:proofErr w:type="spellStart"/>
      <w:r w:rsidRPr="00EF15CA">
        <w:rPr>
          <w:rFonts w:asciiTheme="minorHAnsi" w:hAnsiTheme="minorHAnsi"/>
          <w:i/>
        </w:rPr>
        <w:t>Anim</w:t>
      </w:r>
      <w:proofErr w:type="spellEnd"/>
      <w:r w:rsidRPr="00EF15CA">
        <w:rPr>
          <w:rFonts w:asciiTheme="minorHAnsi" w:hAnsiTheme="minorHAnsi"/>
          <w:i/>
        </w:rPr>
        <w:t xml:space="preserve"> </w:t>
      </w:r>
      <w:proofErr w:type="spellStart"/>
      <w:r w:rsidRPr="00EF15CA">
        <w:rPr>
          <w:rFonts w:asciiTheme="minorHAnsi" w:hAnsiTheme="minorHAnsi"/>
          <w:i/>
        </w:rPr>
        <w:t>Nutr</w:t>
      </w:r>
      <w:proofErr w:type="spellEnd"/>
      <w:r w:rsidR="00B153B7">
        <w:rPr>
          <w:rFonts w:asciiTheme="minorHAnsi" w:hAnsiTheme="minorHAnsi"/>
        </w:rPr>
        <w:t>, 98: 72–</w:t>
      </w:r>
      <w:r w:rsidRPr="00EF15CA">
        <w:rPr>
          <w:rFonts w:asciiTheme="minorHAnsi" w:hAnsiTheme="minorHAnsi"/>
        </w:rPr>
        <w:t>83.</w:t>
      </w:r>
    </w:p>
    <w:p w14:paraId="27617985" w14:textId="77777777" w:rsidR="008435F1" w:rsidRPr="00351C7A" w:rsidRDefault="008435F1" w:rsidP="008435F1">
      <w:pPr>
        <w:tabs>
          <w:tab w:val="clear" w:pos="720"/>
        </w:tabs>
        <w:ind w:left="709"/>
        <w:rPr>
          <w:rFonts w:asciiTheme="minorHAnsi" w:hAnsiTheme="minorHAnsi"/>
        </w:rPr>
      </w:pPr>
      <w:proofErr w:type="spellStart"/>
      <w:r w:rsidRPr="00351C7A">
        <w:rPr>
          <w:rFonts w:asciiTheme="minorHAnsi" w:hAnsiTheme="minorHAnsi"/>
        </w:rPr>
        <w:t>Sejian</w:t>
      </w:r>
      <w:proofErr w:type="spellEnd"/>
      <w:r w:rsidRPr="00351C7A">
        <w:rPr>
          <w:rFonts w:asciiTheme="minorHAnsi" w:hAnsiTheme="minorHAnsi"/>
        </w:rPr>
        <w:t xml:space="preserve"> V. et al. (2017) Measurement of Severity of Heat Stress in Sheep. In: </w:t>
      </w:r>
      <w:proofErr w:type="spellStart"/>
      <w:r w:rsidRPr="00351C7A">
        <w:rPr>
          <w:rFonts w:asciiTheme="minorHAnsi" w:hAnsiTheme="minorHAnsi"/>
        </w:rPr>
        <w:t>Sejian</w:t>
      </w:r>
      <w:proofErr w:type="spellEnd"/>
      <w:r>
        <w:rPr>
          <w:rFonts w:asciiTheme="minorHAnsi" w:hAnsiTheme="minorHAnsi"/>
        </w:rPr>
        <w:t>,</w:t>
      </w:r>
      <w:r w:rsidRPr="00351C7A">
        <w:rPr>
          <w:rFonts w:asciiTheme="minorHAnsi" w:hAnsiTheme="minorHAnsi"/>
        </w:rPr>
        <w:t xml:space="preserve"> V, Bhatta</w:t>
      </w:r>
      <w:r>
        <w:rPr>
          <w:rFonts w:asciiTheme="minorHAnsi" w:hAnsiTheme="minorHAnsi"/>
        </w:rPr>
        <w:t>,</w:t>
      </w:r>
      <w:r w:rsidRPr="00351C7A">
        <w:rPr>
          <w:rFonts w:asciiTheme="minorHAnsi" w:hAnsiTheme="minorHAnsi"/>
        </w:rPr>
        <w:t xml:space="preserve"> R, </w:t>
      </w:r>
      <w:proofErr w:type="spellStart"/>
      <w:r w:rsidRPr="00351C7A">
        <w:rPr>
          <w:rFonts w:asciiTheme="minorHAnsi" w:hAnsiTheme="minorHAnsi"/>
        </w:rPr>
        <w:t>Gaughan</w:t>
      </w:r>
      <w:proofErr w:type="spellEnd"/>
      <w:r>
        <w:rPr>
          <w:rFonts w:asciiTheme="minorHAnsi" w:hAnsiTheme="minorHAnsi"/>
        </w:rPr>
        <w:t>,</w:t>
      </w:r>
      <w:r w:rsidRPr="00351C7A">
        <w:rPr>
          <w:rFonts w:asciiTheme="minorHAnsi" w:hAnsiTheme="minorHAnsi"/>
        </w:rPr>
        <w:t xml:space="preserve"> J, Malik</w:t>
      </w:r>
      <w:r>
        <w:rPr>
          <w:rFonts w:asciiTheme="minorHAnsi" w:hAnsiTheme="minorHAnsi"/>
        </w:rPr>
        <w:t>,</w:t>
      </w:r>
      <w:r w:rsidRPr="00351C7A">
        <w:rPr>
          <w:rFonts w:asciiTheme="minorHAnsi" w:hAnsiTheme="minorHAnsi"/>
        </w:rPr>
        <w:t xml:space="preserve"> P, Naqvi</w:t>
      </w:r>
      <w:r>
        <w:rPr>
          <w:rFonts w:asciiTheme="minorHAnsi" w:hAnsiTheme="minorHAnsi"/>
        </w:rPr>
        <w:t>,</w:t>
      </w:r>
      <w:r w:rsidRPr="00351C7A">
        <w:rPr>
          <w:rFonts w:asciiTheme="minorHAnsi" w:hAnsiTheme="minorHAnsi"/>
        </w:rPr>
        <w:t xml:space="preserve"> S, Lal R. (</w:t>
      </w:r>
      <w:proofErr w:type="spellStart"/>
      <w:r w:rsidRPr="00351C7A">
        <w:rPr>
          <w:rFonts w:asciiTheme="minorHAnsi" w:hAnsiTheme="minorHAnsi"/>
        </w:rPr>
        <w:t>eds</w:t>
      </w:r>
      <w:proofErr w:type="spellEnd"/>
      <w:r w:rsidRPr="00351C7A">
        <w:rPr>
          <w:rFonts w:asciiTheme="minorHAnsi" w:hAnsiTheme="minorHAnsi"/>
        </w:rPr>
        <w:t xml:space="preserve">) Sheep Production Adapting to Climate Change. </w:t>
      </w:r>
      <w:r w:rsidRPr="0018055A">
        <w:rPr>
          <w:rFonts w:asciiTheme="minorHAnsi" w:hAnsiTheme="minorHAnsi"/>
          <w:i/>
        </w:rPr>
        <w:t>Springer</w:t>
      </w:r>
      <w:r w:rsidRPr="00351C7A">
        <w:rPr>
          <w:rFonts w:asciiTheme="minorHAnsi" w:hAnsiTheme="minorHAnsi"/>
        </w:rPr>
        <w:t>, Singapore</w:t>
      </w:r>
    </w:p>
    <w:p w14:paraId="617FBB0E" w14:textId="4BCF8675" w:rsidR="008435F1" w:rsidRDefault="008435F1" w:rsidP="008435F1">
      <w:pPr>
        <w:tabs>
          <w:tab w:val="clear" w:pos="720"/>
        </w:tabs>
        <w:ind w:left="709"/>
        <w:rPr>
          <w:rFonts w:asciiTheme="minorHAnsi" w:hAnsiTheme="minorHAnsi"/>
        </w:rPr>
      </w:pPr>
      <w:proofErr w:type="spellStart"/>
      <w:r w:rsidRPr="00EE34EA">
        <w:rPr>
          <w:rFonts w:asciiTheme="minorHAnsi" w:hAnsiTheme="minorHAnsi"/>
        </w:rPr>
        <w:t>Silanikov</w:t>
      </w:r>
      <w:r>
        <w:rPr>
          <w:rFonts w:asciiTheme="minorHAnsi" w:hAnsiTheme="minorHAnsi"/>
        </w:rPr>
        <w:t>e</w:t>
      </w:r>
      <w:proofErr w:type="spellEnd"/>
      <w:r>
        <w:rPr>
          <w:rFonts w:asciiTheme="minorHAnsi" w:hAnsiTheme="minorHAnsi"/>
        </w:rPr>
        <w:t xml:space="preserve">, N (2000), </w:t>
      </w:r>
      <w:r w:rsidRPr="00EE34EA">
        <w:rPr>
          <w:rFonts w:asciiTheme="minorHAnsi" w:hAnsiTheme="minorHAnsi"/>
        </w:rPr>
        <w:t>Effects of heat stress on the welfare of extensively managed domestic ruminants</w:t>
      </w:r>
      <w:r>
        <w:rPr>
          <w:rFonts w:asciiTheme="minorHAnsi" w:hAnsiTheme="minorHAnsi"/>
        </w:rPr>
        <w:t xml:space="preserve">, </w:t>
      </w:r>
      <w:r w:rsidRPr="00EE34EA">
        <w:rPr>
          <w:rFonts w:asciiTheme="minorHAnsi" w:hAnsiTheme="minorHAnsi"/>
          <w:i/>
        </w:rPr>
        <w:t>Livestock Production Science</w:t>
      </w:r>
      <w:r w:rsidRPr="00EE34EA">
        <w:rPr>
          <w:rFonts w:asciiTheme="minorHAnsi" w:hAnsiTheme="minorHAnsi"/>
        </w:rPr>
        <w:t>, 67 (2000), pp.</w:t>
      </w:r>
      <w:r w:rsidR="00B153B7">
        <w:rPr>
          <w:rFonts w:asciiTheme="minorHAnsi" w:hAnsiTheme="minorHAnsi"/>
        </w:rPr>
        <w:t xml:space="preserve"> 1–</w:t>
      </w:r>
      <w:r w:rsidRPr="00EE34EA">
        <w:rPr>
          <w:rFonts w:asciiTheme="minorHAnsi" w:hAnsiTheme="minorHAnsi"/>
        </w:rPr>
        <w:t>18</w:t>
      </w:r>
    </w:p>
    <w:p w14:paraId="7C37FCD2" w14:textId="77777777" w:rsidR="008435F1" w:rsidRDefault="008435F1" w:rsidP="008435F1">
      <w:pPr>
        <w:tabs>
          <w:tab w:val="clear" w:pos="720"/>
        </w:tabs>
        <w:ind w:left="709"/>
        <w:rPr>
          <w:rFonts w:asciiTheme="minorHAnsi" w:hAnsiTheme="minorHAnsi"/>
        </w:rPr>
      </w:pPr>
      <w:r>
        <w:rPr>
          <w:rFonts w:asciiTheme="minorHAnsi" w:hAnsiTheme="minorHAnsi"/>
        </w:rPr>
        <w:t xml:space="preserve">Stacey, C (2017a) HotStuff V5 – Improvements to the Live Export Heat Stress Risk Assessment Method (W.LIV.0277). </w:t>
      </w:r>
      <w:r w:rsidRPr="00486064">
        <w:rPr>
          <w:rFonts w:asciiTheme="minorHAnsi" w:hAnsiTheme="minorHAnsi"/>
        </w:rPr>
        <w:t>Prepared by Stacey Agnew Pty Ltd for MLA/LiveCorp</w:t>
      </w:r>
      <w:r>
        <w:rPr>
          <w:rFonts w:asciiTheme="minorHAnsi" w:hAnsiTheme="minorHAnsi"/>
        </w:rPr>
        <w:t>.</w:t>
      </w:r>
    </w:p>
    <w:p w14:paraId="0AEB0458" w14:textId="77777777" w:rsidR="008435F1" w:rsidRDefault="008435F1" w:rsidP="008435F1">
      <w:pPr>
        <w:tabs>
          <w:tab w:val="clear" w:pos="720"/>
        </w:tabs>
        <w:ind w:left="709"/>
        <w:rPr>
          <w:rFonts w:asciiTheme="minorHAnsi" w:hAnsiTheme="minorHAnsi"/>
        </w:rPr>
      </w:pPr>
      <w:r w:rsidRPr="00AB64F5">
        <w:rPr>
          <w:rFonts w:asciiTheme="minorHAnsi" w:hAnsiTheme="minorHAnsi"/>
        </w:rPr>
        <w:t>Stacey, C (2017b) HotStuff V5 Addendum—Calculations within the Live Export Heat Stress Risk Assessment Method (W.LIV.0277). Prepared by Stacey Agnew Pty Ltd for MLA/LiveCorp</w:t>
      </w:r>
    </w:p>
    <w:p w14:paraId="751267C7" w14:textId="77777777" w:rsidR="008435F1" w:rsidRDefault="008435F1" w:rsidP="008435F1">
      <w:pPr>
        <w:tabs>
          <w:tab w:val="clear" w:pos="720"/>
        </w:tabs>
        <w:ind w:left="709"/>
        <w:rPr>
          <w:rFonts w:asciiTheme="minorHAnsi" w:hAnsiTheme="minorHAnsi"/>
        </w:rPr>
      </w:pPr>
      <w:r w:rsidRPr="00AB64F5">
        <w:rPr>
          <w:rFonts w:asciiTheme="minorHAnsi" w:hAnsiTheme="minorHAnsi"/>
        </w:rPr>
        <w:t>Stockman, CA (2006) Thesis: The physiological and behavioural responses of sheep exposed to heat load within intensive sheep industries. (Murdoch University: Perth, Australia)</w:t>
      </w:r>
    </w:p>
    <w:p w14:paraId="5E2425E4" w14:textId="2DD88E48" w:rsidR="008435F1" w:rsidRDefault="008435F1" w:rsidP="008435F1">
      <w:pPr>
        <w:tabs>
          <w:tab w:val="clear" w:pos="720"/>
        </w:tabs>
        <w:ind w:left="709"/>
        <w:rPr>
          <w:rFonts w:asciiTheme="minorHAnsi" w:hAnsiTheme="minorHAnsi"/>
        </w:rPr>
      </w:pPr>
      <w:proofErr w:type="spellStart"/>
      <w:r w:rsidRPr="00EE34EA">
        <w:rPr>
          <w:rFonts w:asciiTheme="minorHAnsi" w:hAnsiTheme="minorHAnsi"/>
        </w:rPr>
        <w:t>Wojtas</w:t>
      </w:r>
      <w:proofErr w:type="spellEnd"/>
      <w:r w:rsidRPr="00EE34EA">
        <w:rPr>
          <w:rFonts w:asciiTheme="minorHAnsi" w:hAnsiTheme="minorHAnsi"/>
        </w:rPr>
        <w:t xml:space="preserve">, K, </w:t>
      </w:r>
      <w:proofErr w:type="spellStart"/>
      <w:r w:rsidRPr="00EE34EA">
        <w:rPr>
          <w:rFonts w:asciiTheme="minorHAnsi" w:hAnsiTheme="minorHAnsi"/>
        </w:rPr>
        <w:t>Cwynar</w:t>
      </w:r>
      <w:proofErr w:type="spellEnd"/>
      <w:r w:rsidRPr="00EE34EA">
        <w:rPr>
          <w:rFonts w:asciiTheme="minorHAnsi" w:hAnsiTheme="minorHAnsi"/>
        </w:rPr>
        <w:t xml:space="preserve">, P, &amp; </w:t>
      </w:r>
      <w:proofErr w:type="spellStart"/>
      <w:r w:rsidRPr="00EE34EA">
        <w:rPr>
          <w:rFonts w:asciiTheme="minorHAnsi" w:hAnsiTheme="minorHAnsi"/>
        </w:rPr>
        <w:t>Kołacz</w:t>
      </w:r>
      <w:proofErr w:type="spellEnd"/>
      <w:r w:rsidRPr="00EE34EA">
        <w:rPr>
          <w:rFonts w:asciiTheme="minorHAnsi" w:hAnsiTheme="minorHAnsi"/>
        </w:rPr>
        <w:t xml:space="preserve">, R (2014). Effect of thermal stress on physiological and blood parameters in merino sheep, </w:t>
      </w:r>
      <w:r w:rsidRPr="00EE34EA">
        <w:rPr>
          <w:rFonts w:asciiTheme="minorHAnsi" w:hAnsiTheme="minorHAnsi"/>
          <w:i/>
        </w:rPr>
        <w:t xml:space="preserve">Bulletin of the Veterinary Institute in </w:t>
      </w:r>
      <w:proofErr w:type="spellStart"/>
      <w:r w:rsidRPr="00EE34EA">
        <w:rPr>
          <w:rFonts w:asciiTheme="minorHAnsi" w:hAnsiTheme="minorHAnsi"/>
          <w:i/>
        </w:rPr>
        <w:t>Pulawy</w:t>
      </w:r>
      <w:proofErr w:type="spellEnd"/>
      <w:r w:rsidR="00B153B7">
        <w:rPr>
          <w:rFonts w:asciiTheme="minorHAnsi" w:hAnsiTheme="minorHAnsi"/>
        </w:rPr>
        <w:t>, 58(2), 283–</w:t>
      </w:r>
      <w:r w:rsidRPr="00EE34EA">
        <w:rPr>
          <w:rFonts w:asciiTheme="minorHAnsi" w:hAnsiTheme="minorHAnsi"/>
        </w:rPr>
        <w:t>288.</w:t>
      </w:r>
    </w:p>
    <w:p w14:paraId="0B5CCB2B" w14:textId="42387297" w:rsidR="00D27CB3" w:rsidRPr="00EF024A" w:rsidRDefault="008435F1" w:rsidP="008435F1">
      <w:pPr>
        <w:tabs>
          <w:tab w:val="clear" w:pos="720"/>
        </w:tabs>
        <w:ind w:left="709"/>
        <w:rPr>
          <w:rFonts w:asciiTheme="minorHAnsi" w:hAnsiTheme="minorHAnsi"/>
        </w:rPr>
      </w:pPr>
      <w:r w:rsidRPr="00EF024A">
        <w:rPr>
          <w:rFonts w:asciiTheme="minorHAnsi" w:hAnsiTheme="minorHAnsi"/>
        </w:rPr>
        <w:t xml:space="preserve">Zhang, Y, Lisle, A. </w:t>
      </w:r>
      <w:r>
        <w:rPr>
          <w:rFonts w:asciiTheme="minorHAnsi" w:hAnsiTheme="minorHAnsi"/>
        </w:rPr>
        <w:t>&amp;</w:t>
      </w:r>
      <w:r w:rsidRPr="00EF024A">
        <w:rPr>
          <w:rFonts w:asciiTheme="minorHAnsi" w:hAnsiTheme="minorHAnsi"/>
        </w:rPr>
        <w:t xml:space="preserve"> Phillips, CJC </w:t>
      </w:r>
      <w:r>
        <w:rPr>
          <w:rFonts w:asciiTheme="minorHAnsi" w:hAnsiTheme="minorHAnsi"/>
        </w:rPr>
        <w:t>(</w:t>
      </w:r>
      <w:r w:rsidRPr="00EF024A">
        <w:rPr>
          <w:rFonts w:asciiTheme="minorHAnsi" w:hAnsiTheme="minorHAnsi"/>
        </w:rPr>
        <w:t>2017</w:t>
      </w:r>
      <w:r>
        <w:rPr>
          <w:rFonts w:asciiTheme="minorHAnsi" w:hAnsiTheme="minorHAnsi"/>
        </w:rPr>
        <w:t>)</w:t>
      </w:r>
      <w:r w:rsidRPr="00EF024A">
        <w:rPr>
          <w:rFonts w:asciiTheme="minorHAnsi" w:hAnsiTheme="minorHAnsi"/>
        </w:rPr>
        <w:t xml:space="preserve">. Development of an effective sampling strategy for ammonia, temperature and relative humidity measurement during sheep transport by ship. </w:t>
      </w:r>
      <w:r w:rsidRPr="0018055A">
        <w:rPr>
          <w:rFonts w:asciiTheme="minorHAnsi" w:hAnsiTheme="minorHAnsi"/>
          <w:i/>
        </w:rPr>
        <w:t>Biosystems Engineering</w:t>
      </w:r>
      <w:r w:rsidR="00B153B7">
        <w:rPr>
          <w:rFonts w:asciiTheme="minorHAnsi" w:hAnsiTheme="minorHAnsi"/>
        </w:rPr>
        <w:t xml:space="preserve"> 155, 12–</w:t>
      </w:r>
      <w:r w:rsidRPr="00EF024A">
        <w:rPr>
          <w:rFonts w:asciiTheme="minorHAnsi" w:hAnsiTheme="minorHAnsi"/>
        </w:rPr>
        <w:t>23.</w:t>
      </w:r>
      <w:r w:rsidR="00D27CB3">
        <w:br w:type="page"/>
      </w:r>
    </w:p>
    <w:p w14:paraId="01EAE8AC" w14:textId="77777777" w:rsidR="00D27CB3" w:rsidRDefault="00D27CB3" w:rsidP="00D15061">
      <w:pPr>
        <w:pStyle w:val="Heading1"/>
      </w:pPr>
      <w:bookmarkStart w:id="26" w:name="_Toc532467423"/>
      <w:r>
        <w:lastRenderedPageBreak/>
        <w:t>Appendices</w:t>
      </w:r>
      <w:bookmarkEnd w:id="26"/>
    </w:p>
    <w:p w14:paraId="2BECBCDE" w14:textId="77777777" w:rsidR="00241398" w:rsidRDefault="00241398" w:rsidP="007D13D4">
      <w:pPr>
        <w:pStyle w:val="Heading2"/>
      </w:pPr>
      <w:bookmarkStart w:id="27" w:name="_Toc532467424"/>
      <w:r>
        <w:t>Terms of reference</w:t>
      </w:r>
      <w:bookmarkEnd w:id="27"/>
    </w:p>
    <w:p w14:paraId="341654D6" w14:textId="77777777" w:rsidR="00241398" w:rsidRPr="00241398" w:rsidRDefault="00241398" w:rsidP="00CF771D">
      <w:pPr>
        <w:tabs>
          <w:tab w:val="clear" w:pos="720"/>
        </w:tabs>
        <w:spacing w:after="120"/>
        <w:ind w:left="709"/>
        <w:rPr>
          <w:b/>
          <w:sz w:val="28"/>
          <w:szCs w:val="28"/>
        </w:rPr>
      </w:pPr>
      <w:r w:rsidRPr="00241398">
        <w:rPr>
          <w:b/>
          <w:sz w:val="28"/>
          <w:szCs w:val="28"/>
        </w:rPr>
        <w:t>Heat Stress Risk Assessment</w:t>
      </w:r>
      <w:r>
        <w:rPr>
          <w:b/>
          <w:sz w:val="28"/>
          <w:szCs w:val="28"/>
        </w:rPr>
        <w:t>—</w:t>
      </w:r>
      <w:r w:rsidRPr="00241398">
        <w:rPr>
          <w:b/>
          <w:sz w:val="28"/>
          <w:szCs w:val="28"/>
        </w:rPr>
        <w:t>Technical Reference Panel</w:t>
      </w:r>
    </w:p>
    <w:p w14:paraId="57C16B76" w14:textId="77777777" w:rsidR="00241398" w:rsidRPr="0026584F" w:rsidRDefault="00241398" w:rsidP="00CF771D">
      <w:pPr>
        <w:tabs>
          <w:tab w:val="clear" w:pos="720"/>
        </w:tabs>
        <w:spacing w:after="120"/>
        <w:ind w:left="709"/>
      </w:pPr>
      <w:r>
        <w:t>A recent review into the export of live sheep to the Middle East during the northern hemisphere summer by Dr Michael McCarthy made 23 recommendations on conditions and actions required to assure health and welfare outcomes for sheep being transported by sea.</w:t>
      </w:r>
    </w:p>
    <w:p w14:paraId="32445FEA" w14:textId="5176EA99" w:rsidR="00241398" w:rsidRPr="0026584F" w:rsidRDefault="00241398" w:rsidP="00CF771D">
      <w:pPr>
        <w:tabs>
          <w:tab w:val="clear" w:pos="720"/>
        </w:tabs>
        <w:spacing w:after="120"/>
        <w:ind w:left="709"/>
      </w:pPr>
      <w:r>
        <w:t xml:space="preserve">The Australian Government Department of Agriculture and Water Resources (the department) has undertaken to test and consult on the development of a welfare-based approach to </w:t>
      </w:r>
      <w:r w:rsidR="00476103">
        <w:t xml:space="preserve">HSRA </w:t>
      </w:r>
      <w:r>
        <w:t>arising from Dr McCarthy’s recommendations 3–5, 7 and 8 of the review.</w:t>
      </w:r>
    </w:p>
    <w:p w14:paraId="042069E1" w14:textId="77777777" w:rsidR="00241398" w:rsidRPr="0026584F" w:rsidRDefault="00241398" w:rsidP="00CF771D">
      <w:pPr>
        <w:tabs>
          <w:tab w:val="clear" w:pos="720"/>
        </w:tabs>
        <w:spacing w:after="120"/>
        <w:ind w:left="709"/>
      </w:pPr>
      <w:r>
        <w:t xml:space="preserve">The department has established </w:t>
      </w:r>
      <w:r w:rsidRPr="0026584F">
        <w:t xml:space="preserve">a Technical </w:t>
      </w:r>
      <w:r>
        <w:t>Reference Panel</w:t>
      </w:r>
      <w:r w:rsidRPr="0026584F">
        <w:t xml:space="preserve"> </w:t>
      </w:r>
      <w:r>
        <w:t xml:space="preserve">to guide </w:t>
      </w:r>
      <w:r w:rsidRPr="0026584F">
        <w:t>consultation with stakeholders</w:t>
      </w:r>
      <w:r>
        <w:t xml:space="preserve"> and provide expert advice</w:t>
      </w:r>
      <w:r w:rsidRPr="0026584F">
        <w:t xml:space="preserve">. </w:t>
      </w:r>
      <w:r>
        <w:t>T</w:t>
      </w:r>
      <w:r w:rsidRPr="0026584F">
        <w:t xml:space="preserve">he </w:t>
      </w:r>
      <w:r>
        <w:t xml:space="preserve">department </w:t>
      </w:r>
      <w:r w:rsidRPr="0026584F">
        <w:t xml:space="preserve">will conduct </w:t>
      </w:r>
      <w:r>
        <w:t xml:space="preserve">a </w:t>
      </w:r>
      <w:r w:rsidRPr="0026584F">
        <w:t xml:space="preserve">public submission processes to ensure all interested stakeholders are given the opportunity to participate in </w:t>
      </w:r>
      <w:r>
        <w:t>the review</w:t>
      </w:r>
      <w:r w:rsidRPr="0026584F">
        <w:t xml:space="preserve"> process.</w:t>
      </w:r>
    </w:p>
    <w:p w14:paraId="6A8A965B" w14:textId="77777777" w:rsidR="00241398" w:rsidRPr="0026584F" w:rsidRDefault="00241398" w:rsidP="00CF771D">
      <w:pPr>
        <w:tabs>
          <w:tab w:val="clear" w:pos="720"/>
        </w:tabs>
        <w:spacing w:after="120"/>
        <w:ind w:left="709"/>
      </w:pPr>
      <w:r>
        <w:t>The</w:t>
      </w:r>
      <w:r w:rsidRPr="0026584F">
        <w:t xml:space="preserve"> </w:t>
      </w:r>
      <w:r>
        <w:t xml:space="preserve">panel </w:t>
      </w:r>
      <w:r w:rsidRPr="0026584F">
        <w:t>will:</w:t>
      </w:r>
    </w:p>
    <w:p w14:paraId="61B7150C" w14:textId="77777777" w:rsidR="00241398" w:rsidRDefault="00241398" w:rsidP="00FF437E">
      <w:pPr>
        <w:pStyle w:val="ListParagraph"/>
        <w:numPr>
          <w:ilvl w:val="0"/>
          <w:numId w:val="15"/>
        </w:numPr>
        <w:spacing w:after="160" w:line="252" w:lineRule="auto"/>
        <w:ind w:left="993" w:hanging="284"/>
      </w:pPr>
      <w:r>
        <w:t>advise on animal welfare, heat stress, ship ventilation and animal science generally</w:t>
      </w:r>
    </w:p>
    <w:p w14:paraId="47AF4E17" w14:textId="1C2AF867" w:rsidR="00241398" w:rsidRDefault="00241398" w:rsidP="00FF437E">
      <w:pPr>
        <w:pStyle w:val="ListParagraph"/>
        <w:numPr>
          <w:ilvl w:val="0"/>
          <w:numId w:val="15"/>
        </w:numPr>
        <w:spacing w:after="160" w:line="252" w:lineRule="auto"/>
        <w:ind w:left="993" w:hanging="284"/>
      </w:pPr>
      <w:r>
        <w:t>review relevant research and literature on the development and operation of the HSRA model, livestock heat stress physiology and animal welfare</w:t>
      </w:r>
    </w:p>
    <w:p w14:paraId="2B53B54E" w14:textId="77777777" w:rsidR="00241398" w:rsidRDefault="00241398" w:rsidP="00FF437E">
      <w:pPr>
        <w:pStyle w:val="ListParagraph"/>
        <w:numPr>
          <w:ilvl w:val="0"/>
          <w:numId w:val="15"/>
        </w:numPr>
        <w:spacing w:after="160" w:line="252" w:lineRule="auto"/>
        <w:ind w:left="993" w:hanging="284"/>
      </w:pPr>
      <w:r>
        <w:t>examine on-board vessel data from livestock export voyages through Independent Observers and Australian Government Accredited Veterinarian (AAV) reports and other relevant data</w:t>
      </w:r>
    </w:p>
    <w:p w14:paraId="455F28DC" w14:textId="77777777" w:rsidR="00241398" w:rsidRDefault="00241398" w:rsidP="00FF437E">
      <w:pPr>
        <w:pStyle w:val="ListParagraph"/>
        <w:numPr>
          <w:ilvl w:val="0"/>
          <w:numId w:val="15"/>
        </w:numPr>
        <w:spacing w:after="160" w:line="252" w:lineRule="auto"/>
        <w:ind w:left="993" w:hanging="284"/>
      </w:pPr>
      <w:r>
        <w:t>undertake consultations</w:t>
      </w:r>
    </w:p>
    <w:p w14:paraId="6EAF4A40" w14:textId="77777777" w:rsidR="00241398" w:rsidRPr="0026584F" w:rsidRDefault="00241398" w:rsidP="00FF437E">
      <w:pPr>
        <w:pStyle w:val="ListParagraph"/>
        <w:numPr>
          <w:ilvl w:val="0"/>
          <w:numId w:val="15"/>
        </w:numPr>
        <w:spacing w:after="160" w:line="252" w:lineRule="auto"/>
        <w:ind w:left="993" w:hanging="284"/>
      </w:pPr>
      <w:proofErr w:type="gramStart"/>
      <w:r>
        <w:t>draft</w:t>
      </w:r>
      <w:proofErr w:type="gramEnd"/>
      <w:r>
        <w:t xml:space="preserve"> a findings document based on research, consultation and submissions.</w:t>
      </w:r>
    </w:p>
    <w:p w14:paraId="55C05A48" w14:textId="77777777" w:rsidR="00241398" w:rsidRDefault="00241398" w:rsidP="00CF771D">
      <w:pPr>
        <w:tabs>
          <w:tab w:val="clear" w:pos="720"/>
        </w:tabs>
        <w:spacing w:after="120"/>
        <w:ind w:left="709"/>
      </w:pPr>
      <w:r w:rsidRPr="0026584F">
        <w:t xml:space="preserve">The </w:t>
      </w:r>
      <w:r>
        <w:t>panel</w:t>
      </w:r>
      <w:r w:rsidRPr="0026584F">
        <w:t xml:space="preserve"> will then </w:t>
      </w:r>
      <w:r w:rsidRPr="0026584F">
        <w:rPr>
          <w:rFonts w:cstheme="minorHAnsi"/>
          <w:szCs w:val="24"/>
        </w:rPr>
        <w:t xml:space="preserve">provide a consultation report </w:t>
      </w:r>
      <w:r>
        <w:rPr>
          <w:rFonts w:cstheme="minorHAnsi"/>
          <w:szCs w:val="24"/>
        </w:rPr>
        <w:t xml:space="preserve">to the department for consideration, </w:t>
      </w:r>
      <w:r w:rsidRPr="00CF771D">
        <w:t>outlining</w:t>
      </w:r>
      <w:r w:rsidRPr="0026584F">
        <w:rPr>
          <w:rFonts w:cstheme="minorHAnsi"/>
          <w:szCs w:val="24"/>
        </w:rPr>
        <w:t xml:space="preserve"> the relevant issues raised by stakeholders </w:t>
      </w:r>
      <w:r>
        <w:rPr>
          <w:rFonts w:cstheme="minorHAnsi"/>
          <w:szCs w:val="24"/>
        </w:rPr>
        <w:t>(</w:t>
      </w:r>
      <w:r w:rsidRPr="0026584F">
        <w:rPr>
          <w:rFonts w:cstheme="minorHAnsi"/>
          <w:szCs w:val="24"/>
        </w:rPr>
        <w:t xml:space="preserve">and the </w:t>
      </w:r>
      <w:r>
        <w:rPr>
          <w:rFonts w:cstheme="minorHAnsi"/>
          <w:szCs w:val="24"/>
        </w:rPr>
        <w:t xml:space="preserve">panel itself) </w:t>
      </w:r>
      <w:r w:rsidRPr="0026584F">
        <w:rPr>
          <w:rFonts w:cstheme="minorHAnsi"/>
          <w:szCs w:val="24"/>
        </w:rPr>
        <w:t>in reaching final recommendations.</w:t>
      </w:r>
      <w:bookmarkStart w:id="28" w:name="_Toc497911357"/>
      <w:bookmarkStart w:id="29" w:name="_Toc497914431"/>
      <w:bookmarkStart w:id="30" w:name="_Toc514680796"/>
    </w:p>
    <w:p w14:paraId="4F545EB0" w14:textId="77777777" w:rsidR="00241398" w:rsidRPr="001954B0" w:rsidRDefault="00241398" w:rsidP="001007B6">
      <w:pPr>
        <w:ind w:left="709"/>
        <w:rPr>
          <w:b/>
          <w:sz w:val="24"/>
          <w:szCs w:val="24"/>
        </w:rPr>
      </w:pPr>
      <w:r w:rsidRPr="001954B0">
        <w:rPr>
          <w:b/>
        </w:rPr>
        <w:t>Objectives</w:t>
      </w:r>
      <w:bookmarkEnd w:id="28"/>
      <w:bookmarkEnd w:id="29"/>
      <w:bookmarkEnd w:id="30"/>
    </w:p>
    <w:p w14:paraId="72C15A4E" w14:textId="77777777" w:rsidR="00241398" w:rsidRPr="0026584F" w:rsidRDefault="00241398" w:rsidP="00CF771D">
      <w:pPr>
        <w:tabs>
          <w:tab w:val="clear" w:pos="720"/>
        </w:tabs>
        <w:spacing w:after="120"/>
        <w:ind w:left="709"/>
      </w:pPr>
      <w:r w:rsidRPr="0026584F">
        <w:t xml:space="preserve">The </w:t>
      </w:r>
      <w:r>
        <w:t>panel</w:t>
      </w:r>
      <w:r w:rsidRPr="0026584F">
        <w:t xml:space="preserve"> will:</w:t>
      </w:r>
    </w:p>
    <w:p w14:paraId="7EB25067" w14:textId="77777777" w:rsidR="00241398" w:rsidRDefault="00241398" w:rsidP="00FF437E">
      <w:pPr>
        <w:pStyle w:val="ListParagraph"/>
        <w:numPr>
          <w:ilvl w:val="0"/>
          <w:numId w:val="15"/>
        </w:numPr>
        <w:spacing w:after="160" w:line="252" w:lineRule="auto"/>
        <w:ind w:left="993" w:hanging="284"/>
      </w:pPr>
      <w:r>
        <w:t>review and edit the issues paper prior to its release for public consultation</w:t>
      </w:r>
    </w:p>
    <w:p w14:paraId="19C3792E" w14:textId="77777777" w:rsidR="00241398" w:rsidRDefault="00241398" w:rsidP="00FF437E">
      <w:pPr>
        <w:pStyle w:val="ListParagraph"/>
        <w:numPr>
          <w:ilvl w:val="0"/>
          <w:numId w:val="15"/>
        </w:numPr>
        <w:spacing w:after="160" w:line="252" w:lineRule="auto"/>
        <w:ind w:left="993" w:hanging="284"/>
      </w:pPr>
      <w:proofErr w:type="gramStart"/>
      <w:r>
        <w:t>provide</w:t>
      </w:r>
      <w:proofErr w:type="gramEnd"/>
      <w:r>
        <w:t xml:space="preserve"> the department with a findings and proposals document on the heat stress risk assessment (HSRA) model.</w:t>
      </w:r>
    </w:p>
    <w:p w14:paraId="7B0C93A1" w14:textId="77777777" w:rsidR="00241398" w:rsidRPr="0026584F" w:rsidRDefault="00241398" w:rsidP="00CF771D">
      <w:pPr>
        <w:tabs>
          <w:tab w:val="clear" w:pos="720"/>
        </w:tabs>
        <w:spacing w:after="120"/>
        <w:ind w:left="709"/>
      </w:pPr>
      <w:r w:rsidRPr="0026584F">
        <w:t xml:space="preserve">To achieve these objectives, the </w:t>
      </w:r>
      <w:r>
        <w:t>panel</w:t>
      </w:r>
      <w:r w:rsidRPr="0026584F">
        <w:t xml:space="preserve"> will:</w:t>
      </w:r>
    </w:p>
    <w:p w14:paraId="2C8870FD" w14:textId="77777777" w:rsidR="00241398" w:rsidRPr="0026584F" w:rsidRDefault="00241398" w:rsidP="00FF437E">
      <w:pPr>
        <w:pStyle w:val="ListParagraph"/>
        <w:numPr>
          <w:ilvl w:val="0"/>
          <w:numId w:val="15"/>
        </w:numPr>
        <w:spacing w:after="160" w:line="252" w:lineRule="auto"/>
        <w:ind w:left="993" w:hanging="284"/>
      </w:pPr>
      <w:r>
        <w:t>draw on available research and information on the HSRA model, livestock heat stress physiology and animal welfare, ship board ventilation and other relevant material</w:t>
      </w:r>
    </w:p>
    <w:p w14:paraId="09636A29" w14:textId="77777777" w:rsidR="00241398" w:rsidRPr="0026584F" w:rsidRDefault="00241398" w:rsidP="00FF437E">
      <w:pPr>
        <w:pStyle w:val="ListParagraph"/>
        <w:numPr>
          <w:ilvl w:val="0"/>
          <w:numId w:val="15"/>
        </w:numPr>
        <w:spacing w:after="160" w:line="252" w:lineRule="auto"/>
        <w:ind w:left="993" w:hanging="284"/>
      </w:pPr>
      <w:r>
        <w:t>consider public submissions to the issues paper</w:t>
      </w:r>
    </w:p>
    <w:p w14:paraId="45EC6EFA" w14:textId="77777777" w:rsidR="001007B6" w:rsidRDefault="001007B6">
      <w:pPr>
        <w:tabs>
          <w:tab w:val="clear" w:pos="720"/>
        </w:tabs>
        <w:spacing w:after="0" w:line="240" w:lineRule="auto"/>
        <w:ind w:left="0"/>
      </w:pPr>
      <w:r>
        <w:br w:type="page"/>
      </w:r>
    </w:p>
    <w:p w14:paraId="1A6A3C9F" w14:textId="77777777" w:rsidR="00241398" w:rsidRDefault="00241398" w:rsidP="00FF437E">
      <w:pPr>
        <w:pStyle w:val="ListParagraph"/>
        <w:numPr>
          <w:ilvl w:val="0"/>
          <w:numId w:val="15"/>
        </w:numPr>
        <w:spacing w:after="160" w:line="252" w:lineRule="auto"/>
        <w:ind w:left="993" w:hanging="284"/>
      </w:pPr>
      <w:r>
        <w:lastRenderedPageBreak/>
        <w:t>consult with (not exhaustive) Dr Michael McCarthy, the ASEL Review technical advisory committee and reference group, producer groups, livestock export industry organisations, animal welfare non-government organisations, ship owners, researchers and academics, and other interested organisations.</w:t>
      </w:r>
    </w:p>
    <w:p w14:paraId="78A46465" w14:textId="77777777" w:rsidR="00241398" w:rsidRPr="001954B0" w:rsidRDefault="00241398" w:rsidP="001007B6">
      <w:pPr>
        <w:ind w:left="709"/>
        <w:rPr>
          <w:b/>
        </w:rPr>
      </w:pPr>
      <w:bookmarkStart w:id="31" w:name="_Toc497911358"/>
      <w:bookmarkStart w:id="32" w:name="_Toc497914432"/>
      <w:bookmarkStart w:id="33" w:name="_Toc514680797"/>
      <w:r w:rsidRPr="001954B0">
        <w:rPr>
          <w:b/>
        </w:rPr>
        <w:t>Out of scope</w:t>
      </w:r>
      <w:bookmarkEnd w:id="31"/>
      <w:bookmarkEnd w:id="32"/>
      <w:bookmarkEnd w:id="33"/>
    </w:p>
    <w:p w14:paraId="55AC5F37" w14:textId="77777777" w:rsidR="00241398" w:rsidRPr="003A327A" w:rsidRDefault="00241398" w:rsidP="00CF771D">
      <w:pPr>
        <w:tabs>
          <w:tab w:val="clear" w:pos="720"/>
        </w:tabs>
        <w:spacing w:after="120"/>
        <w:ind w:left="709"/>
      </w:pPr>
      <w:r w:rsidRPr="003A327A">
        <w:t xml:space="preserve">The </w:t>
      </w:r>
      <w:r>
        <w:t>panel</w:t>
      </w:r>
      <w:r w:rsidRPr="003A327A">
        <w:t xml:space="preserve"> will not:</w:t>
      </w:r>
    </w:p>
    <w:p w14:paraId="50CDA9CE" w14:textId="77777777" w:rsidR="00241398" w:rsidRPr="0026584F" w:rsidRDefault="00241398" w:rsidP="00FF437E">
      <w:pPr>
        <w:pStyle w:val="ListParagraph"/>
        <w:numPr>
          <w:ilvl w:val="0"/>
          <w:numId w:val="15"/>
        </w:numPr>
        <w:spacing w:after="160" w:line="252" w:lineRule="auto"/>
        <w:ind w:left="993" w:hanging="284"/>
      </w:pPr>
      <w:r>
        <w:t>a</w:t>
      </w:r>
      <w:r w:rsidRPr="0026584F">
        <w:t xml:space="preserve">ssess other livestock export </w:t>
      </w:r>
      <w:proofErr w:type="spellStart"/>
      <w:r w:rsidRPr="0026584F">
        <w:t>licencing</w:t>
      </w:r>
      <w:proofErr w:type="spellEnd"/>
      <w:r w:rsidRPr="0026584F">
        <w:t xml:space="preserve"> and regulatory arrangements such as</w:t>
      </w:r>
      <w:r>
        <w:t xml:space="preserve"> ASEL,</w:t>
      </w:r>
      <w:r w:rsidRPr="0026584F">
        <w:t xml:space="preserve"> approved arrangements and the Exporter Supply Chain Assurance System (ESCAS)</w:t>
      </w:r>
    </w:p>
    <w:p w14:paraId="7CF82218" w14:textId="77777777" w:rsidR="00241398" w:rsidRPr="0026584F" w:rsidRDefault="00241398" w:rsidP="00FF437E">
      <w:pPr>
        <w:pStyle w:val="ListParagraph"/>
        <w:numPr>
          <w:ilvl w:val="0"/>
          <w:numId w:val="15"/>
        </w:numPr>
        <w:spacing w:after="160" w:line="252" w:lineRule="auto"/>
        <w:ind w:left="993" w:hanging="284"/>
      </w:pPr>
      <w:r>
        <w:t>e</w:t>
      </w:r>
      <w:r w:rsidRPr="0026584F">
        <w:t>xamine legislation enabling livestock exports with the view to amending it</w:t>
      </w:r>
    </w:p>
    <w:p w14:paraId="5640DFE3" w14:textId="77777777" w:rsidR="00241398" w:rsidRDefault="00241398" w:rsidP="00FF437E">
      <w:pPr>
        <w:pStyle w:val="ListParagraph"/>
        <w:numPr>
          <w:ilvl w:val="0"/>
          <w:numId w:val="15"/>
        </w:numPr>
        <w:spacing w:after="160" w:line="252" w:lineRule="auto"/>
        <w:ind w:left="993" w:hanging="284"/>
      </w:pPr>
      <w:r>
        <w:t>c</w:t>
      </w:r>
      <w:r w:rsidRPr="0026584F">
        <w:t>omment on the suitability of domestic animal welfare standards for livestock</w:t>
      </w:r>
    </w:p>
    <w:p w14:paraId="11D9FA55" w14:textId="77777777" w:rsidR="00241398" w:rsidRDefault="00241398" w:rsidP="00FF437E">
      <w:pPr>
        <w:pStyle w:val="ListParagraph"/>
        <w:numPr>
          <w:ilvl w:val="0"/>
          <w:numId w:val="15"/>
        </w:numPr>
        <w:spacing w:after="160" w:line="252" w:lineRule="auto"/>
        <w:ind w:left="993" w:hanging="284"/>
      </w:pPr>
      <w:proofErr w:type="gramStart"/>
      <w:r>
        <w:t>s</w:t>
      </w:r>
      <w:r w:rsidRPr="0026584F">
        <w:t>eek</w:t>
      </w:r>
      <w:proofErr w:type="gramEnd"/>
      <w:r w:rsidRPr="0026584F">
        <w:t xml:space="preserve"> </w:t>
      </w:r>
      <w:r>
        <w:t xml:space="preserve">endorsement </w:t>
      </w:r>
      <w:r w:rsidRPr="0026584F">
        <w:t>of recommendations after providing them to the depa</w:t>
      </w:r>
      <w:r>
        <w:t>rtment, nor draft  final orders.</w:t>
      </w:r>
    </w:p>
    <w:p w14:paraId="726553CF" w14:textId="77777777" w:rsidR="00241398" w:rsidRPr="00F71E57" w:rsidRDefault="00241398" w:rsidP="00CF771D">
      <w:pPr>
        <w:tabs>
          <w:tab w:val="clear" w:pos="720"/>
        </w:tabs>
        <w:spacing w:after="120"/>
        <w:ind w:left="709"/>
      </w:pPr>
      <w:r w:rsidRPr="00BB1411">
        <w:t xml:space="preserve">Should other live animal export policy issues arise in the course of </w:t>
      </w:r>
      <w:r>
        <w:t>the review, it is open to</w:t>
      </w:r>
      <w:r w:rsidRPr="00BB1411">
        <w:t xml:space="preserve"> the </w:t>
      </w:r>
      <w:r>
        <w:t>panel</w:t>
      </w:r>
      <w:r w:rsidRPr="00BB1411">
        <w:t xml:space="preserve"> </w:t>
      </w:r>
      <w:r>
        <w:t xml:space="preserve">to </w:t>
      </w:r>
      <w:r w:rsidRPr="00BB1411">
        <w:t>refer the</w:t>
      </w:r>
      <w:r>
        <w:t>se issues</w:t>
      </w:r>
      <w:r w:rsidRPr="00BB1411">
        <w:t xml:space="preserve"> to the Live Animal Export Program within the department, </w:t>
      </w:r>
      <w:r>
        <w:t>via</w:t>
      </w:r>
      <w:r w:rsidRPr="00BB1411">
        <w:t xml:space="preserve"> the secretariat. Issues raised in </w:t>
      </w:r>
      <w:r>
        <w:t>the process</w:t>
      </w:r>
      <w:r w:rsidRPr="00BB1411">
        <w:t xml:space="preserve"> that are relevant to </w:t>
      </w:r>
      <w:r>
        <w:t xml:space="preserve">the ASEL review </w:t>
      </w:r>
      <w:r w:rsidRPr="00BB1411">
        <w:t xml:space="preserve">will be collated by the </w:t>
      </w:r>
      <w:r>
        <w:t>panel</w:t>
      </w:r>
      <w:r w:rsidRPr="00BB1411">
        <w:t xml:space="preserve"> secretariat and provided to the </w:t>
      </w:r>
      <w:r>
        <w:t>ASEL review secretariat</w:t>
      </w:r>
      <w:r w:rsidRPr="00BB1411">
        <w:t>.</w:t>
      </w:r>
    </w:p>
    <w:p w14:paraId="344D3099" w14:textId="77777777" w:rsidR="00241398" w:rsidRPr="001954B0" w:rsidRDefault="00241398" w:rsidP="001007B6">
      <w:pPr>
        <w:ind w:left="709"/>
        <w:rPr>
          <w:b/>
        </w:rPr>
      </w:pPr>
      <w:bookmarkStart w:id="34" w:name="_Toc497911359"/>
      <w:bookmarkStart w:id="35" w:name="_Toc497914433"/>
      <w:bookmarkStart w:id="36" w:name="_Toc514680798"/>
      <w:r w:rsidRPr="001954B0">
        <w:rPr>
          <w:b/>
        </w:rPr>
        <w:t xml:space="preserve">Guiding principles of the </w:t>
      </w:r>
      <w:bookmarkEnd w:id="34"/>
      <w:bookmarkEnd w:id="35"/>
      <w:bookmarkEnd w:id="36"/>
      <w:r w:rsidRPr="001954B0">
        <w:rPr>
          <w:b/>
        </w:rPr>
        <w:t>panel</w:t>
      </w:r>
    </w:p>
    <w:p w14:paraId="104E35ED" w14:textId="77777777" w:rsidR="00241398" w:rsidRPr="003A327A" w:rsidRDefault="00241398" w:rsidP="00CF771D">
      <w:pPr>
        <w:tabs>
          <w:tab w:val="clear" w:pos="720"/>
        </w:tabs>
        <w:spacing w:after="120"/>
        <w:ind w:left="709"/>
      </w:pPr>
      <w:r w:rsidRPr="003A327A">
        <w:t xml:space="preserve">The </w:t>
      </w:r>
      <w:r>
        <w:t>panel</w:t>
      </w:r>
      <w:r w:rsidRPr="003A327A">
        <w:t xml:space="preserve"> will:</w:t>
      </w:r>
    </w:p>
    <w:p w14:paraId="23777E7F" w14:textId="77777777" w:rsidR="00241398" w:rsidRPr="0026584F" w:rsidRDefault="00241398" w:rsidP="00FF437E">
      <w:pPr>
        <w:pStyle w:val="ListParagraph"/>
        <w:numPr>
          <w:ilvl w:val="0"/>
          <w:numId w:val="15"/>
        </w:numPr>
        <w:spacing w:after="160" w:line="252" w:lineRule="auto"/>
        <w:ind w:left="993" w:hanging="284"/>
      </w:pPr>
      <w:r w:rsidRPr="0026584F">
        <w:t>operate in a transparent, timely and accountable manner at all times</w:t>
      </w:r>
    </w:p>
    <w:p w14:paraId="3A3C86DC" w14:textId="77777777" w:rsidR="00241398" w:rsidRPr="0026584F" w:rsidRDefault="00241398" w:rsidP="00FF437E">
      <w:pPr>
        <w:pStyle w:val="ListParagraph"/>
        <w:numPr>
          <w:ilvl w:val="0"/>
          <w:numId w:val="15"/>
        </w:numPr>
        <w:spacing w:after="160" w:line="252" w:lineRule="auto"/>
        <w:ind w:left="993" w:hanging="284"/>
      </w:pPr>
      <w:r w:rsidRPr="0026584F">
        <w:t>communicate clearly and regularly with stakeholders and the department as appropriate</w:t>
      </w:r>
    </w:p>
    <w:p w14:paraId="3F0E6CA8" w14:textId="77777777" w:rsidR="00241398" w:rsidRPr="0026584F" w:rsidRDefault="00241398" w:rsidP="00FF437E">
      <w:pPr>
        <w:pStyle w:val="ListParagraph"/>
        <w:numPr>
          <w:ilvl w:val="0"/>
          <w:numId w:val="15"/>
        </w:numPr>
        <w:spacing w:after="160" w:line="252" w:lineRule="auto"/>
        <w:ind w:left="993" w:hanging="284"/>
      </w:pPr>
      <w:proofErr w:type="spellStart"/>
      <w:proofErr w:type="gramStart"/>
      <w:r w:rsidRPr="0026584F">
        <w:t>endeavour</w:t>
      </w:r>
      <w:proofErr w:type="spellEnd"/>
      <w:proofErr w:type="gramEnd"/>
      <w:r w:rsidRPr="0026584F">
        <w:t xml:space="preserve"> to reach consensus within the </w:t>
      </w:r>
      <w:r>
        <w:t>panel</w:t>
      </w:r>
      <w:r w:rsidRPr="0026584F">
        <w:t>, taking into a</w:t>
      </w:r>
      <w:r>
        <w:t>ccount the views of all members.</w:t>
      </w:r>
    </w:p>
    <w:p w14:paraId="276B2E7E" w14:textId="77777777" w:rsidR="00241398" w:rsidRPr="0026584F" w:rsidRDefault="00241398" w:rsidP="00CF771D">
      <w:pPr>
        <w:tabs>
          <w:tab w:val="clear" w:pos="720"/>
        </w:tabs>
        <w:spacing w:after="120"/>
        <w:ind w:left="709"/>
      </w:pPr>
      <w:r w:rsidRPr="0026584F">
        <w:t xml:space="preserve">The </w:t>
      </w:r>
      <w:r>
        <w:t>panel’s</w:t>
      </w:r>
      <w:r w:rsidRPr="0026584F">
        <w:t xml:space="preserve"> recommendations must:</w:t>
      </w:r>
    </w:p>
    <w:p w14:paraId="55E359DC" w14:textId="77777777" w:rsidR="00241398" w:rsidRPr="0026584F" w:rsidRDefault="00241398" w:rsidP="00FF437E">
      <w:pPr>
        <w:pStyle w:val="ListParagraph"/>
        <w:numPr>
          <w:ilvl w:val="0"/>
          <w:numId w:val="15"/>
        </w:numPr>
        <w:spacing w:after="160" w:line="252" w:lineRule="auto"/>
        <w:ind w:left="993" w:hanging="284"/>
      </w:pPr>
      <w:r w:rsidRPr="0026584F">
        <w:t>not be inconsistent with World Organisation for Animal Health (OIE) standards</w:t>
      </w:r>
    </w:p>
    <w:p w14:paraId="0DFB2EB5" w14:textId="77777777" w:rsidR="00241398" w:rsidRPr="0026584F" w:rsidRDefault="00241398" w:rsidP="00FF437E">
      <w:pPr>
        <w:pStyle w:val="ListParagraph"/>
        <w:numPr>
          <w:ilvl w:val="0"/>
          <w:numId w:val="15"/>
        </w:numPr>
        <w:spacing w:after="160" w:line="252" w:lineRule="auto"/>
        <w:ind w:left="993" w:hanging="284"/>
      </w:pPr>
      <w:r w:rsidRPr="0026584F">
        <w:t>be based on the best available scientific information, evidence based policy and encourage best practice in animal welfare</w:t>
      </w:r>
    </w:p>
    <w:p w14:paraId="783B8ACD" w14:textId="77777777" w:rsidR="00241398" w:rsidRDefault="00241398" w:rsidP="00FF437E">
      <w:pPr>
        <w:pStyle w:val="ListParagraph"/>
        <w:numPr>
          <w:ilvl w:val="0"/>
          <w:numId w:val="15"/>
        </w:numPr>
        <w:spacing w:after="160" w:line="252" w:lineRule="auto"/>
        <w:ind w:left="993" w:hanging="284"/>
      </w:pPr>
      <w:r>
        <w:t xml:space="preserve">be </w:t>
      </w:r>
      <w:proofErr w:type="spellStart"/>
      <w:r>
        <w:t>cognisant</w:t>
      </w:r>
      <w:proofErr w:type="spellEnd"/>
      <w:r>
        <w:t xml:space="preserve"> of the government’s policy that supports a sustainable livestock export trade while expecting exporters to meet their animal welfare responsibilities</w:t>
      </w:r>
    </w:p>
    <w:p w14:paraId="1F48CB64" w14:textId="77777777" w:rsidR="00241398" w:rsidRPr="0026584F" w:rsidRDefault="00241398" w:rsidP="00FF437E">
      <w:pPr>
        <w:pStyle w:val="ListParagraph"/>
        <w:numPr>
          <w:ilvl w:val="0"/>
          <w:numId w:val="15"/>
        </w:numPr>
        <w:spacing w:after="160" w:line="252" w:lineRule="auto"/>
        <w:ind w:left="993" w:hanging="284"/>
      </w:pPr>
      <w:r w:rsidRPr="0026584F">
        <w:t>be clear, logical and verifiable</w:t>
      </w:r>
    </w:p>
    <w:p w14:paraId="46AF8AFA" w14:textId="77777777" w:rsidR="00241398" w:rsidRPr="0026584F" w:rsidRDefault="00241398" w:rsidP="00FF437E">
      <w:pPr>
        <w:pStyle w:val="ListParagraph"/>
        <w:numPr>
          <w:ilvl w:val="0"/>
          <w:numId w:val="15"/>
        </w:numPr>
        <w:spacing w:after="160" w:line="252" w:lineRule="auto"/>
        <w:ind w:left="993" w:hanging="284"/>
      </w:pPr>
      <w:proofErr w:type="gramStart"/>
      <w:r w:rsidRPr="0026584F">
        <w:t>demonstrate</w:t>
      </w:r>
      <w:proofErr w:type="gramEnd"/>
      <w:r w:rsidRPr="0026584F">
        <w:t xml:space="preserve"> that the views of affected stakeholder groups have been considered</w:t>
      </w:r>
      <w:r>
        <w:t>.</w:t>
      </w:r>
    </w:p>
    <w:p w14:paraId="577375E1" w14:textId="77777777" w:rsidR="00241398" w:rsidRPr="001954B0" w:rsidRDefault="00241398" w:rsidP="001007B6">
      <w:pPr>
        <w:ind w:left="709"/>
        <w:rPr>
          <w:b/>
        </w:rPr>
      </w:pPr>
      <w:bookmarkStart w:id="37" w:name="_Toc497911360"/>
      <w:bookmarkStart w:id="38" w:name="_Toc497914434"/>
      <w:bookmarkStart w:id="39" w:name="_Toc514680799"/>
      <w:r w:rsidRPr="001954B0">
        <w:rPr>
          <w:b/>
        </w:rPr>
        <w:t>Membership</w:t>
      </w:r>
      <w:bookmarkEnd w:id="37"/>
      <w:bookmarkEnd w:id="38"/>
      <w:bookmarkEnd w:id="39"/>
    </w:p>
    <w:p w14:paraId="037E2982" w14:textId="77777777" w:rsidR="00241398" w:rsidRPr="003A327A" w:rsidRDefault="00241398" w:rsidP="00CF771D">
      <w:pPr>
        <w:tabs>
          <w:tab w:val="clear" w:pos="720"/>
        </w:tabs>
        <w:spacing w:after="120"/>
        <w:ind w:left="709"/>
      </w:pPr>
      <w:r w:rsidRPr="003A327A">
        <w:t xml:space="preserve">The </w:t>
      </w:r>
      <w:r>
        <w:t>panel</w:t>
      </w:r>
      <w:r w:rsidRPr="003A327A">
        <w:t xml:space="preserve"> consists of:</w:t>
      </w:r>
    </w:p>
    <w:p w14:paraId="1A0B21DE" w14:textId="77777777" w:rsidR="00241398" w:rsidRPr="0026584F" w:rsidRDefault="00241398" w:rsidP="00FF437E">
      <w:pPr>
        <w:pStyle w:val="ListParagraph"/>
        <w:numPr>
          <w:ilvl w:val="0"/>
          <w:numId w:val="15"/>
        </w:numPr>
        <w:spacing w:after="160" w:line="252" w:lineRule="auto"/>
        <w:ind w:left="993" w:hanging="284"/>
      </w:pPr>
      <w:r>
        <w:t>three</w:t>
      </w:r>
      <w:r w:rsidRPr="0026584F">
        <w:t xml:space="preserve"> animal </w:t>
      </w:r>
      <w:r>
        <w:t>health and welfare specialists</w:t>
      </w:r>
    </w:p>
    <w:p w14:paraId="381EF99F" w14:textId="77777777" w:rsidR="00241398" w:rsidRDefault="00241398" w:rsidP="00FF437E">
      <w:pPr>
        <w:pStyle w:val="ListParagraph"/>
        <w:numPr>
          <w:ilvl w:val="0"/>
          <w:numId w:val="15"/>
        </w:numPr>
        <w:spacing w:after="160" w:line="252" w:lineRule="auto"/>
        <w:ind w:left="993" w:hanging="284"/>
      </w:pPr>
      <w:proofErr w:type="gramStart"/>
      <w:r w:rsidRPr="0026584F">
        <w:t>one</w:t>
      </w:r>
      <w:proofErr w:type="gramEnd"/>
      <w:r w:rsidRPr="0026584F">
        <w:t xml:space="preserve"> </w:t>
      </w:r>
      <w:r>
        <w:t>shipping industry specialist.</w:t>
      </w:r>
    </w:p>
    <w:p w14:paraId="175B168A" w14:textId="77777777" w:rsidR="00241398" w:rsidRDefault="00241398" w:rsidP="00CF771D">
      <w:pPr>
        <w:tabs>
          <w:tab w:val="clear" w:pos="720"/>
        </w:tabs>
        <w:spacing w:after="120"/>
        <w:ind w:left="709"/>
      </w:pPr>
      <w:r w:rsidRPr="0026584F">
        <w:t xml:space="preserve">Other external experts and participants may be invited by the </w:t>
      </w:r>
      <w:r>
        <w:t>secretariat</w:t>
      </w:r>
      <w:r w:rsidRPr="0026584F">
        <w:t xml:space="preserve"> to discuss particular agenda items.</w:t>
      </w:r>
    </w:p>
    <w:p w14:paraId="1C7C7471" w14:textId="77777777" w:rsidR="00241398" w:rsidRDefault="00241398" w:rsidP="00CF771D">
      <w:pPr>
        <w:tabs>
          <w:tab w:val="clear" w:pos="720"/>
        </w:tabs>
        <w:spacing w:after="120"/>
        <w:ind w:left="709"/>
      </w:pPr>
      <w:r>
        <w:t>Secretariat support is provided by the Department of Agriculture and Water Resources.</w:t>
      </w:r>
    </w:p>
    <w:p w14:paraId="6D8BD163" w14:textId="77777777" w:rsidR="00E12019" w:rsidRDefault="00E12019">
      <w:pPr>
        <w:tabs>
          <w:tab w:val="clear" w:pos="720"/>
        </w:tabs>
        <w:spacing w:after="0" w:line="240" w:lineRule="auto"/>
        <w:ind w:left="0"/>
        <w:rPr>
          <w:rStyle w:val="Heading2Char"/>
          <w:rFonts w:asciiTheme="minorHAnsi" w:eastAsiaTheme="minorEastAsia" w:hAnsiTheme="minorHAnsi" w:cs="Times New Roman"/>
          <w:b/>
          <w:bCs w:val="0"/>
          <w:color w:val="auto"/>
          <w:sz w:val="24"/>
          <w:szCs w:val="24"/>
          <w:lang w:eastAsia="en-US"/>
        </w:rPr>
      </w:pPr>
      <w:bookmarkStart w:id="40" w:name="_Toc497911361"/>
      <w:bookmarkStart w:id="41" w:name="_Toc497914435"/>
      <w:bookmarkStart w:id="42" w:name="_Toc514680800"/>
      <w:r>
        <w:rPr>
          <w:rStyle w:val="Heading2Char"/>
          <w:rFonts w:asciiTheme="minorHAnsi" w:eastAsiaTheme="minorEastAsia" w:hAnsiTheme="minorHAnsi" w:cs="Times New Roman"/>
          <w:b/>
          <w:bCs w:val="0"/>
          <w:color w:val="auto"/>
          <w:sz w:val="24"/>
          <w:szCs w:val="24"/>
          <w:lang w:eastAsia="en-US"/>
        </w:rPr>
        <w:br w:type="page"/>
      </w:r>
    </w:p>
    <w:p w14:paraId="27ECC7F7" w14:textId="77777777" w:rsidR="00241398" w:rsidRPr="001954B0" w:rsidRDefault="00241398" w:rsidP="001007B6">
      <w:pPr>
        <w:ind w:left="709"/>
        <w:rPr>
          <w:b/>
        </w:rPr>
      </w:pPr>
      <w:r w:rsidRPr="001954B0">
        <w:rPr>
          <w:b/>
        </w:rPr>
        <w:lastRenderedPageBreak/>
        <w:t>Meeting arrangements</w:t>
      </w:r>
    </w:p>
    <w:p w14:paraId="41C01217" w14:textId="77777777" w:rsidR="00241398" w:rsidRDefault="00241398" w:rsidP="00CF771D">
      <w:pPr>
        <w:tabs>
          <w:tab w:val="clear" w:pos="720"/>
        </w:tabs>
        <w:spacing w:after="120"/>
        <w:ind w:left="709"/>
      </w:pPr>
      <w:r>
        <w:t>Members will meet via teleconference fortnightly or as agreed by all parties. An agenda for each meeting will be prepared by the secretariat, which will be circulated to all members prior to meetings.</w:t>
      </w:r>
    </w:p>
    <w:p w14:paraId="0082E183" w14:textId="77777777" w:rsidR="00241398" w:rsidRDefault="00241398" w:rsidP="00CF771D">
      <w:pPr>
        <w:tabs>
          <w:tab w:val="clear" w:pos="720"/>
        </w:tabs>
        <w:spacing w:after="120"/>
        <w:ind w:left="709"/>
      </w:pPr>
      <w:r>
        <w:t>The secretariat will prepare a summary record of each meeting, including action items.</w:t>
      </w:r>
    </w:p>
    <w:p w14:paraId="38121A4F" w14:textId="77777777" w:rsidR="00241398" w:rsidRPr="00B23AAD" w:rsidRDefault="00241398" w:rsidP="00241398">
      <w:pPr>
        <w:tabs>
          <w:tab w:val="clear" w:pos="720"/>
        </w:tabs>
        <w:ind w:left="709"/>
      </w:pPr>
      <w:r>
        <w:t>Two face-to-face meetings (venues to be advised) may be required and in that event, travel and accommodation will be covered by the Department of Agriculture and Water Resources.</w:t>
      </w:r>
    </w:p>
    <w:p w14:paraId="298819A0" w14:textId="77777777" w:rsidR="00241398" w:rsidRPr="001954B0" w:rsidRDefault="00241398" w:rsidP="001007B6">
      <w:pPr>
        <w:ind w:left="709"/>
        <w:rPr>
          <w:b/>
        </w:rPr>
      </w:pPr>
      <w:r w:rsidRPr="001954B0">
        <w:rPr>
          <w:b/>
        </w:rPr>
        <w:t>Eligibility requirements and declarations of personal interests (conflicts of interest)</w:t>
      </w:r>
      <w:bookmarkEnd w:id="40"/>
      <w:bookmarkEnd w:id="41"/>
      <w:bookmarkEnd w:id="42"/>
    </w:p>
    <w:p w14:paraId="654BD4A8" w14:textId="77777777" w:rsidR="00241398" w:rsidRDefault="00241398" w:rsidP="00CF771D">
      <w:pPr>
        <w:tabs>
          <w:tab w:val="clear" w:pos="720"/>
        </w:tabs>
        <w:spacing w:after="120"/>
        <w:ind w:left="709"/>
      </w:pPr>
      <w:r>
        <w:t>Each panel member made a declaration confirming they met the eligibility requirements upon their appointment to the panel. As part of each contract, members must continue to comply with the eligibility requirements.</w:t>
      </w:r>
    </w:p>
    <w:p w14:paraId="292A2074" w14:textId="77777777" w:rsidR="00241398" w:rsidRPr="0026584F" w:rsidRDefault="00241398" w:rsidP="00CF771D">
      <w:pPr>
        <w:tabs>
          <w:tab w:val="clear" w:pos="720"/>
        </w:tabs>
        <w:spacing w:after="120"/>
        <w:ind w:left="709"/>
      </w:pPr>
      <w:r>
        <w:t>During the operation of the panel,</w:t>
      </w:r>
      <w:r w:rsidRPr="0026584F">
        <w:t xml:space="preserve"> member</w:t>
      </w:r>
      <w:r>
        <w:t>s are</w:t>
      </w:r>
      <w:r w:rsidRPr="0026584F">
        <w:t xml:space="preserve"> to declare to the </w:t>
      </w:r>
      <w:r>
        <w:t>secretariat</w:t>
      </w:r>
      <w:r w:rsidRPr="0026584F">
        <w:t xml:space="preserve"> all known actual or potential conflicts of interest as soon as they become aware of the conflict. The initial declaration of </w:t>
      </w:r>
      <w:r>
        <w:t>eligibility</w:t>
      </w:r>
      <w:r w:rsidRPr="0026584F">
        <w:t xml:space="preserve"> made to the department will be deemed to be a ‘standing statement’ for all meetings of the </w:t>
      </w:r>
      <w:r>
        <w:t>panel</w:t>
      </w:r>
      <w:r w:rsidRPr="0026584F">
        <w:t>.</w:t>
      </w:r>
    </w:p>
    <w:p w14:paraId="502BB970" w14:textId="77777777" w:rsidR="00241398" w:rsidRPr="0026584F" w:rsidRDefault="00241398" w:rsidP="00CF771D">
      <w:pPr>
        <w:tabs>
          <w:tab w:val="clear" w:pos="720"/>
        </w:tabs>
        <w:spacing w:after="120"/>
        <w:ind w:left="709"/>
      </w:pPr>
      <w:r w:rsidRPr="0026584F">
        <w:t>At each meeting, members are to advise of any new actual or potential conflicts of interest arising in respect of issues on the meeting agenda. These should be recorded in the minutes of the meeting, along with the course of action taken in relation to managing the conflict of interest.</w:t>
      </w:r>
    </w:p>
    <w:p w14:paraId="3875D97A" w14:textId="77777777" w:rsidR="00241398" w:rsidRPr="0026584F" w:rsidRDefault="00241398" w:rsidP="00CF771D">
      <w:pPr>
        <w:tabs>
          <w:tab w:val="clear" w:pos="720"/>
        </w:tabs>
        <w:spacing w:after="120"/>
        <w:ind w:left="709"/>
      </w:pPr>
      <w:r w:rsidRPr="0026584F">
        <w:t xml:space="preserve">Where a conflict of interest is declared by a member on a particular agenda item, the chair and remaining </w:t>
      </w:r>
      <w:r>
        <w:t>panel</w:t>
      </w:r>
      <w:r w:rsidRPr="0026584F">
        <w:t xml:space="preserve"> members are to consider the nature and extent of the conflict and adopt one of the following courses of action:</w:t>
      </w:r>
    </w:p>
    <w:p w14:paraId="1C24E45B" w14:textId="77777777" w:rsidR="00241398" w:rsidRPr="0026584F" w:rsidRDefault="00241398" w:rsidP="00FF437E">
      <w:pPr>
        <w:pStyle w:val="ListParagraph"/>
        <w:numPr>
          <w:ilvl w:val="0"/>
          <w:numId w:val="15"/>
        </w:numPr>
        <w:spacing w:after="160" w:line="252" w:lineRule="auto"/>
        <w:ind w:left="993" w:hanging="284"/>
      </w:pPr>
      <w:r w:rsidRPr="0026584F">
        <w:t>allow the member to participate in discussion and in decision-making on the matter</w:t>
      </w:r>
    </w:p>
    <w:p w14:paraId="4E593207" w14:textId="77777777" w:rsidR="00241398" w:rsidRPr="0026584F" w:rsidRDefault="00241398" w:rsidP="00FF437E">
      <w:pPr>
        <w:pStyle w:val="ListParagraph"/>
        <w:numPr>
          <w:ilvl w:val="0"/>
          <w:numId w:val="15"/>
        </w:numPr>
        <w:spacing w:after="160" w:line="252" w:lineRule="auto"/>
        <w:ind w:left="993" w:hanging="284"/>
      </w:pPr>
      <w:r w:rsidRPr="0026584F">
        <w:t>allow the member to be involved in discussions on the matter but not be involved in making a decision in relation to the matter</w:t>
      </w:r>
    </w:p>
    <w:p w14:paraId="4EE10E82" w14:textId="77777777" w:rsidR="00241398" w:rsidRPr="0026584F" w:rsidRDefault="00241398" w:rsidP="00FF437E">
      <w:pPr>
        <w:pStyle w:val="ListParagraph"/>
        <w:numPr>
          <w:ilvl w:val="0"/>
          <w:numId w:val="15"/>
        </w:numPr>
        <w:spacing w:after="160" w:line="252" w:lineRule="auto"/>
        <w:ind w:left="993" w:hanging="284"/>
      </w:pPr>
      <w:r w:rsidRPr="0026584F">
        <w:t>exclude the member from participation in any discussion or decision-making on the matter</w:t>
      </w:r>
    </w:p>
    <w:p w14:paraId="2AF67482" w14:textId="77777777" w:rsidR="00241398" w:rsidRPr="0026584F" w:rsidRDefault="00241398" w:rsidP="00FF437E">
      <w:pPr>
        <w:pStyle w:val="ListParagraph"/>
        <w:numPr>
          <w:ilvl w:val="0"/>
          <w:numId w:val="15"/>
        </w:numPr>
        <w:spacing w:after="160" w:line="252" w:lineRule="auto"/>
        <w:ind w:left="993" w:hanging="284"/>
      </w:pPr>
      <w:proofErr w:type="gramStart"/>
      <w:r w:rsidRPr="0026584F">
        <w:t>direct</w:t>
      </w:r>
      <w:proofErr w:type="gramEnd"/>
      <w:r w:rsidRPr="0026584F">
        <w:t xml:space="preserve"> the member to leave the meeting du</w:t>
      </w:r>
      <w:r>
        <w:t>ring deliberation on the matter.</w:t>
      </w:r>
    </w:p>
    <w:p w14:paraId="4BE06C8D" w14:textId="77777777" w:rsidR="00241398" w:rsidRPr="0026584F" w:rsidRDefault="00241398" w:rsidP="00CF771D">
      <w:pPr>
        <w:tabs>
          <w:tab w:val="clear" w:pos="720"/>
        </w:tabs>
        <w:spacing w:after="120"/>
        <w:ind w:left="709"/>
      </w:pPr>
      <w:r w:rsidRPr="0026584F">
        <w:t xml:space="preserve">The use of external experts is also subject to conflict of interest considerations. Each potential external expert must declare any potential conflict of interest or any possible perception of bias that could prevent him or her from participating in </w:t>
      </w:r>
      <w:r>
        <w:t>the review</w:t>
      </w:r>
      <w:r w:rsidRPr="0026584F">
        <w:t xml:space="preserve"> of a particular issue/standard. If this declaration raises concerns about whether the external expert should participate in </w:t>
      </w:r>
      <w:r>
        <w:t>the review</w:t>
      </w:r>
      <w:r w:rsidRPr="0026584F">
        <w:t>, the chair may nominate an alternative expert.</w:t>
      </w:r>
    </w:p>
    <w:p w14:paraId="7BB14871" w14:textId="77777777" w:rsidR="00241398" w:rsidRPr="001954B0" w:rsidRDefault="00241398" w:rsidP="001954B0">
      <w:pPr>
        <w:ind w:left="709"/>
        <w:rPr>
          <w:b/>
          <w:sz w:val="24"/>
          <w:szCs w:val="24"/>
        </w:rPr>
      </w:pPr>
      <w:r w:rsidRPr="001954B0">
        <w:rPr>
          <w:b/>
          <w:sz w:val="24"/>
          <w:szCs w:val="24"/>
        </w:rPr>
        <w:t>Sunset clause</w:t>
      </w:r>
    </w:p>
    <w:p w14:paraId="5B35147B" w14:textId="77777777" w:rsidR="00E12019" w:rsidRDefault="00241398" w:rsidP="00E12019">
      <w:pPr>
        <w:tabs>
          <w:tab w:val="clear" w:pos="720"/>
        </w:tabs>
        <w:spacing w:after="120"/>
        <w:ind w:left="709"/>
      </w:pPr>
      <w:r w:rsidRPr="003A327A">
        <w:t xml:space="preserve">The </w:t>
      </w:r>
      <w:r>
        <w:t>panel</w:t>
      </w:r>
      <w:r w:rsidRPr="003A327A">
        <w:t xml:space="preserve"> </w:t>
      </w:r>
      <w:r>
        <w:t>is initially</w:t>
      </w:r>
      <w:r w:rsidRPr="003A327A">
        <w:t xml:space="preserve"> appointed for </w:t>
      </w:r>
      <w:r>
        <w:t>three months and will provide a final report by the end of September 2018, or at the ear</w:t>
      </w:r>
      <w:r w:rsidR="00E12019">
        <w:t>liest possible date thereafter.</w:t>
      </w:r>
    </w:p>
    <w:p w14:paraId="1E5F8F39" w14:textId="77777777" w:rsidR="00E12019" w:rsidRDefault="00E12019">
      <w:pPr>
        <w:tabs>
          <w:tab w:val="clear" w:pos="720"/>
        </w:tabs>
        <w:spacing w:after="0" w:line="240" w:lineRule="auto"/>
        <w:ind w:left="0"/>
      </w:pPr>
      <w:r>
        <w:br w:type="page"/>
      </w:r>
    </w:p>
    <w:p w14:paraId="53063DB2" w14:textId="77777777" w:rsidR="00C11168" w:rsidRDefault="00C11168" w:rsidP="007D13D4">
      <w:pPr>
        <w:pStyle w:val="Heading2"/>
      </w:pPr>
      <w:bookmarkStart w:id="43" w:name="_Toc532467425"/>
      <w:r>
        <w:lastRenderedPageBreak/>
        <w:t>Technical Reference Panel</w:t>
      </w:r>
      <w:bookmarkEnd w:id="43"/>
    </w:p>
    <w:p w14:paraId="3179B426" w14:textId="11C6F915" w:rsidR="00C11168" w:rsidRDefault="00C11168" w:rsidP="007D13D4">
      <w:pPr>
        <w:pStyle w:val="Heading3"/>
      </w:pPr>
      <w:bookmarkStart w:id="44" w:name="_Toc532467426"/>
      <w:r>
        <w:t>Associate Professor Anne Barnes</w:t>
      </w:r>
      <w:bookmarkEnd w:id="44"/>
    </w:p>
    <w:p w14:paraId="2500F185" w14:textId="77777777" w:rsidR="00C11168" w:rsidRDefault="00C11168" w:rsidP="00C11168">
      <w:pPr>
        <w:rPr>
          <w:lang w:val="en-AU" w:eastAsia="en-US"/>
        </w:rPr>
      </w:pPr>
      <w:r>
        <w:rPr>
          <w:lang w:val="en-AU" w:eastAsia="en-US"/>
        </w:rPr>
        <w:t>College of Veterinary Medicine, Murdoch University</w:t>
      </w:r>
    </w:p>
    <w:p w14:paraId="303E3B62" w14:textId="44CB4BFE" w:rsidR="00C11168" w:rsidRPr="00C34ED0" w:rsidRDefault="00C11168" w:rsidP="00C11168">
      <w:pPr>
        <w:rPr>
          <w:lang w:val="en-AU" w:eastAsia="en-US"/>
        </w:rPr>
      </w:pPr>
      <w:r>
        <w:rPr>
          <w:lang w:val="en-AU" w:eastAsia="en-US"/>
        </w:rPr>
        <w:t xml:space="preserve">Anne Barnes is an Associate Professor in </w:t>
      </w:r>
      <w:proofErr w:type="spellStart"/>
      <w:r>
        <w:rPr>
          <w:lang w:val="en-AU" w:eastAsia="en-US"/>
        </w:rPr>
        <w:t>Theriogenology</w:t>
      </w:r>
      <w:proofErr w:type="spellEnd"/>
      <w:r>
        <w:rPr>
          <w:lang w:val="en-AU" w:eastAsia="en-US"/>
        </w:rPr>
        <w:t xml:space="preserve"> at the College of Veterinary Medicine, Murdoch University. Coming from rural Queensland, she graduated as a veterinarian from the University of Queensland, and has a long history of veterinary clinical and research work with large animals, with a particul</w:t>
      </w:r>
      <w:r w:rsidR="00183D7C">
        <w:rPr>
          <w:lang w:val="en-AU" w:eastAsia="en-US"/>
        </w:rPr>
        <w:t>ar focus on production</w:t>
      </w:r>
      <w:r>
        <w:rPr>
          <w:lang w:val="en-AU" w:eastAsia="en-US"/>
        </w:rPr>
        <w:t xml:space="preserve"> animal industry-relevant research related to health, welfare and behaviour. Anne completed a production animal internship, research Honours, and PhD at Murdoch University, worked at CSIRO with the group investigating a vaccine against methanogens, and returned to an academic positon in 2000. She has been heavily involved in LiveCorp-funded research on thermal physiology relevant to the live export industry, as Chief Investigator and principal supervisor for projects on the effects of heat on cattle and sheep, leading the climate controlled room experiments which resulted in data for HotStuff modelling. More recent</w:t>
      </w:r>
      <w:r w:rsidR="00183D7C">
        <w:rPr>
          <w:lang w:val="en-AU" w:eastAsia="en-US"/>
        </w:rPr>
        <w:t>ly</w:t>
      </w:r>
      <w:r>
        <w:rPr>
          <w:lang w:val="en-AU" w:eastAsia="en-US"/>
        </w:rPr>
        <w:t>, Anne has led projects and conducted experiments on animal and environmental monitoring regarding sheep being shipped and in destination markets, with particular emphasis on the effects of high environmental heat load. Anne is Chief Investigator on projects investigating inanition of sheep pre-embarkation, and a co-investigator on the work develop</w:t>
      </w:r>
      <w:r w:rsidR="00183D7C">
        <w:rPr>
          <w:lang w:val="en-AU" w:eastAsia="en-US"/>
        </w:rPr>
        <w:t>ing</w:t>
      </w:r>
      <w:r>
        <w:rPr>
          <w:lang w:val="en-AU" w:eastAsia="en-US"/>
        </w:rPr>
        <w:t xml:space="preserve"> Qualitative Behavioural Assessment of livestock, and on the Welfare Indicators project. Anne is thus well positioned to integrate research on animal physiology, health, behaviour and welfare—particularly as related to the live export industry.</w:t>
      </w:r>
    </w:p>
    <w:p w14:paraId="5E78DDB1" w14:textId="77777777" w:rsidR="00C11168" w:rsidRPr="00CC5305" w:rsidRDefault="00C11168" w:rsidP="00C11168">
      <w:pPr>
        <w:rPr>
          <w:lang w:val="en-AU" w:eastAsia="en-US"/>
        </w:rPr>
      </w:pPr>
    </w:p>
    <w:p w14:paraId="5DDDA6E4" w14:textId="77777777" w:rsidR="00C11168" w:rsidRDefault="00C11168" w:rsidP="007D13D4">
      <w:pPr>
        <w:pStyle w:val="Heading3"/>
      </w:pPr>
      <w:bookmarkStart w:id="45" w:name="_Toc532467427"/>
      <w:r>
        <w:t>Professor Clive Phillips</w:t>
      </w:r>
      <w:bookmarkEnd w:id="45"/>
    </w:p>
    <w:p w14:paraId="1B585FA2" w14:textId="723AEE44" w:rsidR="00C11168" w:rsidRPr="00AD0AFB" w:rsidRDefault="00C11168" w:rsidP="00C11168">
      <w:pPr>
        <w:rPr>
          <w:lang w:val="en-AU" w:eastAsia="en-US"/>
        </w:rPr>
      </w:pPr>
      <w:r w:rsidRPr="00AD0AFB">
        <w:rPr>
          <w:lang w:val="en-AU" w:eastAsia="en-US"/>
        </w:rPr>
        <w:t>Clive Phillips studied agriculture a</w:t>
      </w:r>
      <w:r w:rsidR="00183D7C">
        <w:rPr>
          <w:lang w:val="en-AU" w:eastAsia="en-US"/>
        </w:rPr>
        <w:t>t</w:t>
      </w:r>
      <w:r w:rsidRPr="00AD0AFB">
        <w:rPr>
          <w:lang w:val="en-AU" w:eastAsia="en-US"/>
        </w:rPr>
        <w:t xml:space="preserve"> the University </w:t>
      </w:r>
      <w:proofErr w:type="gramStart"/>
      <w:r w:rsidRPr="00AD0AFB">
        <w:rPr>
          <w:lang w:val="en-AU" w:eastAsia="en-US"/>
        </w:rPr>
        <w:t>of</w:t>
      </w:r>
      <w:proofErr w:type="gramEnd"/>
      <w:r w:rsidRPr="00AD0AFB">
        <w:rPr>
          <w:lang w:val="en-AU" w:eastAsia="en-US"/>
        </w:rPr>
        <w:t xml:space="preserve"> Reading, UK. He then obtained a PhD in dairy cow nutrition and behaviour from the University of Glasgow. He lectured in and researched livestock production and welfare at the Universities of Cambridge and Wales. In 2003 he joined the University of Queensland as the inaugural Chair in Animal Welfare, where he established the Centre for Animal Welfare and Ethics. Since that time he has been largely involved in animal welfare and ethics research, policy development in animal welfare and teaching students in a number of disciplines about animal welfare. He edits a journal in the field, Animals, and a series of books on animal welfare for Springer. He has published widely on animal welfare in the livestock industries, including animal transport. Recent books include The Animal Trade, published by CABI in 2015, and Principles of Cattle Production, 2</w:t>
      </w:r>
      <w:r w:rsidRPr="008435F1">
        <w:rPr>
          <w:vertAlign w:val="superscript"/>
          <w:lang w:val="en-AU" w:eastAsia="en-US"/>
        </w:rPr>
        <w:t>nd</w:t>
      </w:r>
      <w:r w:rsidRPr="00AD0AFB">
        <w:rPr>
          <w:lang w:val="en-AU" w:eastAsia="en-US"/>
        </w:rPr>
        <w:t xml:space="preserve"> edition, published by CABI in 2010. He chairs the Queensland Government's Animal Welfare Advisory Board.</w:t>
      </w:r>
    </w:p>
    <w:p w14:paraId="2859856C" w14:textId="77777777" w:rsidR="00C11168" w:rsidRPr="00CC5305" w:rsidRDefault="00C11168" w:rsidP="00C11168">
      <w:pPr>
        <w:rPr>
          <w:lang w:val="en-AU" w:eastAsia="en-US"/>
        </w:rPr>
      </w:pPr>
    </w:p>
    <w:p w14:paraId="7E14A9D0" w14:textId="77777777" w:rsidR="009234CA" w:rsidRDefault="009234CA">
      <w:pPr>
        <w:tabs>
          <w:tab w:val="clear" w:pos="720"/>
        </w:tabs>
        <w:spacing w:after="0" w:line="240" w:lineRule="auto"/>
        <w:ind w:left="0"/>
        <w:rPr>
          <w:rFonts w:eastAsiaTheme="minorEastAsia"/>
          <w:b/>
          <w:sz w:val="28"/>
        </w:rPr>
      </w:pPr>
      <w:r>
        <w:br w:type="page"/>
      </w:r>
    </w:p>
    <w:p w14:paraId="0D604339" w14:textId="3121F083" w:rsidR="00C11168" w:rsidRDefault="00C11168" w:rsidP="007D13D4">
      <w:pPr>
        <w:pStyle w:val="Heading3"/>
      </w:pPr>
      <w:bookmarkStart w:id="46" w:name="_Toc532467428"/>
      <w:r>
        <w:lastRenderedPageBreak/>
        <w:t>Professor Andrew Fisher</w:t>
      </w:r>
      <w:bookmarkEnd w:id="46"/>
    </w:p>
    <w:p w14:paraId="40FFA405" w14:textId="77777777" w:rsidR="00C11168" w:rsidRDefault="00C11168" w:rsidP="00C11168">
      <w:pPr>
        <w:rPr>
          <w:lang w:val="en-AU" w:eastAsia="en-US"/>
        </w:rPr>
      </w:pPr>
      <w:r>
        <w:rPr>
          <w:lang w:val="en-AU" w:eastAsia="en-US"/>
        </w:rPr>
        <w:t>Director, Animal Welfare Science Centre, University of Melbourne</w:t>
      </w:r>
    </w:p>
    <w:p w14:paraId="2A442424" w14:textId="319C4B1A" w:rsidR="00C11168" w:rsidRPr="002F5094" w:rsidRDefault="00C11168" w:rsidP="006E7C8F">
      <w:pPr>
        <w:rPr>
          <w:lang w:val="en-AU" w:eastAsia="en-US"/>
        </w:rPr>
      </w:pPr>
      <w:r>
        <w:rPr>
          <w:lang w:val="en-AU" w:eastAsia="en-US"/>
        </w:rPr>
        <w:t>Professor Andrew Fisher joined the Faculty of Veterinary Science at the University of Melbourne in 2009 and holds the position of Chair of Cattle and Sheep Production Medicine. Andrew has significant experience in the area of animal welfare, with a particular focus on production animal management and transport. His career spans 25</w:t>
      </w:r>
      <w:r w:rsidR="0076043D">
        <w:rPr>
          <w:lang w:val="en-AU" w:eastAsia="en-US"/>
        </w:rPr>
        <w:t> </w:t>
      </w:r>
      <w:r>
        <w:rPr>
          <w:lang w:val="en-AU" w:eastAsia="en-US"/>
        </w:rPr>
        <w:t>years in farm animal welfare and veterinary science. Andrew was on the World Organisation for Animal Health (OIE) writing group for the development of international beef cattle standards, including chairing its final meeting. He was also on the writing group for the development of the Australian Animal Welfare Standards and Guidelines for the Land Transport of Livestock, and the Australian Animal Welfare Standards and Guidelines for Sheep. He was on the reference group for the development of the Australian Animal Welfare Standards and Guidelines for Cattle. Formerly head of CSIRO’s livestock welfare research group, he was part of a team of scientists and engineers reviewing the live export ‘HotStuff’ model in 2008. Professor Fisher has published over 80 papers in peer-reviewed journals, 10 book chapters and one book.</w:t>
      </w:r>
    </w:p>
    <w:p w14:paraId="132B4821" w14:textId="77777777" w:rsidR="00C11168" w:rsidRPr="00CC5305" w:rsidRDefault="00C11168" w:rsidP="00C11168">
      <w:pPr>
        <w:rPr>
          <w:lang w:val="en-AU" w:eastAsia="en-US"/>
        </w:rPr>
      </w:pPr>
    </w:p>
    <w:p w14:paraId="7E7AE5AA" w14:textId="77777777" w:rsidR="00C11168" w:rsidRDefault="00C11168" w:rsidP="007D13D4">
      <w:pPr>
        <w:pStyle w:val="Heading3"/>
      </w:pPr>
      <w:bookmarkStart w:id="47" w:name="_Toc532467429"/>
      <w:r>
        <w:t xml:space="preserve">AMSA (represented by </w:t>
      </w:r>
      <w:proofErr w:type="spellStart"/>
      <w:r>
        <w:t>Mr</w:t>
      </w:r>
      <w:proofErr w:type="spellEnd"/>
      <w:r>
        <w:t xml:space="preserve"> David Anderson)</w:t>
      </w:r>
      <w:bookmarkEnd w:id="47"/>
    </w:p>
    <w:p w14:paraId="4BC99621" w14:textId="77777777" w:rsidR="00C11168" w:rsidRDefault="00C11168" w:rsidP="00C11168">
      <w:pPr>
        <w:rPr>
          <w:lang w:val="en-AU" w:eastAsia="en-US"/>
        </w:rPr>
      </w:pPr>
      <w:r>
        <w:rPr>
          <w:lang w:val="en-AU" w:eastAsia="en-US"/>
        </w:rPr>
        <w:t xml:space="preserve">AMSA is a statutory authority established under the </w:t>
      </w:r>
      <w:r>
        <w:rPr>
          <w:i/>
          <w:lang w:val="en-AU" w:eastAsia="en-US"/>
        </w:rPr>
        <w:t xml:space="preserve">Australian Maritime Safety Authority Act 1990 (AMSA Act). </w:t>
      </w:r>
      <w:r>
        <w:rPr>
          <w:lang w:val="en-AU" w:eastAsia="en-US"/>
        </w:rPr>
        <w:t>It is the national regulatory body promoting the safety and protection of Australia’s marine environment and combating ship-sourced pollution. It provides the infrastructure for safety of navigation in Australian waters, and maintains a national search and rescue service for the maritime and aviation sectors.</w:t>
      </w:r>
    </w:p>
    <w:p w14:paraId="00EB3849" w14:textId="77777777" w:rsidR="008435F1" w:rsidRDefault="00C11168" w:rsidP="00C11168">
      <w:pPr>
        <w:rPr>
          <w:lang w:val="en-AU" w:eastAsia="en-US"/>
        </w:rPr>
        <w:sectPr w:rsidR="008435F1" w:rsidSect="007D13D4">
          <w:headerReference w:type="default" r:id="rId19"/>
          <w:footerReference w:type="default" r:id="rId20"/>
          <w:pgSz w:w="11906" w:h="16838"/>
          <w:pgMar w:top="1276" w:right="1133" w:bottom="1440" w:left="1440" w:header="708" w:footer="708" w:gutter="0"/>
          <w:cols w:space="708"/>
          <w:docGrid w:linePitch="360"/>
        </w:sectPr>
      </w:pPr>
      <w:r>
        <w:rPr>
          <w:lang w:val="en-AU" w:eastAsia="en-US"/>
        </w:rPr>
        <w:t>David Anderson began his career in the British Me</w:t>
      </w:r>
      <w:r w:rsidR="00183D7C">
        <w:rPr>
          <w:lang w:val="en-AU" w:eastAsia="en-US"/>
        </w:rPr>
        <w:t>rchant navy as an Engineer Cadet</w:t>
      </w:r>
      <w:r>
        <w:rPr>
          <w:lang w:val="en-AU" w:eastAsia="en-US"/>
        </w:rPr>
        <w:t xml:space="preserve"> in 1981. By 1995, Dave was Chief Engineer with </w:t>
      </w:r>
      <w:proofErr w:type="spellStart"/>
      <w:r>
        <w:rPr>
          <w:lang w:val="en-AU" w:eastAsia="en-US"/>
        </w:rPr>
        <w:t>Acromarit</w:t>
      </w:r>
      <w:proofErr w:type="spellEnd"/>
      <w:r>
        <w:rPr>
          <w:lang w:val="en-AU" w:eastAsia="en-US"/>
        </w:rPr>
        <w:t xml:space="preserve"> (UK) in Glasgow and moved into the office there as Superintendent Engineer. Dave moved to </w:t>
      </w:r>
      <w:proofErr w:type="spellStart"/>
      <w:r>
        <w:rPr>
          <w:lang w:val="en-AU" w:eastAsia="en-US"/>
        </w:rPr>
        <w:t>Graig</w:t>
      </w:r>
      <w:proofErr w:type="spellEnd"/>
      <w:r>
        <w:rPr>
          <w:lang w:val="en-AU" w:eastAsia="en-US"/>
        </w:rPr>
        <w:t xml:space="preserve"> Ship Management in Cardiff, also as Superintendent Engineer, before immigrating to Australia in January 2006. After a short few months as Senior Surveyor with </w:t>
      </w:r>
      <w:proofErr w:type="spellStart"/>
      <w:r>
        <w:rPr>
          <w:lang w:val="en-AU" w:eastAsia="en-US"/>
        </w:rPr>
        <w:t>Det</w:t>
      </w:r>
      <w:proofErr w:type="spellEnd"/>
      <w:r>
        <w:rPr>
          <w:lang w:val="en-AU" w:eastAsia="en-US"/>
        </w:rPr>
        <w:t xml:space="preserve"> Norske Veritas in Sydney, Dave joined AMSA in August 2006 as Senior Surveyor in Canberra responsible for cargoes and port State Control—policy and operation oversight, progressing to Principal Surveyor in 2008. In 2011 Dave was appointed the role of head of Section, Cargoes and Technical in Operations. In 2018 the Cargoes and Technical team moved to Vessel Standards, focusing on cargo standards and legislative policy.</w:t>
      </w:r>
    </w:p>
    <w:p w14:paraId="0F915512" w14:textId="5275B8E1" w:rsidR="00C11168" w:rsidRPr="00433A63" w:rsidRDefault="008435F1" w:rsidP="007D13D4">
      <w:pPr>
        <w:pStyle w:val="Heading2"/>
        <w:rPr>
          <w:lang w:eastAsia="en-US"/>
        </w:rPr>
      </w:pPr>
      <w:bookmarkStart w:id="48" w:name="_Toc532467430"/>
      <w:r>
        <w:rPr>
          <w:lang w:eastAsia="en-US"/>
        </w:rPr>
        <w:lastRenderedPageBreak/>
        <w:t>Australia’s climate zones</w:t>
      </w:r>
      <w:bookmarkEnd w:id="48"/>
    </w:p>
    <w:p w14:paraId="28D713EE" w14:textId="5ADAEE0F" w:rsidR="00203E1F" w:rsidRDefault="008435F1" w:rsidP="000357B0">
      <w:pPr>
        <w:ind w:left="0"/>
        <w:rPr>
          <w:lang w:val="en-AU"/>
        </w:rPr>
      </w:pPr>
      <w:r>
        <w:rPr>
          <w:noProof/>
          <w:lang w:val="en-AU" w:eastAsia="en-AU"/>
        </w:rPr>
        <w:drawing>
          <wp:inline distT="0" distB="0" distL="0" distR="0" wp14:anchorId="359556FE" wp14:editId="74FEE4DC">
            <wp:extent cx="7229475" cy="527939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229475" cy="5279390"/>
                    </a:xfrm>
                    <a:prstGeom prst="rect">
                      <a:avLst/>
                    </a:prstGeom>
                  </pic:spPr>
                </pic:pic>
              </a:graphicData>
            </a:graphic>
          </wp:inline>
        </w:drawing>
      </w:r>
    </w:p>
    <w:sectPr w:rsidR="00203E1F" w:rsidSect="008435F1">
      <w:pgSz w:w="16838" w:h="11906" w:orient="landscape"/>
      <w:pgMar w:top="1440" w:right="1440" w:bottom="1133"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B21B13" w16cid:durableId="1FA28A96"/>
  <w16cid:commentId w16cid:paraId="0E56AC65" w16cid:durableId="1FA00A88"/>
  <w16cid:commentId w16cid:paraId="737F9227" w16cid:durableId="1FA00B3D"/>
  <w16cid:commentId w16cid:paraId="5BD36CB0" w16cid:durableId="1FA00B5A"/>
  <w16cid:commentId w16cid:paraId="18BFB182" w16cid:durableId="1F9FCC00"/>
  <w16cid:commentId w16cid:paraId="507EFDC1" w16cid:durableId="1FA28A9B"/>
  <w16cid:commentId w16cid:paraId="73AA9958" w16cid:durableId="1F9FCC01"/>
  <w16cid:commentId w16cid:paraId="535B1973" w16cid:durableId="1F9FCC02"/>
  <w16cid:commentId w16cid:paraId="5BCA808A" w16cid:durableId="1F9FCC03"/>
  <w16cid:commentId w16cid:paraId="66C28EE6" w16cid:durableId="1FA28A9F"/>
  <w16cid:commentId w16cid:paraId="1D2D94C5" w16cid:durableId="1F9FCC04"/>
  <w16cid:commentId w16cid:paraId="0180AC54" w16cid:durableId="1F9FCC05"/>
  <w16cid:commentId w16cid:paraId="5216FA2E" w16cid:durableId="1FA00D8F"/>
  <w16cid:commentId w16cid:paraId="22D33B63" w16cid:durableId="1FA28AA3"/>
  <w16cid:commentId w16cid:paraId="668BAA7E" w16cid:durableId="1F9FCC06"/>
  <w16cid:commentId w16cid:paraId="4FD9AE54" w16cid:durableId="1F9FCC07"/>
  <w16cid:commentId w16cid:paraId="6DA34AC0" w16cid:durableId="1F9FCC08"/>
  <w16cid:commentId w16cid:paraId="6B2134A6" w16cid:durableId="1FA28AA9"/>
  <w16cid:commentId w16cid:paraId="3F0C9549" w16cid:durableId="1F9FCC09"/>
  <w16cid:commentId w16cid:paraId="61AED6EF" w16cid:durableId="1FA0106B"/>
  <w16cid:commentId w16cid:paraId="5C8FDCA7" w16cid:durableId="1F9FCC0A"/>
  <w16cid:commentId w16cid:paraId="2674504C" w16cid:durableId="1F9FCC0B"/>
  <w16cid:commentId w16cid:paraId="60496CBC" w16cid:durableId="1FA010DA"/>
  <w16cid:commentId w16cid:paraId="1CD0F747" w16cid:durableId="1F9FCC0C"/>
  <w16cid:commentId w16cid:paraId="149D89CB" w16cid:durableId="1FA0118F"/>
  <w16cid:commentId w16cid:paraId="17B03D94" w16cid:durableId="1F9FCC0D"/>
  <w16cid:commentId w16cid:paraId="0D478431" w16cid:durableId="1F9FCC0E"/>
  <w16cid:commentId w16cid:paraId="6E865E51" w16cid:durableId="1F9FCC0F"/>
  <w16cid:commentId w16cid:paraId="3B1AE3FF" w16cid:durableId="1FA011BA"/>
  <w16cid:commentId w16cid:paraId="725D3F73" w16cid:durableId="1F9FCC10"/>
  <w16cid:commentId w16cid:paraId="6709EBA3" w16cid:durableId="1FA28AB7"/>
  <w16cid:commentId w16cid:paraId="6C11C7C9" w16cid:durableId="1F9FCC12"/>
  <w16cid:commentId w16cid:paraId="0DD9E99A" w16cid:durableId="1FA01425"/>
  <w16cid:commentId w16cid:paraId="7B01EFF8" w16cid:durableId="1F9FCC13"/>
  <w16cid:commentId w16cid:paraId="0B41D01B" w16cid:durableId="1F9FCC14"/>
  <w16cid:commentId w16cid:paraId="59B6810C" w16cid:durableId="1F9FCC15"/>
  <w16cid:commentId w16cid:paraId="417ABC58" w16cid:durableId="1F9FCC16"/>
  <w16cid:commentId w16cid:paraId="13B8237C" w16cid:durableId="1F9FCC17"/>
  <w16cid:commentId w16cid:paraId="27AAFB7E" w16cid:durableId="1FA28ABF"/>
  <w16cid:commentId w16cid:paraId="40BCDF83" w16cid:durableId="1F9FCC18"/>
  <w16cid:commentId w16cid:paraId="5EAF1EB7" w16cid:durableId="1FA28AC1"/>
  <w16cid:commentId w16cid:paraId="4A423719" w16cid:durableId="1F9FCC19"/>
  <w16cid:commentId w16cid:paraId="6C2857C0" w16cid:durableId="1F9FCC1A"/>
  <w16cid:commentId w16cid:paraId="5BA4CF5A" w16cid:durableId="1FA28AC4"/>
  <w16cid:commentId w16cid:paraId="5577EDE7" w16cid:durableId="1F9FCC1B"/>
  <w16cid:commentId w16cid:paraId="04DAC22A" w16cid:durableId="1FA28AC6"/>
  <w16cid:commentId w16cid:paraId="2112EF76" w16cid:durableId="1F9FCC1C"/>
  <w16cid:commentId w16cid:paraId="424C989C" w16cid:durableId="1FA28AC8"/>
  <w16cid:commentId w16cid:paraId="6F78F1E0" w16cid:durableId="1F9FCC1D"/>
  <w16cid:commentId w16cid:paraId="52364846" w16cid:durableId="1FA28ACA"/>
  <w16cid:commentId w16cid:paraId="6D91333D" w16cid:durableId="1F9FCC1E"/>
  <w16cid:commentId w16cid:paraId="35F6ECB6" w16cid:durableId="1FA28ACC"/>
  <w16cid:commentId w16cid:paraId="3034DDAD" w16cid:durableId="1FA015A4"/>
  <w16cid:commentId w16cid:paraId="31706945" w16cid:durableId="1FA28ACE"/>
  <w16cid:commentId w16cid:paraId="7A22E965" w16cid:durableId="1F9FCC1F"/>
  <w16cid:commentId w16cid:paraId="3132CE7F" w16cid:durableId="1F9FCC20"/>
  <w16cid:commentId w16cid:paraId="5D34BFDD" w16cid:durableId="1F9FCC2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5512AE" w14:textId="77777777" w:rsidR="00AC0075" w:rsidRDefault="00AC0075" w:rsidP="003A7C94">
      <w:r>
        <w:separator/>
      </w:r>
    </w:p>
  </w:endnote>
  <w:endnote w:type="continuationSeparator" w:id="0">
    <w:p w14:paraId="130666F9" w14:textId="77777777" w:rsidR="00AC0075" w:rsidRDefault="00AC0075" w:rsidP="003A7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EFF" w:usb1="C0007843" w:usb2="00000009" w:usb3="00000000" w:csb0="000001FF" w:csb1="00000000"/>
  </w:font>
  <w:font w:name="Lato-Regular">
    <w:altName w:val="Seg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6906793"/>
      <w:docPartObj>
        <w:docPartGallery w:val="Page Numbers (Bottom of Page)"/>
        <w:docPartUnique/>
      </w:docPartObj>
    </w:sdtPr>
    <w:sdtEndPr>
      <w:rPr>
        <w:noProof/>
      </w:rPr>
    </w:sdtEndPr>
    <w:sdtContent>
      <w:p w14:paraId="2D21C40C" w14:textId="77777777" w:rsidR="00AC0075" w:rsidRDefault="00AC0075">
        <w:pPr>
          <w:pStyle w:val="Footer"/>
          <w:jc w:val="right"/>
        </w:pPr>
        <w:r>
          <w:fldChar w:fldCharType="begin"/>
        </w:r>
        <w:r>
          <w:instrText xml:space="preserve"> PAGE   \* MERGEFORMAT </w:instrText>
        </w:r>
        <w:r>
          <w:fldChar w:fldCharType="separate"/>
        </w:r>
        <w:r w:rsidR="009070E8">
          <w:rPr>
            <w:noProof/>
          </w:rPr>
          <w:t>5</w:t>
        </w:r>
        <w:r>
          <w:rPr>
            <w:noProof/>
          </w:rPr>
          <w:fldChar w:fldCharType="end"/>
        </w:r>
      </w:p>
    </w:sdtContent>
  </w:sdt>
  <w:p w14:paraId="036ABFFA" w14:textId="77777777" w:rsidR="00AC0075" w:rsidRDefault="00AC0075" w:rsidP="00EE1E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BA55B" w14:textId="77777777" w:rsidR="00AC0075" w:rsidRDefault="00AC0075" w:rsidP="003A7C94">
      <w:r>
        <w:separator/>
      </w:r>
    </w:p>
  </w:footnote>
  <w:footnote w:type="continuationSeparator" w:id="0">
    <w:p w14:paraId="404CB5A0" w14:textId="77777777" w:rsidR="00AC0075" w:rsidRDefault="00AC0075" w:rsidP="003A7C94">
      <w:r>
        <w:continuationSeparator/>
      </w:r>
    </w:p>
  </w:footnote>
  <w:footnote w:id="1">
    <w:p w14:paraId="52340EC2" w14:textId="09693227" w:rsidR="00AC0075" w:rsidRPr="00925426" w:rsidRDefault="00AC0075">
      <w:pPr>
        <w:pStyle w:val="FootnoteText"/>
        <w:rPr>
          <w:lang w:val="en-AU"/>
        </w:rPr>
      </w:pPr>
      <w:r>
        <w:rPr>
          <w:rStyle w:val="FootnoteReference"/>
        </w:rPr>
        <w:footnoteRef/>
      </w:r>
      <w:r>
        <w:t xml:space="preserve"> </w:t>
      </w:r>
      <w:r w:rsidRPr="00352592">
        <w:t>https://chlt.katestone.com.au/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EE2BC" w14:textId="2DA72330" w:rsidR="00AC0075" w:rsidRPr="00EE1E2F" w:rsidRDefault="00AC0075" w:rsidP="003E1E5A">
    <w:pPr>
      <w:pStyle w:val="Header"/>
      <w:spacing w:after="120"/>
      <w:jc w:val="center"/>
      <w:rPr>
        <w:b/>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8E0A0B"/>
    <w:multiLevelType w:val="hybridMultilevel"/>
    <w:tmpl w:val="D258F8BC"/>
    <w:lvl w:ilvl="0" w:tplc="0C090001">
      <w:start w:val="1"/>
      <w:numFmt w:val="bullet"/>
      <w:lvlText w:val=""/>
      <w:lvlJc w:val="left"/>
      <w:pPr>
        <w:ind w:left="2173" w:hanging="360"/>
      </w:pPr>
      <w:rPr>
        <w:rFonts w:ascii="Symbol" w:hAnsi="Symbol" w:hint="default"/>
      </w:rPr>
    </w:lvl>
    <w:lvl w:ilvl="1" w:tplc="0C090003" w:tentative="1">
      <w:start w:val="1"/>
      <w:numFmt w:val="bullet"/>
      <w:lvlText w:val="o"/>
      <w:lvlJc w:val="left"/>
      <w:pPr>
        <w:ind w:left="2893" w:hanging="360"/>
      </w:pPr>
      <w:rPr>
        <w:rFonts w:ascii="Courier New" w:hAnsi="Courier New" w:cs="Courier New" w:hint="default"/>
      </w:rPr>
    </w:lvl>
    <w:lvl w:ilvl="2" w:tplc="0C090005" w:tentative="1">
      <w:start w:val="1"/>
      <w:numFmt w:val="bullet"/>
      <w:lvlText w:val=""/>
      <w:lvlJc w:val="left"/>
      <w:pPr>
        <w:ind w:left="3613" w:hanging="360"/>
      </w:pPr>
      <w:rPr>
        <w:rFonts w:ascii="Wingdings" w:hAnsi="Wingdings" w:hint="default"/>
      </w:rPr>
    </w:lvl>
    <w:lvl w:ilvl="3" w:tplc="0C090001" w:tentative="1">
      <w:start w:val="1"/>
      <w:numFmt w:val="bullet"/>
      <w:lvlText w:val=""/>
      <w:lvlJc w:val="left"/>
      <w:pPr>
        <w:ind w:left="4333" w:hanging="360"/>
      </w:pPr>
      <w:rPr>
        <w:rFonts w:ascii="Symbol" w:hAnsi="Symbol" w:hint="default"/>
      </w:rPr>
    </w:lvl>
    <w:lvl w:ilvl="4" w:tplc="0C090003" w:tentative="1">
      <w:start w:val="1"/>
      <w:numFmt w:val="bullet"/>
      <w:lvlText w:val="o"/>
      <w:lvlJc w:val="left"/>
      <w:pPr>
        <w:ind w:left="5053" w:hanging="360"/>
      </w:pPr>
      <w:rPr>
        <w:rFonts w:ascii="Courier New" w:hAnsi="Courier New" w:cs="Courier New" w:hint="default"/>
      </w:rPr>
    </w:lvl>
    <w:lvl w:ilvl="5" w:tplc="0C090005" w:tentative="1">
      <w:start w:val="1"/>
      <w:numFmt w:val="bullet"/>
      <w:lvlText w:val=""/>
      <w:lvlJc w:val="left"/>
      <w:pPr>
        <w:ind w:left="5773" w:hanging="360"/>
      </w:pPr>
      <w:rPr>
        <w:rFonts w:ascii="Wingdings" w:hAnsi="Wingdings" w:hint="default"/>
      </w:rPr>
    </w:lvl>
    <w:lvl w:ilvl="6" w:tplc="0C090001" w:tentative="1">
      <w:start w:val="1"/>
      <w:numFmt w:val="bullet"/>
      <w:lvlText w:val=""/>
      <w:lvlJc w:val="left"/>
      <w:pPr>
        <w:ind w:left="6493" w:hanging="360"/>
      </w:pPr>
      <w:rPr>
        <w:rFonts w:ascii="Symbol" w:hAnsi="Symbol" w:hint="default"/>
      </w:rPr>
    </w:lvl>
    <w:lvl w:ilvl="7" w:tplc="0C090003" w:tentative="1">
      <w:start w:val="1"/>
      <w:numFmt w:val="bullet"/>
      <w:lvlText w:val="o"/>
      <w:lvlJc w:val="left"/>
      <w:pPr>
        <w:ind w:left="7213" w:hanging="360"/>
      </w:pPr>
      <w:rPr>
        <w:rFonts w:ascii="Courier New" w:hAnsi="Courier New" w:cs="Courier New" w:hint="default"/>
      </w:rPr>
    </w:lvl>
    <w:lvl w:ilvl="8" w:tplc="0C090005" w:tentative="1">
      <w:start w:val="1"/>
      <w:numFmt w:val="bullet"/>
      <w:lvlText w:val=""/>
      <w:lvlJc w:val="left"/>
      <w:pPr>
        <w:ind w:left="7933" w:hanging="360"/>
      </w:pPr>
      <w:rPr>
        <w:rFonts w:ascii="Wingdings" w:hAnsi="Wingdings" w:hint="default"/>
      </w:rPr>
    </w:lvl>
  </w:abstractNum>
  <w:abstractNum w:abstractNumId="3" w15:restartNumberingAfterBreak="0">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4"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6" w15:restartNumberingAfterBreak="0">
    <w:nsid w:val="2A913599"/>
    <w:multiLevelType w:val="multilevel"/>
    <w:tmpl w:val="02AA8FA0"/>
    <w:numStyleLink w:val="ListBullets"/>
  </w:abstractNum>
  <w:abstractNum w:abstractNumId="7" w15:restartNumberingAfterBreak="0">
    <w:nsid w:val="2F2425AB"/>
    <w:multiLevelType w:val="multilevel"/>
    <w:tmpl w:val="BC8603C0"/>
    <w:numStyleLink w:val="ListNumbers"/>
  </w:abstractNum>
  <w:abstractNum w:abstractNumId="8" w15:restartNumberingAfterBreak="0">
    <w:nsid w:val="34056071"/>
    <w:multiLevelType w:val="hybridMultilevel"/>
    <w:tmpl w:val="49BAF3FC"/>
    <w:lvl w:ilvl="0" w:tplc="0C090001">
      <w:start w:val="1"/>
      <w:numFmt w:val="bullet"/>
      <w:lvlText w:val=""/>
      <w:lvlJc w:val="left"/>
      <w:pPr>
        <w:ind w:left="2126" w:hanging="360"/>
      </w:pPr>
      <w:rPr>
        <w:rFonts w:ascii="Symbol" w:hAnsi="Symbol" w:hint="default"/>
      </w:rPr>
    </w:lvl>
    <w:lvl w:ilvl="1" w:tplc="0C090003" w:tentative="1">
      <w:start w:val="1"/>
      <w:numFmt w:val="bullet"/>
      <w:lvlText w:val="o"/>
      <w:lvlJc w:val="left"/>
      <w:pPr>
        <w:ind w:left="2846" w:hanging="360"/>
      </w:pPr>
      <w:rPr>
        <w:rFonts w:ascii="Courier New" w:hAnsi="Courier New" w:cs="Courier New" w:hint="default"/>
      </w:rPr>
    </w:lvl>
    <w:lvl w:ilvl="2" w:tplc="0C090005" w:tentative="1">
      <w:start w:val="1"/>
      <w:numFmt w:val="bullet"/>
      <w:lvlText w:val=""/>
      <w:lvlJc w:val="left"/>
      <w:pPr>
        <w:ind w:left="3566" w:hanging="360"/>
      </w:pPr>
      <w:rPr>
        <w:rFonts w:ascii="Wingdings" w:hAnsi="Wingdings" w:hint="default"/>
      </w:rPr>
    </w:lvl>
    <w:lvl w:ilvl="3" w:tplc="0C090001" w:tentative="1">
      <w:start w:val="1"/>
      <w:numFmt w:val="bullet"/>
      <w:lvlText w:val=""/>
      <w:lvlJc w:val="left"/>
      <w:pPr>
        <w:ind w:left="4286" w:hanging="360"/>
      </w:pPr>
      <w:rPr>
        <w:rFonts w:ascii="Symbol" w:hAnsi="Symbol" w:hint="default"/>
      </w:rPr>
    </w:lvl>
    <w:lvl w:ilvl="4" w:tplc="0C090003" w:tentative="1">
      <w:start w:val="1"/>
      <w:numFmt w:val="bullet"/>
      <w:lvlText w:val="o"/>
      <w:lvlJc w:val="left"/>
      <w:pPr>
        <w:ind w:left="5006" w:hanging="360"/>
      </w:pPr>
      <w:rPr>
        <w:rFonts w:ascii="Courier New" w:hAnsi="Courier New" w:cs="Courier New" w:hint="default"/>
      </w:rPr>
    </w:lvl>
    <w:lvl w:ilvl="5" w:tplc="0C090005" w:tentative="1">
      <w:start w:val="1"/>
      <w:numFmt w:val="bullet"/>
      <w:lvlText w:val=""/>
      <w:lvlJc w:val="left"/>
      <w:pPr>
        <w:ind w:left="5726" w:hanging="360"/>
      </w:pPr>
      <w:rPr>
        <w:rFonts w:ascii="Wingdings" w:hAnsi="Wingdings" w:hint="default"/>
      </w:rPr>
    </w:lvl>
    <w:lvl w:ilvl="6" w:tplc="0C090001" w:tentative="1">
      <w:start w:val="1"/>
      <w:numFmt w:val="bullet"/>
      <w:lvlText w:val=""/>
      <w:lvlJc w:val="left"/>
      <w:pPr>
        <w:ind w:left="6446" w:hanging="360"/>
      </w:pPr>
      <w:rPr>
        <w:rFonts w:ascii="Symbol" w:hAnsi="Symbol" w:hint="default"/>
      </w:rPr>
    </w:lvl>
    <w:lvl w:ilvl="7" w:tplc="0C090003" w:tentative="1">
      <w:start w:val="1"/>
      <w:numFmt w:val="bullet"/>
      <w:lvlText w:val="o"/>
      <w:lvlJc w:val="left"/>
      <w:pPr>
        <w:ind w:left="7166" w:hanging="360"/>
      </w:pPr>
      <w:rPr>
        <w:rFonts w:ascii="Courier New" w:hAnsi="Courier New" w:cs="Courier New" w:hint="default"/>
      </w:rPr>
    </w:lvl>
    <w:lvl w:ilvl="8" w:tplc="0C090005" w:tentative="1">
      <w:start w:val="1"/>
      <w:numFmt w:val="bullet"/>
      <w:lvlText w:val=""/>
      <w:lvlJc w:val="left"/>
      <w:pPr>
        <w:ind w:left="7886" w:hanging="360"/>
      </w:pPr>
      <w:rPr>
        <w:rFonts w:ascii="Wingdings" w:hAnsi="Wingdings" w:hint="default"/>
      </w:rPr>
    </w:lvl>
  </w:abstractNum>
  <w:abstractNum w:abstractNumId="9" w15:restartNumberingAfterBreak="0">
    <w:nsid w:val="3DE82982"/>
    <w:multiLevelType w:val="hybridMultilevel"/>
    <w:tmpl w:val="509A7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F04223"/>
    <w:multiLevelType w:val="hybridMultilevel"/>
    <w:tmpl w:val="5472009C"/>
    <w:lvl w:ilvl="0" w:tplc="3E42E928">
      <w:start w:val="1"/>
      <w:numFmt w:val="decimal"/>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1" w15:restartNumberingAfterBreak="0">
    <w:nsid w:val="46DD5C12"/>
    <w:multiLevelType w:val="multilevel"/>
    <w:tmpl w:val="20F2356A"/>
    <w:numStyleLink w:val="Appendix"/>
  </w:abstractNum>
  <w:abstractNum w:abstractNumId="12"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5BF51EC7"/>
    <w:multiLevelType w:val="multilevel"/>
    <w:tmpl w:val="766A42E4"/>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5" w15:restartNumberingAfterBreak="0">
    <w:nsid w:val="644320B0"/>
    <w:multiLevelType w:val="hybridMultilevel"/>
    <w:tmpl w:val="4F4225C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15:restartNumberingAfterBreak="0">
    <w:nsid w:val="6637153E"/>
    <w:multiLevelType w:val="multilevel"/>
    <w:tmpl w:val="D05AB46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563"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3"/>
  </w:num>
  <w:num w:numId="2">
    <w:abstractNumId w:val="12"/>
  </w:num>
  <w:num w:numId="3">
    <w:abstractNumId w:val="1"/>
  </w:num>
  <w:num w:numId="4">
    <w:abstractNumId w:val="3"/>
  </w:num>
  <w:num w:numId="5">
    <w:abstractNumId w:val="0"/>
  </w:num>
  <w:num w:numId="6">
    <w:abstractNumId w:val="6"/>
  </w:num>
  <w:num w:numId="7">
    <w:abstractNumId w:val="17"/>
  </w:num>
  <w:num w:numId="8">
    <w:abstractNumId w:val="7"/>
  </w:num>
  <w:num w:numId="9">
    <w:abstractNumId w:val="14"/>
  </w:num>
  <w:num w:numId="10">
    <w:abstractNumId w:val="5"/>
  </w:num>
  <w:num w:numId="11">
    <w:abstractNumId w:val="11"/>
  </w:num>
  <w:num w:numId="12">
    <w:abstractNumId w:val="4"/>
  </w:num>
  <w:num w:numId="13">
    <w:abstractNumId w:val="16"/>
  </w:num>
  <w:num w:numId="14">
    <w:abstractNumId w:val="15"/>
  </w:num>
  <w:num w:numId="15">
    <w:abstractNumId w:val="9"/>
  </w:num>
  <w:num w:numId="16">
    <w:abstractNumId w:val="2"/>
  </w:num>
  <w:num w:numId="17">
    <w:abstractNumId w:val="10"/>
  </w:num>
  <w:num w:numId="18">
    <w:abstractNumId w:val="16"/>
  </w:num>
  <w:num w:numId="19">
    <w:abstractNumId w:val="8"/>
  </w:num>
  <w:num w:numId="20">
    <w:abstractNumId w:val="16"/>
  </w:num>
  <w:num w:numId="21">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activeWritingStyle w:appName="MSWord" w:lang="es-ES"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s-ES" w:vendorID="64" w:dllVersion="131078" w:nlCheck="1" w:checkStyle="1"/>
  <w:activeWritingStyle w:appName="MSWord" w:lang="en-US" w:vendorID="64" w:dllVersion="131078" w:nlCheck="1" w:checkStyle="1"/>
  <w:activeWritingStyle w:appName="MSWord" w:lang="en-AU" w:vendorID="64" w:dllVersion="131078" w:nlCheck="1" w:checkStyle="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E2F"/>
    <w:rsid w:val="00000072"/>
    <w:rsid w:val="00001925"/>
    <w:rsid w:val="00012CF0"/>
    <w:rsid w:val="00017D4E"/>
    <w:rsid w:val="0002474B"/>
    <w:rsid w:val="00026AD7"/>
    <w:rsid w:val="000300EC"/>
    <w:rsid w:val="00033563"/>
    <w:rsid w:val="0003367A"/>
    <w:rsid w:val="000357B0"/>
    <w:rsid w:val="0004731D"/>
    <w:rsid w:val="0004765E"/>
    <w:rsid w:val="00051715"/>
    <w:rsid w:val="00052703"/>
    <w:rsid w:val="00053369"/>
    <w:rsid w:val="00062527"/>
    <w:rsid w:val="00065E1C"/>
    <w:rsid w:val="00070799"/>
    <w:rsid w:val="00070FD2"/>
    <w:rsid w:val="00076764"/>
    <w:rsid w:val="0007690D"/>
    <w:rsid w:val="00090309"/>
    <w:rsid w:val="000A4457"/>
    <w:rsid w:val="000A53EF"/>
    <w:rsid w:val="000B0C2C"/>
    <w:rsid w:val="000C3047"/>
    <w:rsid w:val="000C70D0"/>
    <w:rsid w:val="000C757A"/>
    <w:rsid w:val="000D0049"/>
    <w:rsid w:val="000D1C6C"/>
    <w:rsid w:val="000D233F"/>
    <w:rsid w:val="000D2769"/>
    <w:rsid w:val="000D6C61"/>
    <w:rsid w:val="000D6FA1"/>
    <w:rsid w:val="000D7EEB"/>
    <w:rsid w:val="000E128F"/>
    <w:rsid w:val="000E1492"/>
    <w:rsid w:val="000F7CA2"/>
    <w:rsid w:val="001007B6"/>
    <w:rsid w:val="00100FCD"/>
    <w:rsid w:val="001066EA"/>
    <w:rsid w:val="001069A4"/>
    <w:rsid w:val="0012147F"/>
    <w:rsid w:val="00125E98"/>
    <w:rsid w:val="001307F1"/>
    <w:rsid w:val="00133821"/>
    <w:rsid w:val="0013403A"/>
    <w:rsid w:val="001340E4"/>
    <w:rsid w:val="0013583E"/>
    <w:rsid w:val="00136B30"/>
    <w:rsid w:val="00137709"/>
    <w:rsid w:val="001404CB"/>
    <w:rsid w:val="0014115F"/>
    <w:rsid w:val="001474FD"/>
    <w:rsid w:val="001537A2"/>
    <w:rsid w:val="00155FDC"/>
    <w:rsid w:val="00156D86"/>
    <w:rsid w:val="00157AC0"/>
    <w:rsid w:val="00160046"/>
    <w:rsid w:val="00161BBD"/>
    <w:rsid w:val="00163891"/>
    <w:rsid w:val="001674EE"/>
    <w:rsid w:val="001721CB"/>
    <w:rsid w:val="001826A2"/>
    <w:rsid w:val="00183D7C"/>
    <w:rsid w:val="00185871"/>
    <w:rsid w:val="00185EB8"/>
    <w:rsid w:val="001871E6"/>
    <w:rsid w:val="001954B0"/>
    <w:rsid w:val="00195A1A"/>
    <w:rsid w:val="001960E5"/>
    <w:rsid w:val="001B0B72"/>
    <w:rsid w:val="001B3000"/>
    <w:rsid w:val="001C4695"/>
    <w:rsid w:val="001C61EE"/>
    <w:rsid w:val="001C6728"/>
    <w:rsid w:val="001C6D5A"/>
    <w:rsid w:val="001D0904"/>
    <w:rsid w:val="001D2FEC"/>
    <w:rsid w:val="001D4D70"/>
    <w:rsid w:val="001D4F88"/>
    <w:rsid w:val="001F4914"/>
    <w:rsid w:val="001F6AFF"/>
    <w:rsid w:val="00200B79"/>
    <w:rsid w:val="002017B3"/>
    <w:rsid w:val="002030F0"/>
    <w:rsid w:val="00203E1F"/>
    <w:rsid w:val="00204FB1"/>
    <w:rsid w:val="00212737"/>
    <w:rsid w:val="00215D5C"/>
    <w:rsid w:val="00221F02"/>
    <w:rsid w:val="00224E87"/>
    <w:rsid w:val="00227F3C"/>
    <w:rsid w:val="00237199"/>
    <w:rsid w:val="00241398"/>
    <w:rsid w:val="00243E89"/>
    <w:rsid w:val="00246059"/>
    <w:rsid w:val="00252696"/>
    <w:rsid w:val="0025640B"/>
    <w:rsid w:val="00257CA9"/>
    <w:rsid w:val="00260843"/>
    <w:rsid w:val="00261465"/>
    <w:rsid w:val="0026192F"/>
    <w:rsid w:val="00264215"/>
    <w:rsid w:val="00267833"/>
    <w:rsid w:val="0027117F"/>
    <w:rsid w:val="00283333"/>
    <w:rsid w:val="00290A61"/>
    <w:rsid w:val="002912A3"/>
    <w:rsid w:val="00292942"/>
    <w:rsid w:val="00292D20"/>
    <w:rsid w:val="002A131B"/>
    <w:rsid w:val="002A2B66"/>
    <w:rsid w:val="002B0052"/>
    <w:rsid w:val="002B4A24"/>
    <w:rsid w:val="002C52AC"/>
    <w:rsid w:val="002C5F28"/>
    <w:rsid w:val="002D27C5"/>
    <w:rsid w:val="002D4A1C"/>
    <w:rsid w:val="002D5357"/>
    <w:rsid w:val="002D6361"/>
    <w:rsid w:val="002E4F8A"/>
    <w:rsid w:val="002E78B0"/>
    <w:rsid w:val="002F23BD"/>
    <w:rsid w:val="002F2F91"/>
    <w:rsid w:val="002F5E16"/>
    <w:rsid w:val="002F68FB"/>
    <w:rsid w:val="003022CA"/>
    <w:rsid w:val="00302B3C"/>
    <w:rsid w:val="00305769"/>
    <w:rsid w:val="003148F1"/>
    <w:rsid w:val="00321500"/>
    <w:rsid w:val="00321575"/>
    <w:rsid w:val="00323AE5"/>
    <w:rsid w:val="00333C84"/>
    <w:rsid w:val="003353AB"/>
    <w:rsid w:val="00344B34"/>
    <w:rsid w:val="00345472"/>
    <w:rsid w:val="00345C92"/>
    <w:rsid w:val="00351C7A"/>
    <w:rsid w:val="00354440"/>
    <w:rsid w:val="00362316"/>
    <w:rsid w:val="00365384"/>
    <w:rsid w:val="00370C19"/>
    <w:rsid w:val="003778F9"/>
    <w:rsid w:val="0038421C"/>
    <w:rsid w:val="003852D6"/>
    <w:rsid w:val="0038730C"/>
    <w:rsid w:val="003916E3"/>
    <w:rsid w:val="00391911"/>
    <w:rsid w:val="00395DC0"/>
    <w:rsid w:val="00396062"/>
    <w:rsid w:val="00396B38"/>
    <w:rsid w:val="00397AAB"/>
    <w:rsid w:val="003A0C1B"/>
    <w:rsid w:val="003A1867"/>
    <w:rsid w:val="003A5364"/>
    <w:rsid w:val="003A5500"/>
    <w:rsid w:val="003A7C94"/>
    <w:rsid w:val="003C3167"/>
    <w:rsid w:val="003C511F"/>
    <w:rsid w:val="003D6BA3"/>
    <w:rsid w:val="003D7038"/>
    <w:rsid w:val="003E1E5A"/>
    <w:rsid w:val="003E2649"/>
    <w:rsid w:val="003F139F"/>
    <w:rsid w:val="003F285C"/>
    <w:rsid w:val="0040564A"/>
    <w:rsid w:val="00405704"/>
    <w:rsid w:val="00412A34"/>
    <w:rsid w:val="00412A74"/>
    <w:rsid w:val="00413D5E"/>
    <w:rsid w:val="00422961"/>
    <w:rsid w:val="00423AFC"/>
    <w:rsid w:val="004250B2"/>
    <w:rsid w:val="00432C7C"/>
    <w:rsid w:val="004373B8"/>
    <w:rsid w:val="0044224E"/>
    <w:rsid w:val="00442D8A"/>
    <w:rsid w:val="004443FA"/>
    <w:rsid w:val="00452424"/>
    <w:rsid w:val="0045704C"/>
    <w:rsid w:val="00461807"/>
    <w:rsid w:val="00462190"/>
    <w:rsid w:val="00462AE5"/>
    <w:rsid w:val="0046408F"/>
    <w:rsid w:val="00466E02"/>
    <w:rsid w:val="004710D5"/>
    <w:rsid w:val="004735DA"/>
    <w:rsid w:val="00476103"/>
    <w:rsid w:val="00480A8C"/>
    <w:rsid w:val="004845C9"/>
    <w:rsid w:val="0048541C"/>
    <w:rsid w:val="004860A0"/>
    <w:rsid w:val="0049332C"/>
    <w:rsid w:val="0049353A"/>
    <w:rsid w:val="004A4D02"/>
    <w:rsid w:val="004B11F5"/>
    <w:rsid w:val="004B2CFB"/>
    <w:rsid w:val="004B5137"/>
    <w:rsid w:val="004B5762"/>
    <w:rsid w:val="004B5C7D"/>
    <w:rsid w:val="004B6AAB"/>
    <w:rsid w:val="004C0F87"/>
    <w:rsid w:val="004C36FB"/>
    <w:rsid w:val="004D2DFF"/>
    <w:rsid w:val="004E2BCA"/>
    <w:rsid w:val="004E7217"/>
    <w:rsid w:val="004F0106"/>
    <w:rsid w:val="004F1FB8"/>
    <w:rsid w:val="004F4F64"/>
    <w:rsid w:val="004F58D7"/>
    <w:rsid w:val="004F6DEA"/>
    <w:rsid w:val="004F7C3B"/>
    <w:rsid w:val="00500453"/>
    <w:rsid w:val="00500DD9"/>
    <w:rsid w:val="00502002"/>
    <w:rsid w:val="00503368"/>
    <w:rsid w:val="0050421E"/>
    <w:rsid w:val="00506BA8"/>
    <w:rsid w:val="00510DAF"/>
    <w:rsid w:val="0051406F"/>
    <w:rsid w:val="00516004"/>
    <w:rsid w:val="00517531"/>
    <w:rsid w:val="00517769"/>
    <w:rsid w:val="005219BF"/>
    <w:rsid w:val="00523DFD"/>
    <w:rsid w:val="00533EE5"/>
    <w:rsid w:val="00533F3D"/>
    <w:rsid w:val="005346D8"/>
    <w:rsid w:val="005353B2"/>
    <w:rsid w:val="0053617C"/>
    <w:rsid w:val="00543EAB"/>
    <w:rsid w:val="0054747E"/>
    <w:rsid w:val="005475A3"/>
    <w:rsid w:val="005519E0"/>
    <w:rsid w:val="00557A42"/>
    <w:rsid w:val="00563B57"/>
    <w:rsid w:val="005713E4"/>
    <w:rsid w:val="00575FBF"/>
    <w:rsid w:val="0057657B"/>
    <w:rsid w:val="00576D8F"/>
    <w:rsid w:val="00584252"/>
    <w:rsid w:val="005A0BEF"/>
    <w:rsid w:val="005A4C05"/>
    <w:rsid w:val="005A517A"/>
    <w:rsid w:val="005A77A8"/>
    <w:rsid w:val="005B2A12"/>
    <w:rsid w:val="005B47B9"/>
    <w:rsid w:val="005B4C24"/>
    <w:rsid w:val="005B69E8"/>
    <w:rsid w:val="005C048D"/>
    <w:rsid w:val="005C0ECD"/>
    <w:rsid w:val="005C171C"/>
    <w:rsid w:val="005C1CBC"/>
    <w:rsid w:val="005D11CE"/>
    <w:rsid w:val="005D3AB9"/>
    <w:rsid w:val="005E091A"/>
    <w:rsid w:val="005E1256"/>
    <w:rsid w:val="005E4B8C"/>
    <w:rsid w:val="005E63A7"/>
    <w:rsid w:val="005E6430"/>
    <w:rsid w:val="005E766B"/>
    <w:rsid w:val="005F034C"/>
    <w:rsid w:val="005F066B"/>
    <w:rsid w:val="005F0AD3"/>
    <w:rsid w:val="005F0BBC"/>
    <w:rsid w:val="005F4EE0"/>
    <w:rsid w:val="005F54FA"/>
    <w:rsid w:val="00601602"/>
    <w:rsid w:val="00601A20"/>
    <w:rsid w:val="00607AD1"/>
    <w:rsid w:val="00613F1D"/>
    <w:rsid w:val="00615603"/>
    <w:rsid w:val="0061752C"/>
    <w:rsid w:val="00622811"/>
    <w:rsid w:val="0062363F"/>
    <w:rsid w:val="00624B57"/>
    <w:rsid w:val="00626952"/>
    <w:rsid w:val="00626E31"/>
    <w:rsid w:val="00630DDD"/>
    <w:rsid w:val="006313ED"/>
    <w:rsid w:val="00632970"/>
    <w:rsid w:val="006346C5"/>
    <w:rsid w:val="00634839"/>
    <w:rsid w:val="00641AA0"/>
    <w:rsid w:val="00641CFE"/>
    <w:rsid w:val="00642D98"/>
    <w:rsid w:val="00652F7F"/>
    <w:rsid w:val="006547E6"/>
    <w:rsid w:val="00655028"/>
    <w:rsid w:val="00663586"/>
    <w:rsid w:val="00667FF6"/>
    <w:rsid w:val="00673D33"/>
    <w:rsid w:val="006741AE"/>
    <w:rsid w:val="0067766E"/>
    <w:rsid w:val="00684E5D"/>
    <w:rsid w:val="00686B05"/>
    <w:rsid w:val="006A1675"/>
    <w:rsid w:val="006A1CA7"/>
    <w:rsid w:val="006A46DF"/>
    <w:rsid w:val="006A5B93"/>
    <w:rsid w:val="006A5F35"/>
    <w:rsid w:val="006A7E24"/>
    <w:rsid w:val="006B031D"/>
    <w:rsid w:val="006B7DC4"/>
    <w:rsid w:val="006C6474"/>
    <w:rsid w:val="006D6000"/>
    <w:rsid w:val="006E117B"/>
    <w:rsid w:val="006E2BBE"/>
    <w:rsid w:val="006E30B4"/>
    <w:rsid w:val="006E6023"/>
    <w:rsid w:val="006E6467"/>
    <w:rsid w:val="006E7C8F"/>
    <w:rsid w:val="006F1100"/>
    <w:rsid w:val="006F4C66"/>
    <w:rsid w:val="00700DDD"/>
    <w:rsid w:val="007017FD"/>
    <w:rsid w:val="00705DC9"/>
    <w:rsid w:val="007122C6"/>
    <w:rsid w:val="00713DC8"/>
    <w:rsid w:val="007208B1"/>
    <w:rsid w:val="00721AC9"/>
    <w:rsid w:val="007220C1"/>
    <w:rsid w:val="0072271D"/>
    <w:rsid w:val="00725DB1"/>
    <w:rsid w:val="00726D45"/>
    <w:rsid w:val="00732499"/>
    <w:rsid w:val="007327C8"/>
    <w:rsid w:val="007357AC"/>
    <w:rsid w:val="00735F15"/>
    <w:rsid w:val="0073614C"/>
    <w:rsid w:val="00753948"/>
    <w:rsid w:val="00753E15"/>
    <w:rsid w:val="00754227"/>
    <w:rsid w:val="007544A5"/>
    <w:rsid w:val="007560B9"/>
    <w:rsid w:val="007564F3"/>
    <w:rsid w:val="00757646"/>
    <w:rsid w:val="0076043D"/>
    <w:rsid w:val="00762947"/>
    <w:rsid w:val="00762F80"/>
    <w:rsid w:val="0076362C"/>
    <w:rsid w:val="0076664E"/>
    <w:rsid w:val="00772029"/>
    <w:rsid w:val="007720F4"/>
    <w:rsid w:val="00780812"/>
    <w:rsid w:val="007860B0"/>
    <w:rsid w:val="007873DC"/>
    <w:rsid w:val="007877C0"/>
    <w:rsid w:val="00795D8F"/>
    <w:rsid w:val="007A2487"/>
    <w:rsid w:val="007A2835"/>
    <w:rsid w:val="007A2C93"/>
    <w:rsid w:val="007A66B6"/>
    <w:rsid w:val="007A6FC6"/>
    <w:rsid w:val="007A7458"/>
    <w:rsid w:val="007B1D77"/>
    <w:rsid w:val="007C30E1"/>
    <w:rsid w:val="007C61B6"/>
    <w:rsid w:val="007C6CAF"/>
    <w:rsid w:val="007C718F"/>
    <w:rsid w:val="007C78BC"/>
    <w:rsid w:val="007D0A14"/>
    <w:rsid w:val="007D0E5C"/>
    <w:rsid w:val="007D13D4"/>
    <w:rsid w:val="007D15D4"/>
    <w:rsid w:val="007D3D2A"/>
    <w:rsid w:val="007E27A1"/>
    <w:rsid w:val="007E6683"/>
    <w:rsid w:val="007E6E73"/>
    <w:rsid w:val="007F04B3"/>
    <w:rsid w:val="007F3D40"/>
    <w:rsid w:val="008065A7"/>
    <w:rsid w:val="00810AD8"/>
    <w:rsid w:val="008118BE"/>
    <w:rsid w:val="00812426"/>
    <w:rsid w:val="008127D1"/>
    <w:rsid w:val="00812E7C"/>
    <w:rsid w:val="00813626"/>
    <w:rsid w:val="00816584"/>
    <w:rsid w:val="00816760"/>
    <w:rsid w:val="00821167"/>
    <w:rsid w:val="00823697"/>
    <w:rsid w:val="00824C2B"/>
    <w:rsid w:val="008262D8"/>
    <w:rsid w:val="0082651D"/>
    <w:rsid w:val="0082685E"/>
    <w:rsid w:val="00826D82"/>
    <w:rsid w:val="00827799"/>
    <w:rsid w:val="0083130D"/>
    <w:rsid w:val="00835DBF"/>
    <w:rsid w:val="00841FF9"/>
    <w:rsid w:val="00842C3C"/>
    <w:rsid w:val="00842C62"/>
    <w:rsid w:val="008435F1"/>
    <w:rsid w:val="00845D2E"/>
    <w:rsid w:val="00846212"/>
    <w:rsid w:val="008478F7"/>
    <w:rsid w:val="0085215C"/>
    <w:rsid w:val="00852A59"/>
    <w:rsid w:val="0085334E"/>
    <w:rsid w:val="008566F5"/>
    <w:rsid w:val="0086065A"/>
    <w:rsid w:val="00861B63"/>
    <w:rsid w:val="008637AD"/>
    <w:rsid w:val="00863BCA"/>
    <w:rsid w:val="00870588"/>
    <w:rsid w:val="008713DC"/>
    <w:rsid w:val="0087269B"/>
    <w:rsid w:val="008757DC"/>
    <w:rsid w:val="00877194"/>
    <w:rsid w:val="00880C60"/>
    <w:rsid w:val="00881827"/>
    <w:rsid w:val="00884116"/>
    <w:rsid w:val="0088464A"/>
    <w:rsid w:val="008878A8"/>
    <w:rsid w:val="008974F9"/>
    <w:rsid w:val="008A0EA5"/>
    <w:rsid w:val="008A6001"/>
    <w:rsid w:val="008B1460"/>
    <w:rsid w:val="008B1A1D"/>
    <w:rsid w:val="008B3622"/>
    <w:rsid w:val="008B5598"/>
    <w:rsid w:val="008B67C2"/>
    <w:rsid w:val="008C223D"/>
    <w:rsid w:val="008C2768"/>
    <w:rsid w:val="008C4063"/>
    <w:rsid w:val="008C49B1"/>
    <w:rsid w:val="008C678E"/>
    <w:rsid w:val="008D3763"/>
    <w:rsid w:val="008D6A01"/>
    <w:rsid w:val="008D74D7"/>
    <w:rsid w:val="008E07E2"/>
    <w:rsid w:val="008E53A3"/>
    <w:rsid w:val="008E56E4"/>
    <w:rsid w:val="008E73D6"/>
    <w:rsid w:val="008E73D8"/>
    <w:rsid w:val="008F16FE"/>
    <w:rsid w:val="008F24AF"/>
    <w:rsid w:val="008F2666"/>
    <w:rsid w:val="008F35AD"/>
    <w:rsid w:val="008F37DE"/>
    <w:rsid w:val="008F6F76"/>
    <w:rsid w:val="00905F94"/>
    <w:rsid w:val="009070E8"/>
    <w:rsid w:val="009077AF"/>
    <w:rsid w:val="00911EB2"/>
    <w:rsid w:val="00913C0C"/>
    <w:rsid w:val="00914E95"/>
    <w:rsid w:val="0091571F"/>
    <w:rsid w:val="009160A0"/>
    <w:rsid w:val="0091690F"/>
    <w:rsid w:val="00917353"/>
    <w:rsid w:val="00920D82"/>
    <w:rsid w:val="00920FA6"/>
    <w:rsid w:val="009234CA"/>
    <w:rsid w:val="00925426"/>
    <w:rsid w:val="0092637B"/>
    <w:rsid w:val="00933164"/>
    <w:rsid w:val="00937A9F"/>
    <w:rsid w:val="00942D5D"/>
    <w:rsid w:val="00942DE3"/>
    <w:rsid w:val="00947C5D"/>
    <w:rsid w:val="00950073"/>
    <w:rsid w:val="009536F3"/>
    <w:rsid w:val="00953707"/>
    <w:rsid w:val="00953EB6"/>
    <w:rsid w:val="00967817"/>
    <w:rsid w:val="00967880"/>
    <w:rsid w:val="0097056B"/>
    <w:rsid w:val="00971500"/>
    <w:rsid w:val="009779D3"/>
    <w:rsid w:val="009779E5"/>
    <w:rsid w:val="00984F90"/>
    <w:rsid w:val="00987454"/>
    <w:rsid w:val="00990063"/>
    <w:rsid w:val="009A0F55"/>
    <w:rsid w:val="009A2AB7"/>
    <w:rsid w:val="009B7E89"/>
    <w:rsid w:val="009C0CFC"/>
    <w:rsid w:val="009E0886"/>
    <w:rsid w:val="009E4D60"/>
    <w:rsid w:val="009F10AF"/>
    <w:rsid w:val="009F43BF"/>
    <w:rsid w:val="009F530A"/>
    <w:rsid w:val="009F7A08"/>
    <w:rsid w:val="00A004F2"/>
    <w:rsid w:val="00A02036"/>
    <w:rsid w:val="00A02AA8"/>
    <w:rsid w:val="00A0490E"/>
    <w:rsid w:val="00A059AB"/>
    <w:rsid w:val="00A05EDB"/>
    <w:rsid w:val="00A14084"/>
    <w:rsid w:val="00A214BA"/>
    <w:rsid w:val="00A338CE"/>
    <w:rsid w:val="00A459B0"/>
    <w:rsid w:val="00A4683A"/>
    <w:rsid w:val="00A511E7"/>
    <w:rsid w:val="00A56636"/>
    <w:rsid w:val="00A607F3"/>
    <w:rsid w:val="00A614B0"/>
    <w:rsid w:val="00A6458F"/>
    <w:rsid w:val="00A73A00"/>
    <w:rsid w:val="00A768A1"/>
    <w:rsid w:val="00A800C5"/>
    <w:rsid w:val="00A827C8"/>
    <w:rsid w:val="00A8404F"/>
    <w:rsid w:val="00A87294"/>
    <w:rsid w:val="00A9414E"/>
    <w:rsid w:val="00A957AF"/>
    <w:rsid w:val="00A96876"/>
    <w:rsid w:val="00AA1777"/>
    <w:rsid w:val="00AA48CD"/>
    <w:rsid w:val="00AA4B88"/>
    <w:rsid w:val="00AA7936"/>
    <w:rsid w:val="00AB53A6"/>
    <w:rsid w:val="00AB613B"/>
    <w:rsid w:val="00AB64F5"/>
    <w:rsid w:val="00AC0075"/>
    <w:rsid w:val="00AC06B7"/>
    <w:rsid w:val="00AC5535"/>
    <w:rsid w:val="00AD3D9C"/>
    <w:rsid w:val="00AE0BA7"/>
    <w:rsid w:val="00AE28A4"/>
    <w:rsid w:val="00AE49E7"/>
    <w:rsid w:val="00AF7784"/>
    <w:rsid w:val="00B024EF"/>
    <w:rsid w:val="00B02E20"/>
    <w:rsid w:val="00B06157"/>
    <w:rsid w:val="00B1097B"/>
    <w:rsid w:val="00B114AD"/>
    <w:rsid w:val="00B13E49"/>
    <w:rsid w:val="00B153B7"/>
    <w:rsid w:val="00B15FDB"/>
    <w:rsid w:val="00B1796B"/>
    <w:rsid w:val="00B20240"/>
    <w:rsid w:val="00B20687"/>
    <w:rsid w:val="00B21730"/>
    <w:rsid w:val="00B31796"/>
    <w:rsid w:val="00B406ED"/>
    <w:rsid w:val="00B40D3B"/>
    <w:rsid w:val="00B43DD9"/>
    <w:rsid w:val="00B46C4A"/>
    <w:rsid w:val="00B47E1A"/>
    <w:rsid w:val="00B47FE9"/>
    <w:rsid w:val="00B51CF9"/>
    <w:rsid w:val="00B563E7"/>
    <w:rsid w:val="00B57188"/>
    <w:rsid w:val="00B57E2E"/>
    <w:rsid w:val="00B62ACC"/>
    <w:rsid w:val="00B646E5"/>
    <w:rsid w:val="00B6553C"/>
    <w:rsid w:val="00B66074"/>
    <w:rsid w:val="00B665A0"/>
    <w:rsid w:val="00B70028"/>
    <w:rsid w:val="00B73776"/>
    <w:rsid w:val="00B80102"/>
    <w:rsid w:val="00B80511"/>
    <w:rsid w:val="00B9073C"/>
    <w:rsid w:val="00B93D16"/>
    <w:rsid w:val="00B947E5"/>
    <w:rsid w:val="00BB7DE9"/>
    <w:rsid w:val="00BC2B38"/>
    <w:rsid w:val="00BC33D4"/>
    <w:rsid w:val="00BD2EAD"/>
    <w:rsid w:val="00BD7FCD"/>
    <w:rsid w:val="00BE44CA"/>
    <w:rsid w:val="00BF3271"/>
    <w:rsid w:val="00BF3FB9"/>
    <w:rsid w:val="00C00CB0"/>
    <w:rsid w:val="00C01C07"/>
    <w:rsid w:val="00C11168"/>
    <w:rsid w:val="00C135F4"/>
    <w:rsid w:val="00C155CF"/>
    <w:rsid w:val="00C1745D"/>
    <w:rsid w:val="00C24993"/>
    <w:rsid w:val="00C27518"/>
    <w:rsid w:val="00C36DAD"/>
    <w:rsid w:val="00C417EB"/>
    <w:rsid w:val="00C44303"/>
    <w:rsid w:val="00C539E7"/>
    <w:rsid w:val="00C57924"/>
    <w:rsid w:val="00C62AF5"/>
    <w:rsid w:val="00C62EF5"/>
    <w:rsid w:val="00C6411D"/>
    <w:rsid w:val="00C6669A"/>
    <w:rsid w:val="00C6748B"/>
    <w:rsid w:val="00C71AD7"/>
    <w:rsid w:val="00C7263F"/>
    <w:rsid w:val="00C72642"/>
    <w:rsid w:val="00C7370D"/>
    <w:rsid w:val="00C73D87"/>
    <w:rsid w:val="00C74C48"/>
    <w:rsid w:val="00C76511"/>
    <w:rsid w:val="00C8270E"/>
    <w:rsid w:val="00C83DB7"/>
    <w:rsid w:val="00C8775C"/>
    <w:rsid w:val="00C9126F"/>
    <w:rsid w:val="00C97516"/>
    <w:rsid w:val="00C97A91"/>
    <w:rsid w:val="00CA2498"/>
    <w:rsid w:val="00CA3B5F"/>
    <w:rsid w:val="00CA7AC6"/>
    <w:rsid w:val="00CB284D"/>
    <w:rsid w:val="00CB4675"/>
    <w:rsid w:val="00CB6096"/>
    <w:rsid w:val="00CB7015"/>
    <w:rsid w:val="00CC054D"/>
    <w:rsid w:val="00CC4B59"/>
    <w:rsid w:val="00CC5080"/>
    <w:rsid w:val="00CC5305"/>
    <w:rsid w:val="00CC6AF8"/>
    <w:rsid w:val="00CD1458"/>
    <w:rsid w:val="00CD195D"/>
    <w:rsid w:val="00CD4885"/>
    <w:rsid w:val="00CD49F1"/>
    <w:rsid w:val="00CD7508"/>
    <w:rsid w:val="00CE0D98"/>
    <w:rsid w:val="00CE1227"/>
    <w:rsid w:val="00CE5E9C"/>
    <w:rsid w:val="00CE7614"/>
    <w:rsid w:val="00CF11FE"/>
    <w:rsid w:val="00CF3297"/>
    <w:rsid w:val="00CF771B"/>
    <w:rsid w:val="00CF771D"/>
    <w:rsid w:val="00D07CFB"/>
    <w:rsid w:val="00D1258B"/>
    <w:rsid w:val="00D13CB0"/>
    <w:rsid w:val="00D15061"/>
    <w:rsid w:val="00D220D0"/>
    <w:rsid w:val="00D22C54"/>
    <w:rsid w:val="00D22E32"/>
    <w:rsid w:val="00D23C1B"/>
    <w:rsid w:val="00D27CB3"/>
    <w:rsid w:val="00D30791"/>
    <w:rsid w:val="00D31A3E"/>
    <w:rsid w:val="00D3393B"/>
    <w:rsid w:val="00D34940"/>
    <w:rsid w:val="00D37E30"/>
    <w:rsid w:val="00D418F6"/>
    <w:rsid w:val="00D439FE"/>
    <w:rsid w:val="00D44065"/>
    <w:rsid w:val="00D442FE"/>
    <w:rsid w:val="00D445BF"/>
    <w:rsid w:val="00D478E2"/>
    <w:rsid w:val="00D47E76"/>
    <w:rsid w:val="00D50EE8"/>
    <w:rsid w:val="00D5289D"/>
    <w:rsid w:val="00D559A8"/>
    <w:rsid w:val="00D62BBA"/>
    <w:rsid w:val="00D63292"/>
    <w:rsid w:val="00D6536E"/>
    <w:rsid w:val="00D65A3F"/>
    <w:rsid w:val="00D6736C"/>
    <w:rsid w:val="00D6778E"/>
    <w:rsid w:val="00D67FBD"/>
    <w:rsid w:val="00D70512"/>
    <w:rsid w:val="00D73853"/>
    <w:rsid w:val="00D73A95"/>
    <w:rsid w:val="00D8200D"/>
    <w:rsid w:val="00D82C1F"/>
    <w:rsid w:val="00D86024"/>
    <w:rsid w:val="00D86CCF"/>
    <w:rsid w:val="00D9401A"/>
    <w:rsid w:val="00D97253"/>
    <w:rsid w:val="00D973D0"/>
    <w:rsid w:val="00DA10B5"/>
    <w:rsid w:val="00DB0305"/>
    <w:rsid w:val="00DB0DB9"/>
    <w:rsid w:val="00DB3AD5"/>
    <w:rsid w:val="00DB4765"/>
    <w:rsid w:val="00DB52BE"/>
    <w:rsid w:val="00DC1534"/>
    <w:rsid w:val="00DC2058"/>
    <w:rsid w:val="00DC2469"/>
    <w:rsid w:val="00DC3EA2"/>
    <w:rsid w:val="00DC5E4F"/>
    <w:rsid w:val="00DC7183"/>
    <w:rsid w:val="00DD043C"/>
    <w:rsid w:val="00DD0E74"/>
    <w:rsid w:val="00DD1EC0"/>
    <w:rsid w:val="00DD23ED"/>
    <w:rsid w:val="00DD37CF"/>
    <w:rsid w:val="00DD6BE3"/>
    <w:rsid w:val="00DD6EDB"/>
    <w:rsid w:val="00DE267F"/>
    <w:rsid w:val="00DE36EA"/>
    <w:rsid w:val="00DE4313"/>
    <w:rsid w:val="00DE51F2"/>
    <w:rsid w:val="00DE6F5D"/>
    <w:rsid w:val="00DF0235"/>
    <w:rsid w:val="00DF16E2"/>
    <w:rsid w:val="00DF46C6"/>
    <w:rsid w:val="00DF5F20"/>
    <w:rsid w:val="00E014D1"/>
    <w:rsid w:val="00E02474"/>
    <w:rsid w:val="00E05837"/>
    <w:rsid w:val="00E05DBB"/>
    <w:rsid w:val="00E11C52"/>
    <w:rsid w:val="00E12019"/>
    <w:rsid w:val="00E17B61"/>
    <w:rsid w:val="00E268F8"/>
    <w:rsid w:val="00E3214D"/>
    <w:rsid w:val="00E332A8"/>
    <w:rsid w:val="00E3393D"/>
    <w:rsid w:val="00E34F65"/>
    <w:rsid w:val="00E350A3"/>
    <w:rsid w:val="00E3792F"/>
    <w:rsid w:val="00E37A96"/>
    <w:rsid w:val="00E40A16"/>
    <w:rsid w:val="00E43E41"/>
    <w:rsid w:val="00E4427D"/>
    <w:rsid w:val="00E5587F"/>
    <w:rsid w:val="00E5781F"/>
    <w:rsid w:val="00E57C23"/>
    <w:rsid w:val="00E620F1"/>
    <w:rsid w:val="00E63C03"/>
    <w:rsid w:val="00E67802"/>
    <w:rsid w:val="00E704F7"/>
    <w:rsid w:val="00E77AFD"/>
    <w:rsid w:val="00E77F3A"/>
    <w:rsid w:val="00E84F10"/>
    <w:rsid w:val="00E86991"/>
    <w:rsid w:val="00E90732"/>
    <w:rsid w:val="00E96B61"/>
    <w:rsid w:val="00EA263A"/>
    <w:rsid w:val="00EA2C8E"/>
    <w:rsid w:val="00EB1E60"/>
    <w:rsid w:val="00EB4FA0"/>
    <w:rsid w:val="00EC1672"/>
    <w:rsid w:val="00EC6683"/>
    <w:rsid w:val="00EC77EC"/>
    <w:rsid w:val="00ED04E4"/>
    <w:rsid w:val="00ED4997"/>
    <w:rsid w:val="00ED5029"/>
    <w:rsid w:val="00EE1E2F"/>
    <w:rsid w:val="00EE33AF"/>
    <w:rsid w:val="00EF024A"/>
    <w:rsid w:val="00EF0FF4"/>
    <w:rsid w:val="00EF4F24"/>
    <w:rsid w:val="00EF674D"/>
    <w:rsid w:val="00F00EA3"/>
    <w:rsid w:val="00F010FD"/>
    <w:rsid w:val="00F05376"/>
    <w:rsid w:val="00F0539D"/>
    <w:rsid w:val="00F05B48"/>
    <w:rsid w:val="00F1733A"/>
    <w:rsid w:val="00F2278C"/>
    <w:rsid w:val="00F242FA"/>
    <w:rsid w:val="00F402F5"/>
    <w:rsid w:val="00F41DF8"/>
    <w:rsid w:val="00F42F40"/>
    <w:rsid w:val="00F44258"/>
    <w:rsid w:val="00F452CA"/>
    <w:rsid w:val="00F45386"/>
    <w:rsid w:val="00F47CFC"/>
    <w:rsid w:val="00F53966"/>
    <w:rsid w:val="00F544A5"/>
    <w:rsid w:val="00F54C8B"/>
    <w:rsid w:val="00F646A5"/>
    <w:rsid w:val="00F722C9"/>
    <w:rsid w:val="00F72ACD"/>
    <w:rsid w:val="00F72F97"/>
    <w:rsid w:val="00F75BA3"/>
    <w:rsid w:val="00F76B5B"/>
    <w:rsid w:val="00F80502"/>
    <w:rsid w:val="00F81936"/>
    <w:rsid w:val="00F902B6"/>
    <w:rsid w:val="00F908A1"/>
    <w:rsid w:val="00F91966"/>
    <w:rsid w:val="00F91DE8"/>
    <w:rsid w:val="00F93D09"/>
    <w:rsid w:val="00F94B66"/>
    <w:rsid w:val="00F9578B"/>
    <w:rsid w:val="00F962AB"/>
    <w:rsid w:val="00FA1AC0"/>
    <w:rsid w:val="00FA5015"/>
    <w:rsid w:val="00FA6D09"/>
    <w:rsid w:val="00FB222A"/>
    <w:rsid w:val="00FC394F"/>
    <w:rsid w:val="00FC50CA"/>
    <w:rsid w:val="00FC56F9"/>
    <w:rsid w:val="00FD0167"/>
    <w:rsid w:val="00FD4DE7"/>
    <w:rsid w:val="00FD54B9"/>
    <w:rsid w:val="00FD55F0"/>
    <w:rsid w:val="00FE0677"/>
    <w:rsid w:val="00FE20D6"/>
    <w:rsid w:val="00FF0390"/>
    <w:rsid w:val="00FF0541"/>
    <w:rsid w:val="00FF1D41"/>
    <w:rsid w:val="00FF2E53"/>
    <w:rsid w:val="00FF3885"/>
    <w:rsid w:val="00FF437E"/>
    <w:rsid w:val="00FF47E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4EE86AC"/>
  <w15:chartTrackingRefBased/>
  <w15:docId w15:val="{E1581AF8-A866-4823-B500-F0A0C1C72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30D"/>
    <w:pPr>
      <w:tabs>
        <w:tab w:val="num" w:pos="720"/>
      </w:tabs>
      <w:spacing w:after="200" w:line="276" w:lineRule="auto"/>
      <w:ind w:left="1406"/>
    </w:pPr>
    <w:rPr>
      <w:rFonts w:ascii="Calibri" w:eastAsiaTheme="minorHAnsi" w:hAnsi="Calibri" w:cstheme="minorBidi"/>
      <w:sz w:val="22"/>
      <w:szCs w:val="22"/>
      <w:lang w:val="en" w:eastAsia="ja-JP"/>
    </w:rPr>
  </w:style>
  <w:style w:type="paragraph" w:styleId="Heading1">
    <w:name w:val="heading 1"/>
    <w:next w:val="Normal"/>
    <w:link w:val="Heading1Char"/>
    <w:uiPriority w:val="1"/>
    <w:qFormat/>
    <w:rsid w:val="00D15061"/>
    <w:pPr>
      <w:keepNext/>
      <w:widowControl w:val="0"/>
      <w:numPr>
        <w:numId w:val="13"/>
      </w:numPr>
      <w:spacing w:before="720" w:after="240"/>
      <w:ind w:left="709" w:hanging="709"/>
      <w:outlineLvl w:val="0"/>
    </w:pPr>
    <w:rPr>
      <w:rFonts w:ascii="Calibri" w:eastAsiaTheme="minorEastAsia" w:hAnsi="Calibri" w:cstheme="minorBidi"/>
      <w:b/>
      <w:bCs/>
      <w:color w:val="4F81BD" w:themeColor="accent1"/>
      <w:sz w:val="56"/>
      <w:szCs w:val="28"/>
      <w:lang w:eastAsia="ja-JP"/>
    </w:rPr>
  </w:style>
  <w:style w:type="paragraph" w:styleId="Heading2">
    <w:name w:val="heading 2"/>
    <w:basedOn w:val="Normal"/>
    <w:next w:val="Normal"/>
    <w:link w:val="Heading2Char"/>
    <w:uiPriority w:val="3"/>
    <w:qFormat/>
    <w:rsid w:val="007D13D4"/>
    <w:pPr>
      <w:keepNext/>
      <w:widowControl w:val="0"/>
      <w:numPr>
        <w:ilvl w:val="1"/>
        <w:numId w:val="13"/>
      </w:numPr>
      <w:spacing w:before="240" w:line="240" w:lineRule="auto"/>
      <w:ind w:left="1418" w:hanging="709"/>
      <w:outlineLvl w:val="1"/>
    </w:pPr>
    <w:rPr>
      <w:rFonts w:eastAsia="Times New Roman"/>
      <w:bCs/>
      <w:color w:val="0070C0"/>
      <w:sz w:val="36"/>
      <w:szCs w:val="36"/>
      <w:lang w:val="en-AU"/>
    </w:rPr>
  </w:style>
  <w:style w:type="paragraph" w:styleId="Heading3">
    <w:name w:val="heading 3"/>
    <w:basedOn w:val="Heading4"/>
    <w:next w:val="Normal"/>
    <w:link w:val="Heading3Char"/>
    <w:uiPriority w:val="4"/>
    <w:qFormat/>
    <w:rsid w:val="007D13D4"/>
    <w:pPr>
      <w:numPr>
        <w:ilvl w:val="2"/>
      </w:numPr>
      <w:spacing w:line="240" w:lineRule="auto"/>
      <w:ind w:left="2269" w:hanging="851"/>
      <w:outlineLvl w:val="2"/>
    </w:pPr>
  </w:style>
  <w:style w:type="paragraph" w:styleId="Heading4">
    <w:name w:val="heading 4"/>
    <w:basedOn w:val="Heading5"/>
    <w:next w:val="Normal"/>
    <w:link w:val="Heading4Char"/>
    <w:uiPriority w:val="5"/>
    <w:qFormat/>
    <w:pPr>
      <w:numPr>
        <w:ilvl w:val="3"/>
      </w:numPr>
      <w:spacing w:before="120"/>
      <w:outlineLvl w:val="3"/>
    </w:pPr>
    <w:rPr>
      <w:rFonts w:eastAsiaTheme="minorEastAsia" w:cstheme="minorBidi"/>
      <w:i w:val="0"/>
      <w:sz w:val="28"/>
    </w:rPr>
  </w:style>
  <w:style w:type="paragraph" w:styleId="Heading5">
    <w:name w:val="heading 5"/>
    <w:basedOn w:val="Normal"/>
    <w:next w:val="Normal"/>
    <w:link w:val="Heading5Char"/>
    <w:uiPriority w:val="9"/>
    <w:unhideWhenUsed/>
    <w:pPr>
      <w:keepNext/>
      <w:keepLines/>
      <w:numPr>
        <w:ilvl w:val="4"/>
        <w:numId w:val="13"/>
      </w:numPr>
      <w:spacing w:before="200"/>
      <w:outlineLvl w:val="4"/>
    </w:pPr>
    <w:rPr>
      <w:rFonts w:eastAsiaTheme="majorEastAsia" w:cstheme="majorBidi"/>
      <w:b/>
      <w:i/>
    </w:rPr>
  </w:style>
  <w:style w:type="paragraph" w:styleId="Heading6">
    <w:name w:val="heading 6"/>
    <w:basedOn w:val="Normal"/>
    <w:next w:val="Normal"/>
    <w:link w:val="Heading6Char"/>
    <w:uiPriority w:val="9"/>
    <w:semiHidden/>
    <w:qFormat/>
    <w:rsid w:val="000B0C2C"/>
    <w:pPr>
      <w:keepNext/>
      <w:keepLines/>
      <w:numPr>
        <w:ilvl w:val="5"/>
        <w:numId w:val="13"/>
      </w:numPr>
      <w:spacing w:before="40" w:after="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9"/>
    <w:semiHidden/>
    <w:qFormat/>
    <w:rsid w:val="000B0C2C"/>
    <w:pPr>
      <w:keepNext/>
      <w:keepLines/>
      <w:numPr>
        <w:ilvl w:val="6"/>
        <w:numId w:val="13"/>
      </w:numPr>
      <w:spacing w:before="40" w:after="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9"/>
    <w:semiHidden/>
    <w:qFormat/>
    <w:rsid w:val="000B0C2C"/>
    <w:pPr>
      <w:keepNext/>
      <w:keepLines/>
      <w:numPr>
        <w:ilvl w:val="7"/>
        <w:numId w:val="13"/>
      </w:numPr>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qFormat/>
    <w:rsid w:val="000B0C2C"/>
    <w:pPr>
      <w:keepNext/>
      <w:keepLines/>
      <w:numPr>
        <w:ilvl w:val="8"/>
        <w:numId w:val="13"/>
      </w:numPr>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sid w:val="00D15061"/>
    <w:rPr>
      <w:rFonts w:ascii="Calibri" w:eastAsiaTheme="minorEastAsia" w:hAnsi="Calibri" w:cstheme="minorBidi"/>
      <w:b/>
      <w:bCs/>
      <w:color w:val="4F81BD" w:themeColor="accent1"/>
      <w:sz w:val="56"/>
      <w:szCs w:val="28"/>
      <w:lang w:eastAsia="ja-JP"/>
    </w:rPr>
  </w:style>
  <w:style w:type="character" w:customStyle="1" w:styleId="Heading2Char">
    <w:name w:val="Heading 2 Char"/>
    <w:basedOn w:val="DefaultParagraphFont"/>
    <w:link w:val="Heading2"/>
    <w:uiPriority w:val="3"/>
    <w:rsid w:val="007D13D4"/>
    <w:rPr>
      <w:rFonts w:ascii="Calibri" w:eastAsia="Times New Roman" w:hAnsi="Calibri" w:cstheme="minorBidi"/>
      <w:bCs/>
      <w:color w:val="0070C0"/>
      <w:sz w:val="36"/>
      <w:szCs w:val="36"/>
      <w:lang w:eastAsia="ja-JP"/>
    </w:rPr>
  </w:style>
  <w:style w:type="character" w:customStyle="1" w:styleId="Heading3Char">
    <w:name w:val="Heading 3 Char"/>
    <w:basedOn w:val="DefaultParagraphFont"/>
    <w:link w:val="Heading3"/>
    <w:uiPriority w:val="4"/>
    <w:rsid w:val="007D13D4"/>
    <w:rPr>
      <w:rFonts w:ascii="Calibri" w:eastAsiaTheme="minorEastAsia" w:hAnsi="Calibri" w:cstheme="minorBidi"/>
      <w:b/>
      <w:sz w:val="28"/>
      <w:szCs w:val="22"/>
      <w:lang w:val="en" w:eastAsia="ja-JP"/>
    </w:rPr>
  </w:style>
  <w:style w:type="character" w:customStyle="1" w:styleId="Heading4Char">
    <w:name w:val="Heading 4 Char"/>
    <w:basedOn w:val="DefaultParagraphFont"/>
    <w:link w:val="Heading4"/>
    <w:uiPriority w:val="5"/>
    <w:rPr>
      <w:rFonts w:ascii="Calibri" w:eastAsiaTheme="minorEastAsia" w:hAnsi="Calibri" w:cstheme="minorBidi"/>
      <w:b/>
      <w:sz w:val="28"/>
      <w:szCs w:val="22"/>
      <w:lang w:val="en" w:eastAsia="ja-JP"/>
    </w:rPr>
  </w:style>
  <w:style w:type="character" w:customStyle="1" w:styleId="Heading5Char">
    <w:name w:val="Heading 5 Char"/>
    <w:basedOn w:val="DefaultParagraphFont"/>
    <w:link w:val="Heading5"/>
    <w:uiPriority w:val="9"/>
    <w:rPr>
      <w:rFonts w:ascii="Calibri" w:eastAsiaTheme="majorEastAsia" w:hAnsi="Calibri" w:cstheme="majorBidi"/>
      <w:b/>
      <w:i/>
      <w:sz w:val="22"/>
      <w:szCs w:val="22"/>
      <w:lang w:val="en" w:eastAsia="ja-JP"/>
    </w:rPr>
  </w:style>
  <w:style w:type="paragraph" w:styleId="TOC1">
    <w:name w:val="toc 1"/>
    <w:basedOn w:val="Normal"/>
    <w:next w:val="Normal"/>
    <w:uiPriority w:val="39"/>
    <w:unhideWhenUsed/>
    <w:qFormat/>
    <w:pPr>
      <w:tabs>
        <w:tab w:val="left" w:pos="426"/>
        <w:tab w:val="right" w:leader="dot" w:pos="9072"/>
      </w:tabs>
      <w:spacing w:after="120"/>
    </w:pPr>
    <w:rPr>
      <w:b/>
      <w:noProof/>
    </w:rPr>
  </w:style>
  <w:style w:type="paragraph" w:styleId="TOC2">
    <w:name w:val="toc 2"/>
    <w:basedOn w:val="Normal"/>
    <w:next w:val="Normal"/>
    <w:uiPriority w:val="39"/>
    <w:unhideWhenUsed/>
    <w:qFormat/>
    <w:pPr>
      <w:tabs>
        <w:tab w:val="right" w:leader="dot" w:pos="9060"/>
      </w:tabs>
      <w:spacing w:after="120"/>
      <w:ind w:firstLine="425"/>
    </w:pPr>
    <w:rPr>
      <w:noProof/>
    </w:r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Caption">
    <w:name w:val="caption"/>
    <w:basedOn w:val="Normal"/>
    <w:next w:val="Normal"/>
    <w:uiPriority w:val="12"/>
    <w:qFormat/>
    <w:pPr>
      <w:keepNext/>
      <w:spacing w:before="360" w:after="120"/>
    </w:pPr>
    <w:rPr>
      <w:b/>
      <w:bCs/>
      <w:szCs w:val="18"/>
    </w:rPr>
  </w:style>
  <w:style w:type="paragraph" w:styleId="ListBullet">
    <w:name w:val="List Bullet"/>
    <w:basedOn w:val="Normal"/>
    <w:uiPriority w:val="7"/>
    <w:qFormat/>
    <w:pPr>
      <w:numPr>
        <w:numId w:val="6"/>
      </w:numPr>
      <w:spacing w:after="120"/>
    </w:pPr>
  </w:style>
  <w:style w:type="paragraph" w:styleId="ListNumber">
    <w:name w:val="List Number"/>
    <w:basedOn w:val="Normal"/>
    <w:uiPriority w:val="9"/>
    <w:qFormat/>
    <w:pPr>
      <w:numPr>
        <w:numId w:val="8"/>
      </w:numPr>
      <w:spacing w:after="120"/>
    </w:pPr>
  </w:style>
  <w:style w:type="paragraph" w:styleId="ListBullet2">
    <w:name w:val="List Bullet 2"/>
    <w:basedOn w:val="Normal"/>
    <w:uiPriority w:val="8"/>
    <w:qFormat/>
    <w:pPr>
      <w:numPr>
        <w:ilvl w:val="1"/>
        <w:numId w:val="6"/>
      </w:numPr>
      <w:spacing w:after="120"/>
      <w:contextualSpacing/>
    </w:pPr>
  </w:style>
  <w:style w:type="paragraph" w:styleId="ListNumber2">
    <w:name w:val="List Number 2"/>
    <w:uiPriority w:val="10"/>
    <w:qFormat/>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Pr>
      <w:color w:val="165788"/>
      <w:u w:val="single"/>
    </w:rPr>
  </w:style>
  <w:style w:type="character" w:styleId="Strong">
    <w:name w:val="Strong"/>
    <w:basedOn w:val="DefaultParagraphFont"/>
    <w:uiPriority w:val="99"/>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18"/>
    <w:qFormat/>
    <w:pPr>
      <w:ind w:right="567"/>
    </w:pPr>
    <w:rPr>
      <w:rFonts w:eastAsia="Times New Roman"/>
      <w:iCs/>
      <w:color w:val="000000"/>
      <w:sz w:val="2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uiPriority w:val="39"/>
    <w:qFormat/>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Footer">
    <w:name w:val="footer"/>
    <w:next w:val="Footeraddress"/>
    <w:link w:val="FooterChar"/>
    <w:uiPriority w:val="99"/>
    <w:unhideWhenUsed/>
    <w:pPr>
      <w:tabs>
        <w:tab w:val="right" w:pos="9026"/>
      </w:tabs>
    </w:pPr>
    <w:rPr>
      <w:rFonts w:ascii="Calibri" w:eastAsiaTheme="minorHAnsi" w:hAnsi="Calibri"/>
    </w:rPr>
  </w:style>
  <w:style w:type="character" w:customStyle="1" w:styleId="FooterChar">
    <w:name w:val="Footer Char"/>
    <w:basedOn w:val="DefaultParagraphFont"/>
    <w:link w:val="Footer"/>
    <w:uiPriority w:val="99"/>
    <w:rPr>
      <w:rFonts w:ascii="Calibri" w:hAnsi="Calibri"/>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US"/>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numbering" w:customStyle="1" w:styleId="Headings">
    <w:name w:val="Headings"/>
    <w:uiPriority w:val="99"/>
    <w:pPr>
      <w:numPr>
        <w:numId w:val="9"/>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pPr>
      <w:numPr>
        <w:numId w:val="2"/>
      </w:numPr>
      <w:tabs>
        <w:tab w:val="left" w:pos="227"/>
      </w:tabs>
      <w:ind w:left="0" w:firstLine="0"/>
    </w:pPr>
  </w:style>
  <w:style w:type="paragraph" w:customStyle="1" w:styleId="TableBullet">
    <w:name w:val="Table Bullet"/>
    <w:basedOn w:val="TableText"/>
    <w:uiPriority w:val="15"/>
    <w:qFormat/>
    <w:pPr>
      <w:numPr>
        <w:numId w:val="3"/>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link w:val="HeaderChar"/>
    <w:uiPriority w:val="26"/>
    <w:unhideWhenUsed/>
    <w:pPr>
      <w:tabs>
        <w:tab w:val="right" w:pos="9026"/>
      </w:tabs>
    </w:pPr>
    <w:rPr>
      <w:rFonts w:ascii="Calibri" w:eastAsiaTheme="minorHAnsi" w:hAnsi="Calibri"/>
    </w:rPr>
  </w:style>
  <w:style w:type="character" w:customStyle="1" w:styleId="HeaderChar">
    <w:name w:val="Header Char"/>
    <w:basedOn w:val="DefaultParagraphFont"/>
    <w:link w:val="Header"/>
    <w:uiPriority w:val="26"/>
    <w:rPr>
      <w:rFonts w:ascii="Calibri" w:hAnsi="Calibri"/>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numPr>
        <w:numId w:val="11"/>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uiPriority w:val="99"/>
    <w:unhideWhenUsed/>
  </w:style>
  <w:style w:type="numbering" w:customStyle="1" w:styleId="Appendix">
    <w:name w:val="Appendix"/>
    <w:uiPriority w:val="99"/>
    <w:pPr>
      <w:numPr>
        <w:numId w:val="10"/>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pPr>
      <w:numPr>
        <w:numId w:val="5"/>
      </w:numPr>
      <w:contextualSpacing/>
    </w:pPr>
  </w:style>
  <w:style w:type="paragraph" w:styleId="ListBullet3">
    <w:name w:val="List Bullet 3"/>
    <w:basedOn w:val="Normal"/>
    <w:uiPriority w:val="99"/>
    <w:unhideWhenUsed/>
    <w:pPr>
      <w:numPr>
        <w:ilvl w:val="2"/>
        <w:numId w:val="6"/>
      </w:numPr>
      <w:contextualSpacing/>
    </w:pPr>
  </w:style>
  <w:style w:type="numbering" w:customStyle="1" w:styleId="ListNumbers">
    <w:name w:val="ListNumbers"/>
    <w:uiPriority w:val="99"/>
    <w:pPr>
      <w:numPr>
        <w:numId w:val="7"/>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2">
    <w:name w:val="Appendix Heading 2"/>
    <w:qFormat/>
    <w:pPr>
      <w:numPr>
        <w:ilvl w:val="1"/>
        <w:numId w:val="11"/>
      </w:numPr>
    </w:pPr>
    <w:rPr>
      <w:rFonts w:asciiTheme="minorHAnsi" w:eastAsia="Times New Roman" w:hAnsiTheme="minorHAnsi"/>
      <w:b/>
      <w:bCs/>
      <w:sz w:val="32"/>
      <w:szCs w:val="24"/>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Pr>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next w:val="Normal"/>
    <w:uiPriority w:val="24"/>
    <w:qFormat/>
    <w:rsid w:val="00EE1E2F"/>
    <w:pPr>
      <w:spacing w:after="60"/>
    </w:pPr>
    <w:rPr>
      <w:b/>
      <w:sz w:val="28"/>
      <w:szCs w:val="28"/>
    </w:rPr>
  </w:style>
  <w:style w:type="paragraph" w:customStyle="1" w:styleId="AuthorOrganisationAffiliation">
    <w:name w:val="Author Organisation/Affiliation"/>
    <w:basedOn w:val="Normal"/>
    <w:next w:val="Normal"/>
    <w:uiPriority w:val="25"/>
    <w:qFormat/>
    <w:rsid w:val="00EE1E2F"/>
    <w:pPr>
      <w:spacing w:after="720"/>
    </w:pPr>
  </w:style>
  <w:style w:type="numbering" w:customStyle="1" w:styleId="Headinglist">
    <w:name w:val="Heading list"/>
    <w:uiPriority w:val="99"/>
    <w:rsid w:val="00EE1E2F"/>
    <w:pPr>
      <w:numPr>
        <w:numId w:val="12"/>
      </w:numPr>
    </w:pPr>
  </w:style>
  <w:style w:type="character" w:customStyle="1" w:styleId="Heading6Char">
    <w:name w:val="Heading 6 Char"/>
    <w:basedOn w:val="DefaultParagraphFont"/>
    <w:link w:val="Heading6"/>
    <w:uiPriority w:val="9"/>
    <w:semiHidden/>
    <w:rsid w:val="000B0C2C"/>
    <w:rPr>
      <w:rFonts w:ascii="Calibri" w:eastAsiaTheme="majorEastAsia" w:hAnsi="Calibri" w:cstheme="majorBidi"/>
      <w:color w:val="243F60" w:themeColor="accent1" w:themeShade="7F"/>
      <w:sz w:val="22"/>
      <w:szCs w:val="22"/>
      <w:lang w:val="en" w:eastAsia="ja-JP"/>
    </w:rPr>
  </w:style>
  <w:style w:type="character" w:customStyle="1" w:styleId="Heading7Char">
    <w:name w:val="Heading 7 Char"/>
    <w:basedOn w:val="DefaultParagraphFont"/>
    <w:link w:val="Heading7"/>
    <w:uiPriority w:val="9"/>
    <w:semiHidden/>
    <w:rsid w:val="000B0C2C"/>
    <w:rPr>
      <w:rFonts w:ascii="Calibri" w:eastAsiaTheme="majorEastAsia" w:hAnsi="Calibri" w:cstheme="majorBidi"/>
      <w:i/>
      <w:iCs/>
      <w:color w:val="243F60" w:themeColor="accent1" w:themeShade="7F"/>
      <w:sz w:val="22"/>
      <w:szCs w:val="22"/>
      <w:lang w:val="en" w:eastAsia="ja-JP"/>
    </w:rPr>
  </w:style>
  <w:style w:type="character" w:customStyle="1" w:styleId="Heading8Char">
    <w:name w:val="Heading 8 Char"/>
    <w:basedOn w:val="DefaultParagraphFont"/>
    <w:link w:val="Heading8"/>
    <w:uiPriority w:val="9"/>
    <w:semiHidden/>
    <w:rsid w:val="000B0C2C"/>
    <w:rPr>
      <w:rFonts w:ascii="Calibri" w:eastAsiaTheme="majorEastAsia" w:hAnsi="Calibri" w:cstheme="majorBidi"/>
      <w:color w:val="272727" w:themeColor="text1" w:themeTint="D8"/>
      <w:sz w:val="21"/>
      <w:szCs w:val="21"/>
      <w:lang w:val="en" w:eastAsia="ja-JP"/>
    </w:rPr>
  </w:style>
  <w:style w:type="character" w:customStyle="1" w:styleId="Heading9Char">
    <w:name w:val="Heading 9 Char"/>
    <w:basedOn w:val="DefaultParagraphFont"/>
    <w:link w:val="Heading9"/>
    <w:uiPriority w:val="9"/>
    <w:semiHidden/>
    <w:rsid w:val="000B0C2C"/>
    <w:rPr>
      <w:rFonts w:ascii="Calibri" w:eastAsiaTheme="majorEastAsia" w:hAnsi="Calibri" w:cstheme="majorBidi"/>
      <w:i/>
      <w:iCs/>
      <w:color w:val="272727" w:themeColor="text1" w:themeTint="D8"/>
      <w:sz w:val="21"/>
      <w:szCs w:val="21"/>
      <w:lang w:val="en" w:eastAsia="ja-JP"/>
    </w:rPr>
  </w:style>
  <w:style w:type="paragraph" w:styleId="ListParagraph">
    <w:name w:val="List Paragraph"/>
    <w:aliases w:val="NFP GP Bulleted List,List Paragraph1,Recommendation,Bulleted Para,FooterText,Bullet List,numbered,Paragraphe de liste1,Bulletr List Paragraph,列出段落,列出段落1,List Paragraph2,List Paragraph21,Listeafsnit1,Parágrafo da Lista1,Párrafo de lista1"/>
    <w:basedOn w:val="Normal"/>
    <w:link w:val="ListParagraphChar"/>
    <w:uiPriority w:val="34"/>
    <w:qFormat/>
    <w:rsid w:val="000B0C2C"/>
    <w:pPr>
      <w:ind w:left="720"/>
      <w:contextualSpacing/>
    </w:pPr>
  </w:style>
  <w:style w:type="character" w:customStyle="1" w:styleId="ListParagraphChar">
    <w:name w:val="List Paragraph Char"/>
    <w:aliases w:val="NFP GP Bulleted List Char,List Paragraph1 Char,Recommendation Char,Bulleted Para Char,FooterText Char,Bullet List Char,numbered Char,Paragraphe de liste1 Char,Bulletr List Paragraph Char,列出段落 Char,列出段落1 Char,List Paragraph2 Char"/>
    <w:basedOn w:val="DefaultParagraphFont"/>
    <w:link w:val="ListParagraph"/>
    <w:uiPriority w:val="34"/>
    <w:locked/>
    <w:rsid w:val="00673D33"/>
    <w:rPr>
      <w:rFonts w:ascii="Calibri" w:eastAsiaTheme="minorHAnsi" w:hAnsi="Calibri" w:cstheme="minorBidi"/>
      <w:sz w:val="22"/>
      <w:szCs w:val="22"/>
      <w:lang w:val="en" w:eastAsia="ja-JP"/>
    </w:rPr>
  </w:style>
  <w:style w:type="table" w:customStyle="1" w:styleId="TableGrid2">
    <w:name w:val="Table Grid2"/>
    <w:basedOn w:val="TableNormal"/>
    <w:next w:val="TableGrid"/>
    <w:uiPriority w:val="39"/>
    <w:rsid w:val="00E268F8"/>
    <w:rPr>
      <w:rFonts w:ascii="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C2768"/>
    <w:pPr>
      <w:autoSpaceDE w:val="0"/>
      <w:autoSpaceDN w:val="0"/>
      <w:adjustRightInd w:val="0"/>
    </w:pPr>
    <w:rPr>
      <w:rFonts w:ascii="Arial" w:hAnsi="Arial" w:cs="Arial"/>
      <w:color w:val="000000"/>
      <w:sz w:val="24"/>
      <w:szCs w:val="24"/>
    </w:rPr>
  </w:style>
  <w:style w:type="paragraph" w:customStyle="1" w:styleId="Normalsmall">
    <w:name w:val="Normal small"/>
    <w:qFormat/>
    <w:rsid w:val="00D86024"/>
    <w:pPr>
      <w:spacing w:after="120" w:line="276" w:lineRule="auto"/>
    </w:pPr>
    <w:rPr>
      <w:rFonts w:eastAsiaTheme="minorHAnsi" w:cstheme="minorBidi"/>
      <w:sz w:val="18"/>
      <w:szCs w:val="18"/>
      <w:lang w:eastAsia="en-US"/>
    </w:rPr>
  </w:style>
  <w:style w:type="paragraph" w:styleId="TOC4">
    <w:name w:val="toc 4"/>
    <w:basedOn w:val="Normal"/>
    <w:next w:val="Normal"/>
    <w:autoRedefine/>
    <w:uiPriority w:val="39"/>
    <w:unhideWhenUsed/>
    <w:rsid w:val="005219BF"/>
    <w:pPr>
      <w:tabs>
        <w:tab w:val="clear" w:pos="720"/>
      </w:tabs>
      <w:spacing w:after="100" w:line="259" w:lineRule="auto"/>
      <w:ind w:left="660"/>
    </w:pPr>
    <w:rPr>
      <w:rFonts w:asciiTheme="minorHAnsi" w:eastAsiaTheme="minorEastAsia" w:hAnsiTheme="minorHAnsi"/>
      <w:lang w:val="en-AU" w:eastAsia="en-AU"/>
    </w:rPr>
  </w:style>
  <w:style w:type="paragraph" w:styleId="TOC5">
    <w:name w:val="toc 5"/>
    <w:basedOn w:val="Normal"/>
    <w:next w:val="Normal"/>
    <w:autoRedefine/>
    <w:uiPriority w:val="39"/>
    <w:unhideWhenUsed/>
    <w:rsid w:val="005219BF"/>
    <w:pPr>
      <w:tabs>
        <w:tab w:val="clear" w:pos="720"/>
      </w:tabs>
      <w:spacing w:after="100" w:line="259" w:lineRule="auto"/>
      <w:ind w:left="880"/>
    </w:pPr>
    <w:rPr>
      <w:rFonts w:asciiTheme="minorHAnsi" w:eastAsiaTheme="minorEastAsia" w:hAnsiTheme="minorHAnsi"/>
      <w:lang w:val="en-AU" w:eastAsia="en-AU"/>
    </w:rPr>
  </w:style>
  <w:style w:type="paragraph" w:styleId="TOC6">
    <w:name w:val="toc 6"/>
    <w:basedOn w:val="Normal"/>
    <w:next w:val="Normal"/>
    <w:autoRedefine/>
    <w:uiPriority w:val="39"/>
    <w:unhideWhenUsed/>
    <w:rsid w:val="005219BF"/>
    <w:pPr>
      <w:tabs>
        <w:tab w:val="clear" w:pos="720"/>
      </w:tabs>
      <w:spacing w:after="100" w:line="259" w:lineRule="auto"/>
      <w:ind w:left="1100"/>
    </w:pPr>
    <w:rPr>
      <w:rFonts w:asciiTheme="minorHAnsi" w:eastAsiaTheme="minorEastAsia" w:hAnsiTheme="minorHAnsi"/>
      <w:lang w:val="en-AU" w:eastAsia="en-AU"/>
    </w:rPr>
  </w:style>
  <w:style w:type="paragraph" w:styleId="TOC7">
    <w:name w:val="toc 7"/>
    <w:basedOn w:val="Normal"/>
    <w:next w:val="Normal"/>
    <w:autoRedefine/>
    <w:uiPriority w:val="39"/>
    <w:unhideWhenUsed/>
    <w:rsid w:val="005219BF"/>
    <w:pPr>
      <w:tabs>
        <w:tab w:val="clear" w:pos="720"/>
      </w:tabs>
      <w:spacing w:after="100" w:line="259" w:lineRule="auto"/>
      <w:ind w:left="1320"/>
    </w:pPr>
    <w:rPr>
      <w:rFonts w:asciiTheme="minorHAnsi" w:eastAsiaTheme="minorEastAsia" w:hAnsiTheme="minorHAnsi"/>
      <w:lang w:val="en-AU" w:eastAsia="en-AU"/>
    </w:rPr>
  </w:style>
  <w:style w:type="paragraph" w:styleId="TOC8">
    <w:name w:val="toc 8"/>
    <w:basedOn w:val="Normal"/>
    <w:next w:val="Normal"/>
    <w:autoRedefine/>
    <w:uiPriority w:val="39"/>
    <w:unhideWhenUsed/>
    <w:rsid w:val="005219BF"/>
    <w:pPr>
      <w:tabs>
        <w:tab w:val="clear" w:pos="720"/>
      </w:tabs>
      <w:spacing w:after="100" w:line="259" w:lineRule="auto"/>
      <w:ind w:left="1540"/>
    </w:pPr>
    <w:rPr>
      <w:rFonts w:asciiTheme="minorHAnsi" w:eastAsiaTheme="minorEastAsia" w:hAnsiTheme="minorHAnsi"/>
      <w:lang w:val="en-AU" w:eastAsia="en-AU"/>
    </w:rPr>
  </w:style>
  <w:style w:type="paragraph" w:styleId="TOC9">
    <w:name w:val="toc 9"/>
    <w:basedOn w:val="Normal"/>
    <w:next w:val="Normal"/>
    <w:autoRedefine/>
    <w:uiPriority w:val="39"/>
    <w:unhideWhenUsed/>
    <w:rsid w:val="005219BF"/>
    <w:pPr>
      <w:tabs>
        <w:tab w:val="clear" w:pos="720"/>
      </w:tabs>
      <w:spacing w:after="100" w:line="259" w:lineRule="auto"/>
      <w:ind w:left="1760"/>
    </w:pPr>
    <w:rPr>
      <w:rFonts w:asciiTheme="minorHAnsi" w:eastAsiaTheme="minorEastAsia" w:hAnsiTheme="minorHAnsi"/>
      <w:lang w:val="en-AU" w:eastAsia="en-AU"/>
    </w:rPr>
  </w:style>
  <w:style w:type="character" w:styleId="IntenseEmphasis">
    <w:name w:val="Intense Emphasis"/>
    <w:basedOn w:val="DefaultParagraphFont"/>
    <w:uiPriority w:val="21"/>
    <w:qFormat/>
    <w:rsid w:val="00725DB1"/>
    <w:rPr>
      <w:i/>
      <w:iCs/>
      <w:color w:val="4F81BD" w:themeColor="accent1"/>
    </w:rPr>
  </w:style>
  <w:style w:type="paragraph" w:styleId="NormalWeb">
    <w:name w:val="Normal (Web)"/>
    <w:basedOn w:val="Normal"/>
    <w:uiPriority w:val="99"/>
    <w:semiHidden/>
    <w:unhideWhenUsed/>
    <w:rsid w:val="00DF5F20"/>
    <w:pPr>
      <w:tabs>
        <w:tab w:val="clear" w:pos="720"/>
      </w:tabs>
      <w:spacing w:before="100" w:beforeAutospacing="1" w:after="100" w:afterAutospacing="1" w:line="240" w:lineRule="auto"/>
      <w:ind w:left="0"/>
    </w:pPr>
    <w:rPr>
      <w:rFonts w:ascii="Times New Roman" w:eastAsiaTheme="minorEastAsia" w:hAnsi="Times New Roman" w:cs="Times New Roman"/>
      <w:sz w:val="24"/>
      <w:szCs w:val="24"/>
      <w:lang w:val="en-AU" w:eastAsia="en-AU"/>
    </w:rPr>
  </w:style>
  <w:style w:type="character" w:customStyle="1" w:styleId="ilfuvd">
    <w:name w:val="ilfuvd"/>
    <w:basedOn w:val="DefaultParagraphFont"/>
    <w:rsid w:val="00F91DE8"/>
  </w:style>
  <w:style w:type="paragraph" w:styleId="FootnoteText">
    <w:name w:val="footnote text"/>
    <w:basedOn w:val="Normal"/>
    <w:link w:val="FootnoteTextChar"/>
    <w:uiPriority w:val="99"/>
    <w:semiHidden/>
    <w:unhideWhenUsed/>
    <w:rsid w:val="009254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5426"/>
    <w:rPr>
      <w:rFonts w:ascii="Calibri" w:eastAsiaTheme="minorHAnsi" w:hAnsi="Calibri" w:cstheme="minorBidi"/>
      <w:lang w:val="en" w:eastAsia="ja-JP"/>
    </w:rPr>
  </w:style>
  <w:style w:type="character" w:styleId="FootnoteReference">
    <w:name w:val="footnote reference"/>
    <w:basedOn w:val="DefaultParagraphFont"/>
    <w:uiPriority w:val="99"/>
    <w:semiHidden/>
    <w:unhideWhenUsed/>
    <w:rsid w:val="00925426"/>
    <w:rPr>
      <w:vertAlign w:val="superscript"/>
    </w:rPr>
  </w:style>
  <w:style w:type="table" w:customStyle="1" w:styleId="TableGrid1">
    <w:name w:val="Table Grid1"/>
    <w:basedOn w:val="TableNormal"/>
    <w:next w:val="TableGrid"/>
    <w:uiPriority w:val="59"/>
    <w:rsid w:val="00861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9590">
      <w:bodyDiv w:val="1"/>
      <w:marLeft w:val="0"/>
      <w:marRight w:val="0"/>
      <w:marTop w:val="0"/>
      <w:marBottom w:val="0"/>
      <w:divBdr>
        <w:top w:val="none" w:sz="0" w:space="0" w:color="auto"/>
        <w:left w:val="none" w:sz="0" w:space="0" w:color="auto"/>
        <w:bottom w:val="none" w:sz="0" w:space="0" w:color="auto"/>
        <w:right w:val="none" w:sz="0" w:space="0" w:color="auto"/>
      </w:divBdr>
    </w:div>
    <w:div w:id="102507175">
      <w:bodyDiv w:val="1"/>
      <w:marLeft w:val="0"/>
      <w:marRight w:val="0"/>
      <w:marTop w:val="0"/>
      <w:marBottom w:val="0"/>
      <w:divBdr>
        <w:top w:val="none" w:sz="0" w:space="0" w:color="auto"/>
        <w:left w:val="none" w:sz="0" w:space="0" w:color="auto"/>
        <w:bottom w:val="none" w:sz="0" w:space="0" w:color="auto"/>
        <w:right w:val="none" w:sz="0" w:space="0" w:color="auto"/>
      </w:divBdr>
      <w:divsChild>
        <w:div w:id="472721037">
          <w:marLeft w:val="0"/>
          <w:marRight w:val="0"/>
          <w:marTop w:val="0"/>
          <w:marBottom w:val="0"/>
          <w:divBdr>
            <w:top w:val="none" w:sz="0" w:space="0" w:color="auto"/>
            <w:left w:val="none" w:sz="0" w:space="0" w:color="auto"/>
            <w:bottom w:val="none" w:sz="0" w:space="0" w:color="auto"/>
            <w:right w:val="none" w:sz="0" w:space="0" w:color="auto"/>
          </w:divBdr>
          <w:divsChild>
            <w:div w:id="1048187419">
              <w:marLeft w:val="0"/>
              <w:marRight w:val="0"/>
              <w:marTop w:val="0"/>
              <w:marBottom w:val="0"/>
              <w:divBdr>
                <w:top w:val="none" w:sz="0" w:space="0" w:color="auto"/>
                <w:left w:val="none" w:sz="0" w:space="0" w:color="auto"/>
                <w:bottom w:val="none" w:sz="0" w:space="0" w:color="auto"/>
                <w:right w:val="none" w:sz="0" w:space="0" w:color="auto"/>
              </w:divBdr>
              <w:divsChild>
                <w:div w:id="194923400">
                  <w:marLeft w:val="0"/>
                  <w:marRight w:val="0"/>
                  <w:marTop w:val="0"/>
                  <w:marBottom w:val="0"/>
                  <w:divBdr>
                    <w:top w:val="none" w:sz="0" w:space="0" w:color="auto"/>
                    <w:left w:val="none" w:sz="0" w:space="0" w:color="auto"/>
                    <w:bottom w:val="none" w:sz="0" w:space="0" w:color="auto"/>
                    <w:right w:val="none" w:sz="0" w:space="0" w:color="auto"/>
                  </w:divBdr>
                  <w:divsChild>
                    <w:div w:id="1101603743">
                      <w:marLeft w:val="0"/>
                      <w:marRight w:val="0"/>
                      <w:marTop w:val="0"/>
                      <w:marBottom w:val="0"/>
                      <w:divBdr>
                        <w:top w:val="none" w:sz="0" w:space="0" w:color="auto"/>
                        <w:left w:val="none" w:sz="0" w:space="0" w:color="auto"/>
                        <w:bottom w:val="none" w:sz="0" w:space="0" w:color="auto"/>
                        <w:right w:val="none" w:sz="0" w:space="0" w:color="auto"/>
                      </w:divBdr>
                      <w:divsChild>
                        <w:div w:id="161397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169308">
      <w:bodyDiv w:val="1"/>
      <w:marLeft w:val="0"/>
      <w:marRight w:val="0"/>
      <w:marTop w:val="0"/>
      <w:marBottom w:val="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sChild>
            <w:div w:id="1455832196">
              <w:marLeft w:val="0"/>
              <w:marRight w:val="0"/>
              <w:marTop w:val="0"/>
              <w:marBottom w:val="0"/>
              <w:divBdr>
                <w:top w:val="none" w:sz="0" w:space="0" w:color="auto"/>
                <w:left w:val="none" w:sz="0" w:space="0" w:color="auto"/>
                <w:bottom w:val="none" w:sz="0" w:space="0" w:color="auto"/>
                <w:right w:val="none" w:sz="0" w:space="0" w:color="auto"/>
              </w:divBdr>
              <w:divsChild>
                <w:div w:id="1586455344">
                  <w:marLeft w:val="0"/>
                  <w:marRight w:val="0"/>
                  <w:marTop w:val="0"/>
                  <w:marBottom w:val="0"/>
                  <w:divBdr>
                    <w:top w:val="none" w:sz="0" w:space="0" w:color="auto"/>
                    <w:left w:val="none" w:sz="0" w:space="0" w:color="auto"/>
                    <w:bottom w:val="none" w:sz="0" w:space="0" w:color="auto"/>
                    <w:right w:val="none" w:sz="0" w:space="0" w:color="auto"/>
                  </w:divBdr>
                  <w:divsChild>
                    <w:div w:id="1229341796">
                      <w:marLeft w:val="0"/>
                      <w:marRight w:val="0"/>
                      <w:marTop w:val="0"/>
                      <w:marBottom w:val="0"/>
                      <w:divBdr>
                        <w:top w:val="none" w:sz="0" w:space="0" w:color="auto"/>
                        <w:left w:val="none" w:sz="0" w:space="0" w:color="auto"/>
                        <w:bottom w:val="none" w:sz="0" w:space="0" w:color="auto"/>
                        <w:right w:val="none" w:sz="0" w:space="0" w:color="auto"/>
                      </w:divBdr>
                      <w:divsChild>
                        <w:div w:id="81568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664081">
      <w:bodyDiv w:val="1"/>
      <w:marLeft w:val="0"/>
      <w:marRight w:val="0"/>
      <w:marTop w:val="0"/>
      <w:marBottom w:val="0"/>
      <w:divBdr>
        <w:top w:val="none" w:sz="0" w:space="0" w:color="auto"/>
        <w:left w:val="none" w:sz="0" w:space="0" w:color="auto"/>
        <w:bottom w:val="none" w:sz="0" w:space="0" w:color="auto"/>
        <w:right w:val="none" w:sz="0" w:space="0" w:color="auto"/>
      </w:divBdr>
    </w:div>
    <w:div w:id="706031973">
      <w:bodyDiv w:val="1"/>
      <w:marLeft w:val="0"/>
      <w:marRight w:val="0"/>
      <w:marTop w:val="0"/>
      <w:marBottom w:val="0"/>
      <w:divBdr>
        <w:top w:val="none" w:sz="0" w:space="0" w:color="auto"/>
        <w:left w:val="none" w:sz="0" w:space="0" w:color="auto"/>
        <w:bottom w:val="none" w:sz="0" w:space="0" w:color="auto"/>
        <w:right w:val="none" w:sz="0" w:space="0" w:color="auto"/>
      </w:divBdr>
    </w:div>
    <w:div w:id="878320293">
      <w:bodyDiv w:val="1"/>
      <w:marLeft w:val="0"/>
      <w:marRight w:val="0"/>
      <w:marTop w:val="0"/>
      <w:marBottom w:val="0"/>
      <w:divBdr>
        <w:top w:val="none" w:sz="0" w:space="0" w:color="auto"/>
        <w:left w:val="none" w:sz="0" w:space="0" w:color="auto"/>
        <w:bottom w:val="none" w:sz="0" w:space="0" w:color="auto"/>
        <w:right w:val="none" w:sz="0" w:space="0" w:color="auto"/>
      </w:divBdr>
    </w:div>
    <w:div w:id="1213466672">
      <w:bodyDiv w:val="1"/>
      <w:marLeft w:val="0"/>
      <w:marRight w:val="0"/>
      <w:marTop w:val="0"/>
      <w:marBottom w:val="0"/>
      <w:divBdr>
        <w:top w:val="none" w:sz="0" w:space="0" w:color="auto"/>
        <w:left w:val="none" w:sz="0" w:space="0" w:color="auto"/>
        <w:bottom w:val="none" w:sz="0" w:space="0" w:color="auto"/>
        <w:right w:val="none" w:sz="0" w:space="0" w:color="auto"/>
      </w:divBdr>
    </w:div>
    <w:div w:id="1769033521">
      <w:bodyDiv w:val="1"/>
      <w:marLeft w:val="0"/>
      <w:marRight w:val="0"/>
      <w:marTop w:val="0"/>
      <w:marBottom w:val="0"/>
      <w:divBdr>
        <w:top w:val="none" w:sz="0" w:space="0" w:color="auto"/>
        <w:left w:val="none" w:sz="0" w:space="0" w:color="auto"/>
        <w:bottom w:val="none" w:sz="0" w:space="0" w:color="auto"/>
        <w:right w:val="none" w:sz="0" w:space="0" w:color="auto"/>
      </w:divBdr>
    </w:div>
    <w:div w:id="1809593401">
      <w:bodyDiv w:val="1"/>
      <w:marLeft w:val="0"/>
      <w:marRight w:val="0"/>
      <w:marTop w:val="0"/>
      <w:marBottom w:val="0"/>
      <w:divBdr>
        <w:top w:val="none" w:sz="0" w:space="0" w:color="auto"/>
        <w:left w:val="none" w:sz="0" w:space="0" w:color="auto"/>
        <w:bottom w:val="none" w:sz="0" w:space="0" w:color="auto"/>
        <w:right w:val="none" w:sz="0" w:space="0" w:color="auto"/>
      </w:divBdr>
    </w:div>
    <w:div w:id="201996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agriculture.gov.au/" TargetMode="External"/><Relationship Id="rId17" Type="http://schemas.openxmlformats.org/officeDocument/2006/relationships/image" Target="media/image6.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copyright@agriculture.gov.a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4" Type="http://schemas.openxmlformats.org/officeDocument/2006/relationships/chart" Target="charts/chart1.xml"/><Relationship Id="rId22" Type="http://schemas.openxmlformats.org/officeDocument/2006/relationships/fontTable" Target="fontTable.xml"/><Relationship Id="rId35"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22485605058082E-2"/>
          <c:y val="7.3019726858877101E-2"/>
          <c:w val="0.93557084365102161"/>
          <c:h val="0.7888347492223563"/>
        </c:manualLayout>
      </c:layout>
      <c:lineChart>
        <c:grouping val="standard"/>
        <c:varyColors val="0"/>
        <c:ser>
          <c:idx val="0"/>
          <c:order val="0"/>
          <c:tx>
            <c:strRef>
              <c:f>'50&amp;98 percentiles'!$C$2</c:f>
              <c:strCache>
                <c:ptCount val="1"/>
                <c:pt idx="0">
                  <c:v>HST 28C</c:v>
                </c:pt>
              </c:strCache>
            </c:strRef>
          </c:tx>
          <c:spPr>
            <a:ln w="28512" cap="rnd">
              <a:solidFill>
                <a:schemeClr val="accent1"/>
              </a:solidFill>
              <a:round/>
            </a:ln>
            <a:effectLst/>
          </c:spPr>
          <c:marker>
            <c:symbol val="none"/>
          </c:marker>
          <c:cat>
            <c:strRef>
              <c:f>'50&amp;98 percentiles'!$B$3:$B$14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'50&amp;98 percentiles'!$C$3:$C$14</c:f>
              <c:numCache>
                <c:formatCode>General</c:formatCode>
                <c:ptCount val="12"/>
                <c:pt idx="0">
                  <c:v>28</c:v>
                </c:pt>
                <c:pt idx="1">
                  <c:v>28</c:v>
                </c:pt>
                <c:pt idx="2">
                  <c:v>28</c:v>
                </c:pt>
                <c:pt idx="3">
                  <c:v>28</c:v>
                </c:pt>
                <c:pt idx="4">
                  <c:v>28</c:v>
                </c:pt>
                <c:pt idx="5">
                  <c:v>28</c:v>
                </c:pt>
                <c:pt idx="6">
                  <c:v>28</c:v>
                </c:pt>
                <c:pt idx="7">
                  <c:v>28</c:v>
                </c:pt>
                <c:pt idx="8">
                  <c:v>28</c:v>
                </c:pt>
                <c:pt idx="9">
                  <c:v>28</c:v>
                </c:pt>
                <c:pt idx="10">
                  <c:v>28</c:v>
                </c:pt>
                <c:pt idx="11">
                  <c:v>28</c:v>
                </c:pt>
              </c:numCache>
            </c:numRef>
          </c:val>
          <c:smooth val="0"/>
          <c:extLst xmlns:c16r2="http://schemas.microsoft.com/office/drawing/2015/06/chart">
            <c:ext xmlns:c16="http://schemas.microsoft.com/office/drawing/2014/chart" uri="{C3380CC4-5D6E-409C-BE32-E72D297353CC}">
              <c16:uniqueId val="{00000000-973B-453E-942F-00389D98C173}"/>
            </c:ext>
          </c:extLst>
        </c:ser>
        <c:ser>
          <c:idx val="15"/>
          <c:order val="1"/>
          <c:tx>
            <c:strRef>
              <c:f>'Voyage Temp Chart'!$F$2</c:f>
              <c:strCache>
                <c:ptCount val="1"/>
                <c:pt idx="0">
                  <c:v>Bahrain Voyage 98</c:v>
                </c:pt>
              </c:strCache>
            </c:strRef>
          </c:tx>
          <c:spPr>
            <a:ln w="28512" cap="rnd">
              <a:solidFill>
                <a:schemeClr val="accent4">
                  <a:lumMod val="60000"/>
                  <a:lumOff val="40000"/>
                </a:schemeClr>
              </a:solidFill>
              <a:round/>
            </a:ln>
            <a:effectLst/>
          </c:spPr>
          <c:marker>
            <c:symbol val="circle"/>
            <c:size val="5"/>
            <c:spPr>
              <a:solidFill>
                <a:schemeClr val="accent4">
                  <a:lumMod val="60000"/>
                  <a:lumOff val="40000"/>
                  <a:alpha val="98000"/>
                </a:schemeClr>
              </a:solidFill>
              <a:ln>
                <a:solidFill>
                  <a:schemeClr val="accent4">
                    <a:lumMod val="60000"/>
                    <a:lumOff val="40000"/>
                  </a:schemeClr>
                </a:solidFill>
              </a:ln>
            </c:spPr>
          </c:marker>
          <c:val>
            <c:numRef>
              <c:f>'Voyage Temp Chart'!$F$3:$F$14</c:f>
              <c:numCache>
                <c:formatCode>General</c:formatCode>
                <c:ptCount val="12"/>
                <c:pt idx="0">
                  <c:v>26.2</c:v>
                </c:pt>
                <c:pt idx="1">
                  <c:v>26.44</c:v>
                </c:pt>
                <c:pt idx="2">
                  <c:v>27.201000000000001</c:v>
                </c:pt>
                <c:pt idx="3">
                  <c:v>28.363800000000001</c:v>
                </c:pt>
                <c:pt idx="4">
                  <c:v>30.6023</c:v>
                </c:pt>
                <c:pt idx="5">
                  <c:v>30.9</c:v>
                </c:pt>
                <c:pt idx="6">
                  <c:v>31.64</c:v>
                </c:pt>
                <c:pt idx="7">
                  <c:v>31.921099999999999</c:v>
                </c:pt>
                <c:pt idx="8">
                  <c:v>32.33</c:v>
                </c:pt>
                <c:pt idx="9">
                  <c:v>29.227499999999999</c:v>
                </c:pt>
                <c:pt idx="10">
                  <c:v>27.26</c:v>
                </c:pt>
                <c:pt idx="11">
                  <c:v>26.36</c:v>
                </c:pt>
              </c:numCache>
            </c:numRef>
          </c:val>
          <c:smooth val="0"/>
          <c:extLst xmlns:c16r2="http://schemas.microsoft.com/office/drawing/2015/06/chart">
            <c:ext xmlns:c16="http://schemas.microsoft.com/office/drawing/2014/chart" uri="{C3380CC4-5D6E-409C-BE32-E72D297353CC}">
              <c16:uniqueId val="{00000001-973B-453E-942F-00389D98C173}"/>
            </c:ext>
          </c:extLst>
        </c:ser>
        <c:ser>
          <c:idx val="16"/>
          <c:order val="2"/>
          <c:tx>
            <c:strRef>
              <c:f>'Voyage Temp Chart'!$I$2</c:f>
              <c:strCache>
                <c:ptCount val="1"/>
                <c:pt idx="0">
                  <c:v>Kuwait Voyage 98</c:v>
                </c:pt>
              </c:strCache>
            </c:strRef>
          </c:tx>
          <c:spPr>
            <a:ln w="28512" cap="rnd">
              <a:solidFill>
                <a:schemeClr val="accent5">
                  <a:lumMod val="60000"/>
                  <a:lumOff val="40000"/>
                </a:schemeClr>
              </a:solidFill>
              <a:round/>
            </a:ln>
            <a:effectLst/>
          </c:spPr>
          <c:marker>
            <c:symbol val="circle"/>
            <c:size val="5"/>
            <c:spPr>
              <a:solidFill>
                <a:schemeClr val="accent5">
                  <a:lumMod val="60000"/>
                  <a:lumOff val="40000"/>
                </a:schemeClr>
              </a:solidFill>
              <a:ln>
                <a:solidFill>
                  <a:schemeClr val="accent5">
                    <a:lumMod val="60000"/>
                    <a:lumOff val="40000"/>
                  </a:schemeClr>
                </a:solidFill>
              </a:ln>
            </c:spPr>
          </c:marker>
          <c:val>
            <c:numRef>
              <c:f>'Voyage Temp Chart'!$I$3:$I$14</c:f>
              <c:numCache>
                <c:formatCode>General</c:formatCode>
                <c:ptCount val="12"/>
                <c:pt idx="0">
                  <c:v>26.2</c:v>
                </c:pt>
                <c:pt idx="1">
                  <c:v>26.44</c:v>
                </c:pt>
                <c:pt idx="2">
                  <c:v>27.201000000000001</c:v>
                </c:pt>
                <c:pt idx="3">
                  <c:v>28.363800000000001</c:v>
                </c:pt>
                <c:pt idx="4">
                  <c:v>30.6023</c:v>
                </c:pt>
                <c:pt idx="5">
                  <c:v>30.9</c:v>
                </c:pt>
                <c:pt idx="6">
                  <c:v>31.64</c:v>
                </c:pt>
                <c:pt idx="7">
                  <c:v>31.921099999999999</c:v>
                </c:pt>
                <c:pt idx="8">
                  <c:v>32.33</c:v>
                </c:pt>
                <c:pt idx="9">
                  <c:v>29.227499999999999</c:v>
                </c:pt>
                <c:pt idx="10">
                  <c:v>27.26</c:v>
                </c:pt>
                <c:pt idx="11">
                  <c:v>26.36</c:v>
                </c:pt>
              </c:numCache>
            </c:numRef>
          </c:val>
          <c:smooth val="0"/>
          <c:extLst xmlns:c16r2="http://schemas.microsoft.com/office/drawing/2015/06/chart">
            <c:ext xmlns:c16="http://schemas.microsoft.com/office/drawing/2014/chart" uri="{C3380CC4-5D6E-409C-BE32-E72D297353CC}">
              <c16:uniqueId val="{00000002-973B-453E-942F-00389D98C173}"/>
            </c:ext>
          </c:extLst>
        </c:ser>
        <c:ser>
          <c:idx val="17"/>
          <c:order val="3"/>
          <c:tx>
            <c:strRef>
              <c:f>'Voyage Temp Chart'!$L$2</c:f>
              <c:strCache>
                <c:ptCount val="1"/>
                <c:pt idx="0">
                  <c:v>Oman Voyage 98</c:v>
                </c:pt>
              </c:strCache>
            </c:strRef>
          </c:tx>
          <c:spPr>
            <a:ln w="28512" cap="rnd">
              <a:solidFill>
                <a:schemeClr val="accent6"/>
              </a:solidFill>
              <a:round/>
            </a:ln>
            <a:effectLst/>
          </c:spPr>
          <c:marker>
            <c:symbol val="circle"/>
            <c:size val="5"/>
            <c:spPr>
              <a:solidFill>
                <a:schemeClr val="accent6"/>
              </a:solidFill>
              <a:ln>
                <a:solidFill>
                  <a:schemeClr val="accent6"/>
                </a:solidFill>
              </a:ln>
            </c:spPr>
          </c:marker>
          <c:val>
            <c:numRef>
              <c:f>'Voyage Temp Chart'!$L$3:$L$14</c:f>
              <c:numCache>
                <c:formatCode>General</c:formatCode>
                <c:ptCount val="12"/>
                <c:pt idx="0">
                  <c:v>26.2</c:v>
                </c:pt>
                <c:pt idx="1">
                  <c:v>26.44</c:v>
                </c:pt>
                <c:pt idx="2">
                  <c:v>27.201000000000001</c:v>
                </c:pt>
                <c:pt idx="3">
                  <c:v>28.363800000000001</c:v>
                </c:pt>
                <c:pt idx="4">
                  <c:v>29.216000000000001</c:v>
                </c:pt>
                <c:pt idx="5">
                  <c:v>30.62</c:v>
                </c:pt>
                <c:pt idx="6">
                  <c:v>30.2</c:v>
                </c:pt>
                <c:pt idx="7">
                  <c:v>29.6907</c:v>
                </c:pt>
                <c:pt idx="8">
                  <c:v>28.603999999999999</c:v>
                </c:pt>
                <c:pt idx="9">
                  <c:v>29.192900000000002</c:v>
                </c:pt>
                <c:pt idx="10">
                  <c:v>27.26</c:v>
                </c:pt>
                <c:pt idx="11">
                  <c:v>26.36</c:v>
                </c:pt>
              </c:numCache>
            </c:numRef>
          </c:val>
          <c:smooth val="0"/>
          <c:extLst xmlns:c16r2="http://schemas.microsoft.com/office/drawing/2015/06/chart">
            <c:ext xmlns:c16="http://schemas.microsoft.com/office/drawing/2014/chart" uri="{C3380CC4-5D6E-409C-BE32-E72D297353CC}">
              <c16:uniqueId val="{00000003-973B-453E-942F-00389D98C173}"/>
            </c:ext>
          </c:extLst>
        </c:ser>
        <c:ser>
          <c:idx val="18"/>
          <c:order val="4"/>
          <c:tx>
            <c:strRef>
              <c:f>'Voyage Temp Chart'!$O$2</c:f>
              <c:strCache>
                <c:ptCount val="1"/>
                <c:pt idx="0">
                  <c:v>Qatar Voyage 98</c:v>
                </c:pt>
              </c:strCache>
            </c:strRef>
          </c:tx>
          <c:spPr>
            <a:ln w="28512" cap="rnd">
              <a:solidFill>
                <a:srgbClr val="002060"/>
              </a:solidFill>
              <a:round/>
            </a:ln>
            <a:effectLst/>
          </c:spPr>
          <c:marker>
            <c:symbol val="circle"/>
            <c:size val="5"/>
            <c:spPr>
              <a:solidFill>
                <a:srgbClr val="002060"/>
              </a:solidFill>
              <a:ln>
                <a:solidFill>
                  <a:srgbClr val="002060"/>
                </a:solidFill>
              </a:ln>
            </c:spPr>
          </c:marker>
          <c:val>
            <c:numRef>
              <c:f>'Voyage Temp Chart'!$O$3:$O$14</c:f>
              <c:numCache>
                <c:formatCode>General</c:formatCode>
                <c:ptCount val="12"/>
                <c:pt idx="0">
                  <c:v>26.2</c:v>
                </c:pt>
                <c:pt idx="1">
                  <c:v>26.44</c:v>
                </c:pt>
                <c:pt idx="2">
                  <c:v>27.201000000000001</c:v>
                </c:pt>
                <c:pt idx="3">
                  <c:v>28.363800000000001</c:v>
                </c:pt>
                <c:pt idx="4">
                  <c:v>30.6023</c:v>
                </c:pt>
                <c:pt idx="5">
                  <c:v>30.9</c:v>
                </c:pt>
                <c:pt idx="6">
                  <c:v>32.68</c:v>
                </c:pt>
                <c:pt idx="7">
                  <c:v>33.008499999999998</c:v>
                </c:pt>
                <c:pt idx="8">
                  <c:v>33.084000000000003</c:v>
                </c:pt>
                <c:pt idx="9">
                  <c:v>29.5061</c:v>
                </c:pt>
                <c:pt idx="10">
                  <c:v>27.26</c:v>
                </c:pt>
                <c:pt idx="11">
                  <c:v>26.36</c:v>
                </c:pt>
              </c:numCache>
            </c:numRef>
          </c:val>
          <c:smooth val="0"/>
          <c:extLst xmlns:c16r2="http://schemas.microsoft.com/office/drawing/2015/06/chart">
            <c:ext xmlns:c16="http://schemas.microsoft.com/office/drawing/2014/chart" uri="{C3380CC4-5D6E-409C-BE32-E72D297353CC}">
              <c16:uniqueId val="{00000004-973B-453E-942F-00389D98C173}"/>
            </c:ext>
          </c:extLst>
        </c:ser>
        <c:ser>
          <c:idx val="19"/>
          <c:order val="5"/>
          <c:tx>
            <c:strRef>
              <c:f>'Voyage Temp Chart'!$R$2</c:f>
              <c:strCache>
                <c:ptCount val="1"/>
                <c:pt idx="0">
                  <c:v>UAE Voyage 98</c:v>
                </c:pt>
              </c:strCache>
            </c:strRef>
          </c:tx>
          <c:spPr>
            <a:ln w="28512" cap="rnd">
              <a:solidFill>
                <a:schemeClr val="accent2">
                  <a:lumMod val="80000"/>
                </a:schemeClr>
              </a:solidFill>
              <a:round/>
            </a:ln>
            <a:effectLst/>
          </c:spPr>
          <c:marker>
            <c:symbol val="circle"/>
            <c:size val="5"/>
            <c:spPr>
              <a:solidFill>
                <a:schemeClr val="accent2">
                  <a:lumMod val="75000"/>
                </a:schemeClr>
              </a:solidFill>
              <a:ln>
                <a:solidFill>
                  <a:schemeClr val="accent2">
                    <a:lumMod val="75000"/>
                  </a:schemeClr>
                </a:solidFill>
              </a:ln>
            </c:spPr>
          </c:marker>
          <c:val>
            <c:numRef>
              <c:f>'Voyage Temp Chart'!$R$3:$R$14</c:f>
              <c:numCache>
                <c:formatCode>General</c:formatCode>
                <c:ptCount val="12"/>
                <c:pt idx="0">
                  <c:v>26.2</c:v>
                </c:pt>
                <c:pt idx="1">
                  <c:v>26.44</c:v>
                </c:pt>
                <c:pt idx="2">
                  <c:v>27.201000000000001</c:v>
                </c:pt>
                <c:pt idx="3">
                  <c:v>28.363800000000001</c:v>
                </c:pt>
                <c:pt idx="4">
                  <c:v>29.76</c:v>
                </c:pt>
                <c:pt idx="5">
                  <c:v>30.9</c:v>
                </c:pt>
                <c:pt idx="6">
                  <c:v>31.64</c:v>
                </c:pt>
                <c:pt idx="7">
                  <c:v>31.834099999999999</c:v>
                </c:pt>
                <c:pt idx="8">
                  <c:v>32.46</c:v>
                </c:pt>
                <c:pt idx="9">
                  <c:v>29.192900000000002</c:v>
                </c:pt>
                <c:pt idx="10">
                  <c:v>27.26</c:v>
                </c:pt>
                <c:pt idx="11">
                  <c:v>26.36</c:v>
                </c:pt>
              </c:numCache>
            </c:numRef>
          </c:val>
          <c:smooth val="0"/>
          <c:extLst xmlns:c16r2="http://schemas.microsoft.com/office/drawing/2015/06/chart">
            <c:ext xmlns:c16="http://schemas.microsoft.com/office/drawing/2014/chart" uri="{C3380CC4-5D6E-409C-BE32-E72D297353CC}">
              <c16:uniqueId val="{00000005-973B-453E-942F-00389D98C173}"/>
            </c:ext>
          </c:extLst>
        </c:ser>
        <c:dLbls>
          <c:showLegendKey val="0"/>
          <c:showVal val="0"/>
          <c:showCatName val="0"/>
          <c:showSerName val="0"/>
          <c:showPercent val="0"/>
          <c:showBubbleSize val="0"/>
        </c:dLbls>
        <c:smooth val="0"/>
        <c:axId val="242853656"/>
        <c:axId val="570854104"/>
      </c:lineChart>
      <c:catAx>
        <c:axId val="242853656"/>
        <c:scaling>
          <c:orientation val="minMax"/>
        </c:scaling>
        <c:delete val="0"/>
        <c:axPos val="b"/>
        <c:majorGridlines>
          <c:spPr>
            <a:ln>
              <a:noFill/>
            </a:ln>
          </c:spPr>
        </c:majorGridlines>
        <c:title>
          <c:tx>
            <c:rich>
              <a:bodyPr/>
              <a:lstStyle/>
              <a:p>
                <a:pPr>
                  <a:defRPr sz="998" b="0" i="0" u="none" strike="noStrike" baseline="0">
                    <a:solidFill>
                      <a:srgbClr val="333333"/>
                    </a:solidFill>
                    <a:latin typeface="Calibri"/>
                    <a:ea typeface="Calibri"/>
                    <a:cs typeface="Calibri"/>
                  </a:defRPr>
                </a:pPr>
                <a:r>
                  <a:rPr lang="en-AU"/>
                  <a:t>Month</a:t>
                </a:r>
              </a:p>
            </c:rich>
          </c:tx>
          <c:layout/>
          <c:overlay val="0"/>
          <c:spPr>
            <a:noFill/>
            <a:ln w="25344">
              <a:noFill/>
            </a:ln>
          </c:spPr>
        </c:title>
        <c:numFmt formatCode="General" sourceLinked="1"/>
        <c:majorTickMark val="out"/>
        <c:minorTickMark val="none"/>
        <c:tickLblPos val="nextTo"/>
        <c:spPr>
          <a:noFill/>
          <a:ln w="9504"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570854104"/>
        <c:crosses val="autoZero"/>
        <c:auto val="1"/>
        <c:lblAlgn val="ctr"/>
        <c:lblOffset val="100"/>
        <c:noMultiLvlLbl val="0"/>
      </c:catAx>
      <c:valAx>
        <c:axId val="570854104"/>
        <c:scaling>
          <c:orientation val="minMax"/>
          <c:min val="22"/>
        </c:scaling>
        <c:delete val="0"/>
        <c:axPos val="l"/>
        <c:majorGridlines>
          <c:spPr>
            <a:ln w="9504" cap="flat" cmpd="sng" algn="ctr">
              <a:solidFill>
                <a:schemeClr val="tx1">
                  <a:lumMod val="15000"/>
                  <a:lumOff val="85000"/>
                </a:schemeClr>
              </a:solidFill>
              <a:round/>
            </a:ln>
            <a:effectLst/>
          </c:spPr>
        </c:majorGridlines>
        <c:title>
          <c:tx>
            <c:rich>
              <a:bodyPr/>
              <a:lstStyle/>
              <a:p>
                <a:pPr>
                  <a:defRPr sz="998" b="0" i="0" u="none" strike="noStrike" baseline="0">
                    <a:solidFill>
                      <a:srgbClr val="000000"/>
                    </a:solidFill>
                    <a:latin typeface="Calibri"/>
                    <a:ea typeface="Calibri"/>
                    <a:cs typeface="Calibri"/>
                  </a:defRPr>
                </a:pPr>
                <a:r>
                  <a:rPr lang="en-AU" sz="998" b="0" i="0" u="none" strike="noStrike" baseline="0">
                    <a:solidFill>
                      <a:srgbClr val="333333"/>
                    </a:solidFill>
                    <a:latin typeface="Calibri"/>
                  </a:rPr>
                  <a:t>Temperature (C</a:t>
                </a:r>
                <a:r>
                  <a:rPr lang="en-AU" sz="998" b="0" i="0" u="none" strike="noStrike" baseline="30000">
                    <a:solidFill>
                      <a:srgbClr val="333333"/>
                    </a:solidFill>
                    <a:latin typeface="Calibri"/>
                  </a:rPr>
                  <a:t>o</a:t>
                </a:r>
                <a:r>
                  <a:rPr lang="en-AU" sz="998" b="0" i="0" u="none" strike="noStrike" baseline="0">
                    <a:solidFill>
                      <a:srgbClr val="333333"/>
                    </a:solidFill>
                    <a:latin typeface="Calibri"/>
                  </a:rPr>
                  <a:t>)</a:t>
                </a:r>
              </a:p>
            </c:rich>
          </c:tx>
          <c:layout>
            <c:manualLayout>
              <c:xMode val="edge"/>
              <c:yMode val="edge"/>
              <c:x val="3.0222893842085381E-2"/>
              <c:y val="0.3169957322653425"/>
            </c:manualLayout>
          </c:layout>
          <c:overlay val="0"/>
          <c:spPr>
            <a:noFill/>
            <a:ln w="25344">
              <a:noFill/>
            </a:ln>
          </c:spPr>
        </c:title>
        <c:numFmt formatCode="General" sourceLinked="1"/>
        <c:majorTickMark val="out"/>
        <c:minorTickMark val="out"/>
        <c:tickLblPos val="nextTo"/>
        <c:spPr>
          <a:noFill/>
          <a:ln w="6336">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242853656"/>
        <c:crosses val="autoZero"/>
        <c:crossBetween val="between"/>
      </c:valAx>
      <c:spPr>
        <a:noFill/>
        <a:ln w="25344">
          <a:noFill/>
        </a:ln>
      </c:spPr>
    </c:plotArea>
    <c:legend>
      <c:legendPos val="b"/>
      <c:layout>
        <c:manualLayout>
          <c:xMode val="edge"/>
          <c:yMode val="edge"/>
          <c:x val="0.15181253080048029"/>
          <c:y val="0.70003594199746899"/>
          <c:w val="0.69637474008608768"/>
          <c:h val="0.12351603345324066"/>
        </c:manualLayout>
      </c:layout>
      <c:overlay val="0"/>
      <c:spPr>
        <a:noFill/>
        <a:ln w="25344">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12700">
      <a:solidFill>
        <a:schemeClr val="accent1"/>
      </a:solidFill>
    </a:ln>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96" b="0" i="0" u="none" strike="noStrike" kern="1200" spc="0" baseline="0">
                <a:solidFill>
                  <a:schemeClr val="tx1">
                    <a:lumMod val="65000"/>
                    <a:lumOff val="35000"/>
                  </a:schemeClr>
                </a:solidFill>
                <a:latin typeface="+mn-lt"/>
                <a:ea typeface="+mn-ea"/>
                <a:cs typeface="+mn-cs"/>
              </a:defRPr>
            </a:pPr>
            <a:r>
              <a:rPr lang="en-AU"/>
              <a:t>Key</a:t>
            </a:r>
            <a:r>
              <a:rPr lang="en-AU" baseline="0"/>
              <a:t> Middle East p</a:t>
            </a:r>
            <a:r>
              <a:rPr lang="en-AU"/>
              <a:t>orts 98th percentile wet bulb temperatures</a:t>
            </a:r>
          </a:p>
        </c:rich>
      </c:tx>
      <c:layout/>
      <c:overlay val="0"/>
      <c:spPr>
        <a:noFill/>
        <a:ln w="25335">
          <a:noFill/>
        </a:ln>
      </c:spPr>
    </c:title>
    <c:autoTitleDeleted val="0"/>
    <c:plotArea>
      <c:layout/>
      <c:lineChart>
        <c:grouping val="standard"/>
        <c:varyColors val="0"/>
        <c:ser>
          <c:idx val="0"/>
          <c:order val="0"/>
          <c:tx>
            <c:strRef>
              <c:f>'50&amp;98 percentiles'!$C$2</c:f>
              <c:strCache>
                <c:ptCount val="1"/>
                <c:pt idx="0">
                  <c:v>HST 28C</c:v>
                </c:pt>
              </c:strCache>
            </c:strRef>
          </c:tx>
          <c:spPr>
            <a:ln w="28502" cap="rnd">
              <a:solidFill>
                <a:schemeClr val="accent1"/>
              </a:solidFill>
              <a:round/>
            </a:ln>
            <a:effectLst/>
          </c:spPr>
          <c:marker>
            <c:symbol val="none"/>
          </c:marker>
          <c:cat>
            <c:strRef>
              <c:f>'50&amp;98 percentiles'!$B$3:$B$14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'50&amp;98 percentiles'!$C$3:$C$14</c:f>
              <c:numCache>
                <c:formatCode>General</c:formatCode>
                <c:ptCount val="12"/>
                <c:pt idx="0">
                  <c:v>28</c:v>
                </c:pt>
                <c:pt idx="1">
                  <c:v>28</c:v>
                </c:pt>
                <c:pt idx="2">
                  <c:v>28</c:v>
                </c:pt>
                <c:pt idx="3">
                  <c:v>28</c:v>
                </c:pt>
                <c:pt idx="4">
                  <c:v>28</c:v>
                </c:pt>
                <c:pt idx="5">
                  <c:v>28</c:v>
                </c:pt>
                <c:pt idx="6">
                  <c:v>28</c:v>
                </c:pt>
                <c:pt idx="7">
                  <c:v>28</c:v>
                </c:pt>
                <c:pt idx="8">
                  <c:v>28</c:v>
                </c:pt>
                <c:pt idx="9">
                  <c:v>28</c:v>
                </c:pt>
                <c:pt idx="10">
                  <c:v>28</c:v>
                </c:pt>
                <c:pt idx="11">
                  <c:v>28</c:v>
                </c:pt>
              </c:numCache>
            </c:numRef>
          </c:val>
          <c:smooth val="0"/>
          <c:extLst xmlns:c16r2="http://schemas.microsoft.com/office/drawing/2015/06/chart">
            <c:ext xmlns:c16="http://schemas.microsoft.com/office/drawing/2014/chart" uri="{C3380CC4-5D6E-409C-BE32-E72D297353CC}">
              <c16:uniqueId val="{00000000-EFA3-4C3C-831B-134633576E57}"/>
            </c:ext>
          </c:extLst>
        </c:ser>
        <c:ser>
          <c:idx val="2"/>
          <c:order val="1"/>
          <c:tx>
            <c:strRef>
              <c:f>'50&amp;98 percentiles'!$E$2</c:f>
              <c:strCache>
                <c:ptCount val="1"/>
                <c:pt idx="0">
                  <c:v>Bahrain 98</c:v>
                </c:pt>
              </c:strCache>
            </c:strRef>
          </c:tx>
          <c:spPr>
            <a:ln w="25335">
              <a:solidFill>
                <a:srgbClr val="FF0000"/>
              </a:solidFill>
              <a:prstDash val="solid"/>
            </a:ln>
          </c:spPr>
          <c:marker>
            <c:symbol val="circle"/>
            <c:size val="4"/>
            <c:spPr>
              <a:solidFill>
                <a:srgbClr val="FF0000"/>
              </a:solidFill>
              <a:ln w="9501">
                <a:solidFill>
                  <a:schemeClr val="accent3"/>
                </a:solidFill>
              </a:ln>
              <a:effectLst/>
            </c:spPr>
          </c:marker>
          <c:cat>
            <c:strRef>
              <c:f>'50&amp;98 percentiles'!$B$3:$B$14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'50&amp;98 percentiles'!$E$3:$E$14</c:f>
              <c:numCache>
                <c:formatCode>General</c:formatCode>
                <c:ptCount val="12"/>
                <c:pt idx="0">
                  <c:v>18.899999999999999</c:v>
                </c:pt>
                <c:pt idx="1">
                  <c:v>18.8</c:v>
                </c:pt>
                <c:pt idx="2">
                  <c:v>20.6</c:v>
                </c:pt>
                <c:pt idx="3">
                  <c:v>23</c:v>
                </c:pt>
                <c:pt idx="4">
                  <c:v>26.2</c:v>
                </c:pt>
                <c:pt idx="5">
                  <c:v>27.7</c:v>
                </c:pt>
                <c:pt idx="6">
                  <c:v>30</c:v>
                </c:pt>
                <c:pt idx="7">
                  <c:v>30.7</c:v>
                </c:pt>
                <c:pt idx="8">
                  <c:v>29.5</c:v>
                </c:pt>
                <c:pt idx="9">
                  <c:v>27.1</c:v>
                </c:pt>
                <c:pt idx="10">
                  <c:v>24.3</c:v>
                </c:pt>
                <c:pt idx="11">
                  <c:v>21.4</c:v>
                </c:pt>
              </c:numCache>
            </c:numRef>
          </c:val>
          <c:smooth val="0"/>
          <c:extLst xmlns:c16r2="http://schemas.microsoft.com/office/drawing/2015/06/chart">
            <c:ext xmlns:c16="http://schemas.microsoft.com/office/drawing/2014/chart" uri="{C3380CC4-5D6E-409C-BE32-E72D297353CC}">
              <c16:uniqueId val="{00000001-EFA3-4C3C-831B-134633576E57}"/>
            </c:ext>
          </c:extLst>
        </c:ser>
        <c:ser>
          <c:idx val="4"/>
          <c:order val="2"/>
          <c:tx>
            <c:strRef>
              <c:f>'50&amp;98 percentiles'!$H$2</c:f>
              <c:strCache>
                <c:ptCount val="1"/>
                <c:pt idx="0">
                  <c:v>Kuwait 98</c:v>
                </c:pt>
              </c:strCache>
            </c:strRef>
          </c:tx>
          <c:spPr>
            <a:ln w="28502" cap="rnd">
              <a:solidFill>
                <a:schemeClr val="accent5"/>
              </a:solidFill>
              <a:round/>
            </a:ln>
            <a:effectLst/>
          </c:spPr>
          <c:marker>
            <c:symbol val="circle"/>
            <c:size val="4"/>
            <c:spPr>
              <a:solidFill>
                <a:schemeClr val="accent5"/>
              </a:solidFill>
              <a:ln w="9501">
                <a:solidFill>
                  <a:schemeClr val="accent5"/>
                </a:solidFill>
              </a:ln>
              <a:effectLst/>
            </c:spPr>
          </c:marker>
          <c:val>
            <c:numRef>
              <c:f>'50&amp;98 percentiles'!$H$3:$H$14</c:f>
              <c:numCache>
                <c:formatCode>General</c:formatCode>
                <c:ptCount val="12"/>
                <c:pt idx="0">
                  <c:v>16.2</c:v>
                </c:pt>
                <c:pt idx="1">
                  <c:v>16.2</c:v>
                </c:pt>
                <c:pt idx="2">
                  <c:v>18.5</c:v>
                </c:pt>
                <c:pt idx="3">
                  <c:v>20.9</c:v>
                </c:pt>
                <c:pt idx="4">
                  <c:v>23.8</c:v>
                </c:pt>
                <c:pt idx="5">
                  <c:v>25.3</c:v>
                </c:pt>
                <c:pt idx="6">
                  <c:v>27.9</c:v>
                </c:pt>
                <c:pt idx="7">
                  <c:v>29.4</c:v>
                </c:pt>
                <c:pt idx="8">
                  <c:v>28.1</c:v>
                </c:pt>
                <c:pt idx="9">
                  <c:v>24.8</c:v>
                </c:pt>
                <c:pt idx="10">
                  <c:v>21.7</c:v>
                </c:pt>
                <c:pt idx="11">
                  <c:v>18.399999999999999</c:v>
                </c:pt>
              </c:numCache>
            </c:numRef>
          </c:val>
          <c:smooth val="0"/>
          <c:extLst xmlns:c16r2="http://schemas.microsoft.com/office/drawing/2015/06/chart">
            <c:ext xmlns:c16="http://schemas.microsoft.com/office/drawing/2014/chart" uri="{C3380CC4-5D6E-409C-BE32-E72D297353CC}">
              <c16:uniqueId val="{00000002-EFA3-4C3C-831B-134633576E57}"/>
            </c:ext>
          </c:extLst>
        </c:ser>
        <c:ser>
          <c:idx val="6"/>
          <c:order val="3"/>
          <c:tx>
            <c:strRef>
              <c:f>'50&amp;98 percentiles'!$K$2</c:f>
              <c:strCache>
                <c:ptCount val="1"/>
                <c:pt idx="0">
                  <c:v>Oman 98</c:v>
                </c:pt>
              </c:strCache>
            </c:strRef>
          </c:tx>
          <c:spPr>
            <a:ln w="28502" cap="rnd">
              <a:solidFill>
                <a:schemeClr val="accent1">
                  <a:lumMod val="60000"/>
                </a:schemeClr>
              </a:solidFill>
              <a:round/>
            </a:ln>
            <a:effectLst/>
          </c:spPr>
          <c:marker>
            <c:symbol val="circle"/>
            <c:size val="4"/>
            <c:spPr>
              <a:solidFill>
                <a:schemeClr val="accent1">
                  <a:lumMod val="60000"/>
                </a:schemeClr>
              </a:solidFill>
              <a:ln w="9501">
                <a:solidFill>
                  <a:schemeClr val="accent1">
                    <a:lumMod val="60000"/>
                  </a:schemeClr>
                </a:solidFill>
              </a:ln>
              <a:effectLst/>
            </c:spPr>
          </c:marker>
          <c:val>
            <c:numRef>
              <c:f>'50&amp;98 percentiles'!$K$3:$K$14</c:f>
              <c:numCache>
                <c:formatCode>General</c:formatCode>
                <c:ptCount val="12"/>
                <c:pt idx="0">
                  <c:v>20.6</c:v>
                </c:pt>
                <c:pt idx="1">
                  <c:v>21.3</c:v>
                </c:pt>
                <c:pt idx="2">
                  <c:v>23.1</c:v>
                </c:pt>
                <c:pt idx="3">
                  <c:v>25.1</c:v>
                </c:pt>
                <c:pt idx="4">
                  <c:v>28.1</c:v>
                </c:pt>
                <c:pt idx="5">
                  <c:v>29.2</c:v>
                </c:pt>
                <c:pt idx="6">
                  <c:v>29.6</c:v>
                </c:pt>
                <c:pt idx="7">
                  <c:v>29</c:v>
                </c:pt>
                <c:pt idx="8">
                  <c:v>28.2</c:v>
                </c:pt>
                <c:pt idx="9">
                  <c:v>26.4</c:v>
                </c:pt>
                <c:pt idx="10">
                  <c:v>23.5</c:v>
                </c:pt>
                <c:pt idx="11">
                  <c:v>21.9</c:v>
                </c:pt>
              </c:numCache>
            </c:numRef>
          </c:val>
          <c:smooth val="0"/>
          <c:extLst xmlns:c16r2="http://schemas.microsoft.com/office/drawing/2015/06/chart">
            <c:ext xmlns:c16="http://schemas.microsoft.com/office/drawing/2014/chart" uri="{C3380CC4-5D6E-409C-BE32-E72D297353CC}">
              <c16:uniqueId val="{00000003-EFA3-4C3C-831B-134633576E57}"/>
            </c:ext>
          </c:extLst>
        </c:ser>
        <c:ser>
          <c:idx val="8"/>
          <c:order val="4"/>
          <c:tx>
            <c:strRef>
              <c:f>'50&amp;98 percentiles'!$N$2</c:f>
              <c:strCache>
                <c:ptCount val="1"/>
                <c:pt idx="0">
                  <c:v>Qatar 98</c:v>
                </c:pt>
              </c:strCache>
            </c:strRef>
          </c:tx>
          <c:spPr>
            <a:ln w="28502" cap="rnd">
              <a:solidFill>
                <a:srgbClr val="00B050"/>
              </a:solidFill>
              <a:round/>
            </a:ln>
            <a:effectLst/>
          </c:spPr>
          <c:marker>
            <c:symbol val="circle"/>
            <c:size val="4"/>
            <c:spPr>
              <a:solidFill>
                <a:srgbClr val="00B050"/>
              </a:solidFill>
              <a:ln w="9501">
                <a:solidFill>
                  <a:srgbClr val="00B050"/>
                </a:solidFill>
              </a:ln>
              <a:effectLst/>
            </c:spPr>
          </c:marker>
          <c:val>
            <c:numRef>
              <c:f>'50&amp;98 percentiles'!$N$3:$N$14</c:f>
              <c:numCache>
                <c:formatCode>General</c:formatCode>
                <c:ptCount val="12"/>
                <c:pt idx="0">
                  <c:v>19.600000000000001</c:v>
                </c:pt>
                <c:pt idx="1">
                  <c:v>19.5</c:v>
                </c:pt>
                <c:pt idx="2">
                  <c:v>20.7</c:v>
                </c:pt>
                <c:pt idx="3">
                  <c:v>22.7</c:v>
                </c:pt>
                <c:pt idx="4">
                  <c:v>25.6</c:v>
                </c:pt>
                <c:pt idx="5">
                  <c:v>27.8</c:v>
                </c:pt>
                <c:pt idx="6">
                  <c:v>30.2</c:v>
                </c:pt>
                <c:pt idx="7">
                  <c:v>30.7</c:v>
                </c:pt>
                <c:pt idx="8">
                  <c:v>29.5</c:v>
                </c:pt>
                <c:pt idx="9">
                  <c:v>27.1</c:v>
                </c:pt>
                <c:pt idx="10">
                  <c:v>24.2</c:v>
                </c:pt>
                <c:pt idx="11">
                  <c:v>21.6</c:v>
                </c:pt>
              </c:numCache>
            </c:numRef>
          </c:val>
          <c:smooth val="0"/>
          <c:extLst xmlns:c16r2="http://schemas.microsoft.com/office/drawing/2015/06/chart">
            <c:ext xmlns:c16="http://schemas.microsoft.com/office/drawing/2014/chart" uri="{C3380CC4-5D6E-409C-BE32-E72D297353CC}">
              <c16:uniqueId val="{00000004-EFA3-4C3C-831B-134633576E57}"/>
            </c:ext>
          </c:extLst>
        </c:ser>
        <c:ser>
          <c:idx val="10"/>
          <c:order val="5"/>
          <c:tx>
            <c:strRef>
              <c:f>'50&amp;98 percentiles'!$Q$2</c:f>
              <c:strCache>
                <c:ptCount val="1"/>
                <c:pt idx="0">
                  <c:v>UAE 98</c:v>
                </c:pt>
              </c:strCache>
            </c:strRef>
          </c:tx>
          <c:spPr>
            <a:ln w="28502" cap="rnd">
              <a:solidFill>
                <a:schemeClr val="accent5">
                  <a:lumMod val="60000"/>
                </a:schemeClr>
              </a:solidFill>
              <a:round/>
            </a:ln>
            <a:effectLst/>
          </c:spPr>
          <c:marker>
            <c:symbol val="circle"/>
            <c:size val="4"/>
            <c:spPr>
              <a:solidFill>
                <a:schemeClr val="accent5">
                  <a:lumMod val="60000"/>
                </a:schemeClr>
              </a:solidFill>
              <a:ln w="9501">
                <a:solidFill>
                  <a:schemeClr val="accent5">
                    <a:lumMod val="60000"/>
                  </a:schemeClr>
                </a:solidFill>
              </a:ln>
              <a:effectLst/>
            </c:spPr>
          </c:marker>
          <c:val>
            <c:numRef>
              <c:f>'50&amp;98 percentiles'!$Q$3:$Q$14</c:f>
              <c:numCache>
                <c:formatCode>General</c:formatCode>
                <c:ptCount val="12"/>
                <c:pt idx="0">
                  <c:v>18.7</c:v>
                </c:pt>
                <c:pt idx="1">
                  <c:v>19.8</c:v>
                </c:pt>
                <c:pt idx="2">
                  <c:v>20.9</c:v>
                </c:pt>
                <c:pt idx="3">
                  <c:v>22.4</c:v>
                </c:pt>
                <c:pt idx="4">
                  <c:v>25.4</c:v>
                </c:pt>
                <c:pt idx="5">
                  <c:v>28.3</c:v>
                </c:pt>
                <c:pt idx="6">
                  <c:v>29.5</c:v>
                </c:pt>
                <c:pt idx="7">
                  <c:v>29.3</c:v>
                </c:pt>
                <c:pt idx="8">
                  <c:v>28.7</c:v>
                </c:pt>
                <c:pt idx="9">
                  <c:v>26.9</c:v>
                </c:pt>
                <c:pt idx="10">
                  <c:v>23.7</c:v>
                </c:pt>
                <c:pt idx="11">
                  <c:v>20.399999999999999</c:v>
                </c:pt>
              </c:numCache>
            </c:numRef>
          </c:val>
          <c:smooth val="0"/>
          <c:extLst xmlns:c16r2="http://schemas.microsoft.com/office/drawing/2015/06/chart">
            <c:ext xmlns:c16="http://schemas.microsoft.com/office/drawing/2014/chart" uri="{C3380CC4-5D6E-409C-BE32-E72D297353CC}">
              <c16:uniqueId val="{00000005-EFA3-4C3C-831B-134633576E57}"/>
            </c:ext>
          </c:extLst>
        </c:ser>
        <c:dLbls>
          <c:showLegendKey val="0"/>
          <c:showVal val="0"/>
          <c:showCatName val="0"/>
          <c:showSerName val="0"/>
          <c:showPercent val="0"/>
          <c:showBubbleSize val="0"/>
        </c:dLbls>
        <c:smooth val="0"/>
        <c:axId val="407094656"/>
        <c:axId val="574569616"/>
      </c:lineChart>
      <c:catAx>
        <c:axId val="407094656"/>
        <c:scaling>
          <c:orientation val="minMax"/>
        </c:scaling>
        <c:delete val="0"/>
        <c:axPos val="b"/>
        <c:majorGridlines>
          <c:spPr>
            <a:ln>
              <a:noFill/>
            </a:ln>
          </c:spPr>
        </c:majorGridlines>
        <c:title>
          <c:tx>
            <c:rich>
              <a:bodyPr/>
              <a:lstStyle/>
              <a:p>
                <a:pPr>
                  <a:defRPr sz="997" b="0" i="0" u="none" strike="noStrike" baseline="0">
                    <a:solidFill>
                      <a:srgbClr val="333333"/>
                    </a:solidFill>
                    <a:latin typeface="Calibri"/>
                    <a:ea typeface="Calibri"/>
                    <a:cs typeface="Calibri"/>
                  </a:defRPr>
                </a:pPr>
                <a:r>
                  <a:rPr lang="en-AU"/>
                  <a:t>Month</a:t>
                </a:r>
              </a:p>
            </c:rich>
          </c:tx>
          <c:layout/>
          <c:overlay val="0"/>
          <c:spPr>
            <a:noFill/>
            <a:ln w="25335">
              <a:noFill/>
            </a:ln>
          </c:spPr>
        </c:title>
        <c:numFmt formatCode="General" sourceLinked="1"/>
        <c:majorTickMark val="out"/>
        <c:minorTickMark val="none"/>
        <c:tickLblPos val="nextTo"/>
        <c:spPr>
          <a:noFill/>
          <a:ln w="9501"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574569616"/>
        <c:crosses val="autoZero"/>
        <c:auto val="1"/>
        <c:lblAlgn val="ctr"/>
        <c:lblOffset val="100"/>
        <c:noMultiLvlLbl val="0"/>
      </c:catAx>
      <c:valAx>
        <c:axId val="574569616"/>
        <c:scaling>
          <c:orientation val="minMax"/>
          <c:min val="15"/>
        </c:scaling>
        <c:delete val="0"/>
        <c:axPos val="l"/>
        <c:majorGridlines>
          <c:spPr>
            <a:ln w="9501" cap="flat" cmpd="sng" algn="ctr">
              <a:solidFill>
                <a:schemeClr val="tx1">
                  <a:lumMod val="15000"/>
                  <a:lumOff val="85000"/>
                </a:schemeClr>
              </a:solidFill>
              <a:round/>
            </a:ln>
            <a:effectLst/>
          </c:spPr>
        </c:majorGridlines>
        <c:title>
          <c:tx>
            <c:rich>
              <a:bodyPr/>
              <a:lstStyle/>
              <a:p>
                <a:pPr>
                  <a:defRPr sz="997" b="0" i="0" u="none" strike="noStrike" baseline="0">
                    <a:solidFill>
                      <a:srgbClr val="000000"/>
                    </a:solidFill>
                    <a:latin typeface="Calibri"/>
                    <a:ea typeface="Calibri"/>
                    <a:cs typeface="Calibri"/>
                  </a:defRPr>
                </a:pPr>
                <a:r>
                  <a:rPr lang="en-AU" sz="997" b="0" i="0" u="none" strike="noStrike" baseline="0">
                    <a:solidFill>
                      <a:srgbClr val="333333"/>
                    </a:solidFill>
                    <a:latin typeface="Calibri"/>
                  </a:rPr>
                  <a:t>Temperature (C</a:t>
                </a:r>
                <a:r>
                  <a:rPr lang="en-AU" sz="997" b="0" i="0" u="none" strike="noStrike" baseline="30000">
                    <a:solidFill>
                      <a:srgbClr val="333333"/>
                    </a:solidFill>
                    <a:latin typeface="Calibri"/>
                  </a:rPr>
                  <a:t>o</a:t>
                </a:r>
                <a:r>
                  <a:rPr lang="en-AU" sz="997" b="0" i="0" u="none" strike="noStrike" baseline="0">
                    <a:solidFill>
                      <a:srgbClr val="333333"/>
                    </a:solidFill>
                    <a:latin typeface="Calibri"/>
                  </a:rPr>
                  <a:t>)</a:t>
                </a:r>
              </a:p>
            </c:rich>
          </c:tx>
          <c:layout/>
          <c:overlay val="0"/>
          <c:spPr>
            <a:noFill/>
            <a:ln w="25335">
              <a:noFill/>
            </a:ln>
          </c:spPr>
        </c:title>
        <c:numFmt formatCode="General" sourceLinked="1"/>
        <c:majorTickMark val="none"/>
        <c:minorTickMark val="out"/>
        <c:tickLblPos val="nextTo"/>
        <c:spPr>
          <a:ln w="6334">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407094656"/>
        <c:crosses val="autoZero"/>
        <c:crossBetween val="between"/>
      </c:valAx>
      <c:spPr>
        <a:noFill/>
        <a:ln w="25335">
          <a:noFill/>
        </a:ln>
      </c:spPr>
    </c:plotArea>
    <c:legend>
      <c:legendPos val="b"/>
      <c:layout/>
      <c:overlay val="0"/>
      <c:spPr>
        <a:noFill/>
        <a:ln w="25335">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solidFill>
        <a:srgbClr val="0070C0"/>
      </a:solidFill>
    </a:ln>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0.07002</cdr:x>
      <cdr:y>0.3141</cdr:y>
    </cdr:from>
    <cdr:to>
      <cdr:x>0.33754</cdr:x>
      <cdr:y>0.47579</cdr:y>
    </cdr:to>
    <cdr:sp macro="" textlink="">
      <cdr:nvSpPr>
        <cdr:cNvPr id="4" name="TextBox 3"/>
        <cdr:cNvSpPr txBox="1"/>
      </cdr:nvSpPr>
      <cdr:spPr>
        <a:xfrm xmlns:a="http://schemas.openxmlformats.org/drawingml/2006/main">
          <a:off x="353084" y="1039958"/>
          <a:ext cx="1348967" cy="5353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dirty="0"/>
            <a:t>28</a:t>
          </a:r>
          <a:r>
            <a:rPr lang="en-AU" sz="900" baseline="30000" dirty="0"/>
            <a:t>o</a:t>
          </a:r>
          <a:r>
            <a:rPr lang="en-AU" sz="900" dirty="0"/>
            <a:t>C WTB welfare threshold for a particular class of sheep </a:t>
          </a:r>
        </a:p>
      </cdr:txBody>
    </cdr:sp>
  </cdr:relSizeAnchor>
</c:userShapes>
</file>

<file path=word/drawings/drawing2.xml><?xml version="1.0" encoding="utf-8"?>
<c:userShapes xmlns:c="http://schemas.openxmlformats.org/drawingml/2006/chart">
  <cdr:relSizeAnchor xmlns:cdr="http://schemas.openxmlformats.org/drawingml/2006/chartDrawing">
    <cdr:from>
      <cdr:x>0.12607</cdr:x>
      <cdr:y>0.20989</cdr:y>
    </cdr:from>
    <cdr:to>
      <cdr:x>0.43541</cdr:x>
      <cdr:y>0.32889</cdr:y>
    </cdr:to>
    <cdr:sp macro="" textlink="">
      <cdr:nvSpPr>
        <cdr:cNvPr id="2" name="TextBox 1"/>
        <cdr:cNvSpPr txBox="1"/>
      </cdr:nvSpPr>
      <cdr:spPr>
        <a:xfrm xmlns:a="http://schemas.openxmlformats.org/drawingml/2006/main">
          <a:off x="628505" y="686674"/>
          <a:ext cx="1542179" cy="3893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dirty="0"/>
            <a:t>28</a:t>
          </a:r>
          <a:r>
            <a:rPr lang="en-AU" sz="900" baseline="30000" dirty="0"/>
            <a:t>o</a:t>
          </a:r>
          <a:r>
            <a:rPr lang="en-AU" sz="900" dirty="0"/>
            <a:t>C WBT welfare threshold for particular class of sheep</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537D13E7-4C5E-4C1E-B640-3330034D0C30}"/>
</file>

<file path=customXml/itemProps2.xml><?xml version="1.0" encoding="utf-8"?>
<ds:datastoreItem xmlns:ds="http://schemas.openxmlformats.org/officeDocument/2006/customXml" ds:itemID="{25BFEDC6-2584-4E2B-B887-9C93A161A4A1}"/>
</file>

<file path=customXml/itemProps3.xml><?xml version="1.0" encoding="utf-8"?>
<ds:datastoreItem xmlns:ds="http://schemas.openxmlformats.org/officeDocument/2006/customXml" ds:itemID="{8F46D7C5-6ED6-4C9B-A7E3-669D6DEB3AD4}"/>
</file>

<file path=customXml/itemProps4.xml><?xml version="1.0" encoding="utf-8"?>
<ds:datastoreItem xmlns:ds="http://schemas.openxmlformats.org/officeDocument/2006/customXml" ds:itemID="{ED34BCA1-1AC9-4F94-8F93-2101210833DB}"/>
</file>

<file path=docProps/app.xml><?xml version="1.0" encoding="utf-8"?>
<Properties xmlns="http://schemas.openxmlformats.org/officeDocument/2006/extended-properties" xmlns:vt="http://schemas.openxmlformats.org/officeDocument/2006/docPropsVTypes">
  <Template>Normal</Template>
  <TotalTime>85</TotalTime>
  <Pages>42</Pages>
  <Words>13265</Words>
  <Characters>75613</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Default Word template</vt:lpstr>
    </vt:vector>
  </TitlesOfParts>
  <Company>Department of Agriculture</Company>
  <LinksUpToDate>false</LinksUpToDate>
  <CharactersWithSpaces>88701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Default Word template</dc:title>
  <dc:subject/>
  <dc:creator>Anne Barnes</dc:creator>
  <cp:keywords/>
  <dc:description/>
  <cp:lastModifiedBy>Matley, Roslyn</cp:lastModifiedBy>
  <cp:revision>12</cp:revision>
  <cp:lastPrinted>2018-12-13T04:35:00Z</cp:lastPrinted>
  <dcterms:created xsi:type="dcterms:W3CDTF">2018-12-04T23:30:00Z</dcterms:created>
  <dcterms:modified xsi:type="dcterms:W3CDTF">2018-12-13T04:35:00Z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