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AB476" w14:textId="77777777" w:rsidR="007924BD" w:rsidRPr="00F5792C" w:rsidRDefault="000D193F" w:rsidP="0075744F">
      <w:pPr>
        <w:widowControl w:val="0"/>
        <w:tabs>
          <w:tab w:val="left" w:pos="0"/>
        </w:tabs>
      </w:pPr>
      <w:r w:rsidRPr="00F5792C">
        <w:rPr>
          <w:noProof/>
          <w:lang w:eastAsia="en-AU"/>
        </w:rPr>
        <w:drawing>
          <wp:inline distT="0" distB="0" distL="0" distR="0" wp14:anchorId="43361D6F" wp14:editId="0E140744">
            <wp:extent cx="1551432" cy="1152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20Brandmark%20Centred-%20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1432" cy="1152144"/>
                    </a:xfrm>
                    <a:prstGeom prst="rect">
                      <a:avLst/>
                    </a:prstGeom>
                  </pic:spPr>
                </pic:pic>
              </a:graphicData>
            </a:graphic>
          </wp:inline>
        </w:drawing>
      </w:r>
    </w:p>
    <w:p w14:paraId="4E49F699" w14:textId="77777777" w:rsidR="007924BD" w:rsidRPr="00F5792C" w:rsidRDefault="006A2270" w:rsidP="0075744F">
      <w:pPr>
        <w:widowControl w:val="0"/>
        <w:jc w:val="center"/>
      </w:pPr>
      <w:r w:rsidRPr="00F5792C">
        <w:t xml:space="preserve"> </w:t>
      </w:r>
    </w:p>
    <w:p w14:paraId="06861C5C" w14:textId="77777777" w:rsidR="007924BD" w:rsidRPr="00F5792C" w:rsidRDefault="007924BD" w:rsidP="0075744F">
      <w:pPr>
        <w:widowControl w:val="0"/>
        <w:jc w:val="center"/>
        <w:rPr>
          <w:rFonts w:cs="Arial"/>
          <w:b/>
          <w:sz w:val="52"/>
          <w:szCs w:val="52"/>
        </w:rPr>
      </w:pPr>
    </w:p>
    <w:p w14:paraId="61FAA18E" w14:textId="77777777" w:rsidR="007924BD" w:rsidRPr="00F5792C" w:rsidRDefault="007924BD" w:rsidP="0075744F">
      <w:pPr>
        <w:widowControl w:val="0"/>
        <w:tabs>
          <w:tab w:val="left" w:pos="7020"/>
        </w:tabs>
        <w:jc w:val="center"/>
        <w:rPr>
          <w:rFonts w:cs="Arial"/>
          <w:b/>
          <w:sz w:val="52"/>
          <w:szCs w:val="52"/>
        </w:rPr>
      </w:pPr>
    </w:p>
    <w:p w14:paraId="67149DE6" w14:textId="77777777" w:rsidR="007924BD" w:rsidRPr="00F5792C" w:rsidRDefault="009748BF" w:rsidP="0075744F">
      <w:pPr>
        <w:widowControl w:val="0"/>
        <w:tabs>
          <w:tab w:val="left" w:pos="7020"/>
        </w:tabs>
        <w:jc w:val="center"/>
        <w:rPr>
          <w:rFonts w:cstheme="minorHAnsi"/>
          <w:b/>
          <w:sz w:val="52"/>
          <w:szCs w:val="52"/>
        </w:rPr>
      </w:pPr>
      <w:r w:rsidRPr="00F5792C">
        <w:rPr>
          <w:rFonts w:cstheme="minorHAnsi"/>
          <w:b/>
          <w:sz w:val="52"/>
          <w:szCs w:val="52"/>
        </w:rPr>
        <w:t>Targeted Residue Testing Programs</w:t>
      </w:r>
    </w:p>
    <w:p w14:paraId="1CFA6E2D" w14:textId="77777777" w:rsidR="007924BD" w:rsidRPr="00F5792C" w:rsidRDefault="00AA62ED" w:rsidP="0075744F">
      <w:pPr>
        <w:widowControl w:val="0"/>
        <w:tabs>
          <w:tab w:val="left" w:pos="7020"/>
        </w:tabs>
        <w:jc w:val="center"/>
        <w:rPr>
          <w:rFonts w:cstheme="minorHAnsi"/>
          <w:b/>
          <w:sz w:val="52"/>
          <w:szCs w:val="52"/>
        </w:rPr>
      </w:pPr>
      <w:r w:rsidRPr="00F5792C">
        <w:rPr>
          <w:rFonts w:cstheme="minorHAnsi"/>
          <w:b/>
          <w:sz w:val="52"/>
          <w:szCs w:val="52"/>
        </w:rPr>
        <w:t>(NORM, TART, NARM, START, PTART</w:t>
      </w:r>
      <w:r w:rsidR="000008EA">
        <w:rPr>
          <w:rFonts w:cstheme="minorHAnsi"/>
          <w:b/>
          <w:sz w:val="52"/>
          <w:szCs w:val="52"/>
        </w:rPr>
        <w:t>, GTART and HTART</w:t>
      </w:r>
      <w:r w:rsidRPr="00F5792C">
        <w:rPr>
          <w:rFonts w:cstheme="minorHAnsi"/>
          <w:b/>
          <w:sz w:val="52"/>
          <w:szCs w:val="52"/>
        </w:rPr>
        <w:t>)</w:t>
      </w:r>
      <w:r w:rsidR="009748BF" w:rsidRPr="00F5792C">
        <w:rPr>
          <w:rFonts w:cstheme="minorHAnsi"/>
          <w:b/>
          <w:sz w:val="52"/>
          <w:szCs w:val="52"/>
        </w:rPr>
        <w:t xml:space="preserve"> </w:t>
      </w:r>
    </w:p>
    <w:p w14:paraId="4E618438" w14:textId="77777777" w:rsidR="007924BD" w:rsidRPr="00F5792C" w:rsidRDefault="007924BD" w:rsidP="0075744F">
      <w:pPr>
        <w:widowControl w:val="0"/>
        <w:tabs>
          <w:tab w:val="left" w:pos="7020"/>
        </w:tabs>
        <w:jc w:val="center"/>
        <w:rPr>
          <w:rFonts w:cstheme="minorHAnsi"/>
          <w:b/>
          <w:sz w:val="52"/>
          <w:szCs w:val="52"/>
        </w:rPr>
      </w:pPr>
    </w:p>
    <w:p w14:paraId="0E1A4A50" w14:textId="77777777" w:rsidR="007924BD" w:rsidRPr="00F5792C" w:rsidRDefault="009748BF" w:rsidP="0075744F">
      <w:pPr>
        <w:widowControl w:val="0"/>
        <w:ind w:left="720"/>
        <w:jc w:val="center"/>
        <w:rPr>
          <w:rFonts w:cstheme="minorHAnsi"/>
          <w:b/>
          <w:sz w:val="40"/>
          <w:szCs w:val="36"/>
        </w:rPr>
      </w:pPr>
      <w:r w:rsidRPr="00F5792C">
        <w:rPr>
          <w:rFonts w:cstheme="minorHAnsi"/>
          <w:b/>
          <w:sz w:val="40"/>
          <w:szCs w:val="36"/>
        </w:rPr>
        <w:t xml:space="preserve">For the Testing of </w:t>
      </w:r>
    </w:p>
    <w:p w14:paraId="21A19D1B" w14:textId="77777777" w:rsidR="007924BD" w:rsidRPr="00F5792C" w:rsidRDefault="009748BF" w:rsidP="0075744F">
      <w:pPr>
        <w:widowControl w:val="0"/>
        <w:ind w:left="720"/>
        <w:jc w:val="center"/>
        <w:rPr>
          <w:rFonts w:cstheme="minorHAnsi"/>
          <w:b/>
          <w:sz w:val="40"/>
          <w:szCs w:val="36"/>
        </w:rPr>
      </w:pPr>
      <w:r w:rsidRPr="00F5792C">
        <w:rPr>
          <w:rFonts w:cstheme="minorHAnsi"/>
          <w:b/>
          <w:sz w:val="40"/>
          <w:szCs w:val="36"/>
        </w:rPr>
        <w:t>Carcases, Export Meat, and Meat Products</w:t>
      </w:r>
    </w:p>
    <w:p w14:paraId="5014D792" w14:textId="77777777" w:rsidR="007924BD" w:rsidRPr="00F5792C" w:rsidRDefault="007924BD" w:rsidP="0075744F">
      <w:pPr>
        <w:widowControl w:val="0"/>
        <w:tabs>
          <w:tab w:val="left" w:pos="7020"/>
        </w:tabs>
        <w:jc w:val="center"/>
        <w:rPr>
          <w:rFonts w:cstheme="minorHAnsi"/>
          <w:b/>
          <w:sz w:val="36"/>
          <w:szCs w:val="36"/>
        </w:rPr>
      </w:pPr>
    </w:p>
    <w:p w14:paraId="4A9ECFCF" w14:textId="77777777" w:rsidR="007924BD" w:rsidRPr="00F5792C" w:rsidRDefault="007924BD" w:rsidP="0075744F">
      <w:pPr>
        <w:widowControl w:val="0"/>
        <w:tabs>
          <w:tab w:val="left" w:pos="7020"/>
        </w:tabs>
        <w:jc w:val="center"/>
        <w:rPr>
          <w:rFonts w:cstheme="minorHAnsi"/>
          <w:b/>
          <w:sz w:val="36"/>
          <w:szCs w:val="36"/>
        </w:rPr>
      </w:pPr>
    </w:p>
    <w:p w14:paraId="499714E3" w14:textId="77777777" w:rsidR="007924BD" w:rsidRPr="00F5792C" w:rsidRDefault="007924BD" w:rsidP="0075744F">
      <w:pPr>
        <w:widowControl w:val="0"/>
        <w:tabs>
          <w:tab w:val="left" w:pos="7020"/>
        </w:tabs>
        <w:jc w:val="center"/>
        <w:rPr>
          <w:rFonts w:cstheme="minorHAnsi"/>
          <w:b/>
          <w:sz w:val="36"/>
          <w:szCs w:val="36"/>
        </w:rPr>
      </w:pPr>
    </w:p>
    <w:p w14:paraId="44091664" w14:textId="356E0825" w:rsidR="007924BD" w:rsidRPr="00F5792C" w:rsidRDefault="00B05702" w:rsidP="00B05702">
      <w:pPr>
        <w:widowControl w:val="0"/>
        <w:tabs>
          <w:tab w:val="center" w:pos="4691"/>
          <w:tab w:val="left" w:pos="7020"/>
          <w:tab w:val="left" w:pos="7216"/>
        </w:tabs>
        <w:rPr>
          <w:rFonts w:cstheme="minorHAnsi"/>
          <w:sz w:val="40"/>
          <w:szCs w:val="40"/>
        </w:rPr>
      </w:pPr>
      <w:r>
        <w:rPr>
          <w:rFonts w:cstheme="minorHAnsi"/>
          <w:sz w:val="40"/>
          <w:szCs w:val="40"/>
        </w:rPr>
        <w:tab/>
        <w:t>March</w:t>
      </w:r>
      <w:r w:rsidR="0034547F">
        <w:rPr>
          <w:rFonts w:cstheme="minorHAnsi"/>
          <w:sz w:val="40"/>
          <w:szCs w:val="40"/>
        </w:rPr>
        <w:t xml:space="preserve"> 2019</w:t>
      </w:r>
      <w:r>
        <w:rPr>
          <w:rFonts w:cstheme="minorHAnsi"/>
          <w:sz w:val="40"/>
          <w:szCs w:val="40"/>
        </w:rPr>
        <w:tab/>
      </w:r>
      <w:r>
        <w:rPr>
          <w:rFonts w:cstheme="minorHAnsi"/>
          <w:sz w:val="40"/>
          <w:szCs w:val="40"/>
        </w:rPr>
        <w:tab/>
      </w:r>
    </w:p>
    <w:p w14:paraId="2BACD092" w14:textId="77777777" w:rsidR="007924BD" w:rsidRPr="00F5792C" w:rsidRDefault="007924BD" w:rsidP="0075744F">
      <w:pPr>
        <w:widowControl w:val="0"/>
        <w:tabs>
          <w:tab w:val="left" w:pos="7020"/>
        </w:tabs>
        <w:jc w:val="center"/>
        <w:rPr>
          <w:rFonts w:cstheme="minorHAnsi"/>
        </w:rPr>
      </w:pPr>
    </w:p>
    <w:p w14:paraId="1FCA4D81" w14:textId="77777777" w:rsidR="0034547F" w:rsidRDefault="0034547F" w:rsidP="00B05702">
      <w:pPr>
        <w:widowControl w:val="0"/>
        <w:tabs>
          <w:tab w:val="left" w:pos="7020"/>
          <w:tab w:val="left" w:pos="8329"/>
        </w:tabs>
        <w:rPr>
          <w:rFonts w:cstheme="minorHAnsi"/>
        </w:rPr>
      </w:pPr>
      <w:r>
        <w:rPr>
          <w:rFonts w:cstheme="minorHAnsi"/>
        </w:rPr>
        <w:tab/>
      </w:r>
      <w:r>
        <w:rPr>
          <w:rFonts w:cstheme="minorHAnsi"/>
        </w:rPr>
        <w:tab/>
      </w:r>
    </w:p>
    <w:p w14:paraId="2F0C06E3" w14:textId="77777777" w:rsidR="0034547F" w:rsidRPr="0034547F" w:rsidRDefault="0034547F" w:rsidP="00B05702">
      <w:pPr>
        <w:rPr>
          <w:rFonts w:cstheme="minorHAnsi"/>
        </w:rPr>
      </w:pPr>
    </w:p>
    <w:p w14:paraId="7B70EEB4" w14:textId="77777777" w:rsidR="0034547F" w:rsidRPr="0034547F" w:rsidRDefault="0034547F" w:rsidP="00B05702">
      <w:pPr>
        <w:rPr>
          <w:rFonts w:cstheme="minorHAnsi"/>
        </w:rPr>
      </w:pPr>
    </w:p>
    <w:p w14:paraId="36827118" w14:textId="77777777" w:rsidR="0034547F" w:rsidRPr="0034547F" w:rsidRDefault="0034547F" w:rsidP="00B05702">
      <w:pPr>
        <w:rPr>
          <w:rFonts w:cstheme="minorHAnsi"/>
        </w:rPr>
      </w:pPr>
    </w:p>
    <w:p w14:paraId="45396961" w14:textId="77777777" w:rsidR="00B05702" w:rsidRDefault="00B05702" w:rsidP="00B05702">
      <w:pPr>
        <w:rPr>
          <w:rFonts w:cstheme="minorHAnsi"/>
        </w:rPr>
        <w:sectPr w:rsidR="00B05702">
          <w:footerReference w:type="even" r:id="rId9"/>
          <w:footerReference w:type="default" r:id="rId10"/>
          <w:footerReference w:type="first" r:id="rId11"/>
          <w:pgSz w:w="11906" w:h="16838" w:code="9"/>
          <w:pgMar w:top="1418" w:right="1106" w:bottom="1418" w:left="1418" w:header="709" w:footer="709" w:gutter="0"/>
          <w:pgNumType w:start="1"/>
          <w:cols w:space="708"/>
          <w:titlePg/>
          <w:docGrid w:linePitch="360"/>
        </w:sectPr>
      </w:pPr>
    </w:p>
    <w:p w14:paraId="468C88E7" w14:textId="77777777" w:rsidR="007924BD" w:rsidRPr="00F5792C" w:rsidRDefault="009748BF" w:rsidP="0075744F">
      <w:pPr>
        <w:widowControl w:val="0"/>
        <w:pBdr>
          <w:bottom w:val="single" w:sz="6" w:space="1" w:color="7F7F7F" w:themeColor="text1" w:themeTint="80"/>
        </w:pBdr>
        <w:tabs>
          <w:tab w:val="left" w:pos="540"/>
        </w:tabs>
        <w:rPr>
          <w:rFonts w:cstheme="minorHAnsi"/>
          <w:sz w:val="24"/>
          <w:szCs w:val="24"/>
        </w:rPr>
      </w:pPr>
      <w:r w:rsidRPr="00F5792C">
        <w:rPr>
          <w:rFonts w:cstheme="minorHAnsi"/>
          <w:sz w:val="24"/>
          <w:szCs w:val="24"/>
        </w:rPr>
        <w:t>Table of contents</w:t>
      </w:r>
    </w:p>
    <w:p w14:paraId="186CD785" w14:textId="77777777" w:rsidR="0037446D" w:rsidRPr="00F5792C" w:rsidRDefault="009748BF">
      <w:pPr>
        <w:pStyle w:val="TOC1"/>
        <w:rPr>
          <w:rFonts w:eastAsiaTheme="minorEastAsia"/>
          <w:b w:val="0"/>
          <w:lang w:eastAsia="en-AU"/>
        </w:rPr>
      </w:pPr>
      <w:r w:rsidRPr="00F5792C">
        <w:rPr>
          <w:rFonts w:cstheme="minorHAnsi"/>
          <w:caps/>
        </w:rPr>
        <w:fldChar w:fldCharType="begin"/>
      </w:r>
      <w:r w:rsidRPr="00F5792C">
        <w:rPr>
          <w:rFonts w:cstheme="minorHAnsi"/>
        </w:rPr>
        <w:instrText xml:space="preserve"> TOC \o "1-3" \h \z \u </w:instrText>
      </w:r>
      <w:r w:rsidRPr="00F5792C">
        <w:rPr>
          <w:rFonts w:cstheme="minorHAnsi"/>
          <w:caps/>
        </w:rPr>
        <w:fldChar w:fldCharType="separate"/>
      </w:r>
      <w:hyperlink w:anchor="_Toc476653907" w:history="1">
        <w:r w:rsidR="0037446D" w:rsidRPr="00F5792C">
          <w:rPr>
            <w:rStyle w:val="Hyperlink"/>
          </w:rPr>
          <w:t>1.</w:t>
        </w:r>
        <w:r w:rsidR="0037446D" w:rsidRPr="00F5792C">
          <w:rPr>
            <w:rFonts w:eastAsiaTheme="minorEastAsia"/>
            <w:b w:val="0"/>
            <w:lang w:eastAsia="en-AU"/>
          </w:rPr>
          <w:tab/>
        </w:r>
        <w:r w:rsidR="0037446D" w:rsidRPr="00F5792C">
          <w:rPr>
            <w:rStyle w:val="Hyperlink"/>
          </w:rPr>
          <w:t>Overview</w:t>
        </w:r>
        <w:r w:rsidR="0037446D" w:rsidRPr="00F5792C">
          <w:rPr>
            <w:webHidden/>
          </w:rPr>
          <w:tab/>
        </w:r>
        <w:r w:rsidR="0037446D" w:rsidRPr="00F5792C">
          <w:rPr>
            <w:webHidden/>
          </w:rPr>
          <w:fldChar w:fldCharType="begin"/>
        </w:r>
        <w:r w:rsidR="0037446D" w:rsidRPr="00F5792C">
          <w:rPr>
            <w:webHidden/>
          </w:rPr>
          <w:instrText xml:space="preserve"> PAGEREF _Toc476653907 \h </w:instrText>
        </w:r>
        <w:r w:rsidR="0037446D" w:rsidRPr="00F5792C">
          <w:rPr>
            <w:webHidden/>
          </w:rPr>
        </w:r>
        <w:r w:rsidR="0037446D" w:rsidRPr="00F5792C">
          <w:rPr>
            <w:webHidden/>
          </w:rPr>
          <w:fldChar w:fldCharType="separate"/>
        </w:r>
        <w:r w:rsidR="00BF3A1F">
          <w:rPr>
            <w:webHidden/>
          </w:rPr>
          <w:t>4</w:t>
        </w:r>
        <w:r w:rsidR="0037446D" w:rsidRPr="00F5792C">
          <w:rPr>
            <w:webHidden/>
          </w:rPr>
          <w:fldChar w:fldCharType="end"/>
        </w:r>
      </w:hyperlink>
    </w:p>
    <w:p w14:paraId="2294B560" w14:textId="77777777" w:rsidR="0037446D" w:rsidRPr="00F5792C" w:rsidRDefault="00F31107">
      <w:pPr>
        <w:pStyle w:val="TOC2"/>
        <w:tabs>
          <w:tab w:val="left" w:pos="1701"/>
        </w:tabs>
        <w:rPr>
          <w:rFonts w:eastAsiaTheme="minorEastAsia"/>
          <w:lang w:eastAsia="en-AU"/>
        </w:rPr>
      </w:pPr>
      <w:r w:rsidRPr="00F5792C">
        <w:t xml:space="preserve">         </w:t>
      </w:r>
      <w:hyperlink w:anchor="_Toc476653908" w:history="1">
        <w:r w:rsidR="0037446D" w:rsidRPr="00F5792C">
          <w:rPr>
            <w:rStyle w:val="Hyperlink"/>
          </w:rPr>
          <w:t>1.1</w:t>
        </w:r>
        <w:r w:rsidR="0037446D" w:rsidRPr="00F5792C">
          <w:rPr>
            <w:rFonts w:eastAsiaTheme="minorEastAsia"/>
            <w:lang w:eastAsia="en-AU"/>
          </w:rPr>
          <w:tab/>
        </w:r>
        <w:r w:rsidR="0037446D" w:rsidRPr="00F5792C">
          <w:rPr>
            <w:rStyle w:val="Hyperlink"/>
          </w:rPr>
          <w:t>Targeted Monitoring, Compliance and Prevention</w:t>
        </w:r>
        <w:r w:rsidR="0037446D" w:rsidRPr="00F5792C">
          <w:rPr>
            <w:webHidden/>
          </w:rPr>
          <w:tab/>
        </w:r>
        <w:r w:rsidR="0037446D" w:rsidRPr="00F5792C">
          <w:rPr>
            <w:webHidden/>
          </w:rPr>
          <w:fldChar w:fldCharType="begin"/>
        </w:r>
        <w:r w:rsidR="0037446D" w:rsidRPr="00F5792C">
          <w:rPr>
            <w:webHidden/>
          </w:rPr>
          <w:instrText xml:space="preserve"> PAGEREF _Toc476653908 \h </w:instrText>
        </w:r>
        <w:r w:rsidR="0037446D" w:rsidRPr="00F5792C">
          <w:rPr>
            <w:webHidden/>
          </w:rPr>
        </w:r>
        <w:r w:rsidR="0037446D" w:rsidRPr="00F5792C">
          <w:rPr>
            <w:webHidden/>
          </w:rPr>
          <w:fldChar w:fldCharType="separate"/>
        </w:r>
        <w:r w:rsidR="00BF3A1F">
          <w:rPr>
            <w:webHidden/>
          </w:rPr>
          <w:t>4</w:t>
        </w:r>
        <w:r w:rsidR="0037446D" w:rsidRPr="00F5792C">
          <w:rPr>
            <w:webHidden/>
          </w:rPr>
          <w:fldChar w:fldCharType="end"/>
        </w:r>
      </w:hyperlink>
    </w:p>
    <w:p w14:paraId="3DFEF639" w14:textId="77777777" w:rsidR="0037446D" w:rsidRPr="00F5792C" w:rsidRDefault="00B05702">
      <w:pPr>
        <w:pStyle w:val="TOC1"/>
        <w:rPr>
          <w:rFonts w:eastAsiaTheme="minorEastAsia"/>
          <w:b w:val="0"/>
          <w:lang w:eastAsia="en-AU"/>
        </w:rPr>
      </w:pPr>
      <w:hyperlink w:anchor="_Toc476653909" w:history="1">
        <w:r w:rsidR="0037446D" w:rsidRPr="00F5792C">
          <w:rPr>
            <w:rStyle w:val="Hyperlink"/>
          </w:rPr>
          <w:t>2.</w:t>
        </w:r>
        <w:r w:rsidR="0037446D" w:rsidRPr="00F5792C">
          <w:rPr>
            <w:rFonts w:eastAsiaTheme="minorEastAsia"/>
            <w:b w:val="0"/>
            <w:lang w:eastAsia="en-AU"/>
          </w:rPr>
          <w:tab/>
        </w:r>
        <w:r w:rsidR="0037446D" w:rsidRPr="00F5792C">
          <w:rPr>
            <w:rStyle w:val="Hyperlink"/>
          </w:rPr>
          <w:t>Testing arrangements for the National Organochlorine Residue Management (NORM) Program</w:t>
        </w:r>
        <w:r w:rsidR="0037446D" w:rsidRPr="00F5792C">
          <w:rPr>
            <w:webHidden/>
          </w:rPr>
          <w:tab/>
        </w:r>
        <w:r w:rsidR="0037446D" w:rsidRPr="00F5792C">
          <w:rPr>
            <w:webHidden/>
          </w:rPr>
          <w:fldChar w:fldCharType="begin"/>
        </w:r>
        <w:r w:rsidR="0037446D" w:rsidRPr="00F5792C">
          <w:rPr>
            <w:webHidden/>
          </w:rPr>
          <w:instrText xml:space="preserve"> PAGEREF _Toc476653909 \h </w:instrText>
        </w:r>
        <w:r w:rsidR="0037446D" w:rsidRPr="00F5792C">
          <w:rPr>
            <w:webHidden/>
          </w:rPr>
        </w:r>
        <w:r w:rsidR="0037446D" w:rsidRPr="00F5792C">
          <w:rPr>
            <w:webHidden/>
          </w:rPr>
          <w:fldChar w:fldCharType="separate"/>
        </w:r>
        <w:r w:rsidR="00BF3A1F">
          <w:rPr>
            <w:webHidden/>
          </w:rPr>
          <w:t>5</w:t>
        </w:r>
        <w:r w:rsidR="0037446D" w:rsidRPr="00F5792C">
          <w:rPr>
            <w:webHidden/>
          </w:rPr>
          <w:fldChar w:fldCharType="end"/>
        </w:r>
      </w:hyperlink>
    </w:p>
    <w:p w14:paraId="7938B415" w14:textId="77777777" w:rsidR="0037446D" w:rsidRPr="00F5792C" w:rsidRDefault="00B05702">
      <w:pPr>
        <w:pStyle w:val="TOC3"/>
        <w:tabs>
          <w:tab w:val="left" w:pos="1701"/>
        </w:tabs>
        <w:rPr>
          <w:rFonts w:eastAsiaTheme="minorEastAsia"/>
          <w:lang w:eastAsia="en-AU"/>
        </w:rPr>
      </w:pPr>
      <w:hyperlink w:anchor="_Toc476653910" w:history="1">
        <w:r w:rsidR="0037446D" w:rsidRPr="00F5792C">
          <w:rPr>
            <w:rStyle w:val="Hyperlink"/>
          </w:rPr>
          <w:t>2.5.1</w:t>
        </w:r>
        <w:r w:rsidR="0037446D" w:rsidRPr="00F5792C">
          <w:rPr>
            <w:rFonts w:eastAsiaTheme="minorEastAsia"/>
            <w:lang w:eastAsia="en-AU"/>
          </w:rPr>
          <w:tab/>
        </w:r>
        <w:r w:rsidR="0037446D" w:rsidRPr="00F5792C">
          <w:rPr>
            <w:rStyle w:val="Hyperlink"/>
          </w:rPr>
          <w:t>Establishment Management</w:t>
        </w:r>
        <w:r w:rsidR="0037446D" w:rsidRPr="00F5792C">
          <w:rPr>
            <w:webHidden/>
          </w:rPr>
          <w:tab/>
        </w:r>
        <w:r w:rsidR="0037446D" w:rsidRPr="00F5792C">
          <w:rPr>
            <w:webHidden/>
          </w:rPr>
          <w:fldChar w:fldCharType="begin"/>
        </w:r>
        <w:r w:rsidR="0037446D" w:rsidRPr="00F5792C">
          <w:rPr>
            <w:webHidden/>
          </w:rPr>
          <w:instrText xml:space="preserve"> PAGEREF _Toc476653910 \h </w:instrText>
        </w:r>
        <w:r w:rsidR="0037446D" w:rsidRPr="00F5792C">
          <w:rPr>
            <w:webHidden/>
          </w:rPr>
        </w:r>
        <w:r w:rsidR="0037446D" w:rsidRPr="00F5792C">
          <w:rPr>
            <w:webHidden/>
          </w:rPr>
          <w:fldChar w:fldCharType="separate"/>
        </w:r>
        <w:r w:rsidR="00BF3A1F">
          <w:rPr>
            <w:webHidden/>
          </w:rPr>
          <w:t>7</w:t>
        </w:r>
        <w:r w:rsidR="0037446D" w:rsidRPr="00F5792C">
          <w:rPr>
            <w:webHidden/>
          </w:rPr>
          <w:fldChar w:fldCharType="end"/>
        </w:r>
      </w:hyperlink>
    </w:p>
    <w:p w14:paraId="0F617F7F" w14:textId="77777777" w:rsidR="0037446D" w:rsidRPr="00F5792C" w:rsidRDefault="00B05702">
      <w:pPr>
        <w:pStyle w:val="TOC3"/>
        <w:tabs>
          <w:tab w:val="left" w:pos="1701"/>
        </w:tabs>
        <w:rPr>
          <w:rFonts w:eastAsiaTheme="minorEastAsia"/>
          <w:lang w:eastAsia="en-AU"/>
        </w:rPr>
      </w:pPr>
      <w:hyperlink w:anchor="_Toc476653911" w:history="1">
        <w:r w:rsidR="0037446D" w:rsidRPr="00F5792C">
          <w:rPr>
            <w:rStyle w:val="Hyperlink"/>
          </w:rPr>
          <w:t>2.5.2</w:t>
        </w:r>
        <w:r w:rsidR="0037446D" w:rsidRPr="00F5792C">
          <w:rPr>
            <w:rFonts w:eastAsiaTheme="minorEastAsia"/>
            <w:lang w:eastAsia="en-AU"/>
          </w:rPr>
          <w:tab/>
        </w:r>
        <w:r w:rsidR="0037446D" w:rsidRPr="00F5792C">
          <w:rPr>
            <w:rStyle w:val="Hyperlink"/>
          </w:rPr>
          <w:t>DEPARTMENT On-plant officers (OPVs):</w:t>
        </w:r>
        <w:r w:rsidR="0037446D" w:rsidRPr="00F5792C">
          <w:rPr>
            <w:webHidden/>
          </w:rPr>
          <w:tab/>
        </w:r>
        <w:r w:rsidR="0037446D" w:rsidRPr="00F5792C">
          <w:rPr>
            <w:webHidden/>
          </w:rPr>
          <w:fldChar w:fldCharType="begin"/>
        </w:r>
        <w:r w:rsidR="0037446D" w:rsidRPr="00F5792C">
          <w:rPr>
            <w:webHidden/>
          </w:rPr>
          <w:instrText xml:space="preserve"> PAGEREF _Toc476653911 \h </w:instrText>
        </w:r>
        <w:r w:rsidR="0037446D" w:rsidRPr="00F5792C">
          <w:rPr>
            <w:webHidden/>
          </w:rPr>
        </w:r>
        <w:r w:rsidR="0037446D" w:rsidRPr="00F5792C">
          <w:rPr>
            <w:webHidden/>
          </w:rPr>
          <w:fldChar w:fldCharType="separate"/>
        </w:r>
        <w:r w:rsidR="00BF3A1F">
          <w:rPr>
            <w:webHidden/>
          </w:rPr>
          <w:t>7</w:t>
        </w:r>
        <w:r w:rsidR="0037446D" w:rsidRPr="00F5792C">
          <w:rPr>
            <w:webHidden/>
          </w:rPr>
          <w:fldChar w:fldCharType="end"/>
        </w:r>
      </w:hyperlink>
    </w:p>
    <w:p w14:paraId="2A64D3F9" w14:textId="77777777" w:rsidR="0037446D" w:rsidRPr="00F5792C" w:rsidRDefault="00B05702">
      <w:pPr>
        <w:pStyle w:val="TOC3"/>
        <w:tabs>
          <w:tab w:val="left" w:pos="1701"/>
        </w:tabs>
        <w:rPr>
          <w:rFonts w:eastAsiaTheme="minorEastAsia"/>
          <w:lang w:eastAsia="en-AU"/>
        </w:rPr>
      </w:pPr>
      <w:hyperlink w:anchor="_Toc476653912" w:history="1">
        <w:r w:rsidR="0037446D" w:rsidRPr="00F5792C">
          <w:rPr>
            <w:rStyle w:val="Hyperlink"/>
          </w:rPr>
          <w:t>2.5.3</w:t>
        </w:r>
        <w:r w:rsidR="0037446D" w:rsidRPr="00F5792C">
          <w:rPr>
            <w:rFonts w:eastAsiaTheme="minorEastAsia"/>
            <w:lang w:eastAsia="en-AU"/>
          </w:rPr>
          <w:tab/>
        </w:r>
        <w:r w:rsidR="0037446D" w:rsidRPr="00F5792C">
          <w:rPr>
            <w:rStyle w:val="Hyperlink"/>
          </w:rPr>
          <w:t>DEPARTMENT Export Meat Program Auditors</w:t>
        </w:r>
        <w:r w:rsidR="0037446D" w:rsidRPr="00F5792C">
          <w:rPr>
            <w:webHidden/>
          </w:rPr>
          <w:tab/>
        </w:r>
        <w:r w:rsidR="0037446D" w:rsidRPr="00F5792C">
          <w:rPr>
            <w:webHidden/>
          </w:rPr>
          <w:fldChar w:fldCharType="begin"/>
        </w:r>
        <w:r w:rsidR="0037446D" w:rsidRPr="00F5792C">
          <w:rPr>
            <w:webHidden/>
          </w:rPr>
          <w:instrText xml:space="preserve"> PAGEREF _Toc476653912 \h </w:instrText>
        </w:r>
        <w:r w:rsidR="0037446D" w:rsidRPr="00F5792C">
          <w:rPr>
            <w:webHidden/>
          </w:rPr>
        </w:r>
        <w:r w:rsidR="0037446D" w:rsidRPr="00F5792C">
          <w:rPr>
            <w:webHidden/>
          </w:rPr>
          <w:fldChar w:fldCharType="separate"/>
        </w:r>
        <w:r w:rsidR="00BF3A1F">
          <w:rPr>
            <w:webHidden/>
          </w:rPr>
          <w:t>8</w:t>
        </w:r>
        <w:r w:rsidR="0037446D" w:rsidRPr="00F5792C">
          <w:rPr>
            <w:webHidden/>
          </w:rPr>
          <w:fldChar w:fldCharType="end"/>
        </w:r>
      </w:hyperlink>
    </w:p>
    <w:p w14:paraId="7924D111" w14:textId="77777777" w:rsidR="0037446D" w:rsidRPr="00F5792C" w:rsidRDefault="00B05702">
      <w:pPr>
        <w:pStyle w:val="TOC3"/>
        <w:tabs>
          <w:tab w:val="left" w:pos="1701"/>
        </w:tabs>
        <w:rPr>
          <w:rFonts w:eastAsiaTheme="minorEastAsia"/>
          <w:lang w:eastAsia="en-AU"/>
        </w:rPr>
      </w:pPr>
      <w:hyperlink w:anchor="_Toc476653913" w:history="1">
        <w:r w:rsidR="0037446D" w:rsidRPr="00F5792C">
          <w:rPr>
            <w:rStyle w:val="Hyperlink"/>
          </w:rPr>
          <w:t>2.5.4</w:t>
        </w:r>
        <w:r w:rsidR="0037446D" w:rsidRPr="00F5792C">
          <w:rPr>
            <w:rFonts w:eastAsiaTheme="minorEastAsia"/>
            <w:lang w:eastAsia="en-AU"/>
          </w:rPr>
          <w:tab/>
        </w:r>
        <w:r w:rsidR="0037446D" w:rsidRPr="00F5792C">
          <w:rPr>
            <w:rStyle w:val="Hyperlink"/>
          </w:rPr>
          <w:t>Laboratories</w:t>
        </w:r>
        <w:r w:rsidR="0037446D" w:rsidRPr="00F5792C">
          <w:rPr>
            <w:webHidden/>
          </w:rPr>
          <w:tab/>
        </w:r>
        <w:r w:rsidR="0037446D" w:rsidRPr="00F5792C">
          <w:rPr>
            <w:webHidden/>
          </w:rPr>
          <w:fldChar w:fldCharType="begin"/>
        </w:r>
        <w:r w:rsidR="0037446D" w:rsidRPr="00F5792C">
          <w:rPr>
            <w:webHidden/>
          </w:rPr>
          <w:instrText xml:space="preserve"> PAGEREF _Toc476653913 \h </w:instrText>
        </w:r>
        <w:r w:rsidR="0037446D" w:rsidRPr="00F5792C">
          <w:rPr>
            <w:webHidden/>
          </w:rPr>
        </w:r>
        <w:r w:rsidR="0037446D" w:rsidRPr="00F5792C">
          <w:rPr>
            <w:webHidden/>
          </w:rPr>
          <w:fldChar w:fldCharType="separate"/>
        </w:r>
        <w:r w:rsidR="00BF3A1F">
          <w:rPr>
            <w:webHidden/>
          </w:rPr>
          <w:t>8</w:t>
        </w:r>
        <w:r w:rsidR="0037446D" w:rsidRPr="00F5792C">
          <w:rPr>
            <w:webHidden/>
          </w:rPr>
          <w:fldChar w:fldCharType="end"/>
        </w:r>
      </w:hyperlink>
    </w:p>
    <w:p w14:paraId="147582AC" w14:textId="77777777" w:rsidR="0037446D" w:rsidRPr="00F5792C" w:rsidRDefault="00B05702">
      <w:pPr>
        <w:pStyle w:val="TOC3"/>
        <w:tabs>
          <w:tab w:val="left" w:pos="1701"/>
        </w:tabs>
        <w:rPr>
          <w:rFonts w:eastAsiaTheme="minorEastAsia"/>
          <w:lang w:eastAsia="en-AU"/>
        </w:rPr>
      </w:pPr>
      <w:hyperlink w:anchor="_Toc476653914" w:history="1">
        <w:r w:rsidR="0037446D" w:rsidRPr="00F5792C">
          <w:rPr>
            <w:rStyle w:val="Hyperlink"/>
          </w:rPr>
          <w:t>2.5.5</w:t>
        </w:r>
        <w:r w:rsidR="0037446D" w:rsidRPr="00F5792C">
          <w:rPr>
            <w:rFonts w:eastAsiaTheme="minorEastAsia"/>
            <w:lang w:eastAsia="en-AU"/>
          </w:rPr>
          <w:tab/>
        </w:r>
        <w:r w:rsidR="0037446D" w:rsidRPr="00F5792C">
          <w:rPr>
            <w:rStyle w:val="Hyperlink"/>
          </w:rPr>
          <w:t>NRS</w:t>
        </w:r>
        <w:r w:rsidR="0037446D" w:rsidRPr="00F5792C">
          <w:rPr>
            <w:webHidden/>
          </w:rPr>
          <w:tab/>
        </w:r>
        <w:r w:rsidR="0037446D" w:rsidRPr="00F5792C">
          <w:rPr>
            <w:webHidden/>
          </w:rPr>
          <w:fldChar w:fldCharType="begin"/>
        </w:r>
        <w:r w:rsidR="0037446D" w:rsidRPr="00F5792C">
          <w:rPr>
            <w:webHidden/>
          </w:rPr>
          <w:instrText xml:space="preserve"> PAGEREF _Toc476653914 \h </w:instrText>
        </w:r>
        <w:r w:rsidR="0037446D" w:rsidRPr="00F5792C">
          <w:rPr>
            <w:webHidden/>
          </w:rPr>
        </w:r>
        <w:r w:rsidR="0037446D" w:rsidRPr="00F5792C">
          <w:rPr>
            <w:webHidden/>
          </w:rPr>
          <w:fldChar w:fldCharType="separate"/>
        </w:r>
        <w:r w:rsidR="00BF3A1F">
          <w:rPr>
            <w:webHidden/>
          </w:rPr>
          <w:t>8</w:t>
        </w:r>
        <w:r w:rsidR="0037446D" w:rsidRPr="00F5792C">
          <w:rPr>
            <w:webHidden/>
          </w:rPr>
          <w:fldChar w:fldCharType="end"/>
        </w:r>
      </w:hyperlink>
    </w:p>
    <w:p w14:paraId="7B22BFF2" w14:textId="77777777" w:rsidR="0037446D" w:rsidRPr="00F5792C" w:rsidRDefault="00B05702">
      <w:pPr>
        <w:pStyle w:val="TOC1"/>
        <w:rPr>
          <w:rFonts w:eastAsiaTheme="minorEastAsia"/>
          <w:b w:val="0"/>
          <w:lang w:eastAsia="en-AU"/>
        </w:rPr>
      </w:pPr>
      <w:hyperlink w:anchor="_Toc476653922" w:history="1">
        <w:r w:rsidR="003C0186">
          <w:rPr>
            <w:rStyle w:val="Hyperlink"/>
          </w:rPr>
          <w:t>3</w:t>
        </w:r>
        <w:r w:rsidR="0037446D" w:rsidRPr="00F5792C">
          <w:rPr>
            <w:rStyle w:val="Hyperlink"/>
          </w:rPr>
          <w:t>.</w:t>
        </w:r>
        <w:r w:rsidR="0037446D" w:rsidRPr="00F5792C">
          <w:rPr>
            <w:rFonts w:eastAsiaTheme="minorEastAsia"/>
            <w:b w:val="0"/>
            <w:lang w:eastAsia="en-AU"/>
          </w:rPr>
          <w:tab/>
        </w:r>
        <w:r w:rsidR="0037446D" w:rsidRPr="00F5792C">
          <w:rPr>
            <w:rStyle w:val="Hyperlink"/>
          </w:rPr>
          <w:t>The National Antibacterial Residue Minimisation (NARM) Program – Bobby Calves</w:t>
        </w:r>
        <w:r w:rsidR="0037446D" w:rsidRPr="00F5792C">
          <w:rPr>
            <w:webHidden/>
          </w:rPr>
          <w:tab/>
        </w:r>
        <w:r w:rsidR="0037446D" w:rsidRPr="00F5792C">
          <w:rPr>
            <w:webHidden/>
          </w:rPr>
          <w:fldChar w:fldCharType="begin"/>
        </w:r>
        <w:r w:rsidR="0037446D" w:rsidRPr="00F5792C">
          <w:rPr>
            <w:webHidden/>
          </w:rPr>
          <w:instrText xml:space="preserve"> PAGEREF _Toc476653922 \h </w:instrText>
        </w:r>
        <w:r w:rsidR="0037446D" w:rsidRPr="00F5792C">
          <w:rPr>
            <w:webHidden/>
          </w:rPr>
        </w:r>
        <w:r w:rsidR="0037446D" w:rsidRPr="00F5792C">
          <w:rPr>
            <w:webHidden/>
          </w:rPr>
          <w:fldChar w:fldCharType="separate"/>
        </w:r>
        <w:r w:rsidR="00BF3A1F">
          <w:rPr>
            <w:webHidden/>
          </w:rPr>
          <w:t>13</w:t>
        </w:r>
        <w:r w:rsidR="0037446D" w:rsidRPr="00F5792C">
          <w:rPr>
            <w:webHidden/>
          </w:rPr>
          <w:fldChar w:fldCharType="end"/>
        </w:r>
      </w:hyperlink>
    </w:p>
    <w:p w14:paraId="7F2AA158" w14:textId="77777777" w:rsidR="0037446D" w:rsidRPr="00F5792C" w:rsidRDefault="00B05702">
      <w:pPr>
        <w:pStyle w:val="TOC3"/>
        <w:tabs>
          <w:tab w:val="left" w:pos="1701"/>
        </w:tabs>
        <w:rPr>
          <w:rFonts w:eastAsiaTheme="minorEastAsia"/>
          <w:lang w:eastAsia="en-AU"/>
        </w:rPr>
      </w:pPr>
      <w:hyperlink w:anchor="_Toc476653923" w:history="1">
        <w:r w:rsidR="0037446D" w:rsidRPr="00F5792C">
          <w:rPr>
            <w:rStyle w:val="Hyperlink"/>
          </w:rPr>
          <w:t>4.5.1</w:t>
        </w:r>
        <w:r w:rsidR="0037446D" w:rsidRPr="00F5792C">
          <w:rPr>
            <w:rFonts w:eastAsiaTheme="minorEastAsia"/>
            <w:lang w:eastAsia="en-AU"/>
          </w:rPr>
          <w:tab/>
        </w:r>
        <w:r w:rsidR="0037446D" w:rsidRPr="00F5792C">
          <w:rPr>
            <w:rStyle w:val="Hyperlink"/>
          </w:rPr>
          <w:t>Establishment Management</w:t>
        </w:r>
        <w:r w:rsidR="0037446D" w:rsidRPr="00F5792C">
          <w:rPr>
            <w:webHidden/>
          </w:rPr>
          <w:tab/>
        </w:r>
        <w:r w:rsidR="0037446D" w:rsidRPr="00F5792C">
          <w:rPr>
            <w:webHidden/>
          </w:rPr>
          <w:fldChar w:fldCharType="begin"/>
        </w:r>
        <w:r w:rsidR="0037446D" w:rsidRPr="00F5792C">
          <w:rPr>
            <w:webHidden/>
          </w:rPr>
          <w:instrText xml:space="preserve"> PAGEREF _Toc476653923 \h </w:instrText>
        </w:r>
        <w:r w:rsidR="0037446D" w:rsidRPr="00F5792C">
          <w:rPr>
            <w:webHidden/>
          </w:rPr>
        </w:r>
        <w:r w:rsidR="0037446D" w:rsidRPr="00F5792C">
          <w:rPr>
            <w:webHidden/>
          </w:rPr>
          <w:fldChar w:fldCharType="separate"/>
        </w:r>
        <w:r w:rsidR="00BF3A1F">
          <w:rPr>
            <w:webHidden/>
          </w:rPr>
          <w:t>14</w:t>
        </w:r>
        <w:r w:rsidR="0037446D" w:rsidRPr="00F5792C">
          <w:rPr>
            <w:webHidden/>
          </w:rPr>
          <w:fldChar w:fldCharType="end"/>
        </w:r>
      </w:hyperlink>
    </w:p>
    <w:p w14:paraId="217CA5AE" w14:textId="77777777" w:rsidR="0037446D" w:rsidRPr="00F5792C" w:rsidRDefault="00B05702">
      <w:pPr>
        <w:pStyle w:val="TOC3"/>
        <w:tabs>
          <w:tab w:val="left" w:pos="1701"/>
        </w:tabs>
        <w:rPr>
          <w:rFonts w:eastAsiaTheme="minorEastAsia"/>
          <w:lang w:eastAsia="en-AU"/>
        </w:rPr>
      </w:pPr>
      <w:hyperlink w:anchor="_Toc476653924" w:history="1">
        <w:r w:rsidR="0037446D" w:rsidRPr="00F5792C">
          <w:rPr>
            <w:rStyle w:val="Hyperlink"/>
          </w:rPr>
          <w:t xml:space="preserve">4.5.2 </w:t>
        </w:r>
        <w:r w:rsidR="0037446D" w:rsidRPr="00F5792C">
          <w:rPr>
            <w:rFonts w:eastAsiaTheme="minorEastAsia"/>
            <w:lang w:eastAsia="en-AU"/>
          </w:rPr>
          <w:tab/>
        </w:r>
        <w:r w:rsidR="0037446D" w:rsidRPr="00F5792C">
          <w:rPr>
            <w:rStyle w:val="Hyperlink"/>
          </w:rPr>
          <w:t xml:space="preserve">DEPARTMENT On-plant officers </w:t>
        </w:r>
        <w:r w:rsidR="005857AD" w:rsidRPr="00F5792C">
          <w:rPr>
            <w:rStyle w:val="Hyperlink"/>
          </w:rPr>
          <w:t>(</w:t>
        </w:r>
        <w:r w:rsidR="0037446D" w:rsidRPr="00F5792C">
          <w:rPr>
            <w:rStyle w:val="Hyperlink"/>
          </w:rPr>
          <w:t>OPVs)</w:t>
        </w:r>
        <w:r w:rsidR="0037446D" w:rsidRPr="00F5792C">
          <w:rPr>
            <w:webHidden/>
          </w:rPr>
          <w:tab/>
        </w:r>
        <w:r w:rsidR="0037446D" w:rsidRPr="00F5792C">
          <w:rPr>
            <w:webHidden/>
          </w:rPr>
          <w:fldChar w:fldCharType="begin"/>
        </w:r>
        <w:r w:rsidR="0037446D" w:rsidRPr="00F5792C">
          <w:rPr>
            <w:webHidden/>
          </w:rPr>
          <w:instrText xml:space="preserve"> PAGEREF _Toc476653924 \h </w:instrText>
        </w:r>
        <w:r w:rsidR="0037446D" w:rsidRPr="00F5792C">
          <w:rPr>
            <w:webHidden/>
          </w:rPr>
        </w:r>
        <w:r w:rsidR="0037446D" w:rsidRPr="00F5792C">
          <w:rPr>
            <w:webHidden/>
          </w:rPr>
          <w:fldChar w:fldCharType="separate"/>
        </w:r>
        <w:r w:rsidR="00BF3A1F">
          <w:rPr>
            <w:webHidden/>
          </w:rPr>
          <w:t>17</w:t>
        </w:r>
        <w:r w:rsidR="0037446D" w:rsidRPr="00F5792C">
          <w:rPr>
            <w:webHidden/>
          </w:rPr>
          <w:fldChar w:fldCharType="end"/>
        </w:r>
      </w:hyperlink>
    </w:p>
    <w:p w14:paraId="45ECCFAA" w14:textId="77777777" w:rsidR="0037446D" w:rsidRPr="00F5792C" w:rsidRDefault="00B05702">
      <w:pPr>
        <w:pStyle w:val="TOC3"/>
        <w:tabs>
          <w:tab w:val="left" w:pos="1701"/>
        </w:tabs>
        <w:rPr>
          <w:rFonts w:eastAsiaTheme="minorEastAsia"/>
          <w:lang w:eastAsia="en-AU"/>
        </w:rPr>
      </w:pPr>
      <w:hyperlink w:anchor="_Toc476653925" w:history="1">
        <w:r w:rsidR="0037446D" w:rsidRPr="00F5792C">
          <w:rPr>
            <w:rStyle w:val="Hyperlink"/>
          </w:rPr>
          <w:t>4.5.3</w:t>
        </w:r>
        <w:r w:rsidR="0037446D" w:rsidRPr="00F5792C">
          <w:rPr>
            <w:rFonts w:eastAsiaTheme="minorEastAsia"/>
            <w:lang w:eastAsia="en-AU"/>
          </w:rPr>
          <w:tab/>
        </w:r>
        <w:r w:rsidR="0037446D" w:rsidRPr="00F5792C">
          <w:rPr>
            <w:rStyle w:val="Hyperlink"/>
          </w:rPr>
          <w:t>DEPARTMENT Export Meat Program Auditors</w:t>
        </w:r>
        <w:r w:rsidR="0037446D" w:rsidRPr="00F5792C">
          <w:rPr>
            <w:webHidden/>
          </w:rPr>
          <w:tab/>
        </w:r>
        <w:r w:rsidR="0037446D" w:rsidRPr="00F5792C">
          <w:rPr>
            <w:webHidden/>
          </w:rPr>
          <w:fldChar w:fldCharType="begin"/>
        </w:r>
        <w:r w:rsidR="0037446D" w:rsidRPr="00F5792C">
          <w:rPr>
            <w:webHidden/>
          </w:rPr>
          <w:instrText xml:space="preserve"> PAGEREF _Toc476653925 \h </w:instrText>
        </w:r>
        <w:r w:rsidR="0037446D" w:rsidRPr="00F5792C">
          <w:rPr>
            <w:webHidden/>
          </w:rPr>
        </w:r>
        <w:r w:rsidR="0037446D" w:rsidRPr="00F5792C">
          <w:rPr>
            <w:webHidden/>
          </w:rPr>
          <w:fldChar w:fldCharType="separate"/>
        </w:r>
        <w:r w:rsidR="00BF3A1F">
          <w:rPr>
            <w:webHidden/>
          </w:rPr>
          <w:t>18</w:t>
        </w:r>
        <w:r w:rsidR="0037446D" w:rsidRPr="00F5792C">
          <w:rPr>
            <w:webHidden/>
          </w:rPr>
          <w:fldChar w:fldCharType="end"/>
        </w:r>
      </w:hyperlink>
    </w:p>
    <w:p w14:paraId="28E7833A" w14:textId="77777777" w:rsidR="0037446D" w:rsidRPr="00F5792C" w:rsidRDefault="00B05702">
      <w:pPr>
        <w:pStyle w:val="TOC3"/>
        <w:tabs>
          <w:tab w:val="left" w:pos="1701"/>
        </w:tabs>
        <w:rPr>
          <w:rFonts w:eastAsiaTheme="minorEastAsia"/>
          <w:lang w:eastAsia="en-AU"/>
        </w:rPr>
      </w:pPr>
      <w:hyperlink w:anchor="_Toc476653926" w:history="1">
        <w:r w:rsidR="0037446D" w:rsidRPr="00F5792C">
          <w:rPr>
            <w:rStyle w:val="Hyperlink"/>
          </w:rPr>
          <w:t>4.5.4</w:t>
        </w:r>
        <w:r w:rsidR="0037446D" w:rsidRPr="00F5792C">
          <w:rPr>
            <w:rFonts w:eastAsiaTheme="minorEastAsia"/>
            <w:lang w:eastAsia="en-AU"/>
          </w:rPr>
          <w:tab/>
        </w:r>
        <w:r w:rsidR="0037446D" w:rsidRPr="00F5792C">
          <w:rPr>
            <w:rStyle w:val="Hyperlink"/>
          </w:rPr>
          <w:t>Laboratories</w:t>
        </w:r>
        <w:r w:rsidR="0037446D" w:rsidRPr="00F5792C">
          <w:rPr>
            <w:webHidden/>
          </w:rPr>
          <w:tab/>
        </w:r>
        <w:r w:rsidR="0037446D" w:rsidRPr="00F5792C">
          <w:rPr>
            <w:webHidden/>
          </w:rPr>
          <w:fldChar w:fldCharType="begin"/>
        </w:r>
        <w:r w:rsidR="0037446D" w:rsidRPr="00F5792C">
          <w:rPr>
            <w:webHidden/>
          </w:rPr>
          <w:instrText xml:space="preserve"> PAGEREF _Toc476653926 \h </w:instrText>
        </w:r>
        <w:r w:rsidR="0037446D" w:rsidRPr="00F5792C">
          <w:rPr>
            <w:webHidden/>
          </w:rPr>
        </w:r>
        <w:r w:rsidR="0037446D" w:rsidRPr="00F5792C">
          <w:rPr>
            <w:webHidden/>
          </w:rPr>
          <w:fldChar w:fldCharType="separate"/>
        </w:r>
        <w:r w:rsidR="00BF3A1F">
          <w:rPr>
            <w:webHidden/>
          </w:rPr>
          <w:t>18</w:t>
        </w:r>
        <w:r w:rsidR="0037446D" w:rsidRPr="00F5792C">
          <w:rPr>
            <w:webHidden/>
          </w:rPr>
          <w:fldChar w:fldCharType="end"/>
        </w:r>
      </w:hyperlink>
    </w:p>
    <w:p w14:paraId="54A21313" w14:textId="77777777" w:rsidR="0037446D" w:rsidRDefault="00B05702">
      <w:pPr>
        <w:pStyle w:val="TOC3"/>
        <w:tabs>
          <w:tab w:val="left" w:pos="1701"/>
        </w:tabs>
      </w:pPr>
      <w:hyperlink w:anchor="_Toc476653927" w:history="1">
        <w:r w:rsidR="0037446D" w:rsidRPr="00F5792C">
          <w:rPr>
            <w:rStyle w:val="Hyperlink"/>
          </w:rPr>
          <w:t>4.5.5</w:t>
        </w:r>
        <w:r w:rsidR="0037446D" w:rsidRPr="00F5792C">
          <w:rPr>
            <w:rFonts w:eastAsiaTheme="minorEastAsia"/>
            <w:lang w:eastAsia="en-AU"/>
          </w:rPr>
          <w:tab/>
        </w:r>
        <w:r w:rsidR="0037446D" w:rsidRPr="00F5792C">
          <w:rPr>
            <w:rStyle w:val="Hyperlink"/>
          </w:rPr>
          <w:t>NRS</w:t>
        </w:r>
        <w:r w:rsidR="0037446D" w:rsidRPr="00F5792C">
          <w:rPr>
            <w:webHidden/>
          </w:rPr>
          <w:tab/>
        </w:r>
        <w:r w:rsidR="0037446D" w:rsidRPr="00F5792C">
          <w:rPr>
            <w:webHidden/>
          </w:rPr>
          <w:fldChar w:fldCharType="begin"/>
        </w:r>
        <w:r w:rsidR="0037446D" w:rsidRPr="00F5792C">
          <w:rPr>
            <w:webHidden/>
          </w:rPr>
          <w:instrText xml:space="preserve"> PAGEREF _Toc476653927 \h </w:instrText>
        </w:r>
        <w:r w:rsidR="0037446D" w:rsidRPr="00F5792C">
          <w:rPr>
            <w:webHidden/>
          </w:rPr>
        </w:r>
        <w:r w:rsidR="0037446D" w:rsidRPr="00F5792C">
          <w:rPr>
            <w:webHidden/>
          </w:rPr>
          <w:fldChar w:fldCharType="separate"/>
        </w:r>
        <w:r w:rsidR="00BF3A1F">
          <w:rPr>
            <w:webHidden/>
          </w:rPr>
          <w:t>18</w:t>
        </w:r>
        <w:r w:rsidR="0037446D" w:rsidRPr="00F5792C">
          <w:rPr>
            <w:webHidden/>
          </w:rPr>
          <w:fldChar w:fldCharType="end"/>
        </w:r>
      </w:hyperlink>
    </w:p>
    <w:p w14:paraId="68C292EC" w14:textId="77777777" w:rsidR="003C0186" w:rsidRPr="00F5792C" w:rsidRDefault="00B05702" w:rsidP="003C0186">
      <w:pPr>
        <w:pStyle w:val="TOC1"/>
        <w:rPr>
          <w:rFonts w:eastAsiaTheme="minorEastAsia"/>
          <w:b w:val="0"/>
          <w:lang w:eastAsia="en-AU"/>
        </w:rPr>
      </w:pPr>
      <w:hyperlink w:anchor="_Toc476653915" w:history="1">
        <w:r w:rsidR="003C0186">
          <w:rPr>
            <w:rStyle w:val="Hyperlink"/>
          </w:rPr>
          <w:t>4</w:t>
        </w:r>
        <w:r w:rsidR="003C0186" w:rsidRPr="00F5792C">
          <w:rPr>
            <w:rStyle w:val="Hyperlink"/>
          </w:rPr>
          <w:t>.</w:t>
        </w:r>
        <w:r w:rsidR="003C0186" w:rsidRPr="00F5792C">
          <w:rPr>
            <w:rFonts w:eastAsiaTheme="minorEastAsia"/>
            <w:b w:val="0"/>
            <w:lang w:eastAsia="en-AU"/>
          </w:rPr>
          <w:tab/>
        </w:r>
        <w:r w:rsidR="003C0186" w:rsidRPr="00F5792C">
          <w:rPr>
            <w:rStyle w:val="Hyperlink"/>
          </w:rPr>
          <w:t>Targeted Antibacterial Residue Testing (TART) Program – antibacterial confirmatory testing for suspect adult cattle</w:t>
        </w:r>
        <w:r w:rsidR="003C0186" w:rsidRPr="00F5792C">
          <w:rPr>
            <w:webHidden/>
          </w:rPr>
          <w:tab/>
        </w:r>
        <w:r w:rsidR="003C0186" w:rsidRPr="00F5792C">
          <w:rPr>
            <w:webHidden/>
          </w:rPr>
          <w:fldChar w:fldCharType="begin"/>
        </w:r>
        <w:r w:rsidR="003C0186" w:rsidRPr="00F5792C">
          <w:rPr>
            <w:webHidden/>
          </w:rPr>
          <w:instrText xml:space="preserve"> PAGEREF _Toc476653915 \h </w:instrText>
        </w:r>
        <w:r w:rsidR="003C0186" w:rsidRPr="00F5792C">
          <w:rPr>
            <w:webHidden/>
          </w:rPr>
        </w:r>
        <w:r w:rsidR="003C0186" w:rsidRPr="00F5792C">
          <w:rPr>
            <w:webHidden/>
          </w:rPr>
          <w:fldChar w:fldCharType="separate"/>
        </w:r>
        <w:r w:rsidR="00BF3A1F">
          <w:rPr>
            <w:webHidden/>
          </w:rPr>
          <w:t>9</w:t>
        </w:r>
        <w:r w:rsidR="003C0186" w:rsidRPr="00F5792C">
          <w:rPr>
            <w:webHidden/>
          </w:rPr>
          <w:fldChar w:fldCharType="end"/>
        </w:r>
      </w:hyperlink>
    </w:p>
    <w:p w14:paraId="0B8B4B78" w14:textId="77777777" w:rsidR="003C0186" w:rsidRPr="00F5792C" w:rsidRDefault="00B05702" w:rsidP="003C0186">
      <w:pPr>
        <w:pStyle w:val="TOC3"/>
        <w:tabs>
          <w:tab w:val="left" w:pos="1701"/>
        </w:tabs>
        <w:rPr>
          <w:rFonts w:eastAsiaTheme="minorEastAsia"/>
          <w:lang w:eastAsia="en-AU"/>
        </w:rPr>
      </w:pPr>
      <w:hyperlink w:anchor="_Toc476653916" w:history="1">
        <w:r w:rsidR="003C0186" w:rsidRPr="00F5792C">
          <w:rPr>
            <w:rStyle w:val="Hyperlink"/>
          </w:rPr>
          <w:t>3.5.1</w:t>
        </w:r>
        <w:r w:rsidR="003C0186" w:rsidRPr="00F5792C">
          <w:rPr>
            <w:rFonts w:eastAsiaTheme="minorEastAsia"/>
            <w:lang w:eastAsia="en-AU"/>
          </w:rPr>
          <w:tab/>
        </w:r>
        <w:r w:rsidR="003C0186" w:rsidRPr="00F5792C">
          <w:rPr>
            <w:rStyle w:val="Hyperlink"/>
          </w:rPr>
          <w:t>Establishment Management</w:t>
        </w:r>
        <w:r w:rsidR="003C0186" w:rsidRPr="00F5792C">
          <w:rPr>
            <w:webHidden/>
          </w:rPr>
          <w:tab/>
        </w:r>
        <w:r w:rsidR="003C0186" w:rsidRPr="00F5792C">
          <w:rPr>
            <w:webHidden/>
          </w:rPr>
          <w:fldChar w:fldCharType="begin"/>
        </w:r>
        <w:r w:rsidR="003C0186" w:rsidRPr="00F5792C">
          <w:rPr>
            <w:webHidden/>
          </w:rPr>
          <w:instrText xml:space="preserve"> PAGEREF _Toc476653916 \h </w:instrText>
        </w:r>
        <w:r w:rsidR="003C0186" w:rsidRPr="00F5792C">
          <w:rPr>
            <w:webHidden/>
          </w:rPr>
        </w:r>
        <w:r w:rsidR="003C0186" w:rsidRPr="00F5792C">
          <w:rPr>
            <w:webHidden/>
          </w:rPr>
          <w:fldChar w:fldCharType="separate"/>
        </w:r>
        <w:r w:rsidR="00BF3A1F">
          <w:rPr>
            <w:webHidden/>
          </w:rPr>
          <w:t>10</w:t>
        </w:r>
        <w:r w:rsidR="003C0186" w:rsidRPr="00F5792C">
          <w:rPr>
            <w:webHidden/>
          </w:rPr>
          <w:fldChar w:fldCharType="end"/>
        </w:r>
      </w:hyperlink>
    </w:p>
    <w:p w14:paraId="79DAE500" w14:textId="77777777" w:rsidR="003C0186" w:rsidRPr="00F5792C" w:rsidRDefault="00B05702" w:rsidP="003C0186">
      <w:pPr>
        <w:pStyle w:val="TOC3"/>
        <w:tabs>
          <w:tab w:val="left" w:pos="1701"/>
        </w:tabs>
        <w:rPr>
          <w:rFonts w:eastAsiaTheme="minorEastAsia"/>
          <w:lang w:eastAsia="en-AU"/>
        </w:rPr>
      </w:pPr>
      <w:hyperlink w:anchor="_Toc476653917" w:history="1">
        <w:r w:rsidR="003C0186" w:rsidRPr="00F5792C">
          <w:rPr>
            <w:rStyle w:val="Hyperlink"/>
          </w:rPr>
          <w:t>3.5.2</w:t>
        </w:r>
        <w:r w:rsidR="003C0186" w:rsidRPr="00F5792C">
          <w:rPr>
            <w:rFonts w:eastAsiaTheme="minorEastAsia"/>
            <w:lang w:eastAsia="en-AU"/>
          </w:rPr>
          <w:tab/>
        </w:r>
        <w:r w:rsidR="003C0186" w:rsidRPr="00F5792C">
          <w:rPr>
            <w:rStyle w:val="Hyperlink"/>
          </w:rPr>
          <w:t>DEPARTMENT On-plant officers (OPVs)</w:t>
        </w:r>
        <w:r w:rsidR="003C0186" w:rsidRPr="00F5792C">
          <w:rPr>
            <w:webHidden/>
          </w:rPr>
          <w:tab/>
        </w:r>
        <w:r w:rsidR="003C0186" w:rsidRPr="00F5792C">
          <w:rPr>
            <w:webHidden/>
          </w:rPr>
          <w:fldChar w:fldCharType="begin"/>
        </w:r>
        <w:r w:rsidR="003C0186" w:rsidRPr="00F5792C">
          <w:rPr>
            <w:webHidden/>
          </w:rPr>
          <w:instrText xml:space="preserve"> PAGEREF _Toc476653917 \h </w:instrText>
        </w:r>
        <w:r w:rsidR="003C0186" w:rsidRPr="00F5792C">
          <w:rPr>
            <w:webHidden/>
          </w:rPr>
        </w:r>
        <w:r w:rsidR="003C0186" w:rsidRPr="00F5792C">
          <w:rPr>
            <w:webHidden/>
          </w:rPr>
          <w:fldChar w:fldCharType="separate"/>
        </w:r>
        <w:r w:rsidR="00BF3A1F">
          <w:rPr>
            <w:webHidden/>
          </w:rPr>
          <w:t>10</w:t>
        </w:r>
        <w:r w:rsidR="003C0186" w:rsidRPr="00F5792C">
          <w:rPr>
            <w:webHidden/>
          </w:rPr>
          <w:fldChar w:fldCharType="end"/>
        </w:r>
      </w:hyperlink>
    </w:p>
    <w:p w14:paraId="5D9029DC" w14:textId="77777777" w:rsidR="003C0186" w:rsidRPr="00F5792C" w:rsidRDefault="00B05702" w:rsidP="003C0186">
      <w:pPr>
        <w:pStyle w:val="TOC3"/>
        <w:tabs>
          <w:tab w:val="left" w:pos="1701"/>
        </w:tabs>
        <w:rPr>
          <w:rFonts w:eastAsiaTheme="minorEastAsia"/>
          <w:lang w:eastAsia="en-AU"/>
        </w:rPr>
      </w:pPr>
      <w:hyperlink w:anchor="_Toc476653918" w:history="1">
        <w:r w:rsidR="003C0186" w:rsidRPr="00F5792C">
          <w:rPr>
            <w:rStyle w:val="Hyperlink"/>
          </w:rPr>
          <w:t>3.5.3</w:t>
        </w:r>
        <w:r w:rsidR="003C0186" w:rsidRPr="00F5792C">
          <w:rPr>
            <w:rFonts w:eastAsiaTheme="minorEastAsia"/>
            <w:lang w:eastAsia="en-AU"/>
          </w:rPr>
          <w:tab/>
        </w:r>
        <w:r w:rsidR="003C0186" w:rsidRPr="00F5792C">
          <w:rPr>
            <w:rStyle w:val="Hyperlink"/>
          </w:rPr>
          <w:t>DEPARTMENT Export Meat Program Auditors</w:t>
        </w:r>
        <w:r w:rsidR="003C0186" w:rsidRPr="00F5792C">
          <w:rPr>
            <w:webHidden/>
          </w:rPr>
          <w:tab/>
        </w:r>
        <w:r w:rsidR="003C0186" w:rsidRPr="00F5792C">
          <w:rPr>
            <w:webHidden/>
          </w:rPr>
          <w:fldChar w:fldCharType="begin"/>
        </w:r>
        <w:r w:rsidR="003C0186" w:rsidRPr="00F5792C">
          <w:rPr>
            <w:webHidden/>
          </w:rPr>
          <w:instrText xml:space="preserve"> PAGEREF _Toc476653918 \h </w:instrText>
        </w:r>
        <w:r w:rsidR="003C0186" w:rsidRPr="00F5792C">
          <w:rPr>
            <w:webHidden/>
          </w:rPr>
        </w:r>
        <w:r w:rsidR="003C0186" w:rsidRPr="00F5792C">
          <w:rPr>
            <w:webHidden/>
          </w:rPr>
          <w:fldChar w:fldCharType="separate"/>
        </w:r>
        <w:r w:rsidR="00BF3A1F">
          <w:rPr>
            <w:webHidden/>
          </w:rPr>
          <w:t>11</w:t>
        </w:r>
        <w:r w:rsidR="003C0186" w:rsidRPr="00F5792C">
          <w:rPr>
            <w:webHidden/>
          </w:rPr>
          <w:fldChar w:fldCharType="end"/>
        </w:r>
      </w:hyperlink>
    </w:p>
    <w:p w14:paraId="7EA2B64F" w14:textId="77777777" w:rsidR="003C0186" w:rsidRPr="00F5792C" w:rsidRDefault="00B05702" w:rsidP="003C0186">
      <w:pPr>
        <w:pStyle w:val="TOC3"/>
        <w:tabs>
          <w:tab w:val="left" w:pos="1701"/>
        </w:tabs>
        <w:rPr>
          <w:rFonts w:eastAsiaTheme="minorEastAsia"/>
          <w:lang w:eastAsia="en-AU"/>
        </w:rPr>
      </w:pPr>
      <w:hyperlink w:anchor="_Toc476653920" w:history="1">
        <w:r w:rsidR="003C0186" w:rsidRPr="00F5792C">
          <w:rPr>
            <w:rStyle w:val="Hyperlink"/>
          </w:rPr>
          <w:t>3.5.4</w:t>
        </w:r>
        <w:r w:rsidR="003C0186" w:rsidRPr="00F5792C">
          <w:rPr>
            <w:rFonts w:eastAsiaTheme="minorEastAsia"/>
            <w:lang w:eastAsia="en-AU"/>
          </w:rPr>
          <w:tab/>
        </w:r>
        <w:r w:rsidR="003C0186" w:rsidRPr="00F5792C">
          <w:rPr>
            <w:rStyle w:val="Hyperlink"/>
          </w:rPr>
          <w:t>Laboratories</w:t>
        </w:r>
        <w:r w:rsidR="003C0186" w:rsidRPr="00F5792C">
          <w:rPr>
            <w:webHidden/>
          </w:rPr>
          <w:tab/>
        </w:r>
        <w:r w:rsidR="003C0186" w:rsidRPr="00F5792C">
          <w:rPr>
            <w:webHidden/>
          </w:rPr>
          <w:fldChar w:fldCharType="begin"/>
        </w:r>
        <w:r w:rsidR="003C0186" w:rsidRPr="00F5792C">
          <w:rPr>
            <w:webHidden/>
          </w:rPr>
          <w:instrText xml:space="preserve"> PAGEREF _Toc476653920 \h </w:instrText>
        </w:r>
        <w:r w:rsidR="003C0186" w:rsidRPr="00F5792C">
          <w:rPr>
            <w:webHidden/>
          </w:rPr>
        </w:r>
        <w:r w:rsidR="003C0186" w:rsidRPr="00F5792C">
          <w:rPr>
            <w:webHidden/>
          </w:rPr>
          <w:fldChar w:fldCharType="separate"/>
        </w:r>
        <w:r w:rsidR="00BF3A1F">
          <w:rPr>
            <w:webHidden/>
          </w:rPr>
          <w:t>12</w:t>
        </w:r>
        <w:r w:rsidR="003C0186" w:rsidRPr="00F5792C">
          <w:rPr>
            <w:webHidden/>
          </w:rPr>
          <w:fldChar w:fldCharType="end"/>
        </w:r>
      </w:hyperlink>
    </w:p>
    <w:p w14:paraId="4338E94A" w14:textId="77777777" w:rsidR="003C0186" w:rsidRPr="00F5792C" w:rsidRDefault="00B05702" w:rsidP="003C0186">
      <w:pPr>
        <w:pStyle w:val="TOC3"/>
        <w:tabs>
          <w:tab w:val="left" w:pos="1701"/>
        </w:tabs>
        <w:rPr>
          <w:rFonts w:eastAsiaTheme="minorEastAsia"/>
          <w:lang w:eastAsia="en-AU"/>
        </w:rPr>
      </w:pPr>
      <w:hyperlink w:anchor="_Toc476653921" w:history="1">
        <w:r w:rsidR="003C0186" w:rsidRPr="00F5792C">
          <w:rPr>
            <w:rStyle w:val="Hyperlink"/>
          </w:rPr>
          <w:t>3.5.5</w:t>
        </w:r>
        <w:r w:rsidR="003C0186" w:rsidRPr="00F5792C">
          <w:rPr>
            <w:rFonts w:eastAsiaTheme="minorEastAsia"/>
            <w:lang w:eastAsia="en-AU"/>
          </w:rPr>
          <w:tab/>
        </w:r>
        <w:r w:rsidR="003C0186" w:rsidRPr="00F5792C">
          <w:rPr>
            <w:rStyle w:val="Hyperlink"/>
          </w:rPr>
          <w:t>NRS</w:t>
        </w:r>
        <w:r w:rsidR="003C0186" w:rsidRPr="00F5792C">
          <w:rPr>
            <w:webHidden/>
          </w:rPr>
          <w:tab/>
        </w:r>
        <w:r w:rsidR="003C0186" w:rsidRPr="00F5792C">
          <w:rPr>
            <w:webHidden/>
          </w:rPr>
          <w:fldChar w:fldCharType="begin"/>
        </w:r>
        <w:r w:rsidR="003C0186" w:rsidRPr="00F5792C">
          <w:rPr>
            <w:webHidden/>
          </w:rPr>
          <w:instrText xml:space="preserve"> PAGEREF _Toc476653921 \h </w:instrText>
        </w:r>
        <w:r w:rsidR="003C0186" w:rsidRPr="00F5792C">
          <w:rPr>
            <w:webHidden/>
          </w:rPr>
        </w:r>
        <w:r w:rsidR="003C0186" w:rsidRPr="00F5792C">
          <w:rPr>
            <w:webHidden/>
          </w:rPr>
          <w:fldChar w:fldCharType="separate"/>
        </w:r>
        <w:r w:rsidR="00BF3A1F">
          <w:rPr>
            <w:webHidden/>
          </w:rPr>
          <w:t>12</w:t>
        </w:r>
        <w:r w:rsidR="003C0186" w:rsidRPr="00F5792C">
          <w:rPr>
            <w:webHidden/>
          </w:rPr>
          <w:fldChar w:fldCharType="end"/>
        </w:r>
      </w:hyperlink>
    </w:p>
    <w:p w14:paraId="795A87A2" w14:textId="77777777" w:rsidR="003C0186" w:rsidRPr="003C0186" w:rsidRDefault="003C0186" w:rsidP="003C0186"/>
    <w:p w14:paraId="21124432" w14:textId="77777777" w:rsidR="0037446D" w:rsidRPr="00F5792C" w:rsidRDefault="00B05702">
      <w:pPr>
        <w:pStyle w:val="TOC1"/>
        <w:rPr>
          <w:rFonts w:eastAsiaTheme="minorEastAsia"/>
          <w:b w:val="0"/>
          <w:lang w:eastAsia="en-AU"/>
        </w:rPr>
      </w:pPr>
      <w:hyperlink w:anchor="_Toc476653928" w:history="1">
        <w:r w:rsidR="0037446D" w:rsidRPr="00F5792C">
          <w:rPr>
            <w:rStyle w:val="Hyperlink"/>
          </w:rPr>
          <w:t>5.</w:t>
        </w:r>
        <w:r w:rsidR="0037446D" w:rsidRPr="00F5792C">
          <w:rPr>
            <w:rFonts w:eastAsiaTheme="minorEastAsia"/>
            <w:b w:val="0"/>
            <w:lang w:eastAsia="en-AU"/>
          </w:rPr>
          <w:tab/>
        </w:r>
        <w:r w:rsidR="0037446D" w:rsidRPr="00F5792C">
          <w:rPr>
            <w:rStyle w:val="Hyperlink"/>
          </w:rPr>
          <w:t>Sheep Targeted Antibacterial Residue Testing (START) Program-Antibacterial Confirmatory Testing for Suspect Sheep and Lambs</w:t>
        </w:r>
        <w:r w:rsidR="0037446D" w:rsidRPr="00F5792C">
          <w:rPr>
            <w:webHidden/>
          </w:rPr>
          <w:tab/>
        </w:r>
        <w:r w:rsidR="0037446D" w:rsidRPr="00F5792C">
          <w:rPr>
            <w:webHidden/>
          </w:rPr>
          <w:fldChar w:fldCharType="begin"/>
        </w:r>
        <w:r w:rsidR="0037446D" w:rsidRPr="00F5792C">
          <w:rPr>
            <w:webHidden/>
          </w:rPr>
          <w:instrText xml:space="preserve"> PAGEREF _Toc476653928 \h </w:instrText>
        </w:r>
        <w:r w:rsidR="0037446D" w:rsidRPr="00F5792C">
          <w:rPr>
            <w:webHidden/>
          </w:rPr>
        </w:r>
        <w:r w:rsidR="0037446D" w:rsidRPr="00F5792C">
          <w:rPr>
            <w:webHidden/>
          </w:rPr>
          <w:fldChar w:fldCharType="separate"/>
        </w:r>
        <w:r w:rsidR="00BF3A1F">
          <w:rPr>
            <w:webHidden/>
          </w:rPr>
          <w:t>19</w:t>
        </w:r>
        <w:r w:rsidR="0037446D" w:rsidRPr="00F5792C">
          <w:rPr>
            <w:webHidden/>
          </w:rPr>
          <w:fldChar w:fldCharType="end"/>
        </w:r>
      </w:hyperlink>
    </w:p>
    <w:p w14:paraId="54CEECD5" w14:textId="77777777" w:rsidR="0037446D" w:rsidRPr="00F5792C" w:rsidRDefault="00B05702">
      <w:pPr>
        <w:pStyle w:val="TOC3"/>
        <w:tabs>
          <w:tab w:val="left" w:pos="1701"/>
        </w:tabs>
        <w:rPr>
          <w:rFonts w:eastAsiaTheme="minorEastAsia"/>
          <w:lang w:eastAsia="en-AU"/>
        </w:rPr>
      </w:pPr>
      <w:hyperlink w:anchor="_Toc476653929" w:history="1">
        <w:r w:rsidR="0037446D" w:rsidRPr="00F5792C">
          <w:rPr>
            <w:rStyle w:val="Hyperlink"/>
          </w:rPr>
          <w:t>5.5.1</w:t>
        </w:r>
        <w:r w:rsidR="0037446D" w:rsidRPr="00F5792C">
          <w:rPr>
            <w:rFonts w:eastAsiaTheme="minorEastAsia"/>
            <w:lang w:eastAsia="en-AU"/>
          </w:rPr>
          <w:tab/>
        </w:r>
        <w:r w:rsidR="0037446D" w:rsidRPr="00F5792C">
          <w:rPr>
            <w:rStyle w:val="Hyperlink"/>
          </w:rPr>
          <w:t>Establishment Management</w:t>
        </w:r>
        <w:r w:rsidR="0037446D" w:rsidRPr="00F5792C">
          <w:rPr>
            <w:webHidden/>
          </w:rPr>
          <w:tab/>
        </w:r>
        <w:r w:rsidR="0037446D" w:rsidRPr="00F5792C">
          <w:rPr>
            <w:webHidden/>
          </w:rPr>
          <w:fldChar w:fldCharType="begin"/>
        </w:r>
        <w:r w:rsidR="0037446D" w:rsidRPr="00F5792C">
          <w:rPr>
            <w:webHidden/>
          </w:rPr>
          <w:instrText xml:space="preserve"> PAGEREF _Toc476653929 \h </w:instrText>
        </w:r>
        <w:r w:rsidR="0037446D" w:rsidRPr="00F5792C">
          <w:rPr>
            <w:webHidden/>
          </w:rPr>
        </w:r>
        <w:r w:rsidR="0037446D" w:rsidRPr="00F5792C">
          <w:rPr>
            <w:webHidden/>
          </w:rPr>
          <w:fldChar w:fldCharType="separate"/>
        </w:r>
        <w:r w:rsidR="00BF3A1F">
          <w:rPr>
            <w:webHidden/>
          </w:rPr>
          <w:t>20</w:t>
        </w:r>
        <w:r w:rsidR="0037446D" w:rsidRPr="00F5792C">
          <w:rPr>
            <w:webHidden/>
          </w:rPr>
          <w:fldChar w:fldCharType="end"/>
        </w:r>
      </w:hyperlink>
    </w:p>
    <w:p w14:paraId="216089D6" w14:textId="77777777" w:rsidR="0037446D" w:rsidRPr="00F5792C" w:rsidRDefault="00B05702">
      <w:pPr>
        <w:pStyle w:val="TOC3"/>
        <w:tabs>
          <w:tab w:val="left" w:pos="1701"/>
        </w:tabs>
        <w:rPr>
          <w:rFonts w:eastAsiaTheme="minorEastAsia"/>
          <w:lang w:eastAsia="en-AU"/>
        </w:rPr>
      </w:pPr>
      <w:hyperlink w:anchor="_Toc476653930" w:history="1">
        <w:r w:rsidR="0037446D" w:rsidRPr="00F5792C">
          <w:rPr>
            <w:rStyle w:val="Hyperlink"/>
          </w:rPr>
          <w:t>5.5.2</w:t>
        </w:r>
        <w:r w:rsidR="0037446D" w:rsidRPr="00F5792C">
          <w:rPr>
            <w:rFonts w:eastAsiaTheme="minorEastAsia"/>
            <w:lang w:eastAsia="en-AU"/>
          </w:rPr>
          <w:tab/>
        </w:r>
        <w:r w:rsidR="0037446D" w:rsidRPr="00F5792C">
          <w:rPr>
            <w:rStyle w:val="Hyperlink"/>
          </w:rPr>
          <w:t>DEPARTMENT On-plant officers (OPVs)</w:t>
        </w:r>
        <w:r w:rsidR="0037446D" w:rsidRPr="00F5792C">
          <w:rPr>
            <w:webHidden/>
          </w:rPr>
          <w:tab/>
        </w:r>
        <w:r w:rsidR="0037446D" w:rsidRPr="00F5792C">
          <w:rPr>
            <w:webHidden/>
          </w:rPr>
          <w:fldChar w:fldCharType="begin"/>
        </w:r>
        <w:r w:rsidR="0037446D" w:rsidRPr="00F5792C">
          <w:rPr>
            <w:webHidden/>
          </w:rPr>
          <w:instrText xml:space="preserve"> PAGEREF _Toc476653930 \h </w:instrText>
        </w:r>
        <w:r w:rsidR="0037446D" w:rsidRPr="00F5792C">
          <w:rPr>
            <w:webHidden/>
          </w:rPr>
        </w:r>
        <w:r w:rsidR="0037446D" w:rsidRPr="00F5792C">
          <w:rPr>
            <w:webHidden/>
          </w:rPr>
          <w:fldChar w:fldCharType="separate"/>
        </w:r>
        <w:r w:rsidR="00BF3A1F">
          <w:rPr>
            <w:webHidden/>
          </w:rPr>
          <w:t>20</w:t>
        </w:r>
        <w:r w:rsidR="0037446D" w:rsidRPr="00F5792C">
          <w:rPr>
            <w:webHidden/>
          </w:rPr>
          <w:fldChar w:fldCharType="end"/>
        </w:r>
      </w:hyperlink>
    </w:p>
    <w:p w14:paraId="0F94A425" w14:textId="77777777" w:rsidR="0037446D" w:rsidRPr="00F5792C" w:rsidRDefault="00B05702">
      <w:pPr>
        <w:pStyle w:val="TOC3"/>
        <w:tabs>
          <w:tab w:val="left" w:pos="1701"/>
        </w:tabs>
        <w:rPr>
          <w:rFonts w:eastAsiaTheme="minorEastAsia"/>
          <w:lang w:eastAsia="en-AU"/>
        </w:rPr>
      </w:pPr>
      <w:hyperlink w:anchor="_Toc476653931" w:history="1">
        <w:r w:rsidR="0037446D" w:rsidRPr="00F5792C">
          <w:rPr>
            <w:rStyle w:val="Hyperlink"/>
          </w:rPr>
          <w:t>5.5.3</w:t>
        </w:r>
        <w:r w:rsidR="0037446D" w:rsidRPr="00F5792C">
          <w:rPr>
            <w:rFonts w:eastAsiaTheme="minorEastAsia"/>
            <w:lang w:eastAsia="en-AU"/>
          </w:rPr>
          <w:tab/>
        </w:r>
        <w:r w:rsidR="0037446D" w:rsidRPr="00F5792C">
          <w:rPr>
            <w:rStyle w:val="Hyperlink"/>
          </w:rPr>
          <w:t>DEPARTMENT Export Meat Program Auditors</w:t>
        </w:r>
        <w:r w:rsidR="0037446D" w:rsidRPr="00F5792C">
          <w:rPr>
            <w:webHidden/>
          </w:rPr>
          <w:tab/>
        </w:r>
        <w:r w:rsidR="0037446D" w:rsidRPr="00F5792C">
          <w:rPr>
            <w:webHidden/>
          </w:rPr>
          <w:fldChar w:fldCharType="begin"/>
        </w:r>
        <w:r w:rsidR="0037446D" w:rsidRPr="00F5792C">
          <w:rPr>
            <w:webHidden/>
          </w:rPr>
          <w:instrText xml:space="preserve"> PAGEREF _Toc476653931 \h </w:instrText>
        </w:r>
        <w:r w:rsidR="0037446D" w:rsidRPr="00F5792C">
          <w:rPr>
            <w:webHidden/>
          </w:rPr>
        </w:r>
        <w:r w:rsidR="0037446D" w:rsidRPr="00F5792C">
          <w:rPr>
            <w:webHidden/>
          </w:rPr>
          <w:fldChar w:fldCharType="separate"/>
        </w:r>
        <w:r w:rsidR="00BF3A1F">
          <w:rPr>
            <w:webHidden/>
          </w:rPr>
          <w:t>22</w:t>
        </w:r>
        <w:r w:rsidR="0037446D" w:rsidRPr="00F5792C">
          <w:rPr>
            <w:webHidden/>
          </w:rPr>
          <w:fldChar w:fldCharType="end"/>
        </w:r>
      </w:hyperlink>
    </w:p>
    <w:p w14:paraId="5469EB45" w14:textId="77777777" w:rsidR="0037446D" w:rsidRPr="00F5792C" w:rsidRDefault="00B05702">
      <w:pPr>
        <w:pStyle w:val="TOC3"/>
        <w:tabs>
          <w:tab w:val="left" w:pos="1701"/>
        </w:tabs>
        <w:rPr>
          <w:rFonts w:eastAsiaTheme="minorEastAsia"/>
          <w:lang w:eastAsia="en-AU"/>
        </w:rPr>
      </w:pPr>
      <w:hyperlink w:anchor="_Toc476653932" w:history="1">
        <w:r w:rsidR="0037446D" w:rsidRPr="00F5792C">
          <w:rPr>
            <w:rStyle w:val="Hyperlink"/>
          </w:rPr>
          <w:t>5.5.4</w:t>
        </w:r>
        <w:r w:rsidR="0037446D" w:rsidRPr="00F5792C">
          <w:rPr>
            <w:rFonts w:eastAsiaTheme="minorEastAsia"/>
            <w:lang w:eastAsia="en-AU"/>
          </w:rPr>
          <w:tab/>
        </w:r>
        <w:r w:rsidR="0037446D" w:rsidRPr="00F5792C">
          <w:rPr>
            <w:rStyle w:val="Hyperlink"/>
          </w:rPr>
          <w:t>Laboratories</w:t>
        </w:r>
        <w:r w:rsidR="0037446D" w:rsidRPr="00F5792C">
          <w:rPr>
            <w:webHidden/>
          </w:rPr>
          <w:tab/>
        </w:r>
        <w:r w:rsidR="0037446D" w:rsidRPr="00F5792C">
          <w:rPr>
            <w:webHidden/>
          </w:rPr>
          <w:fldChar w:fldCharType="begin"/>
        </w:r>
        <w:r w:rsidR="0037446D" w:rsidRPr="00F5792C">
          <w:rPr>
            <w:webHidden/>
          </w:rPr>
          <w:instrText xml:space="preserve"> PAGEREF _Toc476653932 \h </w:instrText>
        </w:r>
        <w:r w:rsidR="0037446D" w:rsidRPr="00F5792C">
          <w:rPr>
            <w:webHidden/>
          </w:rPr>
        </w:r>
        <w:r w:rsidR="0037446D" w:rsidRPr="00F5792C">
          <w:rPr>
            <w:webHidden/>
          </w:rPr>
          <w:fldChar w:fldCharType="separate"/>
        </w:r>
        <w:r w:rsidR="00BF3A1F">
          <w:rPr>
            <w:webHidden/>
          </w:rPr>
          <w:t>22</w:t>
        </w:r>
        <w:r w:rsidR="0037446D" w:rsidRPr="00F5792C">
          <w:rPr>
            <w:webHidden/>
          </w:rPr>
          <w:fldChar w:fldCharType="end"/>
        </w:r>
      </w:hyperlink>
    </w:p>
    <w:p w14:paraId="7E738902" w14:textId="77777777" w:rsidR="0037446D" w:rsidRPr="00F5792C" w:rsidRDefault="00B05702">
      <w:pPr>
        <w:pStyle w:val="TOC3"/>
        <w:tabs>
          <w:tab w:val="left" w:pos="1701"/>
        </w:tabs>
        <w:rPr>
          <w:rFonts w:eastAsiaTheme="minorEastAsia"/>
          <w:lang w:eastAsia="en-AU"/>
        </w:rPr>
      </w:pPr>
      <w:hyperlink w:anchor="_Toc476653933" w:history="1">
        <w:r w:rsidR="0037446D" w:rsidRPr="00F5792C">
          <w:rPr>
            <w:rStyle w:val="Hyperlink"/>
          </w:rPr>
          <w:t>5.5.5</w:t>
        </w:r>
        <w:r w:rsidR="0037446D" w:rsidRPr="00F5792C">
          <w:rPr>
            <w:rFonts w:eastAsiaTheme="minorEastAsia"/>
            <w:lang w:eastAsia="en-AU"/>
          </w:rPr>
          <w:tab/>
        </w:r>
        <w:r w:rsidR="0037446D" w:rsidRPr="00F5792C">
          <w:rPr>
            <w:rStyle w:val="Hyperlink"/>
          </w:rPr>
          <w:t>NRS</w:t>
        </w:r>
        <w:r w:rsidR="0037446D" w:rsidRPr="00F5792C">
          <w:rPr>
            <w:webHidden/>
          </w:rPr>
          <w:tab/>
        </w:r>
        <w:r w:rsidR="0037446D" w:rsidRPr="00F5792C">
          <w:rPr>
            <w:webHidden/>
          </w:rPr>
          <w:fldChar w:fldCharType="begin"/>
        </w:r>
        <w:r w:rsidR="0037446D" w:rsidRPr="00F5792C">
          <w:rPr>
            <w:webHidden/>
          </w:rPr>
          <w:instrText xml:space="preserve"> PAGEREF _Toc476653933 \h </w:instrText>
        </w:r>
        <w:r w:rsidR="0037446D" w:rsidRPr="00F5792C">
          <w:rPr>
            <w:webHidden/>
          </w:rPr>
        </w:r>
        <w:r w:rsidR="0037446D" w:rsidRPr="00F5792C">
          <w:rPr>
            <w:webHidden/>
          </w:rPr>
          <w:fldChar w:fldCharType="separate"/>
        </w:r>
        <w:r w:rsidR="00BF3A1F">
          <w:rPr>
            <w:webHidden/>
          </w:rPr>
          <w:t>22</w:t>
        </w:r>
        <w:r w:rsidR="0037446D" w:rsidRPr="00F5792C">
          <w:rPr>
            <w:webHidden/>
          </w:rPr>
          <w:fldChar w:fldCharType="end"/>
        </w:r>
      </w:hyperlink>
    </w:p>
    <w:p w14:paraId="315C14DA" w14:textId="77777777" w:rsidR="0037446D" w:rsidRPr="00F5792C" w:rsidRDefault="00B05702">
      <w:pPr>
        <w:pStyle w:val="TOC1"/>
        <w:rPr>
          <w:rFonts w:eastAsiaTheme="minorEastAsia"/>
          <w:b w:val="0"/>
          <w:lang w:eastAsia="en-AU"/>
        </w:rPr>
      </w:pPr>
      <w:hyperlink w:anchor="_Toc476653934" w:history="1">
        <w:r w:rsidR="0037446D" w:rsidRPr="00F5792C">
          <w:rPr>
            <w:rStyle w:val="Hyperlink"/>
          </w:rPr>
          <w:t>6.</w:t>
        </w:r>
        <w:r w:rsidR="0037446D" w:rsidRPr="00F5792C">
          <w:rPr>
            <w:rFonts w:eastAsiaTheme="minorEastAsia"/>
            <w:b w:val="0"/>
            <w:lang w:eastAsia="en-AU"/>
          </w:rPr>
          <w:tab/>
        </w:r>
        <w:r w:rsidR="0037446D" w:rsidRPr="00F5792C">
          <w:rPr>
            <w:rStyle w:val="Hyperlink"/>
          </w:rPr>
          <w:t>Targeted Antibacterial Residue Testing (PTART) Program – antibacterial confirmatory testing for suspect pigs</w:t>
        </w:r>
        <w:r w:rsidR="0037446D" w:rsidRPr="00F5792C">
          <w:rPr>
            <w:webHidden/>
          </w:rPr>
          <w:tab/>
        </w:r>
        <w:r w:rsidR="0037446D" w:rsidRPr="00F5792C">
          <w:rPr>
            <w:webHidden/>
          </w:rPr>
          <w:fldChar w:fldCharType="begin"/>
        </w:r>
        <w:r w:rsidR="0037446D" w:rsidRPr="00F5792C">
          <w:rPr>
            <w:webHidden/>
          </w:rPr>
          <w:instrText xml:space="preserve"> PAGEREF _Toc476653934 \h </w:instrText>
        </w:r>
        <w:r w:rsidR="0037446D" w:rsidRPr="00F5792C">
          <w:rPr>
            <w:webHidden/>
          </w:rPr>
        </w:r>
        <w:r w:rsidR="0037446D" w:rsidRPr="00F5792C">
          <w:rPr>
            <w:webHidden/>
          </w:rPr>
          <w:fldChar w:fldCharType="separate"/>
        </w:r>
        <w:r w:rsidR="00BF3A1F">
          <w:rPr>
            <w:webHidden/>
          </w:rPr>
          <w:t>23</w:t>
        </w:r>
        <w:r w:rsidR="0037446D" w:rsidRPr="00F5792C">
          <w:rPr>
            <w:webHidden/>
          </w:rPr>
          <w:fldChar w:fldCharType="end"/>
        </w:r>
      </w:hyperlink>
    </w:p>
    <w:p w14:paraId="3498C43D" w14:textId="77777777" w:rsidR="0037446D" w:rsidRPr="00F5792C" w:rsidRDefault="00B05702">
      <w:pPr>
        <w:pStyle w:val="TOC3"/>
        <w:tabs>
          <w:tab w:val="left" w:pos="1701"/>
        </w:tabs>
        <w:rPr>
          <w:rFonts w:eastAsiaTheme="minorEastAsia"/>
          <w:lang w:eastAsia="en-AU"/>
        </w:rPr>
      </w:pPr>
      <w:hyperlink w:anchor="_Toc476653935" w:history="1">
        <w:r w:rsidR="0037446D" w:rsidRPr="00F5792C">
          <w:rPr>
            <w:rStyle w:val="Hyperlink"/>
          </w:rPr>
          <w:t>6.5.1</w:t>
        </w:r>
        <w:r w:rsidR="0037446D" w:rsidRPr="00F5792C">
          <w:rPr>
            <w:rFonts w:eastAsiaTheme="minorEastAsia"/>
            <w:lang w:eastAsia="en-AU"/>
          </w:rPr>
          <w:tab/>
        </w:r>
        <w:r w:rsidR="0037446D" w:rsidRPr="00F5792C">
          <w:rPr>
            <w:rStyle w:val="Hyperlink"/>
          </w:rPr>
          <w:t>Establishment Management</w:t>
        </w:r>
        <w:r w:rsidR="0037446D" w:rsidRPr="00F5792C">
          <w:rPr>
            <w:webHidden/>
          </w:rPr>
          <w:tab/>
        </w:r>
        <w:r w:rsidR="0037446D" w:rsidRPr="00F5792C">
          <w:rPr>
            <w:webHidden/>
          </w:rPr>
          <w:fldChar w:fldCharType="begin"/>
        </w:r>
        <w:r w:rsidR="0037446D" w:rsidRPr="00F5792C">
          <w:rPr>
            <w:webHidden/>
          </w:rPr>
          <w:instrText xml:space="preserve"> PAGEREF _Toc476653935 \h </w:instrText>
        </w:r>
        <w:r w:rsidR="0037446D" w:rsidRPr="00F5792C">
          <w:rPr>
            <w:webHidden/>
          </w:rPr>
        </w:r>
        <w:r w:rsidR="0037446D" w:rsidRPr="00F5792C">
          <w:rPr>
            <w:webHidden/>
          </w:rPr>
          <w:fldChar w:fldCharType="separate"/>
        </w:r>
        <w:r w:rsidR="00BF3A1F">
          <w:rPr>
            <w:webHidden/>
          </w:rPr>
          <w:t>24</w:t>
        </w:r>
        <w:r w:rsidR="0037446D" w:rsidRPr="00F5792C">
          <w:rPr>
            <w:webHidden/>
          </w:rPr>
          <w:fldChar w:fldCharType="end"/>
        </w:r>
      </w:hyperlink>
    </w:p>
    <w:p w14:paraId="63AD3837" w14:textId="77777777" w:rsidR="0037446D" w:rsidRPr="00F5792C" w:rsidRDefault="00B05702">
      <w:pPr>
        <w:pStyle w:val="TOC3"/>
        <w:tabs>
          <w:tab w:val="left" w:pos="1701"/>
        </w:tabs>
        <w:rPr>
          <w:rFonts w:eastAsiaTheme="minorEastAsia"/>
          <w:lang w:eastAsia="en-AU"/>
        </w:rPr>
      </w:pPr>
      <w:hyperlink w:anchor="_Toc476653936" w:history="1">
        <w:r w:rsidR="0037446D" w:rsidRPr="00F5792C">
          <w:rPr>
            <w:rStyle w:val="Hyperlink"/>
          </w:rPr>
          <w:t>6.5.2</w:t>
        </w:r>
        <w:r w:rsidR="0037446D" w:rsidRPr="00F5792C">
          <w:rPr>
            <w:rFonts w:eastAsiaTheme="minorEastAsia"/>
            <w:lang w:eastAsia="en-AU"/>
          </w:rPr>
          <w:tab/>
        </w:r>
        <w:r w:rsidR="0037446D" w:rsidRPr="00F5792C">
          <w:rPr>
            <w:rStyle w:val="Hyperlink"/>
          </w:rPr>
          <w:t>DEPARTMENT On-plant officers (OPVs)</w:t>
        </w:r>
        <w:r w:rsidR="0037446D" w:rsidRPr="00F5792C">
          <w:rPr>
            <w:webHidden/>
          </w:rPr>
          <w:tab/>
        </w:r>
        <w:r w:rsidR="0037446D" w:rsidRPr="00F5792C">
          <w:rPr>
            <w:webHidden/>
          </w:rPr>
          <w:fldChar w:fldCharType="begin"/>
        </w:r>
        <w:r w:rsidR="0037446D" w:rsidRPr="00F5792C">
          <w:rPr>
            <w:webHidden/>
          </w:rPr>
          <w:instrText xml:space="preserve"> PAGEREF _Toc476653936 \h </w:instrText>
        </w:r>
        <w:r w:rsidR="0037446D" w:rsidRPr="00F5792C">
          <w:rPr>
            <w:webHidden/>
          </w:rPr>
        </w:r>
        <w:r w:rsidR="0037446D" w:rsidRPr="00F5792C">
          <w:rPr>
            <w:webHidden/>
          </w:rPr>
          <w:fldChar w:fldCharType="separate"/>
        </w:r>
        <w:r w:rsidR="00BF3A1F">
          <w:rPr>
            <w:webHidden/>
          </w:rPr>
          <w:t>24</w:t>
        </w:r>
        <w:r w:rsidR="0037446D" w:rsidRPr="00F5792C">
          <w:rPr>
            <w:webHidden/>
          </w:rPr>
          <w:fldChar w:fldCharType="end"/>
        </w:r>
      </w:hyperlink>
    </w:p>
    <w:p w14:paraId="075290F1" w14:textId="77777777" w:rsidR="0037446D" w:rsidRPr="00F5792C" w:rsidRDefault="00B05702">
      <w:pPr>
        <w:pStyle w:val="TOC3"/>
        <w:tabs>
          <w:tab w:val="left" w:pos="1701"/>
        </w:tabs>
        <w:rPr>
          <w:rFonts w:eastAsiaTheme="minorEastAsia"/>
          <w:lang w:eastAsia="en-AU"/>
        </w:rPr>
      </w:pPr>
      <w:hyperlink w:anchor="_Toc476653938" w:history="1">
        <w:r w:rsidR="0037446D" w:rsidRPr="00F5792C">
          <w:rPr>
            <w:rStyle w:val="Hyperlink"/>
          </w:rPr>
          <w:t>6.5.3</w:t>
        </w:r>
        <w:r w:rsidR="0037446D" w:rsidRPr="00F5792C">
          <w:rPr>
            <w:rFonts w:eastAsiaTheme="minorEastAsia"/>
            <w:lang w:eastAsia="en-AU"/>
          </w:rPr>
          <w:tab/>
        </w:r>
        <w:r w:rsidR="0037446D" w:rsidRPr="00F5792C">
          <w:rPr>
            <w:rStyle w:val="Hyperlink"/>
          </w:rPr>
          <w:t>DEPARTMENT Export Meat Program Auditors</w:t>
        </w:r>
        <w:r w:rsidR="0037446D" w:rsidRPr="00F5792C">
          <w:rPr>
            <w:webHidden/>
          </w:rPr>
          <w:tab/>
        </w:r>
        <w:r w:rsidR="0037446D" w:rsidRPr="00F5792C">
          <w:rPr>
            <w:webHidden/>
          </w:rPr>
          <w:fldChar w:fldCharType="begin"/>
        </w:r>
        <w:r w:rsidR="0037446D" w:rsidRPr="00F5792C">
          <w:rPr>
            <w:webHidden/>
          </w:rPr>
          <w:instrText xml:space="preserve"> PAGEREF _Toc476653938 \h </w:instrText>
        </w:r>
        <w:r w:rsidR="0037446D" w:rsidRPr="00F5792C">
          <w:rPr>
            <w:webHidden/>
          </w:rPr>
        </w:r>
        <w:r w:rsidR="0037446D" w:rsidRPr="00F5792C">
          <w:rPr>
            <w:webHidden/>
          </w:rPr>
          <w:fldChar w:fldCharType="separate"/>
        </w:r>
        <w:r w:rsidR="00BF3A1F">
          <w:rPr>
            <w:webHidden/>
          </w:rPr>
          <w:t>26</w:t>
        </w:r>
        <w:r w:rsidR="0037446D" w:rsidRPr="00F5792C">
          <w:rPr>
            <w:webHidden/>
          </w:rPr>
          <w:fldChar w:fldCharType="end"/>
        </w:r>
      </w:hyperlink>
    </w:p>
    <w:p w14:paraId="058F23CE" w14:textId="77777777" w:rsidR="0037446D" w:rsidRPr="00F5792C" w:rsidRDefault="00B05702">
      <w:pPr>
        <w:pStyle w:val="TOC3"/>
        <w:tabs>
          <w:tab w:val="left" w:pos="1701"/>
        </w:tabs>
        <w:rPr>
          <w:rFonts w:eastAsiaTheme="minorEastAsia"/>
          <w:lang w:eastAsia="en-AU"/>
        </w:rPr>
      </w:pPr>
      <w:hyperlink w:anchor="_Toc476653939" w:history="1">
        <w:r w:rsidR="0037446D" w:rsidRPr="00F5792C">
          <w:rPr>
            <w:rStyle w:val="Hyperlink"/>
          </w:rPr>
          <w:t>6.5.4</w:t>
        </w:r>
        <w:r w:rsidR="0037446D" w:rsidRPr="00F5792C">
          <w:rPr>
            <w:rFonts w:eastAsiaTheme="minorEastAsia"/>
            <w:lang w:eastAsia="en-AU"/>
          </w:rPr>
          <w:tab/>
        </w:r>
        <w:r w:rsidR="0037446D" w:rsidRPr="00F5792C">
          <w:rPr>
            <w:rStyle w:val="Hyperlink"/>
          </w:rPr>
          <w:t>Laboratories</w:t>
        </w:r>
        <w:r w:rsidR="0037446D" w:rsidRPr="00F5792C">
          <w:rPr>
            <w:webHidden/>
          </w:rPr>
          <w:tab/>
        </w:r>
        <w:r w:rsidR="0037446D" w:rsidRPr="00F5792C">
          <w:rPr>
            <w:webHidden/>
          </w:rPr>
          <w:fldChar w:fldCharType="begin"/>
        </w:r>
        <w:r w:rsidR="0037446D" w:rsidRPr="00F5792C">
          <w:rPr>
            <w:webHidden/>
          </w:rPr>
          <w:instrText xml:space="preserve"> PAGEREF _Toc476653939 \h </w:instrText>
        </w:r>
        <w:r w:rsidR="0037446D" w:rsidRPr="00F5792C">
          <w:rPr>
            <w:webHidden/>
          </w:rPr>
        </w:r>
        <w:r w:rsidR="0037446D" w:rsidRPr="00F5792C">
          <w:rPr>
            <w:webHidden/>
          </w:rPr>
          <w:fldChar w:fldCharType="separate"/>
        </w:r>
        <w:r w:rsidR="00BF3A1F">
          <w:rPr>
            <w:webHidden/>
          </w:rPr>
          <w:t>26</w:t>
        </w:r>
        <w:r w:rsidR="0037446D" w:rsidRPr="00F5792C">
          <w:rPr>
            <w:webHidden/>
          </w:rPr>
          <w:fldChar w:fldCharType="end"/>
        </w:r>
      </w:hyperlink>
    </w:p>
    <w:p w14:paraId="5F5D366E" w14:textId="77777777" w:rsidR="0037446D" w:rsidRDefault="00B05702">
      <w:pPr>
        <w:pStyle w:val="TOC3"/>
        <w:tabs>
          <w:tab w:val="left" w:pos="1701"/>
        </w:tabs>
      </w:pPr>
      <w:hyperlink w:anchor="_Toc476653940" w:history="1">
        <w:r w:rsidR="0037446D" w:rsidRPr="00F5792C">
          <w:rPr>
            <w:rStyle w:val="Hyperlink"/>
          </w:rPr>
          <w:t>6.5.5</w:t>
        </w:r>
        <w:r w:rsidR="0037446D" w:rsidRPr="00F5792C">
          <w:rPr>
            <w:rFonts w:eastAsiaTheme="minorEastAsia"/>
            <w:lang w:eastAsia="en-AU"/>
          </w:rPr>
          <w:tab/>
        </w:r>
        <w:r w:rsidR="0037446D" w:rsidRPr="00F5792C">
          <w:rPr>
            <w:rStyle w:val="Hyperlink"/>
          </w:rPr>
          <w:t>NRS</w:t>
        </w:r>
        <w:r w:rsidR="0037446D" w:rsidRPr="00F5792C">
          <w:rPr>
            <w:webHidden/>
          </w:rPr>
          <w:tab/>
        </w:r>
        <w:r w:rsidR="0037446D" w:rsidRPr="00F5792C">
          <w:rPr>
            <w:webHidden/>
          </w:rPr>
          <w:fldChar w:fldCharType="begin"/>
        </w:r>
        <w:r w:rsidR="0037446D" w:rsidRPr="00F5792C">
          <w:rPr>
            <w:webHidden/>
          </w:rPr>
          <w:instrText xml:space="preserve"> PAGEREF _Toc476653940 \h </w:instrText>
        </w:r>
        <w:r w:rsidR="0037446D" w:rsidRPr="00F5792C">
          <w:rPr>
            <w:webHidden/>
          </w:rPr>
        </w:r>
        <w:r w:rsidR="0037446D" w:rsidRPr="00F5792C">
          <w:rPr>
            <w:webHidden/>
          </w:rPr>
          <w:fldChar w:fldCharType="separate"/>
        </w:r>
        <w:r w:rsidR="00BF3A1F">
          <w:rPr>
            <w:webHidden/>
          </w:rPr>
          <w:t>26</w:t>
        </w:r>
        <w:r w:rsidR="0037446D" w:rsidRPr="00F5792C">
          <w:rPr>
            <w:webHidden/>
          </w:rPr>
          <w:fldChar w:fldCharType="end"/>
        </w:r>
      </w:hyperlink>
    </w:p>
    <w:p w14:paraId="15FDF454" w14:textId="77777777" w:rsidR="003C0186" w:rsidRPr="00F5792C" w:rsidRDefault="00B05702" w:rsidP="003C0186">
      <w:pPr>
        <w:pStyle w:val="TOC1"/>
        <w:rPr>
          <w:rFonts w:eastAsiaTheme="minorEastAsia"/>
          <w:b w:val="0"/>
          <w:lang w:eastAsia="en-AU"/>
        </w:rPr>
      </w:pPr>
      <w:hyperlink w:anchor="_Toc476653934" w:history="1">
        <w:r w:rsidR="003C0186">
          <w:rPr>
            <w:rStyle w:val="Hyperlink"/>
          </w:rPr>
          <w:t>7</w:t>
        </w:r>
        <w:r w:rsidR="003C0186" w:rsidRPr="00F5792C">
          <w:rPr>
            <w:rStyle w:val="Hyperlink"/>
          </w:rPr>
          <w:t>.</w:t>
        </w:r>
        <w:r w:rsidR="003C0186" w:rsidRPr="00F5792C">
          <w:rPr>
            <w:rFonts w:eastAsiaTheme="minorEastAsia"/>
            <w:b w:val="0"/>
            <w:lang w:eastAsia="en-AU"/>
          </w:rPr>
          <w:tab/>
        </w:r>
        <w:r w:rsidR="003C0186" w:rsidRPr="00F5792C">
          <w:rPr>
            <w:rStyle w:val="Hyperlink"/>
          </w:rPr>
          <w:t xml:space="preserve">Targeted </w:t>
        </w:r>
        <w:r w:rsidR="003C0186">
          <w:rPr>
            <w:rStyle w:val="Hyperlink"/>
          </w:rPr>
          <w:t>Antibacterial Residue Testing (G</w:t>
        </w:r>
        <w:r w:rsidR="003C0186" w:rsidRPr="00F5792C">
          <w:rPr>
            <w:rStyle w:val="Hyperlink"/>
          </w:rPr>
          <w:t>TART) Program – antibacterial confi</w:t>
        </w:r>
        <w:r w:rsidR="003C0186">
          <w:rPr>
            <w:rStyle w:val="Hyperlink"/>
          </w:rPr>
          <w:t>rmatory testing for suspect goats</w:t>
        </w:r>
        <w:r w:rsidR="003C0186" w:rsidRPr="00F5792C">
          <w:rPr>
            <w:webHidden/>
          </w:rPr>
          <w:tab/>
        </w:r>
      </w:hyperlink>
    </w:p>
    <w:p w14:paraId="4A92F03D" w14:textId="77777777" w:rsidR="003C0186" w:rsidRPr="00F5792C" w:rsidRDefault="00B05702" w:rsidP="003C0186">
      <w:pPr>
        <w:pStyle w:val="TOC3"/>
        <w:tabs>
          <w:tab w:val="left" w:pos="1701"/>
        </w:tabs>
        <w:rPr>
          <w:rFonts w:eastAsiaTheme="minorEastAsia"/>
          <w:lang w:eastAsia="en-AU"/>
        </w:rPr>
      </w:pPr>
      <w:hyperlink w:anchor="_Toc476653935" w:history="1">
        <w:r w:rsidR="00B36E38">
          <w:rPr>
            <w:rStyle w:val="Hyperlink"/>
          </w:rPr>
          <w:t>7</w:t>
        </w:r>
        <w:r w:rsidR="003C0186" w:rsidRPr="00F5792C">
          <w:rPr>
            <w:rStyle w:val="Hyperlink"/>
          </w:rPr>
          <w:t>.5.1</w:t>
        </w:r>
        <w:r w:rsidR="003C0186" w:rsidRPr="00F5792C">
          <w:rPr>
            <w:rFonts w:eastAsiaTheme="minorEastAsia"/>
            <w:lang w:eastAsia="en-AU"/>
          </w:rPr>
          <w:tab/>
        </w:r>
        <w:r w:rsidR="003C0186" w:rsidRPr="00F5792C">
          <w:rPr>
            <w:rStyle w:val="Hyperlink"/>
          </w:rPr>
          <w:t>Establishment Management</w:t>
        </w:r>
        <w:r w:rsidR="003C0186" w:rsidRPr="00F5792C">
          <w:rPr>
            <w:webHidden/>
          </w:rPr>
          <w:tab/>
        </w:r>
      </w:hyperlink>
    </w:p>
    <w:p w14:paraId="02173712" w14:textId="77777777" w:rsidR="003C0186" w:rsidRPr="00F5792C" w:rsidRDefault="00B05702" w:rsidP="003C0186">
      <w:pPr>
        <w:pStyle w:val="TOC3"/>
        <w:tabs>
          <w:tab w:val="left" w:pos="1701"/>
        </w:tabs>
        <w:rPr>
          <w:rFonts w:eastAsiaTheme="minorEastAsia"/>
          <w:lang w:eastAsia="en-AU"/>
        </w:rPr>
      </w:pPr>
      <w:hyperlink w:anchor="_Toc476653936" w:history="1">
        <w:r w:rsidR="00B36E38">
          <w:rPr>
            <w:rStyle w:val="Hyperlink"/>
          </w:rPr>
          <w:t>7</w:t>
        </w:r>
        <w:r w:rsidR="003C0186" w:rsidRPr="00F5792C">
          <w:rPr>
            <w:rStyle w:val="Hyperlink"/>
          </w:rPr>
          <w:t>.5.2</w:t>
        </w:r>
        <w:r w:rsidR="003C0186" w:rsidRPr="00F5792C">
          <w:rPr>
            <w:rFonts w:eastAsiaTheme="minorEastAsia"/>
            <w:lang w:eastAsia="en-AU"/>
          </w:rPr>
          <w:tab/>
        </w:r>
        <w:r w:rsidR="003C0186" w:rsidRPr="00F5792C">
          <w:rPr>
            <w:rStyle w:val="Hyperlink"/>
          </w:rPr>
          <w:t>DEPARTMENT On-plant officers (OPVs)</w:t>
        </w:r>
        <w:r w:rsidR="003C0186" w:rsidRPr="00F5792C">
          <w:rPr>
            <w:webHidden/>
          </w:rPr>
          <w:tab/>
        </w:r>
      </w:hyperlink>
    </w:p>
    <w:p w14:paraId="4FA85806" w14:textId="77777777" w:rsidR="003C0186" w:rsidRPr="00F5792C" w:rsidRDefault="00B05702" w:rsidP="003C0186">
      <w:pPr>
        <w:pStyle w:val="TOC3"/>
        <w:tabs>
          <w:tab w:val="left" w:pos="1701"/>
        </w:tabs>
        <w:rPr>
          <w:rFonts w:eastAsiaTheme="minorEastAsia"/>
          <w:lang w:eastAsia="en-AU"/>
        </w:rPr>
      </w:pPr>
      <w:hyperlink w:anchor="_Toc476653938" w:history="1">
        <w:r w:rsidR="00B36E38">
          <w:rPr>
            <w:rStyle w:val="Hyperlink"/>
          </w:rPr>
          <w:t>7</w:t>
        </w:r>
        <w:r w:rsidR="003C0186" w:rsidRPr="00F5792C">
          <w:rPr>
            <w:rStyle w:val="Hyperlink"/>
          </w:rPr>
          <w:t>.5.3</w:t>
        </w:r>
        <w:r w:rsidR="003C0186" w:rsidRPr="00F5792C">
          <w:rPr>
            <w:rFonts w:eastAsiaTheme="minorEastAsia"/>
            <w:lang w:eastAsia="en-AU"/>
          </w:rPr>
          <w:tab/>
        </w:r>
        <w:r w:rsidR="003C0186" w:rsidRPr="00F5792C">
          <w:rPr>
            <w:rStyle w:val="Hyperlink"/>
          </w:rPr>
          <w:t>DEPARTMENT Export Meat Program Auditors</w:t>
        </w:r>
        <w:r w:rsidR="003C0186" w:rsidRPr="00F5792C">
          <w:rPr>
            <w:webHidden/>
          </w:rPr>
          <w:tab/>
        </w:r>
      </w:hyperlink>
    </w:p>
    <w:p w14:paraId="0845B7A6" w14:textId="77777777" w:rsidR="003C0186" w:rsidRPr="00F5792C" w:rsidRDefault="00B05702" w:rsidP="003C0186">
      <w:pPr>
        <w:pStyle w:val="TOC3"/>
        <w:tabs>
          <w:tab w:val="left" w:pos="1701"/>
        </w:tabs>
        <w:rPr>
          <w:rFonts w:eastAsiaTheme="minorEastAsia"/>
          <w:lang w:eastAsia="en-AU"/>
        </w:rPr>
      </w:pPr>
      <w:hyperlink w:anchor="_Toc476653939" w:history="1">
        <w:r w:rsidR="00B36E38">
          <w:rPr>
            <w:rStyle w:val="Hyperlink"/>
          </w:rPr>
          <w:t>7</w:t>
        </w:r>
        <w:r w:rsidR="003C0186" w:rsidRPr="00F5792C">
          <w:rPr>
            <w:rStyle w:val="Hyperlink"/>
          </w:rPr>
          <w:t>.5.4</w:t>
        </w:r>
        <w:r w:rsidR="003C0186" w:rsidRPr="00F5792C">
          <w:rPr>
            <w:rFonts w:eastAsiaTheme="minorEastAsia"/>
            <w:lang w:eastAsia="en-AU"/>
          </w:rPr>
          <w:tab/>
        </w:r>
        <w:r w:rsidR="003C0186" w:rsidRPr="00F5792C">
          <w:rPr>
            <w:rStyle w:val="Hyperlink"/>
          </w:rPr>
          <w:t>Laboratories</w:t>
        </w:r>
        <w:r w:rsidR="003C0186" w:rsidRPr="00F5792C">
          <w:rPr>
            <w:webHidden/>
          </w:rPr>
          <w:tab/>
        </w:r>
      </w:hyperlink>
    </w:p>
    <w:p w14:paraId="75A32123" w14:textId="77777777" w:rsidR="003C0186" w:rsidRPr="00F5792C" w:rsidRDefault="00B05702" w:rsidP="003C0186">
      <w:pPr>
        <w:pStyle w:val="TOC3"/>
        <w:tabs>
          <w:tab w:val="left" w:pos="1701"/>
        </w:tabs>
        <w:rPr>
          <w:rFonts w:eastAsiaTheme="minorEastAsia"/>
          <w:lang w:eastAsia="en-AU"/>
        </w:rPr>
      </w:pPr>
      <w:hyperlink w:anchor="_Toc476653940" w:history="1">
        <w:r w:rsidR="00B36E38">
          <w:rPr>
            <w:rStyle w:val="Hyperlink"/>
          </w:rPr>
          <w:t>7</w:t>
        </w:r>
        <w:r w:rsidR="003C0186" w:rsidRPr="00F5792C">
          <w:rPr>
            <w:rStyle w:val="Hyperlink"/>
          </w:rPr>
          <w:t>.5.5</w:t>
        </w:r>
        <w:r w:rsidR="003C0186" w:rsidRPr="00F5792C">
          <w:rPr>
            <w:rFonts w:eastAsiaTheme="minorEastAsia"/>
            <w:lang w:eastAsia="en-AU"/>
          </w:rPr>
          <w:tab/>
        </w:r>
        <w:r w:rsidR="003C0186" w:rsidRPr="00F5792C">
          <w:rPr>
            <w:rStyle w:val="Hyperlink"/>
          </w:rPr>
          <w:t>NRS</w:t>
        </w:r>
        <w:r w:rsidR="003C0186" w:rsidRPr="00F5792C">
          <w:rPr>
            <w:webHidden/>
          </w:rPr>
          <w:tab/>
        </w:r>
      </w:hyperlink>
    </w:p>
    <w:p w14:paraId="0E3B20A6" w14:textId="77777777" w:rsidR="003C0186" w:rsidRPr="00F5792C" w:rsidRDefault="00B05702" w:rsidP="003C0186">
      <w:pPr>
        <w:pStyle w:val="TOC1"/>
        <w:rPr>
          <w:rFonts w:eastAsiaTheme="minorEastAsia"/>
          <w:b w:val="0"/>
          <w:lang w:eastAsia="en-AU"/>
        </w:rPr>
      </w:pPr>
      <w:hyperlink w:anchor="_Toc476653934" w:history="1">
        <w:r w:rsidR="003C0186">
          <w:rPr>
            <w:rStyle w:val="Hyperlink"/>
          </w:rPr>
          <w:t>8</w:t>
        </w:r>
        <w:r w:rsidR="003C0186" w:rsidRPr="00F5792C">
          <w:rPr>
            <w:rStyle w:val="Hyperlink"/>
          </w:rPr>
          <w:t>.</w:t>
        </w:r>
        <w:r w:rsidR="003C0186" w:rsidRPr="00F5792C">
          <w:rPr>
            <w:rFonts w:eastAsiaTheme="minorEastAsia"/>
            <w:b w:val="0"/>
            <w:lang w:eastAsia="en-AU"/>
          </w:rPr>
          <w:tab/>
        </w:r>
        <w:r w:rsidR="003C0186" w:rsidRPr="00F5792C">
          <w:rPr>
            <w:rStyle w:val="Hyperlink"/>
          </w:rPr>
          <w:t xml:space="preserve">Targeted </w:t>
        </w:r>
        <w:r w:rsidR="003C0186">
          <w:rPr>
            <w:rStyle w:val="Hyperlink"/>
          </w:rPr>
          <w:t>Antibacterial Residue Testing (H</w:t>
        </w:r>
        <w:r w:rsidR="003C0186" w:rsidRPr="00F5792C">
          <w:rPr>
            <w:rStyle w:val="Hyperlink"/>
          </w:rPr>
          <w:t>TART) Program – antibacterial confi</w:t>
        </w:r>
        <w:r w:rsidR="003C0186">
          <w:rPr>
            <w:rStyle w:val="Hyperlink"/>
          </w:rPr>
          <w:t>rmatory testing for suspect horses</w:t>
        </w:r>
        <w:r w:rsidR="003C0186" w:rsidRPr="00F5792C">
          <w:rPr>
            <w:webHidden/>
          </w:rPr>
          <w:tab/>
        </w:r>
      </w:hyperlink>
    </w:p>
    <w:p w14:paraId="0D602732" w14:textId="77777777" w:rsidR="003C0186" w:rsidRPr="00F5792C" w:rsidRDefault="00B05702" w:rsidP="003C0186">
      <w:pPr>
        <w:pStyle w:val="TOC3"/>
        <w:tabs>
          <w:tab w:val="left" w:pos="1701"/>
        </w:tabs>
        <w:rPr>
          <w:rFonts w:eastAsiaTheme="minorEastAsia"/>
          <w:lang w:eastAsia="en-AU"/>
        </w:rPr>
      </w:pPr>
      <w:hyperlink w:anchor="_Toc476653935" w:history="1">
        <w:r w:rsidR="00B36E38">
          <w:rPr>
            <w:rStyle w:val="Hyperlink"/>
          </w:rPr>
          <w:t>8</w:t>
        </w:r>
        <w:r w:rsidR="003C0186" w:rsidRPr="00F5792C">
          <w:rPr>
            <w:rStyle w:val="Hyperlink"/>
          </w:rPr>
          <w:t>.5.1</w:t>
        </w:r>
        <w:r w:rsidR="003C0186" w:rsidRPr="00F5792C">
          <w:rPr>
            <w:rFonts w:eastAsiaTheme="minorEastAsia"/>
            <w:lang w:eastAsia="en-AU"/>
          </w:rPr>
          <w:tab/>
        </w:r>
        <w:r w:rsidR="003C0186" w:rsidRPr="00F5792C">
          <w:rPr>
            <w:rStyle w:val="Hyperlink"/>
          </w:rPr>
          <w:t>Establishment Management</w:t>
        </w:r>
        <w:r w:rsidR="003C0186" w:rsidRPr="00F5792C">
          <w:rPr>
            <w:webHidden/>
          </w:rPr>
          <w:tab/>
        </w:r>
      </w:hyperlink>
    </w:p>
    <w:p w14:paraId="3CCC670E" w14:textId="77777777" w:rsidR="003C0186" w:rsidRPr="00F5792C" w:rsidRDefault="00B05702" w:rsidP="003C0186">
      <w:pPr>
        <w:pStyle w:val="TOC3"/>
        <w:tabs>
          <w:tab w:val="left" w:pos="1701"/>
        </w:tabs>
        <w:rPr>
          <w:rFonts w:eastAsiaTheme="minorEastAsia"/>
          <w:lang w:eastAsia="en-AU"/>
        </w:rPr>
      </w:pPr>
      <w:hyperlink w:anchor="_Toc476653936" w:history="1">
        <w:r w:rsidR="00B36E38">
          <w:rPr>
            <w:rStyle w:val="Hyperlink"/>
          </w:rPr>
          <w:t>8</w:t>
        </w:r>
        <w:r w:rsidR="003C0186" w:rsidRPr="00F5792C">
          <w:rPr>
            <w:rStyle w:val="Hyperlink"/>
          </w:rPr>
          <w:t>.5.2</w:t>
        </w:r>
        <w:r w:rsidR="003C0186" w:rsidRPr="00F5792C">
          <w:rPr>
            <w:rFonts w:eastAsiaTheme="minorEastAsia"/>
            <w:lang w:eastAsia="en-AU"/>
          </w:rPr>
          <w:tab/>
        </w:r>
        <w:r w:rsidR="003C0186" w:rsidRPr="00F5792C">
          <w:rPr>
            <w:rStyle w:val="Hyperlink"/>
          </w:rPr>
          <w:t>DEPARTMENT On-plant officers (OPVs)</w:t>
        </w:r>
        <w:r w:rsidR="003C0186" w:rsidRPr="00F5792C">
          <w:rPr>
            <w:webHidden/>
          </w:rPr>
          <w:tab/>
        </w:r>
      </w:hyperlink>
    </w:p>
    <w:p w14:paraId="089A5F47" w14:textId="77777777" w:rsidR="003C0186" w:rsidRPr="00F5792C" w:rsidRDefault="00B05702" w:rsidP="003C0186">
      <w:pPr>
        <w:pStyle w:val="TOC3"/>
        <w:tabs>
          <w:tab w:val="left" w:pos="1701"/>
        </w:tabs>
        <w:rPr>
          <w:rFonts w:eastAsiaTheme="minorEastAsia"/>
          <w:lang w:eastAsia="en-AU"/>
        </w:rPr>
      </w:pPr>
      <w:hyperlink w:anchor="_Toc476653938" w:history="1">
        <w:r w:rsidR="00B36E38">
          <w:rPr>
            <w:rStyle w:val="Hyperlink"/>
          </w:rPr>
          <w:t>8</w:t>
        </w:r>
        <w:r w:rsidR="003C0186" w:rsidRPr="00F5792C">
          <w:rPr>
            <w:rStyle w:val="Hyperlink"/>
          </w:rPr>
          <w:t>.5.3</w:t>
        </w:r>
        <w:r w:rsidR="003C0186" w:rsidRPr="00F5792C">
          <w:rPr>
            <w:rFonts w:eastAsiaTheme="minorEastAsia"/>
            <w:lang w:eastAsia="en-AU"/>
          </w:rPr>
          <w:tab/>
        </w:r>
        <w:r w:rsidR="003C0186" w:rsidRPr="00F5792C">
          <w:rPr>
            <w:rStyle w:val="Hyperlink"/>
          </w:rPr>
          <w:t>DEPARTMENT Export Meat Program Auditors</w:t>
        </w:r>
        <w:r w:rsidR="003C0186" w:rsidRPr="00F5792C">
          <w:rPr>
            <w:webHidden/>
          </w:rPr>
          <w:tab/>
        </w:r>
      </w:hyperlink>
    </w:p>
    <w:p w14:paraId="2545DC72" w14:textId="77777777" w:rsidR="003C0186" w:rsidRPr="00F5792C" w:rsidRDefault="00B05702" w:rsidP="003C0186">
      <w:pPr>
        <w:pStyle w:val="TOC3"/>
        <w:tabs>
          <w:tab w:val="left" w:pos="1701"/>
        </w:tabs>
        <w:rPr>
          <w:rFonts w:eastAsiaTheme="minorEastAsia"/>
          <w:lang w:eastAsia="en-AU"/>
        </w:rPr>
      </w:pPr>
      <w:hyperlink w:anchor="_Toc476653939" w:history="1">
        <w:r w:rsidR="00B36E38">
          <w:rPr>
            <w:rStyle w:val="Hyperlink"/>
          </w:rPr>
          <w:t>8</w:t>
        </w:r>
        <w:r w:rsidR="003C0186" w:rsidRPr="00F5792C">
          <w:rPr>
            <w:rStyle w:val="Hyperlink"/>
          </w:rPr>
          <w:t>.5.4</w:t>
        </w:r>
        <w:r w:rsidR="003C0186" w:rsidRPr="00F5792C">
          <w:rPr>
            <w:rFonts w:eastAsiaTheme="minorEastAsia"/>
            <w:lang w:eastAsia="en-AU"/>
          </w:rPr>
          <w:tab/>
        </w:r>
        <w:r w:rsidR="003C0186" w:rsidRPr="00F5792C">
          <w:rPr>
            <w:rStyle w:val="Hyperlink"/>
          </w:rPr>
          <w:t>Laboratories</w:t>
        </w:r>
        <w:r w:rsidR="003C0186" w:rsidRPr="00F5792C">
          <w:rPr>
            <w:webHidden/>
          </w:rPr>
          <w:tab/>
        </w:r>
      </w:hyperlink>
    </w:p>
    <w:p w14:paraId="0426B6FE" w14:textId="77777777" w:rsidR="003C0186" w:rsidRPr="00F5792C" w:rsidRDefault="00B05702" w:rsidP="003C0186">
      <w:pPr>
        <w:pStyle w:val="TOC3"/>
        <w:tabs>
          <w:tab w:val="left" w:pos="1701"/>
        </w:tabs>
        <w:rPr>
          <w:rFonts w:eastAsiaTheme="minorEastAsia"/>
          <w:lang w:eastAsia="en-AU"/>
        </w:rPr>
      </w:pPr>
      <w:hyperlink w:anchor="_Toc476653940" w:history="1">
        <w:r w:rsidR="00B36E38">
          <w:rPr>
            <w:rStyle w:val="Hyperlink"/>
          </w:rPr>
          <w:t>8</w:t>
        </w:r>
        <w:r w:rsidR="003C0186" w:rsidRPr="00F5792C">
          <w:rPr>
            <w:rStyle w:val="Hyperlink"/>
          </w:rPr>
          <w:t>.5.5</w:t>
        </w:r>
        <w:r w:rsidR="003C0186" w:rsidRPr="00F5792C">
          <w:rPr>
            <w:rFonts w:eastAsiaTheme="minorEastAsia"/>
            <w:lang w:eastAsia="en-AU"/>
          </w:rPr>
          <w:tab/>
        </w:r>
        <w:r w:rsidR="003C0186" w:rsidRPr="00F5792C">
          <w:rPr>
            <w:rStyle w:val="Hyperlink"/>
          </w:rPr>
          <w:t>NRS</w:t>
        </w:r>
        <w:r w:rsidR="003C0186" w:rsidRPr="00F5792C">
          <w:rPr>
            <w:webHidden/>
          </w:rPr>
          <w:tab/>
        </w:r>
      </w:hyperlink>
    </w:p>
    <w:p w14:paraId="5C46DCE1" w14:textId="77777777" w:rsidR="004B728D" w:rsidRDefault="004B728D">
      <w:r>
        <w:br w:type="page"/>
      </w:r>
    </w:p>
    <w:p w14:paraId="25947CD4" w14:textId="77777777" w:rsidR="003C0186" w:rsidRPr="003C0186" w:rsidRDefault="003C0186" w:rsidP="003C0186"/>
    <w:p w14:paraId="4C85A9BB" w14:textId="77777777" w:rsidR="007924BD" w:rsidRPr="00F5792C" w:rsidRDefault="009748BF" w:rsidP="00973707">
      <w:pPr>
        <w:pStyle w:val="TOC1"/>
        <w:widowControl w:val="0"/>
        <w:rPr>
          <w:rFonts w:cstheme="minorHAnsi"/>
          <w:b w:val="0"/>
        </w:rPr>
      </w:pPr>
      <w:r w:rsidRPr="00F5792C">
        <w:rPr>
          <w:rFonts w:cstheme="minorHAnsi"/>
        </w:rPr>
        <w:fldChar w:fldCharType="end"/>
      </w:r>
      <w:bookmarkStart w:id="0" w:name="_Toc354068326"/>
      <w:bookmarkStart w:id="1" w:name="_Toc476653907"/>
      <w:r w:rsidRPr="00F5792C">
        <w:rPr>
          <w:sz w:val="40"/>
          <w:szCs w:val="40"/>
        </w:rPr>
        <w:t>1.</w:t>
      </w:r>
      <w:r w:rsidRPr="00F5792C">
        <w:rPr>
          <w:sz w:val="40"/>
          <w:szCs w:val="40"/>
        </w:rPr>
        <w:tab/>
      </w:r>
      <w:bookmarkEnd w:id="0"/>
      <w:bookmarkEnd w:id="1"/>
      <w:r w:rsidR="00973707" w:rsidRPr="00F5792C">
        <w:rPr>
          <w:sz w:val="40"/>
          <w:szCs w:val="40"/>
        </w:rPr>
        <w:t>Introduction</w:t>
      </w:r>
    </w:p>
    <w:p w14:paraId="3ECD472C" w14:textId="77777777" w:rsidR="007924BD" w:rsidRPr="00F5792C" w:rsidRDefault="009748BF" w:rsidP="0075744F">
      <w:pPr>
        <w:pStyle w:val="Heading2"/>
        <w:pageBreakBefore w:val="0"/>
        <w:widowControl w:val="0"/>
        <w:numPr>
          <w:ilvl w:val="0"/>
          <w:numId w:val="0"/>
        </w:numPr>
        <w:ind w:left="567" w:hanging="567"/>
        <w:rPr>
          <w:rFonts w:asciiTheme="minorHAnsi" w:hAnsiTheme="minorHAnsi"/>
          <w:sz w:val="40"/>
          <w:szCs w:val="40"/>
        </w:rPr>
      </w:pPr>
      <w:bookmarkStart w:id="2" w:name="_Toc354068327"/>
      <w:bookmarkStart w:id="3" w:name="_Toc476653908"/>
      <w:r w:rsidRPr="00F5792C">
        <w:rPr>
          <w:rFonts w:asciiTheme="minorHAnsi" w:hAnsiTheme="minorHAnsi"/>
          <w:sz w:val="40"/>
          <w:szCs w:val="40"/>
        </w:rPr>
        <w:t>1.1</w:t>
      </w:r>
      <w:r w:rsidRPr="00F5792C">
        <w:rPr>
          <w:rFonts w:asciiTheme="minorHAnsi" w:hAnsiTheme="minorHAnsi"/>
          <w:sz w:val="40"/>
          <w:szCs w:val="40"/>
        </w:rPr>
        <w:tab/>
        <w:t>Targeted Monitoring, Compliance and Prevention</w:t>
      </w:r>
      <w:bookmarkEnd w:id="2"/>
      <w:bookmarkEnd w:id="3"/>
    </w:p>
    <w:p w14:paraId="64302D76" w14:textId="77777777" w:rsidR="0054178D" w:rsidRDefault="0054178D" w:rsidP="0075744F">
      <w:pPr>
        <w:widowControl w:val="0"/>
        <w:tabs>
          <w:tab w:val="left" w:pos="7020"/>
        </w:tabs>
        <w:ind w:left="567"/>
        <w:rPr>
          <w:rFonts w:cstheme="minorHAnsi"/>
        </w:rPr>
      </w:pPr>
    </w:p>
    <w:p w14:paraId="274CF6D6" w14:textId="77777777" w:rsidR="00421CCD" w:rsidRPr="00F5792C" w:rsidRDefault="009748BF" w:rsidP="0075744F">
      <w:pPr>
        <w:widowControl w:val="0"/>
        <w:tabs>
          <w:tab w:val="left" w:pos="7020"/>
        </w:tabs>
        <w:ind w:left="567"/>
        <w:rPr>
          <w:rFonts w:cstheme="minorHAnsi"/>
        </w:rPr>
      </w:pPr>
      <w:r w:rsidRPr="00F5792C">
        <w:rPr>
          <w:rFonts w:cstheme="minorHAnsi"/>
        </w:rPr>
        <w:t xml:space="preserve">Targeted monitoring, compliance testing, and residue prevention projects are designed to meet particular management objectives relating to chemical residue that pose a high or a potential risk to access by Australian products to domestic and export markets. </w:t>
      </w:r>
      <w:r w:rsidR="0048781D" w:rsidRPr="00F5792C">
        <w:rPr>
          <w:rFonts w:cstheme="minorHAnsi"/>
        </w:rPr>
        <w:t>Department</w:t>
      </w:r>
      <w:r w:rsidRPr="00F5792C">
        <w:rPr>
          <w:rFonts w:cstheme="minorHAnsi"/>
        </w:rPr>
        <w:t xml:space="preserve"> on-plant</w:t>
      </w:r>
      <w:r w:rsidR="0048781D" w:rsidRPr="00F5792C">
        <w:rPr>
          <w:rFonts w:cstheme="minorHAnsi"/>
        </w:rPr>
        <w:t xml:space="preserve"> veterinary</w:t>
      </w:r>
      <w:r w:rsidRPr="00F5792C">
        <w:rPr>
          <w:rFonts w:cstheme="minorHAnsi"/>
        </w:rPr>
        <w:t xml:space="preserve"> officers </w:t>
      </w:r>
      <w:r w:rsidR="009A5BE5" w:rsidRPr="00F5792C">
        <w:rPr>
          <w:rFonts w:cstheme="minorHAnsi"/>
        </w:rPr>
        <w:t xml:space="preserve">organise to </w:t>
      </w:r>
      <w:r w:rsidRPr="00F5792C">
        <w:rPr>
          <w:rFonts w:cstheme="minorHAnsi"/>
        </w:rPr>
        <w:t>collect</w:t>
      </w:r>
      <w:r w:rsidR="009A5BE5" w:rsidRPr="00F5792C">
        <w:rPr>
          <w:rFonts w:cstheme="minorHAnsi"/>
        </w:rPr>
        <w:t>*</w:t>
      </w:r>
      <w:r w:rsidR="0048781D" w:rsidRPr="00F5792C">
        <w:rPr>
          <w:rFonts w:cstheme="minorHAnsi"/>
        </w:rPr>
        <w:t xml:space="preserve"> samples and dispatch</w:t>
      </w:r>
      <w:r w:rsidRPr="00F5792C">
        <w:rPr>
          <w:rFonts w:cstheme="minorHAnsi"/>
        </w:rPr>
        <w:t xml:space="preserve"> for testing in accordance with industry requirements. Results are released to </w:t>
      </w:r>
      <w:r w:rsidR="009A5BE5" w:rsidRPr="00F5792C">
        <w:rPr>
          <w:rFonts w:cstheme="minorHAnsi"/>
        </w:rPr>
        <w:t xml:space="preserve">the </w:t>
      </w:r>
      <w:r w:rsidRPr="00F5792C">
        <w:rPr>
          <w:rFonts w:cstheme="minorHAnsi"/>
        </w:rPr>
        <w:t xml:space="preserve">relevant authorities and to industry for action where necessary. </w:t>
      </w:r>
      <w:r w:rsidR="00421CCD" w:rsidRPr="00F5792C">
        <w:rPr>
          <w:rFonts w:cstheme="minorHAnsi"/>
        </w:rPr>
        <w:t xml:space="preserve"> Domestic sampling is organised by the </w:t>
      </w:r>
      <w:r w:rsidR="00115150" w:rsidRPr="00F5792C">
        <w:rPr>
          <w:rFonts w:cstheme="minorHAnsi"/>
        </w:rPr>
        <w:t>National Residue Survey (</w:t>
      </w:r>
      <w:r w:rsidR="00421CCD" w:rsidRPr="00F5792C">
        <w:rPr>
          <w:rFonts w:cstheme="minorHAnsi"/>
        </w:rPr>
        <w:t>NRS</w:t>
      </w:r>
      <w:r w:rsidR="00115150" w:rsidRPr="00F5792C">
        <w:rPr>
          <w:rFonts w:cstheme="minorHAnsi"/>
        </w:rPr>
        <w:t>)</w:t>
      </w:r>
      <w:r w:rsidR="00421CCD" w:rsidRPr="00F5792C">
        <w:rPr>
          <w:rFonts w:cstheme="minorHAnsi"/>
        </w:rPr>
        <w:t xml:space="preserve"> through the Company QA Managers.</w:t>
      </w:r>
    </w:p>
    <w:p w14:paraId="4EA649F5" w14:textId="77777777" w:rsidR="00421CCD" w:rsidRPr="00F5792C" w:rsidRDefault="00421CCD" w:rsidP="0075744F">
      <w:pPr>
        <w:widowControl w:val="0"/>
        <w:tabs>
          <w:tab w:val="left" w:pos="7020"/>
        </w:tabs>
        <w:ind w:left="567"/>
        <w:rPr>
          <w:rFonts w:cstheme="minorHAnsi"/>
        </w:rPr>
      </w:pPr>
    </w:p>
    <w:p w14:paraId="5C700A27" w14:textId="77777777" w:rsidR="007924BD" w:rsidRPr="00F5792C" w:rsidRDefault="009748BF" w:rsidP="0075744F">
      <w:pPr>
        <w:widowControl w:val="0"/>
        <w:tabs>
          <w:tab w:val="left" w:pos="7020"/>
        </w:tabs>
        <w:ind w:left="567"/>
        <w:rPr>
          <w:rFonts w:cstheme="minorHAnsi"/>
        </w:rPr>
      </w:pPr>
      <w:r w:rsidRPr="00F5792C">
        <w:rPr>
          <w:rFonts w:cstheme="minorHAnsi"/>
        </w:rPr>
        <w:t>Targeted programs include:</w:t>
      </w:r>
    </w:p>
    <w:p w14:paraId="51426551" w14:textId="314130F0" w:rsidR="007924BD" w:rsidRPr="00F5792C" w:rsidRDefault="00B05702" w:rsidP="00B05702">
      <w:pPr>
        <w:widowControl w:val="0"/>
        <w:tabs>
          <w:tab w:val="left" w:pos="4352"/>
        </w:tabs>
        <w:ind w:left="567"/>
        <w:rPr>
          <w:rFonts w:cstheme="minorHAnsi"/>
        </w:rPr>
      </w:pPr>
      <w:r>
        <w:rPr>
          <w:rFonts w:cstheme="minorHAnsi"/>
        </w:rPr>
        <w:tab/>
      </w:r>
    </w:p>
    <w:p w14:paraId="7B35A485" w14:textId="77777777" w:rsidR="007924BD" w:rsidRPr="00F5792C" w:rsidRDefault="009748BF" w:rsidP="0075744F">
      <w:pPr>
        <w:widowControl w:val="0"/>
        <w:numPr>
          <w:ilvl w:val="0"/>
          <w:numId w:val="7"/>
        </w:numPr>
        <w:tabs>
          <w:tab w:val="clear" w:pos="1440"/>
        </w:tabs>
        <w:ind w:left="1701" w:hanging="567"/>
        <w:rPr>
          <w:rFonts w:cstheme="minorHAnsi"/>
        </w:rPr>
      </w:pPr>
      <w:r w:rsidRPr="00F5792C">
        <w:rPr>
          <w:rFonts w:cstheme="minorHAnsi"/>
        </w:rPr>
        <w:t>National Organochlorine Residue Management program (NORM)</w:t>
      </w:r>
    </w:p>
    <w:p w14:paraId="53F58930" w14:textId="77777777" w:rsidR="007924BD" w:rsidRDefault="009748BF" w:rsidP="0075744F">
      <w:pPr>
        <w:widowControl w:val="0"/>
        <w:numPr>
          <w:ilvl w:val="0"/>
          <w:numId w:val="7"/>
        </w:numPr>
        <w:tabs>
          <w:tab w:val="clear" w:pos="1440"/>
        </w:tabs>
        <w:ind w:left="1701" w:hanging="567"/>
        <w:rPr>
          <w:rFonts w:cstheme="minorHAnsi"/>
        </w:rPr>
      </w:pPr>
      <w:r w:rsidRPr="00F5792C">
        <w:rPr>
          <w:rFonts w:cstheme="minorHAnsi"/>
        </w:rPr>
        <w:t>National Antibacterial Residue Minimisation program (NARM)</w:t>
      </w:r>
    </w:p>
    <w:p w14:paraId="0D9CCE7B" w14:textId="77777777" w:rsidR="00620FFA" w:rsidRPr="00F5792C" w:rsidRDefault="00620FFA" w:rsidP="00620FFA">
      <w:pPr>
        <w:widowControl w:val="0"/>
        <w:numPr>
          <w:ilvl w:val="0"/>
          <w:numId w:val="7"/>
        </w:numPr>
        <w:tabs>
          <w:tab w:val="clear" w:pos="1440"/>
        </w:tabs>
        <w:ind w:left="1701" w:hanging="567"/>
        <w:rPr>
          <w:rFonts w:cstheme="minorHAnsi"/>
        </w:rPr>
      </w:pPr>
      <w:r w:rsidRPr="00F5792C">
        <w:rPr>
          <w:rFonts w:cstheme="minorHAnsi"/>
        </w:rPr>
        <w:t>Targeted Antibacterial Residue Testing program (TART)</w:t>
      </w:r>
    </w:p>
    <w:p w14:paraId="53AA0891" w14:textId="77777777" w:rsidR="007924BD" w:rsidRPr="00F5792C" w:rsidRDefault="009748BF" w:rsidP="0075744F">
      <w:pPr>
        <w:widowControl w:val="0"/>
        <w:numPr>
          <w:ilvl w:val="0"/>
          <w:numId w:val="8"/>
        </w:numPr>
        <w:tabs>
          <w:tab w:val="clear" w:pos="1080"/>
        </w:tabs>
        <w:ind w:left="1701" w:hanging="567"/>
        <w:rPr>
          <w:rFonts w:cstheme="minorHAnsi"/>
        </w:rPr>
      </w:pPr>
      <w:r w:rsidRPr="00F5792C">
        <w:rPr>
          <w:rFonts w:cstheme="minorHAnsi"/>
        </w:rPr>
        <w:t xml:space="preserve">Sheep Targeted Antibacterial Residue Testing program (START) </w:t>
      </w:r>
    </w:p>
    <w:p w14:paraId="3D17923F" w14:textId="77777777" w:rsidR="009A5BE5" w:rsidRDefault="009A5BE5" w:rsidP="0075744F">
      <w:pPr>
        <w:widowControl w:val="0"/>
        <w:numPr>
          <w:ilvl w:val="0"/>
          <w:numId w:val="8"/>
        </w:numPr>
        <w:tabs>
          <w:tab w:val="clear" w:pos="1080"/>
        </w:tabs>
        <w:ind w:left="1701" w:hanging="567"/>
        <w:rPr>
          <w:rFonts w:cstheme="minorHAnsi"/>
        </w:rPr>
      </w:pPr>
      <w:r w:rsidRPr="00F5792C">
        <w:rPr>
          <w:rFonts w:cstheme="minorHAnsi"/>
        </w:rPr>
        <w:t>Pig Targeted Antibacterial Residue Testing program (PTART)</w:t>
      </w:r>
    </w:p>
    <w:p w14:paraId="4C52401F" w14:textId="77777777" w:rsidR="00405F9D" w:rsidRDefault="00405F9D" w:rsidP="0075744F">
      <w:pPr>
        <w:widowControl w:val="0"/>
        <w:numPr>
          <w:ilvl w:val="0"/>
          <w:numId w:val="8"/>
        </w:numPr>
        <w:tabs>
          <w:tab w:val="clear" w:pos="1080"/>
        </w:tabs>
        <w:ind w:left="1701" w:hanging="567"/>
        <w:rPr>
          <w:rFonts w:cstheme="minorHAnsi"/>
        </w:rPr>
      </w:pPr>
      <w:r>
        <w:rPr>
          <w:rFonts w:cstheme="minorHAnsi"/>
        </w:rPr>
        <w:t>Goat Targeted Antibacterial Residue Testing program (GTART)</w:t>
      </w:r>
    </w:p>
    <w:p w14:paraId="0A72B8CF" w14:textId="77777777" w:rsidR="00405F9D" w:rsidRPr="00F5792C" w:rsidRDefault="00405F9D" w:rsidP="0075744F">
      <w:pPr>
        <w:widowControl w:val="0"/>
        <w:numPr>
          <w:ilvl w:val="0"/>
          <w:numId w:val="8"/>
        </w:numPr>
        <w:tabs>
          <w:tab w:val="clear" w:pos="1080"/>
        </w:tabs>
        <w:ind w:left="1701" w:hanging="567"/>
        <w:rPr>
          <w:rFonts w:cstheme="minorHAnsi"/>
        </w:rPr>
      </w:pPr>
      <w:r>
        <w:rPr>
          <w:rFonts w:cstheme="minorHAnsi"/>
        </w:rPr>
        <w:t>Horse Targeted Antibacterial Residue Testing program (HTART)</w:t>
      </w:r>
    </w:p>
    <w:p w14:paraId="6E28A4FA" w14:textId="77777777" w:rsidR="007924BD" w:rsidRPr="00F5792C" w:rsidRDefault="007924BD" w:rsidP="0075744F">
      <w:pPr>
        <w:widowControl w:val="0"/>
        <w:tabs>
          <w:tab w:val="left" w:pos="1134"/>
        </w:tabs>
        <w:ind w:left="1134" w:hanging="567"/>
        <w:rPr>
          <w:rFonts w:cstheme="minorHAnsi"/>
        </w:rPr>
      </w:pPr>
    </w:p>
    <w:p w14:paraId="284E0B79" w14:textId="77777777" w:rsidR="007924BD" w:rsidRPr="00F5792C" w:rsidRDefault="009748BF" w:rsidP="0075744F">
      <w:pPr>
        <w:widowControl w:val="0"/>
        <w:ind w:left="720"/>
        <w:rPr>
          <w:rFonts w:cstheme="minorHAnsi"/>
        </w:rPr>
      </w:pPr>
      <w:r w:rsidRPr="00F5792C">
        <w:rPr>
          <w:rFonts w:cstheme="minorHAnsi"/>
        </w:rPr>
        <w:t>Establishments need to address risks not addressed or species not covered by the industry programs listed above in their approved arrangements.</w:t>
      </w:r>
    </w:p>
    <w:p w14:paraId="551AF626" w14:textId="77777777" w:rsidR="007924BD" w:rsidRPr="00F5792C" w:rsidRDefault="007924BD" w:rsidP="0075744F">
      <w:pPr>
        <w:widowControl w:val="0"/>
        <w:tabs>
          <w:tab w:val="left" w:pos="1134"/>
        </w:tabs>
        <w:ind w:left="1134" w:hanging="567"/>
        <w:rPr>
          <w:rFonts w:cstheme="minorHAnsi"/>
        </w:rPr>
      </w:pPr>
    </w:p>
    <w:p w14:paraId="0661FDCE" w14:textId="77777777" w:rsidR="007924BD" w:rsidRPr="00F5792C" w:rsidRDefault="00D40F1E" w:rsidP="0075744F">
      <w:pPr>
        <w:widowControl w:val="0"/>
        <w:tabs>
          <w:tab w:val="left" w:pos="1134"/>
        </w:tabs>
        <w:ind w:left="1134" w:hanging="567"/>
        <w:rPr>
          <w:rFonts w:cstheme="minorHAnsi"/>
        </w:rPr>
      </w:pPr>
      <w:r w:rsidRPr="00F5792C">
        <w:rPr>
          <w:rFonts w:cstheme="minorHAnsi"/>
          <w:u w:val="single"/>
        </w:rPr>
        <w:t>Note:</w:t>
      </w:r>
      <w:r w:rsidRPr="00F5792C">
        <w:rPr>
          <w:rFonts w:cstheme="minorHAnsi"/>
        </w:rPr>
        <w:t xml:space="preserve">  </w:t>
      </w:r>
      <w:r w:rsidR="00B4341D" w:rsidRPr="00F5792C">
        <w:rPr>
          <w:rFonts w:cstheme="minorHAnsi"/>
        </w:rPr>
        <w:t>*</w:t>
      </w:r>
      <w:r w:rsidR="00AE65FF" w:rsidRPr="00F5792C">
        <w:rPr>
          <w:rFonts w:cstheme="minorHAnsi"/>
        </w:rPr>
        <w:t>S</w:t>
      </w:r>
      <w:r w:rsidR="009748BF" w:rsidRPr="00F5792C">
        <w:rPr>
          <w:rFonts w:cstheme="minorHAnsi"/>
        </w:rPr>
        <w:t xml:space="preserve">ome samples </w:t>
      </w:r>
      <w:r w:rsidR="00B4341D" w:rsidRPr="00F5792C">
        <w:rPr>
          <w:rFonts w:cstheme="minorHAnsi"/>
        </w:rPr>
        <w:t xml:space="preserve">maybe </w:t>
      </w:r>
      <w:r w:rsidR="009748BF" w:rsidRPr="00F5792C">
        <w:rPr>
          <w:rFonts w:cstheme="minorHAnsi"/>
        </w:rPr>
        <w:t>collected by establishment personnel</w:t>
      </w:r>
      <w:r w:rsidR="00CA2652" w:rsidRPr="00F5792C">
        <w:rPr>
          <w:rFonts w:cstheme="minorHAnsi"/>
        </w:rPr>
        <w:t xml:space="preserve"> with the</w:t>
      </w:r>
      <w:r w:rsidR="009A5BE5" w:rsidRPr="00F5792C">
        <w:rPr>
          <w:rFonts w:cstheme="minorHAnsi"/>
        </w:rPr>
        <w:t xml:space="preserve"> control and accountability</w:t>
      </w:r>
      <w:r w:rsidR="00B4341D" w:rsidRPr="00F5792C">
        <w:rPr>
          <w:rFonts w:cstheme="minorHAnsi"/>
        </w:rPr>
        <w:t xml:space="preserve"> for sampling protocols and program compliance</w:t>
      </w:r>
      <w:r w:rsidR="009A5BE5" w:rsidRPr="00F5792C">
        <w:rPr>
          <w:rFonts w:cstheme="minorHAnsi"/>
        </w:rPr>
        <w:t xml:space="preserve"> still held with the O</w:t>
      </w:r>
      <w:r w:rsidR="00CA2652" w:rsidRPr="00F5792C">
        <w:rPr>
          <w:rFonts w:cstheme="minorHAnsi"/>
        </w:rPr>
        <w:t xml:space="preserve">n-Plant </w:t>
      </w:r>
      <w:r w:rsidR="009A5BE5" w:rsidRPr="00F5792C">
        <w:rPr>
          <w:rFonts w:cstheme="minorHAnsi"/>
        </w:rPr>
        <w:t>V</w:t>
      </w:r>
      <w:r w:rsidR="00CA2652" w:rsidRPr="00F5792C">
        <w:rPr>
          <w:rFonts w:cstheme="minorHAnsi"/>
        </w:rPr>
        <w:t>eterinarian (OPV)</w:t>
      </w:r>
      <w:r w:rsidR="009A5BE5" w:rsidRPr="00F5792C">
        <w:rPr>
          <w:rFonts w:cstheme="minorHAnsi"/>
        </w:rPr>
        <w:t>.</w:t>
      </w:r>
    </w:p>
    <w:p w14:paraId="78526DD2" w14:textId="77777777" w:rsidR="007924BD" w:rsidRPr="00F5792C" w:rsidRDefault="009748BF" w:rsidP="0075744F">
      <w:pPr>
        <w:widowControl w:val="0"/>
        <w:rPr>
          <w:rFonts w:cstheme="minorHAnsi"/>
          <w:b/>
          <w:bCs/>
          <w:iCs/>
        </w:rPr>
      </w:pPr>
      <w:bookmarkStart w:id="4" w:name="OLE_LINK23"/>
      <w:bookmarkStart w:id="5" w:name="OLE_LINK24"/>
      <w:r w:rsidRPr="00F5792C">
        <w:rPr>
          <w:rFonts w:cstheme="minorHAnsi"/>
          <w:i/>
        </w:rPr>
        <w:br w:type="page"/>
      </w:r>
    </w:p>
    <w:p w14:paraId="0D4C1504" w14:textId="77777777" w:rsidR="007924BD" w:rsidRPr="00F5792C" w:rsidRDefault="009748BF" w:rsidP="0075744F">
      <w:pPr>
        <w:pStyle w:val="Heading1"/>
        <w:keepNext w:val="0"/>
        <w:keepLines w:val="0"/>
        <w:widowControl w:val="0"/>
        <w:rPr>
          <w:rFonts w:asciiTheme="minorHAnsi" w:hAnsiTheme="minorHAnsi"/>
          <w:sz w:val="40"/>
          <w:szCs w:val="40"/>
        </w:rPr>
      </w:pPr>
      <w:bookmarkStart w:id="6" w:name="_Toc354068328"/>
      <w:bookmarkStart w:id="7" w:name="_Toc476653909"/>
      <w:r w:rsidRPr="00F5792C">
        <w:rPr>
          <w:rFonts w:asciiTheme="minorHAnsi" w:hAnsiTheme="minorHAnsi"/>
          <w:sz w:val="40"/>
          <w:szCs w:val="40"/>
        </w:rPr>
        <w:t>2.</w:t>
      </w:r>
      <w:r w:rsidRPr="00F5792C">
        <w:rPr>
          <w:rFonts w:asciiTheme="minorHAnsi" w:hAnsiTheme="minorHAnsi"/>
          <w:sz w:val="40"/>
          <w:szCs w:val="40"/>
        </w:rPr>
        <w:tab/>
        <w:t>Testing arrangements for the National Organochlorine Residue Management (NORM) Program</w:t>
      </w:r>
      <w:bookmarkEnd w:id="6"/>
      <w:bookmarkEnd w:id="7"/>
    </w:p>
    <w:p w14:paraId="3ACEFA84" w14:textId="77777777" w:rsidR="003C4A2A" w:rsidRPr="00F5792C" w:rsidRDefault="009748BF" w:rsidP="0075744F">
      <w:pPr>
        <w:widowControl w:val="0"/>
        <w:tabs>
          <w:tab w:val="left" w:pos="7020"/>
        </w:tabs>
        <w:ind w:left="567"/>
        <w:rPr>
          <w:rFonts w:cstheme="minorHAnsi"/>
          <w:bCs/>
        </w:rPr>
      </w:pPr>
      <w:r w:rsidRPr="00F5792C">
        <w:rPr>
          <w:rFonts w:cstheme="minorHAnsi"/>
          <w:bCs/>
        </w:rPr>
        <w:t>The NORM program was established to manage the risks of persistent organochlorine (OC) contaminants being detected in beef products. The program focuses on the active management of OC broad-acre and point-source contamination at the farm level to minimise trade risks to the beef industry and to prevent OC contaminants in food products exceeding domestic food standards.</w:t>
      </w:r>
      <w:bookmarkStart w:id="8" w:name="_Toc211936089"/>
      <w:bookmarkStart w:id="9" w:name="_Toc354068329"/>
    </w:p>
    <w:p w14:paraId="316D7F68" w14:textId="77777777" w:rsidR="00CB2382" w:rsidRPr="00F5792C" w:rsidRDefault="00CB2382" w:rsidP="0075744F">
      <w:pPr>
        <w:widowControl w:val="0"/>
        <w:tabs>
          <w:tab w:val="left" w:pos="7020"/>
        </w:tabs>
        <w:ind w:left="567"/>
      </w:pPr>
    </w:p>
    <w:p w14:paraId="50BD905F" w14:textId="77777777" w:rsidR="007924BD" w:rsidRPr="00F5792C" w:rsidRDefault="009748BF" w:rsidP="0054178D">
      <w:pPr>
        <w:pStyle w:val="Heading3"/>
        <w:numPr>
          <w:ilvl w:val="0"/>
          <w:numId w:val="0"/>
        </w:numPr>
        <w:ind w:left="567"/>
      </w:pPr>
      <w:r w:rsidRPr="00F5792C">
        <w:t>2.1</w:t>
      </w:r>
      <w:r w:rsidR="003C4A2A" w:rsidRPr="00F5792C">
        <w:t xml:space="preserve">  </w:t>
      </w:r>
      <w:r w:rsidRPr="00F5792C">
        <w:t>Scope</w:t>
      </w:r>
      <w:bookmarkEnd w:id="8"/>
      <w:bookmarkEnd w:id="9"/>
    </w:p>
    <w:p w14:paraId="13587351" w14:textId="77777777" w:rsidR="003C4A2A" w:rsidRPr="00F5792C" w:rsidRDefault="009748BF" w:rsidP="0075744F">
      <w:pPr>
        <w:widowControl w:val="0"/>
        <w:tabs>
          <w:tab w:val="left" w:pos="7020"/>
        </w:tabs>
        <w:ind w:left="567"/>
        <w:rPr>
          <w:rFonts w:cstheme="minorHAnsi"/>
        </w:rPr>
      </w:pPr>
      <w:bookmarkStart w:id="10" w:name="OLE_LINK1"/>
      <w:bookmarkStart w:id="11" w:name="OLE_LINK2"/>
      <w:r w:rsidRPr="00F5792C">
        <w:rPr>
          <w:rFonts w:cstheme="minorHAnsi"/>
        </w:rPr>
        <w:t>This procedure applies to establishments testing product under the NORM Program.</w:t>
      </w:r>
    </w:p>
    <w:p w14:paraId="434CA5FE" w14:textId="77777777" w:rsidR="003C4A2A" w:rsidRPr="00F5792C" w:rsidRDefault="003C4A2A" w:rsidP="0075744F">
      <w:pPr>
        <w:widowControl w:val="0"/>
        <w:tabs>
          <w:tab w:val="left" w:pos="7020"/>
        </w:tabs>
        <w:ind w:left="567"/>
        <w:rPr>
          <w:rFonts w:cstheme="minorHAnsi"/>
        </w:rPr>
      </w:pPr>
    </w:p>
    <w:p w14:paraId="6E88EA9F" w14:textId="77777777" w:rsidR="007924BD" w:rsidRPr="00F5792C" w:rsidRDefault="009748BF" w:rsidP="0054178D">
      <w:pPr>
        <w:pStyle w:val="Heading3"/>
        <w:numPr>
          <w:ilvl w:val="0"/>
          <w:numId w:val="0"/>
        </w:numPr>
        <w:ind w:left="567"/>
      </w:pPr>
      <w:bookmarkStart w:id="12" w:name="_Ref147716335"/>
      <w:bookmarkStart w:id="13" w:name="_Toc211936090"/>
      <w:bookmarkStart w:id="14" w:name="_Toc354068330"/>
      <w:bookmarkEnd w:id="10"/>
      <w:bookmarkEnd w:id="11"/>
      <w:r w:rsidRPr="00F5792C">
        <w:t>2.2</w:t>
      </w:r>
      <w:r w:rsidR="003C4A2A" w:rsidRPr="00F5792C">
        <w:t xml:space="preserve">  </w:t>
      </w:r>
      <w:r w:rsidRPr="00F5792C">
        <w:t>Background</w:t>
      </w:r>
      <w:bookmarkEnd w:id="12"/>
      <w:bookmarkEnd w:id="13"/>
      <w:bookmarkEnd w:id="14"/>
    </w:p>
    <w:p w14:paraId="159DBE71" w14:textId="77777777" w:rsidR="003C4A2A" w:rsidRPr="00F5792C" w:rsidRDefault="009748BF" w:rsidP="0075744F">
      <w:pPr>
        <w:widowControl w:val="0"/>
        <w:tabs>
          <w:tab w:val="left" w:pos="7020"/>
        </w:tabs>
        <w:ind w:left="567"/>
      </w:pPr>
      <w:r w:rsidRPr="00F5792C">
        <w:rPr>
          <w:rFonts w:cstheme="minorHAnsi"/>
        </w:rPr>
        <w:t xml:space="preserve">Organochlorine (OC) residues in meat (DDT, dieldrin etc) became a significant issue for Australian market access to the USA in 1987 and have required ongoing management. In early 1994, the Residue Management Group (a predecessor to SAFEMEAT) reviewed the OC residue situation after the successful completion of a property clearance program that existed from 1987-1994. The outcome was the development and implementation of the NORM Program, a program aimed at identifying risk properties and implementing active management at the farm level through on-farm quality assurance. </w:t>
      </w:r>
      <w:bookmarkStart w:id="15" w:name="_Toc354068331"/>
    </w:p>
    <w:p w14:paraId="5F9F9F15" w14:textId="77777777" w:rsidR="00CB2382" w:rsidRPr="00F5792C" w:rsidRDefault="00CB2382" w:rsidP="0075744F">
      <w:pPr>
        <w:widowControl w:val="0"/>
        <w:tabs>
          <w:tab w:val="left" w:pos="7020"/>
        </w:tabs>
        <w:ind w:left="567"/>
      </w:pPr>
    </w:p>
    <w:p w14:paraId="09A6E503" w14:textId="77777777" w:rsidR="007924BD" w:rsidRPr="00F5792C" w:rsidRDefault="009748BF" w:rsidP="0054178D">
      <w:pPr>
        <w:pStyle w:val="Heading3"/>
        <w:numPr>
          <w:ilvl w:val="0"/>
          <w:numId w:val="0"/>
        </w:numPr>
        <w:ind w:left="567"/>
      </w:pPr>
      <w:r w:rsidRPr="00F5792C">
        <w:t>2.3</w:t>
      </w:r>
      <w:r w:rsidR="003C4A2A" w:rsidRPr="00F5792C">
        <w:t xml:space="preserve">  </w:t>
      </w:r>
      <w:r w:rsidRPr="00F5792C">
        <w:t>Discussion</w:t>
      </w:r>
      <w:bookmarkEnd w:id="15"/>
    </w:p>
    <w:p w14:paraId="62AC6BA5" w14:textId="77777777" w:rsidR="007924BD" w:rsidRPr="00F5792C" w:rsidRDefault="009748BF" w:rsidP="0075744F">
      <w:pPr>
        <w:widowControl w:val="0"/>
        <w:tabs>
          <w:tab w:val="left" w:pos="567"/>
          <w:tab w:val="left" w:pos="7020"/>
        </w:tabs>
        <w:ind w:left="567"/>
        <w:rPr>
          <w:rFonts w:cstheme="minorHAnsi"/>
        </w:rPr>
      </w:pPr>
      <w:r w:rsidRPr="00F5792C">
        <w:rPr>
          <w:rFonts w:cstheme="minorHAnsi"/>
        </w:rPr>
        <w:t xml:space="preserve">In 1995, all cattle properties were allocated an OC chemical residue status based on their previous testing history. All property statuses are listed on the NLIS database, which is maintained and managed by Meat and Livestock Australia (MLA). </w:t>
      </w:r>
      <w:r w:rsidR="00CB2382" w:rsidRPr="00F5792C">
        <w:rPr>
          <w:rFonts w:cstheme="minorHAnsi"/>
        </w:rPr>
        <w:t xml:space="preserve">Properties classed as ‘clear’ </w:t>
      </w:r>
      <w:r w:rsidR="00BB1868" w:rsidRPr="00F5792C">
        <w:rPr>
          <w:rFonts w:cstheme="minorHAnsi"/>
        </w:rPr>
        <w:t>(C)</w:t>
      </w:r>
      <w:r w:rsidR="00CB2382" w:rsidRPr="00F5792C">
        <w:rPr>
          <w:rFonts w:cstheme="minorHAnsi"/>
        </w:rPr>
        <w:t xml:space="preserve"> are referred to as ‘no ERP status’. Saleyard operators and abattoir management access the NLIS database before sale or slaughter to determine the OC status and the relevant contaminant testing rates.</w:t>
      </w:r>
    </w:p>
    <w:p w14:paraId="0BAA84B1" w14:textId="77777777" w:rsidR="007924BD" w:rsidRPr="00F5792C" w:rsidRDefault="007924BD" w:rsidP="0075744F">
      <w:pPr>
        <w:widowControl w:val="0"/>
        <w:tabs>
          <w:tab w:val="left" w:pos="567"/>
          <w:tab w:val="left" w:pos="7020"/>
        </w:tabs>
        <w:ind w:left="567"/>
        <w:rPr>
          <w:rFonts w:cstheme="minorHAnsi"/>
        </w:rPr>
      </w:pPr>
    </w:p>
    <w:p w14:paraId="27B1356C" w14:textId="77777777" w:rsidR="007924BD" w:rsidRPr="00F5792C" w:rsidRDefault="009748BF" w:rsidP="0075744F">
      <w:pPr>
        <w:widowControl w:val="0"/>
        <w:tabs>
          <w:tab w:val="left" w:pos="7020"/>
        </w:tabs>
        <w:ind w:left="567"/>
        <w:rPr>
          <w:rFonts w:cstheme="minorHAnsi"/>
        </w:rPr>
      </w:pPr>
      <w:r w:rsidRPr="00F5792C">
        <w:rPr>
          <w:rFonts w:cstheme="minorHAnsi"/>
        </w:rPr>
        <w:t xml:space="preserve">Industry funding for test costs is available only for testing undertaken on sentinel animals within the first year following discovery of the OC risk and the assigning of a ‘T’ status to the property. Properties eligible for this funding have ERP statuses with an ‘F’ suffix. Properties that have been assigned a ‘T’ status for longer than 1 year have a ‘V’ suffix, indicating that payment for testing is to be under commercial arrangements between the abattoir and the vendor. </w:t>
      </w:r>
    </w:p>
    <w:p w14:paraId="545B2FC6" w14:textId="77777777" w:rsidR="007924BD" w:rsidRPr="00F5792C" w:rsidRDefault="007924BD" w:rsidP="0075744F">
      <w:pPr>
        <w:widowControl w:val="0"/>
        <w:tabs>
          <w:tab w:val="left" w:pos="7020"/>
        </w:tabs>
        <w:ind w:left="567"/>
        <w:rPr>
          <w:rFonts w:cstheme="minorHAnsi"/>
        </w:rPr>
      </w:pPr>
    </w:p>
    <w:p w14:paraId="494499F8" w14:textId="77777777" w:rsidR="007924BD" w:rsidRPr="00F5792C" w:rsidRDefault="009748BF" w:rsidP="0075744F">
      <w:pPr>
        <w:widowControl w:val="0"/>
        <w:rPr>
          <w:rFonts w:cstheme="minorHAnsi"/>
        </w:rPr>
      </w:pPr>
      <w:r w:rsidRPr="00F5792C">
        <w:rPr>
          <w:rFonts w:cstheme="minorHAnsi"/>
        </w:rPr>
        <w:br w:type="page"/>
      </w:r>
    </w:p>
    <w:p w14:paraId="67D38D2B" w14:textId="77777777" w:rsidR="007924BD" w:rsidRPr="00F5792C" w:rsidRDefault="009748BF" w:rsidP="001F3855">
      <w:pPr>
        <w:widowControl w:val="0"/>
        <w:tabs>
          <w:tab w:val="left" w:pos="7020"/>
        </w:tabs>
        <w:ind w:left="567"/>
        <w:rPr>
          <w:rFonts w:cstheme="minorHAnsi"/>
        </w:rPr>
      </w:pPr>
      <w:r w:rsidRPr="00F5792C">
        <w:rPr>
          <w:rFonts w:cstheme="minorHAnsi"/>
        </w:rPr>
        <w:t>The testing rates and payment arrangements are listed below:</w:t>
      </w:r>
    </w:p>
    <w:tbl>
      <w:tblPr>
        <w:tblpPr w:leftFromText="180" w:rightFromText="180" w:vertAnchor="text" w:horzAnchor="margin" w:tblpXSpec="center" w:tblpY="98"/>
        <w:tblW w:w="9436" w:type="dxa"/>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057"/>
        <w:gridCol w:w="983"/>
        <w:gridCol w:w="1437"/>
        <w:gridCol w:w="1949"/>
        <w:gridCol w:w="2410"/>
        <w:gridCol w:w="1600"/>
      </w:tblGrid>
      <w:tr w:rsidR="007924BD" w:rsidRPr="00F5792C" w14:paraId="5C8C165D" w14:textId="77777777">
        <w:tc>
          <w:tcPr>
            <w:tcW w:w="1018" w:type="dxa"/>
            <w:tcBorders>
              <w:top w:val="single" w:sz="18" w:space="0" w:color="7F7F7F" w:themeColor="text1" w:themeTint="80"/>
              <w:left w:val="single" w:sz="18" w:space="0" w:color="7F7F7F" w:themeColor="text1" w:themeTint="80"/>
              <w:bottom w:val="single" w:sz="12" w:space="0" w:color="7F7F7F" w:themeColor="text1" w:themeTint="80"/>
            </w:tcBorders>
            <w:vAlign w:val="center"/>
          </w:tcPr>
          <w:p w14:paraId="39DB8ECD" w14:textId="77777777" w:rsidR="007924BD" w:rsidRPr="00F5792C" w:rsidRDefault="007924BD" w:rsidP="0075744F">
            <w:pPr>
              <w:widowControl w:val="0"/>
              <w:spacing w:before="20" w:after="20"/>
              <w:jc w:val="center"/>
              <w:rPr>
                <w:rFonts w:cstheme="minorHAnsi"/>
              </w:rPr>
            </w:pPr>
          </w:p>
        </w:tc>
        <w:tc>
          <w:tcPr>
            <w:tcW w:w="992" w:type="dxa"/>
            <w:tcBorders>
              <w:top w:val="single" w:sz="18" w:space="0" w:color="7F7F7F" w:themeColor="text1" w:themeTint="80"/>
              <w:bottom w:val="single" w:sz="12" w:space="0" w:color="7F7F7F" w:themeColor="text1" w:themeTint="80"/>
            </w:tcBorders>
            <w:vAlign w:val="center"/>
          </w:tcPr>
          <w:p w14:paraId="370222B1" w14:textId="77777777" w:rsidR="007924BD" w:rsidRPr="00F5792C" w:rsidRDefault="009748BF" w:rsidP="0075744F">
            <w:pPr>
              <w:widowControl w:val="0"/>
              <w:spacing w:before="20" w:after="20"/>
              <w:jc w:val="center"/>
              <w:rPr>
                <w:rFonts w:cstheme="minorHAnsi"/>
                <w:b/>
              </w:rPr>
            </w:pPr>
            <w:r w:rsidRPr="00F5792C">
              <w:rPr>
                <w:rFonts w:cstheme="minorHAnsi"/>
                <w:b/>
              </w:rPr>
              <w:t>ERP Status</w:t>
            </w:r>
          </w:p>
        </w:tc>
        <w:tc>
          <w:tcPr>
            <w:tcW w:w="1418" w:type="dxa"/>
            <w:tcBorders>
              <w:top w:val="single" w:sz="18" w:space="0" w:color="7F7F7F" w:themeColor="text1" w:themeTint="80"/>
              <w:bottom w:val="single" w:sz="12" w:space="0" w:color="7F7F7F" w:themeColor="text1" w:themeTint="80"/>
            </w:tcBorders>
            <w:vAlign w:val="center"/>
          </w:tcPr>
          <w:p w14:paraId="67F9C06F" w14:textId="77777777" w:rsidR="007924BD" w:rsidRPr="00F5792C" w:rsidRDefault="009748BF" w:rsidP="0075744F">
            <w:pPr>
              <w:widowControl w:val="0"/>
              <w:spacing w:before="20" w:after="20"/>
              <w:jc w:val="center"/>
              <w:rPr>
                <w:rFonts w:cstheme="minorHAnsi"/>
                <w:b/>
              </w:rPr>
            </w:pPr>
            <w:r w:rsidRPr="00F5792C">
              <w:rPr>
                <w:rFonts w:cstheme="minorHAnsi"/>
                <w:b/>
              </w:rPr>
              <w:t>Property</w:t>
            </w:r>
          </w:p>
          <w:p w14:paraId="73583DE2" w14:textId="77777777" w:rsidR="007924BD" w:rsidRPr="00F5792C" w:rsidRDefault="009748BF" w:rsidP="0075744F">
            <w:pPr>
              <w:widowControl w:val="0"/>
              <w:spacing w:before="20" w:after="20"/>
              <w:jc w:val="center"/>
              <w:rPr>
                <w:rFonts w:cstheme="minorHAnsi"/>
                <w:b/>
              </w:rPr>
            </w:pPr>
            <w:r w:rsidRPr="00F5792C">
              <w:rPr>
                <w:rFonts w:cstheme="minorHAnsi"/>
                <w:b/>
              </w:rPr>
              <w:t>Risk Status</w:t>
            </w:r>
          </w:p>
        </w:tc>
        <w:tc>
          <w:tcPr>
            <w:tcW w:w="2001" w:type="dxa"/>
            <w:tcBorders>
              <w:top w:val="single" w:sz="18" w:space="0" w:color="7F7F7F" w:themeColor="text1" w:themeTint="80"/>
              <w:bottom w:val="single" w:sz="12" w:space="0" w:color="7F7F7F" w:themeColor="text1" w:themeTint="80"/>
            </w:tcBorders>
            <w:vAlign w:val="center"/>
          </w:tcPr>
          <w:p w14:paraId="1B4B05F5" w14:textId="77777777" w:rsidR="007924BD" w:rsidRPr="00F5792C" w:rsidRDefault="009748BF" w:rsidP="0075744F">
            <w:pPr>
              <w:widowControl w:val="0"/>
              <w:spacing w:before="20" w:after="20"/>
              <w:rPr>
                <w:rFonts w:cstheme="minorHAnsi"/>
                <w:b/>
              </w:rPr>
            </w:pPr>
            <w:r w:rsidRPr="00F5792C">
              <w:rPr>
                <w:rFonts w:cstheme="minorHAnsi"/>
                <w:b/>
              </w:rPr>
              <w:t>Testing rate</w:t>
            </w:r>
          </w:p>
        </w:tc>
        <w:tc>
          <w:tcPr>
            <w:tcW w:w="2476" w:type="dxa"/>
            <w:tcBorders>
              <w:top w:val="single" w:sz="18" w:space="0" w:color="7F7F7F" w:themeColor="text1" w:themeTint="80"/>
              <w:bottom w:val="single" w:sz="12" w:space="0" w:color="7F7F7F" w:themeColor="text1" w:themeTint="80"/>
            </w:tcBorders>
            <w:vAlign w:val="center"/>
          </w:tcPr>
          <w:p w14:paraId="28304F6A" w14:textId="77777777" w:rsidR="007924BD" w:rsidRPr="00F5792C" w:rsidRDefault="009748BF" w:rsidP="0075744F">
            <w:pPr>
              <w:widowControl w:val="0"/>
              <w:spacing w:before="20" w:after="20"/>
              <w:rPr>
                <w:rFonts w:cstheme="minorHAnsi"/>
                <w:b/>
              </w:rPr>
            </w:pPr>
            <w:r w:rsidRPr="00F5792C">
              <w:rPr>
                <w:rFonts w:cstheme="minorHAnsi"/>
                <w:b/>
              </w:rPr>
              <w:t>Product Fate^</w:t>
            </w:r>
          </w:p>
        </w:tc>
        <w:tc>
          <w:tcPr>
            <w:tcW w:w="1531" w:type="dxa"/>
            <w:tcBorders>
              <w:top w:val="single" w:sz="18" w:space="0" w:color="7F7F7F" w:themeColor="text1" w:themeTint="80"/>
              <w:bottom w:val="single" w:sz="12" w:space="0" w:color="7F7F7F" w:themeColor="text1" w:themeTint="80"/>
              <w:right w:val="single" w:sz="18" w:space="0" w:color="7F7F7F" w:themeColor="text1" w:themeTint="80"/>
            </w:tcBorders>
            <w:vAlign w:val="center"/>
          </w:tcPr>
          <w:p w14:paraId="60634CF4" w14:textId="77777777" w:rsidR="007924BD" w:rsidRPr="00F5792C" w:rsidRDefault="009748BF" w:rsidP="0075744F">
            <w:pPr>
              <w:widowControl w:val="0"/>
              <w:spacing w:before="20" w:after="20"/>
              <w:jc w:val="center"/>
              <w:rPr>
                <w:rFonts w:cstheme="minorHAnsi"/>
                <w:b/>
              </w:rPr>
            </w:pPr>
            <w:r w:rsidRPr="00F5792C">
              <w:rPr>
                <w:rFonts w:cstheme="minorHAnsi"/>
                <w:b/>
              </w:rPr>
              <w:t>Payment Testing</w:t>
            </w:r>
          </w:p>
        </w:tc>
      </w:tr>
      <w:tr w:rsidR="007924BD" w:rsidRPr="00F5792C" w14:paraId="756E62C1" w14:textId="77777777">
        <w:tc>
          <w:tcPr>
            <w:tcW w:w="1018" w:type="dxa"/>
            <w:vMerge w:val="restart"/>
            <w:tcBorders>
              <w:top w:val="single" w:sz="12" w:space="0" w:color="7F7F7F" w:themeColor="text1" w:themeTint="80"/>
              <w:left w:val="single" w:sz="18" w:space="0" w:color="7F7F7F" w:themeColor="text1" w:themeTint="80"/>
              <w:bottom w:val="single" w:sz="18" w:space="0" w:color="7F7F7F" w:themeColor="text1" w:themeTint="80"/>
            </w:tcBorders>
            <w:vAlign w:val="center"/>
          </w:tcPr>
          <w:p w14:paraId="0542D2F1" w14:textId="77777777" w:rsidR="007924BD" w:rsidRPr="00F5792C" w:rsidRDefault="00CB2382"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OC Ris</w:t>
            </w:r>
            <w:r w:rsidR="009748BF" w:rsidRPr="00F5792C">
              <w:rPr>
                <w:rFonts w:cstheme="minorHAnsi"/>
              </w:rPr>
              <w:t>k Category</w:t>
            </w:r>
          </w:p>
        </w:tc>
        <w:tc>
          <w:tcPr>
            <w:tcW w:w="992" w:type="dxa"/>
            <w:tcBorders>
              <w:top w:val="single" w:sz="12" w:space="0" w:color="7F7F7F" w:themeColor="text1" w:themeTint="80"/>
            </w:tcBorders>
            <w:vAlign w:val="center"/>
          </w:tcPr>
          <w:p w14:paraId="6FA32344"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T4</w:t>
            </w:r>
          </w:p>
        </w:tc>
        <w:tc>
          <w:tcPr>
            <w:tcW w:w="1418" w:type="dxa"/>
            <w:tcBorders>
              <w:top w:val="single" w:sz="12" w:space="0" w:color="7F7F7F" w:themeColor="text1" w:themeTint="80"/>
            </w:tcBorders>
            <w:vAlign w:val="center"/>
          </w:tcPr>
          <w:p w14:paraId="608CDEFD"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Very High</w:t>
            </w:r>
          </w:p>
        </w:tc>
        <w:tc>
          <w:tcPr>
            <w:tcW w:w="2001" w:type="dxa"/>
            <w:tcBorders>
              <w:top w:val="single" w:sz="12" w:space="0" w:color="7F7F7F" w:themeColor="text1" w:themeTint="80"/>
            </w:tcBorders>
            <w:vAlign w:val="center"/>
          </w:tcPr>
          <w:p w14:paraId="17537058"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100% of lots,</w:t>
            </w:r>
          </w:p>
          <w:p w14:paraId="7709B10A"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&lt;10 in lot, 1 targeted sentinel;</w:t>
            </w:r>
          </w:p>
          <w:p w14:paraId="49D9BB00"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 – 20, 2 targeted sentinels;</w:t>
            </w:r>
          </w:p>
          <w:p w14:paraId="40E7DE45"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&gt;20, 3 targeted sentinels</w:t>
            </w:r>
          </w:p>
        </w:tc>
        <w:tc>
          <w:tcPr>
            <w:tcW w:w="2476" w:type="dxa"/>
            <w:tcBorders>
              <w:top w:val="single" w:sz="12" w:space="0" w:color="7F7F7F" w:themeColor="text1" w:themeTint="80"/>
            </w:tcBorders>
            <w:vAlign w:val="center"/>
          </w:tcPr>
          <w:p w14:paraId="1A46CCCB"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sentinel(s) &amp; hold all</w:t>
            </w:r>
          </w:p>
          <w:p w14:paraId="292B456A"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If a test result &gt;50% MRL test all companions</w:t>
            </w:r>
          </w:p>
        </w:tc>
        <w:tc>
          <w:tcPr>
            <w:tcW w:w="1531" w:type="dxa"/>
            <w:tcBorders>
              <w:top w:val="single" w:sz="12" w:space="0" w:color="7F7F7F" w:themeColor="text1" w:themeTint="80"/>
              <w:right w:val="single" w:sz="18" w:space="0" w:color="7F7F7F" w:themeColor="text1" w:themeTint="80"/>
            </w:tcBorders>
            <w:vAlign w:val="center"/>
          </w:tcPr>
          <w:p w14:paraId="7C12B9CA"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7924BD" w:rsidRPr="00F5792C" w14:paraId="457252F5" w14:textId="77777777">
        <w:tc>
          <w:tcPr>
            <w:tcW w:w="1018" w:type="dxa"/>
            <w:vMerge/>
            <w:tcBorders>
              <w:top w:val="single" w:sz="4" w:space="0" w:color="7F7F7F" w:themeColor="text1" w:themeTint="80"/>
              <w:left w:val="single" w:sz="18" w:space="0" w:color="7F7F7F" w:themeColor="text1" w:themeTint="80"/>
              <w:bottom w:val="single" w:sz="18" w:space="0" w:color="7F7F7F" w:themeColor="text1" w:themeTint="80"/>
            </w:tcBorders>
            <w:vAlign w:val="center"/>
          </w:tcPr>
          <w:p w14:paraId="26CF875E" w14:textId="77777777" w:rsidR="007924BD" w:rsidRPr="00F5792C" w:rsidRDefault="007924BD" w:rsidP="0075744F">
            <w:pPr>
              <w:widowControl w:val="0"/>
              <w:spacing w:before="20" w:after="20"/>
              <w:rPr>
                <w:rFonts w:cstheme="minorHAnsi"/>
                <w:b/>
              </w:rPr>
            </w:pPr>
          </w:p>
        </w:tc>
        <w:tc>
          <w:tcPr>
            <w:tcW w:w="992" w:type="dxa"/>
            <w:vAlign w:val="center"/>
          </w:tcPr>
          <w:p w14:paraId="0288E15E"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T3F</w:t>
            </w:r>
          </w:p>
        </w:tc>
        <w:tc>
          <w:tcPr>
            <w:tcW w:w="1418" w:type="dxa"/>
            <w:vAlign w:val="center"/>
          </w:tcPr>
          <w:p w14:paraId="583A79CF"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High</w:t>
            </w:r>
          </w:p>
        </w:tc>
        <w:tc>
          <w:tcPr>
            <w:tcW w:w="2001" w:type="dxa"/>
            <w:vAlign w:val="center"/>
          </w:tcPr>
          <w:p w14:paraId="565FEFEA"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100% of lots,</w:t>
            </w:r>
          </w:p>
          <w:p w14:paraId="3983BC33"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 targeted sentinel</w:t>
            </w:r>
          </w:p>
        </w:tc>
        <w:tc>
          <w:tcPr>
            <w:tcW w:w="2476" w:type="dxa"/>
            <w:vAlign w:val="center"/>
          </w:tcPr>
          <w:p w14:paraId="0DD7C25A"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sentinel &amp; hold all</w:t>
            </w:r>
          </w:p>
          <w:p w14:paraId="2947B7A9" w14:textId="77777777" w:rsidR="007924BD" w:rsidRPr="00F5792C" w:rsidRDefault="009748BF" w:rsidP="0075744F">
            <w:pPr>
              <w:pStyle w:val="NoSpacing"/>
              <w:widowControl w:val="0"/>
              <w:spacing w:before="20" w:after="20"/>
              <w:rPr>
                <w:rFonts w:cstheme="minorHAnsi"/>
              </w:rPr>
            </w:pPr>
            <w:r w:rsidRPr="00F5792C">
              <w:rPr>
                <w:rFonts w:cstheme="minorHAnsi"/>
              </w:rPr>
              <w:t xml:space="preserve">If a test result &gt;50% MRL </w:t>
            </w:r>
          </w:p>
          <w:p w14:paraId="3F5D9461"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all companions</w:t>
            </w:r>
          </w:p>
        </w:tc>
        <w:tc>
          <w:tcPr>
            <w:tcW w:w="1531" w:type="dxa"/>
            <w:tcBorders>
              <w:right w:val="single" w:sz="18" w:space="0" w:color="7F7F7F" w:themeColor="text1" w:themeTint="80"/>
            </w:tcBorders>
            <w:vAlign w:val="center"/>
          </w:tcPr>
          <w:p w14:paraId="041219BE"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Industry funding</w:t>
            </w:r>
            <w:r w:rsidRPr="00F5792C">
              <w:rPr>
                <w:rFonts w:cstheme="minorHAnsi"/>
                <w:vertAlign w:val="superscript"/>
              </w:rPr>
              <w:t>§</w:t>
            </w:r>
          </w:p>
        </w:tc>
      </w:tr>
      <w:tr w:rsidR="007924BD" w:rsidRPr="00F5792C" w14:paraId="21E3ADE8" w14:textId="77777777">
        <w:tc>
          <w:tcPr>
            <w:tcW w:w="1018" w:type="dxa"/>
            <w:vMerge/>
            <w:tcBorders>
              <w:top w:val="single" w:sz="4" w:space="0" w:color="7F7F7F" w:themeColor="text1" w:themeTint="80"/>
              <w:left w:val="single" w:sz="18" w:space="0" w:color="7F7F7F" w:themeColor="text1" w:themeTint="80"/>
              <w:bottom w:val="single" w:sz="18" w:space="0" w:color="7F7F7F" w:themeColor="text1" w:themeTint="80"/>
            </w:tcBorders>
            <w:vAlign w:val="center"/>
          </w:tcPr>
          <w:p w14:paraId="4DE55F0A" w14:textId="77777777" w:rsidR="007924BD" w:rsidRPr="00F5792C" w:rsidRDefault="007924BD" w:rsidP="0075744F">
            <w:pPr>
              <w:widowControl w:val="0"/>
              <w:spacing w:before="20" w:after="20"/>
              <w:rPr>
                <w:rFonts w:cstheme="minorHAnsi"/>
                <w:b/>
              </w:rPr>
            </w:pPr>
          </w:p>
        </w:tc>
        <w:tc>
          <w:tcPr>
            <w:tcW w:w="992" w:type="dxa"/>
            <w:vAlign w:val="center"/>
          </w:tcPr>
          <w:p w14:paraId="737BDAE5"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T3V</w:t>
            </w:r>
          </w:p>
        </w:tc>
        <w:tc>
          <w:tcPr>
            <w:tcW w:w="1418" w:type="dxa"/>
            <w:vAlign w:val="center"/>
          </w:tcPr>
          <w:p w14:paraId="71898258"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High</w:t>
            </w:r>
          </w:p>
        </w:tc>
        <w:tc>
          <w:tcPr>
            <w:tcW w:w="2001" w:type="dxa"/>
            <w:vAlign w:val="center"/>
          </w:tcPr>
          <w:p w14:paraId="435A4D40"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100% of lots,</w:t>
            </w:r>
          </w:p>
          <w:p w14:paraId="7A525DA6"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 targeted sentinel</w:t>
            </w:r>
          </w:p>
        </w:tc>
        <w:tc>
          <w:tcPr>
            <w:tcW w:w="2476" w:type="dxa"/>
            <w:vAlign w:val="center"/>
          </w:tcPr>
          <w:p w14:paraId="44DF9B7F"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sentinel &amp; hold all</w:t>
            </w:r>
          </w:p>
          <w:p w14:paraId="515D2A15" w14:textId="77777777" w:rsidR="007924BD" w:rsidRPr="00F5792C" w:rsidRDefault="009748BF" w:rsidP="0075744F">
            <w:pPr>
              <w:pStyle w:val="NoSpacing"/>
              <w:widowControl w:val="0"/>
              <w:spacing w:before="20" w:after="20"/>
              <w:rPr>
                <w:rFonts w:cstheme="minorHAnsi"/>
              </w:rPr>
            </w:pPr>
            <w:r w:rsidRPr="00F5792C">
              <w:rPr>
                <w:rFonts w:cstheme="minorHAnsi"/>
              </w:rPr>
              <w:t xml:space="preserve">If a test result &gt;50% MRL </w:t>
            </w:r>
          </w:p>
          <w:p w14:paraId="7E244463"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all companions</w:t>
            </w:r>
          </w:p>
        </w:tc>
        <w:tc>
          <w:tcPr>
            <w:tcW w:w="1531" w:type="dxa"/>
            <w:tcBorders>
              <w:right w:val="single" w:sz="18" w:space="0" w:color="7F7F7F" w:themeColor="text1" w:themeTint="80"/>
            </w:tcBorders>
            <w:vAlign w:val="center"/>
          </w:tcPr>
          <w:p w14:paraId="50608539"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7924BD" w:rsidRPr="00F5792C" w14:paraId="4EB84496" w14:textId="77777777">
        <w:tc>
          <w:tcPr>
            <w:tcW w:w="1018" w:type="dxa"/>
            <w:vMerge/>
            <w:tcBorders>
              <w:top w:val="single" w:sz="4" w:space="0" w:color="7F7F7F" w:themeColor="text1" w:themeTint="80"/>
              <w:left w:val="single" w:sz="18" w:space="0" w:color="7F7F7F" w:themeColor="text1" w:themeTint="80"/>
              <w:bottom w:val="single" w:sz="18" w:space="0" w:color="7F7F7F" w:themeColor="text1" w:themeTint="80"/>
            </w:tcBorders>
            <w:vAlign w:val="center"/>
          </w:tcPr>
          <w:p w14:paraId="36935AB9" w14:textId="77777777" w:rsidR="007924BD" w:rsidRPr="00F5792C" w:rsidRDefault="007924BD" w:rsidP="0075744F">
            <w:pPr>
              <w:widowControl w:val="0"/>
              <w:spacing w:before="20" w:after="20"/>
              <w:rPr>
                <w:rFonts w:cstheme="minorHAnsi"/>
                <w:b/>
              </w:rPr>
            </w:pPr>
          </w:p>
        </w:tc>
        <w:tc>
          <w:tcPr>
            <w:tcW w:w="992" w:type="dxa"/>
            <w:tcBorders>
              <w:bottom w:val="single" w:sz="4" w:space="0" w:color="7F7F7F" w:themeColor="text1" w:themeTint="80"/>
            </w:tcBorders>
            <w:vAlign w:val="center"/>
          </w:tcPr>
          <w:p w14:paraId="4E0C42F3"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T1F</w:t>
            </w:r>
          </w:p>
          <w:p w14:paraId="477132A7"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and</w:t>
            </w:r>
          </w:p>
          <w:p w14:paraId="5CB10A5B"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T2F</w:t>
            </w:r>
          </w:p>
        </w:tc>
        <w:tc>
          <w:tcPr>
            <w:tcW w:w="1418" w:type="dxa"/>
            <w:tcBorders>
              <w:bottom w:val="single" w:sz="4" w:space="0" w:color="7F7F7F" w:themeColor="text1" w:themeTint="80"/>
            </w:tcBorders>
            <w:vAlign w:val="center"/>
          </w:tcPr>
          <w:p w14:paraId="0EE72F29"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Reduced</w:t>
            </w:r>
          </w:p>
        </w:tc>
        <w:tc>
          <w:tcPr>
            <w:tcW w:w="2001" w:type="dxa"/>
            <w:tcBorders>
              <w:bottom w:val="single" w:sz="4" w:space="0" w:color="7F7F7F" w:themeColor="text1" w:themeTint="80"/>
            </w:tcBorders>
            <w:vAlign w:val="center"/>
          </w:tcPr>
          <w:p w14:paraId="5608F329"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100% of lots,</w:t>
            </w:r>
          </w:p>
          <w:p w14:paraId="30655FBC"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 targeted sentinel</w:t>
            </w:r>
          </w:p>
        </w:tc>
        <w:tc>
          <w:tcPr>
            <w:tcW w:w="2476" w:type="dxa"/>
            <w:tcBorders>
              <w:bottom w:val="single" w:sz="4" w:space="0" w:color="7F7F7F" w:themeColor="text1" w:themeTint="80"/>
            </w:tcBorders>
            <w:vAlign w:val="center"/>
          </w:tcPr>
          <w:p w14:paraId="3C168218" w14:textId="77777777" w:rsidR="007924BD" w:rsidRPr="00F5792C" w:rsidRDefault="00CB2382"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&amp;</w:t>
            </w:r>
            <w:r w:rsidR="009748BF" w:rsidRPr="00F5792C">
              <w:rPr>
                <w:rFonts w:cstheme="minorHAnsi"/>
              </w:rPr>
              <w:t xml:space="preserve"> hold sentinel</w:t>
            </w:r>
          </w:p>
          <w:p w14:paraId="4689A18B" w14:textId="77777777" w:rsidR="007924BD" w:rsidRPr="00F5792C" w:rsidRDefault="009748BF" w:rsidP="0075744F">
            <w:pPr>
              <w:pStyle w:val="NoSpacing"/>
              <w:widowControl w:val="0"/>
              <w:spacing w:before="20" w:after="20"/>
              <w:rPr>
                <w:rFonts w:cstheme="minorHAnsi"/>
              </w:rPr>
            </w:pPr>
            <w:r w:rsidRPr="00F5792C">
              <w:rPr>
                <w:rFonts w:cstheme="minorHAnsi"/>
              </w:rPr>
              <w:t xml:space="preserve">If a test result &gt;50% MRL </w:t>
            </w:r>
          </w:p>
          <w:p w14:paraId="29072EA2"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all companions</w:t>
            </w:r>
          </w:p>
        </w:tc>
        <w:tc>
          <w:tcPr>
            <w:tcW w:w="1531" w:type="dxa"/>
            <w:tcBorders>
              <w:bottom w:val="single" w:sz="4" w:space="0" w:color="7F7F7F" w:themeColor="text1" w:themeTint="80"/>
              <w:right w:val="single" w:sz="18" w:space="0" w:color="7F7F7F" w:themeColor="text1" w:themeTint="80"/>
            </w:tcBorders>
            <w:vAlign w:val="center"/>
          </w:tcPr>
          <w:p w14:paraId="1394CE3A"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Industry funding</w:t>
            </w:r>
            <w:r w:rsidRPr="00F5792C">
              <w:rPr>
                <w:rFonts w:cstheme="minorHAnsi"/>
                <w:vertAlign w:val="superscript"/>
              </w:rPr>
              <w:t>§</w:t>
            </w:r>
          </w:p>
        </w:tc>
      </w:tr>
      <w:tr w:rsidR="007924BD" w:rsidRPr="00F5792C" w14:paraId="371B6EC7" w14:textId="77777777">
        <w:tc>
          <w:tcPr>
            <w:tcW w:w="1018" w:type="dxa"/>
            <w:vMerge/>
            <w:tcBorders>
              <w:top w:val="single" w:sz="4" w:space="0" w:color="7F7F7F" w:themeColor="text1" w:themeTint="80"/>
              <w:left w:val="single" w:sz="18" w:space="0" w:color="7F7F7F" w:themeColor="text1" w:themeTint="80"/>
              <w:bottom w:val="single" w:sz="18" w:space="0" w:color="7F7F7F" w:themeColor="text1" w:themeTint="80"/>
            </w:tcBorders>
            <w:vAlign w:val="center"/>
          </w:tcPr>
          <w:p w14:paraId="0E2C0D34" w14:textId="77777777" w:rsidR="007924BD" w:rsidRPr="00F5792C" w:rsidRDefault="007924BD" w:rsidP="0075744F">
            <w:pPr>
              <w:widowControl w:val="0"/>
              <w:spacing w:before="20" w:after="20"/>
              <w:rPr>
                <w:rFonts w:cstheme="minorHAnsi"/>
                <w:b/>
              </w:rPr>
            </w:pPr>
          </w:p>
        </w:tc>
        <w:tc>
          <w:tcPr>
            <w:tcW w:w="992" w:type="dxa"/>
            <w:tcBorders>
              <w:top w:val="single" w:sz="4" w:space="0" w:color="7F7F7F" w:themeColor="text1" w:themeTint="80"/>
              <w:bottom w:val="single" w:sz="18" w:space="0" w:color="7F7F7F" w:themeColor="text1" w:themeTint="80"/>
            </w:tcBorders>
            <w:vAlign w:val="center"/>
          </w:tcPr>
          <w:p w14:paraId="4B034E25"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T1V</w:t>
            </w:r>
          </w:p>
          <w:p w14:paraId="58D9BB81"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and</w:t>
            </w:r>
          </w:p>
          <w:p w14:paraId="33FB2A71"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T2V</w:t>
            </w:r>
          </w:p>
        </w:tc>
        <w:tc>
          <w:tcPr>
            <w:tcW w:w="1418" w:type="dxa"/>
            <w:tcBorders>
              <w:top w:val="single" w:sz="4" w:space="0" w:color="7F7F7F" w:themeColor="text1" w:themeTint="80"/>
              <w:bottom w:val="single" w:sz="18" w:space="0" w:color="7F7F7F" w:themeColor="text1" w:themeTint="80"/>
            </w:tcBorders>
            <w:vAlign w:val="center"/>
          </w:tcPr>
          <w:p w14:paraId="4597FE14"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Reduced</w:t>
            </w:r>
          </w:p>
        </w:tc>
        <w:tc>
          <w:tcPr>
            <w:tcW w:w="2001" w:type="dxa"/>
            <w:tcBorders>
              <w:top w:val="single" w:sz="4" w:space="0" w:color="7F7F7F" w:themeColor="text1" w:themeTint="80"/>
              <w:bottom w:val="single" w:sz="18" w:space="0" w:color="7F7F7F" w:themeColor="text1" w:themeTint="80"/>
            </w:tcBorders>
            <w:vAlign w:val="center"/>
          </w:tcPr>
          <w:p w14:paraId="72FB149D"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100% of lots,</w:t>
            </w:r>
          </w:p>
          <w:p w14:paraId="2552B297"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1 targeted sentinel</w:t>
            </w:r>
          </w:p>
        </w:tc>
        <w:tc>
          <w:tcPr>
            <w:tcW w:w="2476" w:type="dxa"/>
            <w:tcBorders>
              <w:top w:val="single" w:sz="4" w:space="0" w:color="7F7F7F" w:themeColor="text1" w:themeTint="80"/>
              <w:bottom w:val="single" w:sz="18" w:space="0" w:color="7F7F7F" w:themeColor="text1" w:themeTint="80"/>
            </w:tcBorders>
            <w:vAlign w:val="center"/>
          </w:tcPr>
          <w:p w14:paraId="7099FF87"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&amp; hold sentinel</w:t>
            </w:r>
          </w:p>
          <w:p w14:paraId="5EECD27B" w14:textId="77777777" w:rsidR="007924BD" w:rsidRPr="00F5792C" w:rsidRDefault="009748BF" w:rsidP="0075744F">
            <w:pPr>
              <w:pStyle w:val="NoSpacing"/>
              <w:widowControl w:val="0"/>
              <w:spacing w:before="20" w:after="20"/>
              <w:rPr>
                <w:rFonts w:cstheme="minorHAnsi"/>
              </w:rPr>
            </w:pPr>
            <w:r w:rsidRPr="00F5792C">
              <w:rPr>
                <w:rFonts w:cstheme="minorHAnsi"/>
              </w:rPr>
              <w:t>If a test result &gt;50% MRL</w:t>
            </w:r>
          </w:p>
          <w:p w14:paraId="3E539D03" w14:textId="77777777" w:rsidR="007924BD" w:rsidRPr="00F5792C" w:rsidRDefault="009748BF" w:rsidP="0075744F">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test all companions</w:t>
            </w:r>
          </w:p>
        </w:tc>
        <w:tc>
          <w:tcPr>
            <w:tcW w:w="1531" w:type="dxa"/>
            <w:tcBorders>
              <w:top w:val="single" w:sz="4" w:space="0" w:color="7F7F7F" w:themeColor="text1" w:themeTint="80"/>
              <w:bottom w:val="single" w:sz="18" w:space="0" w:color="7F7F7F" w:themeColor="text1" w:themeTint="80"/>
              <w:right w:val="single" w:sz="18" w:space="0" w:color="7F7F7F" w:themeColor="text1" w:themeTint="80"/>
            </w:tcBorders>
            <w:vAlign w:val="center"/>
          </w:tcPr>
          <w:p w14:paraId="28BB5E3F"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E65DD1" w:rsidRPr="00F5792C" w14:paraId="6B9563E2" w14:textId="77777777">
        <w:tc>
          <w:tcPr>
            <w:tcW w:w="1018" w:type="dxa"/>
            <w:vMerge w:val="restart"/>
            <w:tcBorders>
              <w:top w:val="single" w:sz="18" w:space="0" w:color="7F7F7F" w:themeColor="text1" w:themeTint="80"/>
              <w:left w:val="single" w:sz="18" w:space="0" w:color="7F7F7F" w:themeColor="text1" w:themeTint="80"/>
            </w:tcBorders>
            <w:vAlign w:val="center"/>
          </w:tcPr>
          <w:p w14:paraId="3275A49B" w14:textId="77777777" w:rsidR="00E65DD1" w:rsidRPr="00F5792C" w:rsidRDefault="00E65DD1" w:rsidP="00E65DD1">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Reason</w:t>
            </w:r>
          </w:p>
          <w:p w14:paraId="66389FC1" w14:textId="77777777" w:rsidR="00E65DD1" w:rsidRPr="00F5792C" w:rsidRDefault="00E65DD1" w:rsidP="00E65DD1">
            <w:pPr>
              <w:pStyle w:val="NoSpacing"/>
              <w:widowControl w:val="0"/>
              <w:overflowPunct w:val="0"/>
              <w:autoSpaceDE w:val="0"/>
              <w:autoSpaceDN w:val="0"/>
              <w:adjustRightInd w:val="0"/>
              <w:spacing w:before="20" w:after="20"/>
              <w:textAlignment w:val="baseline"/>
              <w:rPr>
                <w:rFonts w:cstheme="minorHAnsi"/>
              </w:rPr>
            </w:pPr>
            <w:r w:rsidRPr="00F5792C">
              <w:rPr>
                <w:rFonts w:cstheme="minorHAnsi"/>
              </w:rPr>
              <w:t>for testing</w:t>
            </w:r>
          </w:p>
        </w:tc>
        <w:tc>
          <w:tcPr>
            <w:tcW w:w="992" w:type="dxa"/>
            <w:tcBorders>
              <w:top w:val="single" w:sz="18" w:space="0" w:color="7F7F7F" w:themeColor="text1" w:themeTint="80"/>
            </w:tcBorders>
            <w:vAlign w:val="center"/>
          </w:tcPr>
          <w:p w14:paraId="255599F7" w14:textId="77777777" w:rsidR="00E65DD1" w:rsidRPr="00F5792C" w:rsidRDefault="00E65DD1" w:rsidP="00E65DD1">
            <w:pPr>
              <w:pStyle w:val="NoSpacing"/>
              <w:widowControl w:val="0"/>
              <w:spacing w:before="20" w:after="20"/>
              <w:jc w:val="center"/>
              <w:rPr>
                <w:rFonts w:cstheme="minorHAnsi"/>
              </w:rPr>
            </w:pPr>
          </w:p>
          <w:p w14:paraId="60004CF4" w14:textId="77777777" w:rsidR="00E65DD1" w:rsidRPr="00F5792C" w:rsidRDefault="00E65DD1" w:rsidP="00E65DD1">
            <w:pPr>
              <w:pStyle w:val="NoSpacing"/>
              <w:widowControl w:val="0"/>
              <w:spacing w:before="20" w:after="20"/>
              <w:jc w:val="center"/>
              <w:rPr>
                <w:rFonts w:cstheme="minorHAnsi"/>
              </w:rPr>
            </w:pPr>
            <w:r w:rsidRPr="00F5792C">
              <w:rPr>
                <w:rFonts w:cstheme="minorHAnsi"/>
              </w:rPr>
              <w:t>S</w:t>
            </w:r>
          </w:p>
          <w:p w14:paraId="06951DA3" w14:textId="77777777" w:rsidR="00E65DD1" w:rsidRPr="00F5792C" w:rsidRDefault="00E65DD1" w:rsidP="00E65DD1">
            <w:pPr>
              <w:pStyle w:val="NoSpacing"/>
              <w:widowControl w:val="0"/>
              <w:overflowPunct w:val="0"/>
              <w:autoSpaceDE w:val="0"/>
              <w:autoSpaceDN w:val="0"/>
              <w:adjustRightInd w:val="0"/>
              <w:spacing w:before="20" w:after="20"/>
              <w:jc w:val="center"/>
              <w:textAlignment w:val="baseline"/>
              <w:rPr>
                <w:rFonts w:cstheme="minorHAnsi"/>
              </w:rPr>
            </w:pPr>
          </w:p>
        </w:tc>
        <w:tc>
          <w:tcPr>
            <w:tcW w:w="1418" w:type="dxa"/>
            <w:tcBorders>
              <w:top w:val="single" w:sz="18" w:space="0" w:color="7F7F7F" w:themeColor="text1" w:themeTint="80"/>
            </w:tcBorders>
            <w:vAlign w:val="center"/>
          </w:tcPr>
          <w:p w14:paraId="219EA665" w14:textId="77777777" w:rsidR="00E65DD1" w:rsidRPr="00F5792C" w:rsidRDefault="00E65DD1" w:rsidP="00E65DD1">
            <w:pPr>
              <w:pStyle w:val="NoSpacing"/>
              <w:widowControl w:val="0"/>
              <w:spacing w:before="20" w:after="20"/>
              <w:jc w:val="center"/>
              <w:rPr>
                <w:rFonts w:cstheme="minorHAnsi"/>
              </w:rPr>
            </w:pPr>
          </w:p>
          <w:p w14:paraId="5E6242A9" w14:textId="77777777" w:rsidR="00E65DD1" w:rsidRPr="00F5792C" w:rsidRDefault="00E65DD1" w:rsidP="00E65DD1">
            <w:pPr>
              <w:pStyle w:val="NoSpacing"/>
              <w:widowControl w:val="0"/>
              <w:spacing w:before="20" w:after="20"/>
              <w:jc w:val="center"/>
              <w:rPr>
                <w:rFonts w:cstheme="minorHAnsi"/>
              </w:rPr>
            </w:pPr>
            <w:r w:rsidRPr="00F5792C">
              <w:rPr>
                <w:rFonts w:cstheme="minorHAnsi"/>
              </w:rPr>
              <w:t>Sentinel</w:t>
            </w:r>
          </w:p>
          <w:p w14:paraId="7AA442A7" w14:textId="77777777" w:rsidR="00E65DD1" w:rsidRPr="00F5792C" w:rsidRDefault="00E65DD1" w:rsidP="00E65DD1">
            <w:pPr>
              <w:pStyle w:val="NoSpacing"/>
              <w:widowControl w:val="0"/>
              <w:overflowPunct w:val="0"/>
              <w:autoSpaceDE w:val="0"/>
              <w:autoSpaceDN w:val="0"/>
              <w:adjustRightInd w:val="0"/>
              <w:spacing w:before="20" w:after="20"/>
              <w:jc w:val="center"/>
              <w:textAlignment w:val="baseline"/>
              <w:rPr>
                <w:rFonts w:cstheme="minorHAnsi"/>
              </w:rPr>
            </w:pPr>
          </w:p>
        </w:tc>
        <w:tc>
          <w:tcPr>
            <w:tcW w:w="2001" w:type="dxa"/>
            <w:tcBorders>
              <w:top w:val="single" w:sz="18" w:space="0" w:color="7F7F7F" w:themeColor="text1" w:themeTint="80"/>
              <w:bottom w:val="nil"/>
              <w:right w:val="nil"/>
            </w:tcBorders>
            <w:vAlign w:val="center"/>
          </w:tcPr>
          <w:p w14:paraId="0A9E0B24" w14:textId="77777777" w:rsidR="00E65DD1" w:rsidRPr="00F5792C" w:rsidRDefault="00E65DD1" w:rsidP="00E65DD1">
            <w:pPr>
              <w:pStyle w:val="NoSpacing"/>
              <w:widowControl w:val="0"/>
              <w:overflowPunct w:val="0"/>
              <w:autoSpaceDE w:val="0"/>
              <w:autoSpaceDN w:val="0"/>
              <w:adjustRightInd w:val="0"/>
              <w:spacing w:before="20" w:after="20"/>
              <w:textAlignment w:val="baseline"/>
              <w:rPr>
                <w:rFonts w:cstheme="minorHAnsi"/>
              </w:rPr>
            </w:pPr>
          </w:p>
        </w:tc>
        <w:tc>
          <w:tcPr>
            <w:tcW w:w="2476" w:type="dxa"/>
            <w:tcBorders>
              <w:top w:val="single" w:sz="18" w:space="0" w:color="7F7F7F" w:themeColor="text1" w:themeTint="80"/>
              <w:left w:val="nil"/>
              <w:bottom w:val="nil"/>
            </w:tcBorders>
            <w:vAlign w:val="center"/>
          </w:tcPr>
          <w:p w14:paraId="6C1E0AF7" w14:textId="77777777" w:rsidR="00E65DD1" w:rsidRPr="00F5792C" w:rsidRDefault="00E65DD1" w:rsidP="00E65DD1">
            <w:pPr>
              <w:pStyle w:val="NoSpacing"/>
              <w:widowControl w:val="0"/>
              <w:overflowPunct w:val="0"/>
              <w:autoSpaceDE w:val="0"/>
              <w:autoSpaceDN w:val="0"/>
              <w:adjustRightInd w:val="0"/>
              <w:spacing w:before="20" w:after="20"/>
              <w:textAlignment w:val="baseline"/>
              <w:rPr>
                <w:rFonts w:cstheme="minorHAnsi"/>
              </w:rPr>
            </w:pPr>
          </w:p>
        </w:tc>
        <w:tc>
          <w:tcPr>
            <w:tcW w:w="1531" w:type="dxa"/>
            <w:tcBorders>
              <w:top w:val="single" w:sz="18" w:space="0" w:color="7F7F7F" w:themeColor="text1" w:themeTint="80"/>
              <w:right w:val="single" w:sz="18" w:space="0" w:color="7F7F7F" w:themeColor="text1" w:themeTint="80"/>
            </w:tcBorders>
            <w:vAlign w:val="center"/>
          </w:tcPr>
          <w:p w14:paraId="579789FC" w14:textId="77777777" w:rsidR="00E65DD1" w:rsidRPr="00F5792C" w:rsidRDefault="00E65DD1" w:rsidP="00E65DD1">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See above</w:t>
            </w:r>
          </w:p>
        </w:tc>
      </w:tr>
      <w:tr w:rsidR="007924BD" w:rsidRPr="00F5792C" w14:paraId="4113D4CD" w14:textId="77777777">
        <w:tc>
          <w:tcPr>
            <w:tcW w:w="1018" w:type="dxa"/>
            <w:vMerge/>
            <w:tcBorders>
              <w:left w:val="single" w:sz="18" w:space="0" w:color="7F7F7F" w:themeColor="text1" w:themeTint="80"/>
            </w:tcBorders>
            <w:vAlign w:val="center"/>
          </w:tcPr>
          <w:p w14:paraId="5D25BF0C"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992" w:type="dxa"/>
            <w:vAlign w:val="center"/>
          </w:tcPr>
          <w:p w14:paraId="0C1F2992"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R</w:t>
            </w:r>
          </w:p>
        </w:tc>
        <w:tc>
          <w:tcPr>
            <w:tcW w:w="1418" w:type="dxa"/>
            <w:vAlign w:val="center"/>
          </w:tcPr>
          <w:p w14:paraId="228A8355"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Retest</w:t>
            </w:r>
          </w:p>
        </w:tc>
        <w:tc>
          <w:tcPr>
            <w:tcW w:w="2001" w:type="dxa"/>
            <w:tcBorders>
              <w:top w:val="nil"/>
              <w:bottom w:val="nil"/>
              <w:right w:val="nil"/>
            </w:tcBorders>
            <w:vAlign w:val="center"/>
          </w:tcPr>
          <w:p w14:paraId="36DD1DAF"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2476" w:type="dxa"/>
            <w:tcBorders>
              <w:top w:val="nil"/>
              <w:left w:val="nil"/>
              <w:bottom w:val="nil"/>
            </w:tcBorders>
            <w:vAlign w:val="center"/>
          </w:tcPr>
          <w:p w14:paraId="5BC89931"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1531" w:type="dxa"/>
            <w:tcBorders>
              <w:right w:val="single" w:sz="18" w:space="0" w:color="7F7F7F" w:themeColor="text1" w:themeTint="80"/>
            </w:tcBorders>
            <w:vAlign w:val="center"/>
          </w:tcPr>
          <w:p w14:paraId="39A9C5BE"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D94906" w:rsidRPr="00F5792C" w14:paraId="38144BFE" w14:textId="77777777">
        <w:tc>
          <w:tcPr>
            <w:tcW w:w="1018" w:type="dxa"/>
            <w:vMerge/>
            <w:tcBorders>
              <w:left w:val="single" w:sz="18" w:space="0" w:color="7F7F7F" w:themeColor="text1" w:themeTint="80"/>
            </w:tcBorders>
            <w:vAlign w:val="center"/>
          </w:tcPr>
          <w:p w14:paraId="30D7A0F4" w14:textId="77777777" w:rsidR="00D94906" w:rsidRPr="00F5792C" w:rsidRDefault="00D94906" w:rsidP="0075744F">
            <w:pPr>
              <w:pStyle w:val="NoSpacing"/>
              <w:widowControl w:val="0"/>
              <w:overflowPunct w:val="0"/>
              <w:autoSpaceDE w:val="0"/>
              <w:autoSpaceDN w:val="0"/>
              <w:adjustRightInd w:val="0"/>
              <w:spacing w:before="20" w:after="20"/>
              <w:textAlignment w:val="baseline"/>
              <w:rPr>
                <w:rFonts w:cstheme="minorHAnsi"/>
              </w:rPr>
            </w:pPr>
          </w:p>
        </w:tc>
        <w:tc>
          <w:tcPr>
            <w:tcW w:w="992" w:type="dxa"/>
            <w:vAlign w:val="center"/>
          </w:tcPr>
          <w:p w14:paraId="5B467A5E" w14:textId="77777777" w:rsidR="00D94906" w:rsidRPr="00F5792C" w:rsidRDefault="00D94906"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N</w:t>
            </w:r>
          </w:p>
        </w:tc>
        <w:tc>
          <w:tcPr>
            <w:tcW w:w="1418" w:type="dxa"/>
            <w:vAlign w:val="center"/>
          </w:tcPr>
          <w:p w14:paraId="39D15E29" w14:textId="77777777" w:rsidR="00D94906" w:rsidRPr="00F5792C" w:rsidRDefault="00D94906"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Sentinel</w:t>
            </w:r>
          </w:p>
        </w:tc>
        <w:tc>
          <w:tcPr>
            <w:tcW w:w="2001" w:type="dxa"/>
            <w:tcBorders>
              <w:top w:val="nil"/>
              <w:bottom w:val="nil"/>
              <w:right w:val="nil"/>
            </w:tcBorders>
            <w:vAlign w:val="center"/>
          </w:tcPr>
          <w:p w14:paraId="301627F5" w14:textId="77777777" w:rsidR="00D94906" w:rsidRPr="00F5792C" w:rsidRDefault="00D94906" w:rsidP="0075744F">
            <w:pPr>
              <w:pStyle w:val="NoSpacing"/>
              <w:widowControl w:val="0"/>
              <w:overflowPunct w:val="0"/>
              <w:autoSpaceDE w:val="0"/>
              <w:autoSpaceDN w:val="0"/>
              <w:adjustRightInd w:val="0"/>
              <w:spacing w:before="20" w:after="20"/>
              <w:textAlignment w:val="baseline"/>
              <w:rPr>
                <w:rFonts w:cstheme="minorHAnsi"/>
              </w:rPr>
            </w:pPr>
          </w:p>
        </w:tc>
        <w:tc>
          <w:tcPr>
            <w:tcW w:w="2476" w:type="dxa"/>
            <w:tcBorders>
              <w:top w:val="nil"/>
              <w:left w:val="nil"/>
              <w:bottom w:val="nil"/>
            </w:tcBorders>
            <w:vAlign w:val="center"/>
          </w:tcPr>
          <w:p w14:paraId="5D07AC68" w14:textId="77777777" w:rsidR="00D94906" w:rsidRPr="00F5792C" w:rsidRDefault="00D94906" w:rsidP="0075744F">
            <w:pPr>
              <w:pStyle w:val="NoSpacing"/>
              <w:widowControl w:val="0"/>
              <w:overflowPunct w:val="0"/>
              <w:autoSpaceDE w:val="0"/>
              <w:autoSpaceDN w:val="0"/>
              <w:adjustRightInd w:val="0"/>
              <w:spacing w:before="20" w:after="20"/>
              <w:textAlignment w:val="baseline"/>
              <w:rPr>
                <w:rFonts w:cstheme="minorHAnsi"/>
              </w:rPr>
            </w:pPr>
          </w:p>
        </w:tc>
        <w:tc>
          <w:tcPr>
            <w:tcW w:w="1531" w:type="dxa"/>
            <w:tcBorders>
              <w:right w:val="single" w:sz="18" w:space="0" w:color="7F7F7F" w:themeColor="text1" w:themeTint="80"/>
            </w:tcBorders>
            <w:vAlign w:val="center"/>
          </w:tcPr>
          <w:p w14:paraId="0A6DF9C9" w14:textId="77777777" w:rsidR="00D94906" w:rsidRPr="00F5792C" w:rsidRDefault="00D94906"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7924BD" w:rsidRPr="00F5792C" w14:paraId="01428087" w14:textId="77777777">
        <w:tc>
          <w:tcPr>
            <w:tcW w:w="1018" w:type="dxa"/>
            <w:vMerge/>
            <w:tcBorders>
              <w:left w:val="single" w:sz="18" w:space="0" w:color="7F7F7F" w:themeColor="text1" w:themeTint="80"/>
            </w:tcBorders>
            <w:vAlign w:val="center"/>
          </w:tcPr>
          <w:p w14:paraId="7DB41D0C"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992" w:type="dxa"/>
            <w:vAlign w:val="center"/>
          </w:tcPr>
          <w:p w14:paraId="01CB4408"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A</w:t>
            </w:r>
          </w:p>
        </w:tc>
        <w:tc>
          <w:tcPr>
            <w:tcW w:w="1418" w:type="dxa"/>
            <w:vAlign w:val="center"/>
          </w:tcPr>
          <w:p w14:paraId="6DFDA552"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Companion</w:t>
            </w:r>
          </w:p>
          <w:p w14:paraId="36BC2065"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Test</w:t>
            </w:r>
          </w:p>
        </w:tc>
        <w:tc>
          <w:tcPr>
            <w:tcW w:w="2001" w:type="dxa"/>
            <w:tcBorders>
              <w:top w:val="nil"/>
              <w:bottom w:val="nil"/>
              <w:right w:val="nil"/>
            </w:tcBorders>
            <w:vAlign w:val="center"/>
          </w:tcPr>
          <w:p w14:paraId="6A3398EE"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2476" w:type="dxa"/>
            <w:tcBorders>
              <w:top w:val="nil"/>
              <w:left w:val="nil"/>
              <w:bottom w:val="nil"/>
            </w:tcBorders>
            <w:vAlign w:val="center"/>
          </w:tcPr>
          <w:p w14:paraId="587EE549"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1531" w:type="dxa"/>
            <w:tcBorders>
              <w:right w:val="single" w:sz="18" w:space="0" w:color="7F7F7F" w:themeColor="text1" w:themeTint="80"/>
            </w:tcBorders>
            <w:vAlign w:val="center"/>
          </w:tcPr>
          <w:p w14:paraId="172F00E8"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Commercial Arrangements apply</w:t>
            </w:r>
            <w:r w:rsidRPr="00F5792C">
              <w:rPr>
                <w:rFonts w:cstheme="minorHAnsi"/>
                <w:vertAlign w:val="superscript"/>
              </w:rPr>
              <w:t>¥</w:t>
            </w:r>
          </w:p>
        </w:tc>
      </w:tr>
      <w:tr w:rsidR="007924BD" w:rsidRPr="00F5792C" w14:paraId="017F9665" w14:textId="77777777">
        <w:tc>
          <w:tcPr>
            <w:tcW w:w="1018" w:type="dxa"/>
            <w:vMerge/>
            <w:tcBorders>
              <w:left w:val="single" w:sz="18" w:space="0" w:color="7F7F7F" w:themeColor="text1" w:themeTint="80"/>
              <w:bottom w:val="single" w:sz="18" w:space="0" w:color="7F7F7F" w:themeColor="text1" w:themeTint="80"/>
            </w:tcBorders>
            <w:vAlign w:val="center"/>
          </w:tcPr>
          <w:p w14:paraId="6F497004"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992" w:type="dxa"/>
            <w:tcBorders>
              <w:bottom w:val="single" w:sz="18" w:space="0" w:color="7F7F7F" w:themeColor="text1" w:themeTint="80"/>
            </w:tcBorders>
            <w:vAlign w:val="center"/>
          </w:tcPr>
          <w:p w14:paraId="6F5B3366"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M</w:t>
            </w:r>
          </w:p>
        </w:tc>
        <w:tc>
          <w:tcPr>
            <w:tcW w:w="1418" w:type="dxa"/>
            <w:tcBorders>
              <w:bottom w:val="single" w:sz="18" w:space="0" w:color="7F7F7F" w:themeColor="text1" w:themeTint="80"/>
            </w:tcBorders>
            <w:vAlign w:val="center"/>
          </w:tcPr>
          <w:p w14:paraId="18CFD5A8"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Management</w:t>
            </w:r>
          </w:p>
          <w:p w14:paraId="78443C69"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test</w:t>
            </w:r>
          </w:p>
        </w:tc>
        <w:tc>
          <w:tcPr>
            <w:tcW w:w="2001" w:type="dxa"/>
            <w:tcBorders>
              <w:top w:val="nil"/>
              <w:bottom w:val="single" w:sz="18" w:space="0" w:color="7F7F7F" w:themeColor="text1" w:themeTint="80"/>
              <w:right w:val="nil"/>
            </w:tcBorders>
            <w:vAlign w:val="center"/>
          </w:tcPr>
          <w:p w14:paraId="6CCE72B1"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2476" w:type="dxa"/>
            <w:tcBorders>
              <w:top w:val="nil"/>
              <w:left w:val="nil"/>
              <w:bottom w:val="single" w:sz="18" w:space="0" w:color="7F7F7F" w:themeColor="text1" w:themeTint="80"/>
            </w:tcBorders>
            <w:vAlign w:val="center"/>
          </w:tcPr>
          <w:p w14:paraId="4712D587" w14:textId="77777777" w:rsidR="007924BD" w:rsidRPr="00F5792C" w:rsidRDefault="007924BD" w:rsidP="0075744F">
            <w:pPr>
              <w:pStyle w:val="NoSpacing"/>
              <w:widowControl w:val="0"/>
              <w:overflowPunct w:val="0"/>
              <w:autoSpaceDE w:val="0"/>
              <w:autoSpaceDN w:val="0"/>
              <w:adjustRightInd w:val="0"/>
              <w:spacing w:before="20" w:after="20"/>
              <w:textAlignment w:val="baseline"/>
              <w:rPr>
                <w:rFonts w:cstheme="minorHAnsi"/>
              </w:rPr>
            </w:pPr>
          </w:p>
        </w:tc>
        <w:tc>
          <w:tcPr>
            <w:tcW w:w="1531" w:type="dxa"/>
            <w:tcBorders>
              <w:bottom w:val="single" w:sz="18" w:space="0" w:color="7F7F7F" w:themeColor="text1" w:themeTint="80"/>
              <w:right w:val="single" w:sz="18" w:space="0" w:color="7F7F7F" w:themeColor="text1" w:themeTint="80"/>
            </w:tcBorders>
            <w:vAlign w:val="center"/>
          </w:tcPr>
          <w:p w14:paraId="3896852B" w14:textId="77777777" w:rsidR="007924BD" w:rsidRPr="00F5792C" w:rsidRDefault="009748BF" w:rsidP="0075744F">
            <w:pPr>
              <w:pStyle w:val="NoSpacing"/>
              <w:widowControl w:val="0"/>
              <w:overflowPunct w:val="0"/>
              <w:autoSpaceDE w:val="0"/>
              <w:autoSpaceDN w:val="0"/>
              <w:adjustRightInd w:val="0"/>
              <w:spacing w:before="20" w:after="20"/>
              <w:jc w:val="center"/>
              <w:textAlignment w:val="baseline"/>
              <w:rPr>
                <w:rFonts w:cstheme="minorHAnsi"/>
              </w:rPr>
            </w:pPr>
            <w:r w:rsidRPr="00F5792C">
              <w:rPr>
                <w:rFonts w:cstheme="minorHAnsi"/>
              </w:rPr>
              <w:t>Abattoir Management responsibility</w:t>
            </w:r>
            <w:r w:rsidRPr="00F5792C">
              <w:rPr>
                <w:rFonts w:cstheme="minorHAnsi"/>
                <w:vertAlign w:val="superscript"/>
              </w:rPr>
              <w:t>¥</w:t>
            </w:r>
          </w:p>
        </w:tc>
      </w:tr>
    </w:tbl>
    <w:p w14:paraId="16B95704" w14:textId="77777777" w:rsidR="007924BD" w:rsidRPr="00F5792C" w:rsidRDefault="009748BF" w:rsidP="0075744F">
      <w:pPr>
        <w:widowControl w:val="0"/>
        <w:spacing w:after="100"/>
        <w:ind w:left="357"/>
        <w:rPr>
          <w:rFonts w:cstheme="minorHAnsi"/>
          <w:sz w:val="20"/>
          <w:szCs w:val="20"/>
        </w:rPr>
      </w:pPr>
      <w:r w:rsidRPr="00F5792C">
        <w:rPr>
          <w:rFonts w:cstheme="minorHAnsi"/>
          <w:sz w:val="20"/>
          <w:szCs w:val="20"/>
        </w:rPr>
        <w:t xml:space="preserve">^ While test and hold is recommended for export abattoirs, domestic abattoirs may decide to operate on a test and release basis for OC Risk categories other than T4 which must be test and hold. Where a test and hold arrangement applies, it is recommended that results be known prior to slaughter of the balance of the lot. </w:t>
      </w:r>
    </w:p>
    <w:p w14:paraId="5F4C0261" w14:textId="77777777" w:rsidR="007924BD" w:rsidRPr="00F5792C" w:rsidRDefault="009748BF" w:rsidP="0075744F">
      <w:pPr>
        <w:widowControl w:val="0"/>
        <w:spacing w:after="100"/>
        <w:ind w:left="357"/>
        <w:rPr>
          <w:rFonts w:cstheme="minorHAnsi"/>
          <w:sz w:val="20"/>
          <w:szCs w:val="20"/>
        </w:rPr>
      </w:pPr>
      <w:r w:rsidRPr="00F5792C">
        <w:rPr>
          <w:rFonts w:cstheme="minorHAnsi"/>
          <w:sz w:val="20"/>
          <w:szCs w:val="20"/>
          <w:vertAlign w:val="superscript"/>
        </w:rPr>
        <w:t xml:space="preserve">¥ </w:t>
      </w:r>
      <w:r w:rsidRPr="00F5792C">
        <w:rPr>
          <w:rFonts w:cstheme="minorHAnsi"/>
          <w:sz w:val="20"/>
          <w:szCs w:val="20"/>
        </w:rPr>
        <w:t xml:space="preserve">Any testing undertaken is a commercial matter between the abattoir and the vendor. </w:t>
      </w:r>
    </w:p>
    <w:p w14:paraId="020424FD" w14:textId="77777777" w:rsidR="00767307" w:rsidRPr="00F5792C" w:rsidRDefault="009748BF" w:rsidP="006A2270">
      <w:pPr>
        <w:widowControl w:val="0"/>
        <w:spacing w:after="100"/>
        <w:ind w:left="357"/>
        <w:rPr>
          <w:rFonts w:cstheme="minorHAnsi"/>
          <w:sz w:val="20"/>
          <w:szCs w:val="20"/>
        </w:rPr>
      </w:pPr>
      <w:r w:rsidRPr="00F5792C">
        <w:rPr>
          <w:rFonts w:cstheme="minorHAnsi"/>
          <w:sz w:val="20"/>
          <w:szCs w:val="20"/>
          <w:vertAlign w:val="superscript"/>
        </w:rPr>
        <w:t xml:space="preserve">§ </w:t>
      </w:r>
      <w:r w:rsidRPr="00F5792C">
        <w:rPr>
          <w:rFonts w:cstheme="minorHAnsi"/>
          <w:sz w:val="20"/>
          <w:szCs w:val="20"/>
        </w:rPr>
        <w:t>Industry funding is available for tests of sentinel animals for T1F, T2F, and T3F risk categories for 12 months from the time of initial risk discovery. Following this period these statuses will change to T1V, T2V and T3V and payment for testing will be a commercial matter betw</w:t>
      </w:r>
      <w:r w:rsidR="006A2270" w:rsidRPr="00F5792C">
        <w:rPr>
          <w:rFonts w:cstheme="minorHAnsi"/>
          <w:sz w:val="20"/>
          <w:szCs w:val="20"/>
        </w:rPr>
        <w:t>een the abattoir and the vendor</w:t>
      </w:r>
    </w:p>
    <w:p w14:paraId="740B9C54" w14:textId="77777777" w:rsidR="007924BD" w:rsidRPr="00F5792C" w:rsidRDefault="009748BF" w:rsidP="0054178D">
      <w:pPr>
        <w:pStyle w:val="Heading3"/>
        <w:numPr>
          <w:ilvl w:val="0"/>
          <w:numId w:val="0"/>
        </w:numPr>
        <w:ind w:left="567"/>
      </w:pPr>
      <w:bookmarkStart w:id="16" w:name="_Toc354068332"/>
      <w:r w:rsidRPr="00F5792C">
        <w:t xml:space="preserve">2.4 </w:t>
      </w:r>
      <w:r w:rsidRPr="00F5792C">
        <w:tab/>
        <w:t>Sample collection and dispatch</w:t>
      </w:r>
      <w:bookmarkEnd w:id="16"/>
    </w:p>
    <w:p w14:paraId="7C7938FA" w14:textId="77777777" w:rsidR="007924BD" w:rsidRPr="00F5792C" w:rsidRDefault="009748BF" w:rsidP="0075744F">
      <w:pPr>
        <w:widowControl w:val="0"/>
        <w:tabs>
          <w:tab w:val="left" w:pos="7020"/>
        </w:tabs>
        <w:ind w:left="567"/>
        <w:rPr>
          <w:rFonts w:cstheme="minorHAnsi"/>
        </w:rPr>
      </w:pPr>
      <w:r w:rsidRPr="00F5792C">
        <w:rPr>
          <w:rFonts w:cstheme="minorHAnsi"/>
        </w:rPr>
        <w:t xml:space="preserve"> For sample collection and dispatch instructions for this program refer to the “</w:t>
      </w:r>
      <w:r w:rsidRPr="00F5792C">
        <w:t>NRS Sample Collection and Dis</w:t>
      </w:r>
      <w:r w:rsidR="00767307" w:rsidRPr="00F5792C">
        <w:rPr>
          <w:rFonts w:cstheme="minorHAnsi"/>
        </w:rPr>
        <w:t>patch manual</w:t>
      </w:r>
      <w:r w:rsidRPr="00F5792C">
        <w:rPr>
          <w:rFonts w:cstheme="minorHAnsi"/>
        </w:rPr>
        <w:t>”</w:t>
      </w:r>
      <w:r w:rsidR="00767307" w:rsidRPr="00F5792C">
        <w:rPr>
          <w:rFonts w:cstheme="minorHAnsi"/>
        </w:rPr>
        <w:t xml:space="preserve"> supplied by NRS to all OPVs and QA Managers annually. Additional manuals are supplied by NRS upon request to </w:t>
      </w:r>
      <w:hyperlink r:id="rId12" w:history="1">
        <w:r w:rsidR="00767307" w:rsidRPr="00F5792C">
          <w:rPr>
            <w:rStyle w:val="Hyperlink"/>
            <w:rFonts w:cstheme="minorHAnsi"/>
          </w:rPr>
          <w:t>nrs@agriculture.gov.au</w:t>
        </w:r>
      </w:hyperlink>
      <w:r w:rsidR="00767307" w:rsidRPr="00F5792C">
        <w:rPr>
          <w:rFonts w:cstheme="minorHAnsi"/>
        </w:rPr>
        <w:t xml:space="preserve"> at nil cost.</w:t>
      </w:r>
      <w:r w:rsidR="00767307" w:rsidRPr="00F5792C" w:rsidDel="00767307">
        <w:rPr>
          <w:rFonts w:cstheme="minorHAnsi"/>
        </w:rPr>
        <w:t xml:space="preserve"> </w:t>
      </w:r>
    </w:p>
    <w:p w14:paraId="518BC655" w14:textId="77777777" w:rsidR="007924BD" w:rsidRPr="00F5792C" w:rsidRDefault="00767307" w:rsidP="0075744F">
      <w:pPr>
        <w:widowControl w:val="0"/>
        <w:tabs>
          <w:tab w:val="left" w:pos="7020"/>
        </w:tabs>
        <w:ind w:left="567"/>
        <w:rPr>
          <w:rFonts w:cstheme="minorHAnsi"/>
        </w:rPr>
      </w:pPr>
      <w:r w:rsidRPr="00F5792C">
        <w:rPr>
          <w:rFonts w:cstheme="minorHAnsi"/>
          <w:bCs/>
        </w:rPr>
        <w:t xml:space="preserve">The NRS manual also contains the </w:t>
      </w:r>
      <w:r w:rsidR="00F247BC" w:rsidRPr="00F5792C">
        <w:rPr>
          <w:rFonts w:cstheme="minorHAnsi"/>
          <w:bCs/>
        </w:rPr>
        <w:t xml:space="preserve">laboratory </w:t>
      </w:r>
      <w:r w:rsidR="007304F9" w:rsidRPr="00F5792C">
        <w:rPr>
          <w:rFonts w:cstheme="minorHAnsi"/>
          <w:bCs/>
        </w:rPr>
        <w:t>addresses to send t</w:t>
      </w:r>
      <w:r w:rsidRPr="00F5792C">
        <w:rPr>
          <w:rFonts w:cstheme="minorHAnsi"/>
          <w:bCs/>
        </w:rPr>
        <w:t>argeted sample</w:t>
      </w:r>
      <w:r w:rsidR="00F247BC" w:rsidRPr="00F5792C">
        <w:rPr>
          <w:rFonts w:cstheme="minorHAnsi"/>
          <w:bCs/>
        </w:rPr>
        <w:t>s</w:t>
      </w:r>
      <w:r w:rsidR="007304F9" w:rsidRPr="00F5792C">
        <w:rPr>
          <w:rFonts w:cstheme="minorHAnsi"/>
          <w:bCs/>
        </w:rPr>
        <w:t xml:space="preserve"> to</w:t>
      </w:r>
      <w:r w:rsidRPr="00F5792C">
        <w:rPr>
          <w:rFonts w:cstheme="minorHAnsi"/>
          <w:bCs/>
        </w:rPr>
        <w:t>. This</w:t>
      </w:r>
      <w:r w:rsidR="00F247BC" w:rsidRPr="00F5792C">
        <w:rPr>
          <w:rFonts w:cstheme="minorHAnsi"/>
          <w:bCs/>
        </w:rPr>
        <w:t xml:space="preserve"> is titled </w:t>
      </w:r>
      <w:r w:rsidRPr="00F5792C">
        <w:rPr>
          <w:rFonts w:cstheme="minorHAnsi"/>
          <w:bCs/>
        </w:rPr>
        <w:t xml:space="preserve">as </w:t>
      </w:r>
      <w:r w:rsidR="00F247BC" w:rsidRPr="00F5792C">
        <w:rPr>
          <w:rFonts w:cstheme="minorHAnsi"/>
          <w:bCs/>
        </w:rPr>
        <w:t>the “</w:t>
      </w:r>
      <w:r w:rsidR="00F247BC" w:rsidRPr="00F5792C">
        <w:rPr>
          <w:rFonts w:cstheme="minorHAnsi"/>
        </w:rPr>
        <w:t>NRS</w:t>
      </w:r>
      <w:r w:rsidR="009748BF" w:rsidRPr="00F5792C">
        <w:t xml:space="preserve"> approved labor</w:t>
      </w:r>
      <w:r w:rsidRPr="00F5792C">
        <w:rPr>
          <w:rFonts w:cstheme="minorHAnsi"/>
        </w:rPr>
        <w:t>atories</w:t>
      </w:r>
      <w:r w:rsidR="00F247BC" w:rsidRPr="00F5792C">
        <w:rPr>
          <w:rFonts w:cstheme="minorHAnsi"/>
        </w:rPr>
        <w:t>”.</w:t>
      </w:r>
      <w:r w:rsidRPr="00F5792C">
        <w:rPr>
          <w:rFonts w:cstheme="minorHAnsi"/>
        </w:rPr>
        <w:t xml:space="preserve"> </w:t>
      </w:r>
    </w:p>
    <w:p w14:paraId="7A4479ED" w14:textId="77777777" w:rsidR="007924BD" w:rsidRPr="00F5792C" w:rsidRDefault="007924BD" w:rsidP="0075744F">
      <w:pPr>
        <w:pStyle w:val="NoSpacing"/>
        <w:widowControl w:val="0"/>
        <w:rPr>
          <w:rFonts w:cstheme="minorHAnsi"/>
          <w:b/>
        </w:rPr>
      </w:pPr>
    </w:p>
    <w:p w14:paraId="30066B24" w14:textId="77777777" w:rsidR="007924BD" w:rsidRPr="00F5792C" w:rsidRDefault="009748BF" w:rsidP="0075744F">
      <w:pPr>
        <w:pStyle w:val="NoSpacing"/>
        <w:widowControl w:val="0"/>
        <w:spacing w:after="120"/>
        <w:ind w:left="567"/>
        <w:rPr>
          <w:rFonts w:cstheme="minorHAnsi"/>
          <w:b/>
          <w:u w:val="single"/>
        </w:rPr>
      </w:pPr>
      <w:r w:rsidRPr="00F5792C">
        <w:rPr>
          <w:rFonts w:cstheme="minorHAnsi"/>
          <w:b/>
          <w:u w:val="single"/>
        </w:rPr>
        <w:t xml:space="preserve">OC CODES TO BE ENTERED ON THE NRS LABORATORY </w:t>
      </w:r>
      <w:r w:rsidR="00F247BC" w:rsidRPr="00F5792C">
        <w:rPr>
          <w:rFonts w:cstheme="minorHAnsi"/>
          <w:b/>
          <w:u w:val="single"/>
        </w:rPr>
        <w:t xml:space="preserve">Residue testing </w:t>
      </w:r>
      <w:r w:rsidRPr="00F5792C">
        <w:rPr>
          <w:rFonts w:cstheme="minorHAnsi"/>
          <w:b/>
          <w:u w:val="single"/>
        </w:rPr>
        <w:t>SUBMISSION FORM</w:t>
      </w:r>
      <w:r w:rsidR="00F247BC" w:rsidRPr="00F5792C">
        <w:rPr>
          <w:rFonts w:cstheme="minorHAnsi"/>
          <w:b/>
          <w:u w:val="single"/>
        </w:rPr>
        <w:t xml:space="preserve"> (this form is available from NRS upon request)</w:t>
      </w:r>
    </w:p>
    <w:p w14:paraId="0149093E" w14:textId="77777777" w:rsidR="007924BD" w:rsidRPr="00F5792C" w:rsidRDefault="009748BF" w:rsidP="0075744F">
      <w:pPr>
        <w:pStyle w:val="NoSpacing"/>
        <w:widowControl w:val="0"/>
        <w:ind w:left="567"/>
        <w:rPr>
          <w:rFonts w:cstheme="minorHAnsi"/>
        </w:rPr>
      </w:pPr>
      <w:r w:rsidRPr="00F5792C">
        <w:rPr>
          <w:rFonts w:cstheme="minorHAnsi"/>
        </w:rPr>
        <w:t>There are 2 components to the code and it is essential to mark BOTH on the laboratory submission form:</w:t>
      </w:r>
    </w:p>
    <w:p w14:paraId="69F435BC" w14:textId="77777777" w:rsidR="00767307" w:rsidRPr="00F5792C" w:rsidRDefault="00767307" w:rsidP="0075744F">
      <w:pPr>
        <w:pStyle w:val="NoSpacing"/>
        <w:widowControl w:val="0"/>
        <w:ind w:left="567"/>
        <w:rPr>
          <w:rFonts w:cstheme="minorHAnsi"/>
        </w:rPr>
      </w:pPr>
    </w:p>
    <w:p w14:paraId="58BE5F90" w14:textId="77777777" w:rsidR="007924BD" w:rsidRPr="00F5792C" w:rsidRDefault="009748BF" w:rsidP="0075744F">
      <w:pPr>
        <w:pStyle w:val="NoSpacing"/>
        <w:widowControl w:val="0"/>
        <w:ind w:left="567"/>
        <w:rPr>
          <w:rFonts w:cstheme="minorHAnsi"/>
        </w:rPr>
      </w:pPr>
      <w:r w:rsidRPr="00F5792C">
        <w:rPr>
          <w:rFonts w:cstheme="minorHAnsi"/>
        </w:rPr>
        <w:t xml:space="preserve">1. </w:t>
      </w:r>
      <w:r w:rsidRPr="00F5792C">
        <w:rPr>
          <w:rFonts w:cstheme="minorHAnsi"/>
        </w:rPr>
        <w:tab/>
        <w:t xml:space="preserve">the OC Risk Category (ERP Status) </w:t>
      </w:r>
      <w:r w:rsidRPr="00F5792C">
        <w:rPr>
          <w:rFonts w:cstheme="minorHAnsi"/>
          <w:b/>
          <w:bCs/>
        </w:rPr>
        <w:t>AND</w:t>
      </w:r>
    </w:p>
    <w:p w14:paraId="1A64FCB1" w14:textId="77777777" w:rsidR="00767307" w:rsidRPr="00F5792C" w:rsidRDefault="009748BF" w:rsidP="0075744F">
      <w:pPr>
        <w:pStyle w:val="NoSpacing"/>
        <w:widowControl w:val="0"/>
        <w:ind w:left="567"/>
        <w:rPr>
          <w:rFonts w:cstheme="minorHAnsi"/>
          <w:b/>
          <w:bCs/>
        </w:rPr>
      </w:pPr>
      <w:r w:rsidRPr="00F5792C">
        <w:rPr>
          <w:rFonts w:cstheme="minorHAnsi"/>
        </w:rPr>
        <w:t>2.</w:t>
      </w:r>
      <w:r w:rsidRPr="00F5792C">
        <w:rPr>
          <w:rFonts w:cstheme="minorHAnsi"/>
        </w:rPr>
        <w:tab/>
        <w:t xml:space="preserve">the reason why the animal is to be tested, </w:t>
      </w:r>
      <w:r w:rsidRPr="00F5792C">
        <w:rPr>
          <w:rFonts w:cstheme="minorHAnsi"/>
          <w:i/>
          <w:iCs/>
        </w:rPr>
        <w:t xml:space="preserve">e.g. </w:t>
      </w:r>
      <w:r w:rsidRPr="00F5792C">
        <w:rPr>
          <w:rFonts w:cstheme="minorHAnsi"/>
          <w:b/>
          <w:bCs/>
        </w:rPr>
        <w:t xml:space="preserve">T2/S </w:t>
      </w:r>
      <w:r w:rsidRPr="00F5792C">
        <w:rPr>
          <w:rFonts w:cstheme="minorHAnsi"/>
        </w:rPr>
        <w:t xml:space="preserve">or </w:t>
      </w:r>
      <w:r w:rsidRPr="00F5792C">
        <w:rPr>
          <w:rFonts w:cstheme="minorHAnsi"/>
          <w:b/>
          <w:bCs/>
        </w:rPr>
        <w:t xml:space="preserve">T2/A </w:t>
      </w:r>
      <w:r w:rsidRPr="00F5792C">
        <w:rPr>
          <w:rFonts w:cstheme="minorHAnsi"/>
        </w:rPr>
        <w:t xml:space="preserve">or </w:t>
      </w:r>
      <w:r w:rsidRPr="00F5792C">
        <w:rPr>
          <w:rFonts w:cstheme="minorHAnsi"/>
          <w:b/>
          <w:bCs/>
        </w:rPr>
        <w:t>T1/M</w:t>
      </w:r>
      <w:r w:rsidR="00AA4368" w:rsidRPr="00F5792C">
        <w:rPr>
          <w:rFonts w:cstheme="minorHAnsi"/>
          <w:b/>
          <w:bCs/>
        </w:rPr>
        <w:t xml:space="preserve"> or N</w:t>
      </w:r>
    </w:p>
    <w:p w14:paraId="2F3EE2ED" w14:textId="77777777" w:rsidR="00767307" w:rsidRPr="00F5792C" w:rsidRDefault="00767307" w:rsidP="0075744F">
      <w:pPr>
        <w:pStyle w:val="NoSpacing"/>
        <w:widowControl w:val="0"/>
        <w:ind w:left="567"/>
        <w:rPr>
          <w:rFonts w:cstheme="minorHAnsi"/>
          <w:b/>
          <w:bCs/>
        </w:rPr>
      </w:pPr>
    </w:p>
    <w:p w14:paraId="1A9462A9" w14:textId="77777777" w:rsidR="007924BD" w:rsidRPr="00F5792C" w:rsidRDefault="00B4341D" w:rsidP="0054178D">
      <w:pPr>
        <w:pStyle w:val="Heading3"/>
        <w:numPr>
          <w:ilvl w:val="0"/>
          <w:numId w:val="0"/>
        </w:numPr>
        <w:ind w:left="567"/>
      </w:pPr>
      <w:bookmarkStart w:id="17" w:name="_Toc354068333"/>
      <w:r w:rsidRPr="00F5792C">
        <w:t>2.5</w:t>
      </w:r>
      <w:r w:rsidR="009748BF" w:rsidRPr="00F5792C">
        <w:tab/>
        <w:t>Responsibilities and Reporting Requirements</w:t>
      </w:r>
      <w:bookmarkEnd w:id="17"/>
      <w:r w:rsidR="009748BF" w:rsidRPr="00F5792C">
        <w:t xml:space="preserve"> </w:t>
      </w:r>
    </w:p>
    <w:p w14:paraId="4999A896" w14:textId="77777777" w:rsidR="007924BD" w:rsidRPr="00F5792C" w:rsidRDefault="00B4341D" w:rsidP="0075744F">
      <w:pPr>
        <w:pStyle w:val="Heading3"/>
        <w:keepNext w:val="0"/>
        <w:keepLines w:val="0"/>
        <w:widowControl w:val="0"/>
        <w:numPr>
          <w:ilvl w:val="0"/>
          <w:numId w:val="0"/>
        </w:numPr>
      </w:pPr>
      <w:bookmarkStart w:id="18" w:name="_Toc354068334"/>
      <w:bookmarkStart w:id="19" w:name="_Toc476650658"/>
      <w:bookmarkStart w:id="20" w:name="_Toc476653910"/>
      <w:r w:rsidRPr="00F5792C">
        <w:t>2.5</w:t>
      </w:r>
      <w:r w:rsidR="009748BF" w:rsidRPr="00F5792C">
        <w:t>.1</w:t>
      </w:r>
      <w:r w:rsidR="009748BF" w:rsidRPr="00F5792C">
        <w:tab/>
        <w:t xml:space="preserve">Establishment </w:t>
      </w:r>
      <w:r w:rsidR="00F42258" w:rsidRPr="00F5792C">
        <w:t>m</w:t>
      </w:r>
      <w:r w:rsidR="009748BF" w:rsidRPr="00F5792C">
        <w:t>anagement</w:t>
      </w:r>
      <w:bookmarkEnd w:id="18"/>
      <w:bookmarkEnd w:id="19"/>
      <w:bookmarkEnd w:id="20"/>
      <w:r w:rsidR="009748BF" w:rsidRPr="00F5792C">
        <w:t xml:space="preserve"> </w:t>
      </w:r>
    </w:p>
    <w:p w14:paraId="26E56F5D" w14:textId="77777777" w:rsidR="007924BD" w:rsidRPr="00F5792C" w:rsidRDefault="009748BF" w:rsidP="0075744F">
      <w:pPr>
        <w:pStyle w:val="Default"/>
        <w:widowControl w:val="0"/>
        <w:ind w:left="1701" w:hanging="567"/>
        <w:rPr>
          <w:rFonts w:asciiTheme="minorHAnsi" w:hAnsiTheme="minorHAnsi" w:cstheme="minorHAnsi"/>
          <w:sz w:val="22"/>
          <w:szCs w:val="22"/>
        </w:rPr>
      </w:pPr>
      <w:r w:rsidRPr="00F5792C">
        <w:rPr>
          <w:rFonts w:asciiTheme="minorHAnsi" w:hAnsiTheme="minorHAnsi" w:cstheme="minorHAnsi"/>
          <w:sz w:val="22"/>
          <w:szCs w:val="22"/>
        </w:rPr>
        <w:t>i)</w:t>
      </w:r>
      <w:r w:rsidRPr="00F5792C">
        <w:rPr>
          <w:rFonts w:asciiTheme="minorHAnsi" w:hAnsiTheme="minorHAnsi" w:cstheme="minorHAnsi"/>
          <w:sz w:val="22"/>
          <w:szCs w:val="22"/>
        </w:rPr>
        <w:tab/>
        <w:t>To implement the NORM program as above.</w:t>
      </w:r>
    </w:p>
    <w:p w14:paraId="4AEE19B4" w14:textId="77777777" w:rsidR="007924BD" w:rsidRPr="00F5792C" w:rsidRDefault="009748BF" w:rsidP="0075744F">
      <w:pPr>
        <w:pStyle w:val="Default"/>
        <w:widowControl w:val="0"/>
        <w:ind w:left="1701" w:hanging="567"/>
        <w:rPr>
          <w:rFonts w:asciiTheme="minorHAnsi" w:hAnsiTheme="minorHAnsi" w:cstheme="minorHAnsi"/>
          <w:sz w:val="22"/>
          <w:szCs w:val="22"/>
        </w:rPr>
      </w:pPr>
      <w:r w:rsidRPr="00F5792C">
        <w:rPr>
          <w:rFonts w:asciiTheme="minorHAnsi" w:hAnsiTheme="minorHAnsi" w:cstheme="minorHAnsi"/>
          <w:sz w:val="22"/>
          <w:szCs w:val="22"/>
        </w:rPr>
        <w:t>ii)</w:t>
      </w:r>
      <w:r w:rsidRPr="00F5792C">
        <w:rPr>
          <w:rFonts w:asciiTheme="minorHAnsi" w:hAnsiTheme="minorHAnsi" w:cstheme="minorHAnsi"/>
          <w:sz w:val="22"/>
          <w:szCs w:val="22"/>
        </w:rPr>
        <w:tab/>
        <w:t xml:space="preserve">Bring to the attention of </w:t>
      </w:r>
      <w:r w:rsidR="0090373E" w:rsidRPr="00F5792C">
        <w:rPr>
          <w:rFonts w:asciiTheme="minorHAnsi" w:hAnsiTheme="minorHAnsi" w:cstheme="minorHAnsi"/>
          <w:sz w:val="22"/>
          <w:szCs w:val="22"/>
        </w:rPr>
        <w:t>the department</w:t>
      </w:r>
      <w:r w:rsidRPr="00F5792C">
        <w:rPr>
          <w:rFonts w:asciiTheme="minorHAnsi" w:hAnsiTheme="minorHAnsi" w:cstheme="minorHAnsi"/>
          <w:sz w:val="22"/>
          <w:szCs w:val="22"/>
        </w:rPr>
        <w:t xml:space="preserve"> of </w:t>
      </w:r>
      <w:r w:rsidRPr="00F5792C">
        <w:rPr>
          <w:rFonts w:asciiTheme="minorHAnsi" w:hAnsiTheme="minorHAnsi" w:cstheme="minorHAnsi"/>
          <w:bCs/>
          <w:sz w:val="22"/>
          <w:szCs w:val="22"/>
        </w:rPr>
        <w:t>any</w:t>
      </w:r>
      <w:r w:rsidRPr="00F5792C">
        <w:rPr>
          <w:rFonts w:asciiTheme="minorHAnsi" w:hAnsiTheme="minorHAnsi" w:cstheme="minorHAnsi"/>
          <w:b/>
          <w:bCs/>
          <w:sz w:val="22"/>
          <w:szCs w:val="22"/>
        </w:rPr>
        <w:t xml:space="preserve"> </w:t>
      </w:r>
      <w:r w:rsidRPr="00F5792C">
        <w:rPr>
          <w:rFonts w:asciiTheme="minorHAnsi" w:hAnsiTheme="minorHAnsi" w:cstheme="minorHAnsi"/>
          <w:sz w:val="22"/>
          <w:szCs w:val="22"/>
        </w:rPr>
        <w:t xml:space="preserve">cattle from targeted properties or sourced from properties quarantined for residues prior to presentation for slaughter. </w:t>
      </w:r>
    </w:p>
    <w:p w14:paraId="2B5CDCD8" w14:textId="77777777" w:rsidR="007924BD" w:rsidRPr="00F5792C" w:rsidRDefault="009748BF" w:rsidP="0075744F">
      <w:pPr>
        <w:pStyle w:val="Default"/>
        <w:widowControl w:val="0"/>
        <w:ind w:left="1701" w:hanging="567"/>
        <w:rPr>
          <w:rFonts w:asciiTheme="minorHAnsi" w:hAnsiTheme="minorHAnsi" w:cstheme="minorHAnsi"/>
          <w:sz w:val="22"/>
          <w:szCs w:val="22"/>
        </w:rPr>
      </w:pPr>
      <w:r w:rsidRPr="00F5792C">
        <w:rPr>
          <w:rFonts w:asciiTheme="minorHAnsi" w:hAnsiTheme="minorHAnsi" w:cstheme="minorHAnsi"/>
          <w:sz w:val="22"/>
          <w:szCs w:val="22"/>
        </w:rPr>
        <w:t>iii)</w:t>
      </w:r>
      <w:r w:rsidRPr="00F5792C">
        <w:rPr>
          <w:rFonts w:asciiTheme="minorHAnsi" w:hAnsiTheme="minorHAnsi" w:cstheme="minorHAnsi"/>
          <w:sz w:val="22"/>
          <w:szCs w:val="22"/>
        </w:rPr>
        <w:tab/>
        <w:t xml:space="preserve">Exclude from export the carcase and offal of cattle tested and found to contain residues above the relevant importing country standard. </w:t>
      </w:r>
    </w:p>
    <w:p w14:paraId="249104C4" w14:textId="77777777" w:rsidR="007924BD" w:rsidRPr="00F5792C" w:rsidRDefault="009748BF" w:rsidP="0075744F">
      <w:pPr>
        <w:pStyle w:val="Default"/>
        <w:widowControl w:val="0"/>
        <w:ind w:left="1701" w:hanging="567"/>
        <w:rPr>
          <w:rFonts w:asciiTheme="minorHAnsi" w:hAnsiTheme="minorHAnsi" w:cstheme="minorHAnsi"/>
          <w:sz w:val="22"/>
          <w:szCs w:val="22"/>
        </w:rPr>
      </w:pPr>
      <w:r w:rsidRPr="00F5792C">
        <w:rPr>
          <w:rFonts w:asciiTheme="minorHAnsi" w:hAnsiTheme="minorHAnsi" w:cstheme="minorHAnsi"/>
          <w:sz w:val="22"/>
          <w:szCs w:val="22"/>
        </w:rPr>
        <w:t>iv)</w:t>
      </w:r>
      <w:r w:rsidRPr="00F5792C">
        <w:rPr>
          <w:rFonts w:asciiTheme="minorHAnsi" w:hAnsiTheme="minorHAnsi" w:cstheme="minorHAnsi"/>
          <w:sz w:val="22"/>
          <w:szCs w:val="22"/>
        </w:rPr>
        <w:tab/>
        <w:t xml:space="preserve">In consultation with the OPV condemn the carcase/s and offal of cattle tested and found to contain residues above the standards set in the Australia and New Zealand Food Standards Code. </w:t>
      </w:r>
    </w:p>
    <w:p w14:paraId="6A7092D1" w14:textId="77777777" w:rsidR="007924BD" w:rsidRPr="00F5792C" w:rsidRDefault="00B4341D" w:rsidP="0075744F">
      <w:pPr>
        <w:pStyle w:val="Heading3"/>
        <w:keepNext w:val="0"/>
        <w:keepLines w:val="0"/>
        <w:widowControl w:val="0"/>
        <w:numPr>
          <w:ilvl w:val="0"/>
          <w:numId w:val="0"/>
        </w:numPr>
        <w:ind w:left="567" w:hanging="567"/>
      </w:pPr>
      <w:bookmarkStart w:id="21" w:name="_Toc354068335"/>
      <w:bookmarkStart w:id="22" w:name="_Toc476650659"/>
      <w:bookmarkStart w:id="23" w:name="_Toc476653911"/>
      <w:r w:rsidRPr="00F5792C">
        <w:t>2.5</w:t>
      </w:r>
      <w:r w:rsidR="009748BF" w:rsidRPr="00F5792C">
        <w:t>.2</w:t>
      </w:r>
      <w:r w:rsidR="009748BF" w:rsidRPr="00F5792C">
        <w:tab/>
      </w:r>
      <w:r w:rsidR="0084246A" w:rsidRPr="00F5792C">
        <w:t>D</w:t>
      </w:r>
      <w:r w:rsidR="00F42258" w:rsidRPr="00F5792C">
        <w:t>epartment</w:t>
      </w:r>
      <w:r w:rsidRPr="00F5792C">
        <w:t xml:space="preserve"> O</w:t>
      </w:r>
      <w:r w:rsidR="009748BF" w:rsidRPr="00F5792C">
        <w:t xml:space="preserve">n-plant </w:t>
      </w:r>
      <w:r w:rsidR="00F42258" w:rsidRPr="00F5792C">
        <w:t xml:space="preserve">veterinary </w:t>
      </w:r>
      <w:r w:rsidR="009748BF" w:rsidRPr="00F5792C">
        <w:t>officers</w:t>
      </w:r>
      <w:r w:rsidRPr="00F5792C">
        <w:t xml:space="preserve"> (OPVs)</w:t>
      </w:r>
      <w:r w:rsidR="009748BF" w:rsidRPr="00F5792C">
        <w:t>:</w:t>
      </w:r>
      <w:bookmarkEnd w:id="21"/>
      <w:bookmarkEnd w:id="22"/>
      <w:bookmarkEnd w:id="23"/>
    </w:p>
    <w:p w14:paraId="7BBD3DEE"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i)</w:t>
      </w:r>
      <w:r w:rsidRPr="00F5792C">
        <w:rPr>
          <w:rFonts w:asciiTheme="minorHAnsi" w:hAnsiTheme="minorHAnsi" w:cstheme="minorHAnsi"/>
          <w:sz w:val="22"/>
          <w:szCs w:val="22"/>
        </w:rPr>
        <w:tab/>
        <w:t xml:space="preserve">To verify the effectiveness of the establishments NORM program. </w:t>
      </w:r>
    </w:p>
    <w:p w14:paraId="25FDC3C8"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ii)</w:t>
      </w:r>
      <w:r w:rsidRPr="00F5792C">
        <w:rPr>
          <w:rFonts w:asciiTheme="minorHAnsi" w:hAnsiTheme="minorHAnsi" w:cstheme="minorHAnsi"/>
          <w:sz w:val="22"/>
          <w:szCs w:val="22"/>
        </w:rPr>
        <w:tab/>
        <w:t>Verify the establishment ensures that the source property for the animals is accredited under LPA on-farm food safety program, or equivalent, that addresses organochlorine risks. If animals are not sourced from properties that can demonstrate organochlorine risks are managed sentinel animals should be tested to assess the risk.</w:t>
      </w:r>
    </w:p>
    <w:p w14:paraId="134C8DED" w14:textId="77777777" w:rsidR="007924BD" w:rsidRPr="00F5792C" w:rsidRDefault="009748BF" w:rsidP="0075744F">
      <w:pPr>
        <w:pStyle w:val="Default"/>
        <w:widowControl w:val="0"/>
        <w:numPr>
          <w:ilvl w:val="0"/>
          <w:numId w:val="11"/>
        </w:numPr>
        <w:tabs>
          <w:tab w:val="clear" w:pos="1980"/>
          <w:tab w:val="left" w:pos="1260"/>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Retain the carcase and offal of tested animals with an ERP T status (T1V, T2V, T1F, T2F, T3V, T3F and T4V).</w:t>
      </w:r>
    </w:p>
    <w:p w14:paraId="7AED6E66" w14:textId="77777777" w:rsidR="007924BD" w:rsidRPr="00F5792C" w:rsidRDefault="009748BF" w:rsidP="0075744F">
      <w:pPr>
        <w:pStyle w:val="Default"/>
        <w:widowControl w:val="0"/>
        <w:numPr>
          <w:ilvl w:val="0"/>
          <w:numId w:val="11"/>
        </w:numPr>
        <w:tabs>
          <w:tab w:val="clear" w:pos="1980"/>
          <w:tab w:val="left" w:pos="1260"/>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 xml:space="preserve">Determine final disposition based on the laboratory test result and notify the establishment of final disposition of the carcase, carcase products and offal. </w:t>
      </w:r>
    </w:p>
    <w:p w14:paraId="01B12CD4" w14:textId="77777777" w:rsidR="007924BD" w:rsidRPr="00F5792C" w:rsidRDefault="009748BF" w:rsidP="0090373E">
      <w:pPr>
        <w:pStyle w:val="Default"/>
        <w:widowControl w:val="0"/>
        <w:numPr>
          <w:ilvl w:val="0"/>
          <w:numId w:val="11"/>
        </w:numPr>
        <w:tabs>
          <w:tab w:val="left" w:pos="1701"/>
        </w:tabs>
        <w:rPr>
          <w:rFonts w:asciiTheme="minorHAnsi" w:hAnsiTheme="minorHAnsi" w:cstheme="minorHAnsi"/>
          <w:sz w:val="22"/>
          <w:szCs w:val="22"/>
        </w:rPr>
      </w:pPr>
      <w:r w:rsidRPr="00F5792C">
        <w:rPr>
          <w:rFonts w:asciiTheme="minorHAnsi" w:hAnsiTheme="minorHAnsi" w:cstheme="minorHAnsi"/>
          <w:sz w:val="22"/>
          <w:szCs w:val="22"/>
        </w:rPr>
        <w:t>Notify the Area Technical Manager (ATM ) of any results where the targeted animal carcase is eligible to be released to the domestic market.</w:t>
      </w:r>
    </w:p>
    <w:p w14:paraId="566676E4" w14:textId="77777777" w:rsidR="00771F43" w:rsidRPr="00F5792C" w:rsidRDefault="00771F43" w:rsidP="00B05702">
      <w:pPr>
        <w:rPr>
          <w:u w:val="single"/>
        </w:rPr>
      </w:pPr>
    </w:p>
    <w:p w14:paraId="33EBF953" w14:textId="77777777" w:rsidR="0090373E" w:rsidRPr="00F5792C" w:rsidRDefault="0090373E" w:rsidP="0054178D">
      <w:pPr>
        <w:pStyle w:val="Heading3"/>
        <w:numPr>
          <w:ilvl w:val="0"/>
          <w:numId w:val="0"/>
        </w:numPr>
        <w:ind w:left="567"/>
      </w:pPr>
      <w:r w:rsidRPr="00F5792C">
        <w:t>Final Carcase Disposition</w:t>
      </w:r>
    </w:p>
    <w:p w14:paraId="7EC8B8B2" w14:textId="77777777" w:rsidR="0090373E" w:rsidRPr="00F5792C" w:rsidRDefault="0090373E" w:rsidP="0090373E">
      <w:pPr>
        <w:numPr>
          <w:ilvl w:val="0"/>
          <w:numId w:val="11"/>
        </w:numPr>
        <w:rPr>
          <w:rFonts w:cstheme="minorHAnsi"/>
        </w:rPr>
      </w:pPr>
      <w:r w:rsidRPr="00F5792C">
        <w:rPr>
          <w:rFonts w:cstheme="minorHAnsi"/>
        </w:rPr>
        <w:t xml:space="preserve">Each target animal </w:t>
      </w:r>
      <w:r w:rsidR="00CB2382" w:rsidRPr="00F5792C">
        <w:rPr>
          <w:rFonts w:cstheme="minorHAnsi"/>
        </w:rPr>
        <w:t xml:space="preserve">under an OC risk category (T1V, T2V, T1F, T2F, T3V, T3F and T4V ) </w:t>
      </w:r>
      <w:r w:rsidRPr="00F5792C">
        <w:rPr>
          <w:rFonts w:cstheme="minorHAnsi"/>
        </w:rPr>
        <w:t xml:space="preserve">is to be tested on a </w:t>
      </w:r>
      <w:r w:rsidRPr="00F5792C">
        <w:rPr>
          <w:rFonts w:cstheme="minorHAnsi"/>
          <w:b/>
        </w:rPr>
        <w:t>‘test and hold’</w:t>
      </w:r>
      <w:r w:rsidRPr="00F5792C">
        <w:rPr>
          <w:rFonts w:cstheme="minorHAnsi"/>
        </w:rPr>
        <w:t xml:space="preserve"> basis and final disposition is made based on laboratory results e.g. if the laboratory result is:</w:t>
      </w:r>
    </w:p>
    <w:p w14:paraId="756272CE" w14:textId="77777777" w:rsidR="0090373E" w:rsidRPr="00F5792C" w:rsidRDefault="0090373E" w:rsidP="0090373E">
      <w:pPr>
        <w:ind w:left="1980"/>
        <w:rPr>
          <w:rFonts w:cstheme="minorHAnsi"/>
        </w:rPr>
      </w:pPr>
      <w:r w:rsidRPr="00F5792C">
        <w:rPr>
          <w:rFonts w:cstheme="minorHAnsi"/>
        </w:rPr>
        <w:t>i)</w:t>
      </w:r>
      <w:r w:rsidRPr="00F5792C">
        <w:rPr>
          <w:rFonts w:cstheme="minorHAnsi"/>
        </w:rPr>
        <w:tab/>
        <w:t>greater than the Australian MRL then the carcase is to be condemned and disposed of under department supervision.</w:t>
      </w:r>
    </w:p>
    <w:p w14:paraId="5CDB49A3" w14:textId="77777777" w:rsidR="0090373E" w:rsidRPr="00F5792C" w:rsidRDefault="0090373E" w:rsidP="0090373E">
      <w:pPr>
        <w:ind w:left="1980"/>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w:t>
      </w:r>
    </w:p>
    <w:p w14:paraId="63A4D558" w14:textId="77777777" w:rsidR="0090373E" w:rsidRPr="00F5792C" w:rsidRDefault="0090373E" w:rsidP="0090373E">
      <w:pPr>
        <w:tabs>
          <w:tab w:val="left" w:pos="1800"/>
        </w:tabs>
        <w:ind w:left="1980"/>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459976B9" w14:textId="77777777" w:rsidR="0090373E" w:rsidRPr="00F5792C" w:rsidRDefault="0090373E" w:rsidP="0090373E">
      <w:pPr>
        <w:pStyle w:val="Default"/>
        <w:widowControl w:val="0"/>
        <w:tabs>
          <w:tab w:val="left" w:pos="1701"/>
        </w:tabs>
        <w:ind w:left="1980"/>
        <w:rPr>
          <w:rFonts w:asciiTheme="minorHAnsi" w:hAnsiTheme="minorHAnsi" w:cstheme="minorHAnsi"/>
          <w:sz w:val="22"/>
          <w:szCs w:val="22"/>
        </w:rPr>
      </w:pPr>
    </w:p>
    <w:p w14:paraId="2B6C644F" w14:textId="77777777" w:rsidR="007924BD" w:rsidRPr="00F5792C" w:rsidRDefault="00B4341D" w:rsidP="0075744F">
      <w:pPr>
        <w:pStyle w:val="Heading3"/>
        <w:keepNext w:val="0"/>
        <w:keepLines w:val="0"/>
        <w:widowControl w:val="0"/>
        <w:numPr>
          <w:ilvl w:val="0"/>
          <w:numId w:val="0"/>
        </w:numPr>
        <w:ind w:left="567" w:hanging="567"/>
      </w:pPr>
      <w:bookmarkStart w:id="24" w:name="_Toc354068336"/>
      <w:bookmarkStart w:id="25" w:name="_Toc476650660"/>
      <w:bookmarkStart w:id="26" w:name="_Toc476653912"/>
      <w:r w:rsidRPr="00F5792C">
        <w:t>2.5</w:t>
      </w:r>
      <w:r w:rsidR="009748BF" w:rsidRPr="00F5792C">
        <w:t>.3</w:t>
      </w:r>
      <w:r w:rsidR="009748BF" w:rsidRPr="00F5792C">
        <w:tab/>
      </w:r>
      <w:r w:rsidR="002607F5" w:rsidRPr="00F5792C">
        <w:t xml:space="preserve">Area Technical </w:t>
      </w:r>
      <w:r w:rsidR="00474C89" w:rsidRPr="00F5792C">
        <w:t>M</w:t>
      </w:r>
      <w:r w:rsidR="002607F5" w:rsidRPr="00F5792C">
        <w:t xml:space="preserve">anagers </w:t>
      </w:r>
      <w:bookmarkEnd w:id="24"/>
      <w:bookmarkEnd w:id="25"/>
      <w:bookmarkEnd w:id="26"/>
    </w:p>
    <w:p w14:paraId="78510103" w14:textId="77777777" w:rsidR="007924BD" w:rsidRPr="00F5792C" w:rsidRDefault="009748BF" w:rsidP="0075744F">
      <w:pPr>
        <w:pStyle w:val="Default"/>
        <w:widowControl w:val="0"/>
        <w:ind w:left="1800" w:hanging="540"/>
        <w:rPr>
          <w:rFonts w:asciiTheme="minorHAnsi" w:hAnsiTheme="minorHAnsi" w:cstheme="minorHAnsi"/>
          <w:sz w:val="22"/>
          <w:szCs w:val="22"/>
        </w:rPr>
      </w:pPr>
      <w:r w:rsidRPr="00F5792C">
        <w:rPr>
          <w:rFonts w:asciiTheme="minorHAnsi" w:hAnsiTheme="minorHAnsi" w:cstheme="minorHAnsi"/>
          <w:sz w:val="22"/>
          <w:szCs w:val="22"/>
        </w:rPr>
        <w:t xml:space="preserve">Verify that export registered establishments </w:t>
      </w:r>
      <w:r w:rsidR="00BF5F9D" w:rsidRPr="00F5792C">
        <w:rPr>
          <w:rFonts w:asciiTheme="minorHAnsi" w:hAnsiTheme="minorHAnsi" w:cstheme="minorHAnsi"/>
          <w:sz w:val="22"/>
          <w:szCs w:val="22"/>
        </w:rPr>
        <w:t xml:space="preserve">have </w:t>
      </w:r>
      <w:r w:rsidRPr="00F5792C">
        <w:rPr>
          <w:rFonts w:asciiTheme="minorHAnsi" w:hAnsiTheme="minorHAnsi" w:cstheme="minorHAnsi"/>
          <w:sz w:val="22"/>
          <w:szCs w:val="22"/>
        </w:rPr>
        <w:t xml:space="preserve">an approved NORM testing program included under their approved arrangement. </w:t>
      </w:r>
    </w:p>
    <w:p w14:paraId="56A0D9E2" w14:textId="77777777" w:rsidR="007924BD" w:rsidRPr="00F5792C" w:rsidRDefault="009748BF" w:rsidP="0075744F">
      <w:pPr>
        <w:pStyle w:val="Default"/>
        <w:widowControl w:val="0"/>
        <w:tabs>
          <w:tab w:val="left" w:pos="1800"/>
        </w:tabs>
        <w:ind w:left="1800" w:hanging="540"/>
        <w:rPr>
          <w:rFonts w:asciiTheme="minorHAnsi" w:hAnsiTheme="minorHAnsi" w:cstheme="minorHAnsi"/>
          <w:sz w:val="22"/>
          <w:szCs w:val="22"/>
        </w:rPr>
      </w:pPr>
      <w:r w:rsidRPr="00F5792C">
        <w:rPr>
          <w:rFonts w:asciiTheme="minorHAnsi" w:hAnsiTheme="minorHAnsi" w:cstheme="minorHAnsi"/>
          <w:sz w:val="22"/>
          <w:szCs w:val="22"/>
        </w:rPr>
        <w:t xml:space="preserve">Notify the relevant State/Territory authorities responsible for domestic meat inspection of laboratory results and final carcase disposition of targeted animal carcases intended for release to the domestic market. </w:t>
      </w:r>
    </w:p>
    <w:p w14:paraId="73D38E70" w14:textId="77777777" w:rsidR="007924BD" w:rsidRPr="00F5792C" w:rsidRDefault="00B4341D" w:rsidP="0075744F">
      <w:pPr>
        <w:pStyle w:val="Heading3"/>
        <w:keepNext w:val="0"/>
        <w:keepLines w:val="0"/>
        <w:widowControl w:val="0"/>
        <w:numPr>
          <w:ilvl w:val="0"/>
          <w:numId w:val="0"/>
        </w:numPr>
        <w:ind w:left="567" w:hanging="567"/>
      </w:pPr>
      <w:bookmarkStart w:id="27" w:name="_Toc354068337"/>
      <w:bookmarkStart w:id="28" w:name="_Toc476650661"/>
      <w:bookmarkStart w:id="29" w:name="_Toc476653913"/>
      <w:r w:rsidRPr="00F5792C">
        <w:t>2.5</w:t>
      </w:r>
      <w:r w:rsidR="009748BF" w:rsidRPr="00F5792C">
        <w:t>.4</w:t>
      </w:r>
      <w:r w:rsidR="009748BF" w:rsidRPr="00F5792C">
        <w:tab/>
        <w:t>Laboratories</w:t>
      </w:r>
      <w:bookmarkEnd w:id="27"/>
      <w:bookmarkEnd w:id="28"/>
      <w:bookmarkEnd w:id="29"/>
      <w:r w:rsidR="009748BF" w:rsidRPr="00F5792C">
        <w:t xml:space="preserve"> </w:t>
      </w:r>
    </w:p>
    <w:p w14:paraId="160C48A4" w14:textId="77777777" w:rsidR="007924BD" w:rsidRPr="00F5792C" w:rsidRDefault="009748BF" w:rsidP="00731A16">
      <w:pPr>
        <w:pStyle w:val="Default"/>
        <w:widowControl w:val="0"/>
        <w:ind w:left="1800" w:hanging="540"/>
        <w:rPr>
          <w:rFonts w:asciiTheme="minorHAnsi" w:hAnsiTheme="minorHAnsi" w:cstheme="minorHAnsi"/>
          <w:sz w:val="22"/>
          <w:szCs w:val="22"/>
        </w:rPr>
      </w:pPr>
      <w:r w:rsidRPr="00F5792C">
        <w:rPr>
          <w:rFonts w:asciiTheme="minorHAnsi" w:hAnsiTheme="minorHAnsi" w:cstheme="minorHAnsi"/>
          <w:sz w:val="22"/>
          <w:szCs w:val="22"/>
        </w:rPr>
        <w:t>Laboratories are required to report results according to contractual arrangements to</w:t>
      </w:r>
      <w:r w:rsidR="00731A16" w:rsidRPr="00F5792C">
        <w:rPr>
          <w:rFonts w:asciiTheme="minorHAnsi" w:hAnsiTheme="minorHAnsi" w:cstheme="minorHAnsi"/>
          <w:sz w:val="22"/>
          <w:szCs w:val="22"/>
        </w:rPr>
        <w:t xml:space="preserve"> the</w:t>
      </w:r>
      <w:r w:rsidRPr="00F5792C">
        <w:rPr>
          <w:rFonts w:asciiTheme="minorHAnsi" w:hAnsiTheme="minorHAnsi" w:cstheme="minorHAnsi"/>
          <w:sz w:val="22"/>
          <w:szCs w:val="22"/>
        </w:rPr>
        <w:t xml:space="preserve"> </w:t>
      </w:r>
      <w:r w:rsidR="00F42258" w:rsidRPr="00F5792C">
        <w:rPr>
          <w:rFonts w:asciiTheme="minorHAnsi" w:hAnsiTheme="minorHAnsi" w:cstheme="minorHAnsi"/>
          <w:sz w:val="22"/>
          <w:szCs w:val="22"/>
        </w:rPr>
        <w:t>department</w:t>
      </w:r>
      <w:r w:rsidRPr="00F5792C">
        <w:rPr>
          <w:rFonts w:asciiTheme="minorHAnsi" w:hAnsiTheme="minorHAnsi" w:cstheme="minorHAnsi"/>
          <w:sz w:val="22"/>
          <w:szCs w:val="22"/>
        </w:rPr>
        <w:t xml:space="preserve"> </w:t>
      </w:r>
      <w:r w:rsidR="00F42258" w:rsidRPr="00F5792C">
        <w:rPr>
          <w:rFonts w:asciiTheme="minorHAnsi" w:hAnsiTheme="minorHAnsi" w:cstheme="minorHAnsi"/>
          <w:sz w:val="22"/>
          <w:szCs w:val="22"/>
        </w:rPr>
        <w:t>OPV</w:t>
      </w:r>
      <w:r w:rsidRPr="00F5792C">
        <w:rPr>
          <w:rFonts w:asciiTheme="minorHAnsi" w:hAnsiTheme="minorHAnsi" w:cstheme="minorHAnsi"/>
          <w:sz w:val="22"/>
          <w:szCs w:val="22"/>
        </w:rPr>
        <w:t>(s) and NRS</w:t>
      </w:r>
      <w:r w:rsidR="007D0CB8" w:rsidRPr="00F5792C">
        <w:rPr>
          <w:rFonts w:asciiTheme="minorHAnsi" w:hAnsiTheme="minorHAnsi" w:cstheme="minorHAnsi"/>
          <w:sz w:val="22"/>
          <w:szCs w:val="22"/>
        </w:rPr>
        <w:t>.</w:t>
      </w:r>
    </w:p>
    <w:p w14:paraId="704B690F" w14:textId="77777777" w:rsidR="007924BD" w:rsidRPr="00F5792C" w:rsidRDefault="00B4341D" w:rsidP="0075744F">
      <w:pPr>
        <w:pStyle w:val="Heading3"/>
        <w:keepNext w:val="0"/>
        <w:keepLines w:val="0"/>
        <w:widowControl w:val="0"/>
        <w:numPr>
          <w:ilvl w:val="0"/>
          <w:numId w:val="0"/>
        </w:numPr>
        <w:ind w:left="567" w:hanging="567"/>
      </w:pPr>
      <w:bookmarkStart w:id="30" w:name="_Toc354068338"/>
      <w:bookmarkStart w:id="31" w:name="_Toc476650662"/>
      <w:bookmarkStart w:id="32" w:name="_Toc476653914"/>
      <w:r w:rsidRPr="00F5792C">
        <w:t>2.5</w:t>
      </w:r>
      <w:r w:rsidR="009748BF" w:rsidRPr="00F5792C">
        <w:t>.5</w:t>
      </w:r>
      <w:r w:rsidR="009748BF" w:rsidRPr="00F5792C">
        <w:tab/>
        <w:t>NRS</w:t>
      </w:r>
      <w:bookmarkEnd w:id="30"/>
      <w:bookmarkEnd w:id="31"/>
      <w:bookmarkEnd w:id="32"/>
      <w:r w:rsidR="009748BF" w:rsidRPr="00F5792C">
        <w:t xml:space="preserve"> </w:t>
      </w:r>
    </w:p>
    <w:p w14:paraId="180A481B"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 xml:space="preserve">NRS is to report all laboratory results to the relevant State/Territory Residue Coordinator and to </w:t>
      </w:r>
      <w:r w:rsidR="00DE08D4" w:rsidRPr="00F5792C">
        <w:rPr>
          <w:rFonts w:asciiTheme="minorHAnsi" w:hAnsiTheme="minorHAnsi" w:cstheme="minorHAnsi"/>
          <w:sz w:val="22"/>
          <w:szCs w:val="22"/>
        </w:rPr>
        <w:t>department’s</w:t>
      </w:r>
      <w:r w:rsidRPr="00F5792C">
        <w:rPr>
          <w:rFonts w:asciiTheme="minorHAnsi" w:hAnsiTheme="minorHAnsi" w:cstheme="minorHAnsi"/>
          <w:sz w:val="22"/>
          <w:szCs w:val="22"/>
        </w:rPr>
        <w:t xml:space="preserve"> Export Meat Program </w:t>
      </w:r>
      <w:r w:rsidR="007D0CB8" w:rsidRPr="00F5792C">
        <w:rPr>
          <w:rFonts w:asciiTheme="minorHAnsi" w:hAnsiTheme="minorHAnsi" w:cstheme="minorHAnsi"/>
          <w:sz w:val="22"/>
          <w:szCs w:val="22"/>
        </w:rPr>
        <w:t>Food Safety unit, Export Standards branch and NRS management</w:t>
      </w:r>
      <w:r w:rsidRPr="00F5792C">
        <w:rPr>
          <w:rFonts w:asciiTheme="minorHAnsi" w:hAnsiTheme="minorHAnsi" w:cstheme="minorHAnsi"/>
          <w:sz w:val="22"/>
          <w:szCs w:val="22"/>
        </w:rPr>
        <w:t xml:space="preserve">. </w:t>
      </w:r>
    </w:p>
    <w:p w14:paraId="5D7CFDC3" w14:textId="77777777" w:rsidR="007924BD" w:rsidRPr="00F5792C" w:rsidRDefault="007924BD" w:rsidP="0075744F">
      <w:pPr>
        <w:widowControl w:val="0"/>
        <w:rPr>
          <w:rFonts w:cstheme="minorHAnsi"/>
        </w:rPr>
      </w:pPr>
    </w:p>
    <w:p w14:paraId="1F200665" w14:textId="77777777" w:rsidR="007924BD" w:rsidRPr="00F5792C" w:rsidRDefault="007924BD" w:rsidP="0075744F">
      <w:pPr>
        <w:widowControl w:val="0"/>
        <w:rPr>
          <w:rFonts w:cstheme="minorHAnsi"/>
        </w:rPr>
      </w:pPr>
    </w:p>
    <w:p w14:paraId="2AA22164" w14:textId="77777777" w:rsidR="007924BD" w:rsidRPr="00F5792C" w:rsidRDefault="007924BD" w:rsidP="0075744F">
      <w:pPr>
        <w:widowControl w:val="0"/>
        <w:rPr>
          <w:rFonts w:cstheme="minorHAnsi"/>
        </w:rPr>
      </w:pPr>
    </w:p>
    <w:p w14:paraId="28E7C4DC" w14:textId="77777777" w:rsidR="007924BD" w:rsidRPr="00F5792C" w:rsidRDefault="009748BF" w:rsidP="0075744F">
      <w:pPr>
        <w:widowControl w:val="0"/>
        <w:rPr>
          <w:rFonts w:cstheme="minorHAnsi"/>
        </w:rPr>
      </w:pPr>
      <w:r w:rsidRPr="00F5792C">
        <w:rPr>
          <w:rFonts w:cstheme="minorHAnsi"/>
        </w:rPr>
        <w:br w:type="page"/>
      </w:r>
    </w:p>
    <w:p w14:paraId="5E77E2FE" w14:textId="77777777" w:rsidR="007924BD" w:rsidRPr="00F5792C" w:rsidRDefault="009748BF" w:rsidP="0075744F">
      <w:pPr>
        <w:pStyle w:val="Heading1"/>
        <w:keepNext w:val="0"/>
        <w:keepLines w:val="0"/>
        <w:widowControl w:val="0"/>
        <w:rPr>
          <w:rFonts w:asciiTheme="minorHAnsi" w:hAnsiTheme="minorHAnsi"/>
          <w:sz w:val="40"/>
          <w:szCs w:val="40"/>
        </w:rPr>
      </w:pPr>
      <w:bookmarkStart w:id="33" w:name="_Toc354068339"/>
      <w:bookmarkStart w:id="34" w:name="_Toc476653915"/>
      <w:r w:rsidRPr="00F5792C">
        <w:rPr>
          <w:rFonts w:asciiTheme="minorHAnsi" w:hAnsiTheme="minorHAnsi"/>
          <w:sz w:val="40"/>
          <w:szCs w:val="40"/>
        </w:rPr>
        <w:t>3.</w:t>
      </w:r>
      <w:r w:rsidRPr="00F5792C">
        <w:rPr>
          <w:rFonts w:asciiTheme="minorHAnsi" w:hAnsiTheme="minorHAnsi"/>
          <w:sz w:val="40"/>
          <w:szCs w:val="40"/>
        </w:rPr>
        <w:tab/>
        <w:t>Targeted Antibacterial Residue Testing (TART) Program – antibacterial confirmatory testing for suspect adult cattle</w:t>
      </w:r>
      <w:bookmarkEnd w:id="33"/>
      <w:bookmarkEnd w:id="34"/>
    </w:p>
    <w:p w14:paraId="384C1785" w14:textId="77777777" w:rsidR="00AE65FF" w:rsidRPr="00F5792C" w:rsidRDefault="009748BF" w:rsidP="0075744F">
      <w:pPr>
        <w:widowControl w:val="0"/>
        <w:ind w:left="567"/>
        <w:rPr>
          <w:rFonts w:cstheme="minorHAnsi"/>
        </w:rPr>
      </w:pPr>
      <w:r w:rsidRPr="00F5792C">
        <w:rPr>
          <w:rFonts w:cstheme="minorHAnsi"/>
        </w:rPr>
        <w:t>The purpose of this program is to manage the risk of antibacterial residues that exceed the relevant standards in cattle, other than bobby calves, slaughtered at export abattoirs. For bobby calves see the NARM testing program.</w:t>
      </w:r>
    </w:p>
    <w:p w14:paraId="5A2F1CB6" w14:textId="77777777" w:rsidR="007D0CB8" w:rsidRPr="00F5792C" w:rsidRDefault="007D0CB8" w:rsidP="0075744F">
      <w:pPr>
        <w:widowControl w:val="0"/>
        <w:ind w:left="567"/>
      </w:pPr>
      <w:bookmarkStart w:id="35" w:name="_Toc354068340"/>
    </w:p>
    <w:p w14:paraId="5C6D5253" w14:textId="77777777" w:rsidR="007924BD" w:rsidRPr="00F5792C" w:rsidRDefault="009748BF" w:rsidP="0054178D">
      <w:pPr>
        <w:pStyle w:val="Heading3"/>
        <w:numPr>
          <w:ilvl w:val="0"/>
          <w:numId w:val="0"/>
        </w:numPr>
        <w:ind w:left="567"/>
      </w:pPr>
      <w:r w:rsidRPr="00F5792C">
        <w:t>3.1</w:t>
      </w:r>
      <w:r w:rsidRPr="00F5792C">
        <w:tab/>
        <w:t>Scope</w:t>
      </w:r>
      <w:bookmarkEnd w:id="35"/>
    </w:p>
    <w:p w14:paraId="68FC1CAE" w14:textId="77777777" w:rsidR="007D0CB8" w:rsidRPr="00F5792C" w:rsidRDefault="009748BF" w:rsidP="0075744F">
      <w:pPr>
        <w:widowControl w:val="0"/>
        <w:ind w:left="567"/>
      </w:pPr>
      <w:r w:rsidRPr="00F5792C">
        <w:rPr>
          <w:rFonts w:cstheme="minorHAnsi"/>
        </w:rPr>
        <w:t>This procedure applies to all establishments slaughtering cattle for export.</w:t>
      </w:r>
      <w:bookmarkStart w:id="36" w:name="_Toc354068341"/>
    </w:p>
    <w:p w14:paraId="2AE539F2" w14:textId="77777777" w:rsidR="007D0CB8" w:rsidRPr="00F5792C" w:rsidRDefault="007D0CB8" w:rsidP="0075744F">
      <w:pPr>
        <w:widowControl w:val="0"/>
        <w:ind w:left="567"/>
      </w:pPr>
    </w:p>
    <w:p w14:paraId="36ECC09F" w14:textId="77777777" w:rsidR="007924BD" w:rsidRPr="00F5792C" w:rsidRDefault="009748BF" w:rsidP="0054178D">
      <w:pPr>
        <w:pStyle w:val="Heading3"/>
        <w:numPr>
          <w:ilvl w:val="0"/>
          <w:numId w:val="0"/>
        </w:numPr>
        <w:ind w:left="567"/>
      </w:pPr>
      <w:r w:rsidRPr="00F5792C">
        <w:t>3.2</w:t>
      </w:r>
      <w:r w:rsidRPr="00F5792C">
        <w:tab/>
        <w:t>Background</w:t>
      </w:r>
      <w:bookmarkEnd w:id="36"/>
    </w:p>
    <w:p w14:paraId="33A66715" w14:textId="77777777" w:rsidR="007924BD" w:rsidRPr="00F5792C" w:rsidRDefault="009748BF" w:rsidP="0075744F">
      <w:pPr>
        <w:widowControl w:val="0"/>
        <w:ind w:left="567"/>
        <w:rPr>
          <w:rFonts w:cstheme="minorHAnsi"/>
        </w:rPr>
      </w:pPr>
      <w:r w:rsidRPr="00F5792C">
        <w:rPr>
          <w:rFonts w:cstheme="minorHAnsi"/>
        </w:rPr>
        <w:t xml:space="preserve">The presence of antibacterial residues in meat products has the potential to restrict market access of Australia’s produce. </w:t>
      </w:r>
      <w:hyperlink r:id="rId13" w:history="1">
        <w:r w:rsidRPr="00F5792C">
          <w:rPr>
            <w:rStyle w:val="Hyperlink"/>
            <w:rFonts w:cstheme="minorHAnsi"/>
          </w:rPr>
          <w:t>SAFEMEAT</w:t>
        </w:r>
      </w:hyperlink>
      <w:r w:rsidRPr="00F5792C">
        <w:rPr>
          <w:rFonts w:cstheme="minorHAnsi"/>
        </w:rPr>
        <w:t xml:space="preserve"> has reviewed both the NARM and TART programs: </w:t>
      </w:r>
    </w:p>
    <w:p w14:paraId="11CD69DF" w14:textId="77777777" w:rsidR="007924BD" w:rsidRPr="00F5792C" w:rsidRDefault="009748BF" w:rsidP="0075744F">
      <w:pPr>
        <w:pStyle w:val="ListParagraph"/>
        <w:widowControl w:val="0"/>
        <w:numPr>
          <w:ilvl w:val="2"/>
          <w:numId w:val="15"/>
        </w:numPr>
        <w:contextualSpacing w:val="0"/>
        <w:rPr>
          <w:rFonts w:cstheme="minorHAnsi"/>
        </w:rPr>
      </w:pPr>
      <w:r w:rsidRPr="00F5792C">
        <w:rPr>
          <w:rFonts w:cstheme="minorHAnsi"/>
        </w:rPr>
        <w:t>The NARM program only applies to bobby calves.</w:t>
      </w:r>
    </w:p>
    <w:p w14:paraId="1063504E" w14:textId="77777777" w:rsidR="007924BD" w:rsidRPr="00F5792C" w:rsidRDefault="009748BF" w:rsidP="0075744F">
      <w:pPr>
        <w:pStyle w:val="ListParagraph"/>
        <w:widowControl w:val="0"/>
        <w:numPr>
          <w:ilvl w:val="2"/>
          <w:numId w:val="15"/>
        </w:numPr>
        <w:contextualSpacing w:val="0"/>
        <w:rPr>
          <w:rFonts w:cstheme="minorHAnsi"/>
        </w:rPr>
      </w:pPr>
      <w:r w:rsidRPr="00F5792C">
        <w:rPr>
          <w:rFonts w:cstheme="minorHAnsi"/>
        </w:rPr>
        <w:t>The TART program provides an antibacterial confirmatory testing capability to</w:t>
      </w:r>
      <w:r w:rsidR="006240CF" w:rsidRPr="00F5792C">
        <w:rPr>
          <w:rFonts w:cstheme="minorHAnsi"/>
        </w:rPr>
        <w:t xml:space="preserve"> the </w:t>
      </w:r>
      <w:r w:rsidR="0084246A" w:rsidRPr="00F5792C">
        <w:rPr>
          <w:rFonts w:cstheme="minorHAnsi"/>
        </w:rPr>
        <w:t>DEPARTMENT</w:t>
      </w:r>
      <w:r w:rsidRPr="00F5792C">
        <w:rPr>
          <w:rFonts w:cstheme="minorHAnsi"/>
        </w:rPr>
        <w:t xml:space="preserve"> On-Plant Veterinarian (OPV) when suspected that cattle (other than bobby calves) may recently been treated with antibacterial medications. </w:t>
      </w:r>
    </w:p>
    <w:p w14:paraId="4D0C6DF8" w14:textId="77777777" w:rsidR="00F42258" w:rsidRPr="00F5792C" w:rsidRDefault="00F42258" w:rsidP="0075744F">
      <w:pPr>
        <w:widowControl w:val="0"/>
        <w:ind w:left="567"/>
        <w:rPr>
          <w:rFonts w:cstheme="minorHAnsi"/>
        </w:rPr>
      </w:pPr>
    </w:p>
    <w:p w14:paraId="70E38E52" w14:textId="77777777" w:rsidR="006779C4" w:rsidRPr="00F5792C" w:rsidRDefault="006779C4" w:rsidP="0054178D">
      <w:pPr>
        <w:pStyle w:val="Heading3"/>
        <w:numPr>
          <w:ilvl w:val="0"/>
          <w:numId w:val="0"/>
        </w:numPr>
        <w:ind w:left="567"/>
      </w:pPr>
      <w:r w:rsidRPr="00F5792C">
        <w:t>3.3</w:t>
      </w:r>
      <w:r w:rsidRPr="00F5792C">
        <w:tab/>
        <w:t>Discussion</w:t>
      </w:r>
    </w:p>
    <w:p w14:paraId="64D7C7B6" w14:textId="77777777" w:rsidR="007924BD" w:rsidRPr="00F5792C" w:rsidRDefault="009748BF" w:rsidP="0075744F">
      <w:pPr>
        <w:widowControl w:val="0"/>
        <w:ind w:left="567"/>
        <w:rPr>
          <w:rFonts w:cstheme="minorHAnsi"/>
        </w:rPr>
      </w:pPr>
      <w:r w:rsidRPr="00F5792C">
        <w:rPr>
          <w:rFonts w:cstheme="minorHAnsi"/>
        </w:rPr>
        <w:t>Of particular interest within the TART program are cull dairy cows, cattle from hospital penned feedlot cattle and cull bulls.</w:t>
      </w:r>
    </w:p>
    <w:p w14:paraId="45158EEC" w14:textId="77777777" w:rsidR="003F213D" w:rsidRPr="00F5792C" w:rsidRDefault="003F213D" w:rsidP="003F213D">
      <w:pPr>
        <w:pStyle w:val="Default"/>
        <w:widowControl w:val="0"/>
        <w:ind w:left="567"/>
        <w:rPr>
          <w:rFonts w:asciiTheme="minorHAnsi" w:hAnsiTheme="minorHAnsi" w:cstheme="minorHAnsi"/>
          <w:sz w:val="22"/>
          <w:szCs w:val="22"/>
        </w:rPr>
      </w:pPr>
    </w:p>
    <w:p w14:paraId="6718CC99" w14:textId="1DAB6F62" w:rsidR="003F213D" w:rsidRPr="00F5792C" w:rsidRDefault="003F213D" w:rsidP="003F213D">
      <w:pPr>
        <w:pStyle w:val="Default"/>
        <w:widowControl w:val="0"/>
        <w:ind w:left="567"/>
        <w:rPr>
          <w:rFonts w:asciiTheme="minorHAnsi" w:hAnsiTheme="minorHAnsi" w:cstheme="minorHAnsi"/>
          <w:sz w:val="22"/>
          <w:szCs w:val="22"/>
        </w:rPr>
      </w:pPr>
      <w:r w:rsidRPr="00F5792C">
        <w:rPr>
          <w:rFonts w:asciiTheme="minorHAnsi" w:hAnsiTheme="minorHAnsi" w:cstheme="minorHAnsi"/>
          <w:b/>
          <w:sz w:val="22"/>
          <w:szCs w:val="22"/>
          <w:u w:val="single"/>
        </w:rPr>
        <w:t>NOTE:</w:t>
      </w:r>
      <w:r w:rsidRPr="00F5792C">
        <w:rPr>
          <w:rFonts w:asciiTheme="minorHAnsi" w:hAnsiTheme="minorHAnsi" w:cstheme="minorHAnsi"/>
          <w:sz w:val="22"/>
          <w:szCs w:val="22"/>
        </w:rPr>
        <w:t xml:space="preserve"> The TART, START</w:t>
      </w:r>
      <w:r w:rsidR="00273C78">
        <w:rPr>
          <w:rFonts w:asciiTheme="minorHAnsi" w:hAnsiTheme="minorHAnsi" w:cstheme="minorHAnsi"/>
          <w:sz w:val="22"/>
          <w:szCs w:val="22"/>
        </w:rPr>
        <w:t>,</w:t>
      </w:r>
      <w:r w:rsidRPr="00F5792C">
        <w:rPr>
          <w:rFonts w:asciiTheme="minorHAnsi" w:hAnsiTheme="minorHAnsi" w:cstheme="minorHAnsi"/>
          <w:sz w:val="22"/>
          <w:szCs w:val="22"/>
        </w:rPr>
        <w:t>PTART</w:t>
      </w:r>
      <w:r w:rsidR="00273C78">
        <w:rPr>
          <w:rFonts w:asciiTheme="minorHAnsi" w:hAnsiTheme="minorHAnsi" w:cstheme="minorHAnsi"/>
          <w:sz w:val="22"/>
          <w:szCs w:val="22"/>
        </w:rPr>
        <w:t>,GTART and HTART</w:t>
      </w:r>
      <w:r w:rsidRPr="00F5792C">
        <w:rPr>
          <w:rFonts w:asciiTheme="minorHAnsi" w:hAnsiTheme="minorHAnsi" w:cstheme="minorHAnsi"/>
          <w:sz w:val="22"/>
          <w:szCs w:val="22"/>
        </w:rPr>
        <w:t xml:space="preserve"> programs only apply to cattle, sheep</w:t>
      </w:r>
      <w:r w:rsidR="00273C78">
        <w:rPr>
          <w:rFonts w:asciiTheme="minorHAnsi" w:hAnsiTheme="minorHAnsi" w:cstheme="minorHAnsi"/>
          <w:sz w:val="22"/>
          <w:szCs w:val="22"/>
        </w:rPr>
        <w:t>,</w:t>
      </w:r>
      <w:r w:rsidRPr="00F5792C">
        <w:rPr>
          <w:rFonts w:asciiTheme="minorHAnsi" w:hAnsiTheme="minorHAnsi" w:cstheme="minorHAnsi"/>
          <w:sz w:val="22"/>
          <w:szCs w:val="22"/>
        </w:rPr>
        <w:t xml:space="preserve"> pigs</w:t>
      </w:r>
      <w:r w:rsidR="00273C78">
        <w:rPr>
          <w:rFonts w:asciiTheme="minorHAnsi" w:hAnsiTheme="minorHAnsi" w:cstheme="minorHAnsi"/>
          <w:sz w:val="22"/>
          <w:szCs w:val="22"/>
        </w:rPr>
        <w:t>, goat and horses</w:t>
      </w:r>
      <w:r w:rsidRPr="00F5792C">
        <w:rPr>
          <w:rFonts w:asciiTheme="minorHAnsi" w:hAnsiTheme="minorHAnsi" w:cstheme="minorHAnsi"/>
          <w:sz w:val="22"/>
          <w:szCs w:val="22"/>
        </w:rPr>
        <w:t xml:space="preserve"> respectively. For</w:t>
      </w:r>
      <w:r w:rsidR="00273C78">
        <w:rPr>
          <w:rFonts w:asciiTheme="minorHAnsi" w:hAnsiTheme="minorHAnsi" w:cstheme="minorHAnsi"/>
          <w:sz w:val="22"/>
          <w:szCs w:val="22"/>
        </w:rPr>
        <w:t xml:space="preserve"> </w:t>
      </w:r>
      <w:r w:rsidRPr="00F5792C">
        <w:rPr>
          <w:rFonts w:asciiTheme="minorHAnsi" w:hAnsiTheme="minorHAnsi" w:cstheme="minorHAnsi"/>
          <w:sz w:val="22"/>
          <w:szCs w:val="22"/>
        </w:rPr>
        <w:t>species other than bovine, ovine</w:t>
      </w:r>
      <w:r w:rsidR="004A7584">
        <w:rPr>
          <w:rFonts w:asciiTheme="minorHAnsi" w:hAnsiTheme="minorHAnsi" w:cstheme="minorHAnsi"/>
          <w:sz w:val="22"/>
          <w:szCs w:val="22"/>
        </w:rPr>
        <w:t>,</w:t>
      </w:r>
      <w:r w:rsidRPr="00F5792C">
        <w:rPr>
          <w:rFonts w:asciiTheme="minorHAnsi" w:hAnsiTheme="minorHAnsi" w:cstheme="minorHAnsi"/>
          <w:sz w:val="22"/>
          <w:szCs w:val="22"/>
        </w:rPr>
        <w:t xml:space="preserve"> porcine,</w:t>
      </w:r>
      <w:r w:rsidR="004A7584">
        <w:rPr>
          <w:rFonts w:asciiTheme="minorHAnsi" w:hAnsiTheme="minorHAnsi" w:cstheme="minorHAnsi"/>
          <w:sz w:val="22"/>
          <w:szCs w:val="22"/>
        </w:rPr>
        <w:t xml:space="preserve"> caprine or equine</w:t>
      </w:r>
      <w:r w:rsidRPr="00F5792C">
        <w:rPr>
          <w:rFonts w:asciiTheme="minorHAnsi" w:hAnsiTheme="minorHAnsi" w:cstheme="minorHAnsi"/>
          <w:sz w:val="22"/>
          <w:szCs w:val="22"/>
        </w:rPr>
        <w:t xml:space="preserve"> if a residue is suspected, contact the Director of the Export Meat Program via the ATM to gain authorisation from the NRS for testing.</w:t>
      </w:r>
    </w:p>
    <w:p w14:paraId="3D6DF3C2" w14:textId="77777777" w:rsidR="006779C4" w:rsidRPr="00F5792C" w:rsidRDefault="006779C4" w:rsidP="003F213D">
      <w:pPr>
        <w:pStyle w:val="Default"/>
        <w:widowControl w:val="0"/>
        <w:ind w:left="567"/>
        <w:rPr>
          <w:rFonts w:asciiTheme="minorHAnsi" w:hAnsiTheme="minorHAnsi" w:cstheme="minorHAnsi"/>
          <w:sz w:val="22"/>
          <w:szCs w:val="22"/>
        </w:rPr>
      </w:pPr>
    </w:p>
    <w:p w14:paraId="3E2D1BB7" w14:textId="77777777" w:rsidR="006779C4" w:rsidRPr="00F5792C" w:rsidRDefault="006779C4" w:rsidP="0054178D">
      <w:pPr>
        <w:pStyle w:val="Heading3"/>
        <w:numPr>
          <w:ilvl w:val="0"/>
          <w:numId w:val="0"/>
        </w:numPr>
        <w:ind w:left="567"/>
      </w:pPr>
      <w:r w:rsidRPr="00F5792C">
        <w:t xml:space="preserve">3.4 </w:t>
      </w:r>
      <w:r w:rsidRPr="00F5792C">
        <w:tab/>
        <w:t>Sample collection and dispatch</w:t>
      </w:r>
    </w:p>
    <w:p w14:paraId="638D04D5" w14:textId="77777777" w:rsidR="006779C4" w:rsidRPr="00F5792C" w:rsidRDefault="006779C4" w:rsidP="006779C4">
      <w:pPr>
        <w:widowControl w:val="0"/>
        <w:tabs>
          <w:tab w:val="left" w:pos="7020"/>
        </w:tabs>
        <w:ind w:left="567"/>
        <w:rPr>
          <w:rFonts w:cstheme="minorHAnsi"/>
        </w:rPr>
      </w:pPr>
      <w:r w:rsidRPr="00F5792C">
        <w:rPr>
          <w:rFonts w:cstheme="minorHAnsi"/>
        </w:rPr>
        <w:t>For sample collection and dispatch instructions for this program refer to the “</w:t>
      </w:r>
      <w:r w:rsidRPr="00F5792C">
        <w:t>NRS Sample Collection and Dis</w:t>
      </w:r>
      <w:r w:rsidRPr="00F5792C">
        <w:rPr>
          <w:rFonts w:cstheme="minorHAnsi"/>
        </w:rPr>
        <w:t xml:space="preserve">patch manual” supplied by NRS to all OPVs and QA Managers annually. Additional manuals are supplied by NRS upon request to </w:t>
      </w:r>
      <w:hyperlink r:id="rId14" w:history="1">
        <w:r w:rsidRPr="00F5792C">
          <w:rPr>
            <w:rStyle w:val="Hyperlink"/>
            <w:rFonts w:cstheme="minorHAnsi"/>
          </w:rPr>
          <w:t>nrs@agriculture.gov.au</w:t>
        </w:r>
      </w:hyperlink>
      <w:r w:rsidRPr="00F5792C">
        <w:rPr>
          <w:rFonts w:cstheme="minorHAnsi"/>
        </w:rPr>
        <w:t xml:space="preserve"> at nil cost.</w:t>
      </w:r>
      <w:r w:rsidRPr="00F5792C" w:rsidDel="00767307">
        <w:rPr>
          <w:rFonts w:cstheme="minorHAnsi"/>
        </w:rPr>
        <w:t xml:space="preserve"> </w:t>
      </w:r>
    </w:p>
    <w:p w14:paraId="33FF58EA" w14:textId="03ED2D33" w:rsidR="006779C4" w:rsidRPr="00F5792C" w:rsidRDefault="006779C4" w:rsidP="006779C4">
      <w:pPr>
        <w:widowControl w:val="0"/>
        <w:tabs>
          <w:tab w:val="left" w:pos="7020"/>
        </w:tabs>
        <w:ind w:left="567"/>
        <w:rPr>
          <w:rFonts w:cstheme="minorHAnsi"/>
        </w:rPr>
      </w:pPr>
      <w:r w:rsidRPr="00F5792C">
        <w:rPr>
          <w:rFonts w:cstheme="minorHAnsi"/>
          <w:bCs/>
        </w:rPr>
        <w:t>The NRS manual also contains the addresses to send Targeted sample</w:t>
      </w:r>
      <w:r w:rsidR="00B05702">
        <w:rPr>
          <w:rFonts w:cstheme="minorHAnsi"/>
          <w:bCs/>
        </w:rPr>
        <w:t>s</w:t>
      </w:r>
      <w:r w:rsidRPr="00F5792C">
        <w:rPr>
          <w:rFonts w:cstheme="minorHAnsi"/>
          <w:bCs/>
        </w:rPr>
        <w:t xml:space="preserve">. This is listed as </w:t>
      </w:r>
      <w:r w:rsidR="00BF514C" w:rsidRPr="00F5792C">
        <w:rPr>
          <w:rFonts w:cstheme="minorHAnsi"/>
          <w:bCs/>
        </w:rPr>
        <w:t xml:space="preserve">the </w:t>
      </w:r>
      <w:r w:rsidR="00BF514C" w:rsidRPr="00F5792C">
        <w:rPr>
          <w:rFonts w:cstheme="minorHAnsi"/>
        </w:rPr>
        <w:t>NRS</w:t>
      </w:r>
      <w:r w:rsidR="00A17233" w:rsidRPr="00F5792C">
        <w:t xml:space="preserve"> “A</w:t>
      </w:r>
      <w:r w:rsidRPr="00F5792C">
        <w:t>pproved labor</w:t>
      </w:r>
      <w:r w:rsidRPr="00F5792C">
        <w:rPr>
          <w:rFonts w:cstheme="minorHAnsi"/>
        </w:rPr>
        <w:t>atories</w:t>
      </w:r>
      <w:r w:rsidR="00A17233" w:rsidRPr="00F5792C">
        <w:rPr>
          <w:rFonts w:cstheme="minorHAnsi"/>
        </w:rPr>
        <w:t>”</w:t>
      </w:r>
      <w:r w:rsidR="00BF514C" w:rsidRPr="00F5792C">
        <w:rPr>
          <w:rFonts w:cstheme="minorHAnsi"/>
        </w:rPr>
        <w:t xml:space="preserve"> found on ELMER3</w:t>
      </w:r>
      <w:r w:rsidR="004A7584">
        <w:rPr>
          <w:rFonts w:cstheme="minorHAnsi"/>
        </w:rPr>
        <w:t>.</w:t>
      </w:r>
      <w:r w:rsidR="00BF514C" w:rsidRPr="00F5792C">
        <w:rPr>
          <w:rFonts w:cstheme="minorHAnsi"/>
        </w:rPr>
        <w:t xml:space="preserve"> </w:t>
      </w:r>
    </w:p>
    <w:p w14:paraId="6602D44F" w14:textId="77777777" w:rsidR="006A2270" w:rsidRPr="00F5792C" w:rsidRDefault="006A2270">
      <w:pPr>
        <w:rPr>
          <w:rFonts w:eastAsia="Times New Roman" w:cstheme="minorHAnsi"/>
          <w:color w:val="000000"/>
          <w:lang w:eastAsia="en-AU"/>
        </w:rPr>
      </w:pPr>
      <w:r w:rsidRPr="00F5792C">
        <w:rPr>
          <w:rFonts w:cstheme="minorHAnsi"/>
        </w:rPr>
        <w:br w:type="page"/>
      </w:r>
    </w:p>
    <w:p w14:paraId="1597C999" w14:textId="77777777" w:rsidR="006779C4" w:rsidRPr="00F5792C" w:rsidRDefault="006779C4" w:rsidP="003F213D">
      <w:pPr>
        <w:pStyle w:val="Default"/>
        <w:widowControl w:val="0"/>
        <w:ind w:left="567"/>
        <w:rPr>
          <w:rFonts w:asciiTheme="minorHAnsi" w:hAnsiTheme="minorHAnsi" w:cstheme="minorHAnsi"/>
          <w:sz w:val="22"/>
          <w:szCs w:val="22"/>
        </w:rPr>
      </w:pPr>
    </w:p>
    <w:p w14:paraId="7B1D9F76" w14:textId="77777777" w:rsidR="007924BD" w:rsidRPr="00F5792C" w:rsidRDefault="006779C4" w:rsidP="0054178D">
      <w:pPr>
        <w:pStyle w:val="Heading3"/>
        <w:numPr>
          <w:ilvl w:val="0"/>
          <w:numId w:val="0"/>
        </w:numPr>
        <w:ind w:left="567"/>
      </w:pPr>
      <w:bookmarkStart w:id="37" w:name="_Toc354068342"/>
      <w:r w:rsidRPr="00F5792C">
        <w:t>3.5</w:t>
      </w:r>
      <w:r w:rsidR="009748BF" w:rsidRPr="00F5792C">
        <w:tab/>
        <w:t>Responsibilities</w:t>
      </w:r>
      <w:bookmarkEnd w:id="37"/>
    </w:p>
    <w:p w14:paraId="3A7B6A81" w14:textId="77777777" w:rsidR="007924BD" w:rsidRPr="00F5792C" w:rsidRDefault="006779C4" w:rsidP="0075744F">
      <w:pPr>
        <w:pStyle w:val="Heading3"/>
        <w:keepNext w:val="0"/>
        <w:keepLines w:val="0"/>
        <w:widowControl w:val="0"/>
        <w:numPr>
          <w:ilvl w:val="0"/>
          <w:numId w:val="0"/>
        </w:numPr>
      </w:pPr>
      <w:bookmarkStart w:id="38" w:name="_Toc354068343"/>
      <w:bookmarkStart w:id="39" w:name="_Toc476653916"/>
      <w:r w:rsidRPr="00F5792C">
        <w:t>3.5</w:t>
      </w:r>
      <w:r w:rsidR="00F42258" w:rsidRPr="00F5792C">
        <w:t>.1</w:t>
      </w:r>
      <w:r w:rsidR="00F42258" w:rsidRPr="00F5792C">
        <w:tab/>
        <w:t>Establishment m</w:t>
      </w:r>
      <w:r w:rsidR="009748BF" w:rsidRPr="00F5792C">
        <w:t>anagement</w:t>
      </w:r>
      <w:bookmarkEnd w:id="38"/>
      <w:bookmarkEnd w:id="39"/>
      <w:r w:rsidR="009748BF" w:rsidRPr="00F5792C">
        <w:t xml:space="preserve"> </w:t>
      </w:r>
    </w:p>
    <w:p w14:paraId="2BB19B6D" w14:textId="77777777" w:rsidR="007924BD" w:rsidRPr="00F5792C" w:rsidRDefault="009748BF" w:rsidP="0075744F">
      <w:pPr>
        <w:widowControl w:val="0"/>
        <w:ind w:left="1701" w:hanging="567"/>
        <w:rPr>
          <w:rFonts w:cstheme="minorHAnsi"/>
        </w:rPr>
      </w:pPr>
      <w:r w:rsidRPr="00F5792C">
        <w:rPr>
          <w:rFonts w:cstheme="minorHAnsi"/>
        </w:rPr>
        <w:t>i)</w:t>
      </w:r>
      <w:r w:rsidRPr="00F5792C">
        <w:rPr>
          <w:rFonts w:cstheme="minorHAnsi"/>
        </w:rPr>
        <w:tab/>
        <w:t>To implement an effective TART program under the establishment’s approved arrangement.</w:t>
      </w:r>
    </w:p>
    <w:p w14:paraId="57A45FCA" w14:textId="77777777" w:rsidR="007924BD" w:rsidRPr="00F5792C" w:rsidRDefault="009748BF" w:rsidP="0075744F">
      <w:pPr>
        <w:widowControl w:val="0"/>
        <w:ind w:left="1701" w:hanging="567"/>
        <w:rPr>
          <w:rFonts w:cstheme="minorHAnsi"/>
        </w:rPr>
      </w:pPr>
      <w:r w:rsidRPr="00F5792C">
        <w:rPr>
          <w:rFonts w:cstheme="minorHAnsi"/>
        </w:rPr>
        <w:t>ii)</w:t>
      </w:r>
      <w:r w:rsidRPr="00F5792C">
        <w:rPr>
          <w:rFonts w:cstheme="minorHAnsi"/>
        </w:rPr>
        <w:tab/>
        <w:t>Bring to the attention of</w:t>
      </w:r>
      <w:r w:rsidR="00EF000E" w:rsidRPr="00F5792C">
        <w:rPr>
          <w:rFonts w:cstheme="minorHAnsi"/>
        </w:rPr>
        <w:t xml:space="preserve"> the</w:t>
      </w:r>
      <w:r w:rsidRPr="00F5792C">
        <w:rPr>
          <w:rFonts w:cstheme="minorHAnsi"/>
        </w:rPr>
        <w:t xml:space="preserve"> </w:t>
      </w:r>
      <w:r w:rsidR="007954D0" w:rsidRPr="00F5792C">
        <w:rPr>
          <w:rFonts w:cstheme="minorHAnsi"/>
        </w:rPr>
        <w:t>department</w:t>
      </w:r>
      <w:r w:rsidRPr="00F5792C">
        <w:rPr>
          <w:rFonts w:cstheme="minorHAnsi"/>
        </w:rPr>
        <w:t xml:space="preserve"> </w:t>
      </w:r>
      <w:r w:rsidRPr="00F5792C">
        <w:rPr>
          <w:rFonts w:cstheme="minorHAnsi"/>
          <w:b/>
          <w:bCs/>
        </w:rPr>
        <w:t xml:space="preserve">any </w:t>
      </w:r>
      <w:r w:rsidRPr="00F5792C">
        <w:rPr>
          <w:rFonts w:cstheme="minorHAnsi"/>
        </w:rPr>
        <w:t>cattle identified by the National Vendor Declaration (NVD) as receiving recent antibacterial treatment - including all cattle for which the vendor has answered “Yes” to the relevant question on the NVD in respect of such treatment (i.e. Are any of the cattle in this consignment still within a Withholding Period (WHP) or Export Slaughter Interval (ESI) following treatment with any veterinary drug or chemical?).</w:t>
      </w:r>
    </w:p>
    <w:p w14:paraId="57FBB541" w14:textId="77777777" w:rsidR="007924BD" w:rsidRPr="00F5792C" w:rsidRDefault="009748BF" w:rsidP="0075744F">
      <w:pPr>
        <w:widowControl w:val="0"/>
        <w:tabs>
          <w:tab w:val="left" w:pos="1440"/>
        </w:tabs>
        <w:ind w:left="1701" w:hanging="567"/>
        <w:rPr>
          <w:rFonts w:cstheme="minorHAnsi"/>
        </w:rPr>
      </w:pPr>
      <w:r w:rsidRPr="00F5792C">
        <w:rPr>
          <w:rFonts w:cstheme="minorHAnsi"/>
        </w:rPr>
        <w:t>ii)</w:t>
      </w:r>
      <w:r w:rsidRPr="00F5792C">
        <w:rPr>
          <w:rFonts w:cstheme="minorHAnsi"/>
        </w:rPr>
        <w:tab/>
      </w:r>
      <w:r w:rsidRPr="00F5792C">
        <w:rPr>
          <w:rFonts w:cstheme="minorHAnsi"/>
        </w:rPr>
        <w:tab/>
        <w:t>Exclude from export the carcase and offal of cattle tested and found to contain residues above the relevant importing country standard.</w:t>
      </w:r>
    </w:p>
    <w:p w14:paraId="6E655587" w14:textId="77777777" w:rsidR="006779C4" w:rsidRPr="00F5792C" w:rsidRDefault="009748BF" w:rsidP="006779C4">
      <w:pPr>
        <w:widowControl w:val="0"/>
        <w:tabs>
          <w:tab w:val="left" w:pos="1800"/>
        </w:tabs>
        <w:ind w:left="1701" w:hanging="567"/>
        <w:rPr>
          <w:rFonts w:cstheme="minorHAnsi"/>
        </w:rPr>
      </w:pPr>
      <w:r w:rsidRPr="00F5792C">
        <w:rPr>
          <w:rFonts w:cstheme="minorHAnsi"/>
        </w:rPr>
        <w:t>iii)</w:t>
      </w:r>
      <w:r w:rsidRPr="00F5792C">
        <w:rPr>
          <w:rFonts w:cstheme="minorHAnsi"/>
        </w:rPr>
        <w:tab/>
        <w:t>Condemn the carcase and offal of cattle tested and found to contain residues above the Australian Standard (Australia and New Zealand Food Standards Code).</w:t>
      </w:r>
    </w:p>
    <w:p w14:paraId="408F10DB" w14:textId="77777777" w:rsidR="007924BD" w:rsidRPr="00F5792C" w:rsidRDefault="006779C4" w:rsidP="0075744F">
      <w:pPr>
        <w:pStyle w:val="Heading3"/>
        <w:keepNext w:val="0"/>
        <w:keepLines w:val="0"/>
        <w:widowControl w:val="0"/>
        <w:numPr>
          <w:ilvl w:val="0"/>
          <w:numId w:val="0"/>
        </w:numPr>
        <w:ind w:left="567" w:hanging="567"/>
      </w:pPr>
      <w:bookmarkStart w:id="40" w:name="_Toc354068344"/>
      <w:bookmarkStart w:id="41" w:name="_Toc476653917"/>
      <w:r w:rsidRPr="00F5792C">
        <w:t>3.5</w:t>
      </w:r>
      <w:r w:rsidR="009748BF" w:rsidRPr="00F5792C">
        <w:t>.2</w:t>
      </w:r>
      <w:r w:rsidR="009748BF" w:rsidRPr="00F5792C">
        <w:tab/>
      </w:r>
      <w:r w:rsidR="0084246A" w:rsidRPr="00F5792C">
        <w:t>D</w:t>
      </w:r>
      <w:r w:rsidR="00F42258" w:rsidRPr="00F5792C">
        <w:t>epartment o</w:t>
      </w:r>
      <w:r w:rsidR="009748BF" w:rsidRPr="00F5792C">
        <w:t xml:space="preserve">n-plant </w:t>
      </w:r>
      <w:r w:rsidR="00F42258" w:rsidRPr="00F5792C">
        <w:t xml:space="preserve">veterinary </w:t>
      </w:r>
      <w:r w:rsidR="009748BF" w:rsidRPr="00F5792C">
        <w:t>officers</w:t>
      </w:r>
      <w:bookmarkEnd w:id="40"/>
      <w:r w:rsidRPr="00F5792C">
        <w:t xml:space="preserve"> (OPVs)</w:t>
      </w:r>
      <w:bookmarkEnd w:id="41"/>
    </w:p>
    <w:p w14:paraId="4B86824A" w14:textId="77777777" w:rsidR="007924BD" w:rsidRPr="00F5792C" w:rsidRDefault="009748BF" w:rsidP="0075744F">
      <w:pPr>
        <w:widowControl w:val="0"/>
        <w:ind w:left="1701" w:hanging="567"/>
        <w:rPr>
          <w:rFonts w:cstheme="minorHAnsi"/>
        </w:rPr>
      </w:pPr>
      <w:r w:rsidRPr="00F5792C">
        <w:rPr>
          <w:rFonts w:cstheme="minorHAnsi"/>
        </w:rPr>
        <w:t>i)</w:t>
      </w:r>
      <w:r w:rsidRPr="00F5792C">
        <w:rPr>
          <w:rFonts w:cstheme="minorHAnsi"/>
        </w:rPr>
        <w:tab/>
        <w:t>to verify effectiveness of the establishment’s TART program.</w:t>
      </w:r>
    </w:p>
    <w:p w14:paraId="02413DD5" w14:textId="77777777" w:rsidR="007924BD" w:rsidRPr="00F5792C" w:rsidRDefault="009748BF" w:rsidP="0075744F">
      <w:pPr>
        <w:widowControl w:val="0"/>
        <w:ind w:left="1701" w:hanging="567"/>
        <w:rPr>
          <w:rFonts w:cstheme="minorHAnsi"/>
        </w:rPr>
      </w:pPr>
      <w:r w:rsidRPr="00F5792C">
        <w:rPr>
          <w:rFonts w:cstheme="minorHAnsi"/>
        </w:rPr>
        <w:t>ii)</w:t>
      </w:r>
      <w:r w:rsidRPr="00F5792C">
        <w:rPr>
          <w:rFonts w:cstheme="minorHAnsi"/>
        </w:rPr>
        <w:tab/>
        <w:t>identify targeted animals suspected of having received recent antibacterial treatment, collect, and dispatch tissue samples.</w:t>
      </w:r>
    </w:p>
    <w:p w14:paraId="1BEDCBE7" w14:textId="77777777" w:rsidR="007924BD" w:rsidRPr="00F5792C" w:rsidRDefault="009748BF" w:rsidP="0075744F">
      <w:pPr>
        <w:widowControl w:val="0"/>
        <w:ind w:left="1701"/>
        <w:rPr>
          <w:rFonts w:cstheme="minorHAnsi"/>
        </w:rPr>
      </w:pPr>
      <w:r w:rsidRPr="00F5792C">
        <w:rPr>
          <w:rFonts w:cstheme="minorHAnsi"/>
          <w:i/>
        </w:rPr>
        <w:t>OPVs must use their professional judgement to select animals (at ante-mortem)</w:t>
      </w:r>
      <w:r w:rsidR="00EF000E" w:rsidRPr="00F5792C">
        <w:rPr>
          <w:rFonts w:cstheme="minorHAnsi"/>
          <w:i/>
        </w:rPr>
        <w:t>, condemns</w:t>
      </w:r>
      <w:r w:rsidRPr="00F5792C">
        <w:rPr>
          <w:rFonts w:cstheme="minorHAnsi"/>
          <w:i/>
        </w:rPr>
        <w:t xml:space="preserve"> or carcasses (at post-mortem) suspected to have received recent antibacterial drug treatment.</w:t>
      </w:r>
    </w:p>
    <w:p w14:paraId="0CB42741" w14:textId="77777777" w:rsidR="007924BD" w:rsidRPr="00F5792C" w:rsidRDefault="009748BF" w:rsidP="0075744F">
      <w:pPr>
        <w:widowControl w:val="0"/>
        <w:ind w:left="1701" w:hanging="567"/>
        <w:rPr>
          <w:rFonts w:cstheme="minorHAnsi"/>
        </w:rPr>
      </w:pPr>
      <w:r w:rsidRPr="00F5792C">
        <w:rPr>
          <w:rFonts w:cstheme="minorHAnsi"/>
        </w:rPr>
        <w:t>i</w:t>
      </w:r>
      <w:r w:rsidR="00D56CB1" w:rsidRPr="00F5792C">
        <w:rPr>
          <w:rFonts w:cstheme="minorHAnsi"/>
        </w:rPr>
        <w:t>i</w:t>
      </w:r>
      <w:r w:rsidRPr="00F5792C">
        <w:rPr>
          <w:rFonts w:cstheme="minorHAnsi"/>
        </w:rPr>
        <w:t>i)</w:t>
      </w:r>
      <w:r w:rsidRPr="00F5792C">
        <w:rPr>
          <w:rFonts w:cstheme="minorHAnsi"/>
        </w:rPr>
        <w:tab/>
        <w:t xml:space="preserve">ensure the carcase, carcase parts and offal of tested animals </w:t>
      </w:r>
      <w:r w:rsidR="00315189" w:rsidRPr="00F5792C">
        <w:rPr>
          <w:rFonts w:cstheme="minorHAnsi"/>
        </w:rPr>
        <w:t xml:space="preserve">that pass post-mortem inspection </w:t>
      </w:r>
      <w:r w:rsidRPr="00F5792C">
        <w:rPr>
          <w:rFonts w:cstheme="minorHAnsi"/>
        </w:rPr>
        <w:t xml:space="preserve">are retained under </w:t>
      </w:r>
      <w:r w:rsidR="007954D0" w:rsidRPr="00F5792C">
        <w:rPr>
          <w:rFonts w:cstheme="minorHAnsi"/>
        </w:rPr>
        <w:t>the department’s</w:t>
      </w:r>
      <w:r w:rsidRPr="00F5792C">
        <w:rPr>
          <w:rFonts w:cstheme="minorHAnsi"/>
        </w:rPr>
        <w:t xml:space="preserve"> supervision until receipt of confirmatory analysis results.</w:t>
      </w:r>
      <w:r w:rsidR="00115150" w:rsidRPr="00F5792C">
        <w:rPr>
          <w:rFonts w:cstheme="minorHAnsi"/>
        </w:rPr>
        <w:t xml:space="preserve"> Note, if sample was collected from a condemned animal, the carcase and carcase parts are disposed of following normal procedures and are not to be held.</w:t>
      </w:r>
    </w:p>
    <w:p w14:paraId="765293EB" w14:textId="77777777" w:rsidR="007924BD" w:rsidRPr="00F5792C" w:rsidRDefault="00D56CB1" w:rsidP="0075744F">
      <w:pPr>
        <w:widowControl w:val="0"/>
        <w:ind w:left="1701" w:hanging="567"/>
        <w:rPr>
          <w:rFonts w:cstheme="minorHAnsi"/>
        </w:rPr>
      </w:pPr>
      <w:r w:rsidRPr="00F5792C">
        <w:rPr>
          <w:rFonts w:cstheme="minorHAnsi"/>
        </w:rPr>
        <w:t>iv</w:t>
      </w:r>
      <w:r w:rsidR="009748BF" w:rsidRPr="00F5792C">
        <w:rPr>
          <w:rFonts w:cstheme="minorHAnsi"/>
        </w:rPr>
        <w:t>)</w:t>
      </w:r>
      <w:r w:rsidR="009748BF" w:rsidRPr="00F5792C">
        <w:rPr>
          <w:rFonts w:cstheme="minorHAnsi"/>
        </w:rPr>
        <w:tab/>
        <w:t xml:space="preserve">Ensure a copy of the laboratory results is given to the establishment. </w:t>
      </w:r>
    </w:p>
    <w:p w14:paraId="59019E1F" w14:textId="77777777" w:rsidR="007924BD" w:rsidRPr="00F5792C" w:rsidRDefault="00D56CB1" w:rsidP="0075744F">
      <w:pPr>
        <w:widowControl w:val="0"/>
        <w:ind w:left="1701" w:hanging="567"/>
        <w:rPr>
          <w:rFonts w:cstheme="minorHAnsi"/>
        </w:rPr>
      </w:pPr>
      <w:r w:rsidRPr="00F5792C">
        <w:rPr>
          <w:rFonts w:cstheme="minorHAnsi"/>
        </w:rPr>
        <w:t>v</w:t>
      </w:r>
      <w:r w:rsidR="009748BF" w:rsidRPr="00F5792C">
        <w:rPr>
          <w:rFonts w:cstheme="minorHAnsi"/>
        </w:rPr>
        <w:t>)</w:t>
      </w:r>
      <w:r w:rsidR="009748BF" w:rsidRPr="00F5792C">
        <w:rPr>
          <w:rFonts w:cstheme="minorHAnsi"/>
        </w:rPr>
        <w:tab/>
        <w:t xml:space="preserve">sample </w:t>
      </w:r>
      <w:r w:rsidR="009748BF" w:rsidRPr="00F5792C">
        <w:rPr>
          <w:rFonts w:cstheme="minorHAnsi"/>
          <w:bCs/>
        </w:rPr>
        <w:t xml:space="preserve">any </w:t>
      </w:r>
      <w:r w:rsidR="009748BF" w:rsidRPr="00F5792C">
        <w:rPr>
          <w:rFonts w:cstheme="minorHAnsi"/>
        </w:rPr>
        <w:t>cattle identified by the NVD as receiving recent antibacterial treatment.</w:t>
      </w:r>
    </w:p>
    <w:p w14:paraId="2E1BFFED" w14:textId="77777777" w:rsidR="006779C4" w:rsidRPr="00F5792C" w:rsidRDefault="006779C4" w:rsidP="006779C4">
      <w:pPr>
        <w:widowControl w:val="0"/>
        <w:ind w:left="1701" w:hanging="567"/>
        <w:rPr>
          <w:rFonts w:cstheme="minorHAnsi"/>
        </w:rPr>
      </w:pPr>
      <w:r w:rsidRPr="00F5792C">
        <w:rPr>
          <w:rFonts w:cstheme="minorHAnsi"/>
        </w:rPr>
        <w:t>vii)</w:t>
      </w:r>
      <w:r w:rsidRPr="00F5792C">
        <w:rPr>
          <w:rFonts w:cstheme="minorHAnsi"/>
        </w:rPr>
        <w:tab/>
        <w:t>are to notify the establishment of the final disposition of the carcase and offal based on the laboratory test result, and</w:t>
      </w:r>
    </w:p>
    <w:p w14:paraId="0335F9D3" w14:textId="77777777" w:rsidR="007924BD" w:rsidRPr="00F5792C" w:rsidRDefault="006779C4" w:rsidP="006779C4">
      <w:pPr>
        <w:widowControl w:val="0"/>
        <w:ind w:left="1701" w:hanging="567"/>
        <w:rPr>
          <w:rFonts w:cstheme="minorHAnsi"/>
        </w:rPr>
      </w:pPr>
      <w:r w:rsidRPr="00F5792C">
        <w:rPr>
          <w:rFonts w:cstheme="minorHAnsi"/>
        </w:rPr>
        <w:t>vii</w:t>
      </w:r>
      <w:r w:rsidR="00D56CB1" w:rsidRPr="00F5792C">
        <w:rPr>
          <w:rFonts w:cstheme="minorHAnsi"/>
        </w:rPr>
        <w:t>i</w:t>
      </w:r>
      <w:r w:rsidRPr="00F5792C">
        <w:rPr>
          <w:rFonts w:cstheme="minorHAnsi"/>
        </w:rPr>
        <w:t>)</w:t>
      </w:r>
      <w:r w:rsidRPr="00F5792C">
        <w:rPr>
          <w:rFonts w:cstheme="minorHAnsi"/>
        </w:rPr>
        <w:tab/>
        <w:t>for targeted animal carcases that are to be released to the domestic market;</w:t>
      </w:r>
      <w:r w:rsidRPr="00F5792C">
        <w:rPr>
          <w:rFonts w:cstheme="minorHAnsi"/>
        </w:rPr>
        <w:br/>
        <w:t>consult with the ATM to ensure the relevant State/Territory authorities responsible for domestic meat inspection are notified of laboratory results and final car</w:t>
      </w:r>
      <w:r w:rsidR="007954D0" w:rsidRPr="00F5792C">
        <w:rPr>
          <w:rFonts w:cstheme="minorHAnsi"/>
        </w:rPr>
        <w:t>case disposition</w:t>
      </w:r>
      <w:r w:rsidRPr="00F5792C">
        <w:rPr>
          <w:rFonts w:cstheme="minorHAnsi"/>
        </w:rPr>
        <w:t>.</w:t>
      </w:r>
    </w:p>
    <w:p w14:paraId="48BDB525" w14:textId="77777777" w:rsidR="006A2270" w:rsidRPr="00F5792C" w:rsidRDefault="006A2270">
      <w:pPr>
        <w:rPr>
          <w:rFonts w:cstheme="minorHAnsi"/>
        </w:rPr>
      </w:pPr>
      <w:r w:rsidRPr="00F5792C">
        <w:rPr>
          <w:rFonts w:cstheme="minorHAnsi"/>
        </w:rPr>
        <w:br w:type="page"/>
      </w:r>
    </w:p>
    <w:p w14:paraId="30DB2DB4" w14:textId="77777777" w:rsidR="006779C4" w:rsidRPr="00F5792C" w:rsidRDefault="006779C4" w:rsidP="006779C4">
      <w:pPr>
        <w:widowControl w:val="0"/>
        <w:ind w:left="1701" w:hanging="567"/>
        <w:rPr>
          <w:rFonts w:cstheme="minorHAnsi"/>
        </w:rPr>
      </w:pPr>
    </w:p>
    <w:p w14:paraId="63751407" w14:textId="77777777" w:rsidR="007924BD" w:rsidRPr="00F5792C" w:rsidRDefault="009748BF" w:rsidP="0075744F">
      <w:pPr>
        <w:widowControl w:val="0"/>
        <w:tabs>
          <w:tab w:val="left" w:pos="7020"/>
        </w:tabs>
        <w:spacing w:after="120"/>
        <w:ind w:left="1134"/>
        <w:jc w:val="both"/>
        <w:rPr>
          <w:rFonts w:cstheme="minorHAnsi"/>
          <w:u w:val="single"/>
        </w:rPr>
      </w:pPr>
      <w:r w:rsidRPr="00F5792C">
        <w:rPr>
          <w:rFonts w:cstheme="minorHAnsi"/>
          <w:b/>
          <w:u w:val="single"/>
        </w:rPr>
        <w:t xml:space="preserve">Targeted animals </w:t>
      </w:r>
      <w:r w:rsidRPr="00F5792C">
        <w:rPr>
          <w:rFonts w:cstheme="minorHAnsi"/>
          <w:b/>
          <w:bCs/>
          <w:u w:val="single"/>
        </w:rPr>
        <w:t>may include</w:t>
      </w:r>
      <w:r w:rsidRPr="00F5792C">
        <w:rPr>
          <w:rFonts w:cstheme="minorHAnsi"/>
          <w:u w:val="single"/>
        </w:rPr>
        <w:t>:</w:t>
      </w:r>
    </w:p>
    <w:tbl>
      <w:tblPr>
        <w:tblW w:w="0" w:type="auto"/>
        <w:tblInd w:w="124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hemeFill="background1" w:themeFillShade="F2"/>
        <w:tblLook w:val="01E0" w:firstRow="1" w:lastRow="1" w:firstColumn="1" w:lastColumn="1" w:noHBand="0" w:noVBand="0"/>
      </w:tblPr>
      <w:tblGrid>
        <w:gridCol w:w="3859"/>
        <w:gridCol w:w="4244"/>
      </w:tblGrid>
      <w:tr w:rsidR="007924BD" w:rsidRPr="00F5792C" w14:paraId="43DED23A" w14:textId="77777777" w:rsidTr="006779C4">
        <w:tc>
          <w:tcPr>
            <w:tcW w:w="3859" w:type="dxa"/>
            <w:shd w:val="clear" w:color="auto" w:fill="F2F2F2" w:themeFill="background1" w:themeFillShade="F2"/>
          </w:tcPr>
          <w:p w14:paraId="1D8E2EE1" w14:textId="77777777" w:rsidR="007924BD" w:rsidRPr="00F5792C" w:rsidRDefault="009748BF" w:rsidP="0075744F">
            <w:pPr>
              <w:widowControl w:val="0"/>
              <w:tabs>
                <w:tab w:val="left" w:pos="7020"/>
              </w:tabs>
              <w:rPr>
                <w:rFonts w:cstheme="minorHAnsi"/>
              </w:rPr>
            </w:pPr>
            <w:r w:rsidRPr="00F5792C">
              <w:rPr>
                <w:rFonts w:cstheme="minorHAnsi"/>
              </w:rPr>
              <w:t xml:space="preserve">cattle </w:t>
            </w:r>
          </w:p>
          <w:p w14:paraId="72A93B83" w14:textId="77777777" w:rsidR="007924BD" w:rsidRPr="00F5792C" w:rsidRDefault="009748BF" w:rsidP="0075744F">
            <w:pPr>
              <w:widowControl w:val="0"/>
              <w:tabs>
                <w:tab w:val="left" w:pos="7020"/>
              </w:tabs>
              <w:ind w:left="180" w:hanging="180"/>
              <w:rPr>
                <w:rFonts w:cstheme="minorHAnsi"/>
              </w:rPr>
            </w:pPr>
            <w:r w:rsidRPr="00F5792C">
              <w:rPr>
                <w:rFonts w:cstheme="minorHAnsi"/>
              </w:rPr>
              <w:t>-   identified by the NVD as recently treated with antibacterials</w:t>
            </w:r>
          </w:p>
          <w:p w14:paraId="615CFF42" w14:textId="77777777" w:rsidR="007924BD" w:rsidRPr="00F5792C" w:rsidRDefault="009748BF" w:rsidP="0075744F">
            <w:pPr>
              <w:widowControl w:val="0"/>
              <w:tabs>
                <w:tab w:val="left" w:pos="7020"/>
              </w:tabs>
              <w:ind w:left="180" w:hanging="180"/>
              <w:rPr>
                <w:rFonts w:cstheme="minorHAnsi"/>
              </w:rPr>
            </w:pPr>
            <w:r w:rsidRPr="00F5792C">
              <w:rPr>
                <w:rFonts w:cstheme="minorHAnsi"/>
              </w:rPr>
              <w:t>-   suspected of being recently treated with antibacterials</w:t>
            </w:r>
          </w:p>
          <w:p w14:paraId="47B96BC1" w14:textId="77777777" w:rsidR="007924BD" w:rsidRPr="00F5792C" w:rsidRDefault="009748BF" w:rsidP="0075744F">
            <w:pPr>
              <w:widowControl w:val="0"/>
              <w:tabs>
                <w:tab w:val="left" w:pos="7020"/>
              </w:tabs>
              <w:ind w:left="180" w:hanging="180"/>
              <w:rPr>
                <w:rFonts w:cstheme="minorHAnsi"/>
              </w:rPr>
            </w:pPr>
            <w:r w:rsidRPr="00F5792C">
              <w:rPr>
                <w:rFonts w:cstheme="minorHAnsi"/>
              </w:rPr>
              <w:t>-   with blue dye in the udder</w:t>
            </w:r>
          </w:p>
          <w:p w14:paraId="2F67B0B8" w14:textId="77777777" w:rsidR="007924BD" w:rsidRPr="00F5792C" w:rsidRDefault="009748BF" w:rsidP="0075744F">
            <w:pPr>
              <w:widowControl w:val="0"/>
              <w:tabs>
                <w:tab w:val="left" w:pos="7020"/>
              </w:tabs>
              <w:ind w:left="180" w:hanging="180"/>
              <w:rPr>
                <w:rFonts w:cstheme="minorHAnsi"/>
              </w:rPr>
            </w:pPr>
            <w:r w:rsidRPr="00F5792C">
              <w:rPr>
                <w:rFonts w:cstheme="minorHAnsi"/>
              </w:rPr>
              <w:t>-   known or suspected to have been in the hospital section of a feedlot</w:t>
            </w:r>
          </w:p>
          <w:p w14:paraId="37F34202" w14:textId="77777777" w:rsidR="00C44D4A" w:rsidRPr="00F5792C" w:rsidRDefault="00C44D4A" w:rsidP="0075744F">
            <w:pPr>
              <w:widowControl w:val="0"/>
              <w:tabs>
                <w:tab w:val="left" w:pos="7020"/>
              </w:tabs>
              <w:ind w:left="180" w:hanging="180"/>
              <w:rPr>
                <w:rFonts w:cstheme="minorHAnsi"/>
              </w:rPr>
            </w:pPr>
            <w:r w:rsidRPr="00F5792C">
              <w:rPr>
                <w:rFonts w:cstheme="minorHAnsi"/>
              </w:rPr>
              <w:t xml:space="preserve">- </w:t>
            </w:r>
            <w:r w:rsidR="00BB1868" w:rsidRPr="00F5792C">
              <w:rPr>
                <w:rFonts w:cstheme="minorHAnsi"/>
              </w:rPr>
              <w:t>Condemned animals that would have progressed through the human food chain, this includes both animals condemned at ante-mortem as well as on the slaughter floor during post mortem inspection.</w:t>
            </w:r>
          </w:p>
        </w:tc>
        <w:tc>
          <w:tcPr>
            <w:tcW w:w="4244" w:type="dxa"/>
            <w:shd w:val="clear" w:color="auto" w:fill="F2F2F2" w:themeFill="background1" w:themeFillShade="F2"/>
          </w:tcPr>
          <w:p w14:paraId="0A38254A" w14:textId="77777777" w:rsidR="007924BD" w:rsidRPr="00F5792C" w:rsidRDefault="009748BF" w:rsidP="0075744F">
            <w:pPr>
              <w:widowControl w:val="0"/>
              <w:ind w:left="431" w:hanging="357"/>
              <w:rPr>
                <w:rFonts w:cstheme="minorHAnsi"/>
              </w:rPr>
            </w:pPr>
            <w:r w:rsidRPr="00F5792C">
              <w:rPr>
                <w:rFonts w:cstheme="minorHAnsi"/>
              </w:rPr>
              <w:t>- cattle exhibiting signs of:</w:t>
            </w:r>
          </w:p>
          <w:p w14:paraId="26FB4434" w14:textId="77777777" w:rsidR="007924BD" w:rsidRPr="00F5792C" w:rsidRDefault="009748BF" w:rsidP="0075744F">
            <w:pPr>
              <w:widowControl w:val="0"/>
              <w:ind w:left="318"/>
              <w:jc w:val="both"/>
              <w:rPr>
                <w:rFonts w:cstheme="minorHAnsi"/>
              </w:rPr>
            </w:pPr>
            <w:r w:rsidRPr="00F5792C">
              <w:rPr>
                <w:rFonts w:cstheme="minorHAnsi"/>
              </w:rPr>
              <w:t>Endocarditis</w:t>
            </w:r>
          </w:p>
          <w:p w14:paraId="10743AD6" w14:textId="77777777" w:rsidR="007924BD" w:rsidRPr="00F5792C" w:rsidRDefault="009748BF" w:rsidP="0075744F">
            <w:pPr>
              <w:widowControl w:val="0"/>
              <w:ind w:left="318"/>
              <w:jc w:val="both"/>
              <w:rPr>
                <w:rFonts w:cstheme="minorHAnsi"/>
              </w:rPr>
            </w:pPr>
            <w:r w:rsidRPr="00F5792C">
              <w:rPr>
                <w:rFonts w:cstheme="minorHAnsi"/>
              </w:rPr>
              <w:t>Injection sites</w:t>
            </w:r>
          </w:p>
          <w:p w14:paraId="5601E335" w14:textId="77777777" w:rsidR="007924BD" w:rsidRPr="00F5792C" w:rsidRDefault="009748BF" w:rsidP="0075744F">
            <w:pPr>
              <w:widowControl w:val="0"/>
              <w:ind w:left="318"/>
              <w:jc w:val="both"/>
              <w:rPr>
                <w:rFonts w:cstheme="minorHAnsi"/>
              </w:rPr>
            </w:pPr>
            <w:r w:rsidRPr="00F5792C">
              <w:rPr>
                <w:rFonts w:cstheme="minorHAnsi"/>
              </w:rPr>
              <w:t>Injury or inflammatory conditions</w:t>
            </w:r>
          </w:p>
          <w:p w14:paraId="21763C53" w14:textId="77777777" w:rsidR="007924BD" w:rsidRPr="00F5792C" w:rsidRDefault="009748BF" w:rsidP="0075744F">
            <w:pPr>
              <w:widowControl w:val="0"/>
              <w:ind w:left="318"/>
              <w:jc w:val="both"/>
              <w:rPr>
                <w:rFonts w:cstheme="minorHAnsi"/>
              </w:rPr>
            </w:pPr>
            <w:r w:rsidRPr="00F5792C">
              <w:rPr>
                <w:rFonts w:cstheme="minorHAnsi"/>
              </w:rPr>
              <w:t>Mastitis</w:t>
            </w:r>
          </w:p>
          <w:p w14:paraId="4FF50E59" w14:textId="77777777" w:rsidR="007924BD" w:rsidRPr="00F5792C" w:rsidRDefault="009748BF" w:rsidP="0075744F">
            <w:pPr>
              <w:widowControl w:val="0"/>
              <w:ind w:left="318"/>
              <w:jc w:val="both"/>
              <w:rPr>
                <w:rFonts w:cstheme="minorHAnsi"/>
              </w:rPr>
            </w:pPr>
            <w:r w:rsidRPr="00F5792C">
              <w:rPr>
                <w:rFonts w:cstheme="minorHAnsi"/>
              </w:rPr>
              <w:t>Metritis</w:t>
            </w:r>
          </w:p>
          <w:p w14:paraId="07345024" w14:textId="77777777" w:rsidR="007924BD" w:rsidRPr="00F5792C" w:rsidRDefault="009748BF" w:rsidP="0075744F">
            <w:pPr>
              <w:widowControl w:val="0"/>
              <w:ind w:left="318"/>
              <w:jc w:val="both"/>
              <w:rPr>
                <w:rFonts w:cstheme="minorHAnsi"/>
              </w:rPr>
            </w:pPr>
            <w:r w:rsidRPr="00F5792C">
              <w:rPr>
                <w:rFonts w:cstheme="minorHAnsi"/>
              </w:rPr>
              <w:t>Pericarditis</w:t>
            </w:r>
          </w:p>
          <w:p w14:paraId="7CF32674" w14:textId="77777777" w:rsidR="007924BD" w:rsidRPr="00F5792C" w:rsidRDefault="009748BF" w:rsidP="0075744F">
            <w:pPr>
              <w:widowControl w:val="0"/>
              <w:ind w:left="318"/>
              <w:jc w:val="both"/>
              <w:rPr>
                <w:rFonts w:cstheme="minorHAnsi"/>
              </w:rPr>
            </w:pPr>
            <w:r w:rsidRPr="00F5792C">
              <w:rPr>
                <w:rFonts w:cstheme="minorHAnsi"/>
              </w:rPr>
              <w:t>Peritonitis</w:t>
            </w:r>
          </w:p>
          <w:p w14:paraId="171724E2" w14:textId="77777777" w:rsidR="007924BD" w:rsidRPr="00F5792C" w:rsidRDefault="009748BF" w:rsidP="0075744F">
            <w:pPr>
              <w:widowControl w:val="0"/>
              <w:ind w:left="318"/>
              <w:jc w:val="both"/>
              <w:rPr>
                <w:rFonts w:cstheme="minorHAnsi"/>
              </w:rPr>
            </w:pPr>
            <w:r w:rsidRPr="00F5792C">
              <w:rPr>
                <w:rFonts w:cstheme="minorHAnsi"/>
              </w:rPr>
              <w:t>Pleuritis</w:t>
            </w:r>
          </w:p>
          <w:p w14:paraId="6DEEA593" w14:textId="77777777" w:rsidR="007924BD" w:rsidRPr="00F5792C" w:rsidRDefault="009748BF" w:rsidP="0075744F">
            <w:pPr>
              <w:widowControl w:val="0"/>
              <w:ind w:left="318"/>
              <w:jc w:val="both"/>
              <w:rPr>
                <w:rFonts w:cstheme="minorHAnsi"/>
              </w:rPr>
            </w:pPr>
            <w:r w:rsidRPr="00F5792C">
              <w:rPr>
                <w:rFonts w:cstheme="minorHAnsi"/>
              </w:rPr>
              <w:t>Pneumonia</w:t>
            </w:r>
          </w:p>
          <w:p w14:paraId="7752F06F" w14:textId="77777777" w:rsidR="007924BD" w:rsidRPr="00F5792C" w:rsidRDefault="009748BF" w:rsidP="0075744F">
            <w:pPr>
              <w:widowControl w:val="0"/>
              <w:ind w:left="318"/>
              <w:rPr>
                <w:rFonts w:cstheme="minorHAnsi"/>
              </w:rPr>
            </w:pPr>
            <w:r w:rsidRPr="00F5792C">
              <w:rPr>
                <w:rFonts w:cstheme="minorHAnsi"/>
              </w:rPr>
              <w:t>Septicaemia, pyemia or generalised disease.</w:t>
            </w:r>
          </w:p>
        </w:tc>
      </w:tr>
    </w:tbl>
    <w:p w14:paraId="5633D74E" w14:textId="77777777" w:rsidR="007954D0" w:rsidRPr="00F5792C" w:rsidRDefault="007954D0" w:rsidP="00D56CB1">
      <w:pPr>
        <w:tabs>
          <w:tab w:val="left" w:pos="1701"/>
        </w:tabs>
        <w:ind w:left="1980"/>
        <w:rPr>
          <w:u w:val="single"/>
        </w:rPr>
      </w:pPr>
    </w:p>
    <w:p w14:paraId="1DD7BC2E" w14:textId="77777777" w:rsidR="00D56CB1" w:rsidRPr="00F5792C" w:rsidRDefault="00D56CB1" w:rsidP="00D56CB1">
      <w:pPr>
        <w:tabs>
          <w:tab w:val="left" w:pos="1701"/>
        </w:tabs>
        <w:ind w:left="1980"/>
        <w:rPr>
          <w:u w:val="single"/>
        </w:rPr>
      </w:pPr>
      <w:r w:rsidRPr="00F5792C">
        <w:rPr>
          <w:u w:val="single"/>
        </w:rPr>
        <w:t>Final Carcase Disposition</w:t>
      </w:r>
    </w:p>
    <w:p w14:paraId="785AF950" w14:textId="77777777" w:rsidR="00D56CB1" w:rsidRPr="00F5792C" w:rsidRDefault="00315189" w:rsidP="00D56CB1">
      <w:pPr>
        <w:ind w:left="1134"/>
        <w:rPr>
          <w:rFonts w:cstheme="minorHAnsi"/>
        </w:rPr>
      </w:pPr>
      <w:r w:rsidRPr="00F5792C">
        <w:rPr>
          <w:rFonts w:cstheme="minorHAnsi"/>
        </w:rPr>
        <w:t>Carcases and carcase parts that have passed post-mortem inspection are retained pending laboratory results (i.e</w:t>
      </w:r>
      <w:r w:rsidRPr="00F5792C">
        <w:rPr>
          <w:rFonts w:cstheme="minorHAnsi"/>
          <w:b/>
        </w:rPr>
        <w:t>. test and hold</w:t>
      </w:r>
      <w:r w:rsidRPr="00F5792C">
        <w:rPr>
          <w:rFonts w:cstheme="minorHAnsi"/>
        </w:rPr>
        <w:t xml:space="preserve">). Carcases and carcase parts of condemned animals are disposed of following normal procedures and are not required to be held pending lab results. For product retained on a </w:t>
      </w:r>
      <w:r w:rsidRPr="00F5792C">
        <w:rPr>
          <w:rFonts w:cstheme="minorHAnsi"/>
          <w:b/>
        </w:rPr>
        <w:t>‘test and hold’</w:t>
      </w:r>
      <w:r w:rsidRPr="00F5792C">
        <w:rPr>
          <w:rFonts w:cstheme="minorHAnsi"/>
        </w:rPr>
        <w:t xml:space="preserve"> basis and final disposition is made based on laboratory results e.g. if the laboratory result is</w:t>
      </w:r>
      <w:r w:rsidR="00D56CB1" w:rsidRPr="00F5792C">
        <w:rPr>
          <w:rFonts w:cstheme="minorHAnsi"/>
        </w:rPr>
        <w:t>:</w:t>
      </w:r>
    </w:p>
    <w:p w14:paraId="551B72A3" w14:textId="77777777" w:rsidR="00D56CB1" w:rsidRPr="00F5792C" w:rsidRDefault="00D56CB1" w:rsidP="00D56CB1">
      <w:pPr>
        <w:ind w:left="1980"/>
        <w:rPr>
          <w:rFonts w:cstheme="minorHAnsi"/>
        </w:rPr>
      </w:pPr>
      <w:r w:rsidRPr="00F5792C">
        <w:rPr>
          <w:rFonts w:cstheme="minorHAnsi"/>
        </w:rPr>
        <w:t>i)</w:t>
      </w:r>
      <w:r w:rsidRPr="00F5792C">
        <w:rPr>
          <w:rFonts w:cstheme="minorHAnsi"/>
        </w:rPr>
        <w:tab/>
        <w:t>greater than the Australian MRL then the carcase is to be condemned and disposed of under department supervision.</w:t>
      </w:r>
    </w:p>
    <w:p w14:paraId="1909CBBB" w14:textId="77777777" w:rsidR="00D56CB1" w:rsidRPr="00F5792C" w:rsidRDefault="00D56CB1" w:rsidP="00D56CB1">
      <w:pPr>
        <w:ind w:left="1980"/>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27D989B8" w14:textId="77777777" w:rsidR="00D56CB1" w:rsidRPr="00F5792C" w:rsidRDefault="00D56CB1" w:rsidP="00D56CB1">
      <w:pPr>
        <w:tabs>
          <w:tab w:val="left" w:pos="1800"/>
        </w:tabs>
        <w:ind w:left="1980"/>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5F8527F1" w14:textId="77777777" w:rsidR="007924BD" w:rsidRPr="00F5792C" w:rsidRDefault="00F42258" w:rsidP="0054178D">
      <w:pPr>
        <w:widowControl w:val="0"/>
        <w:ind w:left="1134"/>
        <w:rPr>
          <w:rFonts w:cstheme="minorHAnsi"/>
        </w:rPr>
      </w:pPr>
      <w:r w:rsidRPr="00F5792C">
        <w:rPr>
          <w:rFonts w:cstheme="minorHAnsi"/>
        </w:rPr>
        <w:t xml:space="preserve">The department will notify the relevant state </w:t>
      </w:r>
      <w:r w:rsidR="003061D0" w:rsidRPr="00F5792C">
        <w:rPr>
          <w:rFonts w:cstheme="minorHAnsi"/>
        </w:rPr>
        <w:t>and territory domestic meat reg</w:t>
      </w:r>
      <w:r w:rsidRPr="00F5792C">
        <w:rPr>
          <w:rFonts w:cstheme="minorHAnsi"/>
        </w:rPr>
        <w:t>ulator of the laboratory test outcome and the final carcase disposition.</w:t>
      </w:r>
      <w:r w:rsidR="00115150" w:rsidRPr="00F5792C">
        <w:rPr>
          <w:rFonts w:cstheme="minorHAnsi"/>
        </w:rPr>
        <w:t xml:space="preserve"> </w:t>
      </w:r>
    </w:p>
    <w:p w14:paraId="125A2910" w14:textId="77777777" w:rsidR="007924BD" w:rsidRPr="00F5792C" w:rsidRDefault="006779C4" w:rsidP="0075744F">
      <w:pPr>
        <w:pStyle w:val="Heading3"/>
        <w:keepNext w:val="0"/>
        <w:keepLines w:val="0"/>
        <w:widowControl w:val="0"/>
        <w:numPr>
          <w:ilvl w:val="0"/>
          <w:numId w:val="0"/>
        </w:numPr>
        <w:ind w:left="567" w:hanging="567"/>
      </w:pPr>
      <w:bookmarkStart w:id="42" w:name="_Toc354068345"/>
      <w:bookmarkStart w:id="43" w:name="_Toc476653918"/>
      <w:r w:rsidRPr="00F5792C">
        <w:t>3.5</w:t>
      </w:r>
      <w:r w:rsidR="009748BF" w:rsidRPr="00F5792C">
        <w:t>.3</w:t>
      </w:r>
      <w:r w:rsidR="009748BF" w:rsidRPr="00F5792C">
        <w:tab/>
      </w:r>
      <w:r w:rsidR="002607F5" w:rsidRPr="00F5792C">
        <w:t xml:space="preserve">Area Technical Manager </w:t>
      </w:r>
      <w:bookmarkEnd w:id="42"/>
      <w:bookmarkEnd w:id="43"/>
    </w:p>
    <w:p w14:paraId="27E5FC7E" w14:textId="77777777" w:rsidR="007924BD" w:rsidRPr="00F5792C" w:rsidRDefault="009748BF" w:rsidP="0075744F">
      <w:pPr>
        <w:widowControl w:val="0"/>
        <w:ind w:left="1701" w:hanging="567"/>
        <w:rPr>
          <w:rFonts w:cstheme="minorHAnsi"/>
        </w:rPr>
      </w:pPr>
      <w:r w:rsidRPr="00F5792C">
        <w:rPr>
          <w:rFonts w:cstheme="minorHAnsi"/>
        </w:rPr>
        <w:t xml:space="preserve">Verify establishments have the TART program included in their approved arrangement and effectively implemented. </w:t>
      </w:r>
    </w:p>
    <w:p w14:paraId="3D1431A9" w14:textId="77777777" w:rsidR="00EF000E" w:rsidRPr="00F5792C" w:rsidRDefault="009748BF" w:rsidP="007954D0">
      <w:pPr>
        <w:widowControl w:val="0"/>
        <w:ind w:left="1701" w:hanging="567"/>
      </w:pPr>
      <w:r w:rsidRPr="00F5792C">
        <w:rPr>
          <w:rFonts w:cstheme="minorHAnsi"/>
        </w:rPr>
        <w:t>Where necessary, for product deemed not fit for export but eligible for human consumption for the domestic market, liaise with relevant State authorities.</w:t>
      </w:r>
      <w:bookmarkStart w:id="44" w:name="_Toc354068346"/>
    </w:p>
    <w:bookmarkEnd w:id="44"/>
    <w:p w14:paraId="4AC1E999" w14:textId="77777777" w:rsidR="006A2270" w:rsidRPr="00F5792C" w:rsidRDefault="007954D0" w:rsidP="00B4341D">
      <w:pPr>
        <w:widowControl w:val="0"/>
        <w:tabs>
          <w:tab w:val="left" w:pos="1134"/>
        </w:tabs>
        <w:rPr>
          <w:rFonts w:cstheme="minorHAnsi"/>
          <w:b/>
          <w:sz w:val="32"/>
          <w:szCs w:val="32"/>
        </w:rPr>
      </w:pPr>
      <w:r w:rsidRPr="00F5792C">
        <w:rPr>
          <w:rFonts w:cstheme="minorHAnsi"/>
          <w:b/>
          <w:sz w:val="32"/>
          <w:szCs w:val="32"/>
        </w:rPr>
        <w:tab/>
      </w:r>
    </w:p>
    <w:p w14:paraId="0C2B7E2F" w14:textId="77777777" w:rsidR="006A2270" w:rsidRPr="00F5792C" w:rsidRDefault="006A2270">
      <w:pPr>
        <w:rPr>
          <w:rFonts w:cstheme="minorHAnsi"/>
          <w:b/>
          <w:sz w:val="32"/>
          <w:szCs w:val="32"/>
        </w:rPr>
      </w:pPr>
      <w:r w:rsidRPr="00F5792C">
        <w:rPr>
          <w:rFonts w:cstheme="minorHAnsi"/>
          <w:b/>
          <w:sz w:val="32"/>
          <w:szCs w:val="32"/>
        </w:rPr>
        <w:br w:type="page"/>
      </w:r>
    </w:p>
    <w:p w14:paraId="7B947E41" w14:textId="77777777" w:rsidR="00F42258" w:rsidRPr="00F5792C" w:rsidRDefault="00F42258" w:rsidP="00B4341D">
      <w:pPr>
        <w:widowControl w:val="0"/>
        <w:tabs>
          <w:tab w:val="left" w:pos="1134"/>
        </w:tabs>
        <w:rPr>
          <w:rFonts w:cstheme="minorHAnsi"/>
          <w:b/>
          <w:sz w:val="32"/>
          <w:szCs w:val="32"/>
        </w:rPr>
      </w:pPr>
    </w:p>
    <w:p w14:paraId="0ABC71C3" w14:textId="77777777" w:rsidR="007924BD" w:rsidRPr="00F5792C" w:rsidRDefault="009748BF" w:rsidP="00B4341D">
      <w:pPr>
        <w:widowControl w:val="0"/>
        <w:tabs>
          <w:tab w:val="left" w:pos="1134"/>
        </w:tabs>
        <w:rPr>
          <w:rFonts w:cstheme="minorHAnsi"/>
          <w:b/>
          <w:sz w:val="32"/>
          <w:szCs w:val="32"/>
        </w:rPr>
      </w:pPr>
      <w:r w:rsidRPr="00F5792C">
        <w:rPr>
          <w:rFonts w:cstheme="minorHAnsi"/>
        </w:rPr>
        <w:t xml:space="preserve">The following table details the samples that must be collected for the TART program. </w:t>
      </w:r>
    </w:p>
    <w:p w14:paraId="7A64F9E9" w14:textId="77777777" w:rsidR="007924BD" w:rsidRPr="00F5792C" w:rsidRDefault="009748BF" w:rsidP="007954D0">
      <w:pPr>
        <w:widowControl w:val="0"/>
        <w:ind w:left="1134"/>
        <w:rPr>
          <w:rFonts w:cstheme="minorHAnsi"/>
        </w:rPr>
      </w:pPr>
      <w:r w:rsidRPr="00F5792C">
        <w:rPr>
          <w:rFonts w:cstheme="minorHAnsi"/>
        </w:rPr>
        <w:t xml:space="preserve">Samples should be collected, packaged, stored and dispatched according to the </w:t>
      </w:r>
      <w:r w:rsidR="00FE7C57" w:rsidRPr="00F5792C">
        <w:rPr>
          <w:rFonts w:cstheme="minorHAnsi"/>
        </w:rPr>
        <w:t xml:space="preserve">current </w:t>
      </w:r>
      <w:r w:rsidRPr="00F5792C">
        <w:t>NRS Sample Collection and Dispatch Manual</w:t>
      </w:r>
      <w:r w:rsidR="00FE7C57" w:rsidRPr="00F5792C">
        <w:t xml:space="preserve"> (contact NRS at </w:t>
      </w:r>
      <w:hyperlink r:id="rId15" w:history="1">
        <w:r w:rsidR="00FE7C57" w:rsidRPr="00F5792C">
          <w:rPr>
            <w:rStyle w:val="Hyperlink"/>
          </w:rPr>
          <w:t>nrs@agriculture.gov.au</w:t>
        </w:r>
      </w:hyperlink>
      <w:r w:rsidR="007954D0" w:rsidRPr="00F5792C">
        <w:t xml:space="preserve"> for copies).</w:t>
      </w:r>
    </w:p>
    <w:tbl>
      <w:tblPr>
        <w:tblW w:w="9180" w:type="dxa"/>
        <w:tblInd w:w="10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127"/>
        <w:gridCol w:w="1275"/>
        <w:gridCol w:w="1418"/>
        <w:gridCol w:w="2740"/>
        <w:gridCol w:w="1620"/>
      </w:tblGrid>
      <w:tr w:rsidR="007924BD" w:rsidRPr="00F5792C" w14:paraId="233DECA2" w14:textId="77777777">
        <w:tc>
          <w:tcPr>
            <w:tcW w:w="2127" w:type="dxa"/>
            <w:vAlign w:val="center"/>
          </w:tcPr>
          <w:p w14:paraId="0ED46911" w14:textId="77777777" w:rsidR="007924BD" w:rsidRPr="00F5792C" w:rsidRDefault="009748BF" w:rsidP="0075744F">
            <w:pPr>
              <w:widowControl w:val="0"/>
              <w:tabs>
                <w:tab w:val="left" w:pos="7020"/>
              </w:tabs>
              <w:spacing w:before="60" w:after="60"/>
              <w:ind w:left="176"/>
              <w:rPr>
                <w:rFonts w:cstheme="minorHAnsi"/>
              </w:rPr>
            </w:pPr>
            <w:r w:rsidRPr="00F5792C">
              <w:rPr>
                <w:rFonts w:cstheme="minorHAnsi"/>
                <w:b/>
                <w:bCs/>
              </w:rPr>
              <w:t>TART program</w:t>
            </w:r>
          </w:p>
        </w:tc>
        <w:tc>
          <w:tcPr>
            <w:tcW w:w="1275" w:type="dxa"/>
            <w:vAlign w:val="center"/>
          </w:tcPr>
          <w:p w14:paraId="05CF69C0" w14:textId="77777777" w:rsidR="007924BD" w:rsidRPr="00F5792C" w:rsidRDefault="009748BF" w:rsidP="0075744F">
            <w:pPr>
              <w:widowControl w:val="0"/>
              <w:tabs>
                <w:tab w:val="left" w:pos="7020"/>
              </w:tabs>
              <w:spacing w:before="60" w:after="60"/>
              <w:ind w:left="57"/>
              <w:jc w:val="center"/>
              <w:rPr>
                <w:rFonts w:cstheme="minorHAnsi"/>
              </w:rPr>
            </w:pPr>
            <w:r w:rsidRPr="00F5792C">
              <w:rPr>
                <w:rFonts w:cstheme="minorHAnsi"/>
                <w:b/>
                <w:bCs/>
              </w:rPr>
              <w:t>Sample</w:t>
            </w:r>
          </w:p>
        </w:tc>
        <w:tc>
          <w:tcPr>
            <w:tcW w:w="1418" w:type="dxa"/>
            <w:vAlign w:val="center"/>
          </w:tcPr>
          <w:p w14:paraId="0118A38D" w14:textId="77777777" w:rsidR="007924BD" w:rsidRPr="00F5792C" w:rsidRDefault="00400A6F" w:rsidP="0075744F">
            <w:pPr>
              <w:widowControl w:val="0"/>
              <w:tabs>
                <w:tab w:val="left" w:pos="7020"/>
              </w:tabs>
              <w:spacing w:before="60" w:after="60"/>
              <w:ind w:left="57" w:hanging="567"/>
              <w:jc w:val="center"/>
              <w:outlineLvl w:val="0"/>
              <w:rPr>
                <w:rFonts w:cstheme="minorHAnsi"/>
                <w:b/>
                <w:bCs/>
              </w:rPr>
            </w:pPr>
            <w:bookmarkStart w:id="45" w:name="_Toc476653919"/>
            <w:r w:rsidRPr="00F5792C">
              <w:rPr>
                <w:rFonts w:cstheme="minorHAnsi"/>
                <w:b/>
                <w:bCs/>
              </w:rPr>
              <w:t xml:space="preserve">         </w:t>
            </w:r>
            <w:r w:rsidR="009748BF" w:rsidRPr="00F5792C">
              <w:rPr>
                <w:rFonts w:cstheme="minorHAnsi"/>
                <w:b/>
                <w:bCs/>
              </w:rPr>
              <w:t>Test Type</w:t>
            </w:r>
            <w:bookmarkEnd w:id="45"/>
          </w:p>
        </w:tc>
        <w:tc>
          <w:tcPr>
            <w:tcW w:w="2740" w:type="dxa"/>
            <w:vAlign w:val="center"/>
          </w:tcPr>
          <w:p w14:paraId="2946FF90" w14:textId="77777777" w:rsidR="007924BD" w:rsidRPr="00F5792C" w:rsidRDefault="009748BF" w:rsidP="0075744F">
            <w:pPr>
              <w:widowControl w:val="0"/>
              <w:tabs>
                <w:tab w:val="left" w:pos="7020"/>
              </w:tabs>
              <w:spacing w:before="60" w:after="60"/>
              <w:ind w:left="57"/>
              <w:jc w:val="center"/>
              <w:rPr>
                <w:rFonts w:cstheme="minorHAnsi"/>
                <w:b/>
                <w:bCs/>
              </w:rPr>
            </w:pPr>
            <w:r w:rsidRPr="00F5792C">
              <w:rPr>
                <w:rFonts w:cstheme="minorHAnsi"/>
                <w:b/>
                <w:bCs/>
              </w:rPr>
              <w:t xml:space="preserve">Recording of Sample Details </w:t>
            </w:r>
          </w:p>
        </w:tc>
        <w:tc>
          <w:tcPr>
            <w:tcW w:w="1620" w:type="dxa"/>
            <w:vAlign w:val="center"/>
          </w:tcPr>
          <w:p w14:paraId="23C6F8A7" w14:textId="77777777" w:rsidR="007924BD" w:rsidRPr="00F5792C" w:rsidRDefault="009748BF" w:rsidP="0075744F">
            <w:pPr>
              <w:widowControl w:val="0"/>
              <w:tabs>
                <w:tab w:val="left" w:pos="7020"/>
              </w:tabs>
              <w:spacing w:before="60" w:after="60"/>
              <w:ind w:left="57"/>
              <w:jc w:val="center"/>
              <w:rPr>
                <w:rFonts w:cstheme="minorHAnsi"/>
              </w:rPr>
            </w:pPr>
            <w:r w:rsidRPr="00F5792C">
              <w:rPr>
                <w:rFonts w:cstheme="minorHAnsi"/>
                <w:b/>
                <w:bCs/>
              </w:rPr>
              <w:t xml:space="preserve">Consignment notes </w:t>
            </w:r>
            <w:r w:rsidRPr="00F5792C">
              <w:rPr>
                <w:rFonts w:cstheme="minorHAnsi"/>
                <w:b/>
                <w:bCs/>
                <w:vertAlign w:val="superscript"/>
              </w:rPr>
              <w:t>3</w:t>
            </w:r>
          </w:p>
        </w:tc>
      </w:tr>
      <w:tr w:rsidR="007924BD" w:rsidRPr="00F5792C" w14:paraId="2D1E2968" w14:textId="77777777">
        <w:tc>
          <w:tcPr>
            <w:tcW w:w="2127" w:type="dxa"/>
            <w:vAlign w:val="center"/>
          </w:tcPr>
          <w:p w14:paraId="19ABC966" w14:textId="77777777" w:rsidR="007924BD" w:rsidRPr="00F5792C" w:rsidRDefault="009748BF" w:rsidP="0075744F">
            <w:pPr>
              <w:widowControl w:val="0"/>
              <w:tabs>
                <w:tab w:val="left" w:pos="7020"/>
              </w:tabs>
              <w:spacing w:before="60" w:after="60"/>
              <w:ind w:left="176"/>
              <w:rPr>
                <w:rFonts w:cstheme="minorHAnsi"/>
              </w:rPr>
            </w:pPr>
            <w:r w:rsidRPr="00F5792C">
              <w:rPr>
                <w:rFonts w:cstheme="minorHAnsi"/>
              </w:rPr>
              <w:t>Cattle suspect</w:t>
            </w:r>
            <w:r w:rsidR="00635C86" w:rsidRPr="00F5792C">
              <w:rPr>
                <w:rFonts w:cstheme="minorHAnsi"/>
              </w:rPr>
              <w:t>ed</w:t>
            </w:r>
            <w:r w:rsidRPr="00F5792C">
              <w:rPr>
                <w:rFonts w:cstheme="minorHAnsi"/>
              </w:rPr>
              <w:t xml:space="preserve"> of antibacterial drug treatment</w:t>
            </w:r>
          </w:p>
        </w:tc>
        <w:tc>
          <w:tcPr>
            <w:tcW w:w="1275" w:type="dxa"/>
            <w:vAlign w:val="center"/>
          </w:tcPr>
          <w:p w14:paraId="6E5A1546" w14:textId="77777777" w:rsidR="007924BD" w:rsidRPr="00F5792C" w:rsidRDefault="009748BF" w:rsidP="0075744F">
            <w:pPr>
              <w:widowControl w:val="0"/>
              <w:tabs>
                <w:tab w:val="left" w:pos="7020"/>
              </w:tabs>
              <w:spacing w:before="60" w:after="60"/>
              <w:ind w:left="57"/>
              <w:jc w:val="center"/>
              <w:rPr>
                <w:rFonts w:cstheme="minorHAnsi"/>
              </w:rPr>
            </w:pPr>
            <w:r w:rsidRPr="00F5792C">
              <w:rPr>
                <w:rFonts w:cstheme="minorHAnsi"/>
              </w:rPr>
              <w:t xml:space="preserve">Kidney </w:t>
            </w:r>
            <w:r w:rsidRPr="00F5792C">
              <w:rPr>
                <w:rFonts w:cstheme="minorHAnsi"/>
                <w:vertAlign w:val="superscript"/>
              </w:rPr>
              <w:t>1</w:t>
            </w:r>
          </w:p>
        </w:tc>
        <w:tc>
          <w:tcPr>
            <w:tcW w:w="1418" w:type="dxa"/>
            <w:vAlign w:val="center"/>
          </w:tcPr>
          <w:p w14:paraId="10EEFE01" w14:textId="77777777" w:rsidR="007924BD" w:rsidRPr="00F5792C" w:rsidRDefault="009748BF" w:rsidP="0075744F">
            <w:pPr>
              <w:widowControl w:val="0"/>
              <w:tabs>
                <w:tab w:val="left" w:pos="7020"/>
              </w:tabs>
              <w:spacing w:before="60" w:after="60"/>
              <w:ind w:left="57"/>
              <w:jc w:val="center"/>
              <w:rPr>
                <w:rFonts w:cstheme="minorHAnsi"/>
                <w:b/>
              </w:rPr>
            </w:pPr>
            <w:r w:rsidRPr="00F5792C">
              <w:rPr>
                <w:rFonts w:cstheme="minorHAnsi"/>
                <w:b/>
              </w:rPr>
              <w:t>Test &amp;hold</w:t>
            </w:r>
            <w:r w:rsidRPr="00F5792C">
              <w:rPr>
                <w:rFonts w:cstheme="minorHAnsi"/>
                <w:b/>
                <w:vertAlign w:val="superscript"/>
              </w:rPr>
              <w:t xml:space="preserve"> 2</w:t>
            </w:r>
          </w:p>
        </w:tc>
        <w:tc>
          <w:tcPr>
            <w:tcW w:w="2740" w:type="dxa"/>
            <w:vAlign w:val="center"/>
          </w:tcPr>
          <w:p w14:paraId="3B9326E2" w14:textId="77777777" w:rsidR="007924BD" w:rsidRPr="00F5792C" w:rsidRDefault="009748BF" w:rsidP="0075744F">
            <w:pPr>
              <w:widowControl w:val="0"/>
              <w:tabs>
                <w:tab w:val="left" w:pos="7020"/>
              </w:tabs>
              <w:spacing w:before="60" w:after="60"/>
              <w:ind w:left="57"/>
              <w:jc w:val="center"/>
              <w:rPr>
                <w:rFonts w:cstheme="minorHAnsi"/>
              </w:rPr>
            </w:pPr>
            <w:r w:rsidRPr="00F5792C">
              <w:rPr>
                <w:rFonts w:cstheme="minorHAnsi"/>
              </w:rPr>
              <w:t>New On Demand Sample - AMK in TART</w:t>
            </w:r>
          </w:p>
        </w:tc>
        <w:tc>
          <w:tcPr>
            <w:tcW w:w="1620" w:type="dxa"/>
            <w:vAlign w:val="center"/>
          </w:tcPr>
          <w:p w14:paraId="174780A0" w14:textId="77777777" w:rsidR="007924BD" w:rsidRPr="00F5792C" w:rsidRDefault="009748BF" w:rsidP="0075744F">
            <w:pPr>
              <w:widowControl w:val="0"/>
              <w:tabs>
                <w:tab w:val="left" w:pos="7020"/>
              </w:tabs>
              <w:spacing w:before="60" w:after="60"/>
              <w:ind w:left="57"/>
              <w:jc w:val="center"/>
              <w:rPr>
                <w:rFonts w:cstheme="minorHAnsi"/>
              </w:rPr>
            </w:pPr>
            <w:r w:rsidRPr="00F5792C">
              <w:rPr>
                <w:rFonts w:cstheme="minorHAnsi"/>
              </w:rPr>
              <w:t>TART</w:t>
            </w:r>
          </w:p>
        </w:tc>
      </w:tr>
      <w:tr w:rsidR="007924BD" w:rsidRPr="00F5792C" w14:paraId="7C5FEB92" w14:textId="77777777">
        <w:tc>
          <w:tcPr>
            <w:tcW w:w="9180" w:type="dxa"/>
            <w:gridSpan w:val="5"/>
            <w:vAlign w:val="center"/>
          </w:tcPr>
          <w:p w14:paraId="792745DB" w14:textId="77777777" w:rsidR="007924BD" w:rsidRPr="00F5792C" w:rsidRDefault="009748BF" w:rsidP="0075744F">
            <w:pPr>
              <w:widowControl w:val="0"/>
              <w:tabs>
                <w:tab w:val="left" w:pos="7020"/>
              </w:tabs>
              <w:spacing w:before="60" w:after="60"/>
              <w:ind w:left="612" w:hanging="436"/>
              <w:rPr>
                <w:rFonts w:cstheme="minorHAnsi"/>
                <w:b/>
                <w:bCs/>
              </w:rPr>
            </w:pPr>
            <w:r w:rsidRPr="00F5792C">
              <w:rPr>
                <w:rFonts w:cstheme="minorHAnsi"/>
              </w:rPr>
              <w:t>1.</w:t>
            </w:r>
            <w:r w:rsidRPr="00F5792C">
              <w:rPr>
                <w:rFonts w:cstheme="minorHAnsi"/>
              </w:rPr>
              <w:tab/>
            </w:r>
            <w:r w:rsidR="00F42258" w:rsidRPr="00F5792C">
              <w:rPr>
                <w:rFonts w:cstheme="minorHAnsi"/>
              </w:rPr>
              <w:t>Kidney is the preferred tissue. M</w:t>
            </w:r>
            <w:r w:rsidRPr="00F5792C">
              <w:rPr>
                <w:rFonts w:cstheme="minorHAnsi"/>
              </w:rPr>
              <w:t xml:space="preserve">uscle tissue </w:t>
            </w:r>
            <w:r w:rsidR="00FE7C57" w:rsidRPr="00F5792C">
              <w:rPr>
                <w:rFonts w:cstheme="minorHAnsi"/>
              </w:rPr>
              <w:t>could be sent</w:t>
            </w:r>
            <w:r w:rsidRPr="00F5792C">
              <w:rPr>
                <w:rFonts w:cstheme="minorHAnsi"/>
              </w:rPr>
              <w:t xml:space="preserve"> for testing if kidney is not available, </w:t>
            </w:r>
            <w:r w:rsidRPr="00F5792C">
              <w:rPr>
                <w:rFonts w:cstheme="minorHAnsi"/>
                <w:b/>
                <w:bCs/>
              </w:rPr>
              <w:t>but do not sample injection site granuloma.</w:t>
            </w:r>
          </w:p>
          <w:p w14:paraId="72AFE2E8" w14:textId="77777777" w:rsidR="007924BD" w:rsidRPr="00F5792C" w:rsidRDefault="009748BF" w:rsidP="0075744F">
            <w:pPr>
              <w:widowControl w:val="0"/>
              <w:tabs>
                <w:tab w:val="left" w:pos="7020"/>
              </w:tabs>
              <w:spacing w:before="60" w:after="60"/>
              <w:ind w:left="612" w:hanging="436"/>
              <w:rPr>
                <w:rFonts w:cstheme="minorHAnsi"/>
              </w:rPr>
            </w:pPr>
            <w:r w:rsidRPr="00F5792C">
              <w:rPr>
                <w:rFonts w:cstheme="minorHAnsi"/>
              </w:rPr>
              <w:t xml:space="preserve">2. </w:t>
            </w:r>
            <w:r w:rsidRPr="00F5792C">
              <w:rPr>
                <w:rFonts w:cstheme="minorHAnsi"/>
              </w:rPr>
              <w:tab/>
            </w:r>
            <w:r w:rsidR="00115150" w:rsidRPr="00F5792C">
              <w:rPr>
                <w:rFonts w:cstheme="minorHAnsi"/>
              </w:rPr>
              <w:t>Carcase and associated parts from condemned animals are disposed of following normal procedures and are not to be held. For samples collected from product destined for the food chain, c</w:t>
            </w:r>
            <w:r w:rsidRPr="00F5792C">
              <w:rPr>
                <w:rFonts w:cstheme="minorHAnsi"/>
              </w:rPr>
              <w:t xml:space="preserve">arcases (entire carcase or boned) and all carcase parts of targeted cattle </w:t>
            </w:r>
            <w:r w:rsidR="00315189" w:rsidRPr="00F5792C">
              <w:rPr>
                <w:rFonts w:cstheme="minorHAnsi"/>
              </w:rPr>
              <w:t xml:space="preserve">that pass post-mortem inspection </w:t>
            </w:r>
            <w:r w:rsidRPr="00F5792C">
              <w:rPr>
                <w:rFonts w:cstheme="minorHAnsi"/>
              </w:rPr>
              <w:t xml:space="preserve">must be retained under </w:t>
            </w:r>
            <w:r w:rsidR="00F42258" w:rsidRPr="00F5792C">
              <w:rPr>
                <w:rFonts w:cstheme="minorHAnsi"/>
              </w:rPr>
              <w:t>department</w:t>
            </w:r>
            <w:r w:rsidRPr="00F5792C">
              <w:rPr>
                <w:rFonts w:cstheme="minorHAnsi"/>
              </w:rPr>
              <w:t xml:space="preserve"> supervision until the test results become available. </w:t>
            </w:r>
          </w:p>
          <w:p w14:paraId="60A0E454" w14:textId="77777777" w:rsidR="007924BD" w:rsidRPr="00F5792C" w:rsidRDefault="009748BF" w:rsidP="0075744F">
            <w:pPr>
              <w:widowControl w:val="0"/>
              <w:numPr>
                <w:ilvl w:val="0"/>
                <w:numId w:val="4"/>
              </w:numPr>
              <w:tabs>
                <w:tab w:val="clear" w:pos="720"/>
                <w:tab w:val="num" w:pos="1168"/>
              </w:tabs>
              <w:spacing w:before="60" w:after="60"/>
              <w:ind w:left="1168" w:hanging="425"/>
              <w:rPr>
                <w:rFonts w:cstheme="minorHAnsi"/>
              </w:rPr>
            </w:pPr>
            <w:r w:rsidRPr="00F5792C">
              <w:rPr>
                <w:rFonts w:cstheme="minorHAnsi"/>
              </w:rPr>
              <w:t xml:space="preserve">No meat product from any other carcass may be placed in the same carton, irrespective if it is from another targeted animal awaiting test results </w:t>
            </w:r>
          </w:p>
          <w:p w14:paraId="176442B6" w14:textId="77777777" w:rsidR="007924BD" w:rsidRPr="00F5792C" w:rsidRDefault="009748BF" w:rsidP="0075744F">
            <w:pPr>
              <w:widowControl w:val="0"/>
              <w:tabs>
                <w:tab w:val="left" w:pos="7020"/>
              </w:tabs>
              <w:spacing w:before="60" w:after="60"/>
              <w:ind w:left="612" w:hanging="436"/>
              <w:rPr>
                <w:rFonts w:cstheme="minorHAnsi"/>
              </w:rPr>
            </w:pPr>
            <w:r w:rsidRPr="00F5792C">
              <w:rPr>
                <w:rFonts w:cstheme="minorHAnsi"/>
              </w:rPr>
              <w:t xml:space="preserve">3. </w:t>
            </w:r>
            <w:r w:rsidRPr="00F5792C">
              <w:rPr>
                <w:rFonts w:cstheme="minorHAnsi"/>
              </w:rPr>
              <w:tab/>
              <w:t xml:space="preserve">Use relevant program consignment notes: refer to </w:t>
            </w:r>
            <w:r w:rsidR="00FE7C57" w:rsidRPr="00F5792C">
              <w:rPr>
                <w:rFonts w:cstheme="minorHAnsi"/>
              </w:rPr>
              <w:t xml:space="preserve">the current </w:t>
            </w:r>
            <w:r w:rsidRPr="00F5792C">
              <w:rPr>
                <w:rFonts w:cstheme="minorHAnsi"/>
              </w:rPr>
              <w:t>NRS Sample Collection and Dispatch Manual.</w:t>
            </w:r>
          </w:p>
        </w:tc>
      </w:tr>
    </w:tbl>
    <w:p w14:paraId="263099C0" w14:textId="77777777" w:rsidR="00B05702" w:rsidRPr="00B05702" w:rsidRDefault="009748BF" w:rsidP="004A7584">
      <w:pPr>
        <w:widowControl w:val="0"/>
        <w:numPr>
          <w:ilvl w:val="0"/>
          <w:numId w:val="44"/>
        </w:numPr>
      </w:pPr>
      <w:r w:rsidRPr="004A7584">
        <w:rPr>
          <w:rFonts w:cstheme="minorHAnsi"/>
        </w:rPr>
        <w:t>T</w:t>
      </w:r>
      <w:r w:rsidRPr="004A7584">
        <w:rPr>
          <w:rFonts w:cstheme="minorHAnsi"/>
          <w:bCs/>
        </w:rPr>
        <w:t>issue</w:t>
      </w:r>
      <w:r w:rsidRPr="004A7584">
        <w:rPr>
          <w:rFonts w:cstheme="minorHAnsi"/>
        </w:rPr>
        <w:t xml:space="preserve"> samples are to be sent to an </w:t>
      </w:r>
      <w:hyperlink r:id="rId16" w:history="1">
        <w:r w:rsidRPr="004A7584">
          <w:rPr>
            <w:rStyle w:val="Hyperlink"/>
            <w:rFonts w:cstheme="minorHAnsi"/>
          </w:rPr>
          <w:t>NRS approved l</w:t>
        </w:r>
        <w:r w:rsidRPr="004A7584">
          <w:rPr>
            <w:rStyle w:val="Hyperlink"/>
            <w:rFonts w:cstheme="minorHAnsi"/>
          </w:rPr>
          <w:t>a</w:t>
        </w:r>
        <w:r w:rsidRPr="004A7584">
          <w:rPr>
            <w:rStyle w:val="Hyperlink"/>
            <w:rFonts w:cstheme="minorHAnsi"/>
          </w:rPr>
          <w:t>b</w:t>
        </w:r>
        <w:r w:rsidRPr="004A7584">
          <w:rPr>
            <w:rStyle w:val="Hyperlink"/>
            <w:rFonts w:cstheme="minorHAnsi"/>
          </w:rPr>
          <w:t>o</w:t>
        </w:r>
        <w:r w:rsidRPr="004A7584">
          <w:rPr>
            <w:rStyle w:val="Hyperlink"/>
            <w:rFonts w:cstheme="minorHAnsi"/>
          </w:rPr>
          <w:t>ratory</w:t>
        </w:r>
      </w:hyperlink>
      <w:r w:rsidR="00FE7C57" w:rsidRPr="004A7584">
        <w:rPr>
          <w:rFonts w:cstheme="minorHAnsi"/>
          <w:b/>
        </w:rPr>
        <w:t xml:space="preserve"> listed </w:t>
      </w:r>
      <w:r w:rsidR="007954D0" w:rsidRPr="004A7584">
        <w:rPr>
          <w:rFonts w:cstheme="minorHAnsi"/>
          <w:b/>
        </w:rPr>
        <w:t>on ELMER3</w:t>
      </w:r>
    </w:p>
    <w:p w14:paraId="72FBC4FD" w14:textId="268709BE" w:rsidR="00CE2B10" w:rsidRPr="00F5792C" w:rsidRDefault="009748BF" w:rsidP="004A7584">
      <w:pPr>
        <w:widowControl w:val="0"/>
        <w:numPr>
          <w:ilvl w:val="0"/>
          <w:numId w:val="44"/>
        </w:numPr>
      </w:pPr>
      <w:r w:rsidRPr="004A7584">
        <w:rPr>
          <w:rFonts w:cstheme="minorHAnsi"/>
          <w:b/>
        </w:rPr>
        <w:t xml:space="preserve">NRS will meet the cost </w:t>
      </w:r>
      <w:r w:rsidRPr="004A7584">
        <w:rPr>
          <w:rFonts w:cstheme="minorHAnsi"/>
        </w:rPr>
        <w:t>of freighting tissue samples to the laboratory and the laboratory analysis costs for samples submitted by OPV’s under the TART Program.</w:t>
      </w:r>
      <w:bookmarkStart w:id="46" w:name="_Toc354068347"/>
    </w:p>
    <w:p w14:paraId="3FC117BE" w14:textId="77777777" w:rsidR="00CE2B10" w:rsidRPr="00F5792C" w:rsidRDefault="00CE2B10" w:rsidP="0075744F">
      <w:pPr>
        <w:widowControl w:val="0"/>
        <w:ind w:left="1134"/>
      </w:pPr>
    </w:p>
    <w:p w14:paraId="6DB8BB59" w14:textId="77777777" w:rsidR="007924BD" w:rsidRPr="00F5792C" w:rsidRDefault="006779C4" w:rsidP="0075744F">
      <w:pPr>
        <w:pStyle w:val="Heading3"/>
        <w:keepNext w:val="0"/>
        <w:keepLines w:val="0"/>
        <w:widowControl w:val="0"/>
        <w:numPr>
          <w:ilvl w:val="0"/>
          <w:numId w:val="0"/>
        </w:numPr>
        <w:ind w:left="567" w:hanging="567"/>
      </w:pPr>
      <w:bookmarkStart w:id="47" w:name="_Toc354068348"/>
      <w:bookmarkStart w:id="48" w:name="_Toc476653920"/>
      <w:bookmarkEnd w:id="46"/>
      <w:r w:rsidRPr="00F5792C">
        <w:t>3.5.4</w:t>
      </w:r>
      <w:r w:rsidR="009748BF" w:rsidRPr="00F5792C">
        <w:tab/>
        <w:t>Laboratories</w:t>
      </w:r>
      <w:bookmarkEnd w:id="47"/>
      <w:bookmarkEnd w:id="48"/>
    </w:p>
    <w:p w14:paraId="62F831AD" w14:textId="309AC7A4" w:rsidR="007924BD" w:rsidRPr="00F5792C" w:rsidRDefault="009748BF" w:rsidP="0075744F">
      <w:pPr>
        <w:widowControl w:val="0"/>
        <w:tabs>
          <w:tab w:val="left" w:pos="1134"/>
        </w:tabs>
        <w:ind w:left="1134"/>
        <w:rPr>
          <w:rFonts w:cstheme="minorHAnsi"/>
        </w:rPr>
      </w:pPr>
      <w:r w:rsidRPr="00F5792C">
        <w:rPr>
          <w:rFonts w:cstheme="minorHAnsi"/>
        </w:rPr>
        <w:t>Laboratories are required to report results according to contractual arrangements to NRS</w:t>
      </w:r>
    </w:p>
    <w:p w14:paraId="6696ACDC" w14:textId="77777777" w:rsidR="000C0B6E" w:rsidRPr="00F5792C" w:rsidRDefault="006779C4" w:rsidP="0075744F">
      <w:pPr>
        <w:pStyle w:val="Heading3"/>
        <w:keepNext w:val="0"/>
        <w:keepLines w:val="0"/>
        <w:widowControl w:val="0"/>
        <w:numPr>
          <w:ilvl w:val="0"/>
          <w:numId w:val="0"/>
        </w:numPr>
        <w:ind w:left="567" w:hanging="567"/>
      </w:pPr>
      <w:bookmarkStart w:id="49" w:name="_Toc476649228"/>
      <w:bookmarkStart w:id="50" w:name="_Toc476650671"/>
      <w:bookmarkStart w:id="51" w:name="_Toc476653921"/>
      <w:bookmarkStart w:id="52" w:name="_Toc354068353"/>
      <w:r w:rsidRPr="00F5792C">
        <w:t>3.5.5</w:t>
      </w:r>
      <w:r w:rsidR="000C0B6E" w:rsidRPr="00F5792C">
        <w:tab/>
        <w:t>NRS</w:t>
      </w:r>
      <w:bookmarkEnd w:id="49"/>
      <w:bookmarkEnd w:id="50"/>
      <w:bookmarkEnd w:id="51"/>
      <w:r w:rsidR="000C0B6E" w:rsidRPr="00F5792C">
        <w:t xml:space="preserve"> </w:t>
      </w:r>
    </w:p>
    <w:p w14:paraId="3D726D28" w14:textId="77777777" w:rsidR="000C0B6E" w:rsidRPr="00F5792C" w:rsidRDefault="007954D0" w:rsidP="007954D0">
      <w:pPr>
        <w:pStyle w:val="Default"/>
        <w:widowControl w:val="0"/>
        <w:tabs>
          <w:tab w:val="left" w:pos="1701"/>
        </w:tabs>
        <w:ind w:left="1134" w:hanging="567"/>
        <w:rPr>
          <w:rFonts w:asciiTheme="minorHAnsi" w:hAnsiTheme="minorHAnsi" w:cstheme="minorHAnsi"/>
          <w:sz w:val="22"/>
          <w:szCs w:val="22"/>
        </w:rPr>
      </w:pPr>
      <w:r w:rsidRPr="00F5792C">
        <w:rPr>
          <w:rFonts w:asciiTheme="minorHAnsi" w:hAnsiTheme="minorHAnsi" w:cstheme="minorHAnsi"/>
          <w:sz w:val="22"/>
          <w:szCs w:val="22"/>
        </w:rPr>
        <w:tab/>
      </w:r>
      <w:r w:rsidR="000C0B6E" w:rsidRPr="00F5792C">
        <w:rPr>
          <w:rFonts w:asciiTheme="minorHAnsi" w:hAnsiTheme="minorHAnsi" w:cstheme="minorHAnsi"/>
          <w:sz w:val="22"/>
          <w:szCs w:val="22"/>
        </w:rPr>
        <w:t>NRS is to report all labo</w:t>
      </w:r>
      <w:r w:rsidR="00F42258" w:rsidRPr="00F5792C">
        <w:rPr>
          <w:rFonts w:asciiTheme="minorHAnsi" w:hAnsiTheme="minorHAnsi" w:cstheme="minorHAnsi"/>
          <w:sz w:val="22"/>
          <w:szCs w:val="22"/>
        </w:rPr>
        <w:t>ratory results to the relevant s</w:t>
      </w:r>
      <w:r w:rsidR="000C0B6E" w:rsidRPr="00F5792C">
        <w:rPr>
          <w:rFonts w:asciiTheme="minorHAnsi" w:hAnsiTheme="minorHAnsi" w:cstheme="minorHAnsi"/>
          <w:sz w:val="22"/>
          <w:szCs w:val="22"/>
        </w:rPr>
        <w:t>tat</w:t>
      </w:r>
      <w:r w:rsidR="00F42258" w:rsidRPr="00F5792C">
        <w:rPr>
          <w:rFonts w:asciiTheme="minorHAnsi" w:hAnsiTheme="minorHAnsi" w:cstheme="minorHAnsi"/>
          <w:sz w:val="22"/>
          <w:szCs w:val="22"/>
        </w:rPr>
        <w:t>e/territory residue c</w:t>
      </w:r>
      <w:r w:rsidRPr="00F5792C">
        <w:rPr>
          <w:rFonts w:asciiTheme="minorHAnsi" w:hAnsiTheme="minorHAnsi" w:cstheme="minorHAnsi"/>
          <w:sz w:val="22"/>
          <w:szCs w:val="22"/>
        </w:rPr>
        <w:t xml:space="preserve">oordinator </w:t>
      </w:r>
      <w:r w:rsidR="000C0B6E" w:rsidRPr="00F5792C">
        <w:rPr>
          <w:rFonts w:asciiTheme="minorHAnsi" w:hAnsiTheme="minorHAnsi" w:cstheme="minorHAnsi"/>
          <w:sz w:val="22"/>
          <w:szCs w:val="22"/>
        </w:rPr>
        <w:t xml:space="preserve">and to </w:t>
      </w:r>
      <w:r w:rsidR="00DE08D4" w:rsidRPr="00F5792C">
        <w:rPr>
          <w:rFonts w:asciiTheme="minorHAnsi" w:hAnsiTheme="minorHAnsi" w:cstheme="minorHAnsi"/>
          <w:sz w:val="22"/>
          <w:szCs w:val="22"/>
        </w:rPr>
        <w:t xml:space="preserve">department’s </w:t>
      </w:r>
      <w:r w:rsidR="000C0B6E" w:rsidRPr="00F5792C">
        <w:rPr>
          <w:rFonts w:asciiTheme="minorHAnsi" w:hAnsiTheme="minorHAnsi" w:cstheme="minorHAnsi"/>
          <w:sz w:val="22"/>
          <w:szCs w:val="22"/>
        </w:rPr>
        <w:t xml:space="preserve">Export Meat Program Food Safety unit, Export Standards branch and NRS management. </w:t>
      </w:r>
    </w:p>
    <w:p w14:paraId="69D26D52" w14:textId="77777777" w:rsidR="000C0B6E" w:rsidRPr="00F5792C" w:rsidRDefault="000C0B6E" w:rsidP="007954D0">
      <w:pPr>
        <w:widowControl w:val="0"/>
        <w:rPr>
          <w:rFonts w:cstheme="minorHAnsi"/>
        </w:rPr>
      </w:pPr>
    </w:p>
    <w:p w14:paraId="48B8E22B" w14:textId="77777777" w:rsidR="000C0B6E" w:rsidRPr="00F5792C" w:rsidRDefault="000C0B6E" w:rsidP="0075744F">
      <w:pPr>
        <w:widowControl w:val="0"/>
        <w:rPr>
          <w:rFonts w:cstheme="minorHAnsi"/>
        </w:rPr>
      </w:pPr>
    </w:p>
    <w:bookmarkEnd w:id="52"/>
    <w:p w14:paraId="77C95D5D" w14:textId="77777777" w:rsidR="007924BD" w:rsidRPr="00F5792C" w:rsidRDefault="009748BF" w:rsidP="0075744F">
      <w:pPr>
        <w:widowControl w:val="0"/>
        <w:rPr>
          <w:rFonts w:cstheme="minorHAnsi"/>
          <w:b/>
        </w:rPr>
      </w:pPr>
      <w:r w:rsidRPr="00F5792C">
        <w:rPr>
          <w:rFonts w:cstheme="minorHAnsi"/>
          <w:b/>
        </w:rPr>
        <w:br w:type="page"/>
      </w:r>
    </w:p>
    <w:p w14:paraId="030FBF83" w14:textId="77777777" w:rsidR="007924BD" w:rsidRPr="00F5792C" w:rsidRDefault="009748BF" w:rsidP="0075744F">
      <w:pPr>
        <w:pStyle w:val="Heading1"/>
        <w:keepNext w:val="0"/>
        <w:keepLines w:val="0"/>
        <w:widowControl w:val="0"/>
        <w:rPr>
          <w:rFonts w:asciiTheme="minorHAnsi" w:hAnsiTheme="minorHAnsi"/>
          <w:sz w:val="40"/>
          <w:szCs w:val="40"/>
        </w:rPr>
      </w:pPr>
      <w:bookmarkStart w:id="53" w:name="_Toc354068354"/>
      <w:bookmarkStart w:id="54" w:name="_Toc476653922"/>
      <w:r w:rsidRPr="00F5792C">
        <w:rPr>
          <w:rFonts w:asciiTheme="minorHAnsi" w:hAnsiTheme="minorHAnsi"/>
          <w:sz w:val="40"/>
          <w:szCs w:val="40"/>
        </w:rPr>
        <w:t>4.</w:t>
      </w:r>
      <w:r w:rsidRPr="00F5792C">
        <w:rPr>
          <w:rFonts w:asciiTheme="minorHAnsi" w:hAnsiTheme="minorHAnsi"/>
          <w:sz w:val="40"/>
          <w:szCs w:val="40"/>
        </w:rPr>
        <w:tab/>
        <w:t>The National Antibacterial Residue Minimisation (NARM) Program – Bobby Calves</w:t>
      </w:r>
      <w:bookmarkEnd w:id="53"/>
      <w:bookmarkEnd w:id="54"/>
    </w:p>
    <w:p w14:paraId="0E32A87C" w14:textId="77777777" w:rsidR="000C0B6E" w:rsidRPr="00F5792C" w:rsidRDefault="009748BF" w:rsidP="0075744F">
      <w:pPr>
        <w:widowControl w:val="0"/>
        <w:ind w:left="567"/>
      </w:pPr>
      <w:r w:rsidRPr="00F5792C">
        <w:rPr>
          <w:rFonts w:cstheme="minorHAnsi"/>
        </w:rPr>
        <w:t>The purpose of this program is t</w:t>
      </w:r>
      <w:r w:rsidRPr="00F5792C">
        <w:rPr>
          <w:rFonts w:cstheme="minorHAnsi"/>
          <w:lang w:val="en-US"/>
        </w:rPr>
        <w:t>o</w:t>
      </w:r>
      <w:r w:rsidRPr="00F5792C">
        <w:rPr>
          <w:rFonts w:cstheme="minorHAnsi"/>
          <w:b/>
          <w:lang w:val="en-US"/>
        </w:rPr>
        <w:t xml:space="preserve"> </w:t>
      </w:r>
      <w:r w:rsidRPr="00F5792C">
        <w:rPr>
          <w:rFonts w:cstheme="minorHAnsi"/>
          <w:lang w:val="en-US"/>
        </w:rPr>
        <w:t>manage the risk of antibacterial residues that exceed the Australian maximum residue limits (MRLs) in bobby calves slaughtered at export abattoirs.</w:t>
      </w:r>
      <w:r w:rsidRPr="00F5792C">
        <w:rPr>
          <w:rFonts w:cstheme="minorHAnsi"/>
        </w:rPr>
        <w:t xml:space="preserve"> The testing component of the NARM program sets out the required testing rates for Microbial Inhibition Testing (MIT) of bobby calf urine and provides for confirmatory testing of </w:t>
      </w:r>
      <w:r w:rsidRPr="00F5792C">
        <w:rPr>
          <w:rFonts w:cstheme="minorHAnsi"/>
          <w:b/>
          <w:bCs/>
        </w:rPr>
        <w:t>ALL</w:t>
      </w:r>
      <w:r w:rsidRPr="00F5792C">
        <w:rPr>
          <w:rFonts w:cstheme="minorHAnsi"/>
        </w:rPr>
        <w:t xml:space="preserve"> MIT screen positives to support state department extension and prosecution activities. </w:t>
      </w:r>
      <w:bookmarkStart w:id="55" w:name="_Toc211936097"/>
      <w:bookmarkStart w:id="56" w:name="_Toc354068355"/>
    </w:p>
    <w:p w14:paraId="487650C0" w14:textId="77777777" w:rsidR="000C0B6E" w:rsidRPr="00F5792C" w:rsidRDefault="000C0B6E" w:rsidP="0075744F">
      <w:pPr>
        <w:widowControl w:val="0"/>
        <w:ind w:left="567"/>
      </w:pPr>
    </w:p>
    <w:p w14:paraId="7E04ACF7" w14:textId="77777777" w:rsidR="007924BD" w:rsidRPr="00F5792C" w:rsidRDefault="009748BF" w:rsidP="0054178D">
      <w:pPr>
        <w:pStyle w:val="Heading3"/>
        <w:numPr>
          <w:ilvl w:val="0"/>
          <w:numId w:val="0"/>
        </w:numPr>
        <w:ind w:left="567"/>
      </w:pPr>
      <w:r w:rsidRPr="00F5792C">
        <w:t>4.1</w:t>
      </w:r>
      <w:r w:rsidRPr="00F5792C">
        <w:tab/>
        <w:t>Scope</w:t>
      </w:r>
      <w:bookmarkEnd w:id="55"/>
      <w:bookmarkEnd w:id="56"/>
    </w:p>
    <w:p w14:paraId="146C6A0F" w14:textId="77777777" w:rsidR="000C0B6E" w:rsidRPr="00F5792C" w:rsidRDefault="009748BF" w:rsidP="007954D0">
      <w:pPr>
        <w:widowControl w:val="0"/>
        <w:ind w:left="567"/>
      </w:pPr>
      <w:bookmarkStart w:id="57" w:name="_Toc211936098"/>
      <w:r w:rsidRPr="00F5792C">
        <w:rPr>
          <w:rFonts w:cstheme="minorHAnsi"/>
        </w:rPr>
        <w:t>This procedure applies to export registered establishments slaughtering bobby calves.</w:t>
      </w:r>
      <w:bookmarkEnd w:id="57"/>
      <w:r w:rsidR="00837E53" w:rsidRPr="00F5792C">
        <w:t xml:space="preserve"> </w:t>
      </w:r>
      <w:r w:rsidR="00995624" w:rsidRPr="00F5792C">
        <w:t xml:space="preserve">A </w:t>
      </w:r>
      <w:r w:rsidR="00995624" w:rsidRPr="00F5792C">
        <w:rPr>
          <w:rFonts w:cstheme="minorHAnsi"/>
        </w:rPr>
        <w:t>b</w:t>
      </w:r>
      <w:r w:rsidR="007954D0" w:rsidRPr="00F5792C">
        <w:rPr>
          <w:rFonts w:cstheme="minorHAnsi"/>
        </w:rPr>
        <w:t xml:space="preserve">obby calf </w:t>
      </w:r>
      <w:r w:rsidR="00995624" w:rsidRPr="00F5792C">
        <w:rPr>
          <w:rFonts w:cstheme="minorHAnsi"/>
        </w:rPr>
        <w:t>is a</w:t>
      </w:r>
      <w:r w:rsidRPr="00F5792C">
        <w:rPr>
          <w:rFonts w:cstheme="minorHAnsi"/>
        </w:rPr>
        <w:t xml:space="preserve"> young bovine animal weighing no more than 80 kg live weight or 40 kg dressed weight.</w:t>
      </w:r>
      <w:bookmarkStart w:id="58" w:name="_Toc354068357"/>
    </w:p>
    <w:p w14:paraId="1E2D6B56" w14:textId="77777777" w:rsidR="00837E53" w:rsidRPr="00F5792C" w:rsidRDefault="00837E53" w:rsidP="00837E53">
      <w:pPr>
        <w:widowControl w:val="0"/>
        <w:ind w:left="1134" w:hanging="567"/>
      </w:pPr>
    </w:p>
    <w:p w14:paraId="4F7B8A53" w14:textId="77777777" w:rsidR="007924BD" w:rsidRPr="00F5792C" w:rsidRDefault="00837E53" w:rsidP="0054178D">
      <w:pPr>
        <w:pStyle w:val="Heading3"/>
        <w:numPr>
          <w:ilvl w:val="0"/>
          <w:numId w:val="0"/>
        </w:numPr>
        <w:ind w:left="567"/>
      </w:pPr>
      <w:r w:rsidRPr="00F5792C">
        <w:t>4.2</w:t>
      </w:r>
      <w:r w:rsidR="009748BF" w:rsidRPr="00F5792C">
        <w:tab/>
        <w:t>Background</w:t>
      </w:r>
      <w:bookmarkEnd w:id="58"/>
    </w:p>
    <w:p w14:paraId="517661F3" w14:textId="77777777" w:rsidR="007924BD" w:rsidRPr="00F5792C" w:rsidRDefault="009748BF" w:rsidP="0075744F">
      <w:pPr>
        <w:widowControl w:val="0"/>
        <w:ind w:left="567"/>
        <w:rPr>
          <w:rFonts w:cstheme="minorHAnsi"/>
        </w:rPr>
      </w:pPr>
      <w:r w:rsidRPr="00F5792C">
        <w:rPr>
          <w:rFonts w:cstheme="minorHAnsi"/>
        </w:rPr>
        <w:t xml:space="preserve">The presence of antibacterial residues in meat products has the potential to restrict market access of Australia’s produce. In response, </w:t>
      </w:r>
      <w:r w:rsidR="007954D0" w:rsidRPr="00F5792C">
        <w:rPr>
          <w:rFonts w:cstheme="minorHAnsi"/>
        </w:rPr>
        <w:t>the department</w:t>
      </w:r>
      <w:r w:rsidRPr="00F5792C">
        <w:rPr>
          <w:rFonts w:cstheme="minorHAnsi"/>
        </w:rPr>
        <w:t xml:space="preserve"> introduced testing and monitoring programs for bobby calves. Testing of a percentage of slaughter throughputs is required to address the concerns of sensitive markets. </w:t>
      </w:r>
    </w:p>
    <w:p w14:paraId="45989246" w14:textId="77777777" w:rsidR="0051439E" w:rsidRPr="00F5792C" w:rsidRDefault="009748BF" w:rsidP="0075744F">
      <w:pPr>
        <w:widowControl w:val="0"/>
        <w:tabs>
          <w:tab w:val="left" w:pos="7020"/>
        </w:tabs>
        <w:ind w:left="567"/>
        <w:rPr>
          <w:rFonts w:cstheme="minorHAnsi"/>
        </w:rPr>
      </w:pPr>
      <w:r w:rsidRPr="00F5792C">
        <w:rPr>
          <w:rFonts w:cstheme="minorHAnsi"/>
        </w:rPr>
        <w:t xml:space="preserve">The abattoir NARM program applies only to bobby calves while the abattoir TART program will continue to provide a testing capability to </w:t>
      </w:r>
      <w:r w:rsidR="007954D0" w:rsidRPr="00F5792C">
        <w:rPr>
          <w:rFonts w:cstheme="minorHAnsi"/>
        </w:rPr>
        <w:t>the department</w:t>
      </w:r>
      <w:r w:rsidRPr="00F5792C">
        <w:rPr>
          <w:rFonts w:cstheme="minorHAnsi"/>
        </w:rPr>
        <w:t xml:space="preserve"> where they suspect cattle, other than bobby calves, may have been recently treated with antibacterials. </w:t>
      </w:r>
    </w:p>
    <w:p w14:paraId="09306FF5" w14:textId="77777777" w:rsidR="007924BD" w:rsidRPr="00F5792C" w:rsidRDefault="009748BF" w:rsidP="0075744F">
      <w:pPr>
        <w:widowControl w:val="0"/>
        <w:tabs>
          <w:tab w:val="left" w:pos="7020"/>
        </w:tabs>
        <w:ind w:left="567"/>
        <w:rPr>
          <w:rFonts w:cstheme="minorHAnsi"/>
        </w:rPr>
      </w:pPr>
      <w:r w:rsidRPr="00F5792C">
        <w:rPr>
          <w:rFonts w:cstheme="minorHAnsi"/>
        </w:rPr>
        <w:t>The NARM program monitors for 5 main classes of antibacterials:</w:t>
      </w:r>
    </w:p>
    <w:p w14:paraId="2243CC64" w14:textId="77777777" w:rsidR="007924BD" w:rsidRPr="00F5792C" w:rsidRDefault="00F42258" w:rsidP="0075744F">
      <w:pPr>
        <w:widowControl w:val="0"/>
        <w:numPr>
          <w:ilvl w:val="0"/>
          <w:numId w:val="1"/>
        </w:numPr>
        <w:tabs>
          <w:tab w:val="clear" w:pos="1440"/>
        </w:tabs>
        <w:ind w:left="1701" w:hanging="567"/>
        <w:rPr>
          <w:rFonts w:cstheme="minorHAnsi"/>
        </w:rPr>
      </w:pPr>
      <w:r w:rsidRPr="00F5792C">
        <w:rPr>
          <w:rFonts w:cstheme="minorHAnsi"/>
        </w:rPr>
        <w:t>s</w:t>
      </w:r>
      <w:r w:rsidR="009748BF" w:rsidRPr="00F5792C">
        <w:rPr>
          <w:rFonts w:cstheme="minorHAnsi"/>
        </w:rPr>
        <w:t>ulphonamides</w:t>
      </w:r>
    </w:p>
    <w:p w14:paraId="1E04EF9F" w14:textId="77777777" w:rsidR="007924BD" w:rsidRPr="00F5792C" w:rsidRDefault="00F42258" w:rsidP="0075744F">
      <w:pPr>
        <w:widowControl w:val="0"/>
        <w:numPr>
          <w:ilvl w:val="0"/>
          <w:numId w:val="1"/>
        </w:numPr>
        <w:tabs>
          <w:tab w:val="clear" w:pos="1440"/>
        </w:tabs>
        <w:ind w:left="1701" w:hanging="567"/>
        <w:rPr>
          <w:rFonts w:cstheme="minorHAnsi"/>
        </w:rPr>
      </w:pPr>
      <w:r w:rsidRPr="00F5792C">
        <w:rPr>
          <w:rFonts w:cstheme="minorHAnsi"/>
        </w:rPr>
        <w:t>a</w:t>
      </w:r>
      <w:r w:rsidR="009748BF" w:rsidRPr="00F5792C">
        <w:rPr>
          <w:rFonts w:cstheme="minorHAnsi"/>
        </w:rPr>
        <w:t>minoglycosides</w:t>
      </w:r>
    </w:p>
    <w:p w14:paraId="3E6971B1" w14:textId="77777777" w:rsidR="007924BD" w:rsidRPr="00F5792C" w:rsidRDefault="00F42258" w:rsidP="0075744F">
      <w:pPr>
        <w:widowControl w:val="0"/>
        <w:numPr>
          <w:ilvl w:val="0"/>
          <w:numId w:val="1"/>
        </w:numPr>
        <w:tabs>
          <w:tab w:val="clear" w:pos="1440"/>
        </w:tabs>
        <w:ind w:left="1701" w:hanging="567"/>
        <w:rPr>
          <w:rFonts w:cstheme="minorHAnsi"/>
        </w:rPr>
      </w:pPr>
      <w:r w:rsidRPr="00F5792C">
        <w:rPr>
          <w:rFonts w:cstheme="minorHAnsi"/>
        </w:rPr>
        <w:t>m</w:t>
      </w:r>
      <w:r w:rsidR="009748BF" w:rsidRPr="00F5792C">
        <w:rPr>
          <w:rFonts w:cstheme="minorHAnsi"/>
        </w:rPr>
        <w:t>acrolides</w:t>
      </w:r>
    </w:p>
    <w:p w14:paraId="6E3B5F5A" w14:textId="77777777" w:rsidR="007924BD" w:rsidRPr="00F5792C" w:rsidRDefault="00F42258" w:rsidP="0075744F">
      <w:pPr>
        <w:widowControl w:val="0"/>
        <w:numPr>
          <w:ilvl w:val="0"/>
          <w:numId w:val="1"/>
        </w:numPr>
        <w:tabs>
          <w:tab w:val="clear" w:pos="1440"/>
        </w:tabs>
        <w:ind w:left="1701" w:hanging="567"/>
        <w:rPr>
          <w:rFonts w:cstheme="minorHAnsi"/>
        </w:rPr>
      </w:pPr>
      <w:r w:rsidRPr="00F5792C">
        <w:rPr>
          <w:rFonts w:cstheme="minorHAnsi"/>
        </w:rPr>
        <w:t>t</w:t>
      </w:r>
      <w:r w:rsidR="009748BF" w:rsidRPr="00F5792C">
        <w:rPr>
          <w:rFonts w:cstheme="minorHAnsi"/>
        </w:rPr>
        <w:t>etracyclines</w:t>
      </w:r>
    </w:p>
    <w:p w14:paraId="76C5E78B" w14:textId="77777777" w:rsidR="007924BD" w:rsidRPr="00F5792C" w:rsidRDefault="00F42258" w:rsidP="00B4341D">
      <w:pPr>
        <w:widowControl w:val="0"/>
        <w:numPr>
          <w:ilvl w:val="0"/>
          <w:numId w:val="1"/>
        </w:numPr>
        <w:tabs>
          <w:tab w:val="clear" w:pos="1440"/>
        </w:tabs>
        <w:ind w:left="1701" w:hanging="567"/>
        <w:rPr>
          <w:rFonts w:cstheme="minorHAnsi"/>
        </w:rPr>
      </w:pPr>
      <w:r w:rsidRPr="00F5792C">
        <w:rPr>
          <w:rFonts w:cstheme="minorHAnsi"/>
        </w:rPr>
        <w:t>b</w:t>
      </w:r>
      <w:r w:rsidR="009748BF" w:rsidRPr="00F5792C">
        <w:rPr>
          <w:rFonts w:cstheme="minorHAnsi"/>
        </w:rPr>
        <w:t>eta-lactams (e.g. penicillins)</w:t>
      </w:r>
    </w:p>
    <w:p w14:paraId="2150B669" w14:textId="77777777" w:rsidR="00F42258" w:rsidRPr="00F5792C" w:rsidRDefault="00F42258" w:rsidP="0075744F">
      <w:pPr>
        <w:widowControl w:val="0"/>
        <w:tabs>
          <w:tab w:val="left" w:pos="7020"/>
        </w:tabs>
        <w:ind w:left="567" w:hanging="11"/>
        <w:rPr>
          <w:rFonts w:cstheme="minorHAnsi"/>
        </w:rPr>
      </w:pPr>
    </w:p>
    <w:p w14:paraId="307297D0" w14:textId="77777777" w:rsidR="00837E53" w:rsidRPr="00F5792C" w:rsidRDefault="00837E53" w:rsidP="0054178D">
      <w:pPr>
        <w:pStyle w:val="Heading3"/>
        <w:numPr>
          <w:ilvl w:val="0"/>
          <w:numId w:val="0"/>
        </w:numPr>
        <w:ind w:left="567"/>
      </w:pPr>
      <w:r w:rsidRPr="00F5792C">
        <w:t>4.3  Discussion</w:t>
      </w:r>
    </w:p>
    <w:p w14:paraId="3736CCD9" w14:textId="77777777" w:rsidR="00885FC5" w:rsidRPr="00F5792C" w:rsidRDefault="009748BF" w:rsidP="0075744F">
      <w:pPr>
        <w:widowControl w:val="0"/>
        <w:tabs>
          <w:tab w:val="left" w:pos="7020"/>
        </w:tabs>
        <w:ind w:left="567" w:hanging="11"/>
        <w:rPr>
          <w:rFonts w:cstheme="minorHAnsi"/>
        </w:rPr>
      </w:pPr>
      <w:r w:rsidRPr="00F5792C">
        <w:rPr>
          <w:rFonts w:cstheme="minorHAnsi"/>
        </w:rPr>
        <w:t xml:space="preserve">In recognition of changes made in international and Australian tolerances and general improvements in the bobby calf MIT violation rates at Australian abattoirs, </w:t>
      </w:r>
      <w:r w:rsidR="00885FC5" w:rsidRPr="00F5792C">
        <w:rPr>
          <w:rFonts w:cstheme="minorHAnsi"/>
        </w:rPr>
        <w:t>the department</w:t>
      </w:r>
      <w:r w:rsidRPr="00F5792C">
        <w:rPr>
          <w:rFonts w:cstheme="minorHAnsi"/>
        </w:rPr>
        <w:t xml:space="preserve"> and industry agreed </w:t>
      </w:r>
      <w:r w:rsidR="00F42258" w:rsidRPr="00F5792C">
        <w:rPr>
          <w:rFonts w:cstheme="minorHAnsi"/>
        </w:rPr>
        <w:t xml:space="preserve">in 2006 </w:t>
      </w:r>
      <w:r w:rsidRPr="00F5792C">
        <w:rPr>
          <w:rFonts w:cstheme="minorHAnsi"/>
        </w:rPr>
        <w:t xml:space="preserve">to the adoption of set testing rates for bobby calves. </w:t>
      </w:r>
    </w:p>
    <w:p w14:paraId="4C5D62D8" w14:textId="77777777" w:rsidR="007924BD" w:rsidRPr="00F5792C" w:rsidRDefault="009748BF" w:rsidP="0075744F">
      <w:pPr>
        <w:widowControl w:val="0"/>
        <w:tabs>
          <w:tab w:val="left" w:pos="7020"/>
        </w:tabs>
        <w:ind w:left="567" w:hanging="11"/>
        <w:rPr>
          <w:rFonts w:cstheme="minorHAnsi"/>
        </w:rPr>
      </w:pPr>
      <w:r w:rsidRPr="00F5792C">
        <w:rPr>
          <w:rFonts w:cstheme="minorHAnsi"/>
        </w:rPr>
        <w:t>The aim of the program is to:</w:t>
      </w:r>
    </w:p>
    <w:p w14:paraId="35A5D348" w14:textId="77777777" w:rsidR="007924BD" w:rsidRPr="00F5792C" w:rsidRDefault="009748BF" w:rsidP="0075744F">
      <w:pPr>
        <w:widowControl w:val="0"/>
        <w:spacing w:before="100"/>
        <w:ind w:left="1440" w:hanging="720"/>
        <w:rPr>
          <w:rFonts w:cstheme="minorHAnsi"/>
        </w:rPr>
      </w:pPr>
      <w:r w:rsidRPr="00F5792C">
        <w:rPr>
          <w:rFonts w:cstheme="minorHAnsi"/>
        </w:rPr>
        <w:t>a)</w:t>
      </w:r>
      <w:r w:rsidRPr="00F5792C">
        <w:rPr>
          <w:rFonts w:cstheme="minorHAnsi"/>
        </w:rPr>
        <w:tab/>
        <w:t>minimise unnecessary testing of calves which are free from antibacterial residues,</w:t>
      </w:r>
    </w:p>
    <w:p w14:paraId="35A750B1" w14:textId="77777777" w:rsidR="007924BD" w:rsidRPr="00F5792C" w:rsidRDefault="009748BF" w:rsidP="0075744F">
      <w:pPr>
        <w:widowControl w:val="0"/>
        <w:spacing w:before="100"/>
        <w:ind w:left="1440" w:hanging="720"/>
        <w:rPr>
          <w:rFonts w:cstheme="minorHAnsi"/>
        </w:rPr>
      </w:pPr>
      <w:r w:rsidRPr="00F5792C">
        <w:rPr>
          <w:rFonts w:cstheme="minorHAnsi"/>
        </w:rPr>
        <w:t>b)</w:t>
      </w:r>
      <w:r w:rsidRPr="00F5792C">
        <w:rPr>
          <w:rFonts w:cstheme="minorHAnsi"/>
        </w:rPr>
        <w:tab/>
        <w:t>encourage producers to only supply animals which have not been treated, or which have complied with appropriate treatment withholding periods</w:t>
      </w:r>
    </w:p>
    <w:p w14:paraId="6ECF607A" w14:textId="77777777" w:rsidR="007924BD" w:rsidRPr="00F5792C" w:rsidRDefault="009748BF" w:rsidP="0075744F">
      <w:pPr>
        <w:widowControl w:val="0"/>
        <w:spacing w:before="100"/>
        <w:ind w:left="1440" w:hanging="720"/>
        <w:rPr>
          <w:rFonts w:cstheme="minorHAnsi"/>
        </w:rPr>
      </w:pPr>
      <w:r w:rsidRPr="00F5792C">
        <w:rPr>
          <w:rFonts w:cstheme="minorHAnsi"/>
        </w:rPr>
        <w:t>c)</w:t>
      </w:r>
      <w:r w:rsidRPr="00F5792C">
        <w:rPr>
          <w:rFonts w:cstheme="minorHAnsi"/>
        </w:rPr>
        <w:tab/>
        <w:t>encourage establishment managers to support producer feedback and favour livestock purchase contracts that extend the responsibility for control of residues to the farm of origin.</w:t>
      </w:r>
    </w:p>
    <w:p w14:paraId="24B521C8" w14:textId="77777777" w:rsidR="007924BD" w:rsidRPr="00F5792C" w:rsidRDefault="009748BF" w:rsidP="0075744F">
      <w:pPr>
        <w:widowControl w:val="0"/>
        <w:ind w:left="720" w:hanging="720"/>
        <w:rPr>
          <w:rFonts w:cstheme="minorHAnsi"/>
        </w:rPr>
      </w:pPr>
      <w:r w:rsidRPr="00F5792C">
        <w:rPr>
          <w:rFonts w:cstheme="minorHAnsi"/>
        </w:rPr>
        <w:tab/>
      </w:r>
    </w:p>
    <w:p w14:paraId="53DDBA11" w14:textId="77777777" w:rsidR="000C0B6E" w:rsidRPr="00F5792C" w:rsidRDefault="009748BF" w:rsidP="00B74A36">
      <w:pPr>
        <w:widowControl w:val="0"/>
        <w:ind w:left="567"/>
      </w:pPr>
      <w:r w:rsidRPr="00F5792C">
        <w:rPr>
          <w:rFonts w:cstheme="minorHAnsi"/>
        </w:rPr>
        <w:t xml:space="preserve">Establishment management and </w:t>
      </w:r>
      <w:r w:rsidR="00F42258" w:rsidRPr="00F5792C">
        <w:rPr>
          <w:rFonts w:cstheme="minorHAnsi"/>
        </w:rPr>
        <w:t>department</w:t>
      </w:r>
      <w:r w:rsidRPr="00F5792C">
        <w:rPr>
          <w:rFonts w:cstheme="minorHAnsi"/>
        </w:rPr>
        <w:t xml:space="preserve"> on-plant </w:t>
      </w:r>
      <w:r w:rsidR="00F42258" w:rsidRPr="00F5792C">
        <w:rPr>
          <w:rFonts w:cstheme="minorHAnsi"/>
        </w:rPr>
        <w:t xml:space="preserve">veterinary </w:t>
      </w:r>
      <w:r w:rsidRPr="00F5792C">
        <w:rPr>
          <w:rFonts w:cstheme="minorHAnsi"/>
        </w:rPr>
        <w:t>officers should work co</w:t>
      </w:r>
      <w:r w:rsidRPr="00F5792C">
        <w:rPr>
          <w:rFonts w:cstheme="minorHAnsi"/>
        </w:rPr>
        <w:noBreakHyphen/>
        <w:t>operatively with local state and territory animal health authorities and dairy producer groups to further reduce antibacterial residues in slaughter calves.</w:t>
      </w:r>
      <w:bookmarkStart w:id="59" w:name="_Toc354068358"/>
    </w:p>
    <w:p w14:paraId="7C37F1CB" w14:textId="77777777" w:rsidR="00F42258" w:rsidRPr="00F5792C" w:rsidRDefault="00F42258" w:rsidP="0075744F">
      <w:pPr>
        <w:widowControl w:val="0"/>
        <w:ind w:left="567"/>
      </w:pPr>
    </w:p>
    <w:bookmarkEnd w:id="59"/>
    <w:p w14:paraId="0943EDDD" w14:textId="77777777" w:rsidR="006779C4" w:rsidRPr="00F5792C" w:rsidRDefault="00F42258" w:rsidP="0054178D">
      <w:pPr>
        <w:pStyle w:val="Heading3"/>
        <w:numPr>
          <w:ilvl w:val="0"/>
          <w:numId w:val="0"/>
        </w:numPr>
        <w:ind w:left="567"/>
      </w:pPr>
      <w:r w:rsidRPr="00F5792C">
        <w:t>4.4</w:t>
      </w:r>
      <w:r w:rsidR="006779C4" w:rsidRPr="00F5792C">
        <w:t xml:space="preserve"> </w:t>
      </w:r>
      <w:r w:rsidRPr="00F5792C">
        <w:t>Sampling</w:t>
      </w:r>
    </w:p>
    <w:p w14:paraId="0E08E72B" w14:textId="77777777" w:rsidR="007924BD" w:rsidRPr="00F5792C" w:rsidRDefault="00F42258" w:rsidP="0075744F">
      <w:pPr>
        <w:pStyle w:val="Heading3"/>
        <w:keepNext w:val="0"/>
        <w:keepLines w:val="0"/>
        <w:widowControl w:val="0"/>
        <w:numPr>
          <w:ilvl w:val="0"/>
          <w:numId w:val="0"/>
        </w:numPr>
        <w:ind w:left="567" w:hanging="567"/>
      </w:pPr>
      <w:bookmarkStart w:id="60" w:name="_Toc354068359"/>
      <w:bookmarkStart w:id="61" w:name="_Toc476650673"/>
      <w:bookmarkStart w:id="62" w:name="_Toc476653923"/>
      <w:r w:rsidRPr="00F5792C">
        <w:t>4.4</w:t>
      </w:r>
      <w:r w:rsidR="009748BF" w:rsidRPr="00F5792C">
        <w:t>.1</w:t>
      </w:r>
      <w:r w:rsidR="009748BF" w:rsidRPr="00F5792C">
        <w:tab/>
        <w:t>Establishment Management</w:t>
      </w:r>
      <w:bookmarkEnd w:id="60"/>
      <w:bookmarkEnd w:id="61"/>
      <w:bookmarkEnd w:id="62"/>
    </w:p>
    <w:p w14:paraId="069912B9" w14:textId="77777777" w:rsidR="007924BD" w:rsidRPr="00F5792C" w:rsidRDefault="009748BF" w:rsidP="0075744F">
      <w:pPr>
        <w:widowControl w:val="0"/>
        <w:ind w:left="1701" w:hanging="567"/>
        <w:rPr>
          <w:rFonts w:cstheme="minorHAnsi"/>
        </w:rPr>
      </w:pPr>
      <w:r w:rsidRPr="00F5792C">
        <w:rPr>
          <w:rFonts w:cstheme="minorHAnsi"/>
        </w:rPr>
        <w:t>i)</w:t>
      </w:r>
      <w:r w:rsidRPr="00F5792C">
        <w:rPr>
          <w:rFonts w:cstheme="minorHAnsi"/>
        </w:rPr>
        <w:tab/>
        <w:t xml:space="preserve">A valid national vendor declaration (NVD) should be obtained from all persons in the supply chain from farm to abattoir who have had custody of the animals, including those who aggregate animals from different farms prior to supply to the abattoir. </w:t>
      </w:r>
    </w:p>
    <w:p w14:paraId="396FFC3A" w14:textId="77777777" w:rsidR="007924BD" w:rsidRPr="00F5792C" w:rsidRDefault="009748BF" w:rsidP="0075744F">
      <w:pPr>
        <w:widowControl w:val="0"/>
        <w:numPr>
          <w:ilvl w:val="0"/>
          <w:numId w:val="9"/>
        </w:numPr>
        <w:ind w:hanging="459"/>
        <w:rPr>
          <w:rFonts w:cstheme="minorHAnsi"/>
        </w:rPr>
      </w:pPr>
      <w:r w:rsidRPr="00F5792C">
        <w:rPr>
          <w:rFonts w:cstheme="minorHAnsi"/>
        </w:rPr>
        <w:t xml:space="preserve">Post sale summaries are acceptable provided they contain all relevant information and the original NVD remains available on the request of establishment management. </w:t>
      </w:r>
    </w:p>
    <w:p w14:paraId="182C1FAE" w14:textId="77777777" w:rsidR="007924BD" w:rsidRPr="00F5792C" w:rsidRDefault="009748BF" w:rsidP="0075744F">
      <w:pPr>
        <w:widowControl w:val="0"/>
        <w:numPr>
          <w:ilvl w:val="0"/>
          <w:numId w:val="5"/>
        </w:numPr>
        <w:ind w:left="2160" w:hanging="459"/>
        <w:rPr>
          <w:rFonts w:cstheme="minorHAnsi"/>
        </w:rPr>
      </w:pPr>
      <w:r w:rsidRPr="00F5792C">
        <w:rPr>
          <w:rFonts w:cstheme="minorHAnsi"/>
        </w:rPr>
        <w:t>Animals presented for slaughter without the required documentation must be withheld from slaughter until the consignor supplies the documentation.</w:t>
      </w:r>
    </w:p>
    <w:p w14:paraId="6FC80B2F" w14:textId="77777777" w:rsidR="007924BD" w:rsidRPr="00F5792C" w:rsidRDefault="009748BF" w:rsidP="0075744F">
      <w:pPr>
        <w:widowControl w:val="0"/>
        <w:tabs>
          <w:tab w:val="left" w:pos="1701"/>
        </w:tabs>
        <w:ind w:left="1134"/>
        <w:rPr>
          <w:rFonts w:cstheme="minorHAnsi"/>
          <w:b/>
        </w:rPr>
      </w:pPr>
      <w:r w:rsidRPr="00F5792C">
        <w:rPr>
          <w:rFonts w:cstheme="minorHAnsi"/>
        </w:rPr>
        <w:t xml:space="preserve">ii) </w:t>
      </w:r>
      <w:r w:rsidRPr="00F5792C">
        <w:rPr>
          <w:rFonts w:cstheme="minorHAnsi"/>
          <w:b/>
        </w:rPr>
        <w:t xml:space="preserve"> </w:t>
      </w:r>
      <w:r w:rsidRPr="00F5792C">
        <w:rPr>
          <w:rFonts w:cstheme="minorHAnsi"/>
          <w:b/>
        </w:rPr>
        <w:tab/>
      </w:r>
      <w:r w:rsidRPr="00F5792C">
        <w:rPr>
          <w:rFonts w:cstheme="minorHAnsi"/>
          <w:u w:val="single"/>
        </w:rPr>
        <w:t>Each animal</w:t>
      </w:r>
      <w:r w:rsidRPr="00F5792C">
        <w:rPr>
          <w:rFonts w:cstheme="minorHAnsi"/>
        </w:rPr>
        <w:t xml:space="preserve"> is to be tested on a</w:t>
      </w:r>
      <w:r w:rsidRPr="00F5792C">
        <w:rPr>
          <w:rFonts w:cstheme="minorHAnsi"/>
          <w:b/>
        </w:rPr>
        <w:t xml:space="preserve"> ‘</w:t>
      </w:r>
      <w:r w:rsidRPr="00F5792C">
        <w:rPr>
          <w:rFonts w:cstheme="minorHAnsi"/>
          <w:b/>
          <w:u w:val="single"/>
        </w:rPr>
        <w:t>test and hold</w:t>
      </w:r>
      <w:r w:rsidRPr="00F5792C">
        <w:rPr>
          <w:rFonts w:cstheme="minorHAnsi"/>
          <w:b/>
        </w:rPr>
        <w:t xml:space="preserve">’ basis. </w:t>
      </w:r>
    </w:p>
    <w:p w14:paraId="6861F405" w14:textId="77777777" w:rsidR="007924BD" w:rsidRPr="00F5792C" w:rsidRDefault="009748BF" w:rsidP="0075744F">
      <w:pPr>
        <w:widowControl w:val="0"/>
        <w:tabs>
          <w:tab w:val="left" w:pos="1701"/>
        </w:tabs>
        <w:spacing w:after="240"/>
        <w:ind w:left="1134"/>
        <w:rPr>
          <w:rFonts w:cstheme="minorHAnsi"/>
        </w:rPr>
      </w:pPr>
      <w:r w:rsidRPr="00F5792C">
        <w:rPr>
          <w:rFonts w:cstheme="minorHAnsi"/>
        </w:rPr>
        <w:t xml:space="preserve">iii) </w:t>
      </w:r>
      <w:r w:rsidRPr="00F5792C">
        <w:rPr>
          <w:rFonts w:cstheme="minorHAnsi"/>
        </w:rPr>
        <w:tab/>
        <w:t>Export establishments must test urine from bobby calves at the following rates:</w:t>
      </w:r>
    </w:p>
    <w:tbl>
      <w:tblPr>
        <w:tblW w:w="8046" w:type="dxa"/>
        <w:tblInd w:w="124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1134"/>
        <w:gridCol w:w="5520"/>
        <w:gridCol w:w="1392"/>
      </w:tblGrid>
      <w:tr w:rsidR="007924BD" w:rsidRPr="00F5792C" w14:paraId="34E0077A" w14:textId="77777777">
        <w:tc>
          <w:tcPr>
            <w:tcW w:w="1134" w:type="dxa"/>
            <w:vAlign w:val="center"/>
          </w:tcPr>
          <w:p w14:paraId="10DB5E07" w14:textId="77777777" w:rsidR="007924BD" w:rsidRPr="00F5792C" w:rsidRDefault="009748BF" w:rsidP="0075744F">
            <w:pPr>
              <w:widowControl w:val="0"/>
              <w:tabs>
                <w:tab w:val="left" w:pos="7020"/>
              </w:tabs>
              <w:spacing w:before="80" w:after="100"/>
              <w:ind w:left="72"/>
              <w:jc w:val="center"/>
              <w:rPr>
                <w:rFonts w:cstheme="minorHAnsi"/>
                <w:b/>
                <w:bCs/>
              </w:rPr>
            </w:pPr>
            <w:r w:rsidRPr="00F5792C">
              <w:rPr>
                <w:rFonts w:cstheme="minorHAnsi"/>
                <w:b/>
                <w:bCs/>
              </w:rPr>
              <w:t>Testing level</w:t>
            </w:r>
          </w:p>
        </w:tc>
        <w:tc>
          <w:tcPr>
            <w:tcW w:w="5520" w:type="dxa"/>
            <w:vAlign w:val="center"/>
          </w:tcPr>
          <w:p w14:paraId="4AB2EFD6" w14:textId="77777777" w:rsidR="007924BD" w:rsidRPr="00F5792C" w:rsidRDefault="009748BF" w:rsidP="0075744F">
            <w:pPr>
              <w:widowControl w:val="0"/>
              <w:tabs>
                <w:tab w:val="left" w:pos="7020"/>
              </w:tabs>
              <w:spacing w:before="80"/>
              <w:ind w:left="72"/>
              <w:rPr>
                <w:rFonts w:cstheme="minorHAnsi"/>
              </w:rPr>
            </w:pPr>
            <w:r w:rsidRPr="00F5792C">
              <w:rPr>
                <w:rFonts w:cstheme="minorHAnsi"/>
                <w:b/>
                <w:bCs/>
              </w:rPr>
              <w:t>Declaration status</w:t>
            </w:r>
          </w:p>
        </w:tc>
        <w:tc>
          <w:tcPr>
            <w:tcW w:w="1392" w:type="dxa"/>
            <w:vAlign w:val="center"/>
          </w:tcPr>
          <w:p w14:paraId="4DA7AE8C" w14:textId="77777777" w:rsidR="007924BD" w:rsidRPr="00F5792C" w:rsidRDefault="009748BF" w:rsidP="0075744F">
            <w:pPr>
              <w:widowControl w:val="0"/>
              <w:tabs>
                <w:tab w:val="left" w:pos="7020"/>
              </w:tabs>
              <w:spacing w:before="80"/>
              <w:ind w:left="72"/>
              <w:jc w:val="center"/>
              <w:rPr>
                <w:rFonts w:cstheme="minorHAnsi"/>
                <w:b/>
                <w:bCs/>
              </w:rPr>
            </w:pPr>
            <w:r w:rsidRPr="00F5792C">
              <w:rPr>
                <w:rFonts w:cstheme="minorHAnsi"/>
                <w:b/>
                <w:bCs/>
              </w:rPr>
              <w:t>Calves to be tested</w:t>
            </w:r>
          </w:p>
        </w:tc>
      </w:tr>
      <w:tr w:rsidR="007924BD" w:rsidRPr="00F5792C" w14:paraId="4A66E2F8" w14:textId="77777777">
        <w:tc>
          <w:tcPr>
            <w:tcW w:w="1134" w:type="dxa"/>
            <w:vAlign w:val="center"/>
          </w:tcPr>
          <w:p w14:paraId="118BAC43" w14:textId="77777777" w:rsidR="007924BD" w:rsidRPr="00F5792C" w:rsidRDefault="009748BF" w:rsidP="0075744F">
            <w:pPr>
              <w:widowControl w:val="0"/>
              <w:tabs>
                <w:tab w:val="left" w:pos="7020"/>
              </w:tabs>
              <w:spacing w:before="80" w:after="80"/>
              <w:ind w:left="72"/>
              <w:jc w:val="center"/>
              <w:rPr>
                <w:rFonts w:cstheme="minorHAnsi"/>
              </w:rPr>
            </w:pPr>
            <w:r w:rsidRPr="00F5792C">
              <w:rPr>
                <w:rFonts w:cstheme="minorHAnsi"/>
              </w:rPr>
              <w:t>A</w:t>
            </w:r>
          </w:p>
        </w:tc>
        <w:tc>
          <w:tcPr>
            <w:tcW w:w="5520" w:type="dxa"/>
            <w:vAlign w:val="center"/>
          </w:tcPr>
          <w:p w14:paraId="365C511F" w14:textId="77777777" w:rsidR="007924BD" w:rsidRPr="00F5792C" w:rsidRDefault="009748BF" w:rsidP="0075744F">
            <w:pPr>
              <w:widowControl w:val="0"/>
              <w:tabs>
                <w:tab w:val="left" w:pos="7020"/>
              </w:tabs>
              <w:spacing w:before="80" w:after="80"/>
              <w:ind w:left="72"/>
              <w:jc w:val="both"/>
              <w:rPr>
                <w:rFonts w:cstheme="minorHAnsi"/>
              </w:rPr>
            </w:pPr>
            <w:r w:rsidRPr="00F5792C">
              <w:rPr>
                <w:rFonts w:cstheme="minorHAnsi"/>
              </w:rPr>
              <w:t>Bobby calves accompanied by a valid signed NVD AND identified by a National Livestock Identification System (NLIS) device to enable tracing to property of origin.</w:t>
            </w:r>
          </w:p>
        </w:tc>
        <w:tc>
          <w:tcPr>
            <w:tcW w:w="1392" w:type="dxa"/>
            <w:vAlign w:val="center"/>
          </w:tcPr>
          <w:p w14:paraId="0EA0D061" w14:textId="77777777" w:rsidR="007924BD" w:rsidRPr="00F5792C" w:rsidRDefault="009748BF" w:rsidP="0075744F">
            <w:pPr>
              <w:widowControl w:val="0"/>
              <w:tabs>
                <w:tab w:val="left" w:pos="7020"/>
              </w:tabs>
              <w:spacing w:before="80" w:after="80"/>
              <w:ind w:left="72"/>
              <w:jc w:val="center"/>
              <w:rPr>
                <w:rFonts w:cstheme="minorHAnsi"/>
              </w:rPr>
            </w:pPr>
            <w:r w:rsidRPr="00F5792C">
              <w:rPr>
                <w:rFonts w:cstheme="minorHAnsi"/>
              </w:rPr>
              <w:t>5%</w:t>
            </w:r>
          </w:p>
        </w:tc>
      </w:tr>
      <w:tr w:rsidR="007924BD" w:rsidRPr="00F5792C" w14:paraId="0598EDB2" w14:textId="77777777">
        <w:tc>
          <w:tcPr>
            <w:tcW w:w="1134" w:type="dxa"/>
            <w:vAlign w:val="center"/>
          </w:tcPr>
          <w:p w14:paraId="681E13BE" w14:textId="77777777" w:rsidR="007924BD" w:rsidRPr="00F5792C" w:rsidRDefault="009748BF" w:rsidP="0075744F">
            <w:pPr>
              <w:widowControl w:val="0"/>
              <w:tabs>
                <w:tab w:val="left" w:pos="7020"/>
              </w:tabs>
              <w:spacing w:before="80" w:after="80"/>
              <w:ind w:left="72"/>
              <w:jc w:val="center"/>
              <w:rPr>
                <w:rFonts w:cstheme="minorHAnsi"/>
              </w:rPr>
            </w:pPr>
            <w:r w:rsidRPr="00F5792C">
              <w:rPr>
                <w:rFonts w:cstheme="minorHAnsi"/>
              </w:rPr>
              <w:t>B</w:t>
            </w:r>
          </w:p>
        </w:tc>
        <w:tc>
          <w:tcPr>
            <w:tcW w:w="5520" w:type="dxa"/>
            <w:vAlign w:val="center"/>
          </w:tcPr>
          <w:p w14:paraId="64E83D15" w14:textId="77777777" w:rsidR="007924BD" w:rsidRPr="00F5792C" w:rsidRDefault="009748BF" w:rsidP="0075744F">
            <w:pPr>
              <w:widowControl w:val="0"/>
              <w:tabs>
                <w:tab w:val="left" w:pos="7020"/>
              </w:tabs>
              <w:spacing w:before="80" w:after="80"/>
              <w:ind w:left="72"/>
              <w:jc w:val="both"/>
              <w:rPr>
                <w:rFonts w:cstheme="minorHAnsi"/>
              </w:rPr>
            </w:pPr>
            <w:r w:rsidRPr="00F5792C">
              <w:rPr>
                <w:rFonts w:cstheme="minorHAnsi"/>
              </w:rPr>
              <w:t>Bobby calves not identified with an NLIS device to enable tracing to property of origin - State authorities need to be notified, as this is a breach of legislation.</w:t>
            </w:r>
          </w:p>
        </w:tc>
        <w:tc>
          <w:tcPr>
            <w:tcW w:w="1392" w:type="dxa"/>
            <w:vAlign w:val="center"/>
          </w:tcPr>
          <w:p w14:paraId="3C7C3F66" w14:textId="77777777" w:rsidR="007924BD" w:rsidRPr="00F5792C" w:rsidRDefault="009748BF" w:rsidP="0075744F">
            <w:pPr>
              <w:widowControl w:val="0"/>
              <w:tabs>
                <w:tab w:val="left" w:pos="7020"/>
              </w:tabs>
              <w:spacing w:before="80" w:after="80"/>
              <w:ind w:left="72"/>
              <w:jc w:val="center"/>
              <w:rPr>
                <w:rFonts w:cstheme="minorHAnsi"/>
              </w:rPr>
            </w:pPr>
            <w:r w:rsidRPr="00F5792C">
              <w:rPr>
                <w:rFonts w:cstheme="minorHAnsi"/>
              </w:rPr>
              <w:t>100%</w:t>
            </w:r>
          </w:p>
        </w:tc>
      </w:tr>
    </w:tbl>
    <w:p w14:paraId="56E37DA2" w14:textId="77777777" w:rsidR="007924BD" w:rsidRPr="00F5792C" w:rsidRDefault="007924BD" w:rsidP="0075744F">
      <w:pPr>
        <w:pStyle w:val="FAXFORMAT"/>
        <w:widowControl w:val="0"/>
        <w:overflowPunct w:val="0"/>
        <w:ind w:left="1701" w:hanging="567"/>
        <w:textAlignment w:val="baseline"/>
        <w:rPr>
          <w:rFonts w:asciiTheme="minorHAnsi" w:hAnsiTheme="minorHAnsi" w:cstheme="minorHAnsi"/>
          <w:sz w:val="22"/>
          <w:szCs w:val="22"/>
        </w:rPr>
      </w:pPr>
    </w:p>
    <w:p w14:paraId="7057A3FD" w14:textId="77777777" w:rsidR="007924BD" w:rsidRPr="00F5792C" w:rsidRDefault="009748BF" w:rsidP="0075744F">
      <w:pPr>
        <w:pStyle w:val="FAXFORMAT"/>
        <w:widowControl w:val="0"/>
        <w:overflowPunct w:val="0"/>
        <w:ind w:left="1701" w:hanging="567"/>
        <w:textAlignment w:val="baseline"/>
        <w:rPr>
          <w:rFonts w:asciiTheme="minorHAnsi" w:hAnsiTheme="minorHAnsi" w:cstheme="minorHAnsi"/>
          <w:sz w:val="22"/>
          <w:szCs w:val="22"/>
        </w:rPr>
      </w:pPr>
      <w:r w:rsidRPr="00F5792C">
        <w:rPr>
          <w:rFonts w:asciiTheme="minorHAnsi" w:hAnsiTheme="minorHAnsi" w:cstheme="minorHAnsi"/>
          <w:sz w:val="22"/>
          <w:szCs w:val="22"/>
        </w:rPr>
        <w:t>iv)</w:t>
      </w:r>
      <w:r w:rsidRPr="00F5792C">
        <w:rPr>
          <w:rFonts w:asciiTheme="minorHAnsi" w:hAnsiTheme="minorHAnsi" w:cstheme="minorHAnsi"/>
          <w:sz w:val="22"/>
          <w:szCs w:val="22"/>
        </w:rPr>
        <w:tab/>
        <w:t>A system must be implemented to ensure that the percentage of calves screen tested is consistent with the above table. Where practical, establishment management are encouraged to target individual properties and/or regions with a history of problems. The rate of screening for targeted testing is at the discretion of the establishment however, the overall rate of testing must not be less than the general rates specified above.</w:t>
      </w:r>
    </w:p>
    <w:p w14:paraId="6D3B0F94" w14:textId="77777777" w:rsidR="007924BD" w:rsidRPr="00F5792C" w:rsidRDefault="009748BF" w:rsidP="0075744F">
      <w:pPr>
        <w:pStyle w:val="FAXFORMA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v)</w:t>
      </w:r>
      <w:r w:rsidRPr="00F5792C">
        <w:rPr>
          <w:rFonts w:asciiTheme="minorHAnsi" w:hAnsiTheme="minorHAnsi" w:cstheme="minorHAnsi"/>
          <w:sz w:val="22"/>
          <w:szCs w:val="22"/>
        </w:rPr>
        <w:tab/>
        <w:t xml:space="preserve">The urine screen test must be conducted with the Microtech MIT A test kit or equivalent. </w:t>
      </w:r>
    </w:p>
    <w:p w14:paraId="0DD1858C" w14:textId="77777777" w:rsidR="007924BD" w:rsidRPr="00F5792C" w:rsidRDefault="009748BF" w:rsidP="0075744F">
      <w:pPr>
        <w:pStyle w:val="FAXFORMAT"/>
        <w:widowControl w:val="0"/>
        <w:numPr>
          <w:ilvl w:val="0"/>
          <w:numId w:val="5"/>
        </w:numPr>
        <w:tabs>
          <w:tab w:val="clear" w:pos="1440"/>
          <w:tab w:val="left" w:pos="2268"/>
        </w:tabs>
        <w:ind w:left="2268" w:hanging="567"/>
        <w:rPr>
          <w:rFonts w:asciiTheme="minorHAnsi" w:hAnsiTheme="minorHAnsi" w:cstheme="minorHAnsi"/>
          <w:sz w:val="22"/>
          <w:szCs w:val="22"/>
        </w:rPr>
      </w:pPr>
      <w:r w:rsidRPr="00F5792C">
        <w:rPr>
          <w:rFonts w:asciiTheme="minorHAnsi" w:hAnsiTheme="minorHAnsi" w:cstheme="minorHAnsi"/>
          <w:sz w:val="22"/>
          <w:szCs w:val="22"/>
        </w:rPr>
        <w:t xml:space="preserve">For those establishments that slaughter bobby calves for export to </w:t>
      </w:r>
      <w:r w:rsidRPr="00F5792C">
        <w:rPr>
          <w:rFonts w:asciiTheme="minorHAnsi" w:hAnsiTheme="minorHAnsi" w:cstheme="minorHAnsi"/>
          <w:b/>
          <w:sz w:val="22"/>
          <w:szCs w:val="22"/>
        </w:rPr>
        <w:t>Canada</w:t>
      </w:r>
      <w:r w:rsidRPr="00F5792C">
        <w:rPr>
          <w:rFonts w:asciiTheme="minorHAnsi" w:hAnsiTheme="minorHAnsi" w:cstheme="minorHAnsi"/>
          <w:sz w:val="22"/>
          <w:szCs w:val="22"/>
        </w:rPr>
        <w:t xml:space="preserve">, </w:t>
      </w:r>
      <w:r w:rsidRPr="00F5792C">
        <w:rPr>
          <w:rFonts w:asciiTheme="minorHAnsi" w:hAnsiTheme="minorHAnsi" w:cstheme="minorHAnsi"/>
          <w:b/>
          <w:sz w:val="22"/>
          <w:szCs w:val="22"/>
        </w:rPr>
        <w:t>testing must be with</w:t>
      </w:r>
      <w:r w:rsidRPr="00F5792C">
        <w:rPr>
          <w:rFonts w:asciiTheme="minorHAnsi" w:hAnsiTheme="minorHAnsi" w:cstheme="minorHAnsi"/>
          <w:sz w:val="22"/>
          <w:szCs w:val="22"/>
        </w:rPr>
        <w:t xml:space="preserve"> </w:t>
      </w:r>
      <w:r w:rsidR="00F42258" w:rsidRPr="00F5792C">
        <w:rPr>
          <w:rFonts w:asciiTheme="minorHAnsi" w:hAnsiTheme="minorHAnsi" w:cstheme="minorHAnsi"/>
          <w:sz w:val="22"/>
          <w:szCs w:val="22"/>
        </w:rPr>
        <w:t xml:space="preserve">both </w:t>
      </w:r>
      <w:r w:rsidRPr="00F5792C">
        <w:rPr>
          <w:rFonts w:asciiTheme="minorHAnsi" w:hAnsiTheme="minorHAnsi" w:cstheme="minorHAnsi"/>
          <w:sz w:val="22"/>
          <w:szCs w:val="22"/>
        </w:rPr>
        <w:t xml:space="preserve">the </w:t>
      </w:r>
      <w:r w:rsidRPr="00F5792C">
        <w:rPr>
          <w:rFonts w:asciiTheme="minorHAnsi" w:hAnsiTheme="minorHAnsi" w:cstheme="minorHAnsi"/>
          <w:b/>
          <w:sz w:val="22"/>
          <w:szCs w:val="22"/>
        </w:rPr>
        <w:t>Microtech MIT A and B</w:t>
      </w:r>
      <w:r w:rsidRPr="00F5792C">
        <w:rPr>
          <w:rFonts w:asciiTheme="minorHAnsi" w:hAnsiTheme="minorHAnsi" w:cstheme="minorHAnsi"/>
          <w:sz w:val="22"/>
          <w:szCs w:val="22"/>
        </w:rPr>
        <w:t xml:space="preserve"> test kits </w:t>
      </w:r>
      <w:r w:rsidRPr="00F5792C">
        <w:rPr>
          <w:rFonts w:asciiTheme="minorHAnsi" w:hAnsiTheme="minorHAnsi" w:cstheme="minorHAnsi"/>
          <w:b/>
          <w:sz w:val="22"/>
          <w:szCs w:val="22"/>
        </w:rPr>
        <w:t>or equivalent</w:t>
      </w:r>
      <w:r w:rsidRPr="00F5792C">
        <w:rPr>
          <w:rFonts w:asciiTheme="minorHAnsi" w:hAnsiTheme="minorHAnsi" w:cstheme="minorHAnsi"/>
          <w:sz w:val="22"/>
          <w:szCs w:val="22"/>
        </w:rPr>
        <w:t>.</w:t>
      </w:r>
    </w:p>
    <w:p w14:paraId="39FD0B2D" w14:textId="77777777" w:rsidR="007924BD" w:rsidRPr="00F5792C" w:rsidRDefault="009748BF" w:rsidP="0075744F">
      <w:pPr>
        <w:widowControl w:val="0"/>
        <w:tabs>
          <w:tab w:val="left" w:pos="1701"/>
        </w:tabs>
        <w:ind w:left="1701" w:hanging="567"/>
        <w:rPr>
          <w:rFonts w:cstheme="minorHAnsi"/>
        </w:rPr>
      </w:pPr>
      <w:r w:rsidRPr="00F5792C">
        <w:rPr>
          <w:rFonts w:cstheme="minorHAnsi"/>
        </w:rPr>
        <w:t>vi)</w:t>
      </w:r>
      <w:r w:rsidRPr="00F5792C">
        <w:rPr>
          <w:rFonts w:cstheme="minorHAnsi"/>
        </w:rPr>
        <w:tab/>
        <w:t>The carcase and offal of calves found to be MIT positive must be excluded from the export chain.</w:t>
      </w:r>
    </w:p>
    <w:p w14:paraId="3BA2837B" w14:textId="77777777" w:rsidR="007924BD" w:rsidRPr="00F5792C" w:rsidRDefault="009748BF" w:rsidP="0075744F">
      <w:pPr>
        <w:widowControl w:val="0"/>
        <w:tabs>
          <w:tab w:val="left" w:pos="1701"/>
        </w:tabs>
        <w:ind w:left="1701" w:hanging="567"/>
        <w:rPr>
          <w:rFonts w:cstheme="minorHAnsi"/>
        </w:rPr>
      </w:pPr>
      <w:r w:rsidRPr="00F5792C">
        <w:rPr>
          <w:rFonts w:cstheme="minorHAnsi"/>
        </w:rPr>
        <w:t xml:space="preserve">vii) </w:t>
      </w:r>
      <w:r w:rsidRPr="00F5792C">
        <w:rPr>
          <w:rFonts w:cstheme="minorHAnsi"/>
        </w:rPr>
        <w:tab/>
        <w:t xml:space="preserve">All laboratories performing urine screening for antibacterial residues must: </w:t>
      </w:r>
    </w:p>
    <w:p w14:paraId="649AE01F" w14:textId="77777777" w:rsidR="007924BD" w:rsidRPr="00F5792C" w:rsidRDefault="009748BF" w:rsidP="0075744F">
      <w:pPr>
        <w:widowControl w:val="0"/>
        <w:ind w:left="2268" w:hanging="567"/>
        <w:rPr>
          <w:rFonts w:cstheme="minorHAnsi"/>
        </w:rPr>
      </w:pPr>
      <w:r w:rsidRPr="00F5792C">
        <w:rPr>
          <w:rFonts w:cstheme="minorHAnsi"/>
        </w:rPr>
        <w:t>a)</w:t>
      </w:r>
      <w:r w:rsidRPr="00F5792C">
        <w:rPr>
          <w:rFonts w:cstheme="minorHAnsi"/>
        </w:rPr>
        <w:tab/>
        <w:t>participate in and be found proficient by the ongoing NRS proficiency-testing program for MIT testing;</w:t>
      </w:r>
    </w:p>
    <w:p w14:paraId="2494E852" w14:textId="77777777" w:rsidR="007924BD" w:rsidRPr="00F5792C" w:rsidRDefault="009748BF" w:rsidP="0075744F">
      <w:pPr>
        <w:widowControl w:val="0"/>
        <w:ind w:left="2268" w:hanging="567"/>
        <w:rPr>
          <w:rFonts w:cstheme="minorHAnsi"/>
        </w:rPr>
      </w:pPr>
      <w:r w:rsidRPr="00F5792C">
        <w:rPr>
          <w:rFonts w:cstheme="minorHAnsi"/>
        </w:rPr>
        <w:t>b)</w:t>
      </w:r>
      <w:r w:rsidRPr="00F5792C">
        <w:rPr>
          <w:rFonts w:cstheme="minorHAnsi"/>
        </w:rPr>
        <w:tab/>
        <w:t>screen urine samples submitted for antibacterial residue testing using the method/s for which the laboratory has demonstrated its proficiency.</w:t>
      </w:r>
    </w:p>
    <w:p w14:paraId="7FA14A35" w14:textId="77777777" w:rsidR="007924BD" w:rsidRPr="00F5792C" w:rsidRDefault="009748BF" w:rsidP="0012348A">
      <w:pPr>
        <w:widowControl w:val="0"/>
        <w:tabs>
          <w:tab w:val="left" w:pos="1701"/>
        </w:tabs>
        <w:ind w:left="1701" w:hanging="567"/>
        <w:rPr>
          <w:rFonts w:cstheme="minorHAnsi"/>
        </w:rPr>
      </w:pPr>
      <w:r w:rsidRPr="00F5792C">
        <w:rPr>
          <w:rFonts w:cstheme="minorHAnsi"/>
        </w:rPr>
        <w:t>viii)</w:t>
      </w:r>
      <w:r w:rsidRPr="00F5792C">
        <w:rPr>
          <w:rFonts w:cstheme="minorHAnsi"/>
        </w:rPr>
        <w:tab/>
        <w:t>The following table details the samples that must be collected for each component of the NARM bobby calf program:</w:t>
      </w:r>
    </w:p>
    <w:tbl>
      <w:tblPr>
        <w:tblW w:w="8406" w:type="dxa"/>
        <w:tblInd w:w="124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2268"/>
        <w:gridCol w:w="1134"/>
        <w:gridCol w:w="1418"/>
        <w:gridCol w:w="3586"/>
      </w:tblGrid>
      <w:tr w:rsidR="007924BD" w:rsidRPr="00F5792C" w14:paraId="771C44DB" w14:textId="77777777">
        <w:tc>
          <w:tcPr>
            <w:tcW w:w="2268" w:type="dxa"/>
            <w:vAlign w:val="center"/>
          </w:tcPr>
          <w:p w14:paraId="69A8CAD6" w14:textId="77777777" w:rsidR="007924BD" w:rsidRPr="00F5792C" w:rsidRDefault="009748BF" w:rsidP="0075744F">
            <w:pPr>
              <w:widowControl w:val="0"/>
              <w:spacing w:after="120"/>
              <w:ind w:left="176"/>
              <w:rPr>
                <w:rFonts w:cstheme="minorHAnsi"/>
                <w:b/>
              </w:rPr>
            </w:pPr>
            <w:r w:rsidRPr="00F5792C">
              <w:rPr>
                <w:rFonts w:cstheme="minorHAnsi"/>
                <w:b/>
              </w:rPr>
              <w:t>NARM program</w:t>
            </w:r>
          </w:p>
        </w:tc>
        <w:tc>
          <w:tcPr>
            <w:tcW w:w="1134" w:type="dxa"/>
            <w:vAlign w:val="center"/>
          </w:tcPr>
          <w:p w14:paraId="0B7A700D" w14:textId="77777777" w:rsidR="007924BD" w:rsidRPr="00F5792C" w:rsidRDefault="009748BF" w:rsidP="0075744F">
            <w:pPr>
              <w:widowControl w:val="0"/>
              <w:spacing w:after="120"/>
              <w:jc w:val="center"/>
              <w:rPr>
                <w:rFonts w:cstheme="minorHAnsi"/>
                <w:b/>
              </w:rPr>
            </w:pPr>
            <w:r w:rsidRPr="00F5792C">
              <w:rPr>
                <w:rFonts w:cstheme="minorHAnsi"/>
                <w:b/>
              </w:rPr>
              <w:t>Sample</w:t>
            </w:r>
          </w:p>
        </w:tc>
        <w:tc>
          <w:tcPr>
            <w:tcW w:w="1418" w:type="dxa"/>
            <w:vAlign w:val="center"/>
          </w:tcPr>
          <w:p w14:paraId="7329634F" w14:textId="77777777" w:rsidR="007924BD" w:rsidRPr="00F5792C" w:rsidRDefault="009748BF" w:rsidP="0075744F">
            <w:pPr>
              <w:widowControl w:val="0"/>
              <w:spacing w:after="120"/>
              <w:jc w:val="center"/>
              <w:rPr>
                <w:rFonts w:cstheme="minorHAnsi"/>
                <w:b/>
              </w:rPr>
            </w:pPr>
            <w:r w:rsidRPr="00F5792C">
              <w:rPr>
                <w:rFonts w:cstheme="minorHAnsi"/>
                <w:b/>
              </w:rPr>
              <w:t>Test Type</w:t>
            </w:r>
          </w:p>
        </w:tc>
        <w:tc>
          <w:tcPr>
            <w:tcW w:w="3586" w:type="dxa"/>
            <w:vAlign w:val="center"/>
          </w:tcPr>
          <w:p w14:paraId="15D3BD92" w14:textId="77777777" w:rsidR="007924BD" w:rsidRPr="00F5792C" w:rsidRDefault="009748BF" w:rsidP="0075744F">
            <w:pPr>
              <w:widowControl w:val="0"/>
              <w:spacing w:after="120"/>
              <w:rPr>
                <w:rFonts w:cstheme="minorHAnsi"/>
                <w:b/>
              </w:rPr>
            </w:pPr>
            <w:r w:rsidRPr="00F5792C">
              <w:rPr>
                <w:rFonts w:cstheme="minorHAnsi"/>
                <w:b/>
              </w:rPr>
              <w:t>Recording of Sample Details</w:t>
            </w:r>
          </w:p>
        </w:tc>
      </w:tr>
      <w:tr w:rsidR="007924BD" w:rsidRPr="00F5792C" w14:paraId="6A8B7509" w14:textId="77777777">
        <w:tc>
          <w:tcPr>
            <w:tcW w:w="2268" w:type="dxa"/>
            <w:vAlign w:val="center"/>
          </w:tcPr>
          <w:p w14:paraId="128A75F4" w14:textId="77777777" w:rsidR="007924BD" w:rsidRPr="00F5792C" w:rsidRDefault="009748BF" w:rsidP="0075744F">
            <w:pPr>
              <w:widowControl w:val="0"/>
              <w:spacing w:before="60" w:after="60"/>
              <w:ind w:left="176"/>
              <w:rPr>
                <w:rFonts w:cstheme="minorHAnsi"/>
              </w:rPr>
            </w:pPr>
            <w:r w:rsidRPr="00F5792C">
              <w:rPr>
                <w:rFonts w:cstheme="minorHAnsi"/>
              </w:rPr>
              <w:t>Bobby calf screen</w:t>
            </w:r>
          </w:p>
        </w:tc>
        <w:tc>
          <w:tcPr>
            <w:tcW w:w="1134" w:type="dxa"/>
            <w:vAlign w:val="center"/>
          </w:tcPr>
          <w:p w14:paraId="64DBD6CC" w14:textId="77777777" w:rsidR="007924BD" w:rsidRPr="00F5792C" w:rsidRDefault="009748BF" w:rsidP="0075744F">
            <w:pPr>
              <w:widowControl w:val="0"/>
              <w:spacing w:before="60" w:after="60"/>
              <w:jc w:val="center"/>
              <w:rPr>
                <w:rFonts w:cstheme="minorHAnsi"/>
              </w:rPr>
            </w:pPr>
            <w:r w:rsidRPr="00F5792C">
              <w:rPr>
                <w:rFonts w:cstheme="minorHAnsi"/>
              </w:rPr>
              <w:t xml:space="preserve">Urine </w:t>
            </w:r>
            <w:r w:rsidRPr="00F5792C">
              <w:rPr>
                <w:rFonts w:cstheme="minorHAnsi"/>
                <w:vertAlign w:val="superscript"/>
              </w:rPr>
              <w:t>1</w:t>
            </w:r>
          </w:p>
        </w:tc>
        <w:tc>
          <w:tcPr>
            <w:tcW w:w="1418" w:type="dxa"/>
            <w:vAlign w:val="center"/>
          </w:tcPr>
          <w:p w14:paraId="60CC430C" w14:textId="77777777" w:rsidR="007924BD" w:rsidRPr="00F5792C" w:rsidRDefault="009748BF" w:rsidP="0075744F">
            <w:pPr>
              <w:widowControl w:val="0"/>
              <w:spacing w:before="60" w:after="60"/>
              <w:jc w:val="center"/>
              <w:rPr>
                <w:rFonts w:cstheme="minorHAnsi"/>
              </w:rPr>
            </w:pPr>
            <w:r w:rsidRPr="00F5792C">
              <w:rPr>
                <w:rFonts w:cstheme="minorHAnsi"/>
                <w:b/>
              </w:rPr>
              <w:t>Test &amp; hold</w:t>
            </w:r>
            <w:r w:rsidRPr="00F5792C">
              <w:rPr>
                <w:rFonts w:cstheme="minorHAnsi"/>
              </w:rPr>
              <w:t xml:space="preserve"> </w:t>
            </w:r>
            <w:r w:rsidRPr="00F5792C">
              <w:rPr>
                <w:rFonts w:cstheme="minorHAnsi"/>
                <w:vertAlign w:val="superscript"/>
              </w:rPr>
              <w:t>3</w:t>
            </w:r>
          </w:p>
        </w:tc>
        <w:tc>
          <w:tcPr>
            <w:tcW w:w="3586" w:type="dxa"/>
            <w:vAlign w:val="center"/>
          </w:tcPr>
          <w:p w14:paraId="173515A1" w14:textId="77777777" w:rsidR="007924BD" w:rsidRPr="00F5792C" w:rsidRDefault="009748BF" w:rsidP="0075744F">
            <w:pPr>
              <w:widowControl w:val="0"/>
              <w:spacing w:before="60" w:after="60"/>
              <w:rPr>
                <w:rFonts w:cstheme="minorHAnsi"/>
              </w:rPr>
            </w:pPr>
            <w:r w:rsidRPr="00F5792C">
              <w:rPr>
                <w:rFonts w:cstheme="minorHAnsi"/>
              </w:rPr>
              <w:t>NARM Monthly MIT results report and MIT Positive Reporting Sheet</w:t>
            </w:r>
          </w:p>
        </w:tc>
      </w:tr>
      <w:tr w:rsidR="007924BD" w:rsidRPr="00F5792C" w14:paraId="6D175CE0" w14:textId="77777777">
        <w:tc>
          <w:tcPr>
            <w:tcW w:w="2268" w:type="dxa"/>
            <w:vAlign w:val="center"/>
          </w:tcPr>
          <w:p w14:paraId="0315D947" w14:textId="77777777" w:rsidR="007924BD" w:rsidRPr="00F5792C" w:rsidRDefault="009748BF" w:rsidP="0075744F">
            <w:pPr>
              <w:widowControl w:val="0"/>
              <w:spacing w:before="60" w:after="60"/>
              <w:ind w:left="176"/>
              <w:rPr>
                <w:rFonts w:cstheme="minorHAnsi"/>
              </w:rPr>
            </w:pPr>
            <w:r w:rsidRPr="00F5792C">
              <w:rPr>
                <w:rFonts w:cstheme="minorHAnsi"/>
              </w:rPr>
              <w:t>Bobby calf confirmatory (following urine positive)</w:t>
            </w:r>
          </w:p>
        </w:tc>
        <w:tc>
          <w:tcPr>
            <w:tcW w:w="1134" w:type="dxa"/>
            <w:vAlign w:val="center"/>
          </w:tcPr>
          <w:p w14:paraId="783D27B2" w14:textId="77777777" w:rsidR="007924BD" w:rsidRPr="00F5792C" w:rsidRDefault="009748BF" w:rsidP="0075744F">
            <w:pPr>
              <w:widowControl w:val="0"/>
              <w:spacing w:before="60" w:after="60"/>
              <w:jc w:val="center"/>
              <w:rPr>
                <w:rFonts w:cstheme="minorHAnsi"/>
              </w:rPr>
            </w:pPr>
            <w:r w:rsidRPr="00F5792C">
              <w:rPr>
                <w:rFonts w:cstheme="minorHAnsi"/>
              </w:rPr>
              <w:t>Kidney</w:t>
            </w:r>
            <w:r w:rsidRPr="00F5792C">
              <w:rPr>
                <w:rFonts w:cstheme="minorHAnsi"/>
                <w:vertAlign w:val="superscript"/>
              </w:rPr>
              <w:t>2</w:t>
            </w:r>
          </w:p>
        </w:tc>
        <w:tc>
          <w:tcPr>
            <w:tcW w:w="1418" w:type="dxa"/>
            <w:vAlign w:val="center"/>
          </w:tcPr>
          <w:p w14:paraId="5D28CCA1" w14:textId="77777777" w:rsidR="007924BD" w:rsidRPr="00F5792C" w:rsidRDefault="009748BF" w:rsidP="0075744F">
            <w:pPr>
              <w:widowControl w:val="0"/>
              <w:spacing w:before="60" w:after="60"/>
              <w:jc w:val="center"/>
              <w:rPr>
                <w:rFonts w:cstheme="minorHAnsi"/>
                <w:b/>
              </w:rPr>
            </w:pPr>
            <w:r w:rsidRPr="00F5792C">
              <w:rPr>
                <w:rFonts w:cstheme="minorHAnsi"/>
                <w:b/>
              </w:rPr>
              <w:t xml:space="preserve">Test &amp; hold </w:t>
            </w:r>
            <w:r w:rsidRPr="00F5792C">
              <w:rPr>
                <w:rFonts w:cstheme="minorHAnsi"/>
                <w:b/>
                <w:vertAlign w:val="superscript"/>
              </w:rPr>
              <w:t>3</w:t>
            </w:r>
          </w:p>
        </w:tc>
        <w:tc>
          <w:tcPr>
            <w:tcW w:w="3586" w:type="dxa"/>
            <w:vAlign w:val="center"/>
          </w:tcPr>
          <w:p w14:paraId="013F1BBA" w14:textId="77777777" w:rsidR="007924BD" w:rsidRPr="00F5792C" w:rsidRDefault="009748BF" w:rsidP="0075744F">
            <w:pPr>
              <w:widowControl w:val="0"/>
              <w:spacing w:before="60" w:after="60"/>
              <w:rPr>
                <w:rFonts w:cstheme="minorHAnsi"/>
              </w:rPr>
            </w:pPr>
            <w:r w:rsidRPr="00F5792C">
              <w:rPr>
                <w:rFonts w:cstheme="minorHAnsi"/>
              </w:rPr>
              <w:t>On Demand Sample – AMK in NARM</w:t>
            </w:r>
          </w:p>
        </w:tc>
      </w:tr>
      <w:tr w:rsidR="007924BD" w:rsidRPr="00F5792C" w14:paraId="29CBF6F5" w14:textId="77777777">
        <w:tc>
          <w:tcPr>
            <w:tcW w:w="8406" w:type="dxa"/>
            <w:gridSpan w:val="4"/>
            <w:vAlign w:val="center"/>
          </w:tcPr>
          <w:p w14:paraId="3452E0F5" w14:textId="77777777" w:rsidR="007924BD" w:rsidRPr="00F5792C" w:rsidRDefault="009748BF" w:rsidP="0075744F">
            <w:pPr>
              <w:widowControl w:val="0"/>
              <w:tabs>
                <w:tab w:val="left" w:pos="7020"/>
              </w:tabs>
              <w:spacing w:before="60" w:after="60"/>
              <w:ind w:left="720" w:hanging="544"/>
              <w:rPr>
                <w:rFonts w:cstheme="minorHAnsi"/>
              </w:rPr>
            </w:pPr>
            <w:r w:rsidRPr="00F5792C">
              <w:rPr>
                <w:rFonts w:cstheme="minorHAnsi"/>
              </w:rPr>
              <w:t>1.</w:t>
            </w:r>
            <w:r w:rsidRPr="00F5792C">
              <w:rPr>
                <w:rFonts w:cstheme="minorHAnsi"/>
              </w:rPr>
              <w:tab/>
              <w:t>Screen urine with MIT A for all markets and MIT A and MIT B for Canada</w:t>
            </w:r>
            <w:r w:rsidR="0060178C" w:rsidRPr="00F5792C">
              <w:rPr>
                <w:rFonts w:cstheme="minorHAnsi"/>
              </w:rPr>
              <w:t>.</w:t>
            </w:r>
          </w:p>
          <w:p w14:paraId="6A8CE574" w14:textId="77777777" w:rsidR="007924BD" w:rsidRPr="00F5792C" w:rsidRDefault="009748BF" w:rsidP="0075744F">
            <w:pPr>
              <w:widowControl w:val="0"/>
              <w:tabs>
                <w:tab w:val="left" w:pos="7020"/>
              </w:tabs>
              <w:spacing w:before="60" w:after="60"/>
              <w:ind w:left="720" w:hanging="544"/>
              <w:rPr>
                <w:rFonts w:cstheme="minorHAnsi"/>
              </w:rPr>
            </w:pPr>
            <w:r w:rsidRPr="00F5792C">
              <w:rPr>
                <w:rFonts w:cstheme="minorHAnsi"/>
              </w:rPr>
              <w:t>2.</w:t>
            </w:r>
            <w:r w:rsidRPr="00F5792C">
              <w:rPr>
                <w:rFonts w:cstheme="minorHAnsi"/>
              </w:rPr>
              <w:tab/>
            </w:r>
            <w:r w:rsidR="00F42258" w:rsidRPr="00F5792C">
              <w:rPr>
                <w:rFonts w:cstheme="minorHAnsi"/>
              </w:rPr>
              <w:t>Kidney is the preferred tissue. M</w:t>
            </w:r>
            <w:r w:rsidRPr="00F5792C">
              <w:rPr>
                <w:rFonts w:cstheme="minorHAnsi"/>
              </w:rPr>
              <w:t xml:space="preserve">uscle tissue will be acceptable </w:t>
            </w:r>
            <w:r w:rsidRPr="00F5792C">
              <w:rPr>
                <w:rFonts w:cstheme="minorHAnsi"/>
                <w:b/>
                <w:bCs/>
              </w:rPr>
              <w:t>only</w:t>
            </w:r>
            <w:r w:rsidRPr="00F5792C">
              <w:rPr>
                <w:rFonts w:cstheme="minorHAnsi"/>
              </w:rPr>
              <w:t xml:space="preserve"> where kidney tissue is unavailable</w:t>
            </w:r>
            <w:r w:rsidR="0060178C" w:rsidRPr="00F5792C">
              <w:rPr>
                <w:rFonts w:cstheme="minorHAnsi"/>
              </w:rPr>
              <w:t>.</w:t>
            </w:r>
          </w:p>
          <w:p w14:paraId="3A4B73CC" w14:textId="77777777" w:rsidR="007924BD" w:rsidRPr="00F5792C" w:rsidRDefault="009748BF" w:rsidP="0075744F">
            <w:pPr>
              <w:widowControl w:val="0"/>
              <w:tabs>
                <w:tab w:val="left" w:pos="7020"/>
              </w:tabs>
              <w:spacing w:before="60" w:after="60"/>
              <w:ind w:left="720" w:hanging="544"/>
              <w:rPr>
                <w:rFonts w:cstheme="minorHAnsi"/>
              </w:rPr>
            </w:pPr>
            <w:r w:rsidRPr="00F5792C">
              <w:rPr>
                <w:rFonts w:cstheme="minorHAnsi"/>
              </w:rPr>
              <w:t>3.</w:t>
            </w:r>
            <w:r w:rsidRPr="00F5792C">
              <w:rPr>
                <w:rFonts w:cstheme="minorHAnsi"/>
              </w:rPr>
              <w:tab/>
              <w:t xml:space="preserve">Screened carcases may be transferred to an off-site boning room provided it is under </w:t>
            </w:r>
            <w:r w:rsidR="00F42258" w:rsidRPr="00F5792C">
              <w:rPr>
                <w:rFonts w:cstheme="minorHAnsi"/>
              </w:rPr>
              <w:t>department</w:t>
            </w:r>
            <w:r w:rsidRPr="00F5792C">
              <w:rPr>
                <w:rFonts w:cstheme="minorHAnsi"/>
              </w:rPr>
              <w:t xml:space="preserve"> supervision and suitable tracing and recall procedures are in place.  </w:t>
            </w:r>
          </w:p>
          <w:p w14:paraId="7BA63F15" w14:textId="77777777" w:rsidR="007924BD" w:rsidRPr="00F5792C" w:rsidRDefault="009748BF" w:rsidP="0075744F">
            <w:pPr>
              <w:widowControl w:val="0"/>
              <w:tabs>
                <w:tab w:val="left" w:pos="7020"/>
              </w:tabs>
              <w:spacing w:before="60" w:after="60"/>
              <w:ind w:left="720" w:hanging="544"/>
              <w:rPr>
                <w:rFonts w:cstheme="minorHAnsi"/>
              </w:rPr>
            </w:pPr>
            <w:r w:rsidRPr="00F5792C">
              <w:rPr>
                <w:rFonts w:cstheme="minorHAnsi"/>
              </w:rPr>
              <w:t>4.</w:t>
            </w:r>
            <w:r w:rsidRPr="00F5792C">
              <w:rPr>
                <w:rFonts w:cstheme="minorHAnsi"/>
              </w:rPr>
              <w:tab/>
              <w:t xml:space="preserve">Screened carcases may be boned under </w:t>
            </w:r>
            <w:r w:rsidR="00F42258" w:rsidRPr="00F5792C">
              <w:rPr>
                <w:rFonts w:cstheme="minorHAnsi"/>
              </w:rPr>
              <w:t>department</w:t>
            </w:r>
            <w:r w:rsidRPr="00F5792C">
              <w:rPr>
                <w:rFonts w:cstheme="minorHAnsi"/>
              </w:rPr>
              <w:t xml:space="preserve"> supervision with other </w:t>
            </w:r>
            <w:r w:rsidR="00F42258" w:rsidRPr="00F5792C">
              <w:rPr>
                <w:rFonts w:cstheme="minorHAnsi"/>
              </w:rPr>
              <w:t>department</w:t>
            </w:r>
            <w:r w:rsidRPr="00F5792C">
              <w:rPr>
                <w:rFonts w:cstheme="minorHAnsi"/>
              </w:rPr>
              <w:t xml:space="preserve"> retained meat products until the test results become available.  </w:t>
            </w:r>
          </w:p>
          <w:p w14:paraId="33CF1100" w14:textId="77777777" w:rsidR="007924BD" w:rsidRPr="00F5792C" w:rsidRDefault="009748BF" w:rsidP="0075744F">
            <w:pPr>
              <w:widowControl w:val="0"/>
              <w:numPr>
                <w:ilvl w:val="0"/>
                <w:numId w:val="5"/>
              </w:numPr>
              <w:tabs>
                <w:tab w:val="clear" w:pos="1440"/>
              </w:tabs>
              <w:spacing w:before="60" w:after="60"/>
              <w:ind w:left="1309" w:hanging="544"/>
              <w:rPr>
                <w:rFonts w:cstheme="minorHAnsi"/>
              </w:rPr>
            </w:pPr>
            <w:r w:rsidRPr="00F5792C">
              <w:rPr>
                <w:rFonts w:cstheme="minorHAnsi"/>
              </w:rPr>
              <w:t>No meat product from any other carcase may be placed in the same carton, irrespective if it is from another targeted animal awaiting test results.</w:t>
            </w:r>
          </w:p>
        </w:tc>
      </w:tr>
    </w:tbl>
    <w:p w14:paraId="10CDD333" w14:textId="77777777" w:rsidR="00F42258" w:rsidRPr="00F5792C" w:rsidRDefault="009748BF" w:rsidP="00F42258">
      <w:pPr>
        <w:widowControl w:val="0"/>
        <w:numPr>
          <w:ilvl w:val="0"/>
          <w:numId w:val="12"/>
        </w:numPr>
        <w:tabs>
          <w:tab w:val="clear" w:pos="1440"/>
        </w:tabs>
        <w:spacing w:before="240"/>
        <w:ind w:left="1701" w:hanging="567"/>
        <w:rPr>
          <w:rFonts w:cstheme="minorHAnsi"/>
        </w:rPr>
      </w:pPr>
      <w:r w:rsidRPr="00F5792C">
        <w:rPr>
          <w:rFonts w:cstheme="minorHAnsi"/>
        </w:rPr>
        <w:t xml:space="preserve">For </w:t>
      </w:r>
      <w:r w:rsidR="00F42258" w:rsidRPr="00F5792C">
        <w:rPr>
          <w:rFonts w:cstheme="minorHAnsi"/>
        </w:rPr>
        <w:t xml:space="preserve">sample collection and dispatch instructions for this program refer to the “NRS Sample Collection and Dispatch manual” supplied by NRS to all OPVs and QA Managers annually. Additional manuals are supplied by NRS upon request to </w:t>
      </w:r>
      <w:hyperlink r:id="rId17" w:history="1">
        <w:r w:rsidR="00F42258" w:rsidRPr="00F5792C">
          <w:t>nrs@agriculture.gov.au</w:t>
        </w:r>
      </w:hyperlink>
      <w:r w:rsidR="00F42258" w:rsidRPr="00F5792C">
        <w:rPr>
          <w:rFonts w:cstheme="minorHAnsi"/>
        </w:rPr>
        <w:t xml:space="preserve"> at nil cost.</w:t>
      </w:r>
      <w:r w:rsidR="00F42258" w:rsidRPr="00F5792C" w:rsidDel="00767307">
        <w:rPr>
          <w:rFonts w:cstheme="minorHAnsi"/>
        </w:rPr>
        <w:t xml:space="preserve"> </w:t>
      </w:r>
    </w:p>
    <w:p w14:paraId="432BF5DD" w14:textId="77777777" w:rsidR="007924BD" w:rsidRPr="00F5792C" w:rsidRDefault="009748BF" w:rsidP="0075744F">
      <w:pPr>
        <w:widowControl w:val="0"/>
        <w:numPr>
          <w:ilvl w:val="0"/>
          <w:numId w:val="12"/>
        </w:numPr>
        <w:tabs>
          <w:tab w:val="clear" w:pos="1440"/>
        </w:tabs>
        <w:spacing w:before="240"/>
        <w:ind w:left="1701" w:hanging="567"/>
        <w:rPr>
          <w:rFonts w:cstheme="minorHAnsi"/>
        </w:rPr>
      </w:pPr>
      <w:r w:rsidRPr="00F5792C">
        <w:rPr>
          <w:rFonts w:cstheme="minorHAnsi"/>
        </w:rPr>
        <w:t>NRS sampling consumables (bags, security satchels, boxes etc) and N</w:t>
      </w:r>
      <w:r w:rsidR="000C0B6E" w:rsidRPr="00F5792C">
        <w:rPr>
          <w:rFonts w:cstheme="minorHAnsi"/>
        </w:rPr>
        <w:t>ARM</w:t>
      </w:r>
      <w:r w:rsidRPr="00F5792C">
        <w:rPr>
          <w:rFonts w:cstheme="minorHAnsi"/>
        </w:rPr>
        <w:t xml:space="preserve"> program consignment notes</w:t>
      </w:r>
      <w:r w:rsidR="000C0B6E" w:rsidRPr="00F5792C">
        <w:rPr>
          <w:rFonts w:cstheme="minorHAnsi"/>
        </w:rPr>
        <w:t xml:space="preserve"> (approved laboratory pre-printed addressed)</w:t>
      </w:r>
      <w:r w:rsidRPr="00F5792C">
        <w:rPr>
          <w:rFonts w:cstheme="minorHAnsi"/>
        </w:rPr>
        <w:t xml:space="preserve"> are to be used. Refer to the NRS Sample Collection and Dispatch Manual</w:t>
      </w:r>
      <w:r w:rsidR="00F42258" w:rsidRPr="00F5792C">
        <w:rPr>
          <w:rFonts w:cstheme="minorHAnsi"/>
        </w:rPr>
        <w:t xml:space="preserve">. </w:t>
      </w:r>
    </w:p>
    <w:p w14:paraId="0883EAD1" w14:textId="7F195E24" w:rsidR="007924BD" w:rsidRPr="00F5792C" w:rsidRDefault="009748BF" w:rsidP="0075744F">
      <w:pPr>
        <w:widowControl w:val="0"/>
        <w:tabs>
          <w:tab w:val="left" w:pos="851"/>
          <w:tab w:val="left" w:pos="2160"/>
          <w:tab w:val="left" w:pos="2880"/>
        </w:tabs>
        <w:ind w:left="1701" w:hanging="567"/>
        <w:rPr>
          <w:rFonts w:cstheme="minorHAnsi"/>
        </w:rPr>
      </w:pPr>
      <w:r w:rsidRPr="00F5792C">
        <w:rPr>
          <w:rFonts w:cstheme="minorHAnsi"/>
        </w:rPr>
        <w:t xml:space="preserve">x)  </w:t>
      </w:r>
      <w:r w:rsidRPr="00F5792C">
        <w:rPr>
          <w:rFonts w:cstheme="minorHAnsi"/>
        </w:rPr>
        <w:tab/>
      </w:r>
      <w:r w:rsidRPr="00F5792C">
        <w:rPr>
          <w:rFonts w:cstheme="minorHAnsi"/>
          <w:b/>
          <w:bCs/>
        </w:rPr>
        <w:t xml:space="preserve">All tissue </w:t>
      </w:r>
      <w:r w:rsidRPr="00F5792C">
        <w:rPr>
          <w:rFonts w:cstheme="minorHAnsi"/>
          <w:b/>
        </w:rPr>
        <w:t xml:space="preserve">samples are to be sent to an </w:t>
      </w:r>
      <w:hyperlink r:id="rId18" w:history="1">
        <w:r w:rsidRPr="00F5792C">
          <w:rPr>
            <w:rStyle w:val="Hyperlink"/>
            <w:rFonts w:cstheme="minorHAnsi"/>
            <w:b/>
          </w:rPr>
          <w:t>NRS appro</w:t>
        </w:r>
        <w:r w:rsidRPr="00F5792C">
          <w:rPr>
            <w:rStyle w:val="Hyperlink"/>
            <w:rFonts w:cstheme="minorHAnsi"/>
            <w:b/>
          </w:rPr>
          <w:t>v</w:t>
        </w:r>
        <w:r w:rsidRPr="00F5792C">
          <w:rPr>
            <w:rStyle w:val="Hyperlink"/>
            <w:rFonts w:cstheme="minorHAnsi"/>
            <w:b/>
          </w:rPr>
          <w:t>e</w:t>
        </w:r>
        <w:r w:rsidRPr="00F5792C">
          <w:rPr>
            <w:rStyle w:val="Hyperlink"/>
            <w:rFonts w:cstheme="minorHAnsi"/>
            <w:b/>
          </w:rPr>
          <w:t>d laboratory</w:t>
        </w:r>
      </w:hyperlink>
      <w:r w:rsidR="0012348A" w:rsidRPr="00F5792C">
        <w:rPr>
          <w:rStyle w:val="Hyperlink"/>
          <w:rFonts w:cstheme="minorHAnsi"/>
          <w:b/>
        </w:rPr>
        <w:t xml:space="preserve">.  </w:t>
      </w:r>
      <w:r w:rsidR="0012348A" w:rsidRPr="00F5792C">
        <w:rPr>
          <w:rStyle w:val="Hyperlink"/>
          <w:rFonts w:cstheme="minorHAnsi"/>
          <w:color w:val="auto"/>
          <w:u w:val="none"/>
        </w:rPr>
        <w:t>This laboratory list can be found on ELMER3</w:t>
      </w:r>
      <w:r w:rsidR="00B05702">
        <w:rPr>
          <w:rStyle w:val="Hyperlink"/>
          <w:rFonts w:cstheme="minorHAnsi"/>
          <w:color w:val="auto"/>
          <w:u w:val="none"/>
        </w:rPr>
        <w:t>.</w:t>
      </w:r>
      <w:r w:rsidR="0012348A" w:rsidRPr="00F5792C">
        <w:rPr>
          <w:rStyle w:val="Hyperlink"/>
          <w:rFonts w:cstheme="minorHAnsi"/>
          <w:color w:val="auto"/>
          <w:u w:val="none"/>
        </w:rPr>
        <w:t xml:space="preserve"> </w:t>
      </w:r>
    </w:p>
    <w:p w14:paraId="47D40AFF" w14:textId="77777777" w:rsidR="007924BD" w:rsidRPr="00F5792C" w:rsidRDefault="009748BF" w:rsidP="0075744F">
      <w:pPr>
        <w:widowControl w:val="0"/>
        <w:ind w:left="1701" w:hanging="567"/>
        <w:rPr>
          <w:rFonts w:cstheme="minorHAnsi"/>
        </w:rPr>
      </w:pPr>
      <w:r w:rsidRPr="00F5792C">
        <w:rPr>
          <w:rFonts w:cstheme="minorHAnsi"/>
        </w:rPr>
        <w:t>xi)</w:t>
      </w:r>
      <w:r w:rsidRPr="00F5792C">
        <w:rPr>
          <w:rFonts w:cstheme="minorHAnsi"/>
        </w:rPr>
        <w:tab/>
        <w:t xml:space="preserve">NRS will meet the laboratory analysis and freight costs for samples collected from calves identified with a NLIS device to enable tracing to property of origin. </w:t>
      </w:r>
    </w:p>
    <w:p w14:paraId="2CB6C5E2" w14:textId="77777777" w:rsidR="007924BD" w:rsidRPr="00F5792C" w:rsidRDefault="009748BF" w:rsidP="0075744F">
      <w:pPr>
        <w:widowControl w:val="0"/>
        <w:numPr>
          <w:ilvl w:val="0"/>
          <w:numId w:val="5"/>
        </w:numPr>
        <w:tabs>
          <w:tab w:val="clear" w:pos="1440"/>
          <w:tab w:val="left" w:pos="2268"/>
          <w:tab w:val="num" w:pos="2340"/>
        </w:tabs>
        <w:ind w:left="2268" w:hanging="567"/>
        <w:rPr>
          <w:rFonts w:cstheme="minorHAnsi"/>
        </w:rPr>
      </w:pPr>
      <w:r w:rsidRPr="00F5792C">
        <w:rPr>
          <w:rFonts w:cstheme="minorHAnsi"/>
        </w:rPr>
        <w:t>The contracted laboratory will invoice NRS when the analysis is completed.</w:t>
      </w:r>
    </w:p>
    <w:p w14:paraId="7AD2427E" w14:textId="77777777" w:rsidR="007924BD" w:rsidRPr="00F5792C" w:rsidRDefault="009748BF" w:rsidP="0075744F">
      <w:pPr>
        <w:widowControl w:val="0"/>
        <w:ind w:left="1701" w:hanging="567"/>
        <w:rPr>
          <w:rFonts w:cstheme="minorHAnsi"/>
        </w:rPr>
      </w:pPr>
      <w:r w:rsidRPr="00F5792C">
        <w:rPr>
          <w:rFonts w:cstheme="minorHAnsi"/>
        </w:rPr>
        <w:t>xii)</w:t>
      </w:r>
      <w:r w:rsidRPr="00F5792C">
        <w:rPr>
          <w:rFonts w:cstheme="minorHAnsi"/>
        </w:rPr>
        <w:tab/>
        <w:t xml:space="preserve">Testing costs for calves not identified with a NLIS device are to be met by the establishment. </w:t>
      </w:r>
    </w:p>
    <w:p w14:paraId="6F4DE258" w14:textId="77777777" w:rsidR="00837E53" w:rsidRPr="00F5792C" w:rsidRDefault="009748BF" w:rsidP="00837E53">
      <w:pPr>
        <w:widowControl w:val="0"/>
        <w:numPr>
          <w:ilvl w:val="2"/>
          <w:numId w:val="6"/>
        </w:numPr>
        <w:tabs>
          <w:tab w:val="clear" w:pos="720"/>
          <w:tab w:val="left" w:pos="2340"/>
        </w:tabs>
        <w:ind w:left="2268" w:hanging="567"/>
        <w:rPr>
          <w:rFonts w:cstheme="minorHAnsi"/>
        </w:rPr>
      </w:pPr>
      <w:r w:rsidRPr="00F5792C">
        <w:rPr>
          <w:rFonts w:cstheme="minorHAnsi"/>
        </w:rPr>
        <w:t xml:space="preserve">Confirmatory testing, from calves not identified with a NLIS device, is at the discretion of the establishment but would be required for a disposition decision to be made other than condemnation of the carcase and offal as “not fit for human consumption”. Such condemnation would also result in the product being ineligible for pet food. </w:t>
      </w:r>
    </w:p>
    <w:p w14:paraId="19F12C81" w14:textId="77777777" w:rsidR="00837E53" w:rsidRPr="00F5792C" w:rsidRDefault="00837E53" w:rsidP="00837E53">
      <w:pPr>
        <w:widowControl w:val="0"/>
        <w:tabs>
          <w:tab w:val="left" w:pos="1800"/>
        </w:tabs>
        <w:ind w:left="1701" w:hanging="567"/>
        <w:rPr>
          <w:rFonts w:cstheme="minorHAnsi"/>
          <w:b/>
        </w:rPr>
      </w:pPr>
      <w:r w:rsidRPr="00F5792C">
        <w:rPr>
          <w:rFonts w:cstheme="minorHAnsi"/>
          <w:b/>
        </w:rPr>
        <w:t xml:space="preserve">REPORTING </w:t>
      </w:r>
    </w:p>
    <w:p w14:paraId="5444FEF1" w14:textId="77777777" w:rsidR="00837E53" w:rsidRPr="00F5792C" w:rsidRDefault="00837E53" w:rsidP="00837E53">
      <w:pPr>
        <w:pStyle w:val="FAXFORMAT"/>
        <w:widowControl w:val="0"/>
        <w:overflowPunct w:val="0"/>
        <w:ind w:left="1701" w:hanging="567"/>
        <w:textAlignment w:val="baseline"/>
        <w:rPr>
          <w:rFonts w:asciiTheme="minorHAnsi" w:hAnsiTheme="minorHAnsi" w:cstheme="minorHAnsi"/>
          <w:sz w:val="22"/>
          <w:szCs w:val="22"/>
        </w:rPr>
      </w:pPr>
      <w:r w:rsidRPr="00F5792C">
        <w:rPr>
          <w:rFonts w:asciiTheme="minorHAnsi" w:hAnsiTheme="minorHAnsi" w:cstheme="minorHAnsi"/>
          <w:sz w:val="22"/>
          <w:szCs w:val="22"/>
        </w:rPr>
        <w:t xml:space="preserve">i) </w:t>
      </w:r>
      <w:r w:rsidRPr="00F5792C">
        <w:rPr>
          <w:rFonts w:asciiTheme="minorHAnsi" w:hAnsiTheme="minorHAnsi" w:cstheme="minorHAnsi"/>
          <w:sz w:val="22"/>
          <w:szCs w:val="22"/>
        </w:rPr>
        <w:tab/>
      </w:r>
      <w:r w:rsidR="0012348A" w:rsidRPr="00F5792C">
        <w:rPr>
          <w:rFonts w:asciiTheme="minorHAnsi" w:hAnsiTheme="minorHAnsi" w:cstheme="minorHAnsi"/>
          <w:sz w:val="22"/>
          <w:szCs w:val="22"/>
        </w:rPr>
        <w:t>The establishment must r</w:t>
      </w:r>
      <w:r w:rsidRPr="00F5792C">
        <w:rPr>
          <w:rFonts w:asciiTheme="minorHAnsi" w:hAnsiTheme="minorHAnsi" w:cstheme="minorHAnsi"/>
          <w:sz w:val="22"/>
          <w:szCs w:val="22"/>
        </w:rPr>
        <w:t xml:space="preserve">eport the number of MIT positive results to the OPV on a daily basis, along with carcase identification </w:t>
      </w:r>
      <w:r w:rsidR="0012348A" w:rsidRPr="00F5792C">
        <w:rPr>
          <w:rFonts w:asciiTheme="minorHAnsi" w:hAnsiTheme="minorHAnsi" w:cstheme="minorHAnsi"/>
          <w:sz w:val="22"/>
          <w:szCs w:val="22"/>
        </w:rPr>
        <w:t>information (NLIS, RFID, NVD, zone size)</w:t>
      </w:r>
      <w:r w:rsidRPr="00F5792C">
        <w:rPr>
          <w:rFonts w:asciiTheme="minorHAnsi" w:hAnsiTheme="minorHAnsi" w:cstheme="minorHAnsi"/>
          <w:sz w:val="22"/>
          <w:szCs w:val="22"/>
        </w:rPr>
        <w:t xml:space="preserve"> to enable the collection of confirmatory tissue samples.</w:t>
      </w:r>
    </w:p>
    <w:p w14:paraId="75F55896" w14:textId="77777777" w:rsidR="00837E53" w:rsidRPr="00F5792C" w:rsidRDefault="00837E53" w:rsidP="00837E53">
      <w:pPr>
        <w:widowControl w:val="0"/>
        <w:tabs>
          <w:tab w:val="left" w:pos="1800"/>
        </w:tabs>
        <w:ind w:left="1701" w:hanging="567"/>
        <w:rPr>
          <w:rFonts w:cstheme="minorHAnsi"/>
        </w:rPr>
      </w:pPr>
      <w:r w:rsidRPr="00F5792C">
        <w:rPr>
          <w:rFonts w:cstheme="minorHAnsi"/>
        </w:rPr>
        <w:t>ii)</w:t>
      </w:r>
      <w:r w:rsidRPr="00F5792C">
        <w:rPr>
          <w:rFonts w:cstheme="minorHAnsi"/>
        </w:rPr>
        <w:tab/>
        <w:t xml:space="preserve">Identify any producer who returns a confirmed positive result </w:t>
      </w:r>
      <w:r w:rsidRPr="00F5792C">
        <w:rPr>
          <w:rFonts w:cstheme="minorHAnsi"/>
          <w:bCs/>
        </w:rPr>
        <w:t>and</w:t>
      </w:r>
      <w:r w:rsidRPr="00F5792C">
        <w:rPr>
          <w:rFonts w:cstheme="minorHAnsi"/>
        </w:rPr>
        <w:t xml:space="preserve"> communicate the positive result back to the producer</w:t>
      </w:r>
      <w:r w:rsidR="0012348A" w:rsidRPr="00F5792C">
        <w:rPr>
          <w:rFonts w:cstheme="minorHAnsi"/>
        </w:rPr>
        <w:t xml:space="preserve"> immediately as 100% of their incoming animals </w:t>
      </w:r>
      <w:r w:rsidR="00F42258" w:rsidRPr="00F5792C">
        <w:rPr>
          <w:rFonts w:cstheme="minorHAnsi"/>
        </w:rPr>
        <w:t>will be</w:t>
      </w:r>
      <w:r w:rsidR="0012348A" w:rsidRPr="00F5792C">
        <w:rPr>
          <w:rFonts w:cstheme="minorHAnsi"/>
        </w:rPr>
        <w:t xml:space="preserve"> flagged to be tested under a KV status</w:t>
      </w:r>
      <w:r w:rsidRPr="00F5792C">
        <w:rPr>
          <w:rFonts w:cstheme="minorHAnsi"/>
        </w:rPr>
        <w:t xml:space="preserve">. </w:t>
      </w:r>
    </w:p>
    <w:p w14:paraId="6054680E" w14:textId="77777777" w:rsidR="00837E53" w:rsidRPr="00F5792C" w:rsidRDefault="00837E53" w:rsidP="00837E53">
      <w:pPr>
        <w:widowControl w:val="0"/>
        <w:tabs>
          <w:tab w:val="left" w:pos="1800"/>
        </w:tabs>
        <w:ind w:left="1701" w:hanging="567"/>
        <w:rPr>
          <w:rFonts w:cstheme="minorHAnsi"/>
        </w:rPr>
      </w:pPr>
      <w:r w:rsidRPr="00F5792C">
        <w:rPr>
          <w:rFonts w:cstheme="minorHAnsi"/>
        </w:rPr>
        <w:t>iii)       On a monthly basis and within five working days from the end of the month, the following information is provide</w:t>
      </w:r>
      <w:r w:rsidR="0012348A" w:rsidRPr="00F5792C">
        <w:rPr>
          <w:rFonts w:cstheme="minorHAnsi"/>
        </w:rPr>
        <w:t>d</w:t>
      </w:r>
      <w:r w:rsidRPr="00F5792C">
        <w:rPr>
          <w:rFonts w:cstheme="minorHAnsi"/>
        </w:rPr>
        <w:t xml:space="preserve"> to NRS using the </w:t>
      </w:r>
      <w:r w:rsidR="00F52603" w:rsidRPr="00F5792C">
        <w:rPr>
          <w:rFonts w:cstheme="minorHAnsi"/>
        </w:rPr>
        <w:t xml:space="preserve">Checklist #2 </w:t>
      </w:r>
      <w:r w:rsidRPr="00F5792C">
        <w:rPr>
          <w:rFonts w:cstheme="minorHAnsi"/>
        </w:rPr>
        <w:t>provided below.</w:t>
      </w:r>
    </w:p>
    <w:p w14:paraId="2128BAC7" w14:textId="77777777" w:rsidR="0012348A" w:rsidRPr="00F5792C" w:rsidRDefault="0012348A" w:rsidP="00837E53">
      <w:pPr>
        <w:widowControl w:val="0"/>
        <w:rPr>
          <w:rFonts w:cstheme="minorHAnsi"/>
        </w:rPr>
      </w:pPr>
    </w:p>
    <w:p w14:paraId="32922807" w14:textId="77777777" w:rsidR="00837E53" w:rsidRPr="00F5792C" w:rsidRDefault="00837E53" w:rsidP="00837E53">
      <w:pPr>
        <w:widowControl w:val="0"/>
        <w:rPr>
          <w:b/>
          <w:sz w:val="28"/>
          <w:szCs w:val="28"/>
          <w:u w:val="single"/>
          <w:lang w:eastAsia="ja-JP"/>
        </w:rPr>
      </w:pPr>
      <w:r w:rsidRPr="00F5792C">
        <w:rPr>
          <w:b/>
          <w:sz w:val="28"/>
          <w:szCs w:val="28"/>
          <w:u w:val="single"/>
          <w:lang w:eastAsia="ja-JP"/>
        </w:rPr>
        <w:t>CHECK LIST 1 ---   A MIT POSITIVE NOTIFICATION</w:t>
      </w:r>
    </w:p>
    <w:p w14:paraId="2C16762D" w14:textId="77777777" w:rsidR="00837E53" w:rsidRPr="00F5792C" w:rsidRDefault="00837E53" w:rsidP="00837E53">
      <w:pPr>
        <w:widowControl w:val="0"/>
        <w:rPr>
          <w:lang w:eastAsia="ja-JP"/>
        </w:rPr>
      </w:pPr>
    </w:p>
    <w:p w14:paraId="74C069D2" w14:textId="77777777" w:rsidR="00837E53" w:rsidRPr="00F5792C" w:rsidRDefault="00837E53" w:rsidP="00837E53">
      <w:pPr>
        <w:widowControl w:val="0"/>
        <w:ind w:left="360"/>
        <w:rPr>
          <w:lang w:eastAsia="ja-JP"/>
        </w:rPr>
      </w:pPr>
      <w:r w:rsidRPr="00F5792C">
        <w:rPr>
          <w:lang w:eastAsia="ja-JP"/>
        </w:rPr>
        <w:t xml:space="preserve">Immediately of a notification of a MIT positive screen, please send a detailed email to </w:t>
      </w:r>
      <w:hyperlink r:id="rId19" w:history="1">
        <w:r w:rsidRPr="00F5792C">
          <w:rPr>
            <w:rStyle w:val="Hyperlink"/>
            <w:lang w:eastAsia="ja-JP"/>
          </w:rPr>
          <w:t>NRS@agriculture.gov.au</w:t>
        </w:r>
      </w:hyperlink>
      <w:r w:rsidRPr="00F5792C">
        <w:rPr>
          <w:lang w:eastAsia="ja-JP"/>
        </w:rPr>
        <w:t xml:space="preserve"> containing;</w:t>
      </w:r>
    </w:p>
    <w:p w14:paraId="14A89673"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   a photo of the MIT POSITIVE PLATE</w:t>
      </w:r>
    </w:p>
    <w:p w14:paraId="22A088AE"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xml:space="preserve">[  ]   a photo of corresponding NLIS Ear tag </w:t>
      </w:r>
    </w:p>
    <w:p w14:paraId="03A838F5"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xml:space="preserve">[  ]   the NVD </w:t>
      </w:r>
      <w:r w:rsidR="00F42258" w:rsidRPr="00F5792C">
        <w:rPr>
          <w:b/>
          <w:lang w:eastAsia="ja-JP"/>
        </w:rPr>
        <w:t>for</w:t>
      </w:r>
      <w:r w:rsidRPr="00F5792C">
        <w:rPr>
          <w:b/>
          <w:lang w:eastAsia="ja-JP"/>
        </w:rPr>
        <w:t xml:space="preserve"> </w:t>
      </w:r>
      <w:r w:rsidR="00F42258" w:rsidRPr="00F5792C">
        <w:rPr>
          <w:b/>
          <w:lang w:eastAsia="ja-JP"/>
        </w:rPr>
        <w:t xml:space="preserve">the </w:t>
      </w:r>
      <w:r w:rsidRPr="00F5792C">
        <w:rPr>
          <w:b/>
          <w:lang w:eastAsia="ja-JP"/>
        </w:rPr>
        <w:t>bobby calf (the owner’s PIC only, not the Trader’s PIC)</w:t>
      </w:r>
    </w:p>
    <w:p w14:paraId="679DB5E4"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   within the email the positive calf’s NLIS number</w:t>
      </w:r>
    </w:p>
    <w:p w14:paraId="2857D015"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   within the email the actual positive plate zone size (mm)</w:t>
      </w:r>
    </w:p>
    <w:p w14:paraId="4BD690D1" w14:textId="77777777" w:rsidR="00837E53" w:rsidRPr="00F5792C" w:rsidRDefault="0060178C" w:rsidP="00837E53">
      <w:pPr>
        <w:widowControl w:val="0"/>
        <w:ind w:left="360"/>
        <w:rPr>
          <w:b/>
          <w:lang w:eastAsia="ja-JP"/>
        </w:rPr>
      </w:pPr>
      <w:r w:rsidRPr="00F5792C">
        <w:rPr>
          <w:b/>
          <w:lang w:eastAsia="ja-JP"/>
        </w:rPr>
        <w:tab/>
      </w:r>
      <w:r w:rsidRPr="00F5792C">
        <w:rPr>
          <w:b/>
          <w:lang w:eastAsia="ja-JP"/>
        </w:rPr>
        <w:tab/>
        <w:t>[  ]   within the email the NRS k</w:t>
      </w:r>
      <w:r w:rsidR="00837E53" w:rsidRPr="00F5792C">
        <w:rPr>
          <w:b/>
          <w:lang w:eastAsia="ja-JP"/>
        </w:rPr>
        <w:t>idney</w:t>
      </w:r>
      <w:r w:rsidR="00F42258" w:rsidRPr="00F5792C">
        <w:rPr>
          <w:b/>
          <w:lang w:eastAsia="ja-JP"/>
        </w:rPr>
        <w:t xml:space="preserve"> (or where no kidney, muscle)</w:t>
      </w:r>
      <w:r w:rsidR="00837E53" w:rsidRPr="00F5792C">
        <w:rPr>
          <w:b/>
          <w:lang w:eastAsia="ja-JP"/>
        </w:rPr>
        <w:t xml:space="preserve"> sample number created and sent to </w:t>
      </w:r>
      <w:r w:rsidR="00F42258" w:rsidRPr="00F5792C">
        <w:rPr>
          <w:b/>
          <w:lang w:eastAsia="ja-JP"/>
        </w:rPr>
        <w:t>the NRS approved laboratory listed on ELMER3 for NARM tissue testing.</w:t>
      </w:r>
    </w:p>
    <w:p w14:paraId="017E7DF1" w14:textId="77777777" w:rsidR="00837E53" w:rsidRPr="00F5792C" w:rsidRDefault="00837E53" w:rsidP="00837E53">
      <w:pPr>
        <w:widowControl w:val="0"/>
        <w:rPr>
          <w:lang w:eastAsia="ja-JP"/>
        </w:rPr>
      </w:pPr>
    </w:p>
    <w:p w14:paraId="6CB23C1F" w14:textId="77777777" w:rsidR="00837E53" w:rsidRPr="00F5792C" w:rsidRDefault="00837E53" w:rsidP="00837E53">
      <w:pPr>
        <w:widowControl w:val="0"/>
        <w:rPr>
          <w:b/>
          <w:sz w:val="28"/>
          <w:szCs w:val="28"/>
          <w:u w:val="single"/>
          <w:lang w:eastAsia="ja-JP"/>
        </w:rPr>
      </w:pPr>
      <w:r w:rsidRPr="00F5792C">
        <w:rPr>
          <w:b/>
          <w:sz w:val="28"/>
          <w:szCs w:val="28"/>
          <w:u w:val="single"/>
          <w:lang w:eastAsia="ja-JP"/>
        </w:rPr>
        <w:t>CHECK LIST 2 ---   Monthly NARM reporting to NRS</w:t>
      </w:r>
    </w:p>
    <w:p w14:paraId="0CB96C99" w14:textId="77777777" w:rsidR="00837E53" w:rsidRPr="00F5792C" w:rsidRDefault="00837E53" w:rsidP="00837E53">
      <w:pPr>
        <w:widowControl w:val="0"/>
        <w:numPr>
          <w:ilvl w:val="0"/>
          <w:numId w:val="38"/>
        </w:numPr>
        <w:rPr>
          <w:lang w:eastAsia="ja-JP"/>
        </w:rPr>
      </w:pPr>
      <w:r w:rsidRPr="00F5792C">
        <w:rPr>
          <w:lang w:eastAsia="ja-JP"/>
        </w:rPr>
        <w:t>Establishments’ monthly NARM figures ar</w:t>
      </w:r>
      <w:r w:rsidR="0012348A" w:rsidRPr="00F5792C">
        <w:rPr>
          <w:lang w:eastAsia="ja-JP"/>
        </w:rPr>
        <w:t>e to be detailed into an email</w:t>
      </w:r>
      <w:r w:rsidRPr="00F5792C">
        <w:rPr>
          <w:lang w:eastAsia="ja-JP"/>
        </w:rPr>
        <w:t xml:space="preserve"> and sent to </w:t>
      </w:r>
      <w:hyperlink r:id="rId20" w:history="1">
        <w:r w:rsidRPr="00F5792C">
          <w:rPr>
            <w:rStyle w:val="Hyperlink"/>
            <w:lang w:eastAsia="ja-JP"/>
          </w:rPr>
          <w:t>NRS@agriculture.gov.au</w:t>
        </w:r>
      </w:hyperlink>
      <w:r w:rsidRPr="00F5792C">
        <w:rPr>
          <w:lang w:eastAsia="ja-JP"/>
        </w:rPr>
        <w:t xml:space="preserve"> by the 5</w:t>
      </w:r>
      <w:r w:rsidRPr="00F5792C">
        <w:rPr>
          <w:vertAlign w:val="superscript"/>
          <w:lang w:eastAsia="ja-JP"/>
        </w:rPr>
        <w:t>th</w:t>
      </w:r>
      <w:r w:rsidRPr="00F5792C">
        <w:rPr>
          <w:lang w:eastAsia="ja-JP"/>
        </w:rPr>
        <w:t xml:space="preserve"> </w:t>
      </w:r>
      <w:r w:rsidR="00F52603" w:rsidRPr="00F5792C">
        <w:rPr>
          <w:lang w:eastAsia="ja-JP"/>
        </w:rPr>
        <w:t xml:space="preserve">working </w:t>
      </w:r>
      <w:r w:rsidRPr="00F5792C">
        <w:rPr>
          <w:lang w:eastAsia="ja-JP"/>
        </w:rPr>
        <w:t xml:space="preserve">day of </w:t>
      </w:r>
      <w:r w:rsidR="00F42258" w:rsidRPr="00F5792C">
        <w:rPr>
          <w:lang w:eastAsia="ja-JP"/>
        </w:rPr>
        <w:t>the following month</w:t>
      </w:r>
      <w:r w:rsidRPr="00F5792C">
        <w:rPr>
          <w:lang w:eastAsia="ja-JP"/>
        </w:rPr>
        <w:t>.</w:t>
      </w:r>
    </w:p>
    <w:p w14:paraId="4087E7D9" w14:textId="77777777" w:rsidR="00837E53" w:rsidRPr="00F5792C" w:rsidRDefault="00837E53" w:rsidP="00837E53">
      <w:pPr>
        <w:widowControl w:val="0"/>
        <w:ind w:left="720"/>
        <w:rPr>
          <w:lang w:eastAsia="ja-JP"/>
        </w:rPr>
      </w:pPr>
    </w:p>
    <w:p w14:paraId="38D64780" w14:textId="77777777" w:rsidR="00837E53" w:rsidRPr="00F5792C" w:rsidRDefault="00837E53" w:rsidP="00837E53">
      <w:pPr>
        <w:widowControl w:val="0"/>
        <w:numPr>
          <w:ilvl w:val="0"/>
          <w:numId w:val="38"/>
        </w:numPr>
        <w:rPr>
          <w:lang w:eastAsia="ja-JP"/>
        </w:rPr>
      </w:pPr>
      <w:r w:rsidRPr="00F5792C">
        <w:rPr>
          <w:lang w:eastAsia="ja-JP"/>
        </w:rPr>
        <w:t xml:space="preserve">A detailed email to </w:t>
      </w:r>
      <w:hyperlink r:id="rId21" w:history="1">
        <w:r w:rsidRPr="00F5792C">
          <w:rPr>
            <w:rStyle w:val="Hyperlink"/>
            <w:lang w:eastAsia="ja-JP"/>
          </w:rPr>
          <w:t>NRS@agriculture.gov.au</w:t>
        </w:r>
      </w:hyperlink>
      <w:r w:rsidRPr="00F5792C">
        <w:rPr>
          <w:lang w:eastAsia="ja-JP"/>
        </w:rPr>
        <w:t xml:space="preserve"> must contain;</w:t>
      </w:r>
    </w:p>
    <w:p w14:paraId="0F81C0E9"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xml:space="preserve">[  ]   the MONTH and YEAR </w:t>
      </w:r>
    </w:p>
    <w:p w14:paraId="7FD26217"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   the number of bobby calves processed that month in total</w:t>
      </w:r>
    </w:p>
    <w:p w14:paraId="4509F614" w14:textId="77777777" w:rsidR="00837E53" w:rsidRPr="00F5792C" w:rsidRDefault="00837E53" w:rsidP="00837E53">
      <w:pPr>
        <w:widowControl w:val="0"/>
        <w:ind w:left="360"/>
        <w:rPr>
          <w:b/>
          <w:lang w:eastAsia="ja-JP"/>
        </w:rPr>
      </w:pPr>
      <w:r w:rsidRPr="00F5792C">
        <w:rPr>
          <w:b/>
          <w:lang w:eastAsia="ja-JP"/>
        </w:rPr>
        <w:tab/>
      </w:r>
      <w:r w:rsidRPr="00F5792C">
        <w:rPr>
          <w:b/>
          <w:lang w:eastAsia="ja-JP"/>
        </w:rPr>
        <w:tab/>
        <w:t xml:space="preserve">[  ]   the number of screenings performed that month </w:t>
      </w:r>
    </w:p>
    <w:p w14:paraId="2A32427F" w14:textId="77777777" w:rsidR="00F42258" w:rsidRPr="00F5792C" w:rsidRDefault="00837E53" w:rsidP="00837E53">
      <w:pPr>
        <w:widowControl w:val="0"/>
        <w:ind w:left="360"/>
        <w:rPr>
          <w:b/>
          <w:lang w:eastAsia="ja-JP"/>
        </w:rPr>
      </w:pPr>
      <w:r w:rsidRPr="00F5792C">
        <w:rPr>
          <w:b/>
          <w:lang w:eastAsia="ja-JP"/>
        </w:rPr>
        <w:tab/>
      </w:r>
      <w:r w:rsidRPr="00F5792C">
        <w:rPr>
          <w:b/>
          <w:lang w:eastAsia="ja-JP"/>
        </w:rPr>
        <w:tab/>
        <w:t xml:space="preserve">[  ]   the number of POSITIVE </w:t>
      </w:r>
      <w:r w:rsidR="0060178C" w:rsidRPr="00F5792C">
        <w:rPr>
          <w:b/>
          <w:lang w:eastAsia="ja-JP"/>
        </w:rPr>
        <w:t xml:space="preserve">MIT </w:t>
      </w:r>
      <w:r w:rsidRPr="00F5792C">
        <w:rPr>
          <w:b/>
          <w:lang w:eastAsia="ja-JP"/>
        </w:rPr>
        <w:t>screenings that month (include NLIS numbers</w:t>
      </w:r>
      <w:r w:rsidR="00F42258" w:rsidRPr="00F5792C">
        <w:rPr>
          <w:b/>
          <w:lang w:eastAsia="ja-JP"/>
        </w:rPr>
        <w:t xml:space="preserve"> for screen </w:t>
      </w:r>
    </w:p>
    <w:p w14:paraId="652DC4D2" w14:textId="77777777" w:rsidR="00837E53" w:rsidRPr="00F5792C" w:rsidRDefault="00F42258" w:rsidP="00837E53">
      <w:pPr>
        <w:widowControl w:val="0"/>
        <w:ind w:left="360"/>
        <w:rPr>
          <w:b/>
          <w:lang w:eastAsia="ja-JP"/>
        </w:rPr>
      </w:pPr>
      <w:r w:rsidRPr="00F5792C">
        <w:rPr>
          <w:b/>
          <w:lang w:eastAsia="ja-JP"/>
        </w:rPr>
        <w:tab/>
      </w:r>
      <w:r w:rsidRPr="00F5792C">
        <w:rPr>
          <w:b/>
          <w:lang w:eastAsia="ja-JP"/>
        </w:rPr>
        <w:tab/>
      </w:r>
      <w:r w:rsidRPr="00F5792C">
        <w:rPr>
          <w:b/>
          <w:lang w:eastAsia="ja-JP"/>
        </w:rPr>
        <w:tab/>
        <w:t>positive calves</w:t>
      </w:r>
      <w:r w:rsidR="00837E53" w:rsidRPr="00F5792C">
        <w:rPr>
          <w:b/>
          <w:lang w:eastAsia="ja-JP"/>
        </w:rPr>
        <w:t>)</w:t>
      </w:r>
    </w:p>
    <w:p w14:paraId="27E49F75" w14:textId="77777777" w:rsidR="00837E53" w:rsidRPr="00F5792C" w:rsidRDefault="00837E53" w:rsidP="00837E53">
      <w:pPr>
        <w:widowControl w:val="0"/>
        <w:rPr>
          <w:b/>
          <w:lang w:eastAsia="ja-JP"/>
        </w:rPr>
      </w:pPr>
      <w:r w:rsidRPr="00F5792C">
        <w:rPr>
          <w:b/>
          <w:lang w:eastAsia="ja-JP"/>
        </w:rPr>
        <w:t xml:space="preserve"> </w:t>
      </w:r>
      <w:r w:rsidRPr="00F5792C">
        <w:rPr>
          <w:b/>
          <w:lang w:eastAsia="ja-JP"/>
        </w:rPr>
        <w:tab/>
      </w:r>
      <w:r w:rsidRPr="00F5792C">
        <w:rPr>
          <w:b/>
          <w:lang w:eastAsia="ja-JP"/>
        </w:rPr>
        <w:tab/>
        <w:t>[  ]   the Establishment Registration number provides NRS with all contact details)</w:t>
      </w:r>
    </w:p>
    <w:p w14:paraId="08C605F4" w14:textId="77777777" w:rsidR="00837E53" w:rsidRPr="00F5792C" w:rsidRDefault="00837E53" w:rsidP="00837E53">
      <w:pPr>
        <w:widowControl w:val="0"/>
        <w:rPr>
          <w:i/>
          <w:lang w:eastAsia="ja-JP"/>
        </w:rPr>
      </w:pPr>
      <w:r w:rsidRPr="00F5792C">
        <w:rPr>
          <w:b/>
          <w:i/>
          <w:u w:val="single"/>
          <w:lang w:eastAsia="ja-JP"/>
        </w:rPr>
        <w:t>NOTE:</w:t>
      </w:r>
      <w:r w:rsidRPr="00F5792C">
        <w:rPr>
          <w:i/>
          <w:lang w:eastAsia="ja-JP"/>
        </w:rPr>
        <w:tab/>
        <w:t xml:space="preserve">NRS do not require the list of negative calf NLIS numbers. </w:t>
      </w:r>
    </w:p>
    <w:p w14:paraId="2FDF08D4" w14:textId="77777777" w:rsidR="00837E53" w:rsidRPr="00F5792C" w:rsidRDefault="00837E53" w:rsidP="00554101">
      <w:pPr>
        <w:rPr>
          <w:lang w:eastAsia="ja-JP"/>
        </w:rPr>
      </w:pPr>
      <w:r w:rsidRPr="00F5792C">
        <w:rPr>
          <w:lang w:eastAsia="ja-JP"/>
        </w:rPr>
        <w:br w:type="page"/>
      </w:r>
    </w:p>
    <w:p w14:paraId="1A6286C8" w14:textId="77777777" w:rsidR="007924BD" w:rsidRPr="00F5792C" w:rsidRDefault="006779C4" w:rsidP="00837E53">
      <w:pPr>
        <w:pStyle w:val="Heading3"/>
        <w:keepNext w:val="0"/>
        <w:keepLines w:val="0"/>
        <w:widowControl w:val="0"/>
        <w:numPr>
          <w:ilvl w:val="0"/>
          <w:numId w:val="0"/>
        </w:numPr>
      </w:pPr>
      <w:bookmarkStart w:id="63" w:name="_Toc354068360"/>
      <w:bookmarkStart w:id="64" w:name="_Toc476650674"/>
      <w:bookmarkStart w:id="65" w:name="_Toc476653924"/>
      <w:r w:rsidRPr="00F5792C">
        <w:t>4.5</w:t>
      </w:r>
      <w:r w:rsidR="009748BF" w:rsidRPr="00F5792C">
        <w:t xml:space="preserve">.2 </w:t>
      </w:r>
      <w:r w:rsidR="009748BF" w:rsidRPr="00F5792C">
        <w:tab/>
      </w:r>
      <w:r w:rsidR="0084246A" w:rsidRPr="00F5792C">
        <w:t>D</w:t>
      </w:r>
      <w:r w:rsidR="00F42258" w:rsidRPr="00F5792C">
        <w:t>epartment o</w:t>
      </w:r>
      <w:r w:rsidR="009748BF" w:rsidRPr="00F5792C">
        <w:t xml:space="preserve">n-plant </w:t>
      </w:r>
      <w:r w:rsidR="00F42258" w:rsidRPr="00F5792C">
        <w:t xml:space="preserve">veterinary </w:t>
      </w:r>
      <w:r w:rsidR="009748BF" w:rsidRPr="00F5792C">
        <w:t>officers</w:t>
      </w:r>
      <w:bookmarkEnd w:id="63"/>
      <w:bookmarkEnd w:id="64"/>
      <w:r w:rsidR="00837E53" w:rsidRPr="00F5792C">
        <w:t xml:space="preserve"> </w:t>
      </w:r>
      <w:r w:rsidR="00752269" w:rsidRPr="00F5792C">
        <w:t>(</w:t>
      </w:r>
      <w:r w:rsidR="00837E53" w:rsidRPr="00F5792C">
        <w:t>OPVs)</w:t>
      </w:r>
      <w:bookmarkEnd w:id="65"/>
    </w:p>
    <w:p w14:paraId="50D9715C" w14:textId="77777777" w:rsidR="007924BD" w:rsidRPr="00F5792C" w:rsidRDefault="009748BF" w:rsidP="0075744F">
      <w:pPr>
        <w:widowControl w:val="0"/>
        <w:tabs>
          <w:tab w:val="left" w:pos="1701"/>
        </w:tabs>
        <w:ind w:left="1701" w:hanging="567"/>
        <w:rPr>
          <w:rFonts w:cstheme="minorHAnsi"/>
        </w:rPr>
      </w:pPr>
      <w:r w:rsidRPr="00F5792C">
        <w:rPr>
          <w:rFonts w:cstheme="minorHAnsi"/>
        </w:rPr>
        <w:t>i)</w:t>
      </w:r>
      <w:r w:rsidRPr="00F5792C">
        <w:rPr>
          <w:rFonts w:cstheme="minorHAnsi"/>
        </w:rPr>
        <w:tab/>
        <w:t xml:space="preserve">Collect kidney tissue samples (muscle </w:t>
      </w:r>
      <w:r w:rsidR="00F42258" w:rsidRPr="00F5792C">
        <w:rPr>
          <w:rFonts w:cstheme="minorHAnsi"/>
        </w:rPr>
        <w:t>may be acceptable IF</w:t>
      </w:r>
      <w:r w:rsidRPr="00F5792C">
        <w:rPr>
          <w:rFonts w:cstheme="minorHAnsi"/>
        </w:rPr>
        <w:t xml:space="preserve"> kidney </w:t>
      </w:r>
      <w:r w:rsidR="00F42258" w:rsidRPr="00F5792C">
        <w:rPr>
          <w:rFonts w:cstheme="minorHAnsi"/>
        </w:rPr>
        <w:t xml:space="preserve">is </w:t>
      </w:r>
      <w:r w:rsidRPr="00F5792C">
        <w:rPr>
          <w:rFonts w:cstheme="minorHAnsi"/>
        </w:rPr>
        <w:t>not available) from calves that test positive in the urine screen for confirmatory analysis.</w:t>
      </w:r>
    </w:p>
    <w:p w14:paraId="40DEB3EF" w14:textId="77777777" w:rsidR="007924BD" w:rsidRPr="00F5792C" w:rsidRDefault="009748BF" w:rsidP="0075744F">
      <w:pPr>
        <w:widowControl w:val="0"/>
        <w:tabs>
          <w:tab w:val="left" w:pos="1701"/>
        </w:tabs>
        <w:ind w:left="1701" w:hanging="567"/>
        <w:rPr>
          <w:rFonts w:cstheme="minorHAnsi"/>
        </w:rPr>
      </w:pPr>
      <w:r w:rsidRPr="00F5792C">
        <w:rPr>
          <w:rFonts w:cstheme="minorHAnsi"/>
        </w:rPr>
        <w:t>ii)</w:t>
      </w:r>
      <w:r w:rsidRPr="00F5792C">
        <w:rPr>
          <w:rFonts w:cstheme="minorHAnsi"/>
        </w:rPr>
        <w:tab/>
        <w:t>Samples should be collected, frozen, stored and dispatched by courier direct to an approved laboratory. Refer to NRS Sample Collection and Dispatch manual.</w:t>
      </w:r>
    </w:p>
    <w:p w14:paraId="3AA9A5AD" w14:textId="77777777" w:rsidR="007924BD" w:rsidRPr="00F5792C" w:rsidRDefault="009748BF" w:rsidP="0075744F">
      <w:pPr>
        <w:widowControl w:val="0"/>
        <w:tabs>
          <w:tab w:val="left" w:pos="1701"/>
        </w:tabs>
        <w:ind w:left="1701" w:hanging="567"/>
        <w:rPr>
          <w:rFonts w:cstheme="minorHAnsi"/>
        </w:rPr>
      </w:pPr>
      <w:r w:rsidRPr="00F5792C">
        <w:rPr>
          <w:rFonts w:cstheme="minorHAnsi"/>
        </w:rPr>
        <w:t>iii)</w:t>
      </w:r>
      <w:r w:rsidRPr="00F5792C">
        <w:rPr>
          <w:rFonts w:cstheme="minorHAnsi"/>
        </w:rPr>
        <w:tab/>
        <w:t>Ensure that the carcase and offal of calves tested and found to be MIT positive are excluded from export unle</w:t>
      </w:r>
      <w:r w:rsidR="00DE08D4" w:rsidRPr="00F5792C">
        <w:rPr>
          <w:rFonts w:cstheme="minorHAnsi"/>
        </w:rPr>
        <w:t xml:space="preserve">ss a confirmatory result allows. </w:t>
      </w:r>
      <w:r w:rsidRPr="00F5792C">
        <w:rPr>
          <w:rFonts w:cstheme="minorHAnsi"/>
        </w:rPr>
        <w:t>Where agreed by the relevant State authorities these carcases and offal may be diverted to the domestic market provided any conditions (</w:t>
      </w:r>
      <w:r w:rsidRPr="00F5792C">
        <w:rPr>
          <w:rFonts w:cstheme="minorHAnsi"/>
          <w:iCs/>
        </w:rPr>
        <w:t>e.g.</w:t>
      </w:r>
      <w:r w:rsidRPr="00F5792C">
        <w:rPr>
          <w:rFonts w:cstheme="minorHAnsi"/>
        </w:rPr>
        <w:t xml:space="preserve"> confirmatory testing and compliance with MRL) are met. Such diversion must be undertaken in consultation with the ATM.</w:t>
      </w:r>
    </w:p>
    <w:p w14:paraId="1945AD20" w14:textId="77777777" w:rsidR="007924BD" w:rsidRPr="00F5792C" w:rsidRDefault="009748BF" w:rsidP="0075744F">
      <w:pPr>
        <w:widowControl w:val="0"/>
        <w:ind w:left="1701" w:hanging="567"/>
        <w:rPr>
          <w:rFonts w:cstheme="minorHAnsi"/>
        </w:rPr>
      </w:pPr>
      <w:r w:rsidRPr="00F5792C">
        <w:rPr>
          <w:rFonts w:cstheme="minorHAnsi"/>
        </w:rPr>
        <w:t>vi)</w:t>
      </w:r>
      <w:r w:rsidRPr="00F5792C">
        <w:rPr>
          <w:rFonts w:cstheme="minorHAnsi"/>
        </w:rPr>
        <w:tab/>
        <w:t>Monitor the adequacy of:</w:t>
      </w:r>
    </w:p>
    <w:p w14:paraId="210F5ED9" w14:textId="77777777" w:rsidR="007924BD" w:rsidRPr="00F5792C" w:rsidRDefault="009748BF" w:rsidP="006A2270">
      <w:pPr>
        <w:widowControl w:val="0"/>
        <w:numPr>
          <w:ilvl w:val="2"/>
          <w:numId w:val="3"/>
        </w:numPr>
        <w:tabs>
          <w:tab w:val="clear" w:pos="2340"/>
        </w:tabs>
        <w:ind w:left="2268" w:hanging="567"/>
        <w:rPr>
          <w:rFonts w:cstheme="minorHAnsi"/>
        </w:rPr>
      </w:pPr>
      <w:r w:rsidRPr="00F5792C">
        <w:rPr>
          <w:rFonts w:cstheme="minorHAnsi"/>
        </w:rPr>
        <w:t xml:space="preserve">individual animal identification </w:t>
      </w:r>
    </w:p>
    <w:p w14:paraId="65B6637A" w14:textId="77777777" w:rsidR="007924BD" w:rsidRPr="00F5792C" w:rsidRDefault="009748BF" w:rsidP="006A2270">
      <w:pPr>
        <w:widowControl w:val="0"/>
        <w:numPr>
          <w:ilvl w:val="2"/>
          <w:numId w:val="3"/>
        </w:numPr>
        <w:tabs>
          <w:tab w:val="clear" w:pos="2340"/>
        </w:tabs>
        <w:ind w:left="2268" w:hanging="567"/>
        <w:rPr>
          <w:rFonts w:cstheme="minorHAnsi"/>
        </w:rPr>
      </w:pPr>
      <w:r w:rsidRPr="00F5792C">
        <w:rPr>
          <w:rFonts w:cstheme="minorHAnsi"/>
        </w:rPr>
        <w:t>establishment testing levels and segregation systems</w:t>
      </w:r>
    </w:p>
    <w:p w14:paraId="21132573" w14:textId="77777777" w:rsidR="007924BD" w:rsidRPr="00F5792C" w:rsidRDefault="009748BF" w:rsidP="006A2270">
      <w:pPr>
        <w:widowControl w:val="0"/>
        <w:numPr>
          <w:ilvl w:val="2"/>
          <w:numId w:val="3"/>
        </w:numPr>
        <w:tabs>
          <w:tab w:val="clear" w:pos="2340"/>
        </w:tabs>
        <w:ind w:left="2268" w:hanging="567"/>
        <w:rPr>
          <w:rFonts w:cstheme="minorHAnsi"/>
        </w:rPr>
      </w:pPr>
      <w:r w:rsidRPr="00F5792C">
        <w:rPr>
          <w:rFonts w:cstheme="minorHAnsi"/>
        </w:rPr>
        <w:t>establishment MIT screening procedures</w:t>
      </w:r>
    </w:p>
    <w:p w14:paraId="7690765B" w14:textId="77777777" w:rsidR="007924BD" w:rsidRPr="00F5792C" w:rsidRDefault="009748BF" w:rsidP="006A2270">
      <w:pPr>
        <w:widowControl w:val="0"/>
        <w:numPr>
          <w:ilvl w:val="2"/>
          <w:numId w:val="3"/>
        </w:numPr>
        <w:tabs>
          <w:tab w:val="clear" w:pos="2340"/>
        </w:tabs>
        <w:ind w:left="2268" w:hanging="567"/>
        <w:rPr>
          <w:rFonts w:cstheme="minorHAnsi"/>
        </w:rPr>
      </w:pPr>
      <w:r w:rsidRPr="00F5792C">
        <w:rPr>
          <w:rFonts w:cstheme="minorHAnsi"/>
        </w:rPr>
        <w:t>establishment compliance with reporting requirements</w:t>
      </w:r>
    </w:p>
    <w:p w14:paraId="1F196923" w14:textId="77777777" w:rsidR="007924BD" w:rsidRPr="00F5792C" w:rsidRDefault="009748BF" w:rsidP="006A2270">
      <w:pPr>
        <w:widowControl w:val="0"/>
        <w:numPr>
          <w:ilvl w:val="2"/>
          <w:numId w:val="3"/>
        </w:numPr>
        <w:tabs>
          <w:tab w:val="clear" w:pos="2340"/>
        </w:tabs>
        <w:ind w:left="2268" w:hanging="567"/>
        <w:rPr>
          <w:rFonts w:cstheme="minorHAnsi"/>
        </w:rPr>
      </w:pPr>
      <w:r w:rsidRPr="00F5792C">
        <w:rPr>
          <w:rFonts w:cstheme="minorHAnsi"/>
        </w:rPr>
        <w:t>performance in NRS MIT proficiency testing</w:t>
      </w:r>
    </w:p>
    <w:p w14:paraId="2CE322BB" w14:textId="77777777" w:rsidR="007924BD" w:rsidRPr="00F5792C" w:rsidRDefault="009748BF" w:rsidP="0075744F">
      <w:pPr>
        <w:widowControl w:val="0"/>
        <w:ind w:left="1701" w:hanging="567"/>
        <w:rPr>
          <w:rFonts w:cstheme="minorHAnsi"/>
        </w:rPr>
      </w:pPr>
      <w:r w:rsidRPr="00F5792C">
        <w:rPr>
          <w:rFonts w:cstheme="minorHAnsi"/>
        </w:rPr>
        <w:t>v)</w:t>
      </w:r>
      <w:r w:rsidRPr="00F5792C">
        <w:rPr>
          <w:rFonts w:cstheme="minorHAnsi"/>
        </w:rPr>
        <w:tab/>
        <w:t>Record results of such monitoring and report deficiencies to establishment management and ATM as appropriate.</w:t>
      </w:r>
    </w:p>
    <w:p w14:paraId="20B8308F" w14:textId="77777777" w:rsidR="007924BD" w:rsidRPr="00F5792C" w:rsidRDefault="009748BF" w:rsidP="0075744F">
      <w:pPr>
        <w:widowControl w:val="0"/>
        <w:ind w:left="1701" w:hanging="567"/>
        <w:rPr>
          <w:rFonts w:cstheme="minorHAnsi"/>
        </w:rPr>
      </w:pPr>
      <w:r w:rsidRPr="00F5792C">
        <w:rPr>
          <w:rFonts w:cstheme="minorHAnsi"/>
        </w:rPr>
        <w:t>vi)</w:t>
      </w:r>
      <w:r w:rsidRPr="00F5792C">
        <w:rPr>
          <w:rFonts w:cstheme="minorHAnsi"/>
        </w:rPr>
        <w:tab/>
        <w:t>Monitor the validity of NVDs that accompany calves and/or that post-sale summaries comprise an accurate record of the relevant NVDs.</w:t>
      </w:r>
    </w:p>
    <w:p w14:paraId="552BA282" w14:textId="77777777" w:rsidR="00823A30" w:rsidRPr="00F5792C" w:rsidRDefault="00823A30" w:rsidP="0075744F">
      <w:pPr>
        <w:widowControl w:val="0"/>
        <w:ind w:left="1701" w:hanging="567"/>
        <w:rPr>
          <w:rFonts w:cstheme="minorHAnsi"/>
        </w:rPr>
      </w:pPr>
      <w:r w:rsidRPr="00F5792C">
        <w:rPr>
          <w:rFonts w:cstheme="minorHAnsi"/>
        </w:rPr>
        <w:t>vii)</w:t>
      </w:r>
      <w:r w:rsidRPr="00F5792C">
        <w:rPr>
          <w:rFonts w:cstheme="minorHAnsi"/>
        </w:rPr>
        <w:tab/>
        <w:t xml:space="preserve">Have </w:t>
      </w:r>
      <w:r w:rsidR="00DE6FC2" w:rsidRPr="00F5792C">
        <w:rPr>
          <w:rFonts w:cstheme="minorHAnsi"/>
        </w:rPr>
        <w:t xml:space="preserve">all information related to a MIT positive sample directed to the NRS daily and check </w:t>
      </w:r>
      <w:r w:rsidRPr="00F5792C">
        <w:rPr>
          <w:rFonts w:cstheme="minorHAnsi"/>
        </w:rPr>
        <w:t xml:space="preserve">the monthly NARM reporting requirements </w:t>
      </w:r>
      <w:r w:rsidR="00DE6FC2" w:rsidRPr="00F5792C">
        <w:rPr>
          <w:rFonts w:cstheme="minorHAnsi"/>
        </w:rPr>
        <w:t xml:space="preserve">are </w:t>
      </w:r>
      <w:r w:rsidRPr="00F5792C">
        <w:rPr>
          <w:rFonts w:cstheme="minorHAnsi"/>
        </w:rPr>
        <w:t xml:space="preserve">sent to NRS </w:t>
      </w:r>
      <w:r w:rsidR="00F42258" w:rsidRPr="00F5792C">
        <w:rPr>
          <w:rFonts w:cstheme="minorHAnsi"/>
        </w:rPr>
        <w:t>within 5</w:t>
      </w:r>
      <w:r w:rsidR="00F52603" w:rsidRPr="00F5792C">
        <w:rPr>
          <w:rFonts w:cstheme="minorHAnsi"/>
        </w:rPr>
        <w:t xml:space="preserve"> working days from </w:t>
      </w:r>
      <w:r w:rsidR="00F42258" w:rsidRPr="00F5792C">
        <w:rPr>
          <w:rFonts w:cstheme="minorHAnsi"/>
        </w:rPr>
        <w:t>the end of the month</w:t>
      </w:r>
      <w:r w:rsidRPr="00F5792C">
        <w:rPr>
          <w:rFonts w:cstheme="minorHAnsi"/>
        </w:rPr>
        <w:t>.</w:t>
      </w:r>
    </w:p>
    <w:p w14:paraId="060636C9" w14:textId="77777777" w:rsidR="00837E53" w:rsidRPr="00F5792C" w:rsidRDefault="00F42258" w:rsidP="00837E53">
      <w:pPr>
        <w:widowControl w:val="0"/>
        <w:ind w:firstLine="567"/>
        <w:rPr>
          <w:rFonts w:cstheme="minorHAnsi"/>
          <w:b/>
        </w:rPr>
      </w:pPr>
      <w:r w:rsidRPr="00F5792C">
        <w:rPr>
          <w:rFonts w:cstheme="minorHAnsi"/>
          <w:b/>
        </w:rPr>
        <w:t>Disposition</w:t>
      </w:r>
    </w:p>
    <w:p w14:paraId="37708387" w14:textId="77777777" w:rsidR="00837E53" w:rsidRPr="00F5792C" w:rsidRDefault="00837E53" w:rsidP="00837E53">
      <w:pPr>
        <w:widowControl w:val="0"/>
        <w:ind w:left="567"/>
        <w:rPr>
          <w:rFonts w:cstheme="minorHAnsi"/>
        </w:rPr>
      </w:pPr>
      <w:r w:rsidRPr="00F5792C">
        <w:rPr>
          <w:rFonts w:cstheme="minorHAnsi"/>
        </w:rPr>
        <w:t>The screen positive animal carcase is to be processed or condemned based on the results of the confirmatory laboratory analysis.</w:t>
      </w:r>
    </w:p>
    <w:p w14:paraId="7272A8F5" w14:textId="77777777" w:rsidR="00837E53" w:rsidRPr="00F5792C" w:rsidRDefault="00837E53" w:rsidP="00837E53">
      <w:pPr>
        <w:widowControl w:val="0"/>
        <w:numPr>
          <w:ilvl w:val="0"/>
          <w:numId w:val="5"/>
        </w:numPr>
        <w:tabs>
          <w:tab w:val="clear" w:pos="1440"/>
          <w:tab w:val="num" w:pos="1701"/>
        </w:tabs>
        <w:ind w:left="1701" w:hanging="567"/>
        <w:rPr>
          <w:rFonts w:cstheme="minorHAnsi"/>
        </w:rPr>
      </w:pPr>
      <w:r w:rsidRPr="00F5792C">
        <w:rPr>
          <w:rFonts w:cstheme="minorHAnsi"/>
        </w:rPr>
        <w:t xml:space="preserve">Establishment management may choose to condemn carcases on the basis of screen positives prior to confirmatory results becoming available (if samples have been submitted for confirmatory analysis) or where calves are inadequately identified and where effective trace back is not possible. </w:t>
      </w:r>
    </w:p>
    <w:p w14:paraId="33C8B3D1" w14:textId="77777777" w:rsidR="00837E53" w:rsidRPr="00F5792C" w:rsidRDefault="00837E53" w:rsidP="00837E53">
      <w:pPr>
        <w:widowControl w:val="0"/>
        <w:numPr>
          <w:ilvl w:val="0"/>
          <w:numId w:val="5"/>
        </w:numPr>
        <w:tabs>
          <w:tab w:val="clear" w:pos="1440"/>
          <w:tab w:val="num" w:pos="1701"/>
        </w:tabs>
        <w:ind w:left="1701" w:hanging="567"/>
        <w:rPr>
          <w:rFonts w:cstheme="minorHAnsi"/>
        </w:rPr>
      </w:pPr>
      <w:r w:rsidRPr="00F5792C">
        <w:rPr>
          <w:rFonts w:cstheme="minorHAnsi"/>
        </w:rPr>
        <w:t>D</w:t>
      </w:r>
      <w:r w:rsidR="00F42258" w:rsidRPr="00F5792C">
        <w:rPr>
          <w:rFonts w:cstheme="minorHAnsi"/>
        </w:rPr>
        <w:t>epartment</w:t>
      </w:r>
      <w:r w:rsidRPr="00F5792C">
        <w:rPr>
          <w:rFonts w:cstheme="minorHAnsi"/>
        </w:rPr>
        <w:t xml:space="preserve"> on-plant </w:t>
      </w:r>
      <w:r w:rsidR="00F42258" w:rsidRPr="00F5792C">
        <w:rPr>
          <w:rFonts w:cstheme="minorHAnsi"/>
        </w:rPr>
        <w:t xml:space="preserve">veterinary </w:t>
      </w:r>
      <w:r w:rsidRPr="00F5792C">
        <w:rPr>
          <w:rFonts w:cstheme="minorHAnsi"/>
        </w:rPr>
        <w:t>officers must verify the disposal of all condemned carcases and associated offal.</w:t>
      </w:r>
    </w:p>
    <w:p w14:paraId="35A739A9" w14:textId="77777777" w:rsidR="00B61133" w:rsidRPr="00F5792C" w:rsidRDefault="00B61133" w:rsidP="00B61133">
      <w:pPr>
        <w:widowControl w:val="0"/>
        <w:ind w:left="1701"/>
        <w:rPr>
          <w:rFonts w:cstheme="minorHAnsi"/>
        </w:rPr>
      </w:pPr>
    </w:p>
    <w:p w14:paraId="6B5BCEFA" w14:textId="77777777" w:rsidR="00B61133" w:rsidRPr="00F5792C" w:rsidRDefault="00B61133" w:rsidP="0054178D">
      <w:pPr>
        <w:pStyle w:val="Heading3"/>
        <w:numPr>
          <w:ilvl w:val="0"/>
          <w:numId w:val="0"/>
        </w:numPr>
        <w:ind w:left="567"/>
      </w:pPr>
      <w:bookmarkStart w:id="66" w:name="_Toc354068361"/>
      <w:bookmarkStart w:id="67" w:name="_Toc476650675"/>
      <w:r w:rsidRPr="00F5792C">
        <w:t>FINAL DISPOSITION OF CARCASE</w:t>
      </w:r>
    </w:p>
    <w:p w14:paraId="3C202AB5" w14:textId="77777777" w:rsidR="00B61133" w:rsidRPr="00F5792C" w:rsidRDefault="00B61133" w:rsidP="00B61133">
      <w:pPr>
        <w:widowControl w:val="0"/>
        <w:ind w:left="1701"/>
        <w:rPr>
          <w:rFonts w:cstheme="minorHAnsi"/>
        </w:rPr>
      </w:pPr>
      <w:r w:rsidRPr="00F5792C">
        <w:rPr>
          <w:rFonts w:cstheme="minorHAnsi"/>
        </w:rPr>
        <w:t xml:space="preserve">Each target animal is to be tested on a </w:t>
      </w:r>
      <w:r w:rsidRPr="00F5792C">
        <w:rPr>
          <w:rFonts w:cstheme="minorHAnsi"/>
          <w:b/>
        </w:rPr>
        <w:t>‘test and hold’</w:t>
      </w:r>
      <w:r w:rsidRPr="00F5792C">
        <w:rPr>
          <w:rFonts w:cstheme="minorHAnsi"/>
        </w:rPr>
        <w:t xml:space="preserve"> basis and final disposition is made based on laboratory results e.g. if the laboratory result is:</w:t>
      </w:r>
    </w:p>
    <w:p w14:paraId="39132C29" w14:textId="77777777" w:rsidR="00B61133" w:rsidRPr="00F5792C" w:rsidRDefault="00B61133" w:rsidP="00B61133">
      <w:pPr>
        <w:widowControl w:val="0"/>
        <w:ind w:left="1701"/>
        <w:rPr>
          <w:rFonts w:cstheme="minorHAnsi"/>
        </w:rPr>
      </w:pPr>
      <w:r w:rsidRPr="00F5792C">
        <w:rPr>
          <w:rFonts w:cstheme="minorHAnsi"/>
        </w:rPr>
        <w:t>i)</w:t>
      </w:r>
      <w:r w:rsidRPr="00F5792C">
        <w:rPr>
          <w:rFonts w:cstheme="minorHAnsi"/>
        </w:rPr>
        <w:tab/>
        <w:t xml:space="preserve">greater than the Australian MRL then the carcase is to be condemned and disposed of under </w:t>
      </w:r>
      <w:r w:rsidR="00F42258" w:rsidRPr="00F5792C">
        <w:rPr>
          <w:rFonts w:cstheme="minorHAnsi"/>
        </w:rPr>
        <w:t>department</w:t>
      </w:r>
      <w:r w:rsidRPr="00F5792C">
        <w:rPr>
          <w:rFonts w:cstheme="minorHAnsi"/>
        </w:rPr>
        <w:t xml:space="preserve"> supervision.</w:t>
      </w:r>
    </w:p>
    <w:p w14:paraId="2F91E288" w14:textId="77777777" w:rsidR="00B61133" w:rsidRPr="00F5792C" w:rsidRDefault="00B61133" w:rsidP="00B61133">
      <w:pPr>
        <w:widowControl w:val="0"/>
        <w:ind w:left="1701"/>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0AAC59BF" w14:textId="77777777" w:rsidR="00B61133" w:rsidRPr="00F5792C" w:rsidRDefault="00B61133" w:rsidP="00B61133">
      <w:pPr>
        <w:widowControl w:val="0"/>
        <w:tabs>
          <w:tab w:val="left" w:pos="1800"/>
        </w:tabs>
        <w:ind w:left="1701"/>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10FB9BCD" w14:textId="77777777" w:rsidR="007924BD" w:rsidRPr="00F5792C" w:rsidRDefault="006779C4" w:rsidP="0075744F">
      <w:pPr>
        <w:pStyle w:val="Heading3"/>
        <w:keepNext w:val="0"/>
        <w:keepLines w:val="0"/>
        <w:widowControl w:val="0"/>
        <w:numPr>
          <w:ilvl w:val="0"/>
          <w:numId w:val="0"/>
        </w:numPr>
        <w:ind w:left="567" w:hanging="567"/>
      </w:pPr>
      <w:bookmarkStart w:id="68" w:name="_Toc476653925"/>
      <w:r w:rsidRPr="00F5792C">
        <w:t>4.5</w:t>
      </w:r>
      <w:r w:rsidR="009748BF" w:rsidRPr="00F5792C">
        <w:t>.3</w:t>
      </w:r>
      <w:r w:rsidR="009748BF" w:rsidRPr="00F5792C">
        <w:tab/>
      </w:r>
      <w:r w:rsidR="002607F5" w:rsidRPr="00F5792C">
        <w:t xml:space="preserve">Area Technical Managers </w:t>
      </w:r>
      <w:bookmarkEnd w:id="66"/>
      <w:bookmarkEnd w:id="67"/>
      <w:bookmarkEnd w:id="68"/>
      <w:r w:rsidR="009748BF" w:rsidRPr="00F5792C">
        <w:t xml:space="preserve"> </w:t>
      </w:r>
    </w:p>
    <w:p w14:paraId="1F94CFC8" w14:textId="77777777" w:rsidR="007924BD" w:rsidRPr="00F5792C" w:rsidRDefault="009748BF" w:rsidP="0075744F">
      <w:pPr>
        <w:widowControl w:val="0"/>
        <w:ind w:left="1701" w:hanging="567"/>
        <w:rPr>
          <w:rFonts w:cstheme="minorHAnsi"/>
        </w:rPr>
      </w:pPr>
      <w:r w:rsidRPr="00F5792C">
        <w:rPr>
          <w:rFonts w:cstheme="minorHAnsi"/>
        </w:rPr>
        <w:t xml:space="preserve">Verify establishments have the NARM program included in their approved arrangement and effectively implemented.   </w:t>
      </w:r>
    </w:p>
    <w:p w14:paraId="6A64BA45" w14:textId="61C80604" w:rsidR="00823A30" w:rsidRPr="00F5792C" w:rsidRDefault="009748BF" w:rsidP="003D539C">
      <w:pPr>
        <w:widowControl w:val="0"/>
        <w:tabs>
          <w:tab w:val="left" w:pos="1980"/>
        </w:tabs>
        <w:ind w:left="1701" w:hanging="567"/>
      </w:pPr>
      <w:r w:rsidRPr="00F5792C">
        <w:rPr>
          <w:rFonts w:cstheme="minorHAnsi"/>
        </w:rPr>
        <w:t>Where necessary, for product deemed not fit for export but eligible for human consumption for the domestic market, liaise with relevant State authorities.</w:t>
      </w:r>
      <w:bookmarkStart w:id="69" w:name="_Toc354068362"/>
    </w:p>
    <w:p w14:paraId="354AD2B7" w14:textId="77777777" w:rsidR="007924BD" w:rsidRPr="00F5792C" w:rsidRDefault="009748BF" w:rsidP="0054178D">
      <w:pPr>
        <w:pStyle w:val="Heading3"/>
        <w:numPr>
          <w:ilvl w:val="0"/>
          <w:numId w:val="0"/>
        </w:numPr>
        <w:ind w:left="567"/>
      </w:pPr>
      <w:r w:rsidRPr="00F5792C">
        <w:t>4.5</w:t>
      </w:r>
      <w:r w:rsidR="00115150" w:rsidRPr="00F5792C">
        <w:t>.3.1</w:t>
      </w:r>
      <w:r w:rsidRPr="00F5792C">
        <w:tab/>
        <w:t>Preventive Action and/or Corrective Action</w:t>
      </w:r>
      <w:bookmarkEnd w:id="69"/>
    </w:p>
    <w:p w14:paraId="128294AB" w14:textId="77777777" w:rsidR="007924BD" w:rsidRPr="00F5792C" w:rsidRDefault="009748BF" w:rsidP="0075744F">
      <w:pPr>
        <w:widowControl w:val="0"/>
        <w:ind w:left="567"/>
        <w:rPr>
          <w:rFonts w:cstheme="minorHAnsi"/>
        </w:rPr>
      </w:pPr>
      <w:r w:rsidRPr="00F5792C">
        <w:rPr>
          <w:rFonts w:cstheme="minorHAnsi"/>
        </w:rPr>
        <w:t>In any quality control program for residues, it is important that Corrective Actions be available to eliminate or manage the detection of positive screen tests, such as:</w:t>
      </w:r>
    </w:p>
    <w:p w14:paraId="368E23F6" w14:textId="77777777" w:rsidR="007924BD" w:rsidRPr="00F5792C" w:rsidRDefault="009748BF" w:rsidP="0075744F">
      <w:pPr>
        <w:widowControl w:val="0"/>
        <w:ind w:left="1134" w:hanging="567"/>
        <w:rPr>
          <w:rFonts w:cstheme="minorHAnsi"/>
        </w:rPr>
      </w:pPr>
      <w:r w:rsidRPr="00F5792C">
        <w:rPr>
          <w:rFonts w:cstheme="minorHAnsi"/>
        </w:rPr>
        <w:t>i)</w:t>
      </w:r>
      <w:r w:rsidRPr="00F5792C">
        <w:rPr>
          <w:rFonts w:cstheme="minorHAnsi"/>
        </w:rPr>
        <w:tab/>
        <w:t>Trace back of confirmatory tests above ½ MRL in order to improve residue management of calves and resolve concerns over future animals sourced from the property involved.</w:t>
      </w:r>
    </w:p>
    <w:p w14:paraId="060664EB" w14:textId="77777777" w:rsidR="007924BD" w:rsidRPr="00F5792C" w:rsidRDefault="009748BF" w:rsidP="0075744F">
      <w:pPr>
        <w:widowControl w:val="0"/>
        <w:ind w:left="1134" w:hanging="567"/>
        <w:rPr>
          <w:rFonts w:cstheme="minorHAnsi"/>
        </w:rPr>
      </w:pPr>
      <w:r w:rsidRPr="00F5792C">
        <w:rPr>
          <w:rFonts w:cstheme="minorHAnsi"/>
        </w:rPr>
        <w:t>ii)</w:t>
      </w:r>
      <w:r w:rsidRPr="00F5792C">
        <w:rPr>
          <w:rFonts w:cstheme="minorHAnsi"/>
        </w:rPr>
        <w:tab/>
        <w:t>Targeting calves from properties with a history of MIT positives for screening.</w:t>
      </w:r>
    </w:p>
    <w:p w14:paraId="3E5A48F6" w14:textId="77777777" w:rsidR="00DE6FC2" w:rsidRPr="00F5792C" w:rsidRDefault="009748BF" w:rsidP="00554101">
      <w:pPr>
        <w:widowControl w:val="0"/>
        <w:tabs>
          <w:tab w:val="left" w:pos="1843"/>
        </w:tabs>
        <w:ind w:left="1134" w:hanging="567"/>
      </w:pPr>
      <w:r w:rsidRPr="00F5792C">
        <w:rPr>
          <w:rFonts w:cstheme="minorHAnsi"/>
        </w:rPr>
        <w:t xml:space="preserve">iii) </w:t>
      </w:r>
      <w:r w:rsidRPr="00F5792C">
        <w:rPr>
          <w:rFonts w:cstheme="minorHAnsi"/>
        </w:rPr>
        <w:tab/>
        <w:t xml:space="preserve">modification of stock purchasing practices by the abattoir to avoid purchasing from suppliers of stock that repeatedly contain animals that test positive, inclusion of additional declarations in contracts, </w:t>
      </w:r>
      <w:r w:rsidRPr="00F5792C">
        <w:rPr>
          <w:rFonts w:cstheme="minorHAnsi"/>
          <w:iCs/>
        </w:rPr>
        <w:t>etc</w:t>
      </w:r>
      <w:r w:rsidRPr="00F5792C">
        <w:rPr>
          <w:rFonts w:cstheme="minorHAnsi"/>
        </w:rPr>
        <w:t>.</w:t>
      </w:r>
    </w:p>
    <w:p w14:paraId="28ADEB0C" w14:textId="77777777" w:rsidR="00837E53" w:rsidRPr="00F5792C" w:rsidRDefault="00837E53" w:rsidP="00837E53">
      <w:pPr>
        <w:pStyle w:val="Heading3"/>
        <w:keepNext w:val="0"/>
        <w:keepLines w:val="0"/>
        <w:widowControl w:val="0"/>
        <w:numPr>
          <w:ilvl w:val="0"/>
          <w:numId w:val="0"/>
        </w:numPr>
        <w:ind w:left="567" w:hanging="567"/>
      </w:pPr>
      <w:bookmarkStart w:id="70" w:name="_Toc476653926"/>
      <w:bookmarkStart w:id="71" w:name="_Toc354068365"/>
      <w:r w:rsidRPr="00F5792C">
        <w:t>4.5.4</w:t>
      </w:r>
      <w:r w:rsidRPr="00F5792C">
        <w:tab/>
        <w:t>Laboratories</w:t>
      </w:r>
      <w:bookmarkEnd w:id="70"/>
    </w:p>
    <w:bookmarkEnd w:id="71"/>
    <w:p w14:paraId="331EF17E" w14:textId="77777777" w:rsidR="007924BD" w:rsidRPr="00F5792C" w:rsidRDefault="009748BF" w:rsidP="00DE08D4">
      <w:pPr>
        <w:widowControl w:val="0"/>
        <w:ind w:left="567" w:firstLine="567"/>
        <w:rPr>
          <w:rFonts w:cstheme="minorHAnsi"/>
        </w:rPr>
      </w:pPr>
      <w:r w:rsidRPr="00F5792C">
        <w:rPr>
          <w:rFonts w:cstheme="minorHAnsi"/>
        </w:rPr>
        <w:t>The table below indicates the NARM program reporting requirements for laboratories:</w:t>
      </w:r>
    </w:p>
    <w:tbl>
      <w:tblPr>
        <w:tblW w:w="0" w:type="auto"/>
        <w:tblInd w:w="1242"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ook w:val="01E0" w:firstRow="1" w:lastRow="1" w:firstColumn="1" w:lastColumn="1" w:noHBand="0" w:noVBand="0"/>
      </w:tblPr>
      <w:tblGrid>
        <w:gridCol w:w="2447"/>
        <w:gridCol w:w="2523"/>
        <w:gridCol w:w="3103"/>
      </w:tblGrid>
      <w:tr w:rsidR="007924BD" w:rsidRPr="00F5792C" w14:paraId="1061D05E" w14:textId="77777777" w:rsidTr="00837E53">
        <w:tc>
          <w:tcPr>
            <w:tcW w:w="2447" w:type="dxa"/>
            <w:vAlign w:val="center"/>
          </w:tcPr>
          <w:p w14:paraId="45234936" w14:textId="77777777" w:rsidR="007924BD" w:rsidRPr="00F5792C" w:rsidRDefault="009748BF" w:rsidP="0075744F">
            <w:pPr>
              <w:widowControl w:val="0"/>
              <w:rPr>
                <w:rFonts w:cstheme="minorHAnsi"/>
              </w:rPr>
            </w:pPr>
            <w:r w:rsidRPr="00F5792C">
              <w:rPr>
                <w:rFonts w:cstheme="minorHAnsi"/>
                <w:b/>
                <w:bCs/>
              </w:rPr>
              <w:t>Antibacterial Residue Testing Program</w:t>
            </w:r>
          </w:p>
        </w:tc>
        <w:tc>
          <w:tcPr>
            <w:tcW w:w="2523" w:type="dxa"/>
            <w:vAlign w:val="center"/>
          </w:tcPr>
          <w:p w14:paraId="75BC7FAB" w14:textId="77777777" w:rsidR="007924BD" w:rsidRPr="00F5792C" w:rsidRDefault="009748BF" w:rsidP="0075744F">
            <w:pPr>
              <w:widowControl w:val="0"/>
              <w:rPr>
                <w:rFonts w:cstheme="minorHAnsi"/>
              </w:rPr>
            </w:pPr>
            <w:r w:rsidRPr="00F5792C">
              <w:rPr>
                <w:rFonts w:cstheme="minorHAnsi"/>
                <w:b/>
                <w:bCs/>
              </w:rPr>
              <w:t>Test Type</w:t>
            </w:r>
          </w:p>
        </w:tc>
        <w:tc>
          <w:tcPr>
            <w:tcW w:w="3103" w:type="dxa"/>
            <w:vAlign w:val="center"/>
          </w:tcPr>
          <w:p w14:paraId="5B7AC844" w14:textId="77777777" w:rsidR="007924BD" w:rsidRPr="00F5792C" w:rsidRDefault="009748BF" w:rsidP="0075744F">
            <w:pPr>
              <w:widowControl w:val="0"/>
              <w:rPr>
                <w:rFonts w:cstheme="minorHAnsi"/>
              </w:rPr>
            </w:pPr>
            <w:r w:rsidRPr="00F5792C">
              <w:rPr>
                <w:rFonts w:cstheme="minorHAnsi"/>
                <w:b/>
                <w:bCs/>
              </w:rPr>
              <w:t>Authority Requiring Laboratory Results Report</w:t>
            </w:r>
          </w:p>
        </w:tc>
      </w:tr>
      <w:tr w:rsidR="007924BD" w:rsidRPr="00F5792C" w14:paraId="06E8254C" w14:textId="77777777" w:rsidTr="00837E53">
        <w:tc>
          <w:tcPr>
            <w:tcW w:w="2447" w:type="dxa"/>
            <w:vAlign w:val="center"/>
          </w:tcPr>
          <w:p w14:paraId="13835CB3" w14:textId="77777777" w:rsidR="007924BD" w:rsidRPr="00F5792C" w:rsidRDefault="009748BF" w:rsidP="0075744F">
            <w:pPr>
              <w:widowControl w:val="0"/>
              <w:rPr>
                <w:rFonts w:cstheme="minorHAnsi"/>
                <w:b/>
                <w:bCs/>
              </w:rPr>
            </w:pPr>
            <w:r w:rsidRPr="00F5792C">
              <w:rPr>
                <w:rFonts w:cstheme="minorHAnsi"/>
              </w:rPr>
              <w:t>Bobby calf screen</w:t>
            </w:r>
          </w:p>
        </w:tc>
        <w:tc>
          <w:tcPr>
            <w:tcW w:w="2523" w:type="dxa"/>
            <w:vAlign w:val="center"/>
          </w:tcPr>
          <w:p w14:paraId="3187FB7F" w14:textId="77777777" w:rsidR="007924BD" w:rsidRPr="00F5792C" w:rsidRDefault="009748BF" w:rsidP="0075744F">
            <w:pPr>
              <w:widowControl w:val="0"/>
              <w:rPr>
                <w:rFonts w:cstheme="minorHAnsi"/>
                <w:b/>
                <w:bCs/>
              </w:rPr>
            </w:pPr>
            <w:r w:rsidRPr="00F5792C">
              <w:rPr>
                <w:rFonts w:cstheme="minorHAnsi"/>
              </w:rPr>
              <w:t>NARM URINE SCREEN</w:t>
            </w:r>
          </w:p>
        </w:tc>
        <w:tc>
          <w:tcPr>
            <w:tcW w:w="3103" w:type="dxa"/>
            <w:vAlign w:val="center"/>
          </w:tcPr>
          <w:p w14:paraId="48C80104" w14:textId="77777777" w:rsidR="007924BD" w:rsidRPr="00F5792C" w:rsidRDefault="009748BF" w:rsidP="0075744F">
            <w:pPr>
              <w:pStyle w:val="NoSpacing"/>
              <w:widowControl w:val="0"/>
              <w:numPr>
                <w:ilvl w:val="0"/>
                <w:numId w:val="13"/>
              </w:numPr>
              <w:ind w:left="417" w:hanging="417"/>
              <w:rPr>
                <w:rFonts w:cstheme="minorHAnsi"/>
              </w:rPr>
            </w:pPr>
            <w:r w:rsidRPr="00F5792C">
              <w:rPr>
                <w:rFonts w:cstheme="minorHAnsi"/>
              </w:rPr>
              <w:t>NRS</w:t>
            </w:r>
          </w:p>
          <w:p w14:paraId="3BDBD40A" w14:textId="77777777" w:rsidR="007924BD" w:rsidRPr="00F5792C" w:rsidRDefault="009748BF" w:rsidP="0075744F">
            <w:pPr>
              <w:pStyle w:val="NoSpacing"/>
              <w:widowControl w:val="0"/>
              <w:numPr>
                <w:ilvl w:val="0"/>
                <w:numId w:val="13"/>
              </w:numPr>
              <w:ind w:left="417" w:hanging="417"/>
              <w:rPr>
                <w:rFonts w:cstheme="minorHAnsi"/>
                <w:b/>
                <w:bCs/>
              </w:rPr>
            </w:pPr>
            <w:r w:rsidRPr="00F5792C">
              <w:rPr>
                <w:rFonts w:cstheme="minorHAnsi"/>
              </w:rPr>
              <w:t>QA Manager of submitting abattoir</w:t>
            </w:r>
          </w:p>
          <w:p w14:paraId="7B625873" w14:textId="77777777" w:rsidR="007924BD" w:rsidRPr="00F5792C" w:rsidRDefault="0084246A" w:rsidP="00F42258">
            <w:pPr>
              <w:pStyle w:val="NoSpacing"/>
              <w:widowControl w:val="0"/>
              <w:numPr>
                <w:ilvl w:val="0"/>
                <w:numId w:val="13"/>
              </w:numPr>
              <w:ind w:left="417" w:hanging="417"/>
              <w:rPr>
                <w:rFonts w:cstheme="minorHAnsi"/>
                <w:b/>
                <w:bCs/>
              </w:rPr>
            </w:pPr>
            <w:r w:rsidRPr="00F5792C">
              <w:rPr>
                <w:rFonts w:cstheme="minorHAnsi"/>
              </w:rPr>
              <w:t>D</w:t>
            </w:r>
            <w:r w:rsidR="00F42258" w:rsidRPr="00F5792C">
              <w:rPr>
                <w:rFonts w:cstheme="minorHAnsi"/>
              </w:rPr>
              <w:t>epartment</w:t>
            </w:r>
            <w:r w:rsidR="00DE08D4" w:rsidRPr="00F5792C">
              <w:rPr>
                <w:rFonts w:cstheme="minorHAnsi"/>
              </w:rPr>
              <w:t xml:space="preserve"> </w:t>
            </w:r>
            <w:r w:rsidR="00F42258" w:rsidRPr="00F5792C">
              <w:rPr>
                <w:rFonts w:cstheme="minorHAnsi"/>
              </w:rPr>
              <w:t>OPV</w:t>
            </w:r>
            <w:r w:rsidR="009748BF" w:rsidRPr="00F5792C">
              <w:rPr>
                <w:rFonts w:cstheme="minorHAnsi"/>
              </w:rPr>
              <w:t>s at submitting abattoir</w:t>
            </w:r>
          </w:p>
        </w:tc>
      </w:tr>
      <w:tr w:rsidR="007924BD" w:rsidRPr="00F5792C" w14:paraId="49E79180" w14:textId="77777777" w:rsidTr="00837E53">
        <w:tc>
          <w:tcPr>
            <w:tcW w:w="2447" w:type="dxa"/>
            <w:vAlign w:val="center"/>
          </w:tcPr>
          <w:p w14:paraId="12EB8F48" w14:textId="77777777" w:rsidR="007924BD" w:rsidRPr="00F5792C" w:rsidRDefault="009748BF" w:rsidP="0075744F">
            <w:pPr>
              <w:widowControl w:val="0"/>
              <w:rPr>
                <w:rFonts w:cstheme="minorHAnsi"/>
                <w:b/>
                <w:bCs/>
              </w:rPr>
            </w:pPr>
            <w:r w:rsidRPr="00F5792C">
              <w:rPr>
                <w:rFonts w:cstheme="minorHAnsi"/>
              </w:rPr>
              <w:t>Bobby calf confirmatory (following urine positive)</w:t>
            </w:r>
          </w:p>
        </w:tc>
        <w:tc>
          <w:tcPr>
            <w:tcW w:w="2523" w:type="dxa"/>
            <w:vAlign w:val="center"/>
          </w:tcPr>
          <w:p w14:paraId="71E4793F" w14:textId="77777777" w:rsidR="007924BD" w:rsidRPr="00F5792C" w:rsidRDefault="009748BF" w:rsidP="0075744F">
            <w:pPr>
              <w:widowControl w:val="0"/>
              <w:rPr>
                <w:rFonts w:cstheme="minorHAnsi"/>
                <w:b/>
                <w:bCs/>
              </w:rPr>
            </w:pPr>
            <w:r w:rsidRPr="00F5792C">
              <w:rPr>
                <w:rFonts w:cstheme="minorHAnsi"/>
              </w:rPr>
              <w:t>NARM TISSUE CONFIRMATORY</w:t>
            </w:r>
          </w:p>
        </w:tc>
        <w:tc>
          <w:tcPr>
            <w:tcW w:w="3103" w:type="dxa"/>
            <w:vAlign w:val="center"/>
          </w:tcPr>
          <w:p w14:paraId="650C59A6" w14:textId="77777777" w:rsidR="007924BD" w:rsidRPr="00F5792C" w:rsidRDefault="009748BF" w:rsidP="0075744F">
            <w:pPr>
              <w:pStyle w:val="NoSpacing"/>
              <w:widowControl w:val="0"/>
              <w:numPr>
                <w:ilvl w:val="0"/>
                <w:numId w:val="13"/>
              </w:numPr>
              <w:ind w:left="417" w:hanging="417"/>
              <w:rPr>
                <w:rFonts w:cstheme="minorHAnsi"/>
              </w:rPr>
            </w:pPr>
            <w:r w:rsidRPr="00F5792C">
              <w:rPr>
                <w:rFonts w:cstheme="minorHAnsi"/>
              </w:rPr>
              <w:t>NRS</w:t>
            </w:r>
          </w:p>
          <w:p w14:paraId="25D82792" w14:textId="77777777" w:rsidR="007924BD" w:rsidRPr="00F5792C" w:rsidRDefault="009748BF" w:rsidP="0075744F">
            <w:pPr>
              <w:pStyle w:val="NoSpacing"/>
              <w:widowControl w:val="0"/>
              <w:numPr>
                <w:ilvl w:val="0"/>
                <w:numId w:val="13"/>
              </w:numPr>
              <w:ind w:left="417" w:hanging="417"/>
              <w:rPr>
                <w:rFonts w:cstheme="minorHAnsi"/>
              </w:rPr>
            </w:pPr>
            <w:r w:rsidRPr="00F5792C">
              <w:rPr>
                <w:rFonts w:cstheme="minorHAnsi"/>
              </w:rPr>
              <w:t>State/Territory Residue Coordinator</w:t>
            </w:r>
          </w:p>
          <w:p w14:paraId="7072E5F3" w14:textId="77777777" w:rsidR="007924BD" w:rsidRPr="00F5792C" w:rsidRDefault="009748BF" w:rsidP="0075744F">
            <w:pPr>
              <w:pStyle w:val="NoSpacing"/>
              <w:widowControl w:val="0"/>
              <w:numPr>
                <w:ilvl w:val="0"/>
                <w:numId w:val="13"/>
              </w:numPr>
              <w:ind w:left="417" w:hanging="417"/>
              <w:rPr>
                <w:rFonts w:cstheme="minorHAnsi"/>
              </w:rPr>
            </w:pPr>
            <w:r w:rsidRPr="00F5792C">
              <w:rPr>
                <w:rFonts w:cstheme="minorHAnsi"/>
              </w:rPr>
              <w:t>QA Manager of submitting abattoir</w:t>
            </w:r>
          </w:p>
          <w:p w14:paraId="02EC9A49" w14:textId="77777777" w:rsidR="007924BD" w:rsidRPr="00F5792C" w:rsidRDefault="0084246A" w:rsidP="00F42258">
            <w:pPr>
              <w:pStyle w:val="NoSpacing"/>
              <w:widowControl w:val="0"/>
              <w:numPr>
                <w:ilvl w:val="0"/>
                <w:numId w:val="13"/>
              </w:numPr>
              <w:ind w:left="417" w:hanging="417"/>
              <w:rPr>
                <w:rFonts w:cstheme="minorHAnsi"/>
                <w:b/>
                <w:bCs/>
              </w:rPr>
            </w:pPr>
            <w:r w:rsidRPr="00F5792C">
              <w:rPr>
                <w:rFonts w:cstheme="minorHAnsi"/>
              </w:rPr>
              <w:t>D</w:t>
            </w:r>
            <w:r w:rsidR="00F42258" w:rsidRPr="00F5792C">
              <w:rPr>
                <w:rFonts w:cstheme="minorHAnsi"/>
              </w:rPr>
              <w:t>epartment OPV</w:t>
            </w:r>
            <w:r w:rsidR="009748BF" w:rsidRPr="00F5792C">
              <w:rPr>
                <w:rFonts w:cstheme="minorHAnsi"/>
              </w:rPr>
              <w:t>s at submitting abattoir</w:t>
            </w:r>
          </w:p>
        </w:tc>
      </w:tr>
    </w:tbl>
    <w:p w14:paraId="53C5B112" w14:textId="77777777" w:rsidR="007924BD" w:rsidRPr="00F5792C" w:rsidRDefault="00837E53" w:rsidP="0075744F">
      <w:pPr>
        <w:pStyle w:val="Heading3"/>
        <w:keepNext w:val="0"/>
        <w:keepLines w:val="0"/>
        <w:widowControl w:val="0"/>
        <w:numPr>
          <w:ilvl w:val="0"/>
          <w:numId w:val="0"/>
        </w:numPr>
        <w:ind w:left="567" w:hanging="567"/>
      </w:pPr>
      <w:bookmarkStart w:id="72" w:name="_Toc354068367"/>
      <w:bookmarkStart w:id="73" w:name="_Toc476650678"/>
      <w:bookmarkStart w:id="74" w:name="_Toc476653927"/>
      <w:r w:rsidRPr="00F5792C">
        <w:t>4.5.5</w:t>
      </w:r>
      <w:r w:rsidR="009748BF" w:rsidRPr="00F5792C">
        <w:tab/>
      </w:r>
      <w:bookmarkEnd w:id="72"/>
      <w:r w:rsidR="009748BF" w:rsidRPr="00F5792C">
        <w:t>NRS</w:t>
      </w:r>
      <w:bookmarkEnd w:id="73"/>
      <w:bookmarkEnd w:id="74"/>
    </w:p>
    <w:p w14:paraId="6226DAA6" w14:textId="77777777" w:rsidR="006A2270" w:rsidRPr="00554101" w:rsidRDefault="0075744F" w:rsidP="004A7584">
      <w:pPr>
        <w:widowControl w:val="0"/>
        <w:ind w:left="1134"/>
        <w:rPr>
          <w:rFonts w:cstheme="minorHAnsi"/>
        </w:rPr>
      </w:pPr>
      <w:bookmarkStart w:id="75" w:name="_Toc354068368"/>
      <w:r w:rsidRPr="00F5792C">
        <w:rPr>
          <w:rFonts w:cstheme="minorHAnsi"/>
        </w:rPr>
        <w:t xml:space="preserve">NRS is to report all laboratory results to the relevant </w:t>
      </w:r>
      <w:r w:rsidR="00F42258" w:rsidRPr="00F5792C">
        <w:rPr>
          <w:rFonts w:cstheme="minorHAnsi"/>
        </w:rPr>
        <w:t>s</w:t>
      </w:r>
      <w:r w:rsidRPr="00F5792C">
        <w:rPr>
          <w:rFonts w:cstheme="minorHAnsi"/>
        </w:rPr>
        <w:t>tate/</w:t>
      </w:r>
      <w:r w:rsidR="00F42258" w:rsidRPr="00F5792C">
        <w:rPr>
          <w:rFonts w:cstheme="minorHAnsi"/>
        </w:rPr>
        <w:t>t</w:t>
      </w:r>
      <w:r w:rsidRPr="00F5792C">
        <w:rPr>
          <w:rFonts w:cstheme="minorHAnsi"/>
        </w:rPr>
        <w:t xml:space="preserve">erritory </w:t>
      </w:r>
      <w:r w:rsidR="00F42258" w:rsidRPr="00F5792C">
        <w:rPr>
          <w:rFonts w:cstheme="minorHAnsi"/>
        </w:rPr>
        <w:t>r</w:t>
      </w:r>
      <w:r w:rsidRPr="00F5792C">
        <w:rPr>
          <w:rFonts w:cstheme="minorHAnsi"/>
        </w:rPr>
        <w:t xml:space="preserve">esidue </w:t>
      </w:r>
      <w:r w:rsidR="00F42258" w:rsidRPr="00F5792C">
        <w:rPr>
          <w:rFonts w:cstheme="minorHAnsi"/>
        </w:rPr>
        <w:t>c</w:t>
      </w:r>
      <w:r w:rsidRPr="00F5792C">
        <w:rPr>
          <w:rFonts w:cstheme="minorHAnsi"/>
        </w:rPr>
        <w:t xml:space="preserve">oordinator and to </w:t>
      </w:r>
      <w:r w:rsidR="00DE08D4" w:rsidRPr="00F5792C">
        <w:rPr>
          <w:rFonts w:cstheme="minorHAnsi"/>
        </w:rPr>
        <w:t>the department’s</w:t>
      </w:r>
      <w:r w:rsidRPr="00F5792C">
        <w:rPr>
          <w:rFonts w:cstheme="minorHAnsi"/>
        </w:rPr>
        <w:t xml:space="preserve"> Export Meat Program Food Safety unit, Export Standards branch and NRS management.</w:t>
      </w:r>
      <w:r w:rsidR="006A2270" w:rsidRPr="00F5792C">
        <w:rPr>
          <w:rFonts w:cstheme="minorHAnsi"/>
        </w:rPr>
        <w:br w:type="page"/>
      </w:r>
    </w:p>
    <w:p w14:paraId="079F0DB7" w14:textId="77777777" w:rsidR="007924BD" w:rsidRPr="00F5792C" w:rsidRDefault="009748BF" w:rsidP="0075744F">
      <w:pPr>
        <w:pStyle w:val="Heading1"/>
        <w:keepNext w:val="0"/>
        <w:keepLines w:val="0"/>
        <w:widowControl w:val="0"/>
        <w:rPr>
          <w:rFonts w:asciiTheme="minorHAnsi" w:hAnsiTheme="minorHAnsi"/>
          <w:sz w:val="40"/>
          <w:szCs w:val="40"/>
        </w:rPr>
      </w:pPr>
      <w:bookmarkStart w:id="76" w:name="_Toc354068372"/>
      <w:bookmarkStart w:id="77" w:name="_Toc476653928"/>
      <w:bookmarkEnd w:id="4"/>
      <w:bookmarkEnd w:id="5"/>
      <w:bookmarkEnd w:id="75"/>
      <w:r w:rsidRPr="00F5792C">
        <w:rPr>
          <w:rFonts w:asciiTheme="minorHAnsi" w:hAnsiTheme="minorHAnsi"/>
          <w:sz w:val="40"/>
          <w:szCs w:val="40"/>
        </w:rPr>
        <w:t>5.</w:t>
      </w:r>
      <w:r w:rsidRPr="00F5792C">
        <w:rPr>
          <w:rFonts w:asciiTheme="minorHAnsi" w:hAnsiTheme="minorHAnsi"/>
          <w:sz w:val="40"/>
          <w:szCs w:val="40"/>
        </w:rPr>
        <w:tab/>
        <w:t>Sheep Targeted Antibacterial Residue Testing (START) Program-Antibacterial Confirmatory Testing for Suspect Sheep and Lambs</w:t>
      </w:r>
      <w:bookmarkEnd w:id="76"/>
      <w:bookmarkEnd w:id="77"/>
    </w:p>
    <w:p w14:paraId="7BDDDF2C" w14:textId="77777777" w:rsidR="007924BD" w:rsidRPr="00F5792C" w:rsidRDefault="007924BD" w:rsidP="0075744F">
      <w:pPr>
        <w:pStyle w:val="Default"/>
        <w:widowControl w:val="0"/>
        <w:ind w:left="720" w:hanging="720"/>
        <w:rPr>
          <w:rFonts w:asciiTheme="minorHAnsi" w:hAnsiTheme="minorHAnsi" w:cstheme="minorHAnsi"/>
          <w:sz w:val="22"/>
          <w:szCs w:val="22"/>
        </w:rPr>
      </w:pPr>
    </w:p>
    <w:p w14:paraId="09C795F2" w14:textId="77777777" w:rsidR="0075744F" w:rsidRPr="00F5792C" w:rsidRDefault="009748BF" w:rsidP="00D971EC">
      <w:pPr>
        <w:pStyle w:val="Default"/>
        <w:widowControl w:val="0"/>
        <w:ind w:left="567" w:firstLine="3"/>
        <w:rPr>
          <w:rFonts w:asciiTheme="minorHAnsi" w:hAnsiTheme="minorHAnsi" w:cstheme="minorHAnsi"/>
          <w:sz w:val="22"/>
          <w:szCs w:val="22"/>
        </w:rPr>
      </w:pPr>
      <w:r w:rsidRPr="00F5792C">
        <w:rPr>
          <w:rFonts w:asciiTheme="minorHAnsi" w:hAnsiTheme="minorHAnsi" w:cstheme="minorHAnsi"/>
          <w:sz w:val="22"/>
          <w:szCs w:val="22"/>
        </w:rPr>
        <w:t xml:space="preserve">The purpose of this program is to manage the risk of antibacterial residues that exceed the relevant standards in sheep and lambs slaughtered at export abattoirs. </w:t>
      </w:r>
      <w:bookmarkStart w:id="78" w:name="_Toc354068373"/>
    </w:p>
    <w:p w14:paraId="48D01B3D" w14:textId="77777777" w:rsidR="0075744F" w:rsidRPr="00F5792C" w:rsidRDefault="0075744F" w:rsidP="00D971EC">
      <w:pPr>
        <w:pStyle w:val="Default"/>
        <w:widowControl w:val="0"/>
        <w:rPr>
          <w:rFonts w:asciiTheme="minorHAnsi" w:hAnsiTheme="minorHAnsi" w:cstheme="minorHAnsi"/>
          <w:sz w:val="22"/>
          <w:szCs w:val="22"/>
        </w:rPr>
      </w:pPr>
    </w:p>
    <w:p w14:paraId="72B1C115" w14:textId="77777777" w:rsidR="007924BD" w:rsidRPr="00F5792C" w:rsidRDefault="009748BF" w:rsidP="0054178D">
      <w:pPr>
        <w:pStyle w:val="Heading3"/>
        <w:numPr>
          <w:ilvl w:val="0"/>
          <w:numId w:val="0"/>
        </w:numPr>
        <w:ind w:left="567"/>
      </w:pPr>
      <w:r w:rsidRPr="00F5792C">
        <w:t>5.1</w:t>
      </w:r>
      <w:r w:rsidRPr="00F5792C">
        <w:tab/>
        <w:t>Scope</w:t>
      </w:r>
      <w:bookmarkEnd w:id="78"/>
      <w:r w:rsidRPr="00F5792C">
        <w:t xml:space="preserve"> </w:t>
      </w:r>
    </w:p>
    <w:p w14:paraId="28493F3D" w14:textId="77777777" w:rsidR="0075744F" w:rsidRPr="00F5792C" w:rsidRDefault="009748BF" w:rsidP="0075744F">
      <w:pPr>
        <w:pStyle w:val="Default"/>
        <w:widowControl w:val="0"/>
        <w:ind w:left="567"/>
        <w:rPr>
          <w:rFonts w:asciiTheme="minorHAnsi" w:hAnsiTheme="minorHAnsi" w:cstheme="minorHAnsi"/>
          <w:sz w:val="22"/>
          <w:szCs w:val="22"/>
        </w:rPr>
      </w:pPr>
      <w:r w:rsidRPr="00F5792C">
        <w:rPr>
          <w:rFonts w:asciiTheme="minorHAnsi" w:hAnsiTheme="minorHAnsi" w:cstheme="minorHAnsi"/>
          <w:sz w:val="22"/>
          <w:szCs w:val="22"/>
        </w:rPr>
        <w:t xml:space="preserve">This procedure applies to export registered establishments slaughtering sheep and lambs for export. </w:t>
      </w:r>
      <w:bookmarkStart w:id="79" w:name="_Toc354068374"/>
    </w:p>
    <w:p w14:paraId="1D0BBD56" w14:textId="77777777" w:rsidR="0075744F" w:rsidRPr="00F5792C" w:rsidRDefault="0075744F" w:rsidP="0075744F">
      <w:pPr>
        <w:pStyle w:val="Default"/>
        <w:widowControl w:val="0"/>
        <w:ind w:left="567"/>
        <w:rPr>
          <w:rFonts w:asciiTheme="minorHAnsi" w:hAnsiTheme="minorHAnsi" w:cstheme="minorHAnsi"/>
          <w:sz w:val="22"/>
          <w:szCs w:val="22"/>
        </w:rPr>
      </w:pPr>
    </w:p>
    <w:p w14:paraId="666B4C3B" w14:textId="77777777" w:rsidR="007924BD" w:rsidRPr="00F5792C" w:rsidRDefault="009748BF" w:rsidP="0054178D">
      <w:pPr>
        <w:pStyle w:val="Heading3"/>
        <w:numPr>
          <w:ilvl w:val="0"/>
          <w:numId w:val="0"/>
        </w:numPr>
        <w:ind w:left="567"/>
      </w:pPr>
      <w:r w:rsidRPr="00F5792C">
        <w:t>5.2</w:t>
      </w:r>
      <w:r w:rsidRPr="00F5792C">
        <w:tab/>
        <w:t>Background</w:t>
      </w:r>
      <w:bookmarkEnd w:id="79"/>
      <w:r w:rsidRPr="00F5792C">
        <w:t xml:space="preserve"> </w:t>
      </w:r>
    </w:p>
    <w:p w14:paraId="3D5851EB" w14:textId="77777777" w:rsidR="007924BD" w:rsidRPr="00F5792C" w:rsidRDefault="009748BF" w:rsidP="0075744F">
      <w:pPr>
        <w:pStyle w:val="Default"/>
        <w:widowControl w:val="0"/>
        <w:ind w:left="567" w:hanging="567"/>
        <w:rPr>
          <w:rFonts w:asciiTheme="minorHAnsi" w:hAnsiTheme="minorHAnsi" w:cstheme="minorHAnsi"/>
          <w:sz w:val="22"/>
          <w:szCs w:val="22"/>
        </w:rPr>
      </w:pPr>
      <w:r w:rsidRPr="00F5792C">
        <w:rPr>
          <w:rFonts w:asciiTheme="minorHAnsi" w:hAnsiTheme="minorHAnsi" w:cstheme="minorHAnsi"/>
          <w:sz w:val="22"/>
          <w:szCs w:val="22"/>
        </w:rPr>
        <w:tab/>
        <w:t xml:space="preserve">The presence of antibacterial residues in meat products has the potential to restrict market access of Australia’s produce. The START program provides an antibacterial confirmatory testing capability to </w:t>
      </w:r>
      <w:r w:rsidR="00F42258" w:rsidRPr="00F5792C">
        <w:rPr>
          <w:rFonts w:asciiTheme="minorHAnsi" w:hAnsiTheme="minorHAnsi" w:cstheme="minorHAnsi"/>
          <w:sz w:val="22"/>
          <w:szCs w:val="22"/>
        </w:rPr>
        <w:t>department</w:t>
      </w:r>
      <w:r w:rsidRPr="00F5792C">
        <w:rPr>
          <w:rFonts w:asciiTheme="minorHAnsi" w:hAnsiTheme="minorHAnsi" w:cstheme="minorHAnsi"/>
          <w:sz w:val="22"/>
          <w:szCs w:val="22"/>
        </w:rPr>
        <w:t xml:space="preserve"> on-plant </w:t>
      </w:r>
      <w:r w:rsidR="00F42258" w:rsidRPr="00F5792C">
        <w:rPr>
          <w:rFonts w:asciiTheme="minorHAnsi" w:hAnsiTheme="minorHAnsi" w:cstheme="minorHAnsi"/>
          <w:sz w:val="22"/>
          <w:szCs w:val="22"/>
        </w:rPr>
        <w:t xml:space="preserve">veterinary </w:t>
      </w:r>
      <w:r w:rsidRPr="00F5792C">
        <w:rPr>
          <w:rFonts w:asciiTheme="minorHAnsi" w:hAnsiTheme="minorHAnsi" w:cstheme="minorHAnsi"/>
          <w:sz w:val="22"/>
          <w:szCs w:val="22"/>
        </w:rPr>
        <w:t xml:space="preserve">officers </w:t>
      </w:r>
      <w:r w:rsidR="00F42258" w:rsidRPr="00F5792C">
        <w:rPr>
          <w:rFonts w:asciiTheme="minorHAnsi" w:hAnsiTheme="minorHAnsi" w:cstheme="minorHAnsi"/>
          <w:sz w:val="22"/>
          <w:szCs w:val="22"/>
        </w:rPr>
        <w:t xml:space="preserve">(OPVs) </w:t>
      </w:r>
      <w:r w:rsidRPr="00F5792C">
        <w:rPr>
          <w:rFonts w:asciiTheme="minorHAnsi" w:hAnsiTheme="minorHAnsi" w:cstheme="minorHAnsi"/>
          <w:sz w:val="22"/>
          <w:szCs w:val="22"/>
        </w:rPr>
        <w:t xml:space="preserve">when sheep or lambs are suspected to have been treated recently with antibacterial medications. The START program covers all sheep and lambs suspected of receiving recent antibacterial treatment. </w:t>
      </w:r>
    </w:p>
    <w:p w14:paraId="004B8016" w14:textId="77777777" w:rsidR="007924BD" w:rsidRPr="00F5792C" w:rsidRDefault="007924BD" w:rsidP="0075744F">
      <w:pPr>
        <w:pStyle w:val="Default"/>
        <w:widowControl w:val="0"/>
        <w:ind w:left="720" w:hanging="720"/>
        <w:rPr>
          <w:rFonts w:asciiTheme="minorHAnsi" w:hAnsiTheme="minorHAnsi" w:cstheme="minorHAnsi"/>
          <w:sz w:val="22"/>
          <w:szCs w:val="22"/>
        </w:rPr>
      </w:pPr>
    </w:p>
    <w:p w14:paraId="6B7D8C0E" w14:textId="77777777" w:rsidR="00D971EC" w:rsidRPr="00F5792C" w:rsidRDefault="00D971EC" w:rsidP="0054178D">
      <w:pPr>
        <w:pStyle w:val="Heading3"/>
        <w:numPr>
          <w:ilvl w:val="0"/>
          <w:numId w:val="0"/>
        </w:numPr>
        <w:ind w:left="567"/>
      </w:pPr>
      <w:r w:rsidRPr="00F5792C">
        <w:t xml:space="preserve">5.3  Discussion </w:t>
      </w:r>
    </w:p>
    <w:p w14:paraId="4A72DA8A" w14:textId="77777777" w:rsidR="007924BD" w:rsidRPr="00F5792C" w:rsidRDefault="009748BF" w:rsidP="00D971EC">
      <w:pPr>
        <w:pStyle w:val="Default"/>
        <w:widowControl w:val="0"/>
        <w:ind w:left="567"/>
        <w:rPr>
          <w:rFonts w:asciiTheme="minorHAnsi" w:hAnsiTheme="minorHAnsi" w:cstheme="minorHAnsi"/>
          <w:sz w:val="22"/>
          <w:szCs w:val="22"/>
        </w:rPr>
      </w:pPr>
      <w:r w:rsidRPr="00F5792C">
        <w:rPr>
          <w:rFonts w:asciiTheme="minorHAnsi" w:hAnsiTheme="minorHAnsi" w:cstheme="minorHAnsi"/>
          <w:sz w:val="22"/>
          <w:szCs w:val="22"/>
        </w:rPr>
        <w:t xml:space="preserve">To address the concerns of export markets including the US, EU and Japan, </w:t>
      </w:r>
      <w:r w:rsidR="00F42258" w:rsidRPr="00F5792C">
        <w:rPr>
          <w:rFonts w:asciiTheme="minorHAnsi" w:hAnsiTheme="minorHAnsi" w:cstheme="minorHAnsi"/>
          <w:sz w:val="22"/>
          <w:szCs w:val="22"/>
        </w:rPr>
        <w:t>department OPVs</w:t>
      </w:r>
      <w:r w:rsidRPr="00F5792C">
        <w:rPr>
          <w:rFonts w:asciiTheme="minorHAnsi" w:hAnsiTheme="minorHAnsi" w:cstheme="minorHAnsi"/>
          <w:sz w:val="22"/>
          <w:szCs w:val="22"/>
        </w:rPr>
        <w:t xml:space="preserve"> are encouraged to use the laboratory confirmatory capability provided by the START program to have samples tested when antibacterial residues are suspected. </w:t>
      </w:r>
    </w:p>
    <w:p w14:paraId="3336C61C" w14:textId="77777777" w:rsidR="007924BD" w:rsidRPr="00F5792C" w:rsidRDefault="007924BD" w:rsidP="0075744F">
      <w:pPr>
        <w:pStyle w:val="Default"/>
        <w:widowControl w:val="0"/>
        <w:ind w:left="567" w:hanging="567"/>
        <w:rPr>
          <w:rFonts w:asciiTheme="minorHAnsi" w:hAnsiTheme="minorHAnsi" w:cstheme="minorHAnsi"/>
          <w:sz w:val="22"/>
          <w:szCs w:val="22"/>
        </w:rPr>
      </w:pPr>
    </w:p>
    <w:p w14:paraId="575B022D" w14:textId="1FB752F0" w:rsidR="003F213D" w:rsidRPr="00F5792C" w:rsidRDefault="003F213D" w:rsidP="003F213D">
      <w:pPr>
        <w:pStyle w:val="Default"/>
        <w:widowControl w:val="0"/>
        <w:ind w:left="567"/>
        <w:rPr>
          <w:rFonts w:asciiTheme="minorHAnsi" w:hAnsiTheme="minorHAnsi" w:cstheme="minorHAnsi"/>
          <w:sz w:val="22"/>
          <w:szCs w:val="22"/>
        </w:rPr>
      </w:pPr>
      <w:bookmarkStart w:id="80" w:name="_Toc354068375"/>
      <w:r w:rsidRPr="00F5792C">
        <w:rPr>
          <w:rFonts w:asciiTheme="minorHAnsi" w:hAnsiTheme="minorHAnsi" w:cstheme="minorHAnsi"/>
          <w:b/>
          <w:sz w:val="22"/>
          <w:szCs w:val="22"/>
          <w:u w:val="single"/>
        </w:rPr>
        <w:t>NOTE:</w:t>
      </w:r>
      <w:r w:rsidRPr="00F5792C">
        <w:rPr>
          <w:rFonts w:asciiTheme="minorHAnsi" w:hAnsiTheme="minorHAnsi" w:cstheme="minorHAnsi"/>
          <w:sz w:val="22"/>
          <w:szCs w:val="22"/>
        </w:rPr>
        <w:t xml:space="preserve"> The TART, START</w:t>
      </w:r>
      <w:r w:rsidR="004A7584">
        <w:rPr>
          <w:rFonts w:asciiTheme="minorHAnsi" w:hAnsiTheme="minorHAnsi" w:cstheme="minorHAnsi"/>
          <w:sz w:val="22"/>
          <w:szCs w:val="22"/>
        </w:rPr>
        <w:t>,</w:t>
      </w:r>
      <w:r w:rsidRPr="00F5792C">
        <w:rPr>
          <w:rFonts w:asciiTheme="minorHAnsi" w:hAnsiTheme="minorHAnsi" w:cstheme="minorHAnsi"/>
          <w:sz w:val="22"/>
          <w:szCs w:val="22"/>
        </w:rPr>
        <w:t>PTART</w:t>
      </w:r>
      <w:r w:rsidR="004A7584">
        <w:rPr>
          <w:rFonts w:asciiTheme="minorHAnsi" w:hAnsiTheme="minorHAnsi" w:cstheme="minorHAnsi"/>
          <w:sz w:val="22"/>
          <w:szCs w:val="22"/>
        </w:rPr>
        <w:t>,GTART and HTART</w:t>
      </w:r>
      <w:r w:rsidRPr="00F5792C">
        <w:rPr>
          <w:rFonts w:asciiTheme="minorHAnsi" w:hAnsiTheme="minorHAnsi" w:cstheme="minorHAnsi"/>
          <w:sz w:val="22"/>
          <w:szCs w:val="22"/>
        </w:rPr>
        <w:t xml:space="preserve"> programs only apply to cattle, sheep</w:t>
      </w:r>
      <w:r w:rsidR="004A7584">
        <w:rPr>
          <w:rFonts w:asciiTheme="minorHAnsi" w:hAnsiTheme="minorHAnsi" w:cstheme="minorHAnsi"/>
          <w:sz w:val="22"/>
          <w:szCs w:val="22"/>
        </w:rPr>
        <w:t>,</w:t>
      </w:r>
      <w:r w:rsidRPr="00F5792C">
        <w:rPr>
          <w:rFonts w:asciiTheme="minorHAnsi" w:hAnsiTheme="minorHAnsi" w:cstheme="minorHAnsi"/>
          <w:sz w:val="22"/>
          <w:szCs w:val="22"/>
        </w:rPr>
        <w:t xml:space="preserve"> pigs</w:t>
      </w:r>
      <w:r w:rsidR="004A7584">
        <w:rPr>
          <w:rFonts w:asciiTheme="minorHAnsi" w:hAnsiTheme="minorHAnsi" w:cstheme="minorHAnsi"/>
          <w:sz w:val="22"/>
          <w:szCs w:val="22"/>
        </w:rPr>
        <w:t>, goat and horses</w:t>
      </w:r>
      <w:r w:rsidRPr="00F5792C">
        <w:rPr>
          <w:rFonts w:asciiTheme="minorHAnsi" w:hAnsiTheme="minorHAnsi" w:cstheme="minorHAnsi"/>
          <w:sz w:val="22"/>
          <w:szCs w:val="22"/>
        </w:rPr>
        <w:t xml:space="preserve"> respectively. For species other than bovine, ovine</w:t>
      </w:r>
      <w:r w:rsidR="004A7584">
        <w:rPr>
          <w:rFonts w:asciiTheme="minorHAnsi" w:hAnsiTheme="minorHAnsi" w:cstheme="minorHAnsi"/>
          <w:sz w:val="22"/>
          <w:szCs w:val="22"/>
        </w:rPr>
        <w:t>,</w:t>
      </w:r>
      <w:r w:rsidRPr="00F5792C">
        <w:rPr>
          <w:rFonts w:asciiTheme="minorHAnsi" w:hAnsiTheme="minorHAnsi" w:cstheme="minorHAnsi"/>
          <w:sz w:val="22"/>
          <w:szCs w:val="22"/>
        </w:rPr>
        <w:t xml:space="preserve">  porcine, </w:t>
      </w:r>
      <w:r w:rsidR="004A7584">
        <w:rPr>
          <w:rFonts w:asciiTheme="minorHAnsi" w:hAnsiTheme="minorHAnsi" w:cstheme="minorHAnsi"/>
          <w:sz w:val="22"/>
          <w:szCs w:val="22"/>
        </w:rPr>
        <w:t xml:space="preserve">caprine or equine </w:t>
      </w:r>
      <w:r w:rsidRPr="00F5792C">
        <w:rPr>
          <w:rFonts w:asciiTheme="minorHAnsi" w:hAnsiTheme="minorHAnsi" w:cstheme="minorHAnsi"/>
          <w:sz w:val="22"/>
          <w:szCs w:val="22"/>
        </w:rPr>
        <w:t>if a residue is suspected, contact the Director of the Export Meat Program via the ATM to gain authorisation from the NRS for testing.</w:t>
      </w:r>
    </w:p>
    <w:p w14:paraId="596F68AA" w14:textId="77777777" w:rsidR="00D971EC" w:rsidRPr="00F5792C" w:rsidRDefault="00D971EC" w:rsidP="003F213D">
      <w:pPr>
        <w:pStyle w:val="Default"/>
        <w:widowControl w:val="0"/>
        <w:ind w:left="567"/>
        <w:rPr>
          <w:rFonts w:asciiTheme="minorHAnsi" w:hAnsiTheme="minorHAnsi" w:cstheme="minorHAnsi"/>
          <w:sz w:val="22"/>
          <w:szCs w:val="22"/>
        </w:rPr>
      </w:pPr>
    </w:p>
    <w:p w14:paraId="220F2650" w14:textId="77777777" w:rsidR="00F42258" w:rsidRPr="00F5792C" w:rsidRDefault="00F42258" w:rsidP="0054178D">
      <w:pPr>
        <w:pStyle w:val="Heading3"/>
        <w:numPr>
          <w:ilvl w:val="0"/>
          <w:numId w:val="0"/>
        </w:numPr>
        <w:ind w:left="567"/>
      </w:pPr>
      <w:r w:rsidRPr="00F5792C">
        <w:t xml:space="preserve">5.4 </w:t>
      </w:r>
      <w:r w:rsidRPr="00F5792C">
        <w:tab/>
        <w:t>Sample collection and dispatch</w:t>
      </w:r>
    </w:p>
    <w:p w14:paraId="3A3D9BC3" w14:textId="77777777" w:rsidR="00F42258" w:rsidRPr="00F5792C" w:rsidRDefault="00F42258" w:rsidP="00F42258">
      <w:pPr>
        <w:widowControl w:val="0"/>
        <w:tabs>
          <w:tab w:val="left" w:pos="7020"/>
        </w:tabs>
        <w:ind w:left="567"/>
        <w:rPr>
          <w:rFonts w:cstheme="minorHAnsi"/>
        </w:rPr>
      </w:pPr>
      <w:r w:rsidRPr="00F5792C">
        <w:rPr>
          <w:rFonts w:cstheme="minorHAnsi"/>
        </w:rPr>
        <w:t>For sample collection and dispatch instructions for this program refer to the “</w:t>
      </w:r>
      <w:r w:rsidRPr="00F5792C">
        <w:t>NRS Sample Collection and Dis</w:t>
      </w:r>
      <w:r w:rsidRPr="00F5792C">
        <w:rPr>
          <w:rFonts w:cstheme="minorHAnsi"/>
        </w:rPr>
        <w:t xml:space="preserve">patch manual” supplied by NRS to all OPVs and QA Managers annually. Additional manuals are supplied by NRS upon request to </w:t>
      </w:r>
      <w:hyperlink r:id="rId22" w:history="1">
        <w:r w:rsidRPr="00F5792C">
          <w:rPr>
            <w:rStyle w:val="Hyperlink"/>
            <w:rFonts w:cstheme="minorHAnsi"/>
          </w:rPr>
          <w:t>nrs@agri</w:t>
        </w:r>
        <w:r w:rsidRPr="00F5792C">
          <w:rPr>
            <w:rStyle w:val="Hyperlink"/>
            <w:rFonts w:cstheme="minorHAnsi"/>
          </w:rPr>
          <w:t>c</w:t>
        </w:r>
        <w:r w:rsidRPr="00F5792C">
          <w:rPr>
            <w:rStyle w:val="Hyperlink"/>
            <w:rFonts w:cstheme="minorHAnsi"/>
          </w:rPr>
          <w:t>ulture.gov.au</w:t>
        </w:r>
      </w:hyperlink>
      <w:r w:rsidRPr="00F5792C">
        <w:rPr>
          <w:rFonts w:cstheme="minorHAnsi"/>
        </w:rPr>
        <w:t xml:space="preserve"> at nil cost.</w:t>
      </w:r>
      <w:r w:rsidRPr="00F5792C" w:rsidDel="00767307">
        <w:rPr>
          <w:rFonts w:cstheme="minorHAnsi"/>
        </w:rPr>
        <w:t xml:space="preserve"> </w:t>
      </w:r>
    </w:p>
    <w:p w14:paraId="688D535E" w14:textId="07A49A1D" w:rsidR="00F42258" w:rsidRPr="00F5792C" w:rsidRDefault="00F42258" w:rsidP="00F42258">
      <w:pPr>
        <w:widowControl w:val="0"/>
        <w:tabs>
          <w:tab w:val="left" w:pos="7020"/>
        </w:tabs>
        <w:ind w:left="567"/>
        <w:rPr>
          <w:rFonts w:cstheme="minorHAnsi"/>
        </w:rPr>
      </w:pPr>
      <w:r w:rsidRPr="00F5792C">
        <w:rPr>
          <w:rFonts w:cstheme="minorHAnsi"/>
          <w:bCs/>
        </w:rPr>
        <w:t xml:space="preserve">The NRS manual also contains the addresses to send targeted samples. This is listed as the </w:t>
      </w:r>
      <w:r w:rsidRPr="00F5792C">
        <w:rPr>
          <w:rFonts w:cstheme="minorHAnsi"/>
        </w:rPr>
        <w:t>NRS</w:t>
      </w:r>
      <w:r w:rsidRPr="00F5792C">
        <w:t xml:space="preserve"> “</w:t>
      </w:r>
      <w:hyperlink r:id="rId23" w:history="1">
        <w:r w:rsidRPr="003D539C">
          <w:rPr>
            <w:rStyle w:val="Hyperlink"/>
          </w:rPr>
          <w:t>Approved labor</w:t>
        </w:r>
        <w:r w:rsidRPr="003D539C">
          <w:rPr>
            <w:rStyle w:val="Hyperlink"/>
            <w:rFonts w:cstheme="minorHAnsi"/>
          </w:rPr>
          <w:t>atories</w:t>
        </w:r>
      </w:hyperlink>
      <w:r w:rsidRPr="00F5792C">
        <w:rPr>
          <w:rFonts w:cstheme="minorHAnsi"/>
        </w:rPr>
        <w:t xml:space="preserve">” found on ELMER3 </w:t>
      </w:r>
    </w:p>
    <w:p w14:paraId="10C41A96" w14:textId="77777777" w:rsidR="0075744F" w:rsidRPr="00F5792C" w:rsidRDefault="0075744F" w:rsidP="00D971EC">
      <w:pPr>
        <w:pStyle w:val="Default"/>
        <w:widowControl w:val="0"/>
        <w:rPr>
          <w:rFonts w:asciiTheme="minorHAnsi" w:hAnsiTheme="minorHAnsi" w:cstheme="minorHAnsi"/>
          <w:sz w:val="22"/>
          <w:szCs w:val="22"/>
        </w:rPr>
      </w:pPr>
    </w:p>
    <w:p w14:paraId="4E3CB360" w14:textId="77777777" w:rsidR="007924BD" w:rsidRPr="00F5792C" w:rsidRDefault="00D971EC" w:rsidP="0054178D">
      <w:pPr>
        <w:pStyle w:val="Heading3"/>
        <w:numPr>
          <w:ilvl w:val="0"/>
          <w:numId w:val="0"/>
        </w:numPr>
        <w:ind w:left="567"/>
      </w:pPr>
      <w:r w:rsidRPr="00F5792C">
        <w:t>5.5</w:t>
      </w:r>
      <w:r w:rsidR="009748BF" w:rsidRPr="00F5792C">
        <w:tab/>
        <w:t>Responsibilities and Reporting Requirements</w:t>
      </w:r>
      <w:bookmarkEnd w:id="80"/>
      <w:r w:rsidR="009748BF" w:rsidRPr="00F5792C">
        <w:t xml:space="preserve"> </w:t>
      </w:r>
    </w:p>
    <w:p w14:paraId="09BA3D46" w14:textId="77777777" w:rsidR="007924BD" w:rsidRPr="00F5792C" w:rsidRDefault="00D971EC" w:rsidP="0075744F">
      <w:pPr>
        <w:pStyle w:val="Heading3"/>
        <w:keepNext w:val="0"/>
        <w:keepLines w:val="0"/>
        <w:widowControl w:val="0"/>
        <w:numPr>
          <w:ilvl w:val="0"/>
          <w:numId w:val="0"/>
        </w:numPr>
        <w:ind w:left="567" w:hanging="567"/>
      </w:pPr>
      <w:bookmarkStart w:id="81" w:name="_Toc476649237"/>
      <w:bookmarkStart w:id="82" w:name="_Toc476650680"/>
      <w:bookmarkStart w:id="83" w:name="_Toc476653929"/>
      <w:r w:rsidRPr="00F5792C">
        <w:t>5.5</w:t>
      </w:r>
      <w:r w:rsidR="009748BF" w:rsidRPr="00F5792C">
        <w:t>.1</w:t>
      </w:r>
      <w:r w:rsidR="009748BF" w:rsidRPr="00F5792C">
        <w:tab/>
        <w:t>Establishment Management</w:t>
      </w:r>
      <w:bookmarkEnd w:id="81"/>
      <w:bookmarkEnd w:id="82"/>
      <w:bookmarkEnd w:id="83"/>
    </w:p>
    <w:p w14:paraId="48CD6046"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i)</w:t>
      </w:r>
      <w:r w:rsidRPr="00F5792C">
        <w:rPr>
          <w:rFonts w:asciiTheme="minorHAnsi" w:hAnsiTheme="minorHAnsi" w:cstheme="minorHAnsi"/>
          <w:sz w:val="22"/>
          <w:szCs w:val="22"/>
        </w:rPr>
        <w:tab/>
        <w:t xml:space="preserve">Bring to the attention of </w:t>
      </w:r>
      <w:r w:rsidR="00DA2044" w:rsidRPr="00F5792C">
        <w:rPr>
          <w:rFonts w:asciiTheme="minorHAnsi" w:hAnsiTheme="minorHAnsi" w:cstheme="minorHAnsi"/>
          <w:sz w:val="22"/>
          <w:szCs w:val="22"/>
        </w:rPr>
        <w:t xml:space="preserve">the </w:t>
      </w:r>
      <w:r w:rsidR="00F42258" w:rsidRPr="00F5792C">
        <w:rPr>
          <w:rFonts w:asciiTheme="minorHAnsi" w:hAnsiTheme="minorHAnsi" w:cstheme="minorHAnsi"/>
          <w:sz w:val="22"/>
          <w:szCs w:val="22"/>
        </w:rPr>
        <w:t>department OPVs</w:t>
      </w:r>
      <w:r w:rsidRPr="00F5792C">
        <w:rPr>
          <w:rFonts w:asciiTheme="minorHAnsi" w:hAnsiTheme="minorHAnsi" w:cstheme="minorHAnsi"/>
          <w:sz w:val="22"/>
          <w:szCs w:val="22"/>
        </w:rPr>
        <w:t xml:space="preserve"> of </w:t>
      </w:r>
      <w:r w:rsidRPr="00F5792C">
        <w:rPr>
          <w:rFonts w:asciiTheme="minorHAnsi" w:hAnsiTheme="minorHAnsi" w:cstheme="minorHAnsi"/>
          <w:b/>
          <w:bCs/>
          <w:sz w:val="22"/>
          <w:szCs w:val="22"/>
        </w:rPr>
        <w:t xml:space="preserve">any </w:t>
      </w:r>
      <w:r w:rsidRPr="00F5792C">
        <w:rPr>
          <w:rFonts w:asciiTheme="minorHAnsi" w:hAnsiTheme="minorHAnsi" w:cstheme="minorHAnsi"/>
          <w:sz w:val="22"/>
          <w:szCs w:val="22"/>
        </w:rPr>
        <w:t xml:space="preserve">sheep and lambs identified by the NVD as receiving recent antibacterial treatment – including all sheep and lambs for which the vendor has answered “Yes” to the relevant question on the NVD in respect of such treatment (i.e. Are any of the sheep or lambs in this consignment still within a Withholding Period (WHP) or Export Slaughter Interval (ESI) following treatment with any veterinary drug or chemical?). </w:t>
      </w:r>
    </w:p>
    <w:p w14:paraId="09F33FF7"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ii)</w:t>
      </w:r>
      <w:r w:rsidRPr="00F5792C">
        <w:rPr>
          <w:rFonts w:asciiTheme="minorHAnsi" w:hAnsiTheme="minorHAnsi" w:cstheme="minorHAnsi"/>
          <w:sz w:val="22"/>
          <w:szCs w:val="22"/>
        </w:rPr>
        <w:tab/>
        <w:t xml:space="preserve">Exclude from export the carcase and offal of sheep and lambs tested and found to contain residues above the relevant importing country standard. </w:t>
      </w:r>
    </w:p>
    <w:p w14:paraId="53E994BC"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iii)</w:t>
      </w:r>
      <w:r w:rsidRPr="00F5792C">
        <w:rPr>
          <w:rFonts w:asciiTheme="minorHAnsi" w:hAnsiTheme="minorHAnsi" w:cstheme="minorHAnsi"/>
          <w:sz w:val="22"/>
          <w:szCs w:val="22"/>
        </w:rPr>
        <w:tab/>
        <w:t>In consultation with the OPV condemn the carcase/s and offal of sheep/lambs tested and found to contain residues above the st</w:t>
      </w:r>
      <w:r w:rsidR="00F42258" w:rsidRPr="00F5792C">
        <w:rPr>
          <w:rFonts w:asciiTheme="minorHAnsi" w:hAnsiTheme="minorHAnsi" w:cstheme="minorHAnsi"/>
          <w:sz w:val="22"/>
          <w:szCs w:val="22"/>
        </w:rPr>
        <w:t>andards set in the Australia</w:t>
      </w:r>
      <w:r w:rsidRPr="00F5792C">
        <w:rPr>
          <w:rFonts w:asciiTheme="minorHAnsi" w:hAnsiTheme="minorHAnsi" w:cstheme="minorHAnsi"/>
          <w:sz w:val="22"/>
          <w:szCs w:val="22"/>
        </w:rPr>
        <w:t xml:space="preserve"> New Zealand Food Standards Code. </w:t>
      </w:r>
    </w:p>
    <w:p w14:paraId="42FBDE5E" w14:textId="77777777" w:rsidR="007924BD" w:rsidRPr="00F5792C" w:rsidRDefault="00D971EC" w:rsidP="0075744F">
      <w:pPr>
        <w:pStyle w:val="Heading3"/>
        <w:keepNext w:val="0"/>
        <w:keepLines w:val="0"/>
        <w:widowControl w:val="0"/>
        <w:numPr>
          <w:ilvl w:val="0"/>
          <w:numId w:val="0"/>
        </w:numPr>
        <w:ind w:left="567" w:hanging="567"/>
      </w:pPr>
      <w:bookmarkStart w:id="84" w:name="_Toc354068377"/>
      <w:bookmarkStart w:id="85" w:name="_Toc476649238"/>
      <w:bookmarkStart w:id="86" w:name="_Toc476650681"/>
      <w:bookmarkStart w:id="87" w:name="_Toc476653930"/>
      <w:r w:rsidRPr="00F5792C">
        <w:t>5.5</w:t>
      </w:r>
      <w:r w:rsidR="009748BF" w:rsidRPr="00F5792C">
        <w:t>.2</w:t>
      </w:r>
      <w:r w:rsidR="009748BF" w:rsidRPr="00F5792C">
        <w:tab/>
      </w:r>
      <w:r w:rsidR="0084246A" w:rsidRPr="00F5792C">
        <w:t>D</w:t>
      </w:r>
      <w:r w:rsidR="00F42258" w:rsidRPr="00F5792C">
        <w:t>epartment o</w:t>
      </w:r>
      <w:r w:rsidR="009748BF" w:rsidRPr="00F5792C">
        <w:t xml:space="preserve">n-plant </w:t>
      </w:r>
      <w:r w:rsidR="00F42258" w:rsidRPr="00F5792C">
        <w:t xml:space="preserve">veterinary </w:t>
      </w:r>
      <w:r w:rsidR="009748BF" w:rsidRPr="00F5792C">
        <w:t>officers</w:t>
      </w:r>
      <w:bookmarkEnd w:id="84"/>
      <w:bookmarkEnd w:id="85"/>
      <w:bookmarkEnd w:id="86"/>
      <w:r w:rsidRPr="00F5792C">
        <w:t xml:space="preserve"> (OPVs)</w:t>
      </w:r>
      <w:bookmarkEnd w:id="87"/>
    </w:p>
    <w:p w14:paraId="538E8F78" w14:textId="77777777" w:rsidR="007924BD" w:rsidRPr="00F5792C" w:rsidRDefault="009748BF" w:rsidP="0075744F">
      <w:pPr>
        <w:pStyle w:val="Default"/>
        <w:widowControl w:val="0"/>
        <w:tabs>
          <w:tab w:val="left" w:pos="1134"/>
        </w:tabs>
        <w:ind w:left="1800" w:hanging="666"/>
        <w:rPr>
          <w:rFonts w:asciiTheme="minorHAnsi" w:hAnsiTheme="minorHAnsi" w:cstheme="minorHAnsi"/>
          <w:sz w:val="22"/>
          <w:szCs w:val="22"/>
        </w:rPr>
      </w:pPr>
      <w:r w:rsidRPr="00F5792C">
        <w:rPr>
          <w:rFonts w:asciiTheme="minorHAnsi" w:hAnsiTheme="minorHAnsi" w:cstheme="minorHAnsi"/>
          <w:sz w:val="22"/>
          <w:szCs w:val="22"/>
        </w:rPr>
        <w:t>i)</w:t>
      </w:r>
      <w:r w:rsidRPr="00F5792C">
        <w:rPr>
          <w:rFonts w:asciiTheme="minorHAnsi" w:hAnsiTheme="minorHAnsi" w:cstheme="minorHAnsi"/>
          <w:sz w:val="22"/>
          <w:szCs w:val="22"/>
        </w:rPr>
        <w:tab/>
        <w:t xml:space="preserve">Identify animals suspected of having received recent antibacterial treatment, collect and Dispatch tissue samples. </w:t>
      </w:r>
    </w:p>
    <w:p w14:paraId="1F22C7D6" w14:textId="77777777" w:rsidR="007924BD" w:rsidRPr="00F5792C" w:rsidRDefault="009748BF" w:rsidP="0075744F">
      <w:pPr>
        <w:pStyle w:val="Default"/>
        <w:widowControl w:val="0"/>
        <w:tabs>
          <w:tab w:val="left" w:pos="1134"/>
          <w:tab w:val="left" w:pos="1800"/>
        </w:tabs>
        <w:ind w:left="1800" w:hanging="666"/>
        <w:rPr>
          <w:rFonts w:asciiTheme="minorHAnsi" w:hAnsiTheme="minorHAnsi" w:cstheme="minorHAnsi"/>
          <w:sz w:val="22"/>
          <w:szCs w:val="22"/>
        </w:rPr>
      </w:pPr>
      <w:r w:rsidRPr="00F5792C">
        <w:rPr>
          <w:rFonts w:asciiTheme="minorHAnsi" w:hAnsiTheme="minorHAnsi" w:cstheme="minorHAnsi"/>
          <w:sz w:val="22"/>
          <w:szCs w:val="22"/>
        </w:rPr>
        <w:t>ii)</w:t>
      </w:r>
      <w:r w:rsidRPr="00F5792C">
        <w:rPr>
          <w:rFonts w:asciiTheme="minorHAnsi" w:hAnsiTheme="minorHAnsi" w:cstheme="minorHAnsi"/>
          <w:sz w:val="22"/>
          <w:szCs w:val="22"/>
        </w:rPr>
        <w:tab/>
        <w:t xml:space="preserve">Provide copies of laboratory results to establishment management. </w:t>
      </w:r>
    </w:p>
    <w:p w14:paraId="14591D09" w14:textId="77777777" w:rsidR="007924BD" w:rsidRPr="00F5792C" w:rsidRDefault="009748BF" w:rsidP="00115150">
      <w:pPr>
        <w:widowControl w:val="0"/>
        <w:ind w:left="1701" w:hanging="567"/>
        <w:rPr>
          <w:rFonts w:cstheme="minorHAnsi"/>
        </w:rPr>
      </w:pPr>
      <w:r w:rsidRPr="00F5792C">
        <w:rPr>
          <w:rFonts w:cstheme="minorHAnsi"/>
        </w:rPr>
        <w:t>iii)</w:t>
      </w:r>
      <w:r w:rsidRPr="00F5792C">
        <w:rPr>
          <w:rFonts w:cstheme="minorHAnsi"/>
        </w:rPr>
        <w:tab/>
        <w:t xml:space="preserve">Retain the carcase and offal of tested animals </w:t>
      </w:r>
      <w:r w:rsidR="00315189" w:rsidRPr="00F5792C">
        <w:rPr>
          <w:rFonts w:cstheme="minorHAnsi"/>
        </w:rPr>
        <w:t xml:space="preserve">that passed post-mortem inspection </w:t>
      </w:r>
      <w:r w:rsidRPr="00F5792C">
        <w:rPr>
          <w:rFonts w:cstheme="minorHAnsi"/>
        </w:rPr>
        <w:t>until confirmatory analysis results are received.</w:t>
      </w:r>
      <w:r w:rsidR="00115150" w:rsidRPr="00F5792C">
        <w:rPr>
          <w:rFonts w:cstheme="minorHAnsi"/>
        </w:rPr>
        <w:t xml:space="preserve"> Note, if sample was collected from a condemned animal, the carcase and carcase parts are disposed of following normal procedures and are not to be held.</w:t>
      </w:r>
    </w:p>
    <w:p w14:paraId="39BB8FE7" w14:textId="77777777" w:rsidR="007924BD" w:rsidRPr="00F5792C" w:rsidRDefault="009748BF" w:rsidP="0075744F">
      <w:pPr>
        <w:pStyle w:val="Default"/>
        <w:widowControl w:val="0"/>
        <w:tabs>
          <w:tab w:val="left" w:pos="1134"/>
          <w:tab w:val="left" w:pos="1800"/>
        </w:tabs>
        <w:ind w:left="1800" w:hanging="666"/>
        <w:rPr>
          <w:rFonts w:asciiTheme="minorHAnsi" w:hAnsiTheme="minorHAnsi" w:cstheme="minorHAnsi"/>
          <w:sz w:val="22"/>
          <w:szCs w:val="22"/>
        </w:rPr>
      </w:pPr>
      <w:r w:rsidRPr="00F5792C">
        <w:rPr>
          <w:rFonts w:asciiTheme="minorHAnsi" w:hAnsiTheme="minorHAnsi" w:cstheme="minorHAnsi"/>
          <w:sz w:val="22"/>
          <w:szCs w:val="22"/>
        </w:rPr>
        <w:t>iv)</w:t>
      </w:r>
      <w:r w:rsidRPr="00F5792C">
        <w:rPr>
          <w:rFonts w:asciiTheme="minorHAnsi" w:hAnsiTheme="minorHAnsi" w:cstheme="minorHAnsi"/>
          <w:sz w:val="22"/>
          <w:szCs w:val="22"/>
        </w:rPr>
        <w:tab/>
        <w:t xml:space="preserve">Sample </w:t>
      </w:r>
      <w:r w:rsidRPr="00F5792C">
        <w:rPr>
          <w:rFonts w:asciiTheme="minorHAnsi" w:hAnsiTheme="minorHAnsi" w:cstheme="minorHAnsi"/>
          <w:b/>
          <w:bCs/>
          <w:sz w:val="22"/>
          <w:szCs w:val="22"/>
        </w:rPr>
        <w:t xml:space="preserve">any </w:t>
      </w:r>
      <w:r w:rsidRPr="00F5792C">
        <w:rPr>
          <w:rFonts w:asciiTheme="minorHAnsi" w:hAnsiTheme="minorHAnsi" w:cstheme="minorHAnsi"/>
          <w:sz w:val="22"/>
          <w:szCs w:val="22"/>
        </w:rPr>
        <w:t xml:space="preserve">sheep and lambs identified by the NVD as receiving recent antibacterial treatment. </w:t>
      </w:r>
    </w:p>
    <w:p w14:paraId="6B8C5C25"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v)</w:t>
      </w:r>
      <w:r w:rsidRPr="00F5792C">
        <w:rPr>
          <w:rFonts w:asciiTheme="minorHAnsi" w:hAnsiTheme="minorHAnsi" w:cstheme="minorHAnsi"/>
          <w:sz w:val="22"/>
          <w:szCs w:val="22"/>
        </w:rPr>
        <w:tab/>
        <w:t xml:space="preserve">Notify abattoir management of the final disposition of the carcase and offal based on the laboratory test result. </w:t>
      </w:r>
    </w:p>
    <w:p w14:paraId="02B7DF5F" w14:textId="77777777" w:rsidR="007924BD" w:rsidRPr="00F5792C" w:rsidRDefault="009748BF" w:rsidP="0075744F">
      <w:pPr>
        <w:pStyle w:val="Default"/>
        <w:widowControl w:val="0"/>
        <w:tabs>
          <w:tab w:val="left" w:pos="1701"/>
        </w:tabs>
        <w:ind w:left="1701" w:hanging="567"/>
        <w:rPr>
          <w:rFonts w:asciiTheme="minorHAnsi" w:hAnsiTheme="minorHAnsi" w:cstheme="minorHAnsi"/>
          <w:sz w:val="22"/>
          <w:szCs w:val="22"/>
        </w:rPr>
      </w:pPr>
      <w:r w:rsidRPr="00F5792C">
        <w:rPr>
          <w:rFonts w:asciiTheme="minorHAnsi" w:hAnsiTheme="minorHAnsi" w:cstheme="minorHAnsi"/>
          <w:sz w:val="22"/>
          <w:szCs w:val="22"/>
        </w:rPr>
        <w:t xml:space="preserve">vi) </w:t>
      </w:r>
      <w:r w:rsidRPr="00F5792C">
        <w:rPr>
          <w:rFonts w:asciiTheme="minorHAnsi" w:hAnsiTheme="minorHAnsi" w:cstheme="minorHAnsi"/>
          <w:sz w:val="22"/>
          <w:szCs w:val="22"/>
        </w:rPr>
        <w:tab/>
        <w:t>Notify the ATM of any results where the targeted animal carcase is eligible to be re</w:t>
      </w:r>
      <w:r w:rsidR="00DA2044" w:rsidRPr="00F5792C">
        <w:rPr>
          <w:rFonts w:asciiTheme="minorHAnsi" w:hAnsiTheme="minorHAnsi" w:cstheme="minorHAnsi"/>
          <w:sz w:val="22"/>
          <w:szCs w:val="22"/>
        </w:rPr>
        <w:t xml:space="preserve">leased to the domestic market. </w:t>
      </w:r>
    </w:p>
    <w:p w14:paraId="6300F097" w14:textId="77777777" w:rsidR="00DA2044" w:rsidRPr="00F5792C" w:rsidRDefault="00DA2044" w:rsidP="0075744F">
      <w:pPr>
        <w:pStyle w:val="Default"/>
        <w:widowControl w:val="0"/>
        <w:spacing w:before="60" w:after="240"/>
        <w:ind w:left="567"/>
        <w:rPr>
          <w:rFonts w:asciiTheme="minorHAnsi" w:hAnsiTheme="minorHAnsi" w:cstheme="minorHAnsi"/>
          <w:b/>
          <w:sz w:val="22"/>
          <w:szCs w:val="22"/>
          <w:u w:val="single"/>
        </w:rPr>
      </w:pPr>
    </w:p>
    <w:p w14:paraId="361AA9B9" w14:textId="77777777" w:rsidR="007924BD" w:rsidRPr="00F5792C" w:rsidRDefault="009748BF" w:rsidP="0075744F">
      <w:pPr>
        <w:pStyle w:val="Default"/>
        <w:widowControl w:val="0"/>
        <w:spacing w:before="60" w:after="240"/>
        <w:ind w:left="567"/>
        <w:rPr>
          <w:rFonts w:asciiTheme="minorHAnsi" w:hAnsiTheme="minorHAnsi" w:cstheme="minorHAnsi"/>
          <w:b/>
          <w:sz w:val="22"/>
          <w:szCs w:val="22"/>
          <w:u w:val="single"/>
        </w:rPr>
      </w:pPr>
      <w:r w:rsidRPr="00F5792C">
        <w:rPr>
          <w:rFonts w:asciiTheme="minorHAnsi" w:hAnsiTheme="minorHAnsi" w:cstheme="minorHAnsi"/>
          <w:b/>
          <w:sz w:val="22"/>
          <w:szCs w:val="22"/>
          <w:u w:val="single"/>
        </w:rPr>
        <w:t xml:space="preserve">Targeted animals </w:t>
      </w:r>
      <w:r w:rsidRPr="00F5792C">
        <w:rPr>
          <w:rFonts w:asciiTheme="minorHAnsi" w:hAnsiTheme="minorHAnsi" w:cstheme="minorHAnsi"/>
          <w:b/>
          <w:bCs/>
          <w:sz w:val="22"/>
          <w:szCs w:val="22"/>
          <w:u w:val="single"/>
        </w:rPr>
        <w:t>may include</w:t>
      </w:r>
      <w:r w:rsidRPr="00F5792C">
        <w:rPr>
          <w:rFonts w:asciiTheme="minorHAnsi" w:hAnsiTheme="minorHAnsi" w:cstheme="minorHAnsi"/>
          <w:b/>
          <w:sz w:val="22"/>
          <w:szCs w:val="22"/>
          <w:u w:val="single"/>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395"/>
        <w:gridCol w:w="4038"/>
      </w:tblGrid>
      <w:tr w:rsidR="007924BD" w:rsidRPr="00F5792C" w14:paraId="6AABF8C0" w14:textId="77777777">
        <w:tc>
          <w:tcPr>
            <w:tcW w:w="4395" w:type="dxa"/>
            <w:shd w:val="clear" w:color="auto" w:fill="F2F2F2" w:themeFill="background1" w:themeFillShade="F2"/>
          </w:tcPr>
          <w:p w14:paraId="37EDF905" w14:textId="77777777" w:rsidR="007924BD" w:rsidRPr="00F5792C" w:rsidRDefault="009748BF" w:rsidP="0075744F">
            <w:pPr>
              <w:widowControl w:val="0"/>
              <w:tabs>
                <w:tab w:val="left" w:pos="7020"/>
              </w:tabs>
              <w:rPr>
                <w:rFonts w:cstheme="minorHAnsi"/>
              </w:rPr>
            </w:pPr>
            <w:r w:rsidRPr="00F5792C">
              <w:rPr>
                <w:rFonts w:cstheme="minorHAnsi"/>
              </w:rPr>
              <w:t>Sheep and lambs</w:t>
            </w:r>
          </w:p>
          <w:p w14:paraId="3F77145A" w14:textId="77777777" w:rsidR="007924BD" w:rsidRPr="00F5792C" w:rsidRDefault="009748BF" w:rsidP="0075744F">
            <w:pPr>
              <w:widowControl w:val="0"/>
              <w:tabs>
                <w:tab w:val="left" w:pos="7020"/>
              </w:tabs>
              <w:ind w:left="180" w:hanging="180"/>
              <w:rPr>
                <w:rFonts w:cstheme="minorHAnsi"/>
              </w:rPr>
            </w:pPr>
            <w:r w:rsidRPr="00F5792C">
              <w:rPr>
                <w:rFonts w:cstheme="minorHAnsi"/>
              </w:rPr>
              <w:t>-   identified by the NVD as recently treated with antibacterials</w:t>
            </w:r>
          </w:p>
          <w:p w14:paraId="56548AE0" w14:textId="77777777" w:rsidR="007924BD" w:rsidRPr="00F5792C" w:rsidRDefault="009748BF" w:rsidP="0075744F">
            <w:pPr>
              <w:widowControl w:val="0"/>
              <w:tabs>
                <w:tab w:val="left" w:pos="7020"/>
              </w:tabs>
              <w:ind w:left="180" w:hanging="180"/>
              <w:rPr>
                <w:rFonts w:cstheme="minorHAnsi"/>
              </w:rPr>
            </w:pPr>
            <w:r w:rsidRPr="00F5792C">
              <w:rPr>
                <w:rFonts w:cstheme="minorHAnsi"/>
              </w:rPr>
              <w:t>-   suspected of being recently treated with antibacterials</w:t>
            </w:r>
          </w:p>
          <w:p w14:paraId="04608679" w14:textId="77777777" w:rsidR="007924BD" w:rsidRPr="00F5792C" w:rsidRDefault="009748BF" w:rsidP="0075744F">
            <w:pPr>
              <w:widowControl w:val="0"/>
              <w:tabs>
                <w:tab w:val="left" w:pos="7020"/>
              </w:tabs>
              <w:ind w:left="180" w:hanging="180"/>
              <w:rPr>
                <w:rFonts w:cstheme="minorHAnsi"/>
              </w:rPr>
            </w:pPr>
            <w:r w:rsidRPr="00F5792C">
              <w:rPr>
                <w:rFonts w:cstheme="minorHAnsi"/>
              </w:rPr>
              <w:t>-   with blue dye in the udder</w:t>
            </w:r>
          </w:p>
          <w:p w14:paraId="0613944C" w14:textId="77777777" w:rsidR="007924BD" w:rsidRPr="00F5792C" w:rsidRDefault="009748BF" w:rsidP="0075744F">
            <w:pPr>
              <w:widowControl w:val="0"/>
              <w:tabs>
                <w:tab w:val="left" w:pos="7020"/>
              </w:tabs>
              <w:ind w:left="180" w:hanging="180"/>
              <w:rPr>
                <w:rFonts w:cstheme="minorHAnsi"/>
              </w:rPr>
            </w:pPr>
            <w:r w:rsidRPr="00F5792C">
              <w:rPr>
                <w:rFonts w:cstheme="minorHAnsi"/>
              </w:rPr>
              <w:t>-   known or suspected to have been in the hospital section of a feedlot</w:t>
            </w:r>
          </w:p>
          <w:p w14:paraId="382CCDE6" w14:textId="77777777" w:rsidR="00C44D4A" w:rsidRPr="00F5792C" w:rsidRDefault="00C44D4A" w:rsidP="0075744F">
            <w:pPr>
              <w:widowControl w:val="0"/>
              <w:tabs>
                <w:tab w:val="left" w:pos="7020"/>
              </w:tabs>
              <w:ind w:left="180" w:hanging="180"/>
              <w:rPr>
                <w:rFonts w:cstheme="minorHAnsi"/>
              </w:rPr>
            </w:pPr>
            <w:r w:rsidRPr="00F5792C">
              <w:rPr>
                <w:rFonts w:cstheme="minorHAnsi"/>
              </w:rPr>
              <w:t xml:space="preserve">- </w:t>
            </w:r>
            <w:r w:rsidR="00BB1868" w:rsidRPr="00F5792C">
              <w:t>Condemned animals that would have progressed through the human food chain, this includes both animals condemned at ante-mortem as well as on the slaughter floor during post mortem inspection.</w:t>
            </w:r>
          </w:p>
        </w:tc>
        <w:tc>
          <w:tcPr>
            <w:tcW w:w="4038" w:type="dxa"/>
            <w:shd w:val="clear" w:color="auto" w:fill="F2F2F2" w:themeFill="background1" w:themeFillShade="F2"/>
          </w:tcPr>
          <w:p w14:paraId="29E3C36D" w14:textId="77777777" w:rsidR="007924BD" w:rsidRPr="00F5792C" w:rsidRDefault="009748BF" w:rsidP="0075744F">
            <w:pPr>
              <w:widowControl w:val="0"/>
              <w:tabs>
                <w:tab w:val="left" w:pos="7020"/>
              </w:tabs>
              <w:ind w:left="432" w:hanging="360"/>
              <w:rPr>
                <w:rFonts w:cstheme="minorHAnsi"/>
              </w:rPr>
            </w:pPr>
            <w:r w:rsidRPr="00F5792C">
              <w:rPr>
                <w:rFonts w:cstheme="minorHAnsi"/>
              </w:rPr>
              <w:t>- sheep and / or lambs exhibiting signs of:</w:t>
            </w:r>
          </w:p>
          <w:p w14:paraId="21CD0265"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Endocarditis</w:t>
            </w:r>
          </w:p>
          <w:p w14:paraId="50E18F58"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Injection sites</w:t>
            </w:r>
          </w:p>
          <w:p w14:paraId="7844F4B6"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Injury or inflammatory conditions</w:t>
            </w:r>
          </w:p>
          <w:p w14:paraId="086CF0D8"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Mastitis</w:t>
            </w:r>
          </w:p>
          <w:p w14:paraId="5660325C"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Metritis</w:t>
            </w:r>
          </w:p>
          <w:p w14:paraId="4378CD7C"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Pericarditis</w:t>
            </w:r>
          </w:p>
          <w:p w14:paraId="0C6FF4A1"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Peritonitis</w:t>
            </w:r>
          </w:p>
          <w:p w14:paraId="3E086B27"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Pleuritis</w:t>
            </w:r>
          </w:p>
          <w:p w14:paraId="64038684" w14:textId="77777777" w:rsidR="007924BD" w:rsidRPr="00F5792C" w:rsidRDefault="009748BF" w:rsidP="0075744F">
            <w:pPr>
              <w:widowControl w:val="0"/>
              <w:tabs>
                <w:tab w:val="left" w:pos="7020"/>
              </w:tabs>
              <w:ind w:left="1152" w:hanging="720"/>
              <w:jc w:val="both"/>
              <w:rPr>
                <w:rFonts w:cstheme="minorHAnsi"/>
              </w:rPr>
            </w:pPr>
            <w:r w:rsidRPr="00F5792C">
              <w:rPr>
                <w:rFonts w:cstheme="minorHAnsi"/>
              </w:rPr>
              <w:t>Pneumonia</w:t>
            </w:r>
          </w:p>
          <w:p w14:paraId="764C5D80" w14:textId="77777777" w:rsidR="007924BD" w:rsidRPr="00F5792C" w:rsidRDefault="009748BF" w:rsidP="0075744F">
            <w:pPr>
              <w:widowControl w:val="0"/>
              <w:tabs>
                <w:tab w:val="left" w:pos="7020"/>
              </w:tabs>
              <w:ind w:left="432"/>
              <w:rPr>
                <w:rFonts w:cstheme="minorHAnsi"/>
              </w:rPr>
            </w:pPr>
            <w:r w:rsidRPr="00F5792C">
              <w:rPr>
                <w:rFonts w:cstheme="minorHAnsi"/>
              </w:rPr>
              <w:t>Septicaemia, pyemia or generalised disease</w:t>
            </w:r>
          </w:p>
        </w:tc>
      </w:tr>
    </w:tbl>
    <w:p w14:paraId="0394556A" w14:textId="77777777" w:rsidR="003D539C" w:rsidRDefault="003D539C" w:rsidP="003D539C">
      <w:pPr>
        <w:rPr>
          <w:rFonts w:cstheme="minorHAnsi"/>
        </w:rPr>
      </w:pPr>
    </w:p>
    <w:p w14:paraId="6C9D8179" w14:textId="77777777" w:rsidR="003D539C" w:rsidRDefault="003D539C" w:rsidP="003D539C">
      <w:pPr>
        <w:rPr>
          <w:rFonts w:cstheme="minorHAnsi"/>
        </w:rPr>
      </w:pPr>
    </w:p>
    <w:p w14:paraId="67E2978A" w14:textId="2473A52C" w:rsidR="00D971EC" w:rsidRPr="00F5792C" w:rsidRDefault="00D971EC" w:rsidP="003D539C">
      <w:pPr>
        <w:rPr>
          <w:rFonts w:cstheme="minorHAnsi"/>
        </w:rPr>
      </w:pPr>
      <w:r w:rsidRPr="00F5792C">
        <w:rPr>
          <w:rFonts w:cstheme="minorHAnsi"/>
        </w:rPr>
        <w:t>The following table details the samples that must be collected for the START program:</w:t>
      </w:r>
    </w:p>
    <w:p w14:paraId="7ADC7ED8" w14:textId="77777777" w:rsidR="00DA2044" w:rsidRPr="00F5792C" w:rsidRDefault="00DA2044" w:rsidP="00D971EC">
      <w:pPr>
        <w:widowControl w:val="0"/>
        <w:rPr>
          <w:rFonts w:cstheme="minorHAnsi"/>
        </w:rPr>
      </w:pPr>
    </w:p>
    <w:tbl>
      <w:tblPr>
        <w:tblW w:w="8760" w:type="dxa"/>
        <w:tblInd w:w="817"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552"/>
        <w:gridCol w:w="1134"/>
        <w:gridCol w:w="1417"/>
        <w:gridCol w:w="2137"/>
        <w:gridCol w:w="1520"/>
      </w:tblGrid>
      <w:tr w:rsidR="00D971EC" w:rsidRPr="00F5792C" w14:paraId="6C1E84B8" w14:textId="77777777" w:rsidTr="009041FA">
        <w:tc>
          <w:tcPr>
            <w:tcW w:w="2552" w:type="dxa"/>
            <w:vAlign w:val="center"/>
          </w:tcPr>
          <w:p w14:paraId="77FB0C04" w14:textId="77777777" w:rsidR="00D971EC" w:rsidRPr="00F5792C" w:rsidRDefault="00D971EC" w:rsidP="00D56CB1">
            <w:pPr>
              <w:widowControl w:val="0"/>
              <w:ind w:left="176"/>
              <w:rPr>
                <w:rFonts w:cstheme="minorHAnsi"/>
              </w:rPr>
            </w:pPr>
            <w:r w:rsidRPr="00F5792C">
              <w:rPr>
                <w:rFonts w:cstheme="minorHAnsi"/>
                <w:b/>
                <w:bCs/>
              </w:rPr>
              <w:t>START program</w:t>
            </w:r>
          </w:p>
        </w:tc>
        <w:tc>
          <w:tcPr>
            <w:tcW w:w="1134" w:type="dxa"/>
            <w:vAlign w:val="center"/>
          </w:tcPr>
          <w:p w14:paraId="7508F6DA" w14:textId="77777777" w:rsidR="00D971EC" w:rsidRPr="00F5792C" w:rsidRDefault="00D971EC" w:rsidP="00D56CB1">
            <w:pPr>
              <w:widowControl w:val="0"/>
              <w:jc w:val="center"/>
              <w:rPr>
                <w:rFonts w:cstheme="minorHAnsi"/>
              </w:rPr>
            </w:pPr>
            <w:r w:rsidRPr="00F5792C">
              <w:rPr>
                <w:rFonts w:cstheme="minorHAnsi"/>
                <w:b/>
                <w:bCs/>
              </w:rPr>
              <w:t>Sample</w:t>
            </w:r>
          </w:p>
        </w:tc>
        <w:tc>
          <w:tcPr>
            <w:tcW w:w="1417" w:type="dxa"/>
            <w:vAlign w:val="center"/>
          </w:tcPr>
          <w:p w14:paraId="73F2FDB5" w14:textId="77777777" w:rsidR="00D971EC" w:rsidRPr="00F5792C" w:rsidRDefault="00D971EC" w:rsidP="00D56CB1">
            <w:pPr>
              <w:widowControl w:val="0"/>
              <w:jc w:val="center"/>
              <w:rPr>
                <w:rFonts w:cstheme="minorHAnsi"/>
              </w:rPr>
            </w:pPr>
            <w:r w:rsidRPr="00F5792C">
              <w:rPr>
                <w:rFonts w:cstheme="minorHAnsi"/>
                <w:b/>
                <w:bCs/>
              </w:rPr>
              <w:t>Test Type</w:t>
            </w:r>
          </w:p>
        </w:tc>
        <w:tc>
          <w:tcPr>
            <w:tcW w:w="2137" w:type="dxa"/>
            <w:vAlign w:val="center"/>
          </w:tcPr>
          <w:p w14:paraId="4BFBF3FA" w14:textId="77777777" w:rsidR="00D971EC" w:rsidRPr="00F5792C" w:rsidRDefault="00D971EC" w:rsidP="00D56CB1">
            <w:pPr>
              <w:widowControl w:val="0"/>
              <w:rPr>
                <w:rFonts w:cstheme="minorHAnsi"/>
              </w:rPr>
            </w:pPr>
            <w:r w:rsidRPr="00F5792C">
              <w:rPr>
                <w:rFonts w:cstheme="minorHAnsi"/>
                <w:b/>
                <w:bCs/>
              </w:rPr>
              <w:t>Recording of sample details</w:t>
            </w:r>
          </w:p>
        </w:tc>
        <w:tc>
          <w:tcPr>
            <w:tcW w:w="1520" w:type="dxa"/>
            <w:vAlign w:val="center"/>
          </w:tcPr>
          <w:p w14:paraId="1BCB94F7" w14:textId="77777777" w:rsidR="00D971EC" w:rsidRPr="00F5792C" w:rsidRDefault="00D971EC" w:rsidP="00D56CB1">
            <w:pPr>
              <w:widowControl w:val="0"/>
              <w:rPr>
                <w:rFonts w:cstheme="minorHAnsi"/>
              </w:rPr>
            </w:pPr>
            <w:r w:rsidRPr="00F5792C">
              <w:rPr>
                <w:rFonts w:cstheme="minorHAnsi"/>
                <w:b/>
                <w:bCs/>
              </w:rPr>
              <w:t>Consignment notes</w:t>
            </w:r>
            <w:r w:rsidRPr="00F5792C">
              <w:rPr>
                <w:rFonts w:cstheme="minorHAnsi"/>
                <w:b/>
                <w:bCs/>
                <w:vertAlign w:val="superscript"/>
              </w:rPr>
              <w:t xml:space="preserve"> 3</w:t>
            </w:r>
          </w:p>
        </w:tc>
      </w:tr>
      <w:tr w:rsidR="00D971EC" w:rsidRPr="00F5792C" w14:paraId="53602B47" w14:textId="77777777" w:rsidTr="009041FA">
        <w:tc>
          <w:tcPr>
            <w:tcW w:w="2552" w:type="dxa"/>
            <w:vAlign w:val="center"/>
          </w:tcPr>
          <w:p w14:paraId="69D68180" w14:textId="77777777" w:rsidR="00D971EC" w:rsidRPr="00F5792C" w:rsidRDefault="00D971EC" w:rsidP="00D56CB1">
            <w:pPr>
              <w:widowControl w:val="0"/>
              <w:ind w:left="176"/>
              <w:rPr>
                <w:rFonts w:cstheme="minorHAnsi"/>
              </w:rPr>
            </w:pPr>
            <w:r w:rsidRPr="00F5792C">
              <w:rPr>
                <w:rFonts w:cstheme="minorHAnsi"/>
              </w:rPr>
              <w:t>Sheep and lambs suspected of receiving recent antibacterial drug treatment</w:t>
            </w:r>
          </w:p>
        </w:tc>
        <w:tc>
          <w:tcPr>
            <w:tcW w:w="1134" w:type="dxa"/>
            <w:vAlign w:val="center"/>
          </w:tcPr>
          <w:p w14:paraId="6532F2AD" w14:textId="77777777" w:rsidR="00D971EC" w:rsidRPr="00F5792C" w:rsidRDefault="00D971EC" w:rsidP="00D56CB1">
            <w:pPr>
              <w:widowControl w:val="0"/>
              <w:jc w:val="center"/>
              <w:rPr>
                <w:rFonts w:cstheme="minorHAnsi"/>
              </w:rPr>
            </w:pPr>
            <w:r w:rsidRPr="00F5792C">
              <w:rPr>
                <w:rFonts w:cstheme="minorHAnsi"/>
              </w:rPr>
              <w:t xml:space="preserve">Kidney </w:t>
            </w:r>
            <w:r w:rsidRPr="00F5792C">
              <w:rPr>
                <w:rFonts w:cstheme="minorHAnsi"/>
                <w:vertAlign w:val="superscript"/>
              </w:rPr>
              <w:t>1</w:t>
            </w:r>
          </w:p>
        </w:tc>
        <w:tc>
          <w:tcPr>
            <w:tcW w:w="1417" w:type="dxa"/>
            <w:vAlign w:val="center"/>
          </w:tcPr>
          <w:p w14:paraId="6E94B541" w14:textId="77777777" w:rsidR="00D971EC" w:rsidRPr="00F5792C" w:rsidRDefault="00D971EC" w:rsidP="00D56CB1">
            <w:pPr>
              <w:widowControl w:val="0"/>
              <w:jc w:val="center"/>
              <w:rPr>
                <w:rFonts w:cstheme="minorHAnsi"/>
                <w:b/>
              </w:rPr>
            </w:pPr>
            <w:r w:rsidRPr="00F5792C">
              <w:rPr>
                <w:rFonts w:cstheme="minorHAnsi"/>
                <w:b/>
              </w:rPr>
              <w:t xml:space="preserve">Test &amp; hold </w:t>
            </w:r>
            <w:r w:rsidRPr="00F5792C">
              <w:rPr>
                <w:rFonts w:cstheme="minorHAnsi"/>
                <w:b/>
                <w:vertAlign w:val="superscript"/>
              </w:rPr>
              <w:t>2</w:t>
            </w:r>
          </w:p>
        </w:tc>
        <w:tc>
          <w:tcPr>
            <w:tcW w:w="2137" w:type="dxa"/>
            <w:vAlign w:val="center"/>
          </w:tcPr>
          <w:p w14:paraId="59FA79B8" w14:textId="77777777" w:rsidR="00D971EC" w:rsidRPr="00F5792C" w:rsidRDefault="00D971EC" w:rsidP="00D56CB1">
            <w:pPr>
              <w:widowControl w:val="0"/>
              <w:rPr>
                <w:rFonts w:cstheme="minorHAnsi"/>
              </w:rPr>
            </w:pPr>
            <w:r w:rsidRPr="00F5792C">
              <w:rPr>
                <w:rFonts w:cstheme="minorHAnsi"/>
              </w:rPr>
              <w:t>New On Demand Sample – AMK in START</w:t>
            </w:r>
          </w:p>
        </w:tc>
        <w:tc>
          <w:tcPr>
            <w:tcW w:w="1520" w:type="dxa"/>
            <w:vAlign w:val="center"/>
          </w:tcPr>
          <w:p w14:paraId="791C7277" w14:textId="77777777" w:rsidR="00D971EC" w:rsidRPr="00F5792C" w:rsidRDefault="00D971EC" w:rsidP="00D56CB1">
            <w:pPr>
              <w:widowControl w:val="0"/>
              <w:jc w:val="center"/>
              <w:rPr>
                <w:rFonts w:cstheme="minorHAnsi"/>
              </w:rPr>
            </w:pPr>
            <w:r w:rsidRPr="00F5792C">
              <w:rPr>
                <w:rFonts w:cstheme="minorHAnsi"/>
              </w:rPr>
              <w:t>START</w:t>
            </w:r>
          </w:p>
        </w:tc>
      </w:tr>
      <w:tr w:rsidR="00D971EC" w:rsidRPr="00F5792C" w14:paraId="024E738C" w14:textId="77777777" w:rsidTr="009041FA">
        <w:tc>
          <w:tcPr>
            <w:tcW w:w="8760" w:type="dxa"/>
            <w:gridSpan w:val="5"/>
            <w:vAlign w:val="center"/>
          </w:tcPr>
          <w:p w14:paraId="2B6919F0" w14:textId="77777777" w:rsidR="00D971EC" w:rsidRPr="00F5792C" w:rsidRDefault="00F42258" w:rsidP="00D56CB1">
            <w:pPr>
              <w:pStyle w:val="ListParagraph"/>
              <w:widowControl w:val="0"/>
              <w:numPr>
                <w:ilvl w:val="0"/>
                <w:numId w:val="16"/>
              </w:numPr>
              <w:tabs>
                <w:tab w:val="left" w:pos="7020"/>
              </w:tabs>
              <w:spacing w:before="60" w:after="60"/>
              <w:ind w:left="601"/>
              <w:contextualSpacing w:val="0"/>
              <w:rPr>
                <w:rFonts w:cstheme="minorHAnsi"/>
                <w:b/>
                <w:bCs/>
              </w:rPr>
            </w:pPr>
            <w:r w:rsidRPr="00F5792C">
              <w:rPr>
                <w:rFonts w:cstheme="minorHAnsi"/>
              </w:rPr>
              <w:t>Kidney is the preferred tissue. M</w:t>
            </w:r>
            <w:r w:rsidR="00D971EC" w:rsidRPr="00F5792C">
              <w:rPr>
                <w:rFonts w:cstheme="minorHAnsi"/>
              </w:rPr>
              <w:t xml:space="preserve">uscle tissue could be sent for testing </w:t>
            </w:r>
            <w:r w:rsidR="00D971EC" w:rsidRPr="00F5792C">
              <w:rPr>
                <w:rFonts w:cstheme="minorHAnsi"/>
                <w:b/>
              </w:rPr>
              <w:t xml:space="preserve">only </w:t>
            </w:r>
            <w:r w:rsidR="00D971EC" w:rsidRPr="00F5792C">
              <w:rPr>
                <w:rFonts w:cstheme="minorHAnsi"/>
              </w:rPr>
              <w:t xml:space="preserve">if kidney is not available, </w:t>
            </w:r>
            <w:r w:rsidR="00D971EC" w:rsidRPr="00F5792C">
              <w:rPr>
                <w:rFonts w:cstheme="minorHAnsi"/>
                <w:b/>
                <w:bCs/>
              </w:rPr>
              <w:t>but do not sample injection site granuloma.</w:t>
            </w:r>
          </w:p>
          <w:p w14:paraId="7A14C92D" w14:textId="77777777" w:rsidR="00115150" w:rsidRPr="00F5792C" w:rsidRDefault="00115150" w:rsidP="00D56CB1">
            <w:pPr>
              <w:pStyle w:val="ListParagraph"/>
              <w:widowControl w:val="0"/>
              <w:numPr>
                <w:ilvl w:val="0"/>
                <w:numId w:val="16"/>
              </w:numPr>
              <w:tabs>
                <w:tab w:val="left" w:pos="7020"/>
              </w:tabs>
              <w:spacing w:before="60" w:after="60"/>
              <w:ind w:left="601"/>
              <w:contextualSpacing w:val="0"/>
              <w:rPr>
                <w:rFonts w:cstheme="minorHAnsi"/>
              </w:rPr>
            </w:pPr>
            <w:r w:rsidRPr="00F5792C">
              <w:rPr>
                <w:rFonts w:cstheme="minorHAnsi"/>
              </w:rPr>
              <w:t>Carcase and associated parts from condemned animals are disposed of following normal procedures. For samples collected from product destined for the food chain, c</w:t>
            </w:r>
            <w:r w:rsidR="00D971EC" w:rsidRPr="00F5792C">
              <w:rPr>
                <w:rFonts w:cstheme="minorHAnsi"/>
              </w:rPr>
              <w:t xml:space="preserve">arcases (entire carcase or boned) and all carcase parts of targeted sheep </w:t>
            </w:r>
            <w:r w:rsidR="00315189" w:rsidRPr="00F5792C">
              <w:rPr>
                <w:rFonts w:cstheme="minorHAnsi"/>
              </w:rPr>
              <w:t xml:space="preserve">that pass post-mortem inspection </w:t>
            </w:r>
            <w:r w:rsidR="00D971EC" w:rsidRPr="00F5792C">
              <w:rPr>
                <w:rFonts w:cstheme="minorHAnsi"/>
              </w:rPr>
              <w:t xml:space="preserve">must be retained under </w:t>
            </w:r>
            <w:r w:rsidR="00F42258" w:rsidRPr="00F5792C">
              <w:rPr>
                <w:rFonts w:cstheme="minorHAnsi"/>
              </w:rPr>
              <w:t>department</w:t>
            </w:r>
            <w:r w:rsidR="00D971EC" w:rsidRPr="00F5792C">
              <w:rPr>
                <w:rFonts w:cstheme="minorHAnsi"/>
              </w:rPr>
              <w:t xml:space="preserve"> supervision until the test results become available. </w:t>
            </w:r>
          </w:p>
          <w:p w14:paraId="0A76BE02" w14:textId="77777777" w:rsidR="00D971EC" w:rsidRPr="00F5792C" w:rsidRDefault="00D971EC" w:rsidP="00115150">
            <w:pPr>
              <w:pStyle w:val="ListParagraph"/>
              <w:widowControl w:val="0"/>
              <w:numPr>
                <w:ilvl w:val="0"/>
                <w:numId w:val="47"/>
              </w:numPr>
              <w:tabs>
                <w:tab w:val="left" w:pos="7020"/>
              </w:tabs>
              <w:spacing w:before="60" w:after="60"/>
              <w:rPr>
                <w:rFonts w:cstheme="minorHAnsi"/>
              </w:rPr>
            </w:pPr>
            <w:r w:rsidRPr="00F5792C">
              <w:rPr>
                <w:rFonts w:cstheme="minorHAnsi"/>
              </w:rPr>
              <w:t xml:space="preserve">No meat product from any other carcass may be placed in the same carton, irrespective if it is from another targeted animal awaiting test results </w:t>
            </w:r>
          </w:p>
          <w:p w14:paraId="0864138B" w14:textId="77777777" w:rsidR="00D971EC" w:rsidRPr="00F5792C" w:rsidRDefault="00D971EC" w:rsidP="00D56CB1">
            <w:pPr>
              <w:pStyle w:val="ListParagraph"/>
              <w:widowControl w:val="0"/>
              <w:numPr>
                <w:ilvl w:val="0"/>
                <w:numId w:val="16"/>
              </w:numPr>
              <w:tabs>
                <w:tab w:val="left" w:pos="7020"/>
              </w:tabs>
              <w:spacing w:before="60" w:after="60"/>
              <w:ind w:left="601"/>
              <w:contextualSpacing w:val="0"/>
              <w:rPr>
                <w:rFonts w:cstheme="minorHAnsi"/>
              </w:rPr>
            </w:pPr>
            <w:r w:rsidRPr="00F5792C">
              <w:rPr>
                <w:rFonts w:cstheme="minorHAnsi"/>
              </w:rPr>
              <w:t>Use relevant program consignment notes: refer to the current NRS Sample Collection and Dispatch Manual</w:t>
            </w:r>
          </w:p>
        </w:tc>
      </w:tr>
    </w:tbl>
    <w:p w14:paraId="16B3703E" w14:textId="77777777" w:rsidR="00D971EC" w:rsidRPr="00F5792C" w:rsidRDefault="00D971EC" w:rsidP="00D971EC">
      <w:pPr>
        <w:widowControl w:val="0"/>
        <w:tabs>
          <w:tab w:val="left" w:pos="1134"/>
        </w:tabs>
        <w:ind w:left="1134" w:hanging="567"/>
        <w:rPr>
          <w:rFonts w:cstheme="minorHAnsi"/>
        </w:rPr>
      </w:pPr>
    </w:p>
    <w:p w14:paraId="7CE5BEB5" w14:textId="77777777" w:rsidR="00D971EC" w:rsidRPr="00F5792C" w:rsidRDefault="00D971EC" w:rsidP="00D971EC">
      <w:pPr>
        <w:widowControl w:val="0"/>
        <w:tabs>
          <w:tab w:val="left" w:pos="1134"/>
        </w:tabs>
        <w:ind w:left="1134" w:hanging="567"/>
        <w:rPr>
          <w:rFonts w:cstheme="minorHAnsi"/>
        </w:rPr>
      </w:pPr>
      <w:r w:rsidRPr="00F5792C">
        <w:rPr>
          <w:rFonts w:cstheme="minorHAnsi"/>
        </w:rPr>
        <w:t>5.4.2</w:t>
      </w:r>
      <w:r w:rsidRPr="00F5792C">
        <w:rPr>
          <w:rFonts w:cstheme="minorHAnsi"/>
        </w:rPr>
        <w:tab/>
        <w:t xml:space="preserve">Use NRS sampling consumables (bags, security satchels, boxes etc) with the specially provided consignment notes (Approved laboratory address is pre-printed) for the START program. </w:t>
      </w:r>
      <w:r w:rsidR="009041FA" w:rsidRPr="00F5792C">
        <w:rPr>
          <w:rFonts w:cstheme="minorHAnsi"/>
        </w:rPr>
        <w:t>These can be ordered from NRS through the sample ordering facility in the IMS.</w:t>
      </w:r>
    </w:p>
    <w:p w14:paraId="14D221D7" w14:textId="77777777" w:rsidR="007924BD" w:rsidRPr="00F5792C" w:rsidRDefault="00D971EC" w:rsidP="00D971EC">
      <w:pPr>
        <w:widowControl w:val="0"/>
        <w:numPr>
          <w:ilvl w:val="2"/>
          <w:numId w:val="41"/>
        </w:numPr>
        <w:tabs>
          <w:tab w:val="left" w:pos="1134"/>
        </w:tabs>
        <w:rPr>
          <w:rFonts w:cstheme="minorHAnsi"/>
        </w:rPr>
      </w:pPr>
      <w:r w:rsidRPr="00F5792C">
        <w:rPr>
          <w:rFonts w:cstheme="minorHAnsi"/>
        </w:rPr>
        <w:t>Samples should be collected and stored according to the NRS Sample Collection and Dispatch Manual with frozen samples being dispatched to the laboratory as soon as practicable.</w:t>
      </w:r>
    </w:p>
    <w:p w14:paraId="5C68E0CA" w14:textId="77777777" w:rsidR="00B61133" w:rsidRPr="00F5792C" w:rsidRDefault="00B61133" w:rsidP="00B61133">
      <w:pPr>
        <w:widowControl w:val="0"/>
        <w:tabs>
          <w:tab w:val="left" w:pos="1134"/>
        </w:tabs>
        <w:ind w:left="566"/>
        <w:rPr>
          <w:rFonts w:cstheme="minorHAnsi"/>
        </w:rPr>
      </w:pPr>
    </w:p>
    <w:p w14:paraId="3E847B40" w14:textId="77777777" w:rsidR="00B61133" w:rsidRPr="00F5792C" w:rsidRDefault="00B61133" w:rsidP="0054178D">
      <w:pPr>
        <w:pStyle w:val="Heading3"/>
        <w:numPr>
          <w:ilvl w:val="0"/>
          <w:numId w:val="0"/>
        </w:numPr>
        <w:ind w:left="567"/>
      </w:pPr>
      <w:r w:rsidRPr="00F5792C">
        <w:t>FINAL DISPOSITION OF CARCASE</w:t>
      </w:r>
    </w:p>
    <w:p w14:paraId="7B79263B" w14:textId="77777777" w:rsidR="00B61133" w:rsidRPr="00F5792C" w:rsidRDefault="00315189" w:rsidP="00B61133">
      <w:pPr>
        <w:widowControl w:val="0"/>
        <w:ind w:left="1701"/>
        <w:rPr>
          <w:rFonts w:cstheme="minorHAnsi"/>
        </w:rPr>
      </w:pPr>
      <w:r w:rsidRPr="00F5792C">
        <w:rPr>
          <w:rFonts w:cstheme="minorHAnsi"/>
        </w:rPr>
        <w:t>Carcases and carcase parts that have passed post-mortem inspection are retained pending laboratory results (i.e</w:t>
      </w:r>
      <w:r w:rsidRPr="00F5792C">
        <w:rPr>
          <w:rFonts w:cstheme="minorHAnsi"/>
          <w:b/>
        </w:rPr>
        <w:t>. test and hold</w:t>
      </w:r>
      <w:r w:rsidRPr="00F5792C">
        <w:rPr>
          <w:rFonts w:cstheme="minorHAnsi"/>
        </w:rPr>
        <w:t xml:space="preserve">). Carcases and carcase parts of condemned animals are disposed of following normal procedures and are not required to be held pending lab results. For product retained on a </w:t>
      </w:r>
      <w:r w:rsidRPr="00F5792C">
        <w:rPr>
          <w:rFonts w:cstheme="minorHAnsi"/>
          <w:b/>
        </w:rPr>
        <w:t>‘test and hold’</w:t>
      </w:r>
      <w:r w:rsidRPr="00F5792C">
        <w:rPr>
          <w:rFonts w:cstheme="minorHAnsi"/>
        </w:rPr>
        <w:t xml:space="preserve"> basis and final disposition is made based on laboratory results e.g. if the laboratory result is</w:t>
      </w:r>
      <w:r w:rsidR="00B61133" w:rsidRPr="00F5792C">
        <w:rPr>
          <w:rFonts w:cstheme="minorHAnsi"/>
        </w:rPr>
        <w:t>:</w:t>
      </w:r>
    </w:p>
    <w:p w14:paraId="71BC996B" w14:textId="77777777" w:rsidR="00B61133" w:rsidRPr="00F5792C" w:rsidRDefault="00B61133" w:rsidP="00B61133">
      <w:pPr>
        <w:widowControl w:val="0"/>
        <w:ind w:left="1701"/>
        <w:rPr>
          <w:rFonts w:cstheme="minorHAnsi"/>
        </w:rPr>
      </w:pPr>
      <w:r w:rsidRPr="00F5792C">
        <w:rPr>
          <w:rFonts w:cstheme="minorHAnsi"/>
        </w:rPr>
        <w:t>i)</w:t>
      </w:r>
      <w:r w:rsidRPr="00F5792C">
        <w:rPr>
          <w:rFonts w:cstheme="minorHAnsi"/>
        </w:rPr>
        <w:tab/>
        <w:t xml:space="preserve">greater than the Australian MRL then the carcase is to be condemned and disposed of under </w:t>
      </w:r>
      <w:r w:rsidR="00F42258" w:rsidRPr="00F5792C">
        <w:rPr>
          <w:rFonts w:cstheme="minorHAnsi"/>
        </w:rPr>
        <w:t>department</w:t>
      </w:r>
      <w:r w:rsidRPr="00F5792C">
        <w:rPr>
          <w:rFonts w:cstheme="minorHAnsi"/>
        </w:rPr>
        <w:t xml:space="preserve"> supervision.</w:t>
      </w:r>
    </w:p>
    <w:p w14:paraId="6B56A4F7" w14:textId="77777777" w:rsidR="00B61133" w:rsidRPr="00F5792C" w:rsidRDefault="00B61133" w:rsidP="00B61133">
      <w:pPr>
        <w:widowControl w:val="0"/>
        <w:ind w:left="1701"/>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760384C0" w14:textId="77777777" w:rsidR="00B61133" w:rsidRPr="00F5792C" w:rsidRDefault="00B61133" w:rsidP="00B61133">
      <w:pPr>
        <w:widowControl w:val="0"/>
        <w:tabs>
          <w:tab w:val="left" w:pos="1800"/>
        </w:tabs>
        <w:ind w:left="1701"/>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00089EAF" w14:textId="77777777" w:rsidR="00B61133" w:rsidRPr="00F5792C" w:rsidRDefault="00B61133" w:rsidP="00B61133">
      <w:pPr>
        <w:widowControl w:val="0"/>
        <w:tabs>
          <w:tab w:val="left" w:pos="1134"/>
        </w:tabs>
        <w:ind w:left="283"/>
        <w:rPr>
          <w:rFonts w:cstheme="minorHAnsi"/>
        </w:rPr>
      </w:pPr>
    </w:p>
    <w:p w14:paraId="65BC4676" w14:textId="77777777" w:rsidR="007924BD" w:rsidRPr="00F5792C" w:rsidRDefault="00D971EC" w:rsidP="0075744F">
      <w:pPr>
        <w:pStyle w:val="Heading3"/>
        <w:keepNext w:val="0"/>
        <w:keepLines w:val="0"/>
        <w:widowControl w:val="0"/>
        <w:numPr>
          <w:ilvl w:val="0"/>
          <w:numId w:val="0"/>
        </w:numPr>
        <w:ind w:left="567" w:hanging="567"/>
      </w:pPr>
      <w:bookmarkStart w:id="88" w:name="_Toc354068378"/>
      <w:bookmarkStart w:id="89" w:name="_Toc476649239"/>
      <w:bookmarkStart w:id="90" w:name="_Toc476650682"/>
      <w:bookmarkStart w:id="91" w:name="_Toc476653931"/>
      <w:r w:rsidRPr="00F5792C">
        <w:t>5.5</w:t>
      </w:r>
      <w:r w:rsidR="009748BF" w:rsidRPr="00F5792C">
        <w:t>.3</w:t>
      </w:r>
      <w:r w:rsidR="009748BF" w:rsidRPr="00F5792C">
        <w:tab/>
      </w:r>
      <w:r w:rsidR="002607F5" w:rsidRPr="00F5792C">
        <w:t xml:space="preserve">Area Technical Managers </w:t>
      </w:r>
      <w:bookmarkEnd w:id="88"/>
      <w:bookmarkEnd w:id="89"/>
      <w:bookmarkEnd w:id="90"/>
      <w:bookmarkEnd w:id="91"/>
    </w:p>
    <w:p w14:paraId="02E80120" w14:textId="77777777" w:rsidR="007924BD" w:rsidRPr="00F5792C" w:rsidRDefault="009748BF" w:rsidP="004A7584">
      <w:pPr>
        <w:widowControl w:val="0"/>
        <w:ind w:left="1276" w:hanging="16"/>
        <w:rPr>
          <w:rFonts w:cstheme="minorHAnsi"/>
        </w:rPr>
      </w:pPr>
      <w:r w:rsidRPr="00F5792C">
        <w:rPr>
          <w:rFonts w:cstheme="minorHAnsi"/>
        </w:rPr>
        <w:t xml:space="preserve">Verify establishments have the START program included in their approved arrangement and effectively implemented.   </w:t>
      </w:r>
    </w:p>
    <w:p w14:paraId="197FEB17" w14:textId="77777777" w:rsidR="00A709F6" w:rsidRPr="00F5792C" w:rsidRDefault="009748BF" w:rsidP="004A7584">
      <w:pPr>
        <w:widowControl w:val="0"/>
        <w:ind w:left="1276" w:hanging="16"/>
        <w:rPr>
          <w:rFonts w:cstheme="minorHAnsi"/>
        </w:rPr>
      </w:pPr>
      <w:r w:rsidRPr="00F5792C">
        <w:rPr>
          <w:rFonts w:cstheme="minorHAnsi"/>
        </w:rPr>
        <w:t>Where necessary, for product deemed not eligible for export but complying with Australian requirements and therefore eligible for human consumption for the domestic market, liaise with relevant state authorities.</w:t>
      </w:r>
    </w:p>
    <w:p w14:paraId="5B6A8941" w14:textId="77777777" w:rsidR="007924BD" w:rsidRPr="00F5792C" w:rsidRDefault="00D971EC" w:rsidP="0075744F">
      <w:pPr>
        <w:pStyle w:val="Heading3"/>
        <w:keepNext w:val="0"/>
        <w:keepLines w:val="0"/>
        <w:widowControl w:val="0"/>
        <w:numPr>
          <w:ilvl w:val="0"/>
          <w:numId w:val="0"/>
        </w:numPr>
        <w:ind w:left="567" w:hanging="567"/>
      </w:pPr>
      <w:bookmarkStart w:id="92" w:name="_Toc354068379"/>
      <w:bookmarkStart w:id="93" w:name="_Toc476649240"/>
      <w:bookmarkStart w:id="94" w:name="_Toc476650683"/>
      <w:bookmarkStart w:id="95" w:name="_Toc476653932"/>
      <w:r w:rsidRPr="00F5792C">
        <w:t>5.5</w:t>
      </w:r>
      <w:r w:rsidR="009748BF" w:rsidRPr="00F5792C">
        <w:t>.4</w:t>
      </w:r>
      <w:r w:rsidR="009748BF" w:rsidRPr="00F5792C">
        <w:tab/>
        <w:t>Laboratories</w:t>
      </w:r>
      <w:bookmarkEnd w:id="92"/>
      <w:bookmarkEnd w:id="93"/>
      <w:bookmarkEnd w:id="94"/>
      <w:bookmarkEnd w:id="95"/>
      <w:r w:rsidR="009748BF" w:rsidRPr="00F5792C">
        <w:t xml:space="preserve"> </w:t>
      </w:r>
    </w:p>
    <w:p w14:paraId="2120606D" w14:textId="5211D2A5" w:rsidR="007924BD" w:rsidRPr="00F5792C" w:rsidRDefault="009748BF" w:rsidP="0075744F">
      <w:pPr>
        <w:pStyle w:val="Default"/>
        <w:widowControl w:val="0"/>
        <w:ind w:left="1800" w:hanging="540"/>
        <w:rPr>
          <w:rFonts w:asciiTheme="minorHAnsi" w:hAnsiTheme="minorHAnsi" w:cstheme="minorHAnsi"/>
          <w:sz w:val="22"/>
          <w:szCs w:val="22"/>
        </w:rPr>
      </w:pPr>
      <w:r w:rsidRPr="00F5792C">
        <w:rPr>
          <w:rFonts w:asciiTheme="minorHAnsi" w:hAnsiTheme="minorHAnsi" w:cstheme="minorHAnsi"/>
          <w:sz w:val="22"/>
          <w:szCs w:val="22"/>
        </w:rPr>
        <w:t>Laboratories are required to report results according to contractual arrangements to</w:t>
      </w:r>
      <w:r w:rsidR="004A7584">
        <w:rPr>
          <w:rFonts w:asciiTheme="minorHAnsi" w:hAnsiTheme="minorHAnsi" w:cstheme="minorHAnsi"/>
          <w:sz w:val="22"/>
          <w:szCs w:val="22"/>
        </w:rPr>
        <w:t xml:space="preserve"> NRS.</w:t>
      </w:r>
      <w:r w:rsidRPr="00F5792C">
        <w:rPr>
          <w:rFonts w:asciiTheme="minorHAnsi" w:hAnsiTheme="minorHAnsi" w:cstheme="minorHAnsi"/>
          <w:sz w:val="22"/>
          <w:szCs w:val="22"/>
        </w:rPr>
        <w:t xml:space="preserve"> </w:t>
      </w:r>
    </w:p>
    <w:p w14:paraId="167244C4" w14:textId="77777777" w:rsidR="007924BD" w:rsidRPr="00F5792C" w:rsidRDefault="00D971EC" w:rsidP="00D971EC">
      <w:pPr>
        <w:pStyle w:val="Heading3"/>
        <w:keepNext w:val="0"/>
        <w:keepLines w:val="0"/>
        <w:widowControl w:val="0"/>
        <w:numPr>
          <w:ilvl w:val="0"/>
          <w:numId w:val="0"/>
        </w:numPr>
        <w:ind w:left="567" w:hanging="567"/>
      </w:pPr>
      <w:bookmarkStart w:id="96" w:name="_Toc354068380"/>
      <w:bookmarkStart w:id="97" w:name="_Toc476649241"/>
      <w:bookmarkStart w:id="98" w:name="_Toc476650684"/>
      <w:bookmarkStart w:id="99" w:name="_Toc476653933"/>
      <w:r w:rsidRPr="00F5792C">
        <w:t>5.5.5</w:t>
      </w:r>
      <w:r w:rsidRPr="00F5792C">
        <w:tab/>
      </w:r>
      <w:r w:rsidR="009748BF" w:rsidRPr="00F5792C">
        <w:t>NRS</w:t>
      </w:r>
      <w:bookmarkEnd w:id="96"/>
      <w:bookmarkEnd w:id="97"/>
      <w:bookmarkEnd w:id="98"/>
      <w:bookmarkEnd w:id="99"/>
      <w:r w:rsidR="009748BF" w:rsidRPr="00F5792C">
        <w:t xml:space="preserve"> </w:t>
      </w:r>
    </w:p>
    <w:p w14:paraId="38C4CBB3" w14:textId="77777777" w:rsidR="0075744F" w:rsidRPr="00F5792C" w:rsidRDefault="009748BF" w:rsidP="004A7584">
      <w:pPr>
        <w:pStyle w:val="Default"/>
        <w:widowControl w:val="0"/>
        <w:tabs>
          <w:tab w:val="left" w:pos="1276"/>
        </w:tabs>
        <w:ind w:left="1276" w:hanging="16"/>
        <w:rPr>
          <w:rFonts w:asciiTheme="minorHAnsi" w:hAnsiTheme="minorHAnsi" w:cstheme="minorHAnsi"/>
          <w:sz w:val="22"/>
          <w:szCs w:val="22"/>
        </w:rPr>
      </w:pPr>
      <w:r w:rsidRPr="00F5792C">
        <w:rPr>
          <w:rFonts w:asciiTheme="minorHAnsi" w:hAnsiTheme="minorHAnsi" w:cstheme="minorHAnsi"/>
          <w:sz w:val="22"/>
          <w:szCs w:val="22"/>
        </w:rPr>
        <w:t xml:space="preserve">NRS is responsible to report violative laboratory results to the relevant </w:t>
      </w:r>
      <w:r w:rsidR="00F42258" w:rsidRPr="00F5792C">
        <w:rPr>
          <w:rFonts w:asciiTheme="minorHAnsi" w:hAnsiTheme="minorHAnsi" w:cstheme="minorHAnsi"/>
          <w:sz w:val="22"/>
          <w:szCs w:val="22"/>
        </w:rPr>
        <w:t>s</w:t>
      </w:r>
      <w:r w:rsidRPr="00F5792C">
        <w:rPr>
          <w:rFonts w:asciiTheme="minorHAnsi" w:hAnsiTheme="minorHAnsi" w:cstheme="minorHAnsi"/>
          <w:sz w:val="22"/>
          <w:szCs w:val="22"/>
        </w:rPr>
        <w:t xml:space="preserve">tate or </w:t>
      </w:r>
      <w:r w:rsidR="00F42258" w:rsidRPr="00F5792C">
        <w:rPr>
          <w:rFonts w:asciiTheme="minorHAnsi" w:hAnsiTheme="minorHAnsi" w:cstheme="minorHAnsi"/>
          <w:sz w:val="22"/>
          <w:szCs w:val="22"/>
        </w:rPr>
        <w:t>t</w:t>
      </w:r>
      <w:r w:rsidRPr="00F5792C">
        <w:rPr>
          <w:rFonts w:asciiTheme="minorHAnsi" w:hAnsiTheme="minorHAnsi" w:cstheme="minorHAnsi"/>
          <w:sz w:val="22"/>
          <w:szCs w:val="22"/>
        </w:rPr>
        <w:t xml:space="preserve">erritory </w:t>
      </w:r>
      <w:r w:rsidR="00F42258" w:rsidRPr="00F5792C">
        <w:rPr>
          <w:rFonts w:asciiTheme="minorHAnsi" w:hAnsiTheme="minorHAnsi" w:cstheme="minorHAnsi"/>
          <w:sz w:val="22"/>
          <w:szCs w:val="22"/>
        </w:rPr>
        <w:t>r</w:t>
      </w:r>
      <w:r w:rsidRPr="00F5792C">
        <w:rPr>
          <w:rFonts w:asciiTheme="minorHAnsi" w:hAnsiTheme="minorHAnsi" w:cstheme="minorHAnsi"/>
          <w:sz w:val="22"/>
          <w:szCs w:val="22"/>
        </w:rPr>
        <w:t xml:space="preserve">esidue </w:t>
      </w:r>
      <w:r w:rsidR="00F42258" w:rsidRPr="00F5792C">
        <w:rPr>
          <w:rFonts w:asciiTheme="minorHAnsi" w:hAnsiTheme="minorHAnsi" w:cstheme="minorHAnsi"/>
          <w:sz w:val="22"/>
          <w:szCs w:val="22"/>
        </w:rPr>
        <w:t>c</w:t>
      </w:r>
      <w:r w:rsidRPr="00F5792C">
        <w:rPr>
          <w:rFonts w:asciiTheme="minorHAnsi" w:hAnsiTheme="minorHAnsi" w:cstheme="minorHAnsi"/>
          <w:sz w:val="22"/>
          <w:szCs w:val="22"/>
        </w:rPr>
        <w:t>oordinator</w:t>
      </w:r>
      <w:r w:rsidR="002C3CB0" w:rsidRPr="00F5792C">
        <w:rPr>
          <w:rFonts w:asciiTheme="minorHAnsi" w:hAnsiTheme="minorHAnsi" w:cstheme="minorHAnsi"/>
          <w:sz w:val="22"/>
          <w:szCs w:val="22"/>
        </w:rPr>
        <w:t>, Export Standards branch</w:t>
      </w:r>
      <w:r w:rsidRPr="00F5792C">
        <w:rPr>
          <w:rFonts w:asciiTheme="minorHAnsi" w:hAnsiTheme="minorHAnsi" w:cstheme="minorHAnsi"/>
          <w:sz w:val="22"/>
          <w:szCs w:val="22"/>
        </w:rPr>
        <w:t xml:space="preserve"> and to </w:t>
      </w:r>
      <w:r w:rsidR="00DA2044" w:rsidRPr="00F5792C">
        <w:rPr>
          <w:rFonts w:asciiTheme="minorHAnsi" w:hAnsiTheme="minorHAnsi" w:cstheme="minorHAnsi"/>
          <w:sz w:val="22"/>
          <w:szCs w:val="22"/>
        </w:rPr>
        <w:t xml:space="preserve">the department’s </w:t>
      </w:r>
      <w:r w:rsidRPr="00F5792C">
        <w:rPr>
          <w:rFonts w:asciiTheme="minorHAnsi" w:hAnsiTheme="minorHAnsi" w:cstheme="minorHAnsi"/>
          <w:sz w:val="22"/>
          <w:szCs w:val="22"/>
        </w:rPr>
        <w:t xml:space="preserve">Export Meat Programs. </w:t>
      </w:r>
      <w:bookmarkStart w:id="100" w:name="_Toc354068381"/>
    </w:p>
    <w:bookmarkEnd w:id="100"/>
    <w:p w14:paraId="70C76A37" w14:textId="77777777" w:rsidR="00D971EC" w:rsidRPr="00F5792C" w:rsidRDefault="00D971EC">
      <w:pPr>
        <w:rPr>
          <w:rFonts w:eastAsiaTheme="minorEastAsia"/>
          <w:b/>
          <w:bCs/>
          <w:color w:val="000000"/>
          <w:sz w:val="40"/>
          <w:szCs w:val="40"/>
          <w:lang w:eastAsia="ja-JP"/>
        </w:rPr>
      </w:pPr>
      <w:r w:rsidRPr="00F5792C">
        <w:rPr>
          <w:sz w:val="40"/>
          <w:szCs w:val="40"/>
        </w:rPr>
        <w:br w:type="page"/>
      </w:r>
    </w:p>
    <w:p w14:paraId="2D42B82B" w14:textId="77777777" w:rsidR="003F213D" w:rsidRPr="00F5792C" w:rsidRDefault="003F213D" w:rsidP="003F213D">
      <w:pPr>
        <w:pStyle w:val="Heading1"/>
        <w:keepNext w:val="0"/>
        <w:keepLines w:val="0"/>
        <w:widowControl w:val="0"/>
        <w:rPr>
          <w:rFonts w:asciiTheme="minorHAnsi" w:hAnsiTheme="minorHAnsi"/>
          <w:sz w:val="40"/>
          <w:szCs w:val="40"/>
        </w:rPr>
      </w:pPr>
      <w:bookmarkStart w:id="101" w:name="_Toc476653934"/>
      <w:r w:rsidRPr="00F5792C">
        <w:rPr>
          <w:rFonts w:asciiTheme="minorHAnsi" w:hAnsiTheme="minorHAnsi"/>
          <w:sz w:val="40"/>
          <w:szCs w:val="40"/>
        </w:rPr>
        <w:t>6.</w:t>
      </w:r>
      <w:r w:rsidRPr="00F5792C">
        <w:rPr>
          <w:rFonts w:asciiTheme="minorHAnsi" w:hAnsiTheme="minorHAnsi"/>
          <w:sz w:val="40"/>
          <w:szCs w:val="40"/>
        </w:rPr>
        <w:tab/>
        <w:t>Targeted Antibacterial Residue Testing (PTART) Program – antibacterial confirmatory testing for suspect pigs</w:t>
      </w:r>
      <w:bookmarkEnd w:id="101"/>
    </w:p>
    <w:p w14:paraId="73A00A95" w14:textId="77777777" w:rsidR="003F213D" w:rsidRPr="00F5792C" w:rsidRDefault="003F213D" w:rsidP="0067504D">
      <w:pPr>
        <w:widowControl w:val="0"/>
        <w:ind w:left="567"/>
        <w:rPr>
          <w:rFonts w:cstheme="minorHAnsi"/>
        </w:rPr>
      </w:pPr>
      <w:r w:rsidRPr="00F5792C">
        <w:rPr>
          <w:rFonts w:cstheme="minorHAnsi"/>
        </w:rPr>
        <w:t xml:space="preserve">The purpose of this program is to manage the risk of antibacterial residues that exceed the relevant standards in pigs slaughtered at export abattoirs. </w:t>
      </w:r>
    </w:p>
    <w:p w14:paraId="5DC2E279" w14:textId="77777777" w:rsidR="000C6A1B" w:rsidRPr="00F5792C" w:rsidRDefault="000C6A1B" w:rsidP="0067504D">
      <w:pPr>
        <w:widowControl w:val="0"/>
        <w:ind w:left="567"/>
        <w:rPr>
          <w:rFonts w:cstheme="minorHAnsi"/>
        </w:rPr>
      </w:pPr>
    </w:p>
    <w:p w14:paraId="18772EFA" w14:textId="77777777" w:rsidR="003F213D" w:rsidRPr="00F5792C" w:rsidRDefault="00B94C69" w:rsidP="008F28FE">
      <w:pPr>
        <w:pStyle w:val="Heading3"/>
        <w:numPr>
          <w:ilvl w:val="0"/>
          <w:numId w:val="0"/>
        </w:numPr>
        <w:ind w:left="567"/>
      </w:pPr>
      <w:r w:rsidRPr="00F5792C">
        <w:t>6</w:t>
      </w:r>
      <w:r w:rsidR="003F213D" w:rsidRPr="00F5792C">
        <w:t>.1</w:t>
      </w:r>
      <w:r w:rsidR="003F213D" w:rsidRPr="00F5792C">
        <w:tab/>
        <w:t>Scope</w:t>
      </w:r>
    </w:p>
    <w:p w14:paraId="2F51D954" w14:textId="77777777" w:rsidR="003F213D" w:rsidRPr="00F5792C" w:rsidRDefault="003F213D" w:rsidP="0067504D">
      <w:pPr>
        <w:widowControl w:val="0"/>
        <w:ind w:left="567"/>
      </w:pPr>
      <w:r w:rsidRPr="00F5792C">
        <w:rPr>
          <w:rFonts w:cstheme="minorHAnsi"/>
        </w:rPr>
        <w:t>This procedure applies to all establishments slaughtering pigs for export.</w:t>
      </w:r>
    </w:p>
    <w:p w14:paraId="720B414E" w14:textId="77777777" w:rsidR="0067504D" w:rsidRPr="00F5792C" w:rsidRDefault="0067504D" w:rsidP="0067504D">
      <w:pPr>
        <w:widowControl w:val="0"/>
        <w:ind w:left="567"/>
      </w:pPr>
    </w:p>
    <w:p w14:paraId="34D54CB7" w14:textId="77777777" w:rsidR="003F213D" w:rsidRPr="00F5792C" w:rsidRDefault="00B94C69" w:rsidP="008F28FE">
      <w:pPr>
        <w:pStyle w:val="Heading3"/>
        <w:numPr>
          <w:ilvl w:val="0"/>
          <w:numId w:val="0"/>
        </w:numPr>
        <w:ind w:left="567"/>
      </w:pPr>
      <w:r w:rsidRPr="00F5792C">
        <w:t>6</w:t>
      </w:r>
      <w:r w:rsidR="003F213D" w:rsidRPr="00F5792C">
        <w:t>.2</w:t>
      </w:r>
      <w:r w:rsidR="003F213D" w:rsidRPr="00F5792C">
        <w:tab/>
        <w:t>Background</w:t>
      </w:r>
    </w:p>
    <w:p w14:paraId="75ECDA39" w14:textId="77777777" w:rsidR="003F213D" w:rsidRPr="00F5792C" w:rsidRDefault="003F213D" w:rsidP="003F213D">
      <w:pPr>
        <w:widowControl w:val="0"/>
        <w:ind w:left="567"/>
        <w:rPr>
          <w:rFonts w:cstheme="minorHAnsi"/>
        </w:rPr>
      </w:pPr>
      <w:r w:rsidRPr="00F5792C">
        <w:rPr>
          <w:rFonts w:cstheme="minorHAnsi"/>
        </w:rPr>
        <w:t>The presence of antibacterial residues in meat products has the potential to restrict market access of Australia’s produce.</w:t>
      </w:r>
    </w:p>
    <w:p w14:paraId="1A7CC36E" w14:textId="77777777" w:rsidR="003F213D" w:rsidRPr="00F5792C" w:rsidRDefault="003F213D" w:rsidP="003F213D">
      <w:pPr>
        <w:pStyle w:val="ListParagraph"/>
        <w:widowControl w:val="0"/>
        <w:numPr>
          <w:ilvl w:val="2"/>
          <w:numId w:val="15"/>
        </w:numPr>
        <w:contextualSpacing w:val="0"/>
        <w:rPr>
          <w:rFonts w:cstheme="minorHAnsi"/>
        </w:rPr>
      </w:pPr>
      <w:r w:rsidRPr="00F5792C">
        <w:rPr>
          <w:rFonts w:cstheme="minorHAnsi"/>
        </w:rPr>
        <w:t xml:space="preserve">The PTART program provides an antibacterial confirmatory testing capability to </w:t>
      </w:r>
      <w:r w:rsidR="00F42258" w:rsidRPr="00F5792C">
        <w:rPr>
          <w:rFonts w:cstheme="minorHAnsi"/>
        </w:rPr>
        <w:t>department</w:t>
      </w:r>
      <w:r w:rsidRPr="00F5792C">
        <w:rPr>
          <w:rFonts w:cstheme="minorHAnsi"/>
        </w:rPr>
        <w:t xml:space="preserve"> On-Plant Veterinarian (OPV) when suspected that a pig may recently been treated with antibacterial medications. </w:t>
      </w:r>
    </w:p>
    <w:p w14:paraId="3F621D37" w14:textId="77777777" w:rsidR="00F42258" w:rsidRPr="00F5792C" w:rsidRDefault="00F42258" w:rsidP="003F213D">
      <w:pPr>
        <w:widowControl w:val="0"/>
        <w:ind w:left="567"/>
        <w:rPr>
          <w:rFonts w:cstheme="minorHAnsi"/>
        </w:rPr>
      </w:pPr>
    </w:p>
    <w:p w14:paraId="3207A10C" w14:textId="77777777" w:rsidR="000C6A1B" w:rsidRPr="00F5792C" w:rsidRDefault="000C6A1B" w:rsidP="008F28FE">
      <w:pPr>
        <w:pStyle w:val="Heading3"/>
        <w:numPr>
          <w:ilvl w:val="0"/>
          <w:numId w:val="0"/>
        </w:numPr>
        <w:ind w:left="567"/>
      </w:pPr>
      <w:r w:rsidRPr="00F5792C">
        <w:t xml:space="preserve">6.3 Discussion </w:t>
      </w:r>
    </w:p>
    <w:p w14:paraId="69BA0992" w14:textId="77777777" w:rsidR="003F213D" w:rsidRPr="00F5792C" w:rsidRDefault="003F213D" w:rsidP="003F213D">
      <w:pPr>
        <w:widowControl w:val="0"/>
        <w:ind w:left="567"/>
        <w:rPr>
          <w:rFonts w:cstheme="minorHAnsi"/>
        </w:rPr>
      </w:pPr>
      <w:r w:rsidRPr="00F5792C">
        <w:rPr>
          <w:rFonts w:cstheme="minorHAnsi"/>
        </w:rPr>
        <w:t>Of particular interest within the PTART program are culled backfatters and selectively marked finishers.</w:t>
      </w:r>
    </w:p>
    <w:p w14:paraId="210E196E" w14:textId="77777777" w:rsidR="003F213D" w:rsidRPr="00F5792C" w:rsidRDefault="003F213D" w:rsidP="003F213D">
      <w:pPr>
        <w:widowControl w:val="0"/>
        <w:ind w:left="567"/>
        <w:rPr>
          <w:rFonts w:cstheme="minorHAnsi"/>
        </w:rPr>
      </w:pPr>
    </w:p>
    <w:p w14:paraId="34F26050" w14:textId="7359BA0F" w:rsidR="003F213D" w:rsidRPr="00F5792C" w:rsidRDefault="003F213D" w:rsidP="003F213D">
      <w:pPr>
        <w:pStyle w:val="Default"/>
        <w:widowControl w:val="0"/>
        <w:ind w:left="567"/>
        <w:rPr>
          <w:rFonts w:asciiTheme="minorHAnsi" w:hAnsiTheme="minorHAnsi" w:cstheme="minorHAnsi"/>
          <w:sz w:val="22"/>
          <w:szCs w:val="22"/>
        </w:rPr>
      </w:pPr>
      <w:r w:rsidRPr="00F5792C">
        <w:rPr>
          <w:rFonts w:asciiTheme="minorHAnsi" w:hAnsiTheme="minorHAnsi" w:cstheme="minorHAnsi"/>
          <w:b/>
          <w:sz w:val="22"/>
          <w:szCs w:val="22"/>
          <w:u w:val="single"/>
        </w:rPr>
        <w:t>NOTE:</w:t>
      </w:r>
      <w:r w:rsidRPr="00F5792C">
        <w:rPr>
          <w:rFonts w:asciiTheme="minorHAnsi" w:hAnsiTheme="minorHAnsi" w:cstheme="minorHAnsi"/>
          <w:sz w:val="22"/>
          <w:szCs w:val="22"/>
        </w:rPr>
        <w:t xml:space="preserve"> The TART, START </w:t>
      </w:r>
      <w:r w:rsidR="004A7584">
        <w:rPr>
          <w:rFonts w:asciiTheme="minorHAnsi" w:hAnsiTheme="minorHAnsi" w:cstheme="minorHAnsi"/>
          <w:sz w:val="22"/>
          <w:szCs w:val="22"/>
        </w:rPr>
        <w:t>,</w:t>
      </w:r>
      <w:r w:rsidRPr="00F5792C">
        <w:rPr>
          <w:rFonts w:asciiTheme="minorHAnsi" w:hAnsiTheme="minorHAnsi" w:cstheme="minorHAnsi"/>
          <w:sz w:val="22"/>
          <w:szCs w:val="22"/>
        </w:rPr>
        <w:t>PTART</w:t>
      </w:r>
      <w:r w:rsidR="004A7584">
        <w:rPr>
          <w:rFonts w:asciiTheme="minorHAnsi" w:hAnsiTheme="minorHAnsi" w:cstheme="minorHAnsi"/>
          <w:sz w:val="22"/>
          <w:szCs w:val="22"/>
        </w:rPr>
        <w:t>,GTART and HTART</w:t>
      </w:r>
      <w:r w:rsidRPr="00F5792C">
        <w:rPr>
          <w:rFonts w:asciiTheme="minorHAnsi" w:hAnsiTheme="minorHAnsi" w:cstheme="minorHAnsi"/>
          <w:sz w:val="22"/>
          <w:szCs w:val="22"/>
        </w:rPr>
        <w:t xml:space="preserve"> programs only apply to cattle, sheep</w:t>
      </w:r>
      <w:r w:rsidR="004A7584">
        <w:rPr>
          <w:rFonts w:asciiTheme="minorHAnsi" w:hAnsiTheme="minorHAnsi" w:cstheme="minorHAnsi"/>
          <w:sz w:val="22"/>
          <w:szCs w:val="22"/>
        </w:rPr>
        <w:t>,</w:t>
      </w:r>
      <w:r w:rsidRPr="00F5792C">
        <w:rPr>
          <w:rFonts w:asciiTheme="minorHAnsi" w:hAnsiTheme="minorHAnsi" w:cstheme="minorHAnsi"/>
          <w:sz w:val="22"/>
          <w:szCs w:val="22"/>
        </w:rPr>
        <w:t xml:space="preserve"> pigs</w:t>
      </w:r>
      <w:r w:rsidR="004A7584">
        <w:rPr>
          <w:rFonts w:asciiTheme="minorHAnsi" w:hAnsiTheme="minorHAnsi" w:cstheme="minorHAnsi"/>
          <w:sz w:val="22"/>
          <w:szCs w:val="22"/>
        </w:rPr>
        <w:t>, goat and horses</w:t>
      </w:r>
      <w:r w:rsidRPr="00F5792C">
        <w:rPr>
          <w:rFonts w:asciiTheme="minorHAnsi" w:hAnsiTheme="minorHAnsi" w:cstheme="minorHAnsi"/>
          <w:sz w:val="22"/>
          <w:szCs w:val="22"/>
        </w:rPr>
        <w:t xml:space="preserve"> respectively. For species other than bovine, ovine</w:t>
      </w:r>
      <w:r w:rsidR="004A7584">
        <w:rPr>
          <w:rFonts w:asciiTheme="minorHAnsi" w:hAnsiTheme="minorHAnsi" w:cstheme="minorHAnsi"/>
          <w:sz w:val="22"/>
          <w:szCs w:val="22"/>
        </w:rPr>
        <w:t>,</w:t>
      </w:r>
      <w:r w:rsidRPr="00F5792C">
        <w:rPr>
          <w:rFonts w:asciiTheme="minorHAnsi" w:hAnsiTheme="minorHAnsi" w:cstheme="minorHAnsi"/>
          <w:sz w:val="22"/>
          <w:szCs w:val="22"/>
        </w:rPr>
        <w:t xml:space="preserve"> porcine,</w:t>
      </w:r>
      <w:r w:rsidR="004A7584">
        <w:rPr>
          <w:rFonts w:asciiTheme="minorHAnsi" w:hAnsiTheme="minorHAnsi" w:cstheme="minorHAnsi"/>
          <w:sz w:val="22"/>
          <w:szCs w:val="22"/>
        </w:rPr>
        <w:t xml:space="preserve"> caprine or equine </w:t>
      </w:r>
      <w:r w:rsidRPr="00F5792C">
        <w:rPr>
          <w:rFonts w:asciiTheme="minorHAnsi" w:hAnsiTheme="minorHAnsi" w:cstheme="minorHAnsi"/>
          <w:sz w:val="22"/>
          <w:szCs w:val="22"/>
        </w:rPr>
        <w:t xml:space="preserve"> if a residue is suspected, contact the Director of the Export Meat Program via the ATM to gain authorisation from the NRS for testing.</w:t>
      </w:r>
    </w:p>
    <w:p w14:paraId="51659E40" w14:textId="77777777" w:rsidR="000C6A1B" w:rsidRPr="00F5792C" w:rsidRDefault="000C6A1B" w:rsidP="000C6A1B">
      <w:pPr>
        <w:pStyle w:val="Default"/>
        <w:widowControl w:val="0"/>
        <w:rPr>
          <w:rFonts w:asciiTheme="minorHAnsi" w:hAnsiTheme="minorHAnsi" w:cstheme="minorHAnsi"/>
          <w:sz w:val="22"/>
          <w:szCs w:val="22"/>
        </w:rPr>
      </w:pPr>
    </w:p>
    <w:p w14:paraId="4274D823" w14:textId="77777777" w:rsidR="000C6A1B" w:rsidRPr="00F5792C" w:rsidRDefault="000C6A1B" w:rsidP="008F28FE">
      <w:pPr>
        <w:pStyle w:val="Heading3"/>
        <w:numPr>
          <w:ilvl w:val="0"/>
          <w:numId w:val="0"/>
        </w:numPr>
        <w:ind w:left="567"/>
      </w:pPr>
      <w:r w:rsidRPr="00F5792C">
        <w:t>6.4</w:t>
      </w:r>
      <w:r w:rsidRPr="00F5792C">
        <w:tab/>
        <w:t xml:space="preserve">Sampling </w:t>
      </w:r>
    </w:p>
    <w:p w14:paraId="17949D38" w14:textId="77777777" w:rsidR="000C6A1B" w:rsidRPr="00F5792C" w:rsidRDefault="000C6A1B" w:rsidP="000C6A1B">
      <w:pPr>
        <w:widowControl w:val="0"/>
        <w:tabs>
          <w:tab w:val="left" w:pos="7020"/>
        </w:tabs>
        <w:ind w:left="567"/>
        <w:rPr>
          <w:rFonts w:cstheme="minorHAnsi"/>
        </w:rPr>
      </w:pPr>
      <w:r w:rsidRPr="00F5792C">
        <w:rPr>
          <w:rFonts w:cstheme="minorHAnsi"/>
        </w:rPr>
        <w:t>For sample collection and dispatch instructions for this program refer to the “</w:t>
      </w:r>
      <w:r w:rsidRPr="00F5792C">
        <w:t>NRS Sample Collection and Dis</w:t>
      </w:r>
      <w:r w:rsidRPr="00F5792C">
        <w:rPr>
          <w:rFonts w:cstheme="minorHAnsi"/>
        </w:rPr>
        <w:t xml:space="preserve">patch manual” supplied by NRS to all OPVs and QA Managers annually. Additional manuals are supplied by NRS upon request to </w:t>
      </w:r>
      <w:hyperlink r:id="rId24" w:history="1">
        <w:r w:rsidRPr="00F5792C">
          <w:rPr>
            <w:rStyle w:val="Hyperlink"/>
            <w:rFonts w:cstheme="minorHAnsi"/>
          </w:rPr>
          <w:t>nrs@agriculture.gov.au</w:t>
        </w:r>
      </w:hyperlink>
      <w:r w:rsidRPr="00F5792C">
        <w:rPr>
          <w:rFonts w:cstheme="minorHAnsi"/>
        </w:rPr>
        <w:t xml:space="preserve"> at nil cost.</w:t>
      </w:r>
      <w:r w:rsidRPr="00F5792C" w:rsidDel="00767307">
        <w:rPr>
          <w:rFonts w:cstheme="minorHAnsi"/>
        </w:rPr>
        <w:t xml:space="preserve"> </w:t>
      </w:r>
    </w:p>
    <w:p w14:paraId="3B603367" w14:textId="5892A27E" w:rsidR="00A17233" w:rsidRPr="00F5792C" w:rsidRDefault="00A17233" w:rsidP="00A17233">
      <w:pPr>
        <w:widowControl w:val="0"/>
        <w:tabs>
          <w:tab w:val="left" w:pos="7020"/>
        </w:tabs>
        <w:ind w:left="567"/>
        <w:rPr>
          <w:rFonts w:cstheme="minorHAnsi"/>
        </w:rPr>
      </w:pPr>
      <w:r w:rsidRPr="00F5792C">
        <w:rPr>
          <w:rFonts w:cstheme="minorHAnsi"/>
          <w:bCs/>
        </w:rPr>
        <w:t>The NRS manual also contains the addresses to send</w:t>
      </w:r>
      <w:r w:rsidR="00F42258" w:rsidRPr="00F5792C">
        <w:rPr>
          <w:rFonts w:cstheme="minorHAnsi"/>
          <w:bCs/>
        </w:rPr>
        <w:t xml:space="preserve"> PTART</w:t>
      </w:r>
      <w:r w:rsidRPr="00F5792C">
        <w:rPr>
          <w:rFonts w:cstheme="minorHAnsi"/>
          <w:bCs/>
        </w:rPr>
        <w:t xml:space="preserve"> sample</w:t>
      </w:r>
      <w:r w:rsidR="00F42258" w:rsidRPr="00F5792C">
        <w:rPr>
          <w:rFonts w:cstheme="minorHAnsi"/>
          <w:bCs/>
        </w:rPr>
        <w:t>s</w:t>
      </w:r>
      <w:r w:rsidRPr="00F5792C">
        <w:rPr>
          <w:rFonts w:cstheme="minorHAnsi"/>
          <w:bCs/>
        </w:rPr>
        <w:t xml:space="preserve">. This is listed as the </w:t>
      </w:r>
      <w:hyperlink r:id="rId25" w:history="1">
        <w:r w:rsidRPr="003D539C">
          <w:rPr>
            <w:rStyle w:val="Hyperlink"/>
            <w:rFonts w:cstheme="minorHAnsi"/>
          </w:rPr>
          <w:t>NR</w:t>
        </w:r>
        <w:r w:rsidRPr="003D539C">
          <w:rPr>
            <w:rStyle w:val="Hyperlink"/>
            <w:rFonts w:cstheme="minorHAnsi"/>
          </w:rPr>
          <w:t>S</w:t>
        </w:r>
        <w:r w:rsidRPr="003D539C">
          <w:rPr>
            <w:rStyle w:val="Hyperlink"/>
          </w:rPr>
          <w:t xml:space="preserve"> “Approved labor</w:t>
        </w:r>
        <w:r w:rsidRPr="003D539C">
          <w:rPr>
            <w:rStyle w:val="Hyperlink"/>
            <w:rFonts w:cstheme="minorHAnsi"/>
          </w:rPr>
          <w:t>atories”</w:t>
        </w:r>
      </w:hyperlink>
      <w:r w:rsidRPr="00F5792C">
        <w:rPr>
          <w:rFonts w:cstheme="minorHAnsi"/>
        </w:rPr>
        <w:t xml:space="preserve"> found on ELMER3 </w:t>
      </w:r>
    </w:p>
    <w:p w14:paraId="74A0C9E3" w14:textId="77777777" w:rsidR="003F213D" w:rsidRPr="00F5792C" w:rsidRDefault="003F213D" w:rsidP="003F213D">
      <w:pPr>
        <w:widowControl w:val="0"/>
        <w:ind w:left="567"/>
        <w:rPr>
          <w:rFonts w:cstheme="minorHAnsi"/>
          <w:i/>
        </w:rPr>
      </w:pPr>
    </w:p>
    <w:p w14:paraId="576DF0A4" w14:textId="77777777" w:rsidR="003F213D" w:rsidRPr="00F5792C" w:rsidRDefault="00B94C69" w:rsidP="008F28FE">
      <w:pPr>
        <w:pStyle w:val="Heading3"/>
        <w:numPr>
          <w:ilvl w:val="0"/>
          <w:numId w:val="0"/>
        </w:numPr>
        <w:ind w:left="567" w:hanging="567"/>
      </w:pPr>
      <w:r w:rsidRPr="00F5792C">
        <w:t>6</w:t>
      </w:r>
      <w:r w:rsidR="000C6A1B" w:rsidRPr="00F5792C">
        <w:t>.5</w:t>
      </w:r>
      <w:r w:rsidR="003F213D" w:rsidRPr="00F5792C">
        <w:tab/>
        <w:t>Responsibilities</w:t>
      </w:r>
    </w:p>
    <w:p w14:paraId="2FB5A210" w14:textId="77777777" w:rsidR="003F213D" w:rsidRPr="00F5792C" w:rsidRDefault="00B94C69" w:rsidP="003F213D">
      <w:pPr>
        <w:pStyle w:val="Heading3"/>
        <w:keepNext w:val="0"/>
        <w:keepLines w:val="0"/>
        <w:widowControl w:val="0"/>
        <w:numPr>
          <w:ilvl w:val="0"/>
          <w:numId w:val="0"/>
        </w:numPr>
      </w:pPr>
      <w:bookmarkStart w:id="102" w:name="_Toc476650686"/>
      <w:bookmarkStart w:id="103" w:name="_Toc476653935"/>
      <w:r w:rsidRPr="00F5792C">
        <w:t>6</w:t>
      </w:r>
      <w:r w:rsidR="000C6A1B" w:rsidRPr="00F5792C">
        <w:t>.5</w:t>
      </w:r>
      <w:r w:rsidR="003F213D" w:rsidRPr="00F5792C">
        <w:t>.1</w:t>
      </w:r>
      <w:r w:rsidR="003F213D" w:rsidRPr="00F5792C">
        <w:tab/>
        <w:t>Establishment Management</w:t>
      </w:r>
      <w:bookmarkEnd w:id="102"/>
      <w:bookmarkEnd w:id="103"/>
      <w:r w:rsidR="003F213D" w:rsidRPr="00F5792C">
        <w:t xml:space="preserve"> </w:t>
      </w:r>
    </w:p>
    <w:p w14:paraId="66171B86" w14:textId="77777777" w:rsidR="003F213D" w:rsidRPr="00F5792C" w:rsidRDefault="003F213D" w:rsidP="003F213D">
      <w:pPr>
        <w:widowControl w:val="0"/>
        <w:ind w:left="1701" w:hanging="567"/>
        <w:rPr>
          <w:rFonts w:cstheme="minorHAnsi"/>
        </w:rPr>
      </w:pPr>
      <w:r w:rsidRPr="00F5792C">
        <w:rPr>
          <w:rFonts w:cstheme="minorHAnsi"/>
        </w:rPr>
        <w:t>i)</w:t>
      </w:r>
      <w:r w:rsidRPr="00F5792C">
        <w:rPr>
          <w:rFonts w:cstheme="minorHAnsi"/>
        </w:rPr>
        <w:tab/>
        <w:t xml:space="preserve">To implement an effective </w:t>
      </w:r>
      <w:r w:rsidR="00B94C69" w:rsidRPr="00F5792C">
        <w:rPr>
          <w:rFonts w:cstheme="minorHAnsi"/>
        </w:rPr>
        <w:t>P</w:t>
      </w:r>
      <w:r w:rsidRPr="00F5792C">
        <w:rPr>
          <w:rFonts w:cstheme="minorHAnsi"/>
        </w:rPr>
        <w:t>TART program under the establishment’s approved arrangement.</w:t>
      </w:r>
    </w:p>
    <w:p w14:paraId="1F87CA1C" w14:textId="77777777" w:rsidR="003F213D" w:rsidRPr="00F5792C" w:rsidRDefault="003F213D" w:rsidP="003F213D">
      <w:pPr>
        <w:widowControl w:val="0"/>
        <w:ind w:left="1701" w:hanging="567"/>
        <w:rPr>
          <w:rFonts w:cstheme="minorHAnsi"/>
        </w:rPr>
      </w:pPr>
      <w:r w:rsidRPr="00F5792C">
        <w:rPr>
          <w:rFonts w:cstheme="minorHAnsi"/>
        </w:rPr>
        <w:t>ii)</w:t>
      </w:r>
      <w:r w:rsidRPr="00F5792C">
        <w:rPr>
          <w:rFonts w:cstheme="minorHAnsi"/>
        </w:rPr>
        <w:tab/>
        <w:t xml:space="preserve">Bring to the attention of the </w:t>
      </w:r>
      <w:r w:rsidR="008C7CD8" w:rsidRPr="00F5792C">
        <w:rPr>
          <w:rFonts w:cstheme="minorHAnsi"/>
        </w:rPr>
        <w:t xml:space="preserve">department </w:t>
      </w:r>
      <w:r w:rsidRPr="00F5792C">
        <w:rPr>
          <w:rFonts w:cstheme="minorHAnsi"/>
          <w:b/>
          <w:bCs/>
        </w:rPr>
        <w:t xml:space="preserve">any </w:t>
      </w:r>
      <w:r w:rsidR="00B94C69" w:rsidRPr="00F5792C">
        <w:rPr>
          <w:rFonts w:cstheme="minorHAnsi"/>
        </w:rPr>
        <w:t>pigs</w:t>
      </w:r>
      <w:r w:rsidRPr="00F5792C">
        <w:rPr>
          <w:rFonts w:cstheme="minorHAnsi"/>
        </w:rPr>
        <w:t xml:space="preserve"> identified by the </w:t>
      </w:r>
      <w:r w:rsidR="00B94C69" w:rsidRPr="00F5792C">
        <w:rPr>
          <w:rFonts w:cstheme="minorHAnsi"/>
        </w:rPr>
        <w:t>PigPass</w:t>
      </w:r>
      <w:r w:rsidRPr="00F5792C">
        <w:rPr>
          <w:rFonts w:cstheme="minorHAnsi"/>
        </w:rPr>
        <w:t xml:space="preserve"> as receiving recent antibacterial </w:t>
      </w:r>
      <w:r w:rsidR="00B94C69" w:rsidRPr="00F5792C">
        <w:rPr>
          <w:rFonts w:cstheme="minorHAnsi"/>
        </w:rPr>
        <w:t>treatment - including all pigs</w:t>
      </w:r>
      <w:r w:rsidRPr="00F5792C">
        <w:rPr>
          <w:rFonts w:cstheme="minorHAnsi"/>
        </w:rPr>
        <w:t xml:space="preserve"> for which the vendor has answered “Yes” to </w:t>
      </w:r>
      <w:r w:rsidR="00B94C69" w:rsidRPr="00F5792C">
        <w:rPr>
          <w:rFonts w:cstheme="minorHAnsi"/>
        </w:rPr>
        <w:t xml:space="preserve">the relevant question on the </w:t>
      </w:r>
      <w:r w:rsidR="004B5289" w:rsidRPr="00F5792C">
        <w:rPr>
          <w:rFonts w:cstheme="minorHAnsi"/>
        </w:rPr>
        <w:t>PigPass</w:t>
      </w:r>
      <w:r w:rsidRPr="00F5792C">
        <w:rPr>
          <w:rFonts w:cstheme="minorHAnsi"/>
        </w:rPr>
        <w:t xml:space="preserve"> in respect of such treat</w:t>
      </w:r>
      <w:r w:rsidR="00B94C69" w:rsidRPr="00F5792C">
        <w:rPr>
          <w:rFonts w:cstheme="minorHAnsi"/>
        </w:rPr>
        <w:t>ment (i.e. Are any of the pig</w:t>
      </w:r>
      <w:r w:rsidR="008C7CD8" w:rsidRPr="00F5792C">
        <w:rPr>
          <w:rFonts w:cstheme="minorHAnsi"/>
        </w:rPr>
        <w:t>s</w:t>
      </w:r>
      <w:r w:rsidRPr="00F5792C">
        <w:rPr>
          <w:rFonts w:cstheme="minorHAnsi"/>
        </w:rPr>
        <w:t xml:space="preserve"> in this consignment still within a Withholding Period (WHP) or Export Slaughter Interval (ESI) following treatment with any veterinary drug or chemical?).</w:t>
      </w:r>
    </w:p>
    <w:p w14:paraId="37615343" w14:textId="77777777" w:rsidR="003F213D" w:rsidRPr="00F5792C" w:rsidRDefault="003F213D" w:rsidP="003F213D">
      <w:pPr>
        <w:widowControl w:val="0"/>
        <w:tabs>
          <w:tab w:val="left" w:pos="1440"/>
        </w:tabs>
        <w:ind w:left="1701" w:hanging="567"/>
        <w:rPr>
          <w:rFonts w:cstheme="minorHAnsi"/>
        </w:rPr>
      </w:pPr>
      <w:r w:rsidRPr="00F5792C">
        <w:rPr>
          <w:rFonts w:cstheme="minorHAnsi"/>
        </w:rPr>
        <w:t>ii)</w:t>
      </w:r>
      <w:r w:rsidRPr="00F5792C">
        <w:rPr>
          <w:rFonts w:cstheme="minorHAnsi"/>
        </w:rPr>
        <w:tab/>
      </w:r>
      <w:r w:rsidRPr="00F5792C">
        <w:rPr>
          <w:rFonts w:cstheme="minorHAnsi"/>
        </w:rPr>
        <w:tab/>
        <w:t>Exclude from export</w:t>
      </w:r>
      <w:r w:rsidR="00B94C69" w:rsidRPr="00F5792C">
        <w:rPr>
          <w:rFonts w:cstheme="minorHAnsi"/>
        </w:rPr>
        <w:t xml:space="preserve"> the carcase and offal of pig</w:t>
      </w:r>
      <w:r w:rsidRPr="00F5792C">
        <w:rPr>
          <w:rFonts w:cstheme="minorHAnsi"/>
        </w:rPr>
        <w:t xml:space="preserve"> tested and found to contain residues above the relevant importing country standard.</w:t>
      </w:r>
    </w:p>
    <w:p w14:paraId="2BC408EF" w14:textId="77777777" w:rsidR="003F213D" w:rsidRPr="00F5792C" w:rsidRDefault="003F213D" w:rsidP="003F213D">
      <w:pPr>
        <w:widowControl w:val="0"/>
        <w:tabs>
          <w:tab w:val="left" w:pos="1800"/>
        </w:tabs>
        <w:ind w:left="1701" w:hanging="567"/>
        <w:rPr>
          <w:rFonts w:cstheme="minorHAnsi"/>
        </w:rPr>
      </w:pPr>
      <w:r w:rsidRPr="00F5792C">
        <w:rPr>
          <w:rFonts w:cstheme="minorHAnsi"/>
        </w:rPr>
        <w:t>iii)</w:t>
      </w:r>
      <w:r w:rsidRPr="00F5792C">
        <w:rPr>
          <w:rFonts w:cstheme="minorHAnsi"/>
        </w:rPr>
        <w:tab/>
        <w:t>Condemn</w:t>
      </w:r>
      <w:r w:rsidR="00B94C69" w:rsidRPr="00F5792C">
        <w:rPr>
          <w:rFonts w:cstheme="minorHAnsi"/>
        </w:rPr>
        <w:t xml:space="preserve"> the carcase and offal of pig</w:t>
      </w:r>
      <w:r w:rsidRPr="00F5792C">
        <w:rPr>
          <w:rFonts w:cstheme="minorHAnsi"/>
        </w:rPr>
        <w:t xml:space="preserve"> tested and found to contain residues above the Au</w:t>
      </w:r>
      <w:r w:rsidR="00F42258" w:rsidRPr="00F5792C">
        <w:rPr>
          <w:rFonts w:cstheme="minorHAnsi"/>
        </w:rPr>
        <w:t>stralian Standard (Australia</w:t>
      </w:r>
      <w:r w:rsidRPr="00F5792C">
        <w:rPr>
          <w:rFonts w:cstheme="minorHAnsi"/>
        </w:rPr>
        <w:t xml:space="preserve"> New Zealand Food Standards Code).</w:t>
      </w:r>
    </w:p>
    <w:p w14:paraId="1A977944" w14:textId="77777777" w:rsidR="003F213D" w:rsidRPr="00F5792C" w:rsidRDefault="003F213D" w:rsidP="003F213D">
      <w:pPr>
        <w:widowControl w:val="0"/>
        <w:tabs>
          <w:tab w:val="left" w:pos="1800"/>
        </w:tabs>
        <w:ind w:left="1701" w:hanging="567"/>
        <w:rPr>
          <w:rFonts w:cstheme="minorHAnsi"/>
        </w:rPr>
      </w:pPr>
    </w:p>
    <w:p w14:paraId="4013E145" w14:textId="77777777" w:rsidR="003F213D" w:rsidRPr="00F5792C" w:rsidRDefault="00B94C69" w:rsidP="003F213D">
      <w:pPr>
        <w:pStyle w:val="Heading3"/>
        <w:keepNext w:val="0"/>
        <w:keepLines w:val="0"/>
        <w:widowControl w:val="0"/>
        <w:numPr>
          <w:ilvl w:val="0"/>
          <w:numId w:val="0"/>
        </w:numPr>
        <w:ind w:left="567" w:hanging="567"/>
      </w:pPr>
      <w:bookmarkStart w:id="104" w:name="_Toc476650687"/>
      <w:bookmarkStart w:id="105" w:name="_Toc476653936"/>
      <w:r w:rsidRPr="00F5792C">
        <w:t>6</w:t>
      </w:r>
      <w:r w:rsidR="000C6A1B" w:rsidRPr="00F5792C">
        <w:t>.5</w:t>
      </w:r>
      <w:r w:rsidR="003F213D" w:rsidRPr="00F5792C">
        <w:t>.2</w:t>
      </w:r>
      <w:r w:rsidR="003F213D" w:rsidRPr="00F5792C">
        <w:tab/>
        <w:t>D</w:t>
      </w:r>
      <w:r w:rsidR="00F42258" w:rsidRPr="00F5792C">
        <w:t>epartment o</w:t>
      </w:r>
      <w:r w:rsidR="003F213D" w:rsidRPr="00F5792C">
        <w:t>n-plant officers</w:t>
      </w:r>
      <w:bookmarkEnd w:id="104"/>
      <w:r w:rsidR="000C6A1B" w:rsidRPr="00F5792C">
        <w:t xml:space="preserve"> (OPVs)</w:t>
      </w:r>
      <w:bookmarkEnd w:id="105"/>
    </w:p>
    <w:p w14:paraId="55B5FD6A" w14:textId="77777777" w:rsidR="003F213D" w:rsidRPr="00F5792C" w:rsidRDefault="003F213D" w:rsidP="003F213D">
      <w:pPr>
        <w:widowControl w:val="0"/>
        <w:ind w:left="1701" w:hanging="567"/>
        <w:rPr>
          <w:rFonts w:cstheme="minorHAnsi"/>
        </w:rPr>
      </w:pPr>
      <w:r w:rsidRPr="00F5792C">
        <w:rPr>
          <w:rFonts w:cstheme="minorHAnsi"/>
        </w:rPr>
        <w:t>i)</w:t>
      </w:r>
      <w:r w:rsidRPr="00F5792C">
        <w:rPr>
          <w:rFonts w:cstheme="minorHAnsi"/>
        </w:rPr>
        <w:tab/>
        <w:t xml:space="preserve">to verify effectiveness of the establishment’s </w:t>
      </w:r>
      <w:r w:rsidR="00B94C69" w:rsidRPr="00F5792C">
        <w:rPr>
          <w:rFonts w:cstheme="minorHAnsi"/>
        </w:rPr>
        <w:t>P</w:t>
      </w:r>
      <w:r w:rsidRPr="00F5792C">
        <w:rPr>
          <w:rFonts w:cstheme="minorHAnsi"/>
        </w:rPr>
        <w:t>TART program.</w:t>
      </w:r>
    </w:p>
    <w:p w14:paraId="41C7B42F" w14:textId="77777777" w:rsidR="003F213D" w:rsidRPr="00F5792C" w:rsidRDefault="003F213D" w:rsidP="003F213D">
      <w:pPr>
        <w:widowControl w:val="0"/>
        <w:ind w:left="1701" w:hanging="567"/>
        <w:rPr>
          <w:rFonts w:cstheme="minorHAnsi"/>
        </w:rPr>
      </w:pPr>
      <w:r w:rsidRPr="00F5792C">
        <w:rPr>
          <w:rFonts w:cstheme="minorHAnsi"/>
        </w:rPr>
        <w:t>ii)</w:t>
      </w:r>
      <w:r w:rsidRPr="00F5792C">
        <w:rPr>
          <w:rFonts w:cstheme="minorHAnsi"/>
        </w:rPr>
        <w:tab/>
        <w:t>identify targeted animals suspected of having received recent antibacterial treatment, collect, and dispatch tissue samples.</w:t>
      </w:r>
    </w:p>
    <w:p w14:paraId="25583F66" w14:textId="77777777" w:rsidR="003F213D" w:rsidRPr="00F5792C" w:rsidRDefault="003F213D" w:rsidP="003F213D">
      <w:pPr>
        <w:widowControl w:val="0"/>
        <w:ind w:left="1701"/>
        <w:rPr>
          <w:rFonts w:cstheme="minorHAnsi"/>
        </w:rPr>
      </w:pPr>
      <w:r w:rsidRPr="00F5792C">
        <w:rPr>
          <w:rFonts w:cstheme="minorHAnsi"/>
          <w:i/>
        </w:rPr>
        <w:t>OPVs must use their professional judgement to select animals (at ante-mortem), condemns or carcasses (at post-mortem) suspected to have received recent antibacterial drug treatment.</w:t>
      </w:r>
      <w:r w:rsidR="00B94C69" w:rsidRPr="00F5792C">
        <w:rPr>
          <w:rFonts w:cstheme="minorHAnsi"/>
          <w:i/>
        </w:rPr>
        <w:t xml:space="preserve"> Condemns can be sampled.</w:t>
      </w:r>
    </w:p>
    <w:p w14:paraId="4584FB1B" w14:textId="77777777" w:rsidR="00115150" w:rsidRPr="00F5792C" w:rsidRDefault="003F213D" w:rsidP="00115150">
      <w:pPr>
        <w:widowControl w:val="0"/>
        <w:ind w:left="1701" w:hanging="567"/>
        <w:rPr>
          <w:rFonts w:cstheme="minorHAnsi"/>
        </w:rPr>
      </w:pPr>
      <w:r w:rsidRPr="00F5792C">
        <w:rPr>
          <w:rFonts w:cstheme="minorHAnsi"/>
        </w:rPr>
        <w:t>ii)</w:t>
      </w:r>
      <w:r w:rsidRPr="00F5792C">
        <w:rPr>
          <w:rFonts w:cstheme="minorHAnsi"/>
        </w:rPr>
        <w:tab/>
        <w:t xml:space="preserve">ensure the carcase, carcase parts and offal of tested animals </w:t>
      </w:r>
      <w:r w:rsidR="00315189" w:rsidRPr="00F5792C">
        <w:rPr>
          <w:rFonts w:cstheme="minorHAnsi"/>
        </w:rPr>
        <w:t xml:space="preserve">that pass post-mortem inspection </w:t>
      </w:r>
      <w:r w:rsidRPr="00F5792C">
        <w:rPr>
          <w:rFonts w:cstheme="minorHAnsi"/>
        </w:rPr>
        <w:t xml:space="preserve">are retained under </w:t>
      </w:r>
      <w:r w:rsidR="008C7CD8" w:rsidRPr="00F5792C">
        <w:rPr>
          <w:rFonts w:cstheme="minorHAnsi"/>
        </w:rPr>
        <w:t xml:space="preserve">the department’s </w:t>
      </w:r>
      <w:r w:rsidRPr="00F5792C">
        <w:rPr>
          <w:rFonts w:cstheme="minorHAnsi"/>
        </w:rPr>
        <w:t>supervision until receipt of confirmatory analysis results.</w:t>
      </w:r>
      <w:r w:rsidR="00115150" w:rsidRPr="00F5792C">
        <w:rPr>
          <w:rFonts w:cstheme="minorHAnsi"/>
        </w:rPr>
        <w:t xml:space="preserve"> Note, if sample was collected from a condemned animal, the carcase and carcase parts are disposed of following normal procedures and are not to be held.</w:t>
      </w:r>
    </w:p>
    <w:p w14:paraId="19A2067D" w14:textId="77777777" w:rsidR="003F213D" w:rsidRPr="00F5792C" w:rsidRDefault="003F213D" w:rsidP="003F213D">
      <w:pPr>
        <w:widowControl w:val="0"/>
        <w:ind w:left="1701" w:hanging="567"/>
        <w:rPr>
          <w:rFonts w:cstheme="minorHAnsi"/>
        </w:rPr>
      </w:pPr>
      <w:r w:rsidRPr="00F5792C">
        <w:rPr>
          <w:rFonts w:cstheme="minorHAnsi"/>
        </w:rPr>
        <w:t>iii)</w:t>
      </w:r>
      <w:r w:rsidRPr="00F5792C">
        <w:rPr>
          <w:rFonts w:cstheme="minorHAnsi"/>
        </w:rPr>
        <w:tab/>
        <w:t xml:space="preserve">Ensure a copy of the laboratory results is given to the establishment. </w:t>
      </w:r>
    </w:p>
    <w:p w14:paraId="77DFAE6B" w14:textId="77777777" w:rsidR="003F213D" w:rsidRPr="00F5792C" w:rsidRDefault="003F213D" w:rsidP="003F213D">
      <w:pPr>
        <w:widowControl w:val="0"/>
        <w:ind w:left="1701" w:hanging="567"/>
        <w:rPr>
          <w:rFonts w:cstheme="minorHAnsi"/>
        </w:rPr>
      </w:pPr>
      <w:r w:rsidRPr="00F5792C">
        <w:rPr>
          <w:rFonts w:cstheme="minorHAnsi"/>
        </w:rPr>
        <w:t>vi)</w:t>
      </w:r>
      <w:r w:rsidRPr="00F5792C">
        <w:rPr>
          <w:rFonts w:cstheme="minorHAnsi"/>
        </w:rPr>
        <w:tab/>
        <w:t xml:space="preserve">sample </w:t>
      </w:r>
      <w:r w:rsidRPr="00F5792C">
        <w:rPr>
          <w:rFonts w:cstheme="minorHAnsi"/>
          <w:bCs/>
        </w:rPr>
        <w:t xml:space="preserve">any </w:t>
      </w:r>
      <w:r w:rsidR="00B94C69" w:rsidRPr="00F5792C">
        <w:rPr>
          <w:rFonts w:cstheme="minorHAnsi"/>
        </w:rPr>
        <w:t>pigs</w:t>
      </w:r>
      <w:r w:rsidRPr="00F5792C">
        <w:rPr>
          <w:rFonts w:cstheme="minorHAnsi"/>
        </w:rPr>
        <w:t xml:space="preserve"> identified by the NVD as receiving recent antibacterial treatment.</w:t>
      </w:r>
    </w:p>
    <w:p w14:paraId="5B3323E0" w14:textId="77777777" w:rsidR="00E52431" w:rsidRPr="00F5792C" w:rsidRDefault="00E52431" w:rsidP="003F213D">
      <w:pPr>
        <w:widowControl w:val="0"/>
        <w:tabs>
          <w:tab w:val="left" w:pos="7020"/>
        </w:tabs>
        <w:spacing w:after="120"/>
        <w:ind w:left="1134"/>
        <w:jc w:val="both"/>
        <w:rPr>
          <w:rFonts w:cstheme="minorHAnsi"/>
          <w:b/>
          <w:u w:val="single"/>
        </w:rPr>
      </w:pPr>
    </w:p>
    <w:p w14:paraId="53F41C85" w14:textId="77777777" w:rsidR="003F213D" w:rsidRPr="00F5792C" w:rsidRDefault="003F213D" w:rsidP="003F213D">
      <w:pPr>
        <w:widowControl w:val="0"/>
        <w:tabs>
          <w:tab w:val="left" w:pos="7020"/>
        </w:tabs>
        <w:spacing w:after="120"/>
        <w:ind w:left="1134"/>
        <w:jc w:val="both"/>
        <w:rPr>
          <w:rFonts w:cstheme="minorHAnsi"/>
          <w:u w:val="single"/>
        </w:rPr>
      </w:pPr>
      <w:r w:rsidRPr="00F5792C">
        <w:rPr>
          <w:rFonts w:cstheme="minorHAnsi"/>
          <w:b/>
          <w:u w:val="single"/>
        </w:rPr>
        <w:t xml:space="preserve">Targeted animals </w:t>
      </w:r>
      <w:r w:rsidRPr="00F5792C">
        <w:rPr>
          <w:rFonts w:cstheme="minorHAnsi"/>
          <w:b/>
          <w:bCs/>
          <w:u w:val="single"/>
        </w:rPr>
        <w:t>may include</w:t>
      </w:r>
      <w:r w:rsidRPr="00F5792C">
        <w:rPr>
          <w:rFonts w:cstheme="minorHAnsi"/>
          <w:u w:val="single"/>
        </w:rPr>
        <w:t>:</w:t>
      </w:r>
    </w:p>
    <w:tbl>
      <w:tblPr>
        <w:tblW w:w="0" w:type="auto"/>
        <w:tblInd w:w="124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hemeFill="background1" w:themeFillShade="F2"/>
        <w:tblLook w:val="01E0" w:firstRow="1" w:lastRow="1" w:firstColumn="1" w:lastColumn="1" w:noHBand="0" w:noVBand="0"/>
      </w:tblPr>
      <w:tblGrid>
        <w:gridCol w:w="3859"/>
        <w:gridCol w:w="4244"/>
      </w:tblGrid>
      <w:tr w:rsidR="003F213D" w:rsidRPr="00F5792C" w14:paraId="0ED6C7E5" w14:textId="77777777" w:rsidTr="000C6A1B">
        <w:tc>
          <w:tcPr>
            <w:tcW w:w="3859" w:type="dxa"/>
            <w:shd w:val="clear" w:color="auto" w:fill="F2F2F2" w:themeFill="background1" w:themeFillShade="F2"/>
          </w:tcPr>
          <w:p w14:paraId="56F6F37B" w14:textId="77777777" w:rsidR="003F213D" w:rsidRPr="00F5792C" w:rsidRDefault="00B94C69" w:rsidP="00482953">
            <w:pPr>
              <w:widowControl w:val="0"/>
              <w:tabs>
                <w:tab w:val="left" w:pos="7020"/>
              </w:tabs>
              <w:rPr>
                <w:rFonts w:cstheme="minorHAnsi"/>
              </w:rPr>
            </w:pPr>
            <w:r w:rsidRPr="00F5792C">
              <w:rPr>
                <w:rFonts w:cstheme="minorHAnsi"/>
              </w:rPr>
              <w:t>PIG</w:t>
            </w:r>
            <w:r w:rsidR="003F213D" w:rsidRPr="00F5792C">
              <w:rPr>
                <w:rFonts w:cstheme="minorHAnsi"/>
              </w:rPr>
              <w:t xml:space="preserve"> </w:t>
            </w:r>
          </w:p>
          <w:p w14:paraId="5AE7955E" w14:textId="77777777" w:rsidR="003F213D" w:rsidRPr="00F5792C" w:rsidRDefault="00B94C69" w:rsidP="00482953">
            <w:pPr>
              <w:widowControl w:val="0"/>
              <w:tabs>
                <w:tab w:val="left" w:pos="7020"/>
              </w:tabs>
              <w:ind w:left="180" w:hanging="180"/>
              <w:rPr>
                <w:rFonts w:cstheme="minorHAnsi"/>
              </w:rPr>
            </w:pPr>
            <w:r w:rsidRPr="00F5792C">
              <w:rPr>
                <w:rFonts w:cstheme="minorHAnsi"/>
              </w:rPr>
              <w:t xml:space="preserve">-   identified by the </w:t>
            </w:r>
            <w:r w:rsidR="00A24C87" w:rsidRPr="00F5792C">
              <w:rPr>
                <w:rFonts w:cstheme="minorHAnsi"/>
              </w:rPr>
              <w:t>PigPass</w:t>
            </w:r>
            <w:r w:rsidR="003F213D" w:rsidRPr="00F5792C">
              <w:rPr>
                <w:rFonts w:cstheme="minorHAnsi"/>
              </w:rPr>
              <w:t xml:space="preserve"> as recently treated with antibacterials</w:t>
            </w:r>
          </w:p>
          <w:p w14:paraId="015A0F45" w14:textId="77777777" w:rsidR="003F213D" w:rsidRPr="00F5792C" w:rsidRDefault="003F213D" w:rsidP="00482953">
            <w:pPr>
              <w:widowControl w:val="0"/>
              <w:tabs>
                <w:tab w:val="left" w:pos="7020"/>
              </w:tabs>
              <w:ind w:left="180" w:hanging="180"/>
              <w:rPr>
                <w:rFonts w:cstheme="minorHAnsi"/>
              </w:rPr>
            </w:pPr>
            <w:r w:rsidRPr="00F5792C">
              <w:rPr>
                <w:rFonts w:cstheme="minorHAnsi"/>
              </w:rPr>
              <w:t>-   suspected of being recently treated with antibacterials</w:t>
            </w:r>
          </w:p>
          <w:p w14:paraId="77086E8E" w14:textId="77777777" w:rsidR="003F213D" w:rsidRPr="00F5792C" w:rsidRDefault="003F213D" w:rsidP="00482953">
            <w:pPr>
              <w:widowControl w:val="0"/>
              <w:tabs>
                <w:tab w:val="left" w:pos="7020"/>
              </w:tabs>
              <w:ind w:left="180" w:hanging="180"/>
              <w:rPr>
                <w:rFonts w:cstheme="minorHAnsi"/>
              </w:rPr>
            </w:pPr>
            <w:r w:rsidRPr="00F5792C">
              <w:rPr>
                <w:rFonts w:cstheme="minorHAnsi"/>
              </w:rPr>
              <w:t xml:space="preserve">-   with blue dye in the </w:t>
            </w:r>
            <w:r w:rsidR="00B94C69" w:rsidRPr="00F5792C">
              <w:rPr>
                <w:rFonts w:cstheme="minorHAnsi"/>
              </w:rPr>
              <w:t xml:space="preserve">backfatters </w:t>
            </w:r>
            <w:r w:rsidRPr="00F5792C">
              <w:rPr>
                <w:rFonts w:cstheme="minorHAnsi"/>
              </w:rPr>
              <w:t>udder</w:t>
            </w:r>
          </w:p>
          <w:p w14:paraId="19862909" w14:textId="77777777" w:rsidR="003F213D" w:rsidRPr="00F5792C" w:rsidRDefault="003F213D" w:rsidP="00482953">
            <w:pPr>
              <w:widowControl w:val="0"/>
              <w:tabs>
                <w:tab w:val="left" w:pos="7020"/>
              </w:tabs>
              <w:ind w:left="180" w:hanging="180"/>
              <w:rPr>
                <w:rFonts w:cstheme="minorHAnsi"/>
              </w:rPr>
            </w:pPr>
            <w:r w:rsidRPr="00F5792C">
              <w:rPr>
                <w:rFonts w:cstheme="minorHAnsi"/>
              </w:rPr>
              <w:t>-   known or suspected to have been in t</w:t>
            </w:r>
            <w:r w:rsidR="00C44D4A" w:rsidRPr="00F5792C">
              <w:rPr>
                <w:rFonts w:cstheme="minorHAnsi"/>
              </w:rPr>
              <w:t>he hospital section of a piggery</w:t>
            </w:r>
          </w:p>
          <w:p w14:paraId="4AE10F6B" w14:textId="77777777" w:rsidR="00C44D4A" w:rsidRPr="00F5792C" w:rsidRDefault="00716F36" w:rsidP="00482953">
            <w:pPr>
              <w:widowControl w:val="0"/>
              <w:tabs>
                <w:tab w:val="left" w:pos="7020"/>
              </w:tabs>
              <w:ind w:left="180" w:hanging="180"/>
            </w:pPr>
            <w:r w:rsidRPr="00F5792C">
              <w:t>- Condemned animals that would have progressed through the human food chain, this includes both animals condemned at ante-mortem as well as on the slaughter floor during post mortem inspection.</w:t>
            </w:r>
          </w:p>
          <w:p w14:paraId="37194AD9" w14:textId="77777777" w:rsidR="00716F36" w:rsidRPr="00F5792C" w:rsidRDefault="00716F36" w:rsidP="00482953">
            <w:pPr>
              <w:widowControl w:val="0"/>
              <w:tabs>
                <w:tab w:val="left" w:pos="7020"/>
              </w:tabs>
              <w:ind w:left="180" w:hanging="180"/>
              <w:rPr>
                <w:rFonts w:cstheme="minorHAnsi"/>
              </w:rPr>
            </w:pPr>
          </w:p>
        </w:tc>
        <w:tc>
          <w:tcPr>
            <w:tcW w:w="4244" w:type="dxa"/>
            <w:shd w:val="clear" w:color="auto" w:fill="F2F2F2" w:themeFill="background1" w:themeFillShade="F2"/>
          </w:tcPr>
          <w:p w14:paraId="60592B8A" w14:textId="77777777" w:rsidR="003F213D" w:rsidRPr="00F5792C" w:rsidRDefault="00B94C69" w:rsidP="00482953">
            <w:pPr>
              <w:widowControl w:val="0"/>
              <w:ind w:left="431" w:hanging="357"/>
              <w:rPr>
                <w:rFonts w:cstheme="minorHAnsi"/>
              </w:rPr>
            </w:pPr>
            <w:r w:rsidRPr="00F5792C">
              <w:rPr>
                <w:rFonts w:cstheme="minorHAnsi"/>
              </w:rPr>
              <w:t>- pigs</w:t>
            </w:r>
            <w:r w:rsidR="003F213D" w:rsidRPr="00F5792C">
              <w:rPr>
                <w:rFonts w:cstheme="minorHAnsi"/>
              </w:rPr>
              <w:t xml:space="preserve"> exhibiting signs of:</w:t>
            </w:r>
          </w:p>
          <w:p w14:paraId="57E83CA0" w14:textId="77777777" w:rsidR="003F213D" w:rsidRPr="00F5792C" w:rsidRDefault="003F213D" w:rsidP="00482953">
            <w:pPr>
              <w:widowControl w:val="0"/>
              <w:ind w:left="318"/>
              <w:jc w:val="both"/>
              <w:rPr>
                <w:rFonts w:cstheme="minorHAnsi"/>
              </w:rPr>
            </w:pPr>
            <w:r w:rsidRPr="00F5792C">
              <w:rPr>
                <w:rFonts w:cstheme="minorHAnsi"/>
              </w:rPr>
              <w:t>Endocarditis</w:t>
            </w:r>
          </w:p>
          <w:p w14:paraId="036AAAC2" w14:textId="77777777" w:rsidR="003F213D" w:rsidRPr="00F5792C" w:rsidRDefault="003F213D" w:rsidP="00482953">
            <w:pPr>
              <w:widowControl w:val="0"/>
              <w:ind w:left="318"/>
              <w:jc w:val="both"/>
              <w:rPr>
                <w:rFonts w:cstheme="minorHAnsi"/>
              </w:rPr>
            </w:pPr>
            <w:r w:rsidRPr="00F5792C">
              <w:rPr>
                <w:rFonts w:cstheme="minorHAnsi"/>
              </w:rPr>
              <w:t>Injection sites</w:t>
            </w:r>
          </w:p>
          <w:p w14:paraId="2E2585C8" w14:textId="77777777" w:rsidR="003F213D" w:rsidRPr="00F5792C" w:rsidRDefault="003F213D" w:rsidP="00482953">
            <w:pPr>
              <w:widowControl w:val="0"/>
              <w:ind w:left="318"/>
              <w:jc w:val="both"/>
              <w:rPr>
                <w:rFonts w:cstheme="minorHAnsi"/>
              </w:rPr>
            </w:pPr>
            <w:r w:rsidRPr="00F5792C">
              <w:rPr>
                <w:rFonts w:cstheme="minorHAnsi"/>
              </w:rPr>
              <w:t>Injury or inflammatory conditions</w:t>
            </w:r>
          </w:p>
          <w:p w14:paraId="708A110F" w14:textId="77777777" w:rsidR="003F213D" w:rsidRPr="00F5792C" w:rsidRDefault="003F213D" w:rsidP="00482953">
            <w:pPr>
              <w:widowControl w:val="0"/>
              <w:ind w:left="318"/>
              <w:jc w:val="both"/>
              <w:rPr>
                <w:rFonts w:cstheme="minorHAnsi"/>
              </w:rPr>
            </w:pPr>
            <w:r w:rsidRPr="00F5792C">
              <w:rPr>
                <w:rFonts w:cstheme="minorHAnsi"/>
              </w:rPr>
              <w:t>Mastitis</w:t>
            </w:r>
          </w:p>
          <w:p w14:paraId="7BBD709F" w14:textId="77777777" w:rsidR="003F213D" w:rsidRPr="00F5792C" w:rsidRDefault="003F213D" w:rsidP="00482953">
            <w:pPr>
              <w:widowControl w:val="0"/>
              <w:ind w:left="318"/>
              <w:jc w:val="both"/>
              <w:rPr>
                <w:rFonts w:cstheme="minorHAnsi"/>
              </w:rPr>
            </w:pPr>
            <w:r w:rsidRPr="00F5792C">
              <w:rPr>
                <w:rFonts w:cstheme="minorHAnsi"/>
              </w:rPr>
              <w:t>Metritis</w:t>
            </w:r>
          </w:p>
          <w:p w14:paraId="2D966D7D" w14:textId="77777777" w:rsidR="003F213D" w:rsidRPr="00F5792C" w:rsidRDefault="003F213D" w:rsidP="00482953">
            <w:pPr>
              <w:widowControl w:val="0"/>
              <w:ind w:left="318"/>
              <w:jc w:val="both"/>
              <w:rPr>
                <w:rFonts w:cstheme="minorHAnsi"/>
              </w:rPr>
            </w:pPr>
            <w:r w:rsidRPr="00F5792C">
              <w:rPr>
                <w:rFonts w:cstheme="minorHAnsi"/>
              </w:rPr>
              <w:t>Pericarditis</w:t>
            </w:r>
          </w:p>
          <w:p w14:paraId="7EF31345" w14:textId="77777777" w:rsidR="003F213D" w:rsidRPr="00F5792C" w:rsidRDefault="003F213D" w:rsidP="00482953">
            <w:pPr>
              <w:widowControl w:val="0"/>
              <w:ind w:left="318"/>
              <w:jc w:val="both"/>
              <w:rPr>
                <w:rFonts w:cstheme="minorHAnsi"/>
              </w:rPr>
            </w:pPr>
            <w:r w:rsidRPr="00F5792C">
              <w:rPr>
                <w:rFonts w:cstheme="minorHAnsi"/>
              </w:rPr>
              <w:t>Peritonitis</w:t>
            </w:r>
          </w:p>
          <w:p w14:paraId="4E374D7B" w14:textId="77777777" w:rsidR="003F213D" w:rsidRPr="00F5792C" w:rsidRDefault="003F213D" w:rsidP="00482953">
            <w:pPr>
              <w:widowControl w:val="0"/>
              <w:ind w:left="318"/>
              <w:jc w:val="both"/>
              <w:rPr>
                <w:rFonts w:cstheme="minorHAnsi"/>
              </w:rPr>
            </w:pPr>
            <w:r w:rsidRPr="00F5792C">
              <w:rPr>
                <w:rFonts w:cstheme="minorHAnsi"/>
              </w:rPr>
              <w:t>Pleuritis</w:t>
            </w:r>
          </w:p>
          <w:p w14:paraId="3AA434A3" w14:textId="77777777" w:rsidR="003F213D" w:rsidRPr="00F5792C" w:rsidRDefault="003F213D" w:rsidP="00482953">
            <w:pPr>
              <w:widowControl w:val="0"/>
              <w:ind w:left="318"/>
              <w:jc w:val="both"/>
              <w:rPr>
                <w:rFonts w:cstheme="minorHAnsi"/>
              </w:rPr>
            </w:pPr>
            <w:r w:rsidRPr="00F5792C">
              <w:rPr>
                <w:rFonts w:cstheme="minorHAnsi"/>
              </w:rPr>
              <w:t>Pneumonia</w:t>
            </w:r>
          </w:p>
          <w:p w14:paraId="48841998" w14:textId="77777777" w:rsidR="003F213D" w:rsidRPr="00F5792C" w:rsidRDefault="003F213D" w:rsidP="00482953">
            <w:pPr>
              <w:widowControl w:val="0"/>
              <w:ind w:left="318"/>
              <w:rPr>
                <w:rFonts w:cstheme="minorHAnsi"/>
              </w:rPr>
            </w:pPr>
            <w:r w:rsidRPr="00F5792C">
              <w:rPr>
                <w:rFonts w:cstheme="minorHAnsi"/>
              </w:rPr>
              <w:t>Septicaemia, pyemia or generalised disease.</w:t>
            </w:r>
          </w:p>
        </w:tc>
      </w:tr>
    </w:tbl>
    <w:p w14:paraId="60BF5057" w14:textId="77777777" w:rsidR="000C6A1B" w:rsidRPr="00F5792C" w:rsidRDefault="000C6A1B" w:rsidP="000C6A1B">
      <w:pPr>
        <w:widowControl w:val="0"/>
        <w:tabs>
          <w:tab w:val="left" w:pos="1134"/>
        </w:tabs>
        <w:ind w:left="567"/>
        <w:rPr>
          <w:rFonts w:cstheme="minorHAnsi"/>
        </w:rPr>
      </w:pPr>
      <w:r w:rsidRPr="00F5792C">
        <w:rPr>
          <w:rFonts w:cstheme="minorHAnsi"/>
        </w:rPr>
        <w:tab/>
        <w:t xml:space="preserve">The following table details the samples that must be collected for the PTART program. </w:t>
      </w:r>
    </w:p>
    <w:p w14:paraId="267A03A2" w14:textId="77777777" w:rsidR="000C6A1B" w:rsidRPr="00F5792C" w:rsidRDefault="000C6A1B" w:rsidP="000C6A1B">
      <w:pPr>
        <w:widowControl w:val="0"/>
        <w:ind w:left="1134"/>
        <w:rPr>
          <w:rFonts w:cstheme="minorHAnsi"/>
        </w:rPr>
      </w:pPr>
      <w:r w:rsidRPr="00F5792C">
        <w:rPr>
          <w:rFonts w:cstheme="minorHAnsi"/>
        </w:rPr>
        <w:t xml:space="preserve">Samples should be collected, packaged, stored and dispatched according to the current </w:t>
      </w:r>
      <w:r w:rsidRPr="00F5792C">
        <w:t xml:space="preserve">NRS Sample Collection and Dispatch Manual (contact NRS at </w:t>
      </w:r>
      <w:hyperlink r:id="rId26" w:history="1">
        <w:r w:rsidRPr="00F5792C">
          <w:rPr>
            <w:rStyle w:val="Hyperlink"/>
          </w:rPr>
          <w:t>nrs@agriculture.gov.au</w:t>
        </w:r>
      </w:hyperlink>
      <w:r w:rsidRPr="00F5792C">
        <w:t xml:space="preserve"> for copies).</w:t>
      </w:r>
    </w:p>
    <w:p w14:paraId="31EA1227" w14:textId="77777777" w:rsidR="000C6A1B" w:rsidRPr="00F5792C" w:rsidRDefault="000C6A1B" w:rsidP="000C6A1B">
      <w:pPr>
        <w:widowControl w:val="0"/>
        <w:ind w:left="1134" w:hanging="567"/>
        <w:rPr>
          <w:rFonts w:cstheme="minorHAnsi"/>
        </w:rPr>
      </w:pPr>
    </w:p>
    <w:tbl>
      <w:tblPr>
        <w:tblW w:w="9180" w:type="dxa"/>
        <w:tblInd w:w="10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127"/>
        <w:gridCol w:w="1275"/>
        <w:gridCol w:w="1418"/>
        <w:gridCol w:w="2740"/>
        <w:gridCol w:w="1620"/>
      </w:tblGrid>
      <w:tr w:rsidR="000C6A1B" w:rsidRPr="00F5792C" w14:paraId="744B3B25" w14:textId="77777777" w:rsidTr="00D56CB1">
        <w:tc>
          <w:tcPr>
            <w:tcW w:w="2127" w:type="dxa"/>
            <w:vAlign w:val="center"/>
          </w:tcPr>
          <w:p w14:paraId="7BC733C3" w14:textId="77777777" w:rsidR="000C6A1B" w:rsidRPr="00F5792C" w:rsidRDefault="000C6A1B" w:rsidP="00D56CB1">
            <w:pPr>
              <w:widowControl w:val="0"/>
              <w:tabs>
                <w:tab w:val="left" w:pos="7020"/>
              </w:tabs>
              <w:spacing w:before="60" w:after="60"/>
              <w:ind w:left="176"/>
              <w:rPr>
                <w:rFonts w:cstheme="minorHAnsi"/>
              </w:rPr>
            </w:pPr>
            <w:r w:rsidRPr="00F5792C">
              <w:rPr>
                <w:rFonts w:cstheme="minorHAnsi"/>
                <w:b/>
                <w:bCs/>
              </w:rPr>
              <w:t>PTART program</w:t>
            </w:r>
          </w:p>
        </w:tc>
        <w:tc>
          <w:tcPr>
            <w:tcW w:w="1275" w:type="dxa"/>
            <w:vAlign w:val="center"/>
          </w:tcPr>
          <w:p w14:paraId="2419B8A0" w14:textId="77777777" w:rsidR="000C6A1B" w:rsidRPr="00F5792C" w:rsidRDefault="000C6A1B" w:rsidP="00D56CB1">
            <w:pPr>
              <w:widowControl w:val="0"/>
              <w:tabs>
                <w:tab w:val="left" w:pos="7020"/>
              </w:tabs>
              <w:spacing w:before="60" w:after="60"/>
              <w:ind w:left="57"/>
              <w:jc w:val="center"/>
              <w:rPr>
                <w:rFonts w:cstheme="minorHAnsi"/>
              </w:rPr>
            </w:pPr>
            <w:r w:rsidRPr="00F5792C">
              <w:rPr>
                <w:rFonts w:cstheme="minorHAnsi"/>
                <w:b/>
                <w:bCs/>
              </w:rPr>
              <w:t>Sample</w:t>
            </w:r>
          </w:p>
        </w:tc>
        <w:tc>
          <w:tcPr>
            <w:tcW w:w="1418" w:type="dxa"/>
            <w:vAlign w:val="center"/>
          </w:tcPr>
          <w:p w14:paraId="09CCA47A" w14:textId="77777777" w:rsidR="000C6A1B" w:rsidRPr="00F5792C" w:rsidRDefault="000C6A1B" w:rsidP="00D56CB1">
            <w:pPr>
              <w:widowControl w:val="0"/>
              <w:tabs>
                <w:tab w:val="left" w:pos="7020"/>
              </w:tabs>
              <w:spacing w:before="60" w:after="60"/>
              <w:ind w:left="57" w:hanging="567"/>
              <w:jc w:val="center"/>
              <w:outlineLvl w:val="0"/>
              <w:rPr>
                <w:rFonts w:cstheme="minorHAnsi"/>
                <w:b/>
                <w:bCs/>
              </w:rPr>
            </w:pPr>
            <w:bookmarkStart w:id="106" w:name="_Toc476653937"/>
            <w:r w:rsidRPr="00F5792C">
              <w:rPr>
                <w:rFonts w:cstheme="minorHAnsi"/>
                <w:b/>
                <w:bCs/>
              </w:rPr>
              <w:t>Test Type</w:t>
            </w:r>
            <w:bookmarkEnd w:id="106"/>
          </w:p>
        </w:tc>
        <w:tc>
          <w:tcPr>
            <w:tcW w:w="2740" w:type="dxa"/>
            <w:vAlign w:val="center"/>
          </w:tcPr>
          <w:p w14:paraId="0ACE8157" w14:textId="77777777" w:rsidR="000C6A1B" w:rsidRPr="00F5792C" w:rsidRDefault="000C6A1B" w:rsidP="00D56CB1">
            <w:pPr>
              <w:widowControl w:val="0"/>
              <w:tabs>
                <w:tab w:val="left" w:pos="7020"/>
              </w:tabs>
              <w:spacing w:before="60" w:after="60"/>
              <w:ind w:left="57"/>
              <w:jc w:val="center"/>
              <w:rPr>
                <w:rFonts w:cstheme="minorHAnsi"/>
                <w:b/>
                <w:bCs/>
              </w:rPr>
            </w:pPr>
            <w:r w:rsidRPr="00F5792C">
              <w:rPr>
                <w:rFonts w:cstheme="minorHAnsi"/>
                <w:b/>
                <w:bCs/>
              </w:rPr>
              <w:t xml:space="preserve">Recording of Sample Details </w:t>
            </w:r>
          </w:p>
        </w:tc>
        <w:tc>
          <w:tcPr>
            <w:tcW w:w="1620" w:type="dxa"/>
            <w:vAlign w:val="center"/>
          </w:tcPr>
          <w:p w14:paraId="2F448FBE" w14:textId="77777777" w:rsidR="000C6A1B" w:rsidRPr="00F5792C" w:rsidRDefault="000C6A1B" w:rsidP="00D56CB1">
            <w:pPr>
              <w:widowControl w:val="0"/>
              <w:tabs>
                <w:tab w:val="left" w:pos="7020"/>
              </w:tabs>
              <w:spacing w:before="60" w:after="60"/>
              <w:ind w:left="57"/>
              <w:jc w:val="center"/>
              <w:rPr>
                <w:rFonts w:cstheme="minorHAnsi"/>
              </w:rPr>
            </w:pPr>
            <w:r w:rsidRPr="00F5792C">
              <w:rPr>
                <w:rFonts w:cstheme="minorHAnsi"/>
                <w:b/>
                <w:bCs/>
              </w:rPr>
              <w:t xml:space="preserve">Consignment notes </w:t>
            </w:r>
            <w:r w:rsidRPr="00F5792C">
              <w:rPr>
                <w:rFonts w:cstheme="minorHAnsi"/>
                <w:b/>
                <w:bCs/>
                <w:vertAlign w:val="superscript"/>
              </w:rPr>
              <w:t>3</w:t>
            </w:r>
          </w:p>
        </w:tc>
      </w:tr>
      <w:tr w:rsidR="000C6A1B" w:rsidRPr="00F5792C" w14:paraId="5DCAEC1C" w14:textId="77777777" w:rsidTr="00D56CB1">
        <w:tc>
          <w:tcPr>
            <w:tcW w:w="2127" w:type="dxa"/>
            <w:vAlign w:val="center"/>
          </w:tcPr>
          <w:p w14:paraId="0528F374" w14:textId="77777777" w:rsidR="000C6A1B" w:rsidRPr="00F5792C" w:rsidRDefault="000C6A1B" w:rsidP="00D56CB1">
            <w:pPr>
              <w:widowControl w:val="0"/>
              <w:tabs>
                <w:tab w:val="left" w:pos="7020"/>
              </w:tabs>
              <w:spacing w:before="60" w:after="60"/>
              <w:ind w:left="176"/>
              <w:rPr>
                <w:rFonts w:cstheme="minorHAnsi"/>
              </w:rPr>
            </w:pPr>
            <w:r w:rsidRPr="00F5792C">
              <w:rPr>
                <w:rFonts w:cstheme="minorHAnsi"/>
              </w:rPr>
              <w:t>Pig suspect of antibacterial drug treatment</w:t>
            </w:r>
          </w:p>
        </w:tc>
        <w:tc>
          <w:tcPr>
            <w:tcW w:w="1275" w:type="dxa"/>
            <w:vAlign w:val="center"/>
          </w:tcPr>
          <w:p w14:paraId="0F106A1B" w14:textId="77777777" w:rsidR="000C6A1B" w:rsidRPr="00F5792C" w:rsidRDefault="000C6A1B" w:rsidP="00D56CB1">
            <w:pPr>
              <w:widowControl w:val="0"/>
              <w:tabs>
                <w:tab w:val="left" w:pos="7020"/>
              </w:tabs>
              <w:spacing w:before="60" w:after="60"/>
              <w:ind w:left="57"/>
              <w:jc w:val="center"/>
              <w:rPr>
                <w:rFonts w:cstheme="minorHAnsi"/>
              </w:rPr>
            </w:pPr>
            <w:r w:rsidRPr="00F5792C">
              <w:rPr>
                <w:rFonts w:cstheme="minorHAnsi"/>
              </w:rPr>
              <w:t xml:space="preserve">Kidney </w:t>
            </w:r>
            <w:r w:rsidRPr="00F5792C">
              <w:rPr>
                <w:rFonts w:cstheme="minorHAnsi"/>
                <w:vertAlign w:val="superscript"/>
              </w:rPr>
              <w:t>1</w:t>
            </w:r>
          </w:p>
        </w:tc>
        <w:tc>
          <w:tcPr>
            <w:tcW w:w="1418" w:type="dxa"/>
            <w:vAlign w:val="center"/>
          </w:tcPr>
          <w:p w14:paraId="03C353CC" w14:textId="77777777" w:rsidR="000C6A1B" w:rsidRPr="00F5792C" w:rsidRDefault="000C6A1B" w:rsidP="00D56CB1">
            <w:pPr>
              <w:widowControl w:val="0"/>
              <w:tabs>
                <w:tab w:val="left" w:pos="7020"/>
              </w:tabs>
              <w:spacing w:before="60" w:after="60"/>
              <w:ind w:left="57"/>
              <w:jc w:val="center"/>
              <w:rPr>
                <w:rFonts w:cstheme="minorHAnsi"/>
                <w:b/>
              </w:rPr>
            </w:pPr>
            <w:r w:rsidRPr="00F5792C">
              <w:rPr>
                <w:rFonts w:cstheme="minorHAnsi"/>
                <w:b/>
              </w:rPr>
              <w:t>Test &amp;hold</w:t>
            </w:r>
            <w:r w:rsidRPr="00F5792C">
              <w:rPr>
                <w:rFonts w:cstheme="minorHAnsi"/>
                <w:b/>
                <w:vertAlign w:val="superscript"/>
              </w:rPr>
              <w:t xml:space="preserve"> 2</w:t>
            </w:r>
          </w:p>
        </w:tc>
        <w:tc>
          <w:tcPr>
            <w:tcW w:w="2740" w:type="dxa"/>
            <w:vAlign w:val="center"/>
          </w:tcPr>
          <w:p w14:paraId="77725F3F" w14:textId="77777777" w:rsidR="000C6A1B" w:rsidRPr="00F5792C" w:rsidRDefault="000C6A1B" w:rsidP="00D56CB1">
            <w:pPr>
              <w:widowControl w:val="0"/>
              <w:tabs>
                <w:tab w:val="left" w:pos="7020"/>
              </w:tabs>
              <w:spacing w:before="60" w:after="60"/>
              <w:ind w:left="57"/>
              <w:jc w:val="center"/>
              <w:rPr>
                <w:rFonts w:cstheme="minorHAnsi"/>
              </w:rPr>
            </w:pPr>
            <w:r w:rsidRPr="00F5792C">
              <w:rPr>
                <w:rFonts w:cstheme="minorHAnsi"/>
              </w:rPr>
              <w:t>New On Demand Sample - AMK in PTART</w:t>
            </w:r>
          </w:p>
        </w:tc>
        <w:tc>
          <w:tcPr>
            <w:tcW w:w="1620" w:type="dxa"/>
            <w:vAlign w:val="center"/>
          </w:tcPr>
          <w:p w14:paraId="79BCDF2E" w14:textId="77777777" w:rsidR="000C6A1B" w:rsidRPr="00F5792C" w:rsidRDefault="000C6A1B" w:rsidP="00D56CB1">
            <w:pPr>
              <w:widowControl w:val="0"/>
              <w:tabs>
                <w:tab w:val="left" w:pos="7020"/>
              </w:tabs>
              <w:spacing w:before="60" w:after="60"/>
              <w:ind w:left="57"/>
              <w:jc w:val="center"/>
              <w:rPr>
                <w:rFonts w:cstheme="minorHAnsi"/>
              </w:rPr>
            </w:pPr>
            <w:r w:rsidRPr="00F5792C">
              <w:rPr>
                <w:rFonts w:cstheme="minorHAnsi"/>
              </w:rPr>
              <w:t>PTART</w:t>
            </w:r>
          </w:p>
        </w:tc>
      </w:tr>
      <w:tr w:rsidR="000C6A1B" w:rsidRPr="00F5792C" w14:paraId="1C900928" w14:textId="77777777" w:rsidTr="00D56CB1">
        <w:tc>
          <w:tcPr>
            <w:tcW w:w="9180" w:type="dxa"/>
            <w:gridSpan w:val="5"/>
            <w:vAlign w:val="center"/>
          </w:tcPr>
          <w:p w14:paraId="4CD0C683" w14:textId="77777777" w:rsidR="000C6A1B" w:rsidRPr="00F5792C" w:rsidRDefault="000C6A1B" w:rsidP="00D56CB1">
            <w:pPr>
              <w:widowControl w:val="0"/>
              <w:tabs>
                <w:tab w:val="left" w:pos="7020"/>
              </w:tabs>
              <w:spacing w:before="60" w:after="60"/>
              <w:ind w:left="612" w:hanging="436"/>
              <w:rPr>
                <w:rFonts w:cstheme="minorHAnsi"/>
                <w:b/>
                <w:bCs/>
              </w:rPr>
            </w:pPr>
            <w:r w:rsidRPr="00F5792C">
              <w:rPr>
                <w:rFonts w:cstheme="minorHAnsi"/>
              </w:rPr>
              <w:t>1.</w:t>
            </w:r>
            <w:r w:rsidRPr="00F5792C">
              <w:rPr>
                <w:rFonts w:cstheme="minorHAnsi"/>
              </w:rPr>
              <w:tab/>
            </w:r>
            <w:r w:rsidR="00F42258" w:rsidRPr="00F5792C">
              <w:rPr>
                <w:rFonts w:cstheme="minorHAnsi"/>
              </w:rPr>
              <w:t>Kidney is the preferred tissue. M</w:t>
            </w:r>
            <w:r w:rsidRPr="00F5792C">
              <w:rPr>
                <w:rFonts w:cstheme="minorHAnsi"/>
              </w:rPr>
              <w:t xml:space="preserve">uscle tissue could be sent for testing </w:t>
            </w:r>
            <w:r w:rsidR="00F42258" w:rsidRPr="00F5792C">
              <w:rPr>
                <w:rFonts w:cstheme="minorHAnsi"/>
              </w:rPr>
              <w:t xml:space="preserve">but only </w:t>
            </w:r>
            <w:r w:rsidRPr="00F5792C">
              <w:rPr>
                <w:rFonts w:cstheme="minorHAnsi"/>
              </w:rPr>
              <w:t xml:space="preserve">if kidney is not available, </w:t>
            </w:r>
            <w:r w:rsidRPr="00F5792C">
              <w:rPr>
                <w:rFonts w:cstheme="minorHAnsi"/>
                <w:b/>
                <w:bCs/>
              </w:rPr>
              <w:t>but do not sample injection site granuloma.</w:t>
            </w:r>
          </w:p>
          <w:p w14:paraId="005C6F5A" w14:textId="77777777" w:rsidR="000C6A1B" w:rsidRPr="00F5792C" w:rsidRDefault="000C6A1B" w:rsidP="00D56CB1">
            <w:pPr>
              <w:widowControl w:val="0"/>
              <w:tabs>
                <w:tab w:val="left" w:pos="7020"/>
              </w:tabs>
              <w:spacing w:before="60" w:after="60"/>
              <w:ind w:left="612" w:hanging="436"/>
              <w:rPr>
                <w:rFonts w:cstheme="minorHAnsi"/>
              </w:rPr>
            </w:pPr>
            <w:r w:rsidRPr="00F5792C">
              <w:rPr>
                <w:rFonts w:cstheme="minorHAnsi"/>
              </w:rPr>
              <w:t xml:space="preserve">2. </w:t>
            </w:r>
            <w:r w:rsidRPr="00F5792C">
              <w:rPr>
                <w:rFonts w:cstheme="minorHAnsi"/>
              </w:rPr>
              <w:tab/>
            </w:r>
            <w:r w:rsidR="00115150" w:rsidRPr="00F5792C">
              <w:rPr>
                <w:rFonts w:cstheme="minorHAnsi"/>
              </w:rPr>
              <w:t>Carcase and associated parts from condemned animals are disposed of following normal procedures. For samples collected from product destined for the food chain, c</w:t>
            </w:r>
            <w:r w:rsidRPr="00F5792C">
              <w:rPr>
                <w:rFonts w:cstheme="minorHAnsi"/>
              </w:rPr>
              <w:t xml:space="preserve">arcases (entire carcase or boned) and all carcase parts of targeted pigs </w:t>
            </w:r>
            <w:r w:rsidR="00315189" w:rsidRPr="00F5792C">
              <w:rPr>
                <w:rFonts w:cstheme="minorHAnsi"/>
              </w:rPr>
              <w:t xml:space="preserve">that pass post-mortem inspection </w:t>
            </w:r>
            <w:r w:rsidRPr="00F5792C">
              <w:rPr>
                <w:rFonts w:cstheme="minorHAnsi"/>
              </w:rPr>
              <w:t xml:space="preserve">must be retained under </w:t>
            </w:r>
            <w:r w:rsidR="00F42258" w:rsidRPr="00F5792C">
              <w:rPr>
                <w:rFonts w:cstheme="minorHAnsi"/>
              </w:rPr>
              <w:t>department</w:t>
            </w:r>
            <w:r w:rsidRPr="00F5792C">
              <w:rPr>
                <w:rFonts w:cstheme="minorHAnsi"/>
              </w:rPr>
              <w:t xml:space="preserve"> supervision until the test results become available. </w:t>
            </w:r>
          </w:p>
          <w:p w14:paraId="7528886A" w14:textId="77777777" w:rsidR="000C6A1B" w:rsidRPr="00F5792C" w:rsidRDefault="000C6A1B" w:rsidP="00D56CB1">
            <w:pPr>
              <w:widowControl w:val="0"/>
              <w:numPr>
                <w:ilvl w:val="0"/>
                <w:numId w:val="4"/>
              </w:numPr>
              <w:tabs>
                <w:tab w:val="clear" w:pos="720"/>
                <w:tab w:val="num" w:pos="1168"/>
              </w:tabs>
              <w:spacing w:before="60" w:after="60"/>
              <w:ind w:left="1168" w:hanging="425"/>
              <w:rPr>
                <w:rFonts w:cstheme="minorHAnsi"/>
              </w:rPr>
            </w:pPr>
            <w:r w:rsidRPr="00F5792C">
              <w:rPr>
                <w:rFonts w:cstheme="minorHAnsi"/>
              </w:rPr>
              <w:t xml:space="preserve">No meat product from any other carcass may be placed in the same carton, irrespective if it is from another targeted animal awaiting test results </w:t>
            </w:r>
          </w:p>
          <w:p w14:paraId="2F06379B" w14:textId="77777777" w:rsidR="000C6A1B" w:rsidRPr="00F5792C" w:rsidRDefault="000C6A1B" w:rsidP="00D56CB1">
            <w:pPr>
              <w:widowControl w:val="0"/>
              <w:tabs>
                <w:tab w:val="left" w:pos="7020"/>
              </w:tabs>
              <w:spacing w:before="60" w:after="60"/>
              <w:ind w:left="612" w:hanging="436"/>
              <w:rPr>
                <w:rFonts w:cstheme="minorHAnsi"/>
              </w:rPr>
            </w:pPr>
            <w:r w:rsidRPr="00F5792C">
              <w:rPr>
                <w:rFonts w:cstheme="minorHAnsi"/>
              </w:rPr>
              <w:t xml:space="preserve">3. </w:t>
            </w:r>
            <w:r w:rsidRPr="00F5792C">
              <w:rPr>
                <w:rFonts w:cstheme="minorHAnsi"/>
              </w:rPr>
              <w:tab/>
              <w:t>Use relevant program consignment notes: refer to the current NRS Sample Collection and Dispatch Manual.</w:t>
            </w:r>
          </w:p>
        </w:tc>
      </w:tr>
    </w:tbl>
    <w:p w14:paraId="5CBC00D2" w14:textId="77777777" w:rsidR="000C6A1B" w:rsidRPr="00F5792C" w:rsidRDefault="000C6A1B" w:rsidP="000C6A1B">
      <w:pPr>
        <w:widowControl w:val="0"/>
        <w:ind w:left="720" w:hanging="720"/>
        <w:rPr>
          <w:rFonts w:cstheme="minorHAnsi"/>
        </w:rPr>
      </w:pPr>
    </w:p>
    <w:p w14:paraId="33786875" w14:textId="77777777" w:rsidR="008C7CD8" w:rsidRPr="00F5792C" w:rsidRDefault="008C7CD8" w:rsidP="008C7CD8">
      <w:pPr>
        <w:widowControl w:val="0"/>
        <w:numPr>
          <w:ilvl w:val="0"/>
          <w:numId w:val="46"/>
        </w:numPr>
        <w:spacing w:before="240"/>
        <w:rPr>
          <w:rFonts w:cstheme="minorHAnsi"/>
        </w:rPr>
      </w:pPr>
      <w:r w:rsidRPr="00F5792C">
        <w:rPr>
          <w:rFonts w:cstheme="minorHAnsi"/>
        </w:rPr>
        <w:t>For NARM program samples:  NRS sampling consumables (bags, security satchels, boxes etc) and NARM program consignment notes (approved laboratory pre-printed addressed) are to be used. Refer to the NRS Sample Collection and Dispatch Manual</w:t>
      </w:r>
    </w:p>
    <w:p w14:paraId="2D4C271F" w14:textId="71B6DA58" w:rsidR="008C7CD8" w:rsidRPr="00F5792C" w:rsidRDefault="008C7CD8" w:rsidP="008C7CD8">
      <w:pPr>
        <w:widowControl w:val="0"/>
        <w:numPr>
          <w:ilvl w:val="0"/>
          <w:numId w:val="46"/>
        </w:numPr>
        <w:tabs>
          <w:tab w:val="left" w:pos="851"/>
          <w:tab w:val="left" w:pos="2160"/>
          <w:tab w:val="left" w:pos="2880"/>
        </w:tabs>
        <w:rPr>
          <w:rFonts w:cstheme="minorHAnsi"/>
        </w:rPr>
      </w:pPr>
      <w:r w:rsidRPr="00F5792C">
        <w:rPr>
          <w:rFonts w:cstheme="minorHAnsi"/>
          <w:b/>
          <w:bCs/>
        </w:rPr>
        <w:t xml:space="preserve">All tissue </w:t>
      </w:r>
      <w:r w:rsidRPr="00F5792C">
        <w:rPr>
          <w:rFonts w:cstheme="minorHAnsi"/>
          <w:b/>
        </w:rPr>
        <w:t xml:space="preserve">samples are to be sent to an </w:t>
      </w:r>
      <w:hyperlink r:id="rId27" w:history="1">
        <w:r w:rsidRPr="003D539C">
          <w:rPr>
            <w:rStyle w:val="Hyperlink"/>
            <w:rFonts w:cstheme="minorHAnsi"/>
            <w:b/>
          </w:rPr>
          <w:t>NRS approved la</w:t>
        </w:r>
        <w:r w:rsidRPr="003D539C">
          <w:rPr>
            <w:rStyle w:val="Hyperlink"/>
            <w:rFonts w:cstheme="minorHAnsi"/>
            <w:b/>
          </w:rPr>
          <w:t>b</w:t>
        </w:r>
        <w:r w:rsidRPr="003D539C">
          <w:rPr>
            <w:rStyle w:val="Hyperlink"/>
            <w:rFonts w:cstheme="minorHAnsi"/>
            <w:b/>
          </w:rPr>
          <w:t>oratory</w:t>
        </w:r>
      </w:hyperlink>
      <w:r w:rsidRPr="00F5792C">
        <w:rPr>
          <w:rStyle w:val="Hyperlink"/>
          <w:rFonts w:cstheme="minorHAnsi"/>
          <w:b/>
        </w:rPr>
        <w:t xml:space="preserve">.  </w:t>
      </w:r>
      <w:r w:rsidRPr="00F5792C">
        <w:rPr>
          <w:rStyle w:val="Hyperlink"/>
          <w:rFonts w:cstheme="minorHAnsi"/>
          <w:color w:val="auto"/>
          <w:u w:val="none"/>
        </w:rPr>
        <w:t xml:space="preserve">This laboratory list can be found on ELMER3 </w:t>
      </w:r>
    </w:p>
    <w:p w14:paraId="5D85A933" w14:textId="77777777" w:rsidR="000C6A1B" w:rsidRPr="00F5792C" w:rsidRDefault="000C6A1B" w:rsidP="008C7CD8">
      <w:pPr>
        <w:widowControl w:val="0"/>
        <w:numPr>
          <w:ilvl w:val="0"/>
          <w:numId w:val="46"/>
        </w:numPr>
      </w:pPr>
      <w:r w:rsidRPr="00F5792C">
        <w:rPr>
          <w:rFonts w:cstheme="minorHAnsi"/>
        </w:rPr>
        <w:t>NRS will meet the cost of freighting tissue samples to the laboratory and the laboratory analysis costs for samples submitted by OPV’s under the PTART Program.</w:t>
      </w:r>
    </w:p>
    <w:p w14:paraId="6BB8FAAB" w14:textId="77777777" w:rsidR="000C6A1B" w:rsidRPr="00F5792C" w:rsidRDefault="000C6A1B" w:rsidP="000C6A1B">
      <w:pPr>
        <w:widowControl w:val="0"/>
        <w:ind w:left="1134"/>
      </w:pPr>
    </w:p>
    <w:p w14:paraId="3275569A" w14:textId="77777777" w:rsidR="00B61133" w:rsidRPr="00F5792C" w:rsidRDefault="00B61133" w:rsidP="00B61133">
      <w:pPr>
        <w:widowControl w:val="0"/>
        <w:ind w:firstLine="567"/>
        <w:rPr>
          <w:rFonts w:cstheme="minorHAnsi"/>
          <w:b/>
        </w:rPr>
      </w:pPr>
      <w:r w:rsidRPr="00F5792C">
        <w:rPr>
          <w:rFonts w:cstheme="minorHAnsi"/>
          <w:b/>
        </w:rPr>
        <w:t>FINAL DISPOSITION OF CARCASE</w:t>
      </w:r>
    </w:p>
    <w:p w14:paraId="5A881BC0" w14:textId="77777777" w:rsidR="00B61133" w:rsidRPr="00F5792C" w:rsidRDefault="00315189" w:rsidP="00B61133">
      <w:pPr>
        <w:widowControl w:val="0"/>
        <w:ind w:left="1701"/>
        <w:rPr>
          <w:rFonts w:cstheme="minorHAnsi"/>
        </w:rPr>
      </w:pPr>
      <w:r w:rsidRPr="00F5792C">
        <w:rPr>
          <w:rFonts w:cstheme="minorHAnsi"/>
        </w:rPr>
        <w:t>Carcases and carcase parts that have passed post-mortem inspection are retained pending laboratory results (i.e</w:t>
      </w:r>
      <w:r w:rsidRPr="00F5792C">
        <w:rPr>
          <w:rFonts w:cstheme="minorHAnsi"/>
          <w:b/>
        </w:rPr>
        <w:t>. test and hold</w:t>
      </w:r>
      <w:r w:rsidRPr="00F5792C">
        <w:rPr>
          <w:rFonts w:cstheme="minorHAnsi"/>
        </w:rPr>
        <w:t xml:space="preserve">). Carcases and carcase parts of condemned animals are disposed of following normal procedures and are not required to be held pending lab results. For product retained on a </w:t>
      </w:r>
      <w:r w:rsidRPr="00F5792C">
        <w:rPr>
          <w:rFonts w:cstheme="minorHAnsi"/>
          <w:b/>
        </w:rPr>
        <w:t>‘test and hold’</w:t>
      </w:r>
      <w:r w:rsidRPr="00F5792C">
        <w:rPr>
          <w:rFonts w:cstheme="minorHAnsi"/>
        </w:rPr>
        <w:t xml:space="preserve"> basis and final disposition is made based on laboratory results e.g. if the laboratory result is</w:t>
      </w:r>
      <w:r w:rsidR="00B61133" w:rsidRPr="00F5792C">
        <w:rPr>
          <w:rFonts w:cstheme="minorHAnsi"/>
        </w:rPr>
        <w:t>:</w:t>
      </w:r>
    </w:p>
    <w:p w14:paraId="329D6B5E" w14:textId="77777777" w:rsidR="00B61133" w:rsidRPr="00F5792C" w:rsidRDefault="00B61133" w:rsidP="00B61133">
      <w:pPr>
        <w:widowControl w:val="0"/>
        <w:ind w:left="1701"/>
        <w:rPr>
          <w:rFonts w:cstheme="minorHAnsi"/>
        </w:rPr>
      </w:pPr>
      <w:r w:rsidRPr="00F5792C">
        <w:rPr>
          <w:rFonts w:cstheme="minorHAnsi"/>
        </w:rPr>
        <w:t>i)</w:t>
      </w:r>
      <w:r w:rsidRPr="00F5792C">
        <w:rPr>
          <w:rFonts w:cstheme="minorHAnsi"/>
        </w:rPr>
        <w:tab/>
        <w:t xml:space="preserve">greater than the Australian MRL then the carcase is to be condemned and disposed of under </w:t>
      </w:r>
      <w:r w:rsidR="00F42258" w:rsidRPr="00F5792C">
        <w:rPr>
          <w:rFonts w:cstheme="minorHAnsi"/>
        </w:rPr>
        <w:t>department</w:t>
      </w:r>
      <w:r w:rsidRPr="00F5792C">
        <w:rPr>
          <w:rFonts w:cstheme="minorHAnsi"/>
        </w:rPr>
        <w:t xml:space="preserve"> supervision.</w:t>
      </w:r>
    </w:p>
    <w:p w14:paraId="5C2CCE16" w14:textId="77777777" w:rsidR="00B61133" w:rsidRPr="00F5792C" w:rsidRDefault="00B61133" w:rsidP="00B61133">
      <w:pPr>
        <w:widowControl w:val="0"/>
        <w:ind w:left="1701"/>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3DEB1322" w14:textId="77777777" w:rsidR="00B61133" w:rsidRPr="00F5792C" w:rsidRDefault="00B61133" w:rsidP="00B61133">
      <w:pPr>
        <w:widowControl w:val="0"/>
        <w:tabs>
          <w:tab w:val="left" w:pos="1800"/>
        </w:tabs>
        <w:ind w:left="1701"/>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7E49E3D4" w14:textId="77777777" w:rsidR="003F213D" w:rsidRPr="00F5792C" w:rsidRDefault="003F213D" w:rsidP="003F213D">
      <w:pPr>
        <w:widowControl w:val="0"/>
        <w:ind w:left="1134" w:hanging="567"/>
        <w:rPr>
          <w:rFonts w:cstheme="minorHAnsi"/>
        </w:rPr>
      </w:pPr>
    </w:p>
    <w:p w14:paraId="73B62C1B" w14:textId="77777777" w:rsidR="003F213D" w:rsidRPr="00F5792C" w:rsidRDefault="00B94C69" w:rsidP="003F213D">
      <w:pPr>
        <w:pStyle w:val="Heading3"/>
        <w:keepNext w:val="0"/>
        <w:keepLines w:val="0"/>
        <w:widowControl w:val="0"/>
        <w:numPr>
          <w:ilvl w:val="0"/>
          <w:numId w:val="0"/>
        </w:numPr>
        <w:ind w:left="567" w:hanging="567"/>
      </w:pPr>
      <w:bookmarkStart w:id="107" w:name="_Toc476650688"/>
      <w:bookmarkStart w:id="108" w:name="_Toc476653938"/>
      <w:r w:rsidRPr="00F5792C">
        <w:t>6</w:t>
      </w:r>
      <w:r w:rsidR="000C6A1B" w:rsidRPr="00F5792C">
        <w:t>.5</w:t>
      </w:r>
      <w:r w:rsidR="003F213D" w:rsidRPr="00F5792C">
        <w:t>.3</w:t>
      </w:r>
      <w:r w:rsidR="003F213D" w:rsidRPr="00F5792C">
        <w:tab/>
      </w:r>
      <w:r w:rsidR="002607F5" w:rsidRPr="00F5792C">
        <w:t xml:space="preserve">Area Technical Managers </w:t>
      </w:r>
      <w:bookmarkEnd w:id="107"/>
      <w:bookmarkEnd w:id="108"/>
    </w:p>
    <w:p w14:paraId="2EC6FDD2" w14:textId="77777777" w:rsidR="003F213D" w:rsidRPr="00F5792C" w:rsidRDefault="003F213D" w:rsidP="004A7584">
      <w:pPr>
        <w:widowControl w:val="0"/>
        <w:ind w:left="1134"/>
        <w:rPr>
          <w:rFonts w:cstheme="minorHAnsi"/>
        </w:rPr>
      </w:pPr>
      <w:r w:rsidRPr="00F5792C">
        <w:rPr>
          <w:rFonts w:cstheme="minorHAnsi"/>
        </w:rPr>
        <w:t xml:space="preserve">Verify establishments have the </w:t>
      </w:r>
      <w:r w:rsidR="00B94C69" w:rsidRPr="00F5792C">
        <w:rPr>
          <w:rFonts w:cstheme="minorHAnsi"/>
        </w:rPr>
        <w:t>P</w:t>
      </w:r>
      <w:r w:rsidRPr="00F5792C">
        <w:rPr>
          <w:rFonts w:cstheme="minorHAnsi"/>
        </w:rPr>
        <w:t xml:space="preserve">TART program included in their approved arrangement and effectively implemented. </w:t>
      </w:r>
    </w:p>
    <w:p w14:paraId="23043E6D" w14:textId="77777777" w:rsidR="003F213D" w:rsidRPr="00F5792C" w:rsidRDefault="003F213D" w:rsidP="004A7584">
      <w:pPr>
        <w:widowControl w:val="0"/>
        <w:ind w:left="1134"/>
        <w:rPr>
          <w:rFonts w:cstheme="minorHAnsi"/>
        </w:rPr>
      </w:pPr>
      <w:r w:rsidRPr="00F5792C">
        <w:rPr>
          <w:rFonts w:cstheme="minorHAnsi"/>
        </w:rPr>
        <w:t>Where necessary, for product deemed not fit for export but eligible for human consumption for the domestic market, liaise with relevant State authorities.</w:t>
      </w:r>
    </w:p>
    <w:p w14:paraId="74DBACF8" w14:textId="77777777" w:rsidR="003F213D" w:rsidRPr="00F5792C" w:rsidRDefault="00B94C69" w:rsidP="000C6A1B">
      <w:pPr>
        <w:pStyle w:val="Heading3"/>
        <w:keepNext w:val="0"/>
        <w:keepLines w:val="0"/>
        <w:widowControl w:val="0"/>
        <w:numPr>
          <w:ilvl w:val="0"/>
          <w:numId w:val="0"/>
        </w:numPr>
      </w:pPr>
      <w:bookmarkStart w:id="109" w:name="_Toc476650690"/>
      <w:bookmarkStart w:id="110" w:name="_Toc476653939"/>
      <w:r w:rsidRPr="00F5792C">
        <w:t>6</w:t>
      </w:r>
      <w:r w:rsidR="000C6A1B" w:rsidRPr="00F5792C">
        <w:t>.5.4</w:t>
      </w:r>
      <w:r w:rsidR="003F213D" w:rsidRPr="00F5792C">
        <w:tab/>
        <w:t>Laboratories</w:t>
      </w:r>
      <w:bookmarkEnd w:id="109"/>
      <w:bookmarkEnd w:id="110"/>
    </w:p>
    <w:p w14:paraId="2A8789FA" w14:textId="3B6B6CDA" w:rsidR="00482953" w:rsidRPr="00F5792C" w:rsidRDefault="008F28FE" w:rsidP="008F28FE">
      <w:pPr>
        <w:widowControl w:val="0"/>
        <w:tabs>
          <w:tab w:val="left" w:pos="1134"/>
        </w:tabs>
        <w:ind w:left="1134"/>
        <w:rPr>
          <w:rFonts w:cstheme="minorHAnsi"/>
        </w:rPr>
      </w:pPr>
      <w:r>
        <w:rPr>
          <w:rFonts w:cstheme="minorHAnsi"/>
        </w:rPr>
        <w:tab/>
      </w:r>
      <w:r w:rsidR="003F213D" w:rsidRPr="00F5792C">
        <w:rPr>
          <w:rFonts w:cstheme="minorHAnsi"/>
        </w:rPr>
        <w:t>Laboratories are required to report results according to contractual arrangements to NRS</w:t>
      </w:r>
      <w:r w:rsidR="00B94C69" w:rsidRPr="00F5792C">
        <w:rPr>
          <w:rFonts w:cstheme="minorHAnsi"/>
        </w:rPr>
        <w:t>.</w:t>
      </w:r>
    </w:p>
    <w:p w14:paraId="2CC4F43E" w14:textId="77777777" w:rsidR="003F213D" w:rsidRPr="00F5792C" w:rsidRDefault="00B94C69" w:rsidP="003F213D">
      <w:pPr>
        <w:pStyle w:val="Heading3"/>
        <w:keepNext w:val="0"/>
        <w:keepLines w:val="0"/>
        <w:widowControl w:val="0"/>
        <w:numPr>
          <w:ilvl w:val="0"/>
          <w:numId w:val="0"/>
        </w:numPr>
        <w:ind w:left="567" w:hanging="567"/>
      </w:pPr>
      <w:bookmarkStart w:id="111" w:name="_Toc476649250"/>
      <w:bookmarkStart w:id="112" w:name="_Toc476650693"/>
      <w:bookmarkStart w:id="113" w:name="_Toc476653940"/>
      <w:r w:rsidRPr="00F5792C">
        <w:t>6</w:t>
      </w:r>
      <w:r w:rsidR="000C6A1B" w:rsidRPr="00F5792C">
        <w:t>.5.5</w:t>
      </w:r>
      <w:r w:rsidR="003F213D" w:rsidRPr="00F5792C">
        <w:tab/>
        <w:t>NRS</w:t>
      </w:r>
      <w:bookmarkEnd w:id="111"/>
      <w:bookmarkEnd w:id="112"/>
      <w:bookmarkEnd w:id="113"/>
      <w:r w:rsidR="003F213D" w:rsidRPr="00F5792C">
        <w:t xml:space="preserve"> </w:t>
      </w:r>
    </w:p>
    <w:p w14:paraId="1ADABFC0" w14:textId="77777777" w:rsidR="000C6A1B" w:rsidRDefault="003F213D" w:rsidP="004A7584">
      <w:pPr>
        <w:pStyle w:val="Default"/>
        <w:widowControl w:val="0"/>
        <w:tabs>
          <w:tab w:val="left" w:pos="1134"/>
        </w:tabs>
        <w:ind w:left="1134"/>
        <w:rPr>
          <w:rFonts w:asciiTheme="minorHAnsi" w:hAnsiTheme="minorHAnsi" w:cstheme="minorHAnsi"/>
          <w:sz w:val="22"/>
          <w:szCs w:val="22"/>
        </w:rPr>
      </w:pPr>
      <w:r w:rsidRPr="00F5792C">
        <w:rPr>
          <w:rFonts w:asciiTheme="minorHAnsi" w:hAnsiTheme="minorHAnsi" w:cstheme="minorHAnsi"/>
          <w:sz w:val="22"/>
          <w:szCs w:val="22"/>
        </w:rPr>
        <w:t>NRS is to report all labo</w:t>
      </w:r>
      <w:r w:rsidR="00F42258" w:rsidRPr="00F5792C">
        <w:rPr>
          <w:rFonts w:asciiTheme="minorHAnsi" w:hAnsiTheme="minorHAnsi" w:cstheme="minorHAnsi"/>
          <w:sz w:val="22"/>
          <w:szCs w:val="22"/>
        </w:rPr>
        <w:t>ratory results to the relevant state/territory residue c</w:t>
      </w:r>
      <w:r w:rsidRPr="00F5792C">
        <w:rPr>
          <w:rFonts w:asciiTheme="minorHAnsi" w:hAnsiTheme="minorHAnsi" w:cstheme="minorHAnsi"/>
          <w:sz w:val="22"/>
          <w:szCs w:val="22"/>
        </w:rPr>
        <w:t xml:space="preserve">oordinator and to </w:t>
      </w:r>
      <w:r w:rsidR="008C7CD8" w:rsidRPr="00F5792C">
        <w:rPr>
          <w:rFonts w:asciiTheme="minorHAnsi" w:hAnsiTheme="minorHAnsi" w:cstheme="minorHAnsi"/>
          <w:sz w:val="22"/>
          <w:szCs w:val="22"/>
        </w:rPr>
        <w:t>department’s</w:t>
      </w:r>
      <w:r w:rsidRPr="00F5792C">
        <w:rPr>
          <w:rFonts w:asciiTheme="minorHAnsi" w:hAnsiTheme="minorHAnsi" w:cstheme="minorHAnsi"/>
          <w:sz w:val="22"/>
          <w:szCs w:val="22"/>
        </w:rPr>
        <w:t xml:space="preserve"> Export Meat Program Food Safety unit, Export Standards branch and NRS management.</w:t>
      </w:r>
      <w:r w:rsidRPr="000D193F">
        <w:rPr>
          <w:rFonts w:asciiTheme="minorHAnsi" w:hAnsiTheme="minorHAnsi" w:cstheme="minorHAnsi"/>
          <w:sz w:val="22"/>
          <w:szCs w:val="22"/>
        </w:rPr>
        <w:t xml:space="preserve"> </w:t>
      </w:r>
    </w:p>
    <w:p w14:paraId="54FAD854" w14:textId="77777777" w:rsidR="00554101" w:rsidRDefault="00554101">
      <w:pPr>
        <w:rPr>
          <w:lang w:eastAsia="en-AU"/>
        </w:rPr>
      </w:pPr>
      <w:r>
        <w:rPr>
          <w:lang w:eastAsia="en-AU"/>
        </w:rPr>
        <w:br w:type="page"/>
      </w:r>
    </w:p>
    <w:p w14:paraId="3649F578" w14:textId="77777777" w:rsidR="00554101" w:rsidRPr="00F5792C" w:rsidRDefault="000D344E" w:rsidP="00554101">
      <w:pPr>
        <w:pStyle w:val="Heading1"/>
        <w:keepNext w:val="0"/>
        <w:keepLines w:val="0"/>
        <w:widowControl w:val="0"/>
        <w:rPr>
          <w:rFonts w:asciiTheme="minorHAnsi" w:hAnsiTheme="minorHAnsi"/>
          <w:sz w:val="40"/>
          <w:szCs w:val="40"/>
        </w:rPr>
      </w:pPr>
      <w:r>
        <w:rPr>
          <w:rFonts w:asciiTheme="minorHAnsi" w:hAnsiTheme="minorHAnsi"/>
          <w:sz w:val="40"/>
          <w:szCs w:val="40"/>
        </w:rPr>
        <w:t>7</w:t>
      </w:r>
      <w:r w:rsidR="00554101" w:rsidRPr="00F5792C">
        <w:rPr>
          <w:rFonts w:asciiTheme="minorHAnsi" w:hAnsiTheme="minorHAnsi"/>
          <w:sz w:val="40"/>
          <w:szCs w:val="40"/>
        </w:rPr>
        <w:t>.</w:t>
      </w:r>
      <w:r w:rsidR="00554101" w:rsidRPr="00F5792C">
        <w:rPr>
          <w:rFonts w:asciiTheme="minorHAnsi" w:hAnsiTheme="minorHAnsi"/>
          <w:sz w:val="40"/>
          <w:szCs w:val="40"/>
        </w:rPr>
        <w:tab/>
        <w:t>Targeted Antibacterial Residue Testing (</w:t>
      </w:r>
      <w:r>
        <w:rPr>
          <w:rFonts w:asciiTheme="minorHAnsi" w:hAnsiTheme="minorHAnsi"/>
          <w:sz w:val="40"/>
          <w:szCs w:val="40"/>
        </w:rPr>
        <w:t>G</w:t>
      </w:r>
      <w:r w:rsidR="00554101" w:rsidRPr="00F5792C">
        <w:rPr>
          <w:rFonts w:asciiTheme="minorHAnsi" w:hAnsiTheme="minorHAnsi"/>
          <w:sz w:val="40"/>
          <w:szCs w:val="40"/>
        </w:rPr>
        <w:t xml:space="preserve">TART) Program – antibacterial confirmatory </w:t>
      </w:r>
      <w:r>
        <w:rPr>
          <w:rFonts w:asciiTheme="minorHAnsi" w:hAnsiTheme="minorHAnsi"/>
          <w:sz w:val="40"/>
          <w:szCs w:val="40"/>
        </w:rPr>
        <w:t>testing for suspect goats</w:t>
      </w:r>
    </w:p>
    <w:p w14:paraId="0B6E8E31" w14:textId="0EE35403" w:rsidR="00554101" w:rsidRPr="003D539C" w:rsidRDefault="00554101" w:rsidP="003D539C">
      <w:pPr>
        <w:widowControl w:val="0"/>
        <w:ind w:left="567"/>
        <w:rPr>
          <w:rFonts w:cstheme="minorHAnsi"/>
        </w:rPr>
      </w:pPr>
      <w:r w:rsidRPr="00F5792C">
        <w:rPr>
          <w:rFonts w:cstheme="minorHAnsi"/>
        </w:rPr>
        <w:t xml:space="preserve">The purpose of this program is to manage the risk of antibacterial residues that exceed the relevant standards in </w:t>
      </w:r>
      <w:r w:rsidR="000D344E">
        <w:rPr>
          <w:rFonts w:cstheme="minorHAnsi"/>
        </w:rPr>
        <w:t xml:space="preserve">goats </w:t>
      </w:r>
      <w:r w:rsidRPr="00F5792C">
        <w:rPr>
          <w:rFonts w:cstheme="minorHAnsi"/>
        </w:rPr>
        <w:t xml:space="preserve">slaughtered at export abattoirs. </w:t>
      </w:r>
    </w:p>
    <w:p w14:paraId="2B51B0DD" w14:textId="77777777" w:rsidR="00554101" w:rsidRPr="00F5792C" w:rsidRDefault="003C5122" w:rsidP="001F5B83">
      <w:pPr>
        <w:pStyle w:val="Heading3"/>
        <w:numPr>
          <w:ilvl w:val="0"/>
          <w:numId w:val="0"/>
        </w:numPr>
        <w:ind w:left="567"/>
      </w:pPr>
      <w:r>
        <w:t>7</w:t>
      </w:r>
      <w:r w:rsidR="00554101" w:rsidRPr="00F5792C">
        <w:t>.1</w:t>
      </w:r>
      <w:r w:rsidR="00554101" w:rsidRPr="00F5792C">
        <w:tab/>
        <w:t>Scope</w:t>
      </w:r>
    </w:p>
    <w:p w14:paraId="6D2CA1E0" w14:textId="34B65427" w:rsidR="00554101" w:rsidRPr="00F5792C" w:rsidRDefault="00554101" w:rsidP="003D539C">
      <w:pPr>
        <w:widowControl w:val="0"/>
        <w:ind w:left="567"/>
      </w:pPr>
      <w:r w:rsidRPr="00F5792C">
        <w:rPr>
          <w:rFonts w:cstheme="minorHAnsi"/>
        </w:rPr>
        <w:t>This procedure applies to all es</w:t>
      </w:r>
      <w:r w:rsidR="000D344E">
        <w:rPr>
          <w:rFonts w:cstheme="minorHAnsi"/>
        </w:rPr>
        <w:t>tablishments slaughtering goats</w:t>
      </w:r>
      <w:r w:rsidRPr="00F5792C">
        <w:rPr>
          <w:rFonts w:cstheme="minorHAnsi"/>
        </w:rPr>
        <w:t xml:space="preserve"> for export.</w:t>
      </w:r>
    </w:p>
    <w:p w14:paraId="644B043C" w14:textId="77777777" w:rsidR="00554101" w:rsidRPr="00F5792C" w:rsidRDefault="003C5122" w:rsidP="001F5B83">
      <w:pPr>
        <w:pStyle w:val="Heading3"/>
        <w:numPr>
          <w:ilvl w:val="0"/>
          <w:numId w:val="0"/>
        </w:numPr>
        <w:ind w:left="567"/>
      </w:pPr>
      <w:r>
        <w:t>7</w:t>
      </w:r>
      <w:r w:rsidR="00554101" w:rsidRPr="00F5792C">
        <w:t>.2</w:t>
      </w:r>
      <w:r w:rsidR="00554101" w:rsidRPr="00F5792C">
        <w:tab/>
        <w:t>Background</w:t>
      </w:r>
    </w:p>
    <w:p w14:paraId="2CEE675C" w14:textId="77777777" w:rsidR="00554101" w:rsidRPr="00F5792C" w:rsidRDefault="00554101" w:rsidP="00554101">
      <w:pPr>
        <w:widowControl w:val="0"/>
        <w:ind w:left="567"/>
        <w:rPr>
          <w:rFonts w:cstheme="minorHAnsi"/>
        </w:rPr>
      </w:pPr>
      <w:r w:rsidRPr="00F5792C">
        <w:rPr>
          <w:rFonts w:cstheme="minorHAnsi"/>
        </w:rPr>
        <w:t xml:space="preserve">The presence of antibacterial residues in meat products has the potential to restrict market access of Australia’s produce. </w:t>
      </w:r>
    </w:p>
    <w:p w14:paraId="2190F8CF" w14:textId="4A9403FE" w:rsidR="00554101" w:rsidRPr="003D539C" w:rsidRDefault="00554101" w:rsidP="003D539C">
      <w:pPr>
        <w:pStyle w:val="ListParagraph"/>
        <w:widowControl w:val="0"/>
        <w:numPr>
          <w:ilvl w:val="2"/>
          <w:numId w:val="15"/>
        </w:numPr>
        <w:contextualSpacing w:val="0"/>
        <w:rPr>
          <w:rFonts w:cstheme="minorHAnsi"/>
        </w:rPr>
      </w:pPr>
      <w:r w:rsidRPr="00F5792C">
        <w:rPr>
          <w:rFonts w:cstheme="minorHAnsi"/>
        </w:rPr>
        <w:t xml:space="preserve">The </w:t>
      </w:r>
      <w:r w:rsidR="000D344E">
        <w:rPr>
          <w:rFonts w:cstheme="minorHAnsi"/>
        </w:rPr>
        <w:t>G</w:t>
      </w:r>
      <w:r w:rsidRPr="00F5792C">
        <w:rPr>
          <w:rFonts w:cstheme="minorHAnsi"/>
        </w:rPr>
        <w:t xml:space="preserve">TART program provides an antibacterial confirmatory testing capability to the </w:t>
      </w:r>
      <w:r w:rsidR="00611893">
        <w:rPr>
          <w:rFonts w:cstheme="minorHAnsi"/>
        </w:rPr>
        <w:t>department</w:t>
      </w:r>
      <w:r w:rsidR="00611893" w:rsidRPr="00F5792C">
        <w:rPr>
          <w:rFonts w:cstheme="minorHAnsi"/>
        </w:rPr>
        <w:t xml:space="preserve"> </w:t>
      </w:r>
      <w:r w:rsidRPr="00F5792C">
        <w:rPr>
          <w:rFonts w:cstheme="minorHAnsi"/>
        </w:rPr>
        <w:t xml:space="preserve">On-Plant Veterinarian (OPV) when suspected that </w:t>
      </w:r>
      <w:r w:rsidR="000D344E">
        <w:rPr>
          <w:rFonts w:cstheme="minorHAnsi"/>
        </w:rPr>
        <w:t xml:space="preserve">a goat </w:t>
      </w:r>
      <w:r w:rsidRPr="00F5792C">
        <w:rPr>
          <w:rFonts w:cstheme="minorHAnsi"/>
        </w:rPr>
        <w:t xml:space="preserve">may recently been treated with antibacterial medications. </w:t>
      </w:r>
    </w:p>
    <w:p w14:paraId="51A5EA4D" w14:textId="77777777" w:rsidR="00554101" w:rsidRPr="00F5792C" w:rsidRDefault="003C5122" w:rsidP="001F5B83">
      <w:pPr>
        <w:pStyle w:val="Heading3"/>
        <w:numPr>
          <w:ilvl w:val="0"/>
          <w:numId w:val="0"/>
        </w:numPr>
        <w:ind w:left="567"/>
      </w:pPr>
      <w:r>
        <w:t>7</w:t>
      </w:r>
      <w:r w:rsidR="00554101" w:rsidRPr="00F5792C">
        <w:t>.3</w:t>
      </w:r>
      <w:r w:rsidR="00554101" w:rsidRPr="00F5792C">
        <w:tab/>
        <w:t>Discussion</w:t>
      </w:r>
    </w:p>
    <w:p w14:paraId="651A624A" w14:textId="77777777" w:rsidR="00554101" w:rsidRPr="00F5792C" w:rsidRDefault="00554101" w:rsidP="00554101">
      <w:pPr>
        <w:pStyle w:val="Default"/>
        <w:widowControl w:val="0"/>
        <w:ind w:left="567"/>
        <w:rPr>
          <w:rFonts w:asciiTheme="minorHAnsi" w:hAnsiTheme="minorHAnsi" w:cstheme="minorHAnsi"/>
          <w:sz w:val="22"/>
          <w:szCs w:val="22"/>
        </w:rPr>
      </w:pPr>
    </w:p>
    <w:p w14:paraId="40399450" w14:textId="77777777" w:rsidR="000D344E" w:rsidRPr="00F5792C" w:rsidRDefault="000D344E" w:rsidP="000D344E">
      <w:pPr>
        <w:pStyle w:val="Default"/>
        <w:widowControl w:val="0"/>
        <w:ind w:left="567"/>
        <w:rPr>
          <w:rFonts w:asciiTheme="minorHAnsi" w:hAnsiTheme="minorHAnsi" w:cstheme="minorHAnsi"/>
          <w:sz w:val="22"/>
          <w:szCs w:val="22"/>
        </w:rPr>
      </w:pPr>
      <w:r w:rsidRPr="00F5792C">
        <w:rPr>
          <w:rFonts w:asciiTheme="minorHAnsi" w:hAnsiTheme="minorHAnsi" w:cstheme="minorHAnsi"/>
          <w:b/>
          <w:sz w:val="22"/>
          <w:szCs w:val="22"/>
          <w:u w:val="single"/>
        </w:rPr>
        <w:t>NOTE:</w:t>
      </w:r>
      <w:r>
        <w:rPr>
          <w:rFonts w:asciiTheme="minorHAnsi" w:hAnsiTheme="minorHAnsi" w:cstheme="minorHAnsi"/>
          <w:sz w:val="22"/>
          <w:szCs w:val="22"/>
        </w:rPr>
        <w:t xml:space="preserve"> The TART, START, </w:t>
      </w:r>
      <w:r w:rsidRPr="00F5792C">
        <w:rPr>
          <w:rFonts w:asciiTheme="minorHAnsi" w:hAnsiTheme="minorHAnsi" w:cstheme="minorHAnsi"/>
          <w:sz w:val="22"/>
          <w:szCs w:val="22"/>
        </w:rPr>
        <w:t>PTART</w:t>
      </w:r>
      <w:r>
        <w:rPr>
          <w:rFonts w:asciiTheme="minorHAnsi" w:hAnsiTheme="minorHAnsi" w:cstheme="minorHAnsi"/>
          <w:sz w:val="22"/>
          <w:szCs w:val="22"/>
        </w:rPr>
        <w:t>, GTART and HTART</w:t>
      </w:r>
      <w:r w:rsidRPr="00F5792C">
        <w:rPr>
          <w:rFonts w:asciiTheme="minorHAnsi" w:hAnsiTheme="minorHAnsi" w:cstheme="minorHAnsi"/>
          <w:sz w:val="22"/>
          <w:szCs w:val="22"/>
        </w:rPr>
        <w:t xml:space="preserve"> programs </w:t>
      </w:r>
      <w:r>
        <w:rPr>
          <w:rFonts w:asciiTheme="minorHAnsi" w:hAnsiTheme="minorHAnsi" w:cstheme="minorHAnsi"/>
          <w:sz w:val="22"/>
          <w:szCs w:val="22"/>
        </w:rPr>
        <w:t xml:space="preserve">only apply to cattle, sheep, </w:t>
      </w:r>
      <w:r w:rsidRPr="00F5792C">
        <w:rPr>
          <w:rFonts w:asciiTheme="minorHAnsi" w:hAnsiTheme="minorHAnsi" w:cstheme="minorHAnsi"/>
          <w:sz w:val="22"/>
          <w:szCs w:val="22"/>
        </w:rPr>
        <w:t>pigs</w:t>
      </w:r>
      <w:r>
        <w:rPr>
          <w:rFonts w:asciiTheme="minorHAnsi" w:hAnsiTheme="minorHAnsi" w:cstheme="minorHAnsi"/>
          <w:sz w:val="22"/>
          <w:szCs w:val="22"/>
        </w:rPr>
        <w:t>, goats and horses</w:t>
      </w:r>
      <w:r w:rsidRPr="00F5792C">
        <w:rPr>
          <w:rFonts w:asciiTheme="minorHAnsi" w:hAnsiTheme="minorHAnsi" w:cstheme="minorHAnsi"/>
          <w:sz w:val="22"/>
          <w:szCs w:val="22"/>
        </w:rPr>
        <w:t xml:space="preserve"> respectively. For species</w:t>
      </w:r>
      <w:r w:rsidR="00611893">
        <w:rPr>
          <w:rFonts w:asciiTheme="minorHAnsi" w:hAnsiTheme="minorHAnsi" w:cstheme="minorHAnsi"/>
          <w:sz w:val="22"/>
          <w:szCs w:val="22"/>
        </w:rPr>
        <w:t xml:space="preserve"> other than bovine, ovine, porcine, caprine or equine</w:t>
      </w:r>
      <w:r w:rsidRPr="00F5792C">
        <w:rPr>
          <w:rFonts w:asciiTheme="minorHAnsi" w:hAnsiTheme="minorHAnsi" w:cstheme="minorHAnsi"/>
          <w:sz w:val="22"/>
          <w:szCs w:val="22"/>
        </w:rPr>
        <w:t xml:space="preserve"> if a residue is suspected, contact the Director of the Export Meat Program via the ATM to gain authorisation from the NRS for testing.</w:t>
      </w:r>
    </w:p>
    <w:p w14:paraId="7BFB9C52" w14:textId="77777777" w:rsidR="00554101" w:rsidRPr="00F5792C" w:rsidRDefault="00554101" w:rsidP="00554101">
      <w:pPr>
        <w:pStyle w:val="Default"/>
        <w:widowControl w:val="0"/>
        <w:ind w:left="567"/>
        <w:rPr>
          <w:rFonts w:asciiTheme="minorHAnsi" w:hAnsiTheme="minorHAnsi" w:cstheme="minorHAnsi"/>
          <w:sz w:val="22"/>
          <w:szCs w:val="22"/>
        </w:rPr>
      </w:pPr>
    </w:p>
    <w:p w14:paraId="7EA8FF21" w14:textId="77777777" w:rsidR="00554101" w:rsidRPr="00F5792C" w:rsidRDefault="003C5122" w:rsidP="001F5B83">
      <w:pPr>
        <w:pStyle w:val="Heading3"/>
        <w:numPr>
          <w:ilvl w:val="0"/>
          <w:numId w:val="0"/>
        </w:numPr>
        <w:ind w:left="567"/>
      </w:pPr>
      <w:r>
        <w:t>7</w:t>
      </w:r>
      <w:r w:rsidR="00554101" w:rsidRPr="00F5792C">
        <w:t xml:space="preserve">.4 </w:t>
      </w:r>
      <w:r w:rsidR="00554101" w:rsidRPr="00F5792C">
        <w:tab/>
        <w:t>Sample collection and dispatch</w:t>
      </w:r>
    </w:p>
    <w:p w14:paraId="3450933E" w14:textId="77777777" w:rsidR="00554101" w:rsidRPr="00F5792C" w:rsidRDefault="00554101" w:rsidP="00554101">
      <w:pPr>
        <w:widowControl w:val="0"/>
        <w:tabs>
          <w:tab w:val="left" w:pos="7020"/>
        </w:tabs>
        <w:ind w:left="567"/>
        <w:rPr>
          <w:rFonts w:cstheme="minorHAnsi"/>
        </w:rPr>
      </w:pPr>
      <w:r w:rsidRPr="00F5792C">
        <w:rPr>
          <w:rFonts w:cstheme="minorHAnsi"/>
        </w:rPr>
        <w:t>For sample collection and dispatch instructions for this program refer to the “</w:t>
      </w:r>
      <w:r w:rsidRPr="00F5792C">
        <w:t>NRS Sample Collection and Dis</w:t>
      </w:r>
      <w:r w:rsidRPr="00F5792C">
        <w:rPr>
          <w:rFonts w:cstheme="minorHAnsi"/>
        </w:rPr>
        <w:t xml:space="preserve">patch manual” supplied by NRS to all OPVs and QA Managers annually. Additional manuals are supplied by NRS upon request to </w:t>
      </w:r>
      <w:hyperlink r:id="rId28" w:history="1">
        <w:r w:rsidRPr="00F5792C">
          <w:rPr>
            <w:rStyle w:val="Hyperlink"/>
            <w:rFonts w:cstheme="minorHAnsi"/>
          </w:rPr>
          <w:t>nrs@agriculture.gov.au</w:t>
        </w:r>
      </w:hyperlink>
      <w:r w:rsidRPr="00F5792C">
        <w:rPr>
          <w:rFonts w:cstheme="minorHAnsi"/>
        </w:rPr>
        <w:t xml:space="preserve"> at nil cost.</w:t>
      </w:r>
      <w:r w:rsidRPr="00F5792C" w:rsidDel="00767307">
        <w:rPr>
          <w:rFonts w:cstheme="minorHAnsi"/>
        </w:rPr>
        <w:t xml:space="preserve"> </w:t>
      </w:r>
    </w:p>
    <w:p w14:paraId="122D8DEA" w14:textId="24ACCB41" w:rsidR="00554101" w:rsidRPr="00F5792C" w:rsidRDefault="00554101" w:rsidP="00554101">
      <w:pPr>
        <w:widowControl w:val="0"/>
        <w:tabs>
          <w:tab w:val="left" w:pos="7020"/>
        </w:tabs>
        <w:ind w:left="567"/>
        <w:rPr>
          <w:rFonts w:cstheme="minorHAnsi"/>
        </w:rPr>
      </w:pPr>
      <w:r w:rsidRPr="00F5792C">
        <w:rPr>
          <w:rFonts w:cstheme="minorHAnsi"/>
          <w:bCs/>
        </w:rPr>
        <w:t>The NRS manual also contains the addresses to send Targeted sample</w:t>
      </w:r>
      <w:r w:rsidR="0034547F">
        <w:rPr>
          <w:rFonts w:cstheme="minorHAnsi"/>
          <w:bCs/>
        </w:rPr>
        <w:t>s</w:t>
      </w:r>
      <w:r w:rsidRPr="00F5792C">
        <w:rPr>
          <w:rFonts w:cstheme="minorHAnsi"/>
          <w:bCs/>
        </w:rPr>
        <w:t xml:space="preserve">. This is listed as the </w:t>
      </w:r>
      <w:r w:rsidRPr="00F5792C">
        <w:rPr>
          <w:rFonts w:cstheme="minorHAnsi"/>
        </w:rPr>
        <w:t>NRS</w:t>
      </w:r>
      <w:r w:rsidRPr="00F5792C">
        <w:t xml:space="preserve"> “Approved labor</w:t>
      </w:r>
      <w:r w:rsidRPr="00F5792C">
        <w:rPr>
          <w:rFonts w:cstheme="minorHAnsi"/>
        </w:rPr>
        <w:t>atories” found on ELMER3</w:t>
      </w:r>
      <w:r w:rsidR="0034547F">
        <w:rPr>
          <w:rFonts w:cstheme="minorHAnsi"/>
        </w:rPr>
        <w:t>.</w:t>
      </w:r>
      <w:r w:rsidRPr="00F5792C">
        <w:rPr>
          <w:rFonts w:cstheme="minorHAnsi"/>
        </w:rPr>
        <w:t xml:space="preserve"> </w:t>
      </w:r>
    </w:p>
    <w:p w14:paraId="78A9FC0F" w14:textId="77777777" w:rsidR="00554101" w:rsidRPr="00F5792C" w:rsidRDefault="00554101" w:rsidP="00554101">
      <w:pPr>
        <w:rPr>
          <w:rFonts w:eastAsia="Times New Roman" w:cstheme="minorHAnsi"/>
          <w:color w:val="000000"/>
          <w:lang w:eastAsia="en-AU"/>
        </w:rPr>
      </w:pPr>
      <w:r w:rsidRPr="00F5792C">
        <w:rPr>
          <w:rFonts w:cstheme="minorHAnsi"/>
        </w:rPr>
        <w:br w:type="page"/>
      </w:r>
    </w:p>
    <w:p w14:paraId="2C37B22D" w14:textId="77777777" w:rsidR="00554101" w:rsidRPr="00F5792C" w:rsidRDefault="00554101" w:rsidP="00554101">
      <w:pPr>
        <w:pStyle w:val="Default"/>
        <w:widowControl w:val="0"/>
        <w:ind w:left="567"/>
        <w:rPr>
          <w:rFonts w:asciiTheme="minorHAnsi" w:hAnsiTheme="minorHAnsi" w:cstheme="minorHAnsi"/>
          <w:sz w:val="22"/>
          <w:szCs w:val="22"/>
        </w:rPr>
      </w:pPr>
    </w:p>
    <w:p w14:paraId="6FBB4362" w14:textId="77777777" w:rsidR="00554101" w:rsidRPr="00F5792C" w:rsidRDefault="001F5B83" w:rsidP="001F5B83">
      <w:pPr>
        <w:pStyle w:val="Heading3"/>
        <w:numPr>
          <w:ilvl w:val="0"/>
          <w:numId w:val="0"/>
        </w:numPr>
        <w:ind w:left="567"/>
      </w:pPr>
      <w:r>
        <w:t>7</w:t>
      </w:r>
      <w:r w:rsidR="00554101" w:rsidRPr="00F5792C">
        <w:t>.5</w:t>
      </w:r>
      <w:r w:rsidR="00554101" w:rsidRPr="00F5792C">
        <w:tab/>
        <w:t>Responsibilities</w:t>
      </w:r>
    </w:p>
    <w:p w14:paraId="7E14FB09" w14:textId="77777777" w:rsidR="00554101" w:rsidRPr="00F5792C" w:rsidRDefault="003C5122" w:rsidP="00554101">
      <w:pPr>
        <w:pStyle w:val="Heading3"/>
        <w:keepNext w:val="0"/>
        <w:keepLines w:val="0"/>
        <w:widowControl w:val="0"/>
        <w:numPr>
          <w:ilvl w:val="0"/>
          <w:numId w:val="0"/>
        </w:numPr>
      </w:pPr>
      <w:r>
        <w:t>7</w:t>
      </w:r>
      <w:r w:rsidR="00554101" w:rsidRPr="00F5792C">
        <w:t>.5.1</w:t>
      </w:r>
      <w:r w:rsidR="00554101" w:rsidRPr="00F5792C">
        <w:tab/>
        <w:t xml:space="preserve">Establishment management </w:t>
      </w:r>
    </w:p>
    <w:p w14:paraId="05EF92F7"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To implement an effective </w:t>
      </w:r>
      <w:r w:rsidR="00273C78">
        <w:rPr>
          <w:rFonts w:cstheme="minorHAnsi"/>
        </w:rPr>
        <w:t>G</w:t>
      </w:r>
      <w:r w:rsidRPr="00F5792C">
        <w:rPr>
          <w:rFonts w:cstheme="minorHAnsi"/>
        </w:rPr>
        <w:t>TART program under the establishment’s approved arrangement.</w:t>
      </w:r>
    </w:p>
    <w:p w14:paraId="52E5C999" w14:textId="75C32375" w:rsidR="00554101" w:rsidRPr="00F5792C" w:rsidRDefault="00554101" w:rsidP="00554101">
      <w:pPr>
        <w:widowControl w:val="0"/>
        <w:ind w:left="1701" w:hanging="567"/>
        <w:rPr>
          <w:rFonts w:cstheme="minorHAnsi"/>
        </w:rPr>
      </w:pPr>
      <w:r w:rsidRPr="00F5792C">
        <w:rPr>
          <w:rFonts w:cstheme="minorHAnsi"/>
        </w:rPr>
        <w:t>ii)</w:t>
      </w:r>
      <w:r w:rsidRPr="00F5792C">
        <w:rPr>
          <w:rFonts w:cstheme="minorHAnsi"/>
        </w:rPr>
        <w:tab/>
        <w:t xml:space="preserve">Bring to the attention of the department </w:t>
      </w:r>
      <w:r w:rsidRPr="00F5792C">
        <w:rPr>
          <w:rFonts w:cstheme="minorHAnsi"/>
          <w:b/>
          <w:bCs/>
        </w:rPr>
        <w:t xml:space="preserve">any </w:t>
      </w:r>
      <w:r w:rsidR="0034547F">
        <w:rPr>
          <w:rFonts w:cstheme="minorHAnsi"/>
        </w:rPr>
        <w:t>goat</w:t>
      </w:r>
      <w:r w:rsidR="0034547F" w:rsidRPr="00F5792C">
        <w:rPr>
          <w:rFonts w:cstheme="minorHAnsi"/>
        </w:rPr>
        <w:t xml:space="preserve"> </w:t>
      </w:r>
      <w:r w:rsidRPr="00F5792C">
        <w:rPr>
          <w:rFonts w:cstheme="minorHAnsi"/>
        </w:rPr>
        <w:t xml:space="preserve">identified by the National Vendor Declaration (NVD) as receiving recent antibacterial treatment - including all </w:t>
      </w:r>
      <w:r w:rsidR="00B879B7">
        <w:rPr>
          <w:rFonts w:cstheme="minorHAnsi"/>
        </w:rPr>
        <w:t xml:space="preserve">goat </w:t>
      </w:r>
      <w:r w:rsidRPr="00F5792C">
        <w:rPr>
          <w:rFonts w:cstheme="minorHAnsi"/>
        </w:rPr>
        <w:t xml:space="preserve">for which the vendor has answered “Yes” to the relevant question on the NVD in respect of such treatment (i.e. Are any of the </w:t>
      </w:r>
      <w:r w:rsidR="0034547F">
        <w:rPr>
          <w:rFonts w:cstheme="minorHAnsi"/>
        </w:rPr>
        <w:t>goat</w:t>
      </w:r>
      <w:r w:rsidR="0034547F" w:rsidRPr="00F5792C">
        <w:rPr>
          <w:rFonts w:cstheme="minorHAnsi"/>
        </w:rPr>
        <w:t xml:space="preserve"> </w:t>
      </w:r>
      <w:r w:rsidRPr="00F5792C">
        <w:rPr>
          <w:rFonts w:cstheme="minorHAnsi"/>
        </w:rPr>
        <w:t>in this consignment still within a Withholding Period (WHP) or Export Slaughter Interval (ESI) following treatment with any veterinary drug or chemical?).</w:t>
      </w:r>
    </w:p>
    <w:p w14:paraId="5473D171" w14:textId="5A343045" w:rsidR="00554101" w:rsidRPr="00F5792C" w:rsidRDefault="00554101" w:rsidP="00554101">
      <w:pPr>
        <w:widowControl w:val="0"/>
        <w:tabs>
          <w:tab w:val="left" w:pos="1440"/>
        </w:tabs>
        <w:ind w:left="1701" w:hanging="567"/>
        <w:rPr>
          <w:rFonts w:cstheme="minorHAnsi"/>
        </w:rPr>
      </w:pPr>
      <w:r w:rsidRPr="00F5792C">
        <w:rPr>
          <w:rFonts w:cstheme="minorHAnsi"/>
        </w:rPr>
        <w:t>ii)</w:t>
      </w:r>
      <w:r w:rsidRPr="00F5792C">
        <w:rPr>
          <w:rFonts w:cstheme="minorHAnsi"/>
        </w:rPr>
        <w:tab/>
      </w:r>
      <w:r w:rsidRPr="00F5792C">
        <w:rPr>
          <w:rFonts w:cstheme="minorHAnsi"/>
        </w:rPr>
        <w:tab/>
        <w:t xml:space="preserve">Exclude from export the carcase and offal of </w:t>
      </w:r>
      <w:r w:rsidR="00B879B7">
        <w:rPr>
          <w:rFonts w:cstheme="minorHAnsi"/>
        </w:rPr>
        <w:t>goat</w:t>
      </w:r>
      <w:r w:rsidR="00B879B7" w:rsidRPr="00F5792C">
        <w:rPr>
          <w:rFonts w:cstheme="minorHAnsi"/>
        </w:rPr>
        <w:t xml:space="preserve"> </w:t>
      </w:r>
      <w:r w:rsidRPr="00F5792C">
        <w:rPr>
          <w:rFonts w:cstheme="minorHAnsi"/>
        </w:rPr>
        <w:t>tested and found to contain residues above the relevant importing country standard.</w:t>
      </w:r>
    </w:p>
    <w:p w14:paraId="7A36B43D" w14:textId="1F2CAF25" w:rsidR="00554101" w:rsidRPr="00F5792C" w:rsidRDefault="00554101" w:rsidP="00554101">
      <w:pPr>
        <w:widowControl w:val="0"/>
        <w:tabs>
          <w:tab w:val="left" w:pos="1800"/>
        </w:tabs>
        <w:ind w:left="1701" w:hanging="567"/>
        <w:rPr>
          <w:rFonts w:cstheme="minorHAnsi"/>
        </w:rPr>
      </w:pPr>
      <w:r w:rsidRPr="00F5792C">
        <w:rPr>
          <w:rFonts w:cstheme="minorHAnsi"/>
        </w:rPr>
        <w:t>iii)</w:t>
      </w:r>
      <w:r w:rsidRPr="00F5792C">
        <w:rPr>
          <w:rFonts w:cstheme="minorHAnsi"/>
        </w:rPr>
        <w:tab/>
        <w:t xml:space="preserve">Condemn the carcase and offal of </w:t>
      </w:r>
      <w:r w:rsidR="00B879B7">
        <w:rPr>
          <w:rFonts w:cstheme="minorHAnsi"/>
        </w:rPr>
        <w:t>goat</w:t>
      </w:r>
      <w:r w:rsidR="00B879B7" w:rsidRPr="00F5792C">
        <w:rPr>
          <w:rFonts w:cstheme="minorHAnsi"/>
        </w:rPr>
        <w:t xml:space="preserve"> </w:t>
      </w:r>
      <w:r w:rsidRPr="00F5792C">
        <w:rPr>
          <w:rFonts w:cstheme="minorHAnsi"/>
        </w:rPr>
        <w:t>tested and found to contain residues above the Australian Standard (Australia and New Zealand Food Standards Code).</w:t>
      </w:r>
    </w:p>
    <w:p w14:paraId="1FAD8059" w14:textId="77777777" w:rsidR="00554101" w:rsidRPr="00F5792C" w:rsidRDefault="003C5122" w:rsidP="00554101">
      <w:pPr>
        <w:pStyle w:val="Heading3"/>
        <w:keepNext w:val="0"/>
        <w:keepLines w:val="0"/>
        <w:widowControl w:val="0"/>
        <w:numPr>
          <w:ilvl w:val="0"/>
          <w:numId w:val="0"/>
        </w:numPr>
        <w:ind w:left="567" w:hanging="567"/>
      </w:pPr>
      <w:r>
        <w:t>7</w:t>
      </w:r>
      <w:r w:rsidR="00554101" w:rsidRPr="00F5792C">
        <w:t>.5.2</w:t>
      </w:r>
      <w:r w:rsidR="00554101" w:rsidRPr="00F5792C">
        <w:tab/>
        <w:t>Department on-plant veterinary officers (OPVs)</w:t>
      </w:r>
    </w:p>
    <w:p w14:paraId="5E21974B"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to verify effectiveness of the establishment’s </w:t>
      </w:r>
      <w:r w:rsidR="00B879B7">
        <w:rPr>
          <w:rFonts w:cstheme="minorHAnsi"/>
        </w:rPr>
        <w:t>G</w:t>
      </w:r>
      <w:r w:rsidRPr="00F5792C">
        <w:rPr>
          <w:rFonts w:cstheme="minorHAnsi"/>
        </w:rPr>
        <w:t>TART program.</w:t>
      </w:r>
    </w:p>
    <w:p w14:paraId="49B60498" w14:textId="77777777" w:rsidR="00554101" w:rsidRPr="00F5792C" w:rsidRDefault="00554101" w:rsidP="00554101">
      <w:pPr>
        <w:widowControl w:val="0"/>
        <w:ind w:left="1701" w:hanging="567"/>
        <w:rPr>
          <w:rFonts w:cstheme="minorHAnsi"/>
        </w:rPr>
      </w:pPr>
      <w:r w:rsidRPr="00F5792C">
        <w:rPr>
          <w:rFonts w:cstheme="minorHAnsi"/>
        </w:rPr>
        <w:t>ii)</w:t>
      </w:r>
      <w:r w:rsidRPr="00F5792C">
        <w:rPr>
          <w:rFonts w:cstheme="minorHAnsi"/>
        </w:rPr>
        <w:tab/>
        <w:t>identify targeted animals suspected of having received recent antibacterial treatment, collect, and dispatch tissue samples.</w:t>
      </w:r>
    </w:p>
    <w:p w14:paraId="66DB07B8" w14:textId="77777777" w:rsidR="00554101" w:rsidRPr="00F5792C" w:rsidRDefault="00554101" w:rsidP="00554101">
      <w:pPr>
        <w:widowControl w:val="0"/>
        <w:ind w:left="1701"/>
        <w:rPr>
          <w:rFonts w:cstheme="minorHAnsi"/>
        </w:rPr>
      </w:pPr>
      <w:r w:rsidRPr="00F5792C">
        <w:rPr>
          <w:rFonts w:cstheme="minorHAnsi"/>
          <w:i/>
        </w:rPr>
        <w:t>OPVs must use their professional judgement to select animals (at ante-mortem), condemns or carcasses (at post-mortem) suspected to have received recent antibacterial drug treatment.</w:t>
      </w:r>
    </w:p>
    <w:p w14:paraId="7BC40923" w14:textId="77777777" w:rsidR="00554101" w:rsidRPr="00F5792C" w:rsidRDefault="00554101" w:rsidP="00554101">
      <w:pPr>
        <w:widowControl w:val="0"/>
        <w:ind w:left="1701" w:hanging="567"/>
        <w:rPr>
          <w:rFonts w:cstheme="minorHAnsi"/>
        </w:rPr>
      </w:pPr>
      <w:r w:rsidRPr="00F5792C">
        <w:rPr>
          <w:rFonts w:cstheme="minorHAnsi"/>
        </w:rPr>
        <w:t>iii)</w:t>
      </w:r>
      <w:r w:rsidRPr="00F5792C">
        <w:rPr>
          <w:rFonts w:cstheme="minorHAnsi"/>
        </w:rPr>
        <w:tab/>
        <w:t>ensure the carcase, carcase parts and offal of tested animals that pass post-mortem inspection are retained under the department’s supervision until receipt of confirmatory analysis results. Note, if sample was collected from a condemned animal, the carcase and carcase parts are disposed of following normal procedures and are not to be held.</w:t>
      </w:r>
    </w:p>
    <w:p w14:paraId="2A9F881D" w14:textId="77777777" w:rsidR="00554101" w:rsidRPr="00F5792C" w:rsidRDefault="00554101" w:rsidP="00554101">
      <w:pPr>
        <w:widowControl w:val="0"/>
        <w:ind w:left="1701" w:hanging="567"/>
        <w:rPr>
          <w:rFonts w:cstheme="minorHAnsi"/>
        </w:rPr>
      </w:pPr>
      <w:r w:rsidRPr="00F5792C">
        <w:rPr>
          <w:rFonts w:cstheme="minorHAnsi"/>
        </w:rPr>
        <w:t>iv)</w:t>
      </w:r>
      <w:r w:rsidRPr="00F5792C">
        <w:rPr>
          <w:rFonts w:cstheme="minorHAnsi"/>
        </w:rPr>
        <w:tab/>
        <w:t xml:space="preserve">Ensure a copy of the laboratory results is given to the establishment. </w:t>
      </w:r>
    </w:p>
    <w:p w14:paraId="453598E0" w14:textId="1047DD62" w:rsidR="00554101" w:rsidRPr="00F5792C" w:rsidRDefault="00554101" w:rsidP="00554101">
      <w:pPr>
        <w:widowControl w:val="0"/>
        <w:ind w:left="1701" w:hanging="567"/>
        <w:rPr>
          <w:rFonts w:cstheme="minorHAnsi"/>
        </w:rPr>
      </w:pPr>
      <w:r w:rsidRPr="00F5792C">
        <w:rPr>
          <w:rFonts w:cstheme="minorHAnsi"/>
        </w:rPr>
        <w:t>v)</w:t>
      </w:r>
      <w:r w:rsidRPr="00F5792C">
        <w:rPr>
          <w:rFonts w:cstheme="minorHAnsi"/>
        </w:rPr>
        <w:tab/>
        <w:t xml:space="preserve">sample </w:t>
      </w:r>
      <w:r w:rsidRPr="00F5792C">
        <w:rPr>
          <w:rFonts w:cstheme="minorHAnsi"/>
          <w:bCs/>
        </w:rPr>
        <w:t xml:space="preserve">any </w:t>
      </w:r>
      <w:r w:rsidR="00B879B7">
        <w:rPr>
          <w:rFonts w:cstheme="minorHAnsi"/>
        </w:rPr>
        <w:t>goat</w:t>
      </w:r>
      <w:r w:rsidR="00B879B7" w:rsidRPr="00F5792C">
        <w:rPr>
          <w:rFonts w:cstheme="minorHAnsi"/>
        </w:rPr>
        <w:t xml:space="preserve"> </w:t>
      </w:r>
      <w:r w:rsidRPr="00F5792C">
        <w:rPr>
          <w:rFonts w:cstheme="minorHAnsi"/>
        </w:rPr>
        <w:t>identified by the NVD as receiving recent antibacterial treatment.</w:t>
      </w:r>
    </w:p>
    <w:p w14:paraId="3436A922" w14:textId="77777777" w:rsidR="00554101" w:rsidRPr="00F5792C" w:rsidRDefault="00554101" w:rsidP="00554101">
      <w:pPr>
        <w:widowControl w:val="0"/>
        <w:ind w:left="1701" w:hanging="567"/>
        <w:rPr>
          <w:rFonts w:cstheme="minorHAnsi"/>
        </w:rPr>
      </w:pPr>
      <w:r w:rsidRPr="00F5792C">
        <w:rPr>
          <w:rFonts w:cstheme="minorHAnsi"/>
        </w:rPr>
        <w:t>vii)</w:t>
      </w:r>
      <w:r w:rsidRPr="00F5792C">
        <w:rPr>
          <w:rFonts w:cstheme="minorHAnsi"/>
        </w:rPr>
        <w:tab/>
        <w:t>are to notify the establishment of the final disposition of the carcase and offal based on the laboratory test result, and</w:t>
      </w:r>
    </w:p>
    <w:p w14:paraId="30035C70" w14:textId="77777777" w:rsidR="00554101" w:rsidRPr="00F5792C" w:rsidRDefault="00554101" w:rsidP="00554101">
      <w:pPr>
        <w:widowControl w:val="0"/>
        <w:ind w:left="1701" w:hanging="567"/>
        <w:rPr>
          <w:rFonts w:cstheme="minorHAnsi"/>
        </w:rPr>
      </w:pPr>
      <w:r w:rsidRPr="00F5792C">
        <w:rPr>
          <w:rFonts w:cstheme="minorHAnsi"/>
        </w:rPr>
        <w:t>viii)</w:t>
      </w:r>
      <w:r w:rsidRPr="00F5792C">
        <w:rPr>
          <w:rFonts w:cstheme="minorHAnsi"/>
        </w:rPr>
        <w:tab/>
        <w:t>for targeted animal carcases that are to be released to the domestic market;</w:t>
      </w:r>
      <w:r w:rsidRPr="00F5792C">
        <w:rPr>
          <w:rFonts w:cstheme="minorHAnsi"/>
        </w:rPr>
        <w:br/>
        <w:t>consult with the ATM to ensure the relevant State/Territory authorities responsible for domestic meat inspection are notified of laboratory results and final carcase disposition.</w:t>
      </w:r>
    </w:p>
    <w:p w14:paraId="0BFDFB6C" w14:textId="77777777" w:rsidR="00554101" w:rsidRPr="00F5792C" w:rsidRDefault="00554101" w:rsidP="00554101">
      <w:pPr>
        <w:rPr>
          <w:rFonts w:cstheme="minorHAnsi"/>
        </w:rPr>
      </w:pPr>
      <w:r w:rsidRPr="00F5792C">
        <w:rPr>
          <w:rFonts w:cstheme="minorHAnsi"/>
        </w:rPr>
        <w:br w:type="page"/>
      </w:r>
    </w:p>
    <w:p w14:paraId="29A323B2" w14:textId="77777777" w:rsidR="00554101" w:rsidRPr="00F5792C" w:rsidRDefault="00554101" w:rsidP="00554101">
      <w:pPr>
        <w:widowControl w:val="0"/>
        <w:ind w:left="1701" w:hanging="567"/>
        <w:rPr>
          <w:rFonts w:cstheme="minorHAnsi"/>
        </w:rPr>
      </w:pPr>
    </w:p>
    <w:p w14:paraId="729D25C0" w14:textId="77777777" w:rsidR="00554101" w:rsidRPr="00F5792C" w:rsidRDefault="00554101" w:rsidP="00554101">
      <w:pPr>
        <w:widowControl w:val="0"/>
        <w:tabs>
          <w:tab w:val="left" w:pos="7020"/>
        </w:tabs>
        <w:spacing w:after="120"/>
        <w:ind w:left="1134"/>
        <w:jc w:val="both"/>
        <w:rPr>
          <w:rFonts w:cstheme="minorHAnsi"/>
          <w:u w:val="single"/>
        </w:rPr>
      </w:pPr>
      <w:r w:rsidRPr="00F5792C">
        <w:rPr>
          <w:rFonts w:cstheme="minorHAnsi"/>
          <w:b/>
          <w:u w:val="single"/>
        </w:rPr>
        <w:t xml:space="preserve">Targeted animals </w:t>
      </w:r>
      <w:r w:rsidRPr="00F5792C">
        <w:rPr>
          <w:rFonts w:cstheme="minorHAnsi"/>
          <w:b/>
          <w:bCs/>
          <w:u w:val="single"/>
        </w:rPr>
        <w:t>may include</w:t>
      </w:r>
      <w:r w:rsidRPr="00F5792C">
        <w:rPr>
          <w:rFonts w:cstheme="minorHAnsi"/>
          <w:u w:val="single"/>
        </w:rPr>
        <w:t>:</w:t>
      </w:r>
    </w:p>
    <w:tbl>
      <w:tblPr>
        <w:tblW w:w="0" w:type="auto"/>
        <w:tblInd w:w="124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hemeFill="background1" w:themeFillShade="F2"/>
        <w:tblLook w:val="01E0" w:firstRow="1" w:lastRow="1" w:firstColumn="1" w:lastColumn="1" w:noHBand="0" w:noVBand="0"/>
      </w:tblPr>
      <w:tblGrid>
        <w:gridCol w:w="3859"/>
        <w:gridCol w:w="4244"/>
      </w:tblGrid>
      <w:tr w:rsidR="00554101" w:rsidRPr="00F5792C" w14:paraId="509CA4AD" w14:textId="77777777" w:rsidTr="00554101">
        <w:tc>
          <w:tcPr>
            <w:tcW w:w="3859" w:type="dxa"/>
            <w:shd w:val="clear" w:color="auto" w:fill="F2F2F2" w:themeFill="background1" w:themeFillShade="F2"/>
          </w:tcPr>
          <w:p w14:paraId="11BE1889" w14:textId="3004C242" w:rsidR="00554101" w:rsidRPr="00F5792C" w:rsidRDefault="00B879B7" w:rsidP="00554101">
            <w:pPr>
              <w:widowControl w:val="0"/>
              <w:tabs>
                <w:tab w:val="left" w:pos="7020"/>
              </w:tabs>
              <w:rPr>
                <w:rFonts w:cstheme="minorHAnsi"/>
              </w:rPr>
            </w:pPr>
            <w:r>
              <w:rPr>
                <w:rFonts w:cstheme="minorHAnsi"/>
              </w:rPr>
              <w:t>Goat</w:t>
            </w:r>
            <w:r w:rsidRPr="00F5792C">
              <w:rPr>
                <w:rFonts w:cstheme="minorHAnsi"/>
              </w:rPr>
              <w:t xml:space="preserve"> </w:t>
            </w:r>
          </w:p>
          <w:p w14:paraId="44BFF4E5" w14:textId="77777777" w:rsidR="00554101" w:rsidRPr="00F5792C" w:rsidRDefault="00554101" w:rsidP="00554101">
            <w:pPr>
              <w:widowControl w:val="0"/>
              <w:tabs>
                <w:tab w:val="left" w:pos="7020"/>
              </w:tabs>
              <w:ind w:left="180" w:hanging="180"/>
              <w:rPr>
                <w:rFonts w:cstheme="minorHAnsi"/>
              </w:rPr>
            </w:pPr>
            <w:r w:rsidRPr="00F5792C">
              <w:rPr>
                <w:rFonts w:cstheme="minorHAnsi"/>
              </w:rPr>
              <w:t>-   identified by the NVD as recently treated with antibacterials</w:t>
            </w:r>
          </w:p>
          <w:p w14:paraId="1322C6B7" w14:textId="77777777" w:rsidR="00554101" w:rsidRPr="00F5792C" w:rsidRDefault="00554101" w:rsidP="00554101">
            <w:pPr>
              <w:widowControl w:val="0"/>
              <w:tabs>
                <w:tab w:val="left" w:pos="7020"/>
              </w:tabs>
              <w:ind w:left="180" w:hanging="180"/>
              <w:rPr>
                <w:rFonts w:cstheme="minorHAnsi"/>
              </w:rPr>
            </w:pPr>
            <w:r w:rsidRPr="00F5792C">
              <w:rPr>
                <w:rFonts w:cstheme="minorHAnsi"/>
              </w:rPr>
              <w:t>-   suspected of being recently treated with antibacterials</w:t>
            </w:r>
          </w:p>
          <w:p w14:paraId="382E25EF" w14:textId="77777777" w:rsidR="00554101" w:rsidRPr="00F5792C" w:rsidRDefault="00554101" w:rsidP="00554101">
            <w:pPr>
              <w:widowControl w:val="0"/>
              <w:tabs>
                <w:tab w:val="left" w:pos="7020"/>
              </w:tabs>
              <w:ind w:left="180" w:hanging="180"/>
              <w:rPr>
                <w:rFonts w:cstheme="minorHAnsi"/>
              </w:rPr>
            </w:pPr>
            <w:r w:rsidRPr="00F5792C">
              <w:rPr>
                <w:rFonts w:cstheme="minorHAnsi"/>
              </w:rPr>
              <w:t>-   with blue dye in the udder</w:t>
            </w:r>
          </w:p>
          <w:p w14:paraId="5D72184A" w14:textId="77777777" w:rsidR="00554101" w:rsidRPr="00F5792C" w:rsidRDefault="00554101" w:rsidP="00554101">
            <w:pPr>
              <w:widowControl w:val="0"/>
              <w:tabs>
                <w:tab w:val="left" w:pos="7020"/>
              </w:tabs>
              <w:ind w:left="180" w:hanging="180"/>
              <w:rPr>
                <w:rFonts w:cstheme="minorHAnsi"/>
              </w:rPr>
            </w:pPr>
            <w:r w:rsidRPr="00F5792C">
              <w:rPr>
                <w:rFonts w:cstheme="minorHAnsi"/>
              </w:rPr>
              <w:t>-   known or suspected to have been in the hospital section of a feedlot</w:t>
            </w:r>
          </w:p>
          <w:p w14:paraId="7D1AC03F" w14:textId="77777777" w:rsidR="00554101" w:rsidRPr="00F5792C" w:rsidRDefault="00554101" w:rsidP="00554101">
            <w:pPr>
              <w:widowControl w:val="0"/>
              <w:tabs>
                <w:tab w:val="left" w:pos="7020"/>
              </w:tabs>
              <w:ind w:left="180" w:hanging="180"/>
              <w:rPr>
                <w:rFonts w:cstheme="minorHAnsi"/>
              </w:rPr>
            </w:pPr>
            <w:r w:rsidRPr="00F5792C">
              <w:rPr>
                <w:rFonts w:cstheme="minorHAnsi"/>
              </w:rPr>
              <w:t>- Condemned animals that would have progressed through the human food chain, this includes both animals condemned at ante-mortem as well as on the slaughter floor during post mortem inspection.</w:t>
            </w:r>
          </w:p>
        </w:tc>
        <w:tc>
          <w:tcPr>
            <w:tcW w:w="4244" w:type="dxa"/>
            <w:shd w:val="clear" w:color="auto" w:fill="F2F2F2" w:themeFill="background1" w:themeFillShade="F2"/>
          </w:tcPr>
          <w:p w14:paraId="064E2A46" w14:textId="419D26A8" w:rsidR="00554101" w:rsidRPr="00F5792C" w:rsidRDefault="00554101" w:rsidP="00554101">
            <w:pPr>
              <w:widowControl w:val="0"/>
              <w:ind w:left="431" w:hanging="357"/>
              <w:rPr>
                <w:rFonts w:cstheme="minorHAnsi"/>
              </w:rPr>
            </w:pPr>
            <w:r w:rsidRPr="00F5792C">
              <w:rPr>
                <w:rFonts w:cstheme="minorHAnsi"/>
              </w:rPr>
              <w:t xml:space="preserve">- </w:t>
            </w:r>
            <w:r w:rsidR="00B879B7">
              <w:rPr>
                <w:rFonts w:cstheme="minorHAnsi"/>
              </w:rPr>
              <w:t>Goat</w:t>
            </w:r>
            <w:r w:rsidR="00B879B7" w:rsidRPr="00F5792C">
              <w:rPr>
                <w:rFonts w:cstheme="minorHAnsi"/>
              </w:rPr>
              <w:t xml:space="preserve"> </w:t>
            </w:r>
            <w:r w:rsidRPr="00F5792C">
              <w:rPr>
                <w:rFonts w:cstheme="minorHAnsi"/>
              </w:rPr>
              <w:t>exhibiting signs of:</w:t>
            </w:r>
          </w:p>
          <w:p w14:paraId="7FB87CCB" w14:textId="77777777" w:rsidR="00554101" w:rsidRPr="00F5792C" w:rsidRDefault="00554101" w:rsidP="00554101">
            <w:pPr>
              <w:widowControl w:val="0"/>
              <w:ind w:left="318"/>
              <w:jc w:val="both"/>
              <w:rPr>
                <w:rFonts w:cstheme="minorHAnsi"/>
              </w:rPr>
            </w:pPr>
            <w:r w:rsidRPr="00F5792C">
              <w:rPr>
                <w:rFonts w:cstheme="minorHAnsi"/>
              </w:rPr>
              <w:t>Endocarditis</w:t>
            </w:r>
          </w:p>
          <w:p w14:paraId="63986EE1" w14:textId="77777777" w:rsidR="00554101" w:rsidRPr="00F5792C" w:rsidRDefault="00554101" w:rsidP="00554101">
            <w:pPr>
              <w:widowControl w:val="0"/>
              <w:ind w:left="318"/>
              <w:jc w:val="both"/>
              <w:rPr>
                <w:rFonts w:cstheme="minorHAnsi"/>
              </w:rPr>
            </w:pPr>
            <w:r w:rsidRPr="00F5792C">
              <w:rPr>
                <w:rFonts w:cstheme="minorHAnsi"/>
              </w:rPr>
              <w:t>Injection sites</w:t>
            </w:r>
          </w:p>
          <w:p w14:paraId="69E2A6BF" w14:textId="77777777" w:rsidR="00554101" w:rsidRPr="00F5792C" w:rsidRDefault="00554101" w:rsidP="00554101">
            <w:pPr>
              <w:widowControl w:val="0"/>
              <w:ind w:left="318"/>
              <w:jc w:val="both"/>
              <w:rPr>
                <w:rFonts w:cstheme="minorHAnsi"/>
              </w:rPr>
            </w:pPr>
            <w:r w:rsidRPr="00F5792C">
              <w:rPr>
                <w:rFonts w:cstheme="minorHAnsi"/>
              </w:rPr>
              <w:t>Injury or inflammatory conditions</w:t>
            </w:r>
          </w:p>
          <w:p w14:paraId="3723D4A4" w14:textId="77777777" w:rsidR="00554101" w:rsidRPr="00F5792C" w:rsidRDefault="00554101" w:rsidP="00554101">
            <w:pPr>
              <w:widowControl w:val="0"/>
              <w:ind w:left="318"/>
              <w:jc w:val="both"/>
              <w:rPr>
                <w:rFonts w:cstheme="minorHAnsi"/>
              </w:rPr>
            </w:pPr>
            <w:r w:rsidRPr="00F5792C">
              <w:rPr>
                <w:rFonts w:cstheme="minorHAnsi"/>
              </w:rPr>
              <w:t>Mastitis</w:t>
            </w:r>
          </w:p>
          <w:p w14:paraId="74A15697" w14:textId="77777777" w:rsidR="00554101" w:rsidRPr="00F5792C" w:rsidRDefault="00554101" w:rsidP="00554101">
            <w:pPr>
              <w:widowControl w:val="0"/>
              <w:ind w:left="318"/>
              <w:jc w:val="both"/>
              <w:rPr>
                <w:rFonts w:cstheme="minorHAnsi"/>
              </w:rPr>
            </w:pPr>
            <w:r w:rsidRPr="00F5792C">
              <w:rPr>
                <w:rFonts w:cstheme="minorHAnsi"/>
              </w:rPr>
              <w:t>Metritis</w:t>
            </w:r>
          </w:p>
          <w:p w14:paraId="6C83D5D7" w14:textId="77777777" w:rsidR="00554101" w:rsidRPr="00F5792C" w:rsidRDefault="00554101" w:rsidP="00554101">
            <w:pPr>
              <w:widowControl w:val="0"/>
              <w:ind w:left="318"/>
              <w:jc w:val="both"/>
              <w:rPr>
                <w:rFonts w:cstheme="minorHAnsi"/>
              </w:rPr>
            </w:pPr>
            <w:r w:rsidRPr="00F5792C">
              <w:rPr>
                <w:rFonts w:cstheme="minorHAnsi"/>
              </w:rPr>
              <w:t>Pericarditis</w:t>
            </w:r>
          </w:p>
          <w:p w14:paraId="18AF8408" w14:textId="77777777" w:rsidR="00554101" w:rsidRPr="00F5792C" w:rsidRDefault="00554101" w:rsidP="00554101">
            <w:pPr>
              <w:widowControl w:val="0"/>
              <w:ind w:left="318"/>
              <w:jc w:val="both"/>
              <w:rPr>
                <w:rFonts w:cstheme="minorHAnsi"/>
              </w:rPr>
            </w:pPr>
            <w:r w:rsidRPr="00F5792C">
              <w:rPr>
                <w:rFonts w:cstheme="minorHAnsi"/>
              </w:rPr>
              <w:t>Peritonitis</w:t>
            </w:r>
          </w:p>
          <w:p w14:paraId="2068E22D" w14:textId="77777777" w:rsidR="00554101" w:rsidRPr="00F5792C" w:rsidRDefault="00554101" w:rsidP="00554101">
            <w:pPr>
              <w:widowControl w:val="0"/>
              <w:ind w:left="318"/>
              <w:jc w:val="both"/>
              <w:rPr>
                <w:rFonts w:cstheme="minorHAnsi"/>
              </w:rPr>
            </w:pPr>
            <w:r w:rsidRPr="00F5792C">
              <w:rPr>
                <w:rFonts w:cstheme="minorHAnsi"/>
              </w:rPr>
              <w:t>Pleuritis</w:t>
            </w:r>
          </w:p>
          <w:p w14:paraId="72B9A5D2" w14:textId="77777777" w:rsidR="00554101" w:rsidRPr="00F5792C" w:rsidRDefault="00554101" w:rsidP="00554101">
            <w:pPr>
              <w:widowControl w:val="0"/>
              <w:ind w:left="318"/>
              <w:jc w:val="both"/>
              <w:rPr>
                <w:rFonts w:cstheme="minorHAnsi"/>
              </w:rPr>
            </w:pPr>
            <w:r w:rsidRPr="00F5792C">
              <w:rPr>
                <w:rFonts w:cstheme="minorHAnsi"/>
              </w:rPr>
              <w:t>Pneumonia</w:t>
            </w:r>
          </w:p>
          <w:p w14:paraId="571B6272" w14:textId="77777777" w:rsidR="00554101" w:rsidRPr="00F5792C" w:rsidRDefault="00554101" w:rsidP="00554101">
            <w:pPr>
              <w:widowControl w:val="0"/>
              <w:ind w:left="318"/>
              <w:rPr>
                <w:rFonts w:cstheme="minorHAnsi"/>
              </w:rPr>
            </w:pPr>
            <w:r w:rsidRPr="00F5792C">
              <w:rPr>
                <w:rFonts w:cstheme="minorHAnsi"/>
              </w:rPr>
              <w:t>Septicaemia, pyemia or generalised disease.</w:t>
            </w:r>
          </w:p>
        </w:tc>
      </w:tr>
    </w:tbl>
    <w:p w14:paraId="246664F4" w14:textId="77777777" w:rsidR="00554101" w:rsidRPr="00F5792C" w:rsidRDefault="00554101" w:rsidP="00554101">
      <w:pPr>
        <w:tabs>
          <w:tab w:val="left" w:pos="1701"/>
        </w:tabs>
        <w:ind w:left="1980"/>
        <w:rPr>
          <w:u w:val="single"/>
        </w:rPr>
      </w:pPr>
    </w:p>
    <w:p w14:paraId="073BB1E5" w14:textId="77777777" w:rsidR="00554101" w:rsidRPr="00F5792C" w:rsidRDefault="00554101" w:rsidP="00554101">
      <w:pPr>
        <w:tabs>
          <w:tab w:val="left" w:pos="1701"/>
        </w:tabs>
        <w:ind w:left="1980"/>
        <w:rPr>
          <w:u w:val="single"/>
        </w:rPr>
      </w:pPr>
      <w:r w:rsidRPr="00F5792C">
        <w:rPr>
          <w:u w:val="single"/>
        </w:rPr>
        <w:t>Final Carcase Disposition</w:t>
      </w:r>
    </w:p>
    <w:p w14:paraId="18245C16" w14:textId="77777777" w:rsidR="00554101" w:rsidRPr="00F5792C" w:rsidRDefault="00554101" w:rsidP="00554101">
      <w:pPr>
        <w:ind w:left="1134"/>
        <w:rPr>
          <w:rFonts w:cstheme="minorHAnsi"/>
        </w:rPr>
      </w:pPr>
      <w:r w:rsidRPr="00F5792C">
        <w:rPr>
          <w:rFonts w:cstheme="minorHAnsi"/>
        </w:rPr>
        <w:t>Carcases and carcase parts that have passed post-mortem inspection are retained pending laboratory results (i.e</w:t>
      </w:r>
      <w:r w:rsidRPr="00F5792C">
        <w:rPr>
          <w:rFonts w:cstheme="minorHAnsi"/>
          <w:b/>
        </w:rPr>
        <w:t>. test and hold</w:t>
      </w:r>
      <w:r w:rsidRPr="00F5792C">
        <w:rPr>
          <w:rFonts w:cstheme="minorHAnsi"/>
        </w:rPr>
        <w:t xml:space="preserve">). Carcases and carcase parts of condemned animals are disposed of following normal procedures and are not required to be held pending lab results. For product retained on a </w:t>
      </w:r>
      <w:r w:rsidRPr="00F5792C">
        <w:rPr>
          <w:rFonts w:cstheme="minorHAnsi"/>
          <w:b/>
        </w:rPr>
        <w:t>‘test and hold’</w:t>
      </w:r>
      <w:r w:rsidRPr="00F5792C">
        <w:rPr>
          <w:rFonts w:cstheme="minorHAnsi"/>
        </w:rPr>
        <w:t xml:space="preserve"> basis and final disposition is made based on laboratory results e.g. if the laboratory result is:</w:t>
      </w:r>
    </w:p>
    <w:p w14:paraId="45ED6CD1" w14:textId="77777777" w:rsidR="00554101" w:rsidRPr="00F5792C" w:rsidRDefault="00554101" w:rsidP="00554101">
      <w:pPr>
        <w:ind w:left="1980"/>
        <w:rPr>
          <w:rFonts w:cstheme="minorHAnsi"/>
        </w:rPr>
      </w:pPr>
      <w:r w:rsidRPr="00F5792C">
        <w:rPr>
          <w:rFonts w:cstheme="minorHAnsi"/>
        </w:rPr>
        <w:t>i)</w:t>
      </w:r>
      <w:r w:rsidRPr="00F5792C">
        <w:rPr>
          <w:rFonts w:cstheme="minorHAnsi"/>
        </w:rPr>
        <w:tab/>
        <w:t>greater than the Australian MRL then the carcase is to be condemned and disposed of under department supervision.</w:t>
      </w:r>
    </w:p>
    <w:p w14:paraId="407469F0" w14:textId="77777777" w:rsidR="00554101" w:rsidRPr="00F5792C" w:rsidRDefault="00554101" w:rsidP="00554101">
      <w:pPr>
        <w:ind w:left="1980"/>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4D10F820" w14:textId="77777777" w:rsidR="00554101" w:rsidRPr="00F5792C" w:rsidRDefault="00554101" w:rsidP="00554101">
      <w:pPr>
        <w:tabs>
          <w:tab w:val="left" w:pos="1800"/>
        </w:tabs>
        <w:ind w:left="1980"/>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1F0BB899" w14:textId="77777777" w:rsidR="00554101" w:rsidRPr="00F5792C" w:rsidRDefault="00554101" w:rsidP="00554101">
      <w:pPr>
        <w:widowControl w:val="0"/>
        <w:rPr>
          <w:rFonts w:cstheme="minorHAnsi"/>
        </w:rPr>
      </w:pPr>
      <w:r w:rsidRPr="00F5792C">
        <w:rPr>
          <w:rFonts w:cstheme="minorHAnsi"/>
        </w:rPr>
        <w:t xml:space="preserve">The department will notify the relevant state and territory domestic meat regulator of the laboratory test outcome and the final carcase disposition. </w:t>
      </w:r>
    </w:p>
    <w:p w14:paraId="1FB57850" w14:textId="77777777" w:rsidR="00554101" w:rsidRPr="00F5792C" w:rsidRDefault="003C5122" w:rsidP="00554101">
      <w:pPr>
        <w:pStyle w:val="Heading3"/>
        <w:keepNext w:val="0"/>
        <w:keepLines w:val="0"/>
        <w:widowControl w:val="0"/>
        <w:numPr>
          <w:ilvl w:val="0"/>
          <w:numId w:val="0"/>
        </w:numPr>
        <w:ind w:left="567" w:hanging="567"/>
      </w:pPr>
      <w:r>
        <w:t>7</w:t>
      </w:r>
      <w:r w:rsidR="00554101" w:rsidRPr="00F5792C">
        <w:t>.5.3</w:t>
      </w:r>
      <w:r w:rsidR="00554101" w:rsidRPr="00F5792C">
        <w:tab/>
        <w:t xml:space="preserve">Area Technical Manager </w:t>
      </w:r>
    </w:p>
    <w:p w14:paraId="0FD5476B"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Verify establishments have the </w:t>
      </w:r>
      <w:r w:rsidR="00B879B7">
        <w:rPr>
          <w:rFonts w:cstheme="minorHAnsi"/>
        </w:rPr>
        <w:t>G</w:t>
      </w:r>
      <w:r w:rsidRPr="00F5792C">
        <w:rPr>
          <w:rFonts w:cstheme="minorHAnsi"/>
        </w:rPr>
        <w:t xml:space="preserve">TART program included in their approved arrangement and effectively implemented. </w:t>
      </w:r>
    </w:p>
    <w:p w14:paraId="042189C0" w14:textId="77777777" w:rsidR="00554101" w:rsidRPr="00F5792C" w:rsidRDefault="00554101" w:rsidP="00554101">
      <w:pPr>
        <w:widowControl w:val="0"/>
        <w:ind w:left="1701" w:hanging="567"/>
      </w:pPr>
      <w:r w:rsidRPr="00F5792C">
        <w:rPr>
          <w:rFonts w:cstheme="minorHAnsi"/>
        </w:rPr>
        <w:t>ii)</w:t>
      </w:r>
      <w:r w:rsidRPr="00F5792C">
        <w:rPr>
          <w:rFonts w:cstheme="minorHAnsi"/>
        </w:rPr>
        <w:tab/>
        <w:t>Where necessary, for product deemed not fit for export but eligible for human consumption for the domestic market, liaise with relevant State authorities.</w:t>
      </w:r>
    </w:p>
    <w:p w14:paraId="15AE2EDE" w14:textId="77777777" w:rsidR="00554101" w:rsidRPr="00F5792C" w:rsidRDefault="00554101" w:rsidP="00554101">
      <w:pPr>
        <w:widowControl w:val="0"/>
        <w:tabs>
          <w:tab w:val="left" w:pos="1134"/>
        </w:tabs>
        <w:rPr>
          <w:rFonts w:cstheme="minorHAnsi"/>
          <w:b/>
          <w:sz w:val="32"/>
          <w:szCs w:val="32"/>
        </w:rPr>
      </w:pPr>
      <w:r w:rsidRPr="00F5792C">
        <w:rPr>
          <w:rFonts w:cstheme="minorHAnsi"/>
          <w:b/>
          <w:sz w:val="32"/>
          <w:szCs w:val="32"/>
        </w:rPr>
        <w:tab/>
      </w:r>
    </w:p>
    <w:p w14:paraId="5648C341" w14:textId="77777777" w:rsidR="00554101" w:rsidRPr="00F5792C" w:rsidRDefault="00554101" w:rsidP="00554101">
      <w:pPr>
        <w:rPr>
          <w:rFonts w:cstheme="minorHAnsi"/>
          <w:b/>
          <w:sz w:val="32"/>
          <w:szCs w:val="32"/>
        </w:rPr>
      </w:pPr>
      <w:r w:rsidRPr="00F5792C">
        <w:rPr>
          <w:rFonts w:cstheme="minorHAnsi"/>
          <w:b/>
          <w:sz w:val="32"/>
          <w:szCs w:val="32"/>
        </w:rPr>
        <w:br w:type="page"/>
      </w:r>
    </w:p>
    <w:p w14:paraId="40776ED4" w14:textId="77777777" w:rsidR="00554101" w:rsidRPr="00F5792C" w:rsidRDefault="00554101" w:rsidP="00554101">
      <w:pPr>
        <w:widowControl w:val="0"/>
        <w:tabs>
          <w:tab w:val="left" w:pos="1134"/>
        </w:tabs>
        <w:rPr>
          <w:rFonts w:cstheme="minorHAnsi"/>
          <w:b/>
          <w:sz w:val="32"/>
          <w:szCs w:val="32"/>
        </w:rPr>
      </w:pPr>
    </w:p>
    <w:p w14:paraId="40E3892B" w14:textId="77777777" w:rsidR="00554101" w:rsidRPr="00F5792C" w:rsidRDefault="00554101" w:rsidP="00554101">
      <w:pPr>
        <w:widowControl w:val="0"/>
        <w:tabs>
          <w:tab w:val="left" w:pos="1134"/>
        </w:tabs>
        <w:rPr>
          <w:rFonts w:cstheme="minorHAnsi"/>
          <w:b/>
          <w:sz w:val="32"/>
          <w:szCs w:val="32"/>
        </w:rPr>
      </w:pPr>
      <w:r w:rsidRPr="00F5792C">
        <w:rPr>
          <w:rFonts w:cstheme="minorHAnsi"/>
        </w:rPr>
        <w:t xml:space="preserve">The following table details the samples that must be collected for the </w:t>
      </w:r>
      <w:r w:rsidR="0034547F">
        <w:rPr>
          <w:rFonts w:cstheme="minorHAnsi"/>
        </w:rPr>
        <w:t>G</w:t>
      </w:r>
      <w:r w:rsidRPr="00F5792C">
        <w:rPr>
          <w:rFonts w:cstheme="minorHAnsi"/>
        </w:rPr>
        <w:t xml:space="preserve">TART program. </w:t>
      </w:r>
    </w:p>
    <w:p w14:paraId="7411FB67" w14:textId="77777777" w:rsidR="00554101" w:rsidRPr="00F5792C" w:rsidRDefault="00554101" w:rsidP="00554101">
      <w:pPr>
        <w:widowControl w:val="0"/>
        <w:ind w:left="1134"/>
        <w:rPr>
          <w:rFonts w:cstheme="minorHAnsi"/>
        </w:rPr>
      </w:pPr>
      <w:r w:rsidRPr="00F5792C">
        <w:rPr>
          <w:rFonts w:cstheme="minorHAnsi"/>
        </w:rPr>
        <w:t xml:space="preserve">Samples should be collected, packaged, stored and dispatched according to the current </w:t>
      </w:r>
      <w:r w:rsidRPr="00F5792C">
        <w:t xml:space="preserve">NRS Sample Collection and Dispatch Manual (contact NRS at </w:t>
      </w:r>
      <w:hyperlink r:id="rId29" w:history="1">
        <w:r w:rsidRPr="00F5792C">
          <w:rPr>
            <w:rStyle w:val="Hyperlink"/>
          </w:rPr>
          <w:t>nrs@agriculture.gov.au</w:t>
        </w:r>
      </w:hyperlink>
      <w:r w:rsidRPr="00F5792C">
        <w:t xml:space="preserve"> for copies).</w:t>
      </w:r>
    </w:p>
    <w:tbl>
      <w:tblPr>
        <w:tblW w:w="9180" w:type="dxa"/>
        <w:tblInd w:w="10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127"/>
        <w:gridCol w:w="1275"/>
        <w:gridCol w:w="1418"/>
        <w:gridCol w:w="2740"/>
        <w:gridCol w:w="1620"/>
      </w:tblGrid>
      <w:tr w:rsidR="00554101" w:rsidRPr="00F5792C" w14:paraId="346ABFF0" w14:textId="77777777" w:rsidTr="00554101">
        <w:tc>
          <w:tcPr>
            <w:tcW w:w="2127" w:type="dxa"/>
            <w:vAlign w:val="center"/>
          </w:tcPr>
          <w:p w14:paraId="70E694E0" w14:textId="77777777" w:rsidR="00554101" w:rsidRPr="00F5792C" w:rsidRDefault="00554101" w:rsidP="00554101">
            <w:pPr>
              <w:widowControl w:val="0"/>
              <w:tabs>
                <w:tab w:val="left" w:pos="7020"/>
              </w:tabs>
              <w:spacing w:before="60" w:after="60"/>
              <w:ind w:left="176"/>
              <w:rPr>
                <w:rFonts w:cstheme="minorHAnsi"/>
              </w:rPr>
            </w:pPr>
            <w:r w:rsidRPr="00F5792C">
              <w:rPr>
                <w:rFonts w:cstheme="minorHAnsi"/>
                <w:b/>
                <w:bCs/>
              </w:rPr>
              <w:t>TART program</w:t>
            </w:r>
          </w:p>
        </w:tc>
        <w:tc>
          <w:tcPr>
            <w:tcW w:w="1275" w:type="dxa"/>
            <w:vAlign w:val="center"/>
          </w:tcPr>
          <w:p w14:paraId="58EA5C52"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b/>
                <w:bCs/>
              </w:rPr>
              <w:t>Sample</w:t>
            </w:r>
          </w:p>
        </w:tc>
        <w:tc>
          <w:tcPr>
            <w:tcW w:w="1418" w:type="dxa"/>
            <w:vAlign w:val="center"/>
          </w:tcPr>
          <w:p w14:paraId="31E494E0" w14:textId="77777777" w:rsidR="00554101" w:rsidRPr="00F5792C" w:rsidRDefault="00554101" w:rsidP="00554101">
            <w:pPr>
              <w:widowControl w:val="0"/>
              <w:tabs>
                <w:tab w:val="left" w:pos="7020"/>
              </w:tabs>
              <w:spacing w:before="60" w:after="60"/>
              <w:ind w:left="57" w:hanging="567"/>
              <w:jc w:val="center"/>
              <w:outlineLvl w:val="0"/>
              <w:rPr>
                <w:rFonts w:cstheme="minorHAnsi"/>
                <w:b/>
                <w:bCs/>
              </w:rPr>
            </w:pPr>
            <w:r w:rsidRPr="00F5792C">
              <w:rPr>
                <w:rFonts w:cstheme="minorHAnsi"/>
                <w:b/>
                <w:bCs/>
              </w:rPr>
              <w:t xml:space="preserve">         Test Type</w:t>
            </w:r>
          </w:p>
        </w:tc>
        <w:tc>
          <w:tcPr>
            <w:tcW w:w="2740" w:type="dxa"/>
            <w:vAlign w:val="center"/>
          </w:tcPr>
          <w:p w14:paraId="29301C1C" w14:textId="77777777" w:rsidR="00554101" w:rsidRPr="00F5792C" w:rsidRDefault="00554101" w:rsidP="00554101">
            <w:pPr>
              <w:widowControl w:val="0"/>
              <w:tabs>
                <w:tab w:val="left" w:pos="7020"/>
              </w:tabs>
              <w:spacing w:before="60" w:after="60"/>
              <w:ind w:left="57"/>
              <w:jc w:val="center"/>
              <w:rPr>
                <w:rFonts w:cstheme="minorHAnsi"/>
                <w:b/>
                <w:bCs/>
              </w:rPr>
            </w:pPr>
            <w:r w:rsidRPr="00F5792C">
              <w:rPr>
                <w:rFonts w:cstheme="minorHAnsi"/>
                <w:b/>
                <w:bCs/>
              </w:rPr>
              <w:t xml:space="preserve">Recording of Sample Details </w:t>
            </w:r>
          </w:p>
        </w:tc>
        <w:tc>
          <w:tcPr>
            <w:tcW w:w="1620" w:type="dxa"/>
            <w:vAlign w:val="center"/>
          </w:tcPr>
          <w:p w14:paraId="35B323A2"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b/>
                <w:bCs/>
              </w:rPr>
              <w:t xml:space="preserve">Consignment notes </w:t>
            </w:r>
            <w:r w:rsidRPr="00F5792C">
              <w:rPr>
                <w:rFonts w:cstheme="minorHAnsi"/>
                <w:b/>
                <w:bCs/>
                <w:vertAlign w:val="superscript"/>
              </w:rPr>
              <w:t>3</w:t>
            </w:r>
          </w:p>
        </w:tc>
      </w:tr>
      <w:tr w:rsidR="00554101" w:rsidRPr="00F5792C" w14:paraId="4BC4F791" w14:textId="77777777" w:rsidTr="00554101">
        <w:tc>
          <w:tcPr>
            <w:tcW w:w="2127" w:type="dxa"/>
            <w:vAlign w:val="center"/>
          </w:tcPr>
          <w:p w14:paraId="7E523BF7" w14:textId="44E0DC37" w:rsidR="00554101" w:rsidRPr="00F5792C" w:rsidRDefault="0034547F" w:rsidP="00554101">
            <w:pPr>
              <w:widowControl w:val="0"/>
              <w:tabs>
                <w:tab w:val="left" w:pos="7020"/>
              </w:tabs>
              <w:spacing w:before="60" w:after="60"/>
              <w:ind w:left="176"/>
              <w:rPr>
                <w:rFonts w:cstheme="minorHAnsi"/>
              </w:rPr>
            </w:pPr>
            <w:r>
              <w:rPr>
                <w:rFonts w:cstheme="minorHAnsi"/>
              </w:rPr>
              <w:t>Goat</w:t>
            </w:r>
            <w:r w:rsidRPr="00F5792C">
              <w:rPr>
                <w:rFonts w:cstheme="minorHAnsi"/>
              </w:rPr>
              <w:t xml:space="preserve"> </w:t>
            </w:r>
            <w:r w:rsidR="00554101" w:rsidRPr="00F5792C">
              <w:rPr>
                <w:rFonts w:cstheme="minorHAnsi"/>
              </w:rPr>
              <w:t>suspected of antibacterial drug treatment</w:t>
            </w:r>
          </w:p>
        </w:tc>
        <w:tc>
          <w:tcPr>
            <w:tcW w:w="1275" w:type="dxa"/>
            <w:vAlign w:val="center"/>
          </w:tcPr>
          <w:p w14:paraId="33D37482"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rPr>
              <w:t xml:space="preserve">Kidney </w:t>
            </w:r>
            <w:r w:rsidRPr="00F5792C">
              <w:rPr>
                <w:rFonts w:cstheme="minorHAnsi"/>
                <w:vertAlign w:val="superscript"/>
              </w:rPr>
              <w:t>1</w:t>
            </w:r>
          </w:p>
        </w:tc>
        <w:tc>
          <w:tcPr>
            <w:tcW w:w="1418" w:type="dxa"/>
            <w:vAlign w:val="center"/>
          </w:tcPr>
          <w:p w14:paraId="522969C8" w14:textId="77777777" w:rsidR="00554101" w:rsidRPr="00F5792C" w:rsidRDefault="00554101" w:rsidP="00554101">
            <w:pPr>
              <w:widowControl w:val="0"/>
              <w:tabs>
                <w:tab w:val="left" w:pos="7020"/>
              </w:tabs>
              <w:spacing w:before="60" w:after="60"/>
              <w:ind w:left="57"/>
              <w:jc w:val="center"/>
              <w:rPr>
                <w:rFonts w:cstheme="minorHAnsi"/>
                <w:b/>
              </w:rPr>
            </w:pPr>
            <w:r w:rsidRPr="00F5792C">
              <w:rPr>
                <w:rFonts w:cstheme="minorHAnsi"/>
                <w:b/>
              </w:rPr>
              <w:t>Test &amp;hold</w:t>
            </w:r>
            <w:r w:rsidRPr="00F5792C">
              <w:rPr>
                <w:rFonts w:cstheme="minorHAnsi"/>
                <w:b/>
                <w:vertAlign w:val="superscript"/>
              </w:rPr>
              <w:t xml:space="preserve"> 2</w:t>
            </w:r>
          </w:p>
        </w:tc>
        <w:tc>
          <w:tcPr>
            <w:tcW w:w="2740" w:type="dxa"/>
            <w:vAlign w:val="center"/>
          </w:tcPr>
          <w:p w14:paraId="19CBED3C"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rPr>
              <w:t xml:space="preserve">New On Demand Sample - AMK in </w:t>
            </w:r>
            <w:r w:rsidR="0034547F">
              <w:rPr>
                <w:rFonts w:cstheme="minorHAnsi"/>
              </w:rPr>
              <w:t>G</w:t>
            </w:r>
            <w:r w:rsidRPr="00F5792C">
              <w:rPr>
                <w:rFonts w:cstheme="minorHAnsi"/>
              </w:rPr>
              <w:t>TART</w:t>
            </w:r>
          </w:p>
        </w:tc>
        <w:tc>
          <w:tcPr>
            <w:tcW w:w="1620" w:type="dxa"/>
            <w:vAlign w:val="center"/>
          </w:tcPr>
          <w:p w14:paraId="3F58C687" w14:textId="77777777" w:rsidR="00554101" w:rsidRPr="00F5792C" w:rsidRDefault="0034547F" w:rsidP="00554101">
            <w:pPr>
              <w:widowControl w:val="0"/>
              <w:tabs>
                <w:tab w:val="left" w:pos="7020"/>
              </w:tabs>
              <w:spacing w:before="60" w:after="60"/>
              <w:ind w:left="57"/>
              <w:jc w:val="center"/>
              <w:rPr>
                <w:rFonts w:cstheme="minorHAnsi"/>
              </w:rPr>
            </w:pPr>
            <w:r>
              <w:rPr>
                <w:rFonts w:cstheme="minorHAnsi"/>
              </w:rPr>
              <w:t>G</w:t>
            </w:r>
            <w:r w:rsidR="00554101" w:rsidRPr="00F5792C">
              <w:rPr>
                <w:rFonts w:cstheme="minorHAnsi"/>
              </w:rPr>
              <w:t>TART</w:t>
            </w:r>
          </w:p>
        </w:tc>
      </w:tr>
      <w:tr w:rsidR="00554101" w:rsidRPr="00F5792C" w14:paraId="5428215C" w14:textId="77777777" w:rsidTr="00554101">
        <w:tc>
          <w:tcPr>
            <w:tcW w:w="9180" w:type="dxa"/>
            <w:gridSpan w:val="5"/>
            <w:vAlign w:val="center"/>
          </w:tcPr>
          <w:p w14:paraId="5E5A5D4D" w14:textId="77777777" w:rsidR="00554101" w:rsidRPr="00F5792C" w:rsidRDefault="00554101" w:rsidP="00554101">
            <w:pPr>
              <w:widowControl w:val="0"/>
              <w:tabs>
                <w:tab w:val="left" w:pos="7020"/>
              </w:tabs>
              <w:spacing w:before="60" w:after="60"/>
              <w:ind w:left="612" w:hanging="436"/>
              <w:rPr>
                <w:rFonts w:cstheme="minorHAnsi"/>
                <w:b/>
                <w:bCs/>
              </w:rPr>
            </w:pPr>
            <w:r w:rsidRPr="00F5792C">
              <w:rPr>
                <w:rFonts w:cstheme="minorHAnsi"/>
              </w:rPr>
              <w:t>1.</w:t>
            </w:r>
            <w:r w:rsidRPr="00F5792C">
              <w:rPr>
                <w:rFonts w:cstheme="minorHAnsi"/>
              </w:rPr>
              <w:tab/>
              <w:t xml:space="preserve">Kidney is the preferred tissue. Muscle tissue could be sent for testing if kidney is not available, </w:t>
            </w:r>
            <w:r w:rsidRPr="00F5792C">
              <w:rPr>
                <w:rFonts w:cstheme="minorHAnsi"/>
                <w:b/>
                <w:bCs/>
              </w:rPr>
              <w:t>but do not sample injection site granuloma.</w:t>
            </w:r>
          </w:p>
          <w:p w14:paraId="4BBA34D4" w14:textId="4BD9DC40" w:rsidR="00554101" w:rsidRPr="00F5792C" w:rsidRDefault="00554101" w:rsidP="00554101">
            <w:pPr>
              <w:widowControl w:val="0"/>
              <w:tabs>
                <w:tab w:val="left" w:pos="7020"/>
              </w:tabs>
              <w:spacing w:before="60" w:after="60"/>
              <w:ind w:left="612" w:hanging="436"/>
              <w:rPr>
                <w:rFonts w:cstheme="minorHAnsi"/>
              </w:rPr>
            </w:pPr>
            <w:r w:rsidRPr="00F5792C">
              <w:rPr>
                <w:rFonts w:cstheme="minorHAnsi"/>
              </w:rPr>
              <w:t xml:space="preserve">2. </w:t>
            </w:r>
            <w:r w:rsidRPr="00F5792C">
              <w:rPr>
                <w:rFonts w:cstheme="minorHAnsi"/>
              </w:rPr>
              <w:tab/>
              <w:t xml:space="preserve">Carcase and associated parts from condemned animals are disposed of following normal procedures and are not to be held. For samples collected from product destined for the food chain, carcases (entire carcase or boned) and all carcase parts of targeted </w:t>
            </w:r>
            <w:r w:rsidR="00B879B7">
              <w:rPr>
                <w:rFonts w:cstheme="minorHAnsi"/>
              </w:rPr>
              <w:t>goat</w:t>
            </w:r>
            <w:r w:rsidR="00B879B7" w:rsidRPr="00F5792C">
              <w:rPr>
                <w:rFonts w:cstheme="minorHAnsi"/>
              </w:rPr>
              <w:t xml:space="preserve"> </w:t>
            </w:r>
            <w:r w:rsidRPr="00F5792C">
              <w:rPr>
                <w:rFonts w:cstheme="minorHAnsi"/>
              </w:rPr>
              <w:t xml:space="preserve">that pass post-mortem inspection must be retained under department supervision until the test results become available. </w:t>
            </w:r>
          </w:p>
          <w:p w14:paraId="41898B66" w14:textId="77777777" w:rsidR="00554101" w:rsidRPr="00F5792C" w:rsidRDefault="00554101" w:rsidP="00554101">
            <w:pPr>
              <w:widowControl w:val="0"/>
              <w:numPr>
                <w:ilvl w:val="0"/>
                <w:numId w:val="4"/>
              </w:numPr>
              <w:tabs>
                <w:tab w:val="clear" w:pos="720"/>
                <w:tab w:val="num" w:pos="1168"/>
              </w:tabs>
              <w:spacing w:before="60" w:after="60"/>
              <w:ind w:left="1168" w:hanging="425"/>
              <w:rPr>
                <w:rFonts w:cstheme="minorHAnsi"/>
              </w:rPr>
            </w:pPr>
            <w:r w:rsidRPr="00F5792C">
              <w:rPr>
                <w:rFonts w:cstheme="minorHAnsi"/>
              </w:rPr>
              <w:t xml:space="preserve">No meat product from any other carcass may be placed in the same carton, irrespective if it is from another targeted animal awaiting test results </w:t>
            </w:r>
          </w:p>
          <w:p w14:paraId="54B58E7D" w14:textId="77777777" w:rsidR="00554101" w:rsidRPr="00F5792C" w:rsidRDefault="00554101" w:rsidP="00554101">
            <w:pPr>
              <w:widowControl w:val="0"/>
              <w:tabs>
                <w:tab w:val="left" w:pos="7020"/>
              </w:tabs>
              <w:spacing w:before="60" w:after="60"/>
              <w:ind w:left="612" w:hanging="436"/>
              <w:rPr>
                <w:rFonts w:cstheme="minorHAnsi"/>
              </w:rPr>
            </w:pPr>
            <w:r w:rsidRPr="00F5792C">
              <w:rPr>
                <w:rFonts w:cstheme="minorHAnsi"/>
              </w:rPr>
              <w:t xml:space="preserve">3. </w:t>
            </w:r>
            <w:r w:rsidRPr="00F5792C">
              <w:rPr>
                <w:rFonts w:cstheme="minorHAnsi"/>
              </w:rPr>
              <w:tab/>
              <w:t>Use relevant program consignment notes: refer to the current NRS Sample Collection and Dispatch Manual.</w:t>
            </w:r>
          </w:p>
        </w:tc>
      </w:tr>
    </w:tbl>
    <w:p w14:paraId="229498FF" w14:textId="6976192B" w:rsidR="00554101" w:rsidRPr="00F5792C" w:rsidRDefault="00554101" w:rsidP="00554101">
      <w:pPr>
        <w:widowControl w:val="0"/>
        <w:numPr>
          <w:ilvl w:val="0"/>
          <w:numId w:val="44"/>
        </w:numPr>
        <w:rPr>
          <w:rFonts w:cstheme="minorHAnsi"/>
        </w:rPr>
      </w:pPr>
      <w:r w:rsidRPr="00F5792C">
        <w:rPr>
          <w:rFonts w:cstheme="minorHAnsi"/>
        </w:rPr>
        <w:t>T</w:t>
      </w:r>
      <w:r w:rsidRPr="00F5792C">
        <w:rPr>
          <w:rFonts w:cstheme="minorHAnsi"/>
          <w:bCs/>
        </w:rPr>
        <w:t>issue</w:t>
      </w:r>
      <w:r w:rsidRPr="00F5792C">
        <w:rPr>
          <w:rFonts w:cstheme="minorHAnsi"/>
        </w:rPr>
        <w:t xml:space="preserve"> samples are to be sent to an </w:t>
      </w:r>
      <w:hyperlink r:id="rId30" w:history="1">
        <w:r w:rsidRPr="00F5792C">
          <w:rPr>
            <w:rStyle w:val="Hyperlink"/>
            <w:rFonts w:cstheme="minorHAnsi"/>
          </w:rPr>
          <w:t>NRS approved laboratory</w:t>
        </w:r>
      </w:hyperlink>
      <w:r w:rsidRPr="00F5792C">
        <w:rPr>
          <w:rFonts w:cstheme="minorHAnsi"/>
          <w:b/>
        </w:rPr>
        <w:t xml:space="preserve"> listed on ELMER3</w:t>
      </w:r>
      <w:r w:rsidR="00B879B7">
        <w:rPr>
          <w:rFonts w:cstheme="minorHAnsi"/>
          <w:b/>
        </w:rPr>
        <w:t>.</w:t>
      </w:r>
      <w:r w:rsidRPr="00F5792C">
        <w:rPr>
          <w:rFonts w:cstheme="minorHAnsi"/>
          <w:b/>
        </w:rPr>
        <w:t xml:space="preserve"> </w:t>
      </w:r>
    </w:p>
    <w:p w14:paraId="39BE288F" w14:textId="77777777" w:rsidR="00554101" w:rsidRPr="00F5792C" w:rsidRDefault="00554101" w:rsidP="00554101">
      <w:pPr>
        <w:widowControl w:val="0"/>
        <w:numPr>
          <w:ilvl w:val="0"/>
          <w:numId w:val="44"/>
        </w:numPr>
      </w:pPr>
      <w:r w:rsidRPr="00F5792C">
        <w:rPr>
          <w:rFonts w:cstheme="minorHAnsi"/>
          <w:b/>
        </w:rPr>
        <w:t xml:space="preserve">NRS will meet the cost </w:t>
      </w:r>
      <w:r w:rsidRPr="00F5792C">
        <w:rPr>
          <w:rFonts w:cstheme="minorHAnsi"/>
        </w:rPr>
        <w:t xml:space="preserve">of freighting tissue samples to the laboratory and the laboratory analysis costs for samples submitted by OPV’s under the </w:t>
      </w:r>
      <w:r w:rsidR="0034547F">
        <w:rPr>
          <w:rFonts w:cstheme="minorHAnsi"/>
        </w:rPr>
        <w:t>G</w:t>
      </w:r>
      <w:r w:rsidRPr="00F5792C">
        <w:rPr>
          <w:rFonts w:cstheme="minorHAnsi"/>
        </w:rPr>
        <w:t>TART Program.</w:t>
      </w:r>
    </w:p>
    <w:p w14:paraId="4F26B916" w14:textId="77777777" w:rsidR="00554101" w:rsidRPr="00F5792C" w:rsidRDefault="00554101" w:rsidP="00554101">
      <w:pPr>
        <w:widowControl w:val="0"/>
        <w:ind w:left="1134"/>
      </w:pPr>
    </w:p>
    <w:p w14:paraId="1B97513E" w14:textId="77777777" w:rsidR="00554101" w:rsidRPr="00F5792C" w:rsidRDefault="003C5122" w:rsidP="00554101">
      <w:pPr>
        <w:pStyle w:val="Heading3"/>
        <w:keepNext w:val="0"/>
        <w:keepLines w:val="0"/>
        <w:widowControl w:val="0"/>
        <w:numPr>
          <w:ilvl w:val="0"/>
          <w:numId w:val="0"/>
        </w:numPr>
        <w:ind w:left="567" w:hanging="567"/>
      </w:pPr>
      <w:r>
        <w:t>7</w:t>
      </w:r>
      <w:r w:rsidR="00554101" w:rsidRPr="00F5792C">
        <w:t>.5.4</w:t>
      </w:r>
      <w:r w:rsidR="00554101" w:rsidRPr="00F5792C">
        <w:tab/>
        <w:t>Laboratories</w:t>
      </w:r>
    </w:p>
    <w:p w14:paraId="17147F9B" w14:textId="4E7A4F62" w:rsidR="00554101" w:rsidRPr="00F5792C" w:rsidRDefault="00554101" w:rsidP="00554101">
      <w:pPr>
        <w:widowControl w:val="0"/>
        <w:tabs>
          <w:tab w:val="left" w:pos="1134"/>
        </w:tabs>
        <w:ind w:left="1134"/>
        <w:rPr>
          <w:rFonts w:cstheme="minorHAnsi"/>
        </w:rPr>
      </w:pPr>
      <w:r w:rsidRPr="00F5792C">
        <w:rPr>
          <w:rFonts w:cstheme="minorHAnsi"/>
        </w:rPr>
        <w:t>Laboratories are required to report results according to contractual arrangements to NRS</w:t>
      </w:r>
    </w:p>
    <w:p w14:paraId="08702D1C" w14:textId="77777777" w:rsidR="00554101" w:rsidRPr="00F5792C" w:rsidRDefault="003C5122" w:rsidP="00554101">
      <w:pPr>
        <w:pStyle w:val="Heading3"/>
        <w:keepNext w:val="0"/>
        <w:keepLines w:val="0"/>
        <w:widowControl w:val="0"/>
        <w:numPr>
          <w:ilvl w:val="0"/>
          <w:numId w:val="0"/>
        </w:numPr>
        <w:ind w:left="567" w:hanging="567"/>
      </w:pPr>
      <w:r>
        <w:t>7</w:t>
      </w:r>
      <w:r w:rsidR="00554101" w:rsidRPr="00F5792C">
        <w:t>.5.5</w:t>
      </w:r>
      <w:r w:rsidR="00554101" w:rsidRPr="00F5792C">
        <w:tab/>
        <w:t xml:space="preserve">NRS </w:t>
      </w:r>
    </w:p>
    <w:p w14:paraId="527F4FCE" w14:textId="77777777" w:rsidR="00554101" w:rsidRPr="00F5792C" w:rsidRDefault="00554101" w:rsidP="00554101">
      <w:pPr>
        <w:pStyle w:val="Default"/>
        <w:widowControl w:val="0"/>
        <w:tabs>
          <w:tab w:val="left" w:pos="1701"/>
        </w:tabs>
        <w:ind w:left="1134" w:hanging="567"/>
        <w:rPr>
          <w:rFonts w:asciiTheme="minorHAnsi" w:hAnsiTheme="minorHAnsi" w:cstheme="minorHAnsi"/>
          <w:sz w:val="22"/>
          <w:szCs w:val="22"/>
        </w:rPr>
      </w:pPr>
      <w:r w:rsidRPr="00F5792C">
        <w:rPr>
          <w:rFonts w:asciiTheme="minorHAnsi" w:hAnsiTheme="minorHAnsi" w:cstheme="minorHAnsi"/>
          <w:sz w:val="22"/>
          <w:szCs w:val="22"/>
        </w:rPr>
        <w:tab/>
        <w:t xml:space="preserve">NRS is to report all laboratory results to the relevant state/territory residue coordinator and to department’s Export Meat Program Food Safety unit, Export Standards branch and NRS management. </w:t>
      </w:r>
    </w:p>
    <w:p w14:paraId="79257A5C" w14:textId="77777777" w:rsidR="00554101" w:rsidRPr="00F5792C" w:rsidRDefault="00554101" w:rsidP="00554101">
      <w:pPr>
        <w:widowControl w:val="0"/>
        <w:rPr>
          <w:rFonts w:cstheme="minorHAnsi"/>
        </w:rPr>
      </w:pPr>
    </w:p>
    <w:p w14:paraId="2DD4042C" w14:textId="77777777" w:rsidR="00554101" w:rsidRPr="00F5792C" w:rsidRDefault="00554101" w:rsidP="00554101">
      <w:pPr>
        <w:widowControl w:val="0"/>
        <w:rPr>
          <w:rFonts w:cstheme="minorHAnsi"/>
        </w:rPr>
      </w:pPr>
    </w:p>
    <w:p w14:paraId="39B0E36D" w14:textId="77777777" w:rsidR="00554101" w:rsidRDefault="00554101">
      <w:pPr>
        <w:rPr>
          <w:lang w:eastAsia="en-AU"/>
        </w:rPr>
      </w:pPr>
      <w:r>
        <w:rPr>
          <w:lang w:eastAsia="en-AU"/>
        </w:rPr>
        <w:br w:type="page"/>
      </w:r>
    </w:p>
    <w:p w14:paraId="5211A576" w14:textId="77777777" w:rsidR="00554101" w:rsidRPr="00F5792C" w:rsidRDefault="00554101" w:rsidP="00554101">
      <w:pPr>
        <w:pStyle w:val="Heading1"/>
        <w:keepNext w:val="0"/>
        <w:keepLines w:val="0"/>
        <w:widowControl w:val="0"/>
        <w:rPr>
          <w:rFonts w:asciiTheme="minorHAnsi" w:hAnsiTheme="minorHAnsi"/>
          <w:sz w:val="40"/>
          <w:szCs w:val="40"/>
        </w:rPr>
      </w:pPr>
      <w:r>
        <w:rPr>
          <w:rFonts w:asciiTheme="minorHAnsi" w:hAnsiTheme="minorHAnsi"/>
          <w:sz w:val="40"/>
          <w:szCs w:val="40"/>
        </w:rPr>
        <w:t>8</w:t>
      </w:r>
      <w:r w:rsidRPr="00F5792C">
        <w:rPr>
          <w:rFonts w:asciiTheme="minorHAnsi" w:hAnsiTheme="minorHAnsi"/>
          <w:sz w:val="40"/>
          <w:szCs w:val="40"/>
        </w:rPr>
        <w:t>.</w:t>
      </w:r>
      <w:r w:rsidRPr="00F5792C">
        <w:rPr>
          <w:rFonts w:asciiTheme="minorHAnsi" w:hAnsiTheme="minorHAnsi"/>
          <w:sz w:val="40"/>
          <w:szCs w:val="40"/>
        </w:rPr>
        <w:tab/>
        <w:t>Targeted Antibacterial Residue Testing (</w:t>
      </w:r>
      <w:r>
        <w:rPr>
          <w:rFonts w:asciiTheme="minorHAnsi" w:hAnsiTheme="minorHAnsi"/>
          <w:sz w:val="40"/>
          <w:szCs w:val="40"/>
        </w:rPr>
        <w:t>H</w:t>
      </w:r>
      <w:r w:rsidRPr="00F5792C">
        <w:rPr>
          <w:rFonts w:asciiTheme="minorHAnsi" w:hAnsiTheme="minorHAnsi"/>
          <w:sz w:val="40"/>
          <w:szCs w:val="40"/>
        </w:rPr>
        <w:t xml:space="preserve">TART) Program – antibacterial confirmatory </w:t>
      </w:r>
      <w:r>
        <w:rPr>
          <w:rFonts w:asciiTheme="minorHAnsi" w:hAnsiTheme="minorHAnsi"/>
          <w:sz w:val="40"/>
          <w:szCs w:val="40"/>
        </w:rPr>
        <w:t>testing for suspect horses</w:t>
      </w:r>
    </w:p>
    <w:p w14:paraId="0A058A0B" w14:textId="77777777" w:rsidR="001F5B83" w:rsidRDefault="001F5B83" w:rsidP="00554101">
      <w:pPr>
        <w:widowControl w:val="0"/>
        <w:ind w:left="567"/>
        <w:rPr>
          <w:rFonts w:cstheme="minorHAnsi"/>
        </w:rPr>
      </w:pPr>
    </w:p>
    <w:p w14:paraId="118D8A3C" w14:textId="77777777" w:rsidR="00554101" w:rsidRPr="00F5792C" w:rsidRDefault="00554101" w:rsidP="00554101">
      <w:pPr>
        <w:widowControl w:val="0"/>
        <w:ind w:left="567"/>
        <w:rPr>
          <w:rFonts w:cstheme="minorHAnsi"/>
        </w:rPr>
      </w:pPr>
      <w:r w:rsidRPr="00F5792C">
        <w:rPr>
          <w:rFonts w:cstheme="minorHAnsi"/>
        </w:rPr>
        <w:t xml:space="preserve">The purpose of this program is to manage the risk of antibacterial residues that exceed </w:t>
      </w:r>
      <w:r>
        <w:rPr>
          <w:rFonts w:cstheme="minorHAnsi"/>
        </w:rPr>
        <w:t>the relevant standards in horses</w:t>
      </w:r>
      <w:r w:rsidRPr="00F5792C">
        <w:rPr>
          <w:rFonts w:cstheme="minorHAnsi"/>
        </w:rPr>
        <w:t xml:space="preserve"> slaughtered at export abattoirs. </w:t>
      </w:r>
    </w:p>
    <w:p w14:paraId="7DFCE926" w14:textId="77777777" w:rsidR="00554101" w:rsidRPr="00F5792C" w:rsidRDefault="00554101" w:rsidP="00554101">
      <w:pPr>
        <w:widowControl w:val="0"/>
        <w:ind w:left="567"/>
      </w:pPr>
    </w:p>
    <w:p w14:paraId="6A895056" w14:textId="77777777" w:rsidR="00554101" w:rsidRPr="00F5792C" w:rsidRDefault="004D06A7" w:rsidP="001F5B83">
      <w:pPr>
        <w:pStyle w:val="Heading3"/>
        <w:numPr>
          <w:ilvl w:val="0"/>
          <w:numId w:val="0"/>
        </w:numPr>
        <w:ind w:left="567"/>
      </w:pPr>
      <w:r>
        <w:t>8</w:t>
      </w:r>
      <w:r w:rsidR="00554101" w:rsidRPr="00F5792C">
        <w:t>.1</w:t>
      </w:r>
      <w:r w:rsidR="00554101" w:rsidRPr="00F5792C">
        <w:tab/>
        <w:t>Scope</w:t>
      </w:r>
    </w:p>
    <w:p w14:paraId="30DBE50F" w14:textId="77777777" w:rsidR="00554101" w:rsidRPr="00F5792C" w:rsidRDefault="00554101" w:rsidP="00554101">
      <w:pPr>
        <w:widowControl w:val="0"/>
        <w:ind w:left="567"/>
      </w:pPr>
      <w:r w:rsidRPr="00F5792C">
        <w:rPr>
          <w:rFonts w:cstheme="minorHAnsi"/>
        </w:rPr>
        <w:t>This procedure applies to all es</w:t>
      </w:r>
      <w:r>
        <w:rPr>
          <w:rFonts w:cstheme="minorHAnsi"/>
        </w:rPr>
        <w:t>tablishments slaughtering horses</w:t>
      </w:r>
      <w:r w:rsidRPr="00F5792C">
        <w:rPr>
          <w:rFonts w:cstheme="minorHAnsi"/>
        </w:rPr>
        <w:t xml:space="preserve"> for export.</w:t>
      </w:r>
    </w:p>
    <w:p w14:paraId="7EEF46EA" w14:textId="77777777" w:rsidR="00554101" w:rsidRPr="00F5792C" w:rsidRDefault="00554101" w:rsidP="00554101">
      <w:pPr>
        <w:widowControl w:val="0"/>
        <w:ind w:left="567"/>
      </w:pPr>
    </w:p>
    <w:p w14:paraId="3C807060" w14:textId="77777777" w:rsidR="00554101" w:rsidRPr="00F5792C" w:rsidRDefault="004D06A7" w:rsidP="001F5B83">
      <w:pPr>
        <w:pStyle w:val="Heading3"/>
        <w:numPr>
          <w:ilvl w:val="0"/>
          <w:numId w:val="0"/>
        </w:numPr>
        <w:ind w:left="567"/>
      </w:pPr>
      <w:r>
        <w:t>8</w:t>
      </w:r>
      <w:r w:rsidR="00554101" w:rsidRPr="00F5792C">
        <w:t>.2</w:t>
      </w:r>
      <w:r w:rsidR="00554101" w:rsidRPr="00F5792C">
        <w:tab/>
        <w:t>Background</w:t>
      </w:r>
    </w:p>
    <w:p w14:paraId="2663E5F9" w14:textId="77777777" w:rsidR="00554101" w:rsidRPr="00F5792C" w:rsidRDefault="00554101" w:rsidP="00554101">
      <w:pPr>
        <w:widowControl w:val="0"/>
        <w:ind w:left="567"/>
        <w:rPr>
          <w:rFonts w:cstheme="minorHAnsi"/>
        </w:rPr>
      </w:pPr>
      <w:r w:rsidRPr="00F5792C">
        <w:rPr>
          <w:rFonts w:cstheme="minorHAnsi"/>
        </w:rPr>
        <w:t xml:space="preserve">The presence of antibacterial residues in meat products has the potential to restrict market access of Australia’s produce. </w:t>
      </w:r>
      <w:hyperlink r:id="rId31" w:history="1">
        <w:r w:rsidRPr="00F5792C">
          <w:rPr>
            <w:rStyle w:val="Hyperlink"/>
            <w:rFonts w:cstheme="minorHAnsi"/>
          </w:rPr>
          <w:t>SAFEMEAT</w:t>
        </w:r>
      </w:hyperlink>
      <w:r>
        <w:rPr>
          <w:rFonts w:cstheme="minorHAnsi"/>
        </w:rPr>
        <w:t xml:space="preserve"> has reviewed</w:t>
      </w:r>
      <w:r w:rsidRPr="00F5792C">
        <w:rPr>
          <w:rFonts w:cstheme="minorHAnsi"/>
        </w:rPr>
        <w:t xml:space="preserve"> </w:t>
      </w:r>
      <w:r>
        <w:rPr>
          <w:rFonts w:cstheme="minorHAnsi"/>
        </w:rPr>
        <w:t>H</w:t>
      </w:r>
      <w:r w:rsidRPr="00F5792C">
        <w:rPr>
          <w:rFonts w:cstheme="minorHAnsi"/>
        </w:rPr>
        <w:t xml:space="preserve">TART programs: </w:t>
      </w:r>
    </w:p>
    <w:p w14:paraId="617A45CA" w14:textId="77777777" w:rsidR="00554101" w:rsidRPr="00F5792C" w:rsidRDefault="00554101" w:rsidP="00554101">
      <w:pPr>
        <w:pStyle w:val="ListParagraph"/>
        <w:widowControl w:val="0"/>
        <w:numPr>
          <w:ilvl w:val="2"/>
          <w:numId w:val="15"/>
        </w:numPr>
        <w:contextualSpacing w:val="0"/>
        <w:rPr>
          <w:rFonts w:cstheme="minorHAnsi"/>
        </w:rPr>
      </w:pPr>
      <w:r w:rsidRPr="00F5792C">
        <w:rPr>
          <w:rFonts w:cstheme="minorHAnsi"/>
        </w:rPr>
        <w:t xml:space="preserve">The </w:t>
      </w:r>
      <w:r>
        <w:rPr>
          <w:rFonts w:cstheme="minorHAnsi"/>
        </w:rPr>
        <w:t>H</w:t>
      </w:r>
      <w:r w:rsidRPr="00F5792C">
        <w:rPr>
          <w:rFonts w:cstheme="minorHAnsi"/>
        </w:rPr>
        <w:t xml:space="preserve">TART program provides an antibacterial confirmatory testing capability to the DEPARTMENT On-Plant Veterinarian </w:t>
      </w:r>
      <w:r w:rsidR="001F5B83">
        <w:rPr>
          <w:rFonts w:cstheme="minorHAnsi"/>
        </w:rPr>
        <w:t>(OPV) when suspected that horses</w:t>
      </w:r>
      <w:r w:rsidRPr="00F5792C">
        <w:rPr>
          <w:rFonts w:cstheme="minorHAnsi"/>
        </w:rPr>
        <w:t xml:space="preserve"> may recently been treated with antibacterial medications. </w:t>
      </w:r>
    </w:p>
    <w:p w14:paraId="2AD44966" w14:textId="77777777" w:rsidR="00554101" w:rsidRPr="00F5792C" w:rsidRDefault="00554101" w:rsidP="00554101">
      <w:pPr>
        <w:widowControl w:val="0"/>
        <w:ind w:left="567"/>
        <w:rPr>
          <w:rFonts w:cstheme="minorHAnsi"/>
        </w:rPr>
      </w:pPr>
    </w:p>
    <w:p w14:paraId="2D10A0ED" w14:textId="77777777" w:rsidR="00554101" w:rsidRPr="00F5792C" w:rsidRDefault="004D06A7" w:rsidP="001F5B83">
      <w:pPr>
        <w:pStyle w:val="Heading3"/>
        <w:numPr>
          <w:ilvl w:val="0"/>
          <w:numId w:val="0"/>
        </w:numPr>
        <w:ind w:left="567"/>
      </w:pPr>
      <w:r>
        <w:t>8</w:t>
      </w:r>
      <w:r w:rsidR="00554101" w:rsidRPr="00F5792C">
        <w:t>.3</w:t>
      </w:r>
      <w:r w:rsidR="00554101" w:rsidRPr="00F5792C">
        <w:tab/>
        <w:t>Discussion</w:t>
      </w:r>
    </w:p>
    <w:p w14:paraId="71FA79E3" w14:textId="77777777" w:rsidR="00554101" w:rsidRPr="00F5792C" w:rsidRDefault="00554101" w:rsidP="00554101">
      <w:pPr>
        <w:widowControl w:val="0"/>
        <w:ind w:left="567"/>
        <w:rPr>
          <w:rFonts w:cstheme="minorHAnsi"/>
        </w:rPr>
      </w:pPr>
      <w:r w:rsidRPr="00F5792C">
        <w:rPr>
          <w:rFonts w:cstheme="minorHAnsi"/>
        </w:rPr>
        <w:t xml:space="preserve">Of particular interest within the </w:t>
      </w:r>
      <w:r w:rsidR="001F5B83">
        <w:rPr>
          <w:rFonts w:cstheme="minorHAnsi"/>
        </w:rPr>
        <w:t>HTART program are older mares and obviously treated animals.</w:t>
      </w:r>
    </w:p>
    <w:p w14:paraId="3122F8D8" w14:textId="77777777" w:rsidR="00554101" w:rsidRPr="00F5792C" w:rsidRDefault="00554101" w:rsidP="00554101">
      <w:pPr>
        <w:pStyle w:val="Default"/>
        <w:widowControl w:val="0"/>
        <w:ind w:left="567"/>
        <w:rPr>
          <w:rFonts w:asciiTheme="minorHAnsi" w:hAnsiTheme="minorHAnsi" w:cstheme="minorHAnsi"/>
          <w:sz w:val="22"/>
          <w:szCs w:val="22"/>
        </w:rPr>
      </w:pPr>
    </w:p>
    <w:p w14:paraId="25B14838" w14:textId="77777777" w:rsidR="00554101" w:rsidRPr="00F5792C" w:rsidRDefault="00554101" w:rsidP="00554101">
      <w:pPr>
        <w:pStyle w:val="Default"/>
        <w:widowControl w:val="0"/>
        <w:ind w:left="567"/>
        <w:rPr>
          <w:rFonts w:asciiTheme="minorHAnsi" w:hAnsiTheme="minorHAnsi" w:cstheme="minorHAnsi"/>
          <w:sz w:val="22"/>
          <w:szCs w:val="22"/>
        </w:rPr>
      </w:pPr>
      <w:r w:rsidRPr="00F5792C">
        <w:rPr>
          <w:rFonts w:asciiTheme="minorHAnsi" w:hAnsiTheme="minorHAnsi" w:cstheme="minorHAnsi"/>
          <w:b/>
          <w:sz w:val="22"/>
          <w:szCs w:val="22"/>
          <w:u w:val="single"/>
        </w:rPr>
        <w:t>NOTE:</w:t>
      </w:r>
      <w:r w:rsidR="000D344E">
        <w:rPr>
          <w:rFonts w:asciiTheme="minorHAnsi" w:hAnsiTheme="minorHAnsi" w:cstheme="minorHAnsi"/>
          <w:sz w:val="22"/>
          <w:szCs w:val="22"/>
        </w:rPr>
        <w:t xml:space="preserve"> The TART, START, </w:t>
      </w:r>
      <w:r w:rsidRPr="00F5792C">
        <w:rPr>
          <w:rFonts w:asciiTheme="minorHAnsi" w:hAnsiTheme="minorHAnsi" w:cstheme="minorHAnsi"/>
          <w:sz w:val="22"/>
          <w:szCs w:val="22"/>
        </w:rPr>
        <w:t>PTART</w:t>
      </w:r>
      <w:r w:rsidR="000D344E">
        <w:rPr>
          <w:rFonts w:asciiTheme="minorHAnsi" w:hAnsiTheme="minorHAnsi" w:cstheme="minorHAnsi"/>
          <w:sz w:val="22"/>
          <w:szCs w:val="22"/>
        </w:rPr>
        <w:t>, GTART and HTART</w:t>
      </w:r>
      <w:r w:rsidRPr="00F5792C">
        <w:rPr>
          <w:rFonts w:asciiTheme="minorHAnsi" w:hAnsiTheme="minorHAnsi" w:cstheme="minorHAnsi"/>
          <w:sz w:val="22"/>
          <w:szCs w:val="22"/>
        </w:rPr>
        <w:t xml:space="preserve"> programs </w:t>
      </w:r>
      <w:r w:rsidR="000D344E">
        <w:rPr>
          <w:rFonts w:asciiTheme="minorHAnsi" w:hAnsiTheme="minorHAnsi" w:cstheme="minorHAnsi"/>
          <w:sz w:val="22"/>
          <w:szCs w:val="22"/>
        </w:rPr>
        <w:t xml:space="preserve">only apply to cattle, sheep, </w:t>
      </w:r>
      <w:r w:rsidRPr="00F5792C">
        <w:rPr>
          <w:rFonts w:asciiTheme="minorHAnsi" w:hAnsiTheme="minorHAnsi" w:cstheme="minorHAnsi"/>
          <w:sz w:val="22"/>
          <w:szCs w:val="22"/>
        </w:rPr>
        <w:t>pigs</w:t>
      </w:r>
      <w:r w:rsidR="000D344E">
        <w:rPr>
          <w:rFonts w:asciiTheme="minorHAnsi" w:hAnsiTheme="minorHAnsi" w:cstheme="minorHAnsi"/>
          <w:sz w:val="22"/>
          <w:szCs w:val="22"/>
        </w:rPr>
        <w:t>, goats and horses</w:t>
      </w:r>
      <w:r w:rsidRPr="00F5792C">
        <w:rPr>
          <w:rFonts w:asciiTheme="minorHAnsi" w:hAnsiTheme="minorHAnsi" w:cstheme="minorHAnsi"/>
          <w:sz w:val="22"/>
          <w:szCs w:val="22"/>
        </w:rPr>
        <w:t xml:space="preserve"> respectively. For species</w:t>
      </w:r>
      <w:r w:rsidR="00611893">
        <w:rPr>
          <w:rFonts w:asciiTheme="minorHAnsi" w:hAnsiTheme="minorHAnsi" w:cstheme="minorHAnsi"/>
          <w:sz w:val="22"/>
          <w:szCs w:val="22"/>
        </w:rPr>
        <w:t xml:space="preserve"> other than bovine, ovine, porcine, caprine and equine</w:t>
      </w:r>
      <w:r w:rsidRPr="00F5792C">
        <w:rPr>
          <w:rFonts w:asciiTheme="minorHAnsi" w:hAnsiTheme="minorHAnsi" w:cstheme="minorHAnsi"/>
          <w:sz w:val="22"/>
          <w:szCs w:val="22"/>
        </w:rPr>
        <w:t xml:space="preserve"> if a residue is suspected, contact the Director of the Export Meat Program via the ATM to gain authorisation from the NRS for testing.</w:t>
      </w:r>
    </w:p>
    <w:p w14:paraId="1D2C4657" w14:textId="77777777" w:rsidR="00554101" w:rsidRPr="00F5792C" w:rsidRDefault="00554101" w:rsidP="00554101">
      <w:pPr>
        <w:pStyle w:val="Default"/>
        <w:widowControl w:val="0"/>
        <w:ind w:left="567"/>
        <w:rPr>
          <w:rFonts w:asciiTheme="minorHAnsi" w:hAnsiTheme="minorHAnsi" w:cstheme="minorHAnsi"/>
          <w:sz w:val="22"/>
          <w:szCs w:val="22"/>
        </w:rPr>
      </w:pPr>
    </w:p>
    <w:p w14:paraId="469341B6" w14:textId="77777777" w:rsidR="00554101" w:rsidRPr="00F5792C" w:rsidRDefault="004D06A7" w:rsidP="008F28FE">
      <w:pPr>
        <w:pStyle w:val="Heading3"/>
        <w:numPr>
          <w:ilvl w:val="0"/>
          <w:numId w:val="0"/>
        </w:numPr>
        <w:ind w:left="567"/>
      </w:pPr>
      <w:r>
        <w:t>8</w:t>
      </w:r>
      <w:r w:rsidR="00554101" w:rsidRPr="00F5792C">
        <w:t xml:space="preserve">.4 </w:t>
      </w:r>
      <w:r w:rsidR="00554101" w:rsidRPr="00F5792C">
        <w:tab/>
        <w:t>Sample collection and dispatch</w:t>
      </w:r>
    </w:p>
    <w:p w14:paraId="1A4CAF3F" w14:textId="77777777" w:rsidR="00554101" w:rsidRPr="00F5792C" w:rsidRDefault="00554101" w:rsidP="00554101">
      <w:pPr>
        <w:widowControl w:val="0"/>
        <w:tabs>
          <w:tab w:val="left" w:pos="7020"/>
        </w:tabs>
        <w:ind w:left="567"/>
        <w:rPr>
          <w:rFonts w:cstheme="minorHAnsi"/>
        </w:rPr>
      </w:pPr>
      <w:r w:rsidRPr="00F5792C">
        <w:rPr>
          <w:rFonts w:cstheme="minorHAnsi"/>
        </w:rPr>
        <w:t>For sample collection and dispatch instructions for this program refer to the “</w:t>
      </w:r>
      <w:r w:rsidRPr="00F5792C">
        <w:t>NRS Sample Collection and Dis</w:t>
      </w:r>
      <w:r w:rsidRPr="00F5792C">
        <w:rPr>
          <w:rFonts w:cstheme="minorHAnsi"/>
        </w:rPr>
        <w:t xml:space="preserve">patch manual” supplied by NRS to all OPVs and QA Managers annually. Additional manuals are supplied by NRS upon request to </w:t>
      </w:r>
      <w:hyperlink r:id="rId32" w:history="1">
        <w:r w:rsidRPr="00F5792C">
          <w:rPr>
            <w:rStyle w:val="Hyperlink"/>
            <w:rFonts w:cstheme="minorHAnsi"/>
          </w:rPr>
          <w:t>nrs@agriculture.gov.au</w:t>
        </w:r>
      </w:hyperlink>
      <w:r w:rsidRPr="00F5792C">
        <w:rPr>
          <w:rFonts w:cstheme="minorHAnsi"/>
        </w:rPr>
        <w:t xml:space="preserve"> at nil cost.</w:t>
      </w:r>
      <w:r w:rsidRPr="00F5792C" w:rsidDel="00767307">
        <w:rPr>
          <w:rFonts w:cstheme="minorHAnsi"/>
        </w:rPr>
        <w:t xml:space="preserve"> </w:t>
      </w:r>
    </w:p>
    <w:p w14:paraId="0AEBCC59" w14:textId="17010135" w:rsidR="00554101" w:rsidRPr="00F5792C" w:rsidRDefault="00554101" w:rsidP="00554101">
      <w:pPr>
        <w:widowControl w:val="0"/>
        <w:tabs>
          <w:tab w:val="left" w:pos="7020"/>
        </w:tabs>
        <w:ind w:left="567"/>
        <w:rPr>
          <w:rFonts w:cstheme="minorHAnsi"/>
        </w:rPr>
      </w:pPr>
      <w:r w:rsidRPr="00F5792C">
        <w:rPr>
          <w:rFonts w:cstheme="minorHAnsi"/>
          <w:bCs/>
        </w:rPr>
        <w:t xml:space="preserve">The NRS manual also contains the addresses to send Targeted sample. This is listed as the </w:t>
      </w:r>
      <w:r w:rsidRPr="00F5792C">
        <w:rPr>
          <w:rFonts w:cstheme="minorHAnsi"/>
        </w:rPr>
        <w:t>NRS</w:t>
      </w:r>
      <w:r w:rsidRPr="00F5792C">
        <w:t xml:space="preserve"> “</w:t>
      </w:r>
      <w:hyperlink r:id="rId33" w:history="1">
        <w:r w:rsidRPr="003D539C">
          <w:rPr>
            <w:rStyle w:val="Hyperlink"/>
          </w:rPr>
          <w:t>Approved labor</w:t>
        </w:r>
        <w:r w:rsidRPr="003D539C">
          <w:rPr>
            <w:rStyle w:val="Hyperlink"/>
            <w:rFonts w:cstheme="minorHAnsi"/>
          </w:rPr>
          <w:t>atories</w:t>
        </w:r>
      </w:hyperlink>
      <w:r w:rsidRPr="00F5792C">
        <w:rPr>
          <w:rFonts w:cstheme="minorHAnsi"/>
        </w:rPr>
        <w:t xml:space="preserve">” found on ELMER3 </w:t>
      </w:r>
    </w:p>
    <w:p w14:paraId="130B1840" w14:textId="77777777" w:rsidR="00554101" w:rsidRPr="00F5792C" w:rsidRDefault="00554101" w:rsidP="00554101">
      <w:pPr>
        <w:rPr>
          <w:rFonts w:eastAsia="Times New Roman" w:cstheme="minorHAnsi"/>
          <w:color w:val="000000"/>
          <w:lang w:eastAsia="en-AU"/>
        </w:rPr>
      </w:pPr>
      <w:r w:rsidRPr="00F5792C">
        <w:rPr>
          <w:rFonts w:cstheme="minorHAnsi"/>
        </w:rPr>
        <w:br w:type="page"/>
      </w:r>
    </w:p>
    <w:p w14:paraId="2BADFF48" w14:textId="77777777" w:rsidR="00554101" w:rsidRPr="00F5792C" w:rsidRDefault="00554101" w:rsidP="00554101">
      <w:pPr>
        <w:pStyle w:val="Default"/>
        <w:widowControl w:val="0"/>
        <w:ind w:left="567"/>
        <w:rPr>
          <w:rFonts w:asciiTheme="minorHAnsi" w:hAnsiTheme="minorHAnsi" w:cstheme="minorHAnsi"/>
          <w:sz w:val="22"/>
          <w:szCs w:val="22"/>
        </w:rPr>
      </w:pPr>
    </w:p>
    <w:p w14:paraId="4D273131" w14:textId="77777777" w:rsidR="00554101" w:rsidRPr="00F5792C" w:rsidRDefault="004D06A7" w:rsidP="008F28FE">
      <w:pPr>
        <w:pStyle w:val="Heading3"/>
        <w:numPr>
          <w:ilvl w:val="0"/>
          <w:numId w:val="0"/>
        </w:numPr>
        <w:ind w:left="567"/>
      </w:pPr>
      <w:r>
        <w:t>8</w:t>
      </w:r>
      <w:r w:rsidR="00554101" w:rsidRPr="00F5792C">
        <w:t>.5</w:t>
      </w:r>
      <w:r w:rsidR="00554101" w:rsidRPr="00F5792C">
        <w:tab/>
        <w:t>Responsibilities</w:t>
      </w:r>
    </w:p>
    <w:p w14:paraId="7396FBF1" w14:textId="77777777" w:rsidR="00554101" w:rsidRPr="00F5792C" w:rsidRDefault="004D06A7" w:rsidP="00554101">
      <w:pPr>
        <w:pStyle w:val="Heading3"/>
        <w:keepNext w:val="0"/>
        <w:keepLines w:val="0"/>
        <w:widowControl w:val="0"/>
        <w:numPr>
          <w:ilvl w:val="0"/>
          <w:numId w:val="0"/>
        </w:numPr>
      </w:pPr>
      <w:r>
        <w:t>8</w:t>
      </w:r>
      <w:r w:rsidR="00554101" w:rsidRPr="00F5792C">
        <w:t>.5.1</w:t>
      </w:r>
      <w:r w:rsidR="00554101" w:rsidRPr="00F5792C">
        <w:tab/>
        <w:t xml:space="preserve">Establishment management </w:t>
      </w:r>
    </w:p>
    <w:p w14:paraId="024C2FE9"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To implement an effective </w:t>
      </w:r>
      <w:r w:rsidR="00B879B7">
        <w:rPr>
          <w:rFonts w:cstheme="minorHAnsi"/>
        </w:rPr>
        <w:t>H</w:t>
      </w:r>
      <w:r w:rsidRPr="00F5792C">
        <w:rPr>
          <w:rFonts w:cstheme="minorHAnsi"/>
        </w:rPr>
        <w:t>TART program under the establishment’s approved arrangement.</w:t>
      </w:r>
    </w:p>
    <w:p w14:paraId="3FD6ABBA" w14:textId="4EA39F93" w:rsidR="00554101" w:rsidRPr="00F5792C" w:rsidRDefault="00554101" w:rsidP="00554101">
      <w:pPr>
        <w:widowControl w:val="0"/>
        <w:ind w:left="1701" w:hanging="567"/>
        <w:rPr>
          <w:rFonts w:cstheme="minorHAnsi"/>
        </w:rPr>
      </w:pPr>
      <w:r w:rsidRPr="00F5792C">
        <w:rPr>
          <w:rFonts w:cstheme="minorHAnsi"/>
        </w:rPr>
        <w:t>ii)</w:t>
      </w:r>
      <w:r w:rsidRPr="00F5792C">
        <w:rPr>
          <w:rFonts w:cstheme="minorHAnsi"/>
        </w:rPr>
        <w:tab/>
        <w:t xml:space="preserve">Bring to the attention of the department </w:t>
      </w:r>
      <w:r w:rsidRPr="00F5792C">
        <w:rPr>
          <w:rFonts w:cstheme="minorHAnsi"/>
          <w:b/>
          <w:bCs/>
        </w:rPr>
        <w:t xml:space="preserve">any </w:t>
      </w:r>
      <w:r w:rsidR="00B879B7">
        <w:rPr>
          <w:rFonts w:cstheme="minorHAnsi"/>
        </w:rPr>
        <w:t>horses</w:t>
      </w:r>
      <w:r w:rsidR="00B879B7" w:rsidRPr="00F5792C">
        <w:rPr>
          <w:rFonts w:cstheme="minorHAnsi"/>
        </w:rPr>
        <w:t xml:space="preserve"> </w:t>
      </w:r>
      <w:r w:rsidRPr="00F5792C">
        <w:rPr>
          <w:rFonts w:cstheme="minorHAnsi"/>
        </w:rPr>
        <w:t xml:space="preserve">identified by the National Vendor Declaration (NVD) as receiving recent antibacterial treatment - including all </w:t>
      </w:r>
      <w:r w:rsidR="00B879B7">
        <w:rPr>
          <w:rFonts w:cstheme="minorHAnsi"/>
        </w:rPr>
        <w:t>horses</w:t>
      </w:r>
      <w:r w:rsidR="00B879B7" w:rsidRPr="00F5792C">
        <w:rPr>
          <w:rFonts w:cstheme="minorHAnsi"/>
        </w:rPr>
        <w:t xml:space="preserve"> </w:t>
      </w:r>
      <w:r w:rsidRPr="00F5792C">
        <w:rPr>
          <w:rFonts w:cstheme="minorHAnsi"/>
        </w:rPr>
        <w:t xml:space="preserve">for which the vendor has answered “Yes” to the relevant question on the NVD in respect of such treatment (i.e. Are any of the </w:t>
      </w:r>
      <w:r w:rsidR="00B879B7">
        <w:rPr>
          <w:rFonts w:cstheme="minorHAnsi"/>
        </w:rPr>
        <w:t>horses</w:t>
      </w:r>
      <w:r w:rsidR="00B879B7" w:rsidRPr="00F5792C">
        <w:rPr>
          <w:rFonts w:cstheme="minorHAnsi"/>
        </w:rPr>
        <w:t xml:space="preserve"> </w:t>
      </w:r>
      <w:r w:rsidRPr="00F5792C">
        <w:rPr>
          <w:rFonts w:cstheme="minorHAnsi"/>
        </w:rPr>
        <w:t>in this consignment still within a Withholding Period (WHP) or Export Slaughter Interval (ESI) following treatment with any veterinary drug or chemical?).</w:t>
      </w:r>
    </w:p>
    <w:p w14:paraId="2986CD40" w14:textId="762DB758" w:rsidR="00554101" w:rsidRPr="00F5792C" w:rsidRDefault="00554101" w:rsidP="00554101">
      <w:pPr>
        <w:widowControl w:val="0"/>
        <w:tabs>
          <w:tab w:val="left" w:pos="1440"/>
        </w:tabs>
        <w:ind w:left="1701" w:hanging="567"/>
        <w:rPr>
          <w:rFonts w:cstheme="minorHAnsi"/>
        </w:rPr>
      </w:pPr>
      <w:r w:rsidRPr="00F5792C">
        <w:rPr>
          <w:rFonts w:cstheme="minorHAnsi"/>
        </w:rPr>
        <w:t>ii)</w:t>
      </w:r>
      <w:r w:rsidRPr="00F5792C">
        <w:rPr>
          <w:rFonts w:cstheme="minorHAnsi"/>
        </w:rPr>
        <w:tab/>
      </w:r>
      <w:r w:rsidRPr="00F5792C">
        <w:rPr>
          <w:rFonts w:cstheme="minorHAnsi"/>
        </w:rPr>
        <w:tab/>
        <w:t xml:space="preserve">Exclude from export the carcase and offal of </w:t>
      </w:r>
      <w:r w:rsidR="00B879B7">
        <w:rPr>
          <w:rFonts w:cstheme="minorHAnsi"/>
        </w:rPr>
        <w:t xml:space="preserve">horses </w:t>
      </w:r>
      <w:r w:rsidRPr="00F5792C">
        <w:rPr>
          <w:rFonts w:cstheme="minorHAnsi"/>
        </w:rPr>
        <w:t>tested and found to contain residues above the relevant importing country standard.</w:t>
      </w:r>
    </w:p>
    <w:p w14:paraId="337CD017" w14:textId="52DFAF37" w:rsidR="00554101" w:rsidRPr="00F5792C" w:rsidRDefault="00554101" w:rsidP="00554101">
      <w:pPr>
        <w:widowControl w:val="0"/>
        <w:tabs>
          <w:tab w:val="left" w:pos="1800"/>
        </w:tabs>
        <w:ind w:left="1701" w:hanging="567"/>
        <w:rPr>
          <w:rFonts w:cstheme="minorHAnsi"/>
        </w:rPr>
      </w:pPr>
      <w:r w:rsidRPr="00F5792C">
        <w:rPr>
          <w:rFonts w:cstheme="minorHAnsi"/>
        </w:rPr>
        <w:t>iii)</w:t>
      </w:r>
      <w:r w:rsidRPr="00F5792C">
        <w:rPr>
          <w:rFonts w:cstheme="minorHAnsi"/>
        </w:rPr>
        <w:tab/>
        <w:t>Condemn the carcase and offal of</w:t>
      </w:r>
      <w:r w:rsidR="00B879B7">
        <w:rPr>
          <w:rFonts w:cstheme="minorHAnsi"/>
        </w:rPr>
        <w:t xml:space="preserve"> horses</w:t>
      </w:r>
      <w:r w:rsidRPr="00F5792C">
        <w:rPr>
          <w:rFonts w:cstheme="minorHAnsi"/>
        </w:rPr>
        <w:t xml:space="preserve"> tested and found to contain residues above the Australian Standard (Australia and New Zealand Food Standards Code).</w:t>
      </w:r>
    </w:p>
    <w:p w14:paraId="5647D2E7" w14:textId="77777777" w:rsidR="00554101" w:rsidRPr="00F5792C" w:rsidRDefault="004D06A7" w:rsidP="00554101">
      <w:pPr>
        <w:pStyle w:val="Heading3"/>
        <w:keepNext w:val="0"/>
        <w:keepLines w:val="0"/>
        <w:widowControl w:val="0"/>
        <w:numPr>
          <w:ilvl w:val="0"/>
          <w:numId w:val="0"/>
        </w:numPr>
        <w:ind w:left="567" w:hanging="567"/>
      </w:pPr>
      <w:r>
        <w:t>8</w:t>
      </w:r>
      <w:r w:rsidR="00554101" w:rsidRPr="00F5792C">
        <w:t>.5.2</w:t>
      </w:r>
      <w:r w:rsidR="00554101" w:rsidRPr="00F5792C">
        <w:tab/>
        <w:t>Department on-plant veterinary officers (OPVs)</w:t>
      </w:r>
    </w:p>
    <w:p w14:paraId="1C72CBE0"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to verify effectiveness of the establishment’s </w:t>
      </w:r>
      <w:r w:rsidR="00B879B7">
        <w:rPr>
          <w:rFonts w:cstheme="minorHAnsi"/>
        </w:rPr>
        <w:t>H</w:t>
      </w:r>
      <w:r w:rsidRPr="00F5792C">
        <w:rPr>
          <w:rFonts w:cstheme="minorHAnsi"/>
        </w:rPr>
        <w:t>TART program.</w:t>
      </w:r>
    </w:p>
    <w:p w14:paraId="7B040FB0" w14:textId="77777777" w:rsidR="00554101" w:rsidRPr="00F5792C" w:rsidRDefault="00554101" w:rsidP="00554101">
      <w:pPr>
        <w:widowControl w:val="0"/>
        <w:ind w:left="1701" w:hanging="567"/>
        <w:rPr>
          <w:rFonts w:cstheme="minorHAnsi"/>
        </w:rPr>
      </w:pPr>
      <w:r w:rsidRPr="00F5792C">
        <w:rPr>
          <w:rFonts w:cstheme="minorHAnsi"/>
        </w:rPr>
        <w:t>ii)</w:t>
      </w:r>
      <w:r w:rsidRPr="00F5792C">
        <w:rPr>
          <w:rFonts w:cstheme="minorHAnsi"/>
        </w:rPr>
        <w:tab/>
        <w:t>identify targeted animals suspected of having received recent antibacterial treatment, collect, and dispatch tissue samples.</w:t>
      </w:r>
    </w:p>
    <w:p w14:paraId="65DABF6F" w14:textId="77777777" w:rsidR="00554101" w:rsidRPr="00F5792C" w:rsidRDefault="00554101" w:rsidP="00554101">
      <w:pPr>
        <w:widowControl w:val="0"/>
        <w:ind w:left="1701"/>
        <w:rPr>
          <w:rFonts w:cstheme="minorHAnsi"/>
        </w:rPr>
      </w:pPr>
      <w:r w:rsidRPr="00F5792C">
        <w:rPr>
          <w:rFonts w:cstheme="minorHAnsi"/>
          <w:i/>
        </w:rPr>
        <w:t>OPVs must use their professional judgement to select animals (at ante-mortem), condemns or carcasses (at post-mortem) suspected to have received recent antibacterial drug treatment.</w:t>
      </w:r>
    </w:p>
    <w:p w14:paraId="13EEDFC4" w14:textId="77777777" w:rsidR="00554101" w:rsidRPr="00F5792C" w:rsidRDefault="00554101" w:rsidP="00554101">
      <w:pPr>
        <w:widowControl w:val="0"/>
        <w:ind w:left="1701" w:hanging="567"/>
        <w:rPr>
          <w:rFonts w:cstheme="minorHAnsi"/>
        </w:rPr>
      </w:pPr>
      <w:r w:rsidRPr="00F5792C">
        <w:rPr>
          <w:rFonts w:cstheme="minorHAnsi"/>
        </w:rPr>
        <w:t>iii)</w:t>
      </w:r>
      <w:r w:rsidRPr="00F5792C">
        <w:rPr>
          <w:rFonts w:cstheme="minorHAnsi"/>
        </w:rPr>
        <w:tab/>
        <w:t>ensure the carcase, carcase parts and offal of tested animals that pass post-mortem inspection are retained under the department’s supervision until receipt of confirmatory analysis results. Note, if sample was collected from a condemned animal, the carcase and carcase parts are disposed of following normal procedures and are not to be held.</w:t>
      </w:r>
    </w:p>
    <w:p w14:paraId="4E0B1EE5" w14:textId="77777777" w:rsidR="00554101" w:rsidRPr="00F5792C" w:rsidRDefault="00554101" w:rsidP="00554101">
      <w:pPr>
        <w:widowControl w:val="0"/>
        <w:ind w:left="1701" w:hanging="567"/>
        <w:rPr>
          <w:rFonts w:cstheme="minorHAnsi"/>
        </w:rPr>
      </w:pPr>
      <w:r w:rsidRPr="00F5792C">
        <w:rPr>
          <w:rFonts w:cstheme="minorHAnsi"/>
        </w:rPr>
        <w:t>iv)</w:t>
      </w:r>
      <w:r w:rsidRPr="00F5792C">
        <w:rPr>
          <w:rFonts w:cstheme="minorHAnsi"/>
        </w:rPr>
        <w:tab/>
        <w:t xml:space="preserve">Ensure a copy of the laboratory results is given to the establishment. </w:t>
      </w:r>
    </w:p>
    <w:p w14:paraId="1BAD15FA" w14:textId="6A51C1BF" w:rsidR="00554101" w:rsidRPr="00F5792C" w:rsidRDefault="00554101" w:rsidP="00554101">
      <w:pPr>
        <w:widowControl w:val="0"/>
        <w:ind w:left="1701" w:hanging="567"/>
        <w:rPr>
          <w:rFonts w:cstheme="minorHAnsi"/>
        </w:rPr>
      </w:pPr>
      <w:r w:rsidRPr="00F5792C">
        <w:rPr>
          <w:rFonts w:cstheme="minorHAnsi"/>
        </w:rPr>
        <w:t>v)</w:t>
      </w:r>
      <w:r w:rsidRPr="00F5792C">
        <w:rPr>
          <w:rFonts w:cstheme="minorHAnsi"/>
        </w:rPr>
        <w:tab/>
        <w:t xml:space="preserve">sample </w:t>
      </w:r>
      <w:r w:rsidRPr="00F5792C">
        <w:rPr>
          <w:rFonts w:cstheme="minorHAnsi"/>
          <w:bCs/>
        </w:rPr>
        <w:t xml:space="preserve">any </w:t>
      </w:r>
      <w:r w:rsidR="00B879B7">
        <w:rPr>
          <w:rFonts w:cstheme="minorHAnsi"/>
        </w:rPr>
        <w:t xml:space="preserve">horses </w:t>
      </w:r>
      <w:r w:rsidRPr="00F5792C">
        <w:rPr>
          <w:rFonts w:cstheme="minorHAnsi"/>
        </w:rPr>
        <w:t>identified by the NVD as receiving recent antibacterial treatment.</w:t>
      </w:r>
    </w:p>
    <w:p w14:paraId="5A30E90B" w14:textId="77777777" w:rsidR="00554101" w:rsidRPr="00F5792C" w:rsidRDefault="00554101" w:rsidP="00554101">
      <w:pPr>
        <w:widowControl w:val="0"/>
        <w:ind w:left="1701" w:hanging="567"/>
        <w:rPr>
          <w:rFonts w:cstheme="minorHAnsi"/>
        </w:rPr>
      </w:pPr>
      <w:r w:rsidRPr="00F5792C">
        <w:rPr>
          <w:rFonts w:cstheme="minorHAnsi"/>
        </w:rPr>
        <w:t>vii)</w:t>
      </w:r>
      <w:r w:rsidRPr="00F5792C">
        <w:rPr>
          <w:rFonts w:cstheme="minorHAnsi"/>
        </w:rPr>
        <w:tab/>
        <w:t>are to notify the establishment of the final disposition of the carcase and offal based on the laboratory test result, and</w:t>
      </w:r>
    </w:p>
    <w:p w14:paraId="216920F1" w14:textId="77777777" w:rsidR="00554101" w:rsidRPr="00F5792C" w:rsidRDefault="00554101" w:rsidP="00554101">
      <w:pPr>
        <w:widowControl w:val="0"/>
        <w:ind w:left="1701" w:hanging="567"/>
        <w:rPr>
          <w:rFonts w:cstheme="minorHAnsi"/>
        </w:rPr>
      </w:pPr>
      <w:r w:rsidRPr="00F5792C">
        <w:rPr>
          <w:rFonts w:cstheme="minorHAnsi"/>
        </w:rPr>
        <w:t>viii)</w:t>
      </w:r>
      <w:r w:rsidRPr="00F5792C">
        <w:rPr>
          <w:rFonts w:cstheme="minorHAnsi"/>
        </w:rPr>
        <w:tab/>
        <w:t>for targeted animal carcases that are to be released to the domestic market;</w:t>
      </w:r>
      <w:r w:rsidRPr="00F5792C">
        <w:rPr>
          <w:rFonts w:cstheme="minorHAnsi"/>
        </w:rPr>
        <w:br/>
        <w:t>consult with the ATM to ensure the relevant State/Territory authorities responsible for domestic meat inspection are notified of laboratory results and final carcase disposition.</w:t>
      </w:r>
    </w:p>
    <w:p w14:paraId="59217E23" w14:textId="77777777" w:rsidR="00554101" w:rsidRPr="00F5792C" w:rsidRDefault="00554101" w:rsidP="00554101">
      <w:pPr>
        <w:rPr>
          <w:rFonts w:cstheme="minorHAnsi"/>
        </w:rPr>
      </w:pPr>
      <w:r w:rsidRPr="00F5792C">
        <w:rPr>
          <w:rFonts w:cstheme="minorHAnsi"/>
        </w:rPr>
        <w:br w:type="page"/>
      </w:r>
    </w:p>
    <w:p w14:paraId="74F0F494" w14:textId="77777777" w:rsidR="00554101" w:rsidRPr="00F5792C" w:rsidRDefault="00554101" w:rsidP="00554101">
      <w:pPr>
        <w:widowControl w:val="0"/>
        <w:ind w:left="1701" w:hanging="567"/>
        <w:rPr>
          <w:rFonts w:cstheme="minorHAnsi"/>
        </w:rPr>
      </w:pPr>
    </w:p>
    <w:p w14:paraId="5AE3D93C" w14:textId="77777777" w:rsidR="00554101" w:rsidRPr="00F5792C" w:rsidRDefault="00554101" w:rsidP="00554101">
      <w:pPr>
        <w:widowControl w:val="0"/>
        <w:tabs>
          <w:tab w:val="left" w:pos="7020"/>
        </w:tabs>
        <w:spacing w:after="120"/>
        <w:ind w:left="1134"/>
        <w:jc w:val="both"/>
        <w:rPr>
          <w:rFonts w:cstheme="minorHAnsi"/>
          <w:u w:val="single"/>
        </w:rPr>
      </w:pPr>
      <w:r w:rsidRPr="00F5792C">
        <w:rPr>
          <w:rFonts w:cstheme="minorHAnsi"/>
          <w:b/>
          <w:u w:val="single"/>
        </w:rPr>
        <w:t xml:space="preserve">Targeted animals </w:t>
      </w:r>
      <w:r w:rsidRPr="00F5792C">
        <w:rPr>
          <w:rFonts w:cstheme="minorHAnsi"/>
          <w:b/>
          <w:bCs/>
          <w:u w:val="single"/>
        </w:rPr>
        <w:t>may include</w:t>
      </w:r>
      <w:r w:rsidRPr="00F5792C">
        <w:rPr>
          <w:rFonts w:cstheme="minorHAnsi"/>
          <w:u w:val="single"/>
        </w:rPr>
        <w:t>:</w:t>
      </w:r>
    </w:p>
    <w:tbl>
      <w:tblPr>
        <w:tblW w:w="0" w:type="auto"/>
        <w:tblInd w:w="124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shd w:val="clear" w:color="auto" w:fill="F2F2F2" w:themeFill="background1" w:themeFillShade="F2"/>
        <w:tblLook w:val="01E0" w:firstRow="1" w:lastRow="1" w:firstColumn="1" w:lastColumn="1" w:noHBand="0" w:noVBand="0"/>
      </w:tblPr>
      <w:tblGrid>
        <w:gridCol w:w="3859"/>
        <w:gridCol w:w="4244"/>
      </w:tblGrid>
      <w:tr w:rsidR="00554101" w:rsidRPr="00F5792C" w14:paraId="223B62EE" w14:textId="77777777" w:rsidTr="00554101">
        <w:tc>
          <w:tcPr>
            <w:tcW w:w="3859" w:type="dxa"/>
            <w:shd w:val="clear" w:color="auto" w:fill="F2F2F2" w:themeFill="background1" w:themeFillShade="F2"/>
          </w:tcPr>
          <w:p w14:paraId="7211BC38" w14:textId="5D82A463" w:rsidR="00554101" w:rsidRPr="00F5792C" w:rsidRDefault="00B879B7" w:rsidP="00554101">
            <w:pPr>
              <w:widowControl w:val="0"/>
              <w:tabs>
                <w:tab w:val="left" w:pos="7020"/>
              </w:tabs>
              <w:rPr>
                <w:rFonts w:cstheme="minorHAnsi"/>
              </w:rPr>
            </w:pPr>
            <w:r>
              <w:rPr>
                <w:rFonts w:cstheme="minorHAnsi"/>
              </w:rPr>
              <w:t>horse</w:t>
            </w:r>
            <w:r w:rsidRPr="00F5792C">
              <w:rPr>
                <w:rFonts w:cstheme="minorHAnsi"/>
              </w:rPr>
              <w:t xml:space="preserve"> </w:t>
            </w:r>
          </w:p>
          <w:p w14:paraId="2D6E9FFD" w14:textId="77777777" w:rsidR="00554101" w:rsidRPr="00F5792C" w:rsidRDefault="00554101" w:rsidP="00554101">
            <w:pPr>
              <w:widowControl w:val="0"/>
              <w:tabs>
                <w:tab w:val="left" w:pos="7020"/>
              </w:tabs>
              <w:ind w:left="180" w:hanging="180"/>
              <w:rPr>
                <w:rFonts w:cstheme="minorHAnsi"/>
              </w:rPr>
            </w:pPr>
            <w:r w:rsidRPr="00F5792C">
              <w:rPr>
                <w:rFonts w:cstheme="minorHAnsi"/>
              </w:rPr>
              <w:t>-   identified by the NVD as recently treated with antibacterials</w:t>
            </w:r>
          </w:p>
          <w:p w14:paraId="07FC7944" w14:textId="77777777" w:rsidR="00554101" w:rsidRPr="00F5792C" w:rsidRDefault="00554101" w:rsidP="00554101">
            <w:pPr>
              <w:widowControl w:val="0"/>
              <w:tabs>
                <w:tab w:val="left" w:pos="7020"/>
              </w:tabs>
              <w:ind w:left="180" w:hanging="180"/>
              <w:rPr>
                <w:rFonts w:cstheme="minorHAnsi"/>
              </w:rPr>
            </w:pPr>
            <w:r w:rsidRPr="00F5792C">
              <w:rPr>
                <w:rFonts w:cstheme="minorHAnsi"/>
              </w:rPr>
              <w:t>-   suspected of being recently treated with antibacterials</w:t>
            </w:r>
          </w:p>
          <w:p w14:paraId="7BC4DCB2" w14:textId="77777777" w:rsidR="00554101" w:rsidRPr="00F5792C" w:rsidRDefault="00554101" w:rsidP="00554101">
            <w:pPr>
              <w:widowControl w:val="0"/>
              <w:tabs>
                <w:tab w:val="left" w:pos="7020"/>
              </w:tabs>
              <w:ind w:left="180" w:hanging="180"/>
              <w:rPr>
                <w:rFonts w:cstheme="minorHAnsi"/>
              </w:rPr>
            </w:pPr>
            <w:r w:rsidRPr="00F5792C">
              <w:rPr>
                <w:rFonts w:cstheme="minorHAnsi"/>
              </w:rPr>
              <w:t>-   with blue dye in the udder</w:t>
            </w:r>
          </w:p>
          <w:p w14:paraId="4A53A54E" w14:textId="77777777" w:rsidR="00554101" w:rsidRPr="00F5792C" w:rsidRDefault="00554101" w:rsidP="00554101">
            <w:pPr>
              <w:widowControl w:val="0"/>
              <w:tabs>
                <w:tab w:val="left" w:pos="7020"/>
              </w:tabs>
              <w:ind w:left="180" w:hanging="180"/>
              <w:rPr>
                <w:rFonts w:cstheme="minorHAnsi"/>
              </w:rPr>
            </w:pPr>
            <w:r w:rsidRPr="00F5792C">
              <w:rPr>
                <w:rFonts w:cstheme="minorHAnsi"/>
              </w:rPr>
              <w:t>-   known or suspected to have been in the hospital section of a feedlot</w:t>
            </w:r>
          </w:p>
          <w:p w14:paraId="05F978EE" w14:textId="77777777" w:rsidR="00554101" w:rsidRPr="00F5792C" w:rsidRDefault="00554101" w:rsidP="00554101">
            <w:pPr>
              <w:widowControl w:val="0"/>
              <w:tabs>
                <w:tab w:val="left" w:pos="7020"/>
              </w:tabs>
              <w:ind w:left="180" w:hanging="180"/>
              <w:rPr>
                <w:rFonts w:cstheme="minorHAnsi"/>
              </w:rPr>
            </w:pPr>
            <w:r w:rsidRPr="00F5792C">
              <w:rPr>
                <w:rFonts w:cstheme="minorHAnsi"/>
              </w:rPr>
              <w:t>- Condemned animals that would have progressed through the human food chain, this includes both animals condemned at ante-mortem as well as on the slaughter floor during post mortem inspection.</w:t>
            </w:r>
          </w:p>
        </w:tc>
        <w:tc>
          <w:tcPr>
            <w:tcW w:w="4244" w:type="dxa"/>
            <w:shd w:val="clear" w:color="auto" w:fill="F2F2F2" w:themeFill="background1" w:themeFillShade="F2"/>
          </w:tcPr>
          <w:p w14:paraId="4EA102E6" w14:textId="77E9484C" w:rsidR="00554101" w:rsidRPr="00F5792C" w:rsidRDefault="00554101" w:rsidP="00554101">
            <w:pPr>
              <w:widowControl w:val="0"/>
              <w:ind w:left="431" w:hanging="357"/>
              <w:rPr>
                <w:rFonts w:cstheme="minorHAnsi"/>
              </w:rPr>
            </w:pPr>
            <w:r w:rsidRPr="00F5792C">
              <w:rPr>
                <w:rFonts w:cstheme="minorHAnsi"/>
              </w:rPr>
              <w:t xml:space="preserve">- </w:t>
            </w:r>
            <w:r w:rsidR="00B879B7">
              <w:rPr>
                <w:rFonts w:cstheme="minorHAnsi"/>
              </w:rPr>
              <w:t>horse</w:t>
            </w:r>
            <w:r w:rsidR="00B879B7" w:rsidRPr="00F5792C">
              <w:rPr>
                <w:rFonts w:cstheme="minorHAnsi"/>
              </w:rPr>
              <w:t xml:space="preserve"> </w:t>
            </w:r>
            <w:r w:rsidRPr="00F5792C">
              <w:rPr>
                <w:rFonts w:cstheme="minorHAnsi"/>
              </w:rPr>
              <w:t>exhibiting signs of:</w:t>
            </w:r>
          </w:p>
          <w:p w14:paraId="11F9137D" w14:textId="77777777" w:rsidR="00554101" w:rsidRPr="00F5792C" w:rsidRDefault="00554101" w:rsidP="00554101">
            <w:pPr>
              <w:widowControl w:val="0"/>
              <w:ind w:left="318"/>
              <w:jc w:val="both"/>
              <w:rPr>
                <w:rFonts w:cstheme="minorHAnsi"/>
              </w:rPr>
            </w:pPr>
            <w:r w:rsidRPr="00F5792C">
              <w:rPr>
                <w:rFonts w:cstheme="minorHAnsi"/>
              </w:rPr>
              <w:t>Endocarditis</w:t>
            </w:r>
          </w:p>
          <w:p w14:paraId="1B6D6566" w14:textId="77777777" w:rsidR="00554101" w:rsidRPr="00F5792C" w:rsidRDefault="00554101" w:rsidP="00554101">
            <w:pPr>
              <w:widowControl w:val="0"/>
              <w:ind w:left="318"/>
              <w:jc w:val="both"/>
              <w:rPr>
                <w:rFonts w:cstheme="minorHAnsi"/>
              </w:rPr>
            </w:pPr>
            <w:r w:rsidRPr="00F5792C">
              <w:rPr>
                <w:rFonts w:cstheme="minorHAnsi"/>
              </w:rPr>
              <w:t>Injection sites</w:t>
            </w:r>
          </w:p>
          <w:p w14:paraId="4ED7BC5E" w14:textId="77777777" w:rsidR="00554101" w:rsidRPr="00F5792C" w:rsidRDefault="00554101" w:rsidP="00554101">
            <w:pPr>
              <w:widowControl w:val="0"/>
              <w:ind w:left="318"/>
              <w:jc w:val="both"/>
              <w:rPr>
                <w:rFonts w:cstheme="minorHAnsi"/>
              </w:rPr>
            </w:pPr>
            <w:r w:rsidRPr="00F5792C">
              <w:rPr>
                <w:rFonts w:cstheme="minorHAnsi"/>
              </w:rPr>
              <w:t>Injury or inflammatory conditions</w:t>
            </w:r>
          </w:p>
          <w:p w14:paraId="45623279" w14:textId="77777777" w:rsidR="00554101" w:rsidRPr="00F5792C" w:rsidRDefault="00554101" w:rsidP="00554101">
            <w:pPr>
              <w:widowControl w:val="0"/>
              <w:ind w:left="318"/>
              <w:jc w:val="both"/>
              <w:rPr>
                <w:rFonts w:cstheme="minorHAnsi"/>
              </w:rPr>
            </w:pPr>
            <w:r w:rsidRPr="00F5792C">
              <w:rPr>
                <w:rFonts w:cstheme="minorHAnsi"/>
              </w:rPr>
              <w:t>Mastitis</w:t>
            </w:r>
          </w:p>
          <w:p w14:paraId="63371B01" w14:textId="77777777" w:rsidR="00554101" w:rsidRPr="00F5792C" w:rsidRDefault="00554101" w:rsidP="00554101">
            <w:pPr>
              <w:widowControl w:val="0"/>
              <w:ind w:left="318"/>
              <w:jc w:val="both"/>
              <w:rPr>
                <w:rFonts w:cstheme="minorHAnsi"/>
              </w:rPr>
            </w:pPr>
            <w:r w:rsidRPr="00F5792C">
              <w:rPr>
                <w:rFonts w:cstheme="minorHAnsi"/>
              </w:rPr>
              <w:t>Metritis</w:t>
            </w:r>
          </w:p>
          <w:p w14:paraId="5413E767" w14:textId="77777777" w:rsidR="00554101" w:rsidRPr="00F5792C" w:rsidRDefault="00554101" w:rsidP="00554101">
            <w:pPr>
              <w:widowControl w:val="0"/>
              <w:ind w:left="318"/>
              <w:jc w:val="both"/>
              <w:rPr>
                <w:rFonts w:cstheme="minorHAnsi"/>
              </w:rPr>
            </w:pPr>
            <w:r w:rsidRPr="00F5792C">
              <w:rPr>
                <w:rFonts w:cstheme="minorHAnsi"/>
              </w:rPr>
              <w:t>Pericarditis</w:t>
            </w:r>
          </w:p>
          <w:p w14:paraId="1AA145CB" w14:textId="77777777" w:rsidR="00554101" w:rsidRPr="00F5792C" w:rsidRDefault="00554101" w:rsidP="00554101">
            <w:pPr>
              <w:widowControl w:val="0"/>
              <w:ind w:left="318"/>
              <w:jc w:val="both"/>
              <w:rPr>
                <w:rFonts w:cstheme="minorHAnsi"/>
              </w:rPr>
            </w:pPr>
            <w:r w:rsidRPr="00F5792C">
              <w:rPr>
                <w:rFonts w:cstheme="minorHAnsi"/>
              </w:rPr>
              <w:t>Peritonitis</w:t>
            </w:r>
          </w:p>
          <w:p w14:paraId="37FF3B63" w14:textId="77777777" w:rsidR="00554101" w:rsidRPr="00F5792C" w:rsidRDefault="00554101" w:rsidP="00554101">
            <w:pPr>
              <w:widowControl w:val="0"/>
              <w:ind w:left="318"/>
              <w:jc w:val="both"/>
              <w:rPr>
                <w:rFonts w:cstheme="minorHAnsi"/>
              </w:rPr>
            </w:pPr>
            <w:r w:rsidRPr="00F5792C">
              <w:rPr>
                <w:rFonts w:cstheme="minorHAnsi"/>
              </w:rPr>
              <w:t>Pleuritis</w:t>
            </w:r>
          </w:p>
          <w:p w14:paraId="5596191C" w14:textId="77777777" w:rsidR="00554101" w:rsidRPr="00F5792C" w:rsidRDefault="00554101" w:rsidP="00554101">
            <w:pPr>
              <w:widowControl w:val="0"/>
              <w:ind w:left="318"/>
              <w:jc w:val="both"/>
              <w:rPr>
                <w:rFonts w:cstheme="minorHAnsi"/>
              </w:rPr>
            </w:pPr>
            <w:r w:rsidRPr="00F5792C">
              <w:rPr>
                <w:rFonts w:cstheme="minorHAnsi"/>
              </w:rPr>
              <w:t>Pneumonia</w:t>
            </w:r>
          </w:p>
          <w:p w14:paraId="7A4E2055" w14:textId="77777777" w:rsidR="00554101" w:rsidRPr="00F5792C" w:rsidRDefault="00554101" w:rsidP="00554101">
            <w:pPr>
              <w:widowControl w:val="0"/>
              <w:ind w:left="318"/>
              <w:rPr>
                <w:rFonts w:cstheme="minorHAnsi"/>
              </w:rPr>
            </w:pPr>
            <w:r w:rsidRPr="00F5792C">
              <w:rPr>
                <w:rFonts w:cstheme="minorHAnsi"/>
              </w:rPr>
              <w:t>Septicaemia, pyemia or generalised disease.</w:t>
            </w:r>
          </w:p>
        </w:tc>
      </w:tr>
    </w:tbl>
    <w:p w14:paraId="5B4EF649" w14:textId="77777777" w:rsidR="00554101" w:rsidRPr="00F5792C" w:rsidRDefault="00554101" w:rsidP="00554101">
      <w:pPr>
        <w:tabs>
          <w:tab w:val="left" w:pos="1701"/>
        </w:tabs>
        <w:ind w:left="1980"/>
        <w:rPr>
          <w:u w:val="single"/>
        </w:rPr>
      </w:pPr>
    </w:p>
    <w:p w14:paraId="7F4B46B3" w14:textId="77777777" w:rsidR="00554101" w:rsidRPr="00F5792C" w:rsidRDefault="00554101" w:rsidP="00554101">
      <w:pPr>
        <w:tabs>
          <w:tab w:val="left" w:pos="1701"/>
        </w:tabs>
        <w:ind w:left="1980"/>
        <w:rPr>
          <w:u w:val="single"/>
        </w:rPr>
      </w:pPr>
      <w:r w:rsidRPr="00F5792C">
        <w:rPr>
          <w:u w:val="single"/>
        </w:rPr>
        <w:t>Final Carcase Disposition</w:t>
      </w:r>
    </w:p>
    <w:p w14:paraId="05E44EB8" w14:textId="77777777" w:rsidR="00554101" w:rsidRPr="00F5792C" w:rsidRDefault="00554101" w:rsidP="00554101">
      <w:pPr>
        <w:ind w:left="1134"/>
        <w:rPr>
          <w:rFonts w:cstheme="minorHAnsi"/>
        </w:rPr>
      </w:pPr>
      <w:r w:rsidRPr="00F5792C">
        <w:rPr>
          <w:rFonts w:cstheme="minorHAnsi"/>
        </w:rPr>
        <w:t>Carcases and carcase parts that have passed post-mortem inspection are retained pending laboratory results (i.e</w:t>
      </w:r>
      <w:r w:rsidRPr="00F5792C">
        <w:rPr>
          <w:rFonts w:cstheme="minorHAnsi"/>
          <w:b/>
        </w:rPr>
        <w:t>. test and hold</w:t>
      </w:r>
      <w:r w:rsidRPr="00F5792C">
        <w:rPr>
          <w:rFonts w:cstheme="minorHAnsi"/>
        </w:rPr>
        <w:t xml:space="preserve">). Carcases and carcase parts of condemned animals are disposed of following normal procedures and are not required to be held pending lab results. For product retained on a </w:t>
      </w:r>
      <w:r w:rsidRPr="00F5792C">
        <w:rPr>
          <w:rFonts w:cstheme="minorHAnsi"/>
          <w:b/>
        </w:rPr>
        <w:t>‘test and hold’</w:t>
      </w:r>
      <w:r w:rsidRPr="00F5792C">
        <w:rPr>
          <w:rFonts w:cstheme="minorHAnsi"/>
        </w:rPr>
        <w:t xml:space="preserve"> basis and final disposition is made based on laboratory results e.g. if the laboratory result is:</w:t>
      </w:r>
    </w:p>
    <w:p w14:paraId="22ACAEE7" w14:textId="77777777" w:rsidR="00554101" w:rsidRPr="00F5792C" w:rsidRDefault="00554101" w:rsidP="00554101">
      <w:pPr>
        <w:ind w:left="1980"/>
        <w:rPr>
          <w:rFonts w:cstheme="minorHAnsi"/>
        </w:rPr>
      </w:pPr>
      <w:r w:rsidRPr="00F5792C">
        <w:rPr>
          <w:rFonts w:cstheme="minorHAnsi"/>
        </w:rPr>
        <w:t>i)</w:t>
      </w:r>
      <w:r w:rsidRPr="00F5792C">
        <w:rPr>
          <w:rFonts w:cstheme="minorHAnsi"/>
        </w:rPr>
        <w:tab/>
        <w:t>greater than the Australian MRL then the carcase is to be condemned and disposed of under department supervision.</w:t>
      </w:r>
    </w:p>
    <w:p w14:paraId="55BEA763" w14:textId="77777777" w:rsidR="00554101" w:rsidRPr="00F5792C" w:rsidRDefault="00554101" w:rsidP="00554101">
      <w:pPr>
        <w:ind w:left="1980"/>
        <w:rPr>
          <w:rFonts w:cstheme="minorHAnsi"/>
        </w:rPr>
      </w:pPr>
      <w:r w:rsidRPr="00F5792C">
        <w:rPr>
          <w:rFonts w:cstheme="minorHAnsi"/>
        </w:rPr>
        <w:t>ii)</w:t>
      </w:r>
      <w:r w:rsidRPr="00F5792C">
        <w:rPr>
          <w:rFonts w:cstheme="minorHAnsi"/>
        </w:rPr>
        <w:tab/>
        <w:t xml:space="preserve">greater than the MRL of the proposed importing country, but less than the Australian MRL, then the carcase may be released to the domestic market. </w:t>
      </w:r>
    </w:p>
    <w:p w14:paraId="0E286825" w14:textId="77777777" w:rsidR="00554101" w:rsidRPr="00F5792C" w:rsidRDefault="00554101" w:rsidP="00554101">
      <w:pPr>
        <w:tabs>
          <w:tab w:val="left" w:pos="1800"/>
        </w:tabs>
        <w:ind w:left="1980"/>
        <w:rPr>
          <w:rFonts w:cstheme="minorHAnsi"/>
        </w:rPr>
      </w:pPr>
      <w:r w:rsidRPr="00F5792C">
        <w:rPr>
          <w:rFonts w:cstheme="minorHAnsi"/>
        </w:rPr>
        <w:t>iii)</w:t>
      </w:r>
      <w:r w:rsidRPr="00F5792C">
        <w:rPr>
          <w:rFonts w:cstheme="minorHAnsi"/>
        </w:rPr>
        <w:tab/>
        <w:t>less than the MRL of the proposed importing country and the Australian MRL, then the carcase may be released to the domestic market, for export or for further processing.</w:t>
      </w:r>
    </w:p>
    <w:p w14:paraId="3F300B7D" w14:textId="77777777" w:rsidR="00554101" w:rsidRPr="00F5792C" w:rsidRDefault="00554101" w:rsidP="00554101">
      <w:pPr>
        <w:widowControl w:val="0"/>
        <w:rPr>
          <w:rFonts w:cstheme="minorHAnsi"/>
        </w:rPr>
      </w:pPr>
      <w:r w:rsidRPr="00F5792C">
        <w:rPr>
          <w:rFonts w:cstheme="minorHAnsi"/>
        </w:rPr>
        <w:t xml:space="preserve">The department will notify the relevant state and territory domestic meat regulator of the laboratory test outcome and the final carcase disposition. </w:t>
      </w:r>
    </w:p>
    <w:p w14:paraId="31358F28" w14:textId="77777777" w:rsidR="00554101" w:rsidRPr="00F5792C" w:rsidRDefault="004D06A7" w:rsidP="00554101">
      <w:pPr>
        <w:pStyle w:val="Heading3"/>
        <w:keepNext w:val="0"/>
        <w:keepLines w:val="0"/>
        <w:widowControl w:val="0"/>
        <w:numPr>
          <w:ilvl w:val="0"/>
          <w:numId w:val="0"/>
        </w:numPr>
        <w:ind w:left="567" w:hanging="567"/>
      </w:pPr>
      <w:r>
        <w:t>8</w:t>
      </w:r>
      <w:r w:rsidR="00554101" w:rsidRPr="00F5792C">
        <w:t>.5.3</w:t>
      </w:r>
      <w:r w:rsidR="00554101" w:rsidRPr="00F5792C">
        <w:tab/>
        <w:t xml:space="preserve">Area Technical Manager </w:t>
      </w:r>
    </w:p>
    <w:p w14:paraId="6EC1B5B7" w14:textId="77777777" w:rsidR="00554101" w:rsidRPr="00F5792C" w:rsidRDefault="00554101" w:rsidP="00554101">
      <w:pPr>
        <w:widowControl w:val="0"/>
        <w:ind w:left="1701" w:hanging="567"/>
        <w:rPr>
          <w:rFonts w:cstheme="minorHAnsi"/>
        </w:rPr>
      </w:pPr>
      <w:r w:rsidRPr="00F5792C">
        <w:rPr>
          <w:rFonts w:cstheme="minorHAnsi"/>
        </w:rPr>
        <w:t>i)</w:t>
      </w:r>
      <w:r w:rsidRPr="00F5792C">
        <w:rPr>
          <w:rFonts w:cstheme="minorHAnsi"/>
        </w:rPr>
        <w:tab/>
        <w:t xml:space="preserve">Verify establishments have the </w:t>
      </w:r>
      <w:r w:rsidR="00B879B7">
        <w:rPr>
          <w:rFonts w:cstheme="minorHAnsi"/>
        </w:rPr>
        <w:t>H</w:t>
      </w:r>
      <w:r w:rsidRPr="00F5792C">
        <w:rPr>
          <w:rFonts w:cstheme="minorHAnsi"/>
        </w:rPr>
        <w:t xml:space="preserve">TART program included in their approved arrangement and effectively implemented. </w:t>
      </w:r>
    </w:p>
    <w:p w14:paraId="18651290" w14:textId="77777777" w:rsidR="00554101" w:rsidRPr="00F5792C" w:rsidRDefault="00554101" w:rsidP="00554101">
      <w:pPr>
        <w:widowControl w:val="0"/>
        <w:ind w:left="1701" w:hanging="567"/>
      </w:pPr>
      <w:r w:rsidRPr="00F5792C">
        <w:rPr>
          <w:rFonts w:cstheme="minorHAnsi"/>
        </w:rPr>
        <w:t>ii)</w:t>
      </w:r>
      <w:r w:rsidRPr="00F5792C">
        <w:rPr>
          <w:rFonts w:cstheme="minorHAnsi"/>
        </w:rPr>
        <w:tab/>
        <w:t>Where necessary, for product deemed not fit for export but eligible for human consumption for the domestic market, liaise with relevant State authorities.</w:t>
      </w:r>
    </w:p>
    <w:p w14:paraId="7885D322" w14:textId="77777777" w:rsidR="00554101" w:rsidRPr="00F5792C" w:rsidRDefault="00554101" w:rsidP="00554101">
      <w:pPr>
        <w:widowControl w:val="0"/>
        <w:tabs>
          <w:tab w:val="left" w:pos="1134"/>
        </w:tabs>
        <w:rPr>
          <w:rFonts w:cstheme="minorHAnsi"/>
          <w:b/>
          <w:sz w:val="32"/>
          <w:szCs w:val="32"/>
        </w:rPr>
      </w:pPr>
      <w:r w:rsidRPr="00F5792C">
        <w:rPr>
          <w:rFonts w:cstheme="minorHAnsi"/>
          <w:b/>
          <w:sz w:val="32"/>
          <w:szCs w:val="32"/>
        </w:rPr>
        <w:tab/>
      </w:r>
    </w:p>
    <w:p w14:paraId="4101C1BA" w14:textId="77777777" w:rsidR="00554101" w:rsidRPr="00F5792C" w:rsidRDefault="00554101" w:rsidP="00554101">
      <w:pPr>
        <w:rPr>
          <w:rFonts w:cstheme="minorHAnsi"/>
          <w:b/>
          <w:sz w:val="32"/>
          <w:szCs w:val="32"/>
        </w:rPr>
      </w:pPr>
      <w:r w:rsidRPr="00F5792C">
        <w:rPr>
          <w:rFonts w:cstheme="minorHAnsi"/>
          <w:b/>
          <w:sz w:val="32"/>
          <w:szCs w:val="32"/>
        </w:rPr>
        <w:br w:type="page"/>
      </w:r>
    </w:p>
    <w:p w14:paraId="7B71D881" w14:textId="77777777" w:rsidR="00554101" w:rsidRPr="00F5792C" w:rsidRDefault="00554101" w:rsidP="00554101">
      <w:pPr>
        <w:widowControl w:val="0"/>
        <w:tabs>
          <w:tab w:val="left" w:pos="1134"/>
        </w:tabs>
        <w:rPr>
          <w:rFonts w:cstheme="minorHAnsi"/>
          <w:b/>
          <w:sz w:val="32"/>
          <w:szCs w:val="32"/>
        </w:rPr>
      </w:pPr>
    </w:p>
    <w:p w14:paraId="598BC832" w14:textId="77777777" w:rsidR="00554101" w:rsidRPr="00F5792C" w:rsidRDefault="00554101" w:rsidP="00554101">
      <w:pPr>
        <w:widowControl w:val="0"/>
        <w:tabs>
          <w:tab w:val="left" w:pos="1134"/>
        </w:tabs>
        <w:rPr>
          <w:rFonts w:cstheme="minorHAnsi"/>
          <w:b/>
          <w:sz w:val="32"/>
          <w:szCs w:val="32"/>
        </w:rPr>
      </w:pPr>
      <w:r w:rsidRPr="00F5792C">
        <w:rPr>
          <w:rFonts w:cstheme="minorHAnsi"/>
        </w:rPr>
        <w:t xml:space="preserve">The following table details the samples that must be collected for the </w:t>
      </w:r>
      <w:r w:rsidR="00B879B7">
        <w:rPr>
          <w:rFonts w:cstheme="minorHAnsi"/>
        </w:rPr>
        <w:t>H</w:t>
      </w:r>
      <w:r w:rsidRPr="00F5792C">
        <w:rPr>
          <w:rFonts w:cstheme="minorHAnsi"/>
        </w:rPr>
        <w:t xml:space="preserve">TART program. </w:t>
      </w:r>
    </w:p>
    <w:p w14:paraId="628BFF67" w14:textId="77777777" w:rsidR="00554101" w:rsidRPr="00F5792C" w:rsidRDefault="00554101" w:rsidP="00554101">
      <w:pPr>
        <w:widowControl w:val="0"/>
        <w:ind w:left="1134"/>
        <w:rPr>
          <w:rFonts w:cstheme="minorHAnsi"/>
        </w:rPr>
      </w:pPr>
      <w:r w:rsidRPr="00F5792C">
        <w:rPr>
          <w:rFonts w:cstheme="minorHAnsi"/>
        </w:rPr>
        <w:t xml:space="preserve">Samples should be collected, packaged, stored and dispatched according to the current </w:t>
      </w:r>
      <w:r w:rsidRPr="00F5792C">
        <w:t xml:space="preserve">NRS Sample Collection and Dispatch Manual (contact NRS at </w:t>
      </w:r>
      <w:hyperlink r:id="rId34" w:history="1">
        <w:r w:rsidRPr="00F5792C">
          <w:rPr>
            <w:rStyle w:val="Hyperlink"/>
          </w:rPr>
          <w:t>nrs@agriculture.gov.au</w:t>
        </w:r>
      </w:hyperlink>
      <w:r w:rsidRPr="00F5792C">
        <w:t xml:space="preserve"> for copies).</w:t>
      </w:r>
    </w:p>
    <w:tbl>
      <w:tblPr>
        <w:tblW w:w="9180" w:type="dxa"/>
        <w:tblInd w:w="108"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6" w:space="0" w:color="7F7F7F" w:themeColor="text1" w:themeTint="80"/>
          <w:insideV w:val="single" w:sz="6" w:space="0" w:color="7F7F7F" w:themeColor="text1" w:themeTint="80"/>
        </w:tblBorders>
        <w:tblLayout w:type="fixed"/>
        <w:tblLook w:val="01E0" w:firstRow="1" w:lastRow="1" w:firstColumn="1" w:lastColumn="1" w:noHBand="0" w:noVBand="0"/>
      </w:tblPr>
      <w:tblGrid>
        <w:gridCol w:w="2127"/>
        <w:gridCol w:w="1275"/>
        <w:gridCol w:w="1418"/>
        <w:gridCol w:w="2740"/>
        <w:gridCol w:w="1620"/>
      </w:tblGrid>
      <w:tr w:rsidR="00554101" w:rsidRPr="00F5792C" w14:paraId="7F5ED71B" w14:textId="77777777" w:rsidTr="00554101">
        <w:tc>
          <w:tcPr>
            <w:tcW w:w="2127" w:type="dxa"/>
            <w:vAlign w:val="center"/>
          </w:tcPr>
          <w:p w14:paraId="2FD1F912" w14:textId="77777777" w:rsidR="00554101" w:rsidRPr="00F5792C" w:rsidRDefault="00B879B7" w:rsidP="00554101">
            <w:pPr>
              <w:widowControl w:val="0"/>
              <w:tabs>
                <w:tab w:val="left" w:pos="7020"/>
              </w:tabs>
              <w:spacing w:before="60" w:after="60"/>
              <w:ind w:left="176"/>
              <w:rPr>
                <w:rFonts w:cstheme="minorHAnsi"/>
              </w:rPr>
            </w:pPr>
            <w:r>
              <w:rPr>
                <w:rFonts w:cstheme="minorHAnsi"/>
                <w:b/>
                <w:bCs/>
              </w:rPr>
              <w:t>H</w:t>
            </w:r>
            <w:r w:rsidR="00554101" w:rsidRPr="00F5792C">
              <w:rPr>
                <w:rFonts w:cstheme="minorHAnsi"/>
                <w:b/>
                <w:bCs/>
              </w:rPr>
              <w:t>TART program</w:t>
            </w:r>
          </w:p>
        </w:tc>
        <w:tc>
          <w:tcPr>
            <w:tcW w:w="1275" w:type="dxa"/>
            <w:vAlign w:val="center"/>
          </w:tcPr>
          <w:p w14:paraId="254CFB89"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b/>
                <w:bCs/>
              </w:rPr>
              <w:t>Sample</w:t>
            </w:r>
          </w:p>
        </w:tc>
        <w:tc>
          <w:tcPr>
            <w:tcW w:w="1418" w:type="dxa"/>
            <w:vAlign w:val="center"/>
          </w:tcPr>
          <w:p w14:paraId="155A8200" w14:textId="77777777" w:rsidR="00554101" w:rsidRPr="00F5792C" w:rsidRDefault="00554101" w:rsidP="00554101">
            <w:pPr>
              <w:widowControl w:val="0"/>
              <w:tabs>
                <w:tab w:val="left" w:pos="7020"/>
              </w:tabs>
              <w:spacing w:before="60" w:after="60"/>
              <w:ind w:left="57" w:hanging="567"/>
              <w:jc w:val="center"/>
              <w:outlineLvl w:val="0"/>
              <w:rPr>
                <w:rFonts w:cstheme="minorHAnsi"/>
                <w:b/>
                <w:bCs/>
              </w:rPr>
            </w:pPr>
            <w:r w:rsidRPr="00F5792C">
              <w:rPr>
                <w:rFonts w:cstheme="minorHAnsi"/>
                <w:b/>
                <w:bCs/>
              </w:rPr>
              <w:t xml:space="preserve">         Test Type</w:t>
            </w:r>
          </w:p>
        </w:tc>
        <w:tc>
          <w:tcPr>
            <w:tcW w:w="2740" w:type="dxa"/>
            <w:vAlign w:val="center"/>
          </w:tcPr>
          <w:p w14:paraId="4C39FB90" w14:textId="77777777" w:rsidR="00554101" w:rsidRPr="00F5792C" w:rsidRDefault="00554101" w:rsidP="00554101">
            <w:pPr>
              <w:widowControl w:val="0"/>
              <w:tabs>
                <w:tab w:val="left" w:pos="7020"/>
              </w:tabs>
              <w:spacing w:before="60" w:after="60"/>
              <w:ind w:left="57"/>
              <w:jc w:val="center"/>
              <w:rPr>
                <w:rFonts w:cstheme="minorHAnsi"/>
                <w:b/>
                <w:bCs/>
              </w:rPr>
            </w:pPr>
            <w:r w:rsidRPr="00F5792C">
              <w:rPr>
                <w:rFonts w:cstheme="minorHAnsi"/>
                <w:b/>
                <w:bCs/>
              </w:rPr>
              <w:t xml:space="preserve">Recording of Sample Details </w:t>
            </w:r>
          </w:p>
        </w:tc>
        <w:tc>
          <w:tcPr>
            <w:tcW w:w="1620" w:type="dxa"/>
            <w:vAlign w:val="center"/>
          </w:tcPr>
          <w:p w14:paraId="67749AAD"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b/>
                <w:bCs/>
              </w:rPr>
              <w:t xml:space="preserve">Consignment notes </w:t>
            </w:r>
            <w:r w:rsidRPr="00F5792C">
              <w:rPr>
                <w:rFonts w:cstheme="minorHAnsi"/>
                <w:b/>
                <w:bCs/>
                <w:vertAlign w:val="superscript"/>
              </w:rPr>
              <w:t>3</w:t>
            </w:r>
          </w:p>
        </w:tc>
      </w:tr>
      <w:tr w:rsidR="00554101" w:rsidRPr="00F5792C" w14:paraId="7BC72058" w14:textId="77777777" w:rsidTr="00554101">
        <w:tc>
          <w:tcPr>
            <w:tcW w:w="2127" w:type="dxa"/>
            <w:vAlign w:val="center"/>
          </w:tcPr>
          <w:p w14:paraId="746F151A" w14:textId="4B877FBF" w:rsidR="00554101" w:rsidRPr="00F5792C" w:rsidRDefault="00273C78" w:rsidP="00554101">
            <w:pPr>
              <w:widowControl w:val="0"/>
              <w:tabs>
                <w:tab w:val="left" w:pos="7020"/>
              </w:tabs>
              <w:spacing w:before="60" w:after="60"/>
              <w:ind w:left="176"/>
              <w:rPr>
                <w:rFonts w:cstheme="minorHAnsi"/>
              </w:rPr>
            </w:pPr>
            <w:r>
              <w:rPr>
                <w:rFonts w:cstheme="minorHAnsi"/>
              </w:rPr>
              <w:t>Horses</w:t>
            </w:r>
            <w:r w:rsidRPr="00F5792C">
              <w:rPr>
                <w:rFonts w:cstheme="minorHAnsi"/>
              </w:rPr>
              <w:t xml:space="preserve"> </w:t>
            </w:r>
            <w:r w:rsidR="00554101" w:rsidRPr="00F5792C">
              <w:rPr>
                <w:rFonts w:cstheme="minorHAnsi"/>
              </w:rPr>
              <w:t>suspected of antibacterial drug treatment</w:t>
            </w:r>
          </w:p>
        </w:tc>
        <w:tc>
          <w:tcPr>
            <w:tcW w:w="1275" w:type="dxa"/>
            <w:vAlign w:val="center"/>
          </w:tcPr>
          <w:p w14:paraId="64896EAB"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rPr>
              <w:t xml:space="preserve">Kidney </w:t>
            </w:r>
            <w:r w:rsidRPr="00F5792C">
              <w:rPr>
                <w:rFonts w:cstheme="minorHAnsi"/>
                <w:vertAlign w:val="superscript"/>
              </w:rPr>
              <w:t>1</w:t>
            </w:r>
          </w:p>
        </w:tc>
        <w:tc>
          <w:tcPr>
            <w:tcW w:w="1418" w:type="dxa"/>
            <w:vAlign w:val="center"/>
          </w:tcPr>
          <w:p w14:paraId="07678971" w14:textId="77777777" w:rsidR="00554101" w:rsidRPr="00F5792C" w:rsidRDefault="00554101" w:rsidP="00554101">
            <w:pPr>
              <w:widowControl w:val="0"/>
              <w:tabs>
                <w:tab w:val="left" w:pos="7020"/>
              </w:tabs>
              <w:spacing w:before="60" w:after="60"/>
              <w:ind w:left="57"/>
              <w:jc w:val="center"/>
              <w:rPr>
                <w:rFonts w:cstheme="minorHAnsi"/>
                <w:b/>
              </w:rPr>
            </w:pPr>
            <w:r w:rsidRPr="00F5792C">
              <w:rPr>
                <w:rFonts w:cstheme="minorHAnsi"/>
                <w:b/>
              </w:rPr>
              <w:t>Test &amp;hold</w:t>
            </w:r>
            <w:r w:rsidRPr="00F5792C">
              <w:rPr>
                <w:rFonts w:cstheme="minorHAnsi"/>
                <w:b/>
                <w:vertAlign w:val="superscript"/>
              </w:rPr>
              <w:t xml:space="preserve"> 2</w:t>
            </w:r>
          </w:p>
        </w:tc>
        <w:tc>
          <w:tcPr>
            <w:tcW w:w="2740" w:type="dxa"/>
            <w:vAlign w:val="center"/>
          </w:tcPr>
          <w:p w14:paraId="2A105612" w14:textId="77777777" w:rsidR="00554101" w:rsidRPr="00F5792C" w:rsidRDefault="00554101" w:rsidP="00554101">
            <w:pPr>
              <w:widowControl w:val="0"/>
              <w:tabs>
                <w:tab w:val="left" w:pos="7020"/>
              </w:tabs>
              <w:spacing w:before="60" w:after="60"/>
              <w:ind w:left="57"/>
              <w:jc w:val="center"/>
              <w:rPr>
                <w:rFonts w:cstheme="minorHAnsi"/>
              </w:rPr>
            </w:pPr>
            <w:r w:rsidRPr="00F5792C">
              <w:rPr>
                <w:rFonts w:cstheme="minorHAnsi"/>
              </w:rPr>
              <w:t xml:space="preserve">New On Demand Sample - AMK in </w:t>
            </w:r>
            <w:r w:rsidR="00B879B7">
              <w:rPr>
                <w:rFonts w:cstheme="minorHAnsi"/>
              </w:rPr>
              <w:t>H</w:t>
            </w:r>
            <w:r w:rsidRPr="00F5792C">
              <w:rPr>
                <w:rFonts w:cstheme="minorHAnsi"/>
              </w:rPr>
              <w:t>TART</w:t>
            </w:r>
          </w:p>
        </w:tc>
        <w:tc>
          <w:tcPr>
            <w:tcW w:w="1620" w:type="dxa"/>
            <w:vAlign w:val="center"/>
          </w:tcPr>
          <w:p w14:paraId="4FC2B5D9" w14:textId="77777777" w:rsidR="00554101" w:rsidRPr="00F5792C" w:rsidRDefault="00B879B7" w:rsidP="00554101">
            <w:pPr>
              <w:widowControl w:val="0"/>
              <w:tabs>
                <w:tab w:val="left" w:pos="7020"/>
              </w:tabs>
              <w:spacing w:before="60" w:after="60"/>
              <w:ind w:left="57"/>
              <w:jc w:val="center"/>
              <w:rPr>
                <w:rFonts w:cstheme="minorHAnsi"/>
              </w:rPr>
            </w:pPr>
            <w:r>
              <w:rPr>
                <w:rFonts w:cstheme="minorHAnsi"/>
              </w:rPr>
              <w:t>H</w:t>
            </w:r>
            <w:r w:rsidR="00554101" w:rsidRPr="00F5792C">
              <w:rPr>
                <w:rFonts w:cstheme="minorHAnsi"/>
              </w:rPr>
              <w:t>TART</w:t>
            </w:r>
          </w:p>
        </w:tc>
      </w:tr>
      <w:tr w:rsidR="00554101" w:rsidRPr="00F5792C" w14:paraId="71C34199" w14:textId="77777777" w:rsidTr="00554101">
        <w:tc>
          <w:tcPr>
            <w:tcW w:w="9180" w:type="dxa"/>
            <w:gridSpan w:val="5"/>
            <w:vAlign w:val="center"/>
          </w:tcPr>
          <w:p w14:paraId="2130B9FF" w14:textId="77777777" w:rsidR="00554101" w:rsidRPr="00F5792C" w:rsidRDefault="00554101" w:rsidP="00554101">
            <w:pPr>
              <w:widowControl w:val="0"/>
              <w:tabs>
                <w:tab w:val="left" w:pos="7020"/>
              </w:tabs>
              <w:spacing w:before="60" w:after="60"/>
              <w:ind w:left="612" w:hanging="436"/>
              <w:rPr>
                <w:rFonts w:cstheme="minorHAnsi"/>
                <w:b/>
                <w:bCs/>
              </w:rPr>
            </w:pPr>
            <w:r w:rsidRPr="00F5792C">
              <w:rPr>
                <w:rFonts w:cstheme="minorHAnsi"/>
              </w:rPr>
              <w:t>1.</w:t>
            </w:r>
            <w:r w:rsidRPr="00F5792C">
              <w:rPr>
                <w:rFonts w:cstheme="minorHAnsi"/>
              </w:rPr>
              <w:tab/>
              <w:t xml:space="preserve">Kidney is the preferred tissue. Muscle tissue could be sent for testing if kidney is not available, </w:t>
            </w:r>
            <w:r w:rsidRPr="00F5792C">
              <w:rPr>
                <w:rFonts w:cstheme="minorHAnsi"/>
                <w:b/>
                <w:bCs/>
              </w:rPr>
              <w:t>but do not sample injection site granuloma.</w:t>
            </w:r>
          </w:p>
          <w:p w14:paraId="655C2002" w14:textId="3B670A88" w:rsidR="00554101" w:rsidRPr="00F5792C" w:rsidRDefault="00554101" w:rsidP="00554101">
            <w:pPr>
              <w:widowControl w:val="0"/>
              <w:tabs>
                <w:tab w:val="left" w:pos="7020"/>
              </w:tabs>
              <w:spacing w:before="60" w:after="60"/>
              <w:ind w:left="612" w:hanging="436"/>
              <w:rPr>
                <w:rFonts w:cstheme="minorHAnsi"/>
              </w:rPr>
            </w:pPr>
            <w:r w:rsidRPr="00F5792C">
              <w:rPr>
                <w:rFonts w:cstheme="minorHAnsi"/>
              </w:rPr>
              <w:t xml:space="preserve">2. </w:t>
            </w:r>
            <w:r w:rsidRPr="00F5792C">
              <w:rPr>
                <w:rFonts w:cstheme="minorHAnsi"/>
              </w:rPr>
              <w:tab/>
              <w:t xml:space="preserve">Carcase and associated parts from condemned animals are disposed of following normal procedures and are not to be held. For samples collected from product destined for the food chain, carcases (entire carcase or boned) and all carcase parts of targeted </w:t>
            </w:r>
            <w:r w:rsidR="00B879B7">
              <w:rPr>
                <w:rFonts w:cstheme="minorHAnsi"/>
              </w:rPr>
              <w:t>horses</w:t>
            </w:r>
            <w:r w:rsidR="00B879B7" w:rsidRPr="00F5792C">
              <w:rPr>
                <w:rFonts w:cstheme="minorHAnsi"/>
              </w:rPr>
              <w:t xml:space="preserve"> </w:t>
            </w:r>
            <w:r w:rsidRPr="00F5792C">
              <w:rPr>
                <w:rFonts w:cstheme="minorHAnsi"/>
              </w:rPr>
              <w:t xml:space="preserve">that pass post-mortem inspection must be retained under department supervision until the test results become available. </w:t>
            </w:r>
          </w:p>
          <w:p w14:paraId="1A44EBA8" w14:textId="77777777" w:rsidR="00554101" w:rsidRPr="00F5792C" w:rsidRDefault="00554101" w:rsidP="00554101">
            <w:pPr>
              <w:widowControl w:val="0"/>
              <w:numPr>
                <w:ilvl w:val="0"/>
                <w:numId w:val="4"/>
              </w:numPr>
              <w:tabs>
                <w:tab w:val="clear" w:pos="720"/>
                <w:tab w:val="num" w:pos="1168"/>
              </w:tabs>
              <w:spacing w:before="60" w:after="60"/>
              <w:ind w:left="1168" w:hanging="425"/>
              <w:rPr>
                <w:rFonts w:cstheme="minorHAnsi"/>
              </w:rPr>
            </w:pPr>
            <w:r w:rsidRPr="00F5792C">
              <w:rPr>
                <w:rFonts w:cstheme="minorHAnsi"/>
              </w:rPr>
              <w:t xml:space="preserve">No meat product from any other carcass may be placed in the same carton, irrespective if it is from another targeted animal awaiting test results </w:t>
            </w:r>
          </w:p>
          <w:p w14:paraId="61115A54" w14:textId="77777777" w:rsidR="00554101" w:rsidRPr="00F5792C" w:rsidRDefault="00554101" w:rsidP="00554101">
            <w:pPr>
              <w:widowControl w:val="0"/>
              <w:tabs>
                <w:tab w:val="left" w:pos="7020"/>
              </w:tabs>
              <w:spacing w:before="60" w:after="60"/>
              <w:ind w:left="612" w:hanging="436"/>
              <w:rPr>
                <w:rFonts w:cstheme="minorHAnsi"/>
              </w:rPr>
            </w:pPr>
            <w:r w:rsidRPr="00F5792C">
              <w:rPr>
                <w:rFonts w:cstheme="minorHAnsi"/>
              </w:rPr>
              <w:t xml:space="preserve">3. </w:t>
            </w:r>
            <w:r w:rsidRPr="00F5792C">
              <w:rPr>
                <w:rFonts w:cstheme="minorHAnsi"/>
              </w:rPr>
              <w:tab/>
              <w:t>Use relevant program consignment notes: refer to the current NRS Sample Collection and Dispatch Manual.</w:t>
            </w:r>
          </w:p>
        </w:tc>
      </w:tr>
    </w:tbl>
    <w:p w14:paraId="7280E621" w14:textId="77777777" w:rsidR="003D539C" w:rsidRPr="003D539C" w:rsidRDefault="00554101" w:rsidP="00B879B7">
      <w:pPr>
        <w:widowControl w:val="0"/>
        <w:numPr>
          <w:ilvl w:val="0"/>
          <w:numId w:val="44"/>
        </w:numPr>
      </w:pPr>
      <w:r w:rsidRPr="00B879B7">
        <w:rPr>
          <w:rFonts w:cstheme="minorHAnsi"/>
        </w:rPr>
        <w:t>T</w:t>
      </w:r>
      <w:r w:rsidRPr="00B879B7">
        <w:rPr>
          <w:rFonts w:cstheme="minorHAnsi"/>
          <w:bCs/>
        </w:rPr>
        <w:t>issue</w:t>
      </w:r>
      <w:r w:rsidRPr="00B879B7">
        <w:rPr>
          <w:rFonts w:cstheme="minorHAnsi"/>
        </w:rPr>
        <w:t xml:space="preserve"> samples are to be sent to an </w:t>
      </w:r>
      <w:hyperlink r:id="rId35" w:history="1">
        <w:r w:rsidRPr="00B879B7">
          <w:rPr>
            <w:rStyle w:val="Hyperlink"/>
            <w:rFonts w:cstheme="minorHAnsi"/>
          </w:rPr>
          <w:t>NRS approved laboratory</w:t>
        </w:r>
      </w:hyperlink>
      <w:r w:rsidRPr="00B879B7">
        <w:rPr>
          <w:rFonts w:cstheme="minorHAnsi"/>
          <w:b/>
        </w:rPr>
        <w:t xml:space="preserve"> listed on ELMER3</w:t>
      </w:r>
    </w:p>
    <w:p w14:paraId="41FF31CE" w14:textId="56098117" w:rsidR="00554101" w:rsidRPr="00F5792C" w:rsidRDefault="00554101" w:rsidP="00B879B7">
      <w:pPr>
        <w:widowControl w:val="0"/>
        <w:numPr>
          <w:ilvl w:val="0"/>
          <w:numId w:val="44"/>
        </w:numPr>
      </w:pPr>
      <w:r w:rsidRPr="00B879B7">
        <w:rPr>
          <w:rFonts w:cstheme="minorHAnsi"/>
          <w:b/>
        </w:rPr>
        <w:t xml:space="preserve"> NRS will meet the cost </w:t>
      </w:r>
      <w:r w:rsidRPr="00B879B7">
        <w:rPr>
          <w:rFonts w:cstheme="minorHAnsi"/>
        </w:rPr>
        <w:t xml:space="preserve">of freighting tissue samples to the laboratory and the laboratory analysis costs for samples submitted by OPV’s under the </w:t>
      </w:r>
      <w:r w:rsidR="00B879B7">
        <w:rPr>
          <w:rFonts w:cstheme="minorHAnsi"/>
        </w:rPr>
        <w:t>H</w:t>
      </w:r>
      <w:r w:rsidRPr="00B879B7">
        <w:rPr>
          <w:rFonts w:cstheme="minorHAnsi"/>
        </w:rPr>
        <w:t>TART Program.</w:t>
      </w:r>
    </w:p>
    <w:p w14:paraId="762683CC" w14:textId="77777777" w:rsidR="00554101" w:rsidRPr="00F5792C" w:rsidRDefault="00554101" w:rsidP="00554101">
      <w:pPr>
        <w:widowControl w:val="0"/>
        <w:ind w:left="1134"/>
      </w:pPr>
    </w:p>
    <w:p w14:paraId="3E9B32C1" w14:textId="77777777" w:rsidR="00554101" w:rsidRPr="00F5792C" w:rsidRDefault="004D06A7" w:rsidP="00554101">
      <w:pPr>
        <w:pStyle w:val="Heading3"/>
        <w:keepNext w:val="0"/>
        <w:keepLines w:val="0"/>
        <w:widowControl w:val="0"/>
        <w:numPr>
          <w:ilvl w:val="0"/>
          <w:numId w:val="0"/>
        </w:numPr>
        <w:ind w:left="567" w:hanging="567"/>
      </w:pPr>
      <w:r>
        <w:t>8</w:t>
      </w:r>
      <w:r w:rsidR="00554101" w:rsidRPr="00F5792C">
        <w:t>.5.4</w:t>
      </w:r>
      <w:r w:rsidR="00554101" w:rsidRPr="00F5792C">
        <w:tab/>
        <w:t>Laboratories</w:t>
      </w:r>
      <w:bookmarkStart w:id="114" w:name="_GoBack"/>
      <w:bookmarkEnd w:id="114"/>
    </w:p>
    <w:p w14:paraId="62F6E383" w14:textId="30D6BF5F" w:rsidR="00554101" w:rsidRPr="00F5792C" w:rsidRDefault="00554101" w:rsidP="00554101">
      <w:pPr>
        <w:widowControl w:val="0"/>
        <w:tabs>
          <w:tab w:val="left" w:pos="1134"/>
        </w:tabs>
        <w:ind w:left="1134"/>
        <w:rPr>
          <w:rFonts w:cstheme="minorHAnsi"/>
        </w:rPr>
      </w:pPr>
      <w:r w:rsidRPr="00F5792C">
        <w:rPr>
          <w:rFonts w:cstheme="minorHAnsi"/>
        </w:rPr>
        <w:t>Laboratories are required to report results according to contractual arrangements to NRS</w:t>
      </w:r>
    </w:p>
    <w:p w14:paraId="34830AC8" w14:textId="77777777" w:rsidR="00554101" w:rsidRPr="00F5792C" w:rsidRDefault="004D06A7" w:rsidP="00554101">
      <w:pPr>
        <w:pStyle w:val="Heading3"/>
        <w:keepNext w:val="0"/>
        <w:keepLines w:val="0"/>
        <w:widowControl w:val="0"/>
        <w:numPr>
          <w:ilvl w:val="0"/>
          <w:numId w:val="0"/>
        </w:numPr>
        <w:ind w:left="567" w:hanging="567"/>
      </w:pPr>
      <w:r>
        <w:t>8</w:t>
      </w:r>
      <w:r w:rsidR="00554101" w:rsidRPr="00F5792C">
        <w:t>.5.5</w:t>
      </w:r>
      <w:r w:rsidR="00554101" w:rsidRPr="00F5792C">
        <w:tab/>
        <w:t xml:space="preserve">NRS </w:t>
      </w:r>
    </w:p>
    <w:p w14:paraId="22416D9B" w14:textId="77777777" w:rsidR="00554101" w:rsidRPr="00F5792C" w:rsidRDefault="00554101" w:rsidP="00554101">
      <w:pPr>
        <w:pStyle w:val="Default"/>
        <w:widowControl w:val="0"/>
        <w:tabs>
          <w:tab w:val="left" w:pos="1701"/>
        </w:tabs>
        <w:ind w:left="1134" w:hanging="567"/>
        <w:rPr>
          <w:rFonts w:asciiTheme="minorHAnsi" w:hAnsiTheme="minorHAnsi" w:cstheme="minorHAnsi"/>
          <w:sz w:val="22"/>
          <w:szCs w:val="22"/>
        </w:rPr>
      </w:pPr>
      <w:r w:rsidRPr="00F5792C">
        <w:rPr>
          <w:rFonts w:asciiTheme="minorHAnsi" w:hAnsiTheme="minorHAnsi" w:cstheme="minorHAnsi"/>
          <w:sz w:val="22"/>
          <w:szCs w:val="22"/>
        </w:rPr>
        <w:tab/>
        <w:t xml:space="preserve">NRS is to report all laboratory results to the relevant state/territory residue coordinator and to department’s Export Meat Program Food Safety unit, Export Standards branch and NRS management. </w:t>
      </w:r>
    </w:p>
    <w:p w14:paraId="431689B5" w14:textId="77777777" w:rsidR="00554101" w:rsidRPr="00F5792C" w:rsidRDefault="00554101" w:rsidP="00554101">
      <w:pPr>
        <w:widowControl w:val="0"/>
        <w:rPr>
          <w:rFonts w:cstheme="minorHAnsi"/>
        </w:rPr>
      </w:pPr>
    </w:p>
    <w:p w14:paraId="52ADB9A6" w14:textId="77777777" w:rsidR="00554101" w:rsidRPr="00F5792C" w:rsidRDefault="00554101" w:rsidP="00554101">
      <w:pPr>
        <w:widowControl w:val="0"/>
        <w:rPr>
          <w:rFonts w:cstheme="minorHAnsi"/>
        </w:rPr>
      </w:pPr>
    </w:p>
    <w:p w14:paraId="6DB7E76C" w14:textId="77777777" w:rsidR="003F213D" w:rsidRPr="000C6A1B" w:rsidRDefault="000C6A1B" w:rsidP="000C6A1B">
      <w:pPr>
        <w:tabs>
          <w:tab w:val="left" w:pos="2340"/>
        </w:tabs>
        <w:rPr>
          <w:lang w:eastAsia="en-AU"/>
        </w:rPr>
      </w:pPr>
      <w:r>
        <w:rPr>
          <w:lang w:eastAsia="en-AU"/>
        </w:rPr>
        <w:tab/>
      </w:r>
    </w:p>
    <w:sectPr w:rsidR="003F213D" w:rsidRPr="000C6A1B">
      <w:headerReference w:type="even" r:id="rId36"/>
      <w:headerReference w:type="default" r:id="rId37"/>
      <w:footerReference w:type="default" r:id="rId38"/>
      <w:headerReference w:type="first" r:id="rId39"/>
      <w:footerReference w:type="first" r:id="rId40"/>
      <w:pgSz w:w="11907" w:h="16840" w:code="9"/>
      <w:pgMar w:top="1418" w:right="924" w:bottom="851" w:left="1622"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5BDE0" w14:textId="77777777" w:rsidR="00B05702" w:rsidRDefault="00B05702">
      <w:r>
        <w:separator/>
      </w:r>
    </w:p>
  </w:endnote>
  <w:endnote w:type="continuationSeparator" w:id="0">
    <w:p w14:paraId="0F568331" w14:textId="77777777" w:rsidR="00B05702" w:rsidRDefault="00B0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AMH J+ Times New">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EBFA" w14:textId="77777777" w:rsidR="00B05702" w:rsidRDefault="00B05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2F538CAB" w14:textId="77777777" w:rsidR="00B05702" w:rsidRDefault="00B057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D129F" w14:textId="77777777" w:rsidR="00B05702" w:rsidRDefault="00B05702">
    <w:pPr>
      <w:pStyle w:val="Footer"/>
    </w:pPr>
    <w:r>
      <w:t xml:space="preserve">          </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98"/>
    </w:tblGrid>
    <w:tr w:rsidR="00B05702" w14:paraId="798AD56C" w14:textId="77777777">
      <w:trPr>
        <w:jc w:val="center"/>
      </w:trPr>
      <w:tc>
        <w:tcPr>
          <w:tcW w:w="5000" w:type="pct"/>
        </w:tcPr>
        <w:p w14:paraId="54206335" w14:textId="77777777" w:rsidR="00B05702" w:rsidRDefault="00B05702">
          <w:pPr>
            <w:pStyle w:val="Footer"/>
            <w:ind w:right="360"/>
          </w:pPr>
          <w:r>
            <w:rPr>
              <w:color w:val="808080"/>
              <w:sz w:val="18"/>
              <w:szCs w:val="18"/>
            </w:rPr>
            <w:t xml:space="preserve">Targeted Residue Testing Programs – April 2013  : DAWRDAWRDAWR Residues &amp; Food Safety Branch                                                   </w:t>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BF3A1F">
            <w:rPr>
              <w:rStyle w:val="PageNumber"/>
              <w:noProof/>
            </w:rPr>
            <w:t>34</w:t>
          </w:r>
          <w:r>
            <w:rPr>
              <w:rStyle w:val="PageNumber"/>
            </w:rPr>
            <w:fldChar w:fldCharType="end"/>
          </w:r>
        </w:p>
      </w:tc>
    </w:tr>
  </w:tbl>
  <w:p w14:paraId="5E2A8306" w14:textId="77777777" w:rsidR="00B05702" w:rsidRDefault="00B0570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9A63" w14:textId="1CCE82BE" w:rsidR="00B05702" w:rsidRDefault="00B05702">
    <w:pPr>
      <w:pStyle w:val="Footer"/>
      <w:jc w:val="right"/>
    </w:pPr>
    <w:r>
      <w:rPr>
        <w:rFonts w:asciiTheme="majorHAnsi" w:hAnsiTheme="majorHAnsi"/>
      </w:rPr>
      <w:t>Target Residue Testing Programs Reference – Version 10 March 2019: Page</w:t>
    </w:r>
    <w:sdt>
      <w:sdtPr>
        <w:id w:val="1439259156"/>
        <w:docPartObj>
          <w:docPartGallery w:val="Page Numbers (Bottom of Page)"/>
          <w:docPartUnique/>
        </w:docPartObj>
      </w:sdtPr>
      <w:sdtContent>
        <w:r>
          <w:fldChar w:fldCharType="begin"/>
        </w:r>
        <w:r>
          <w:instrText xml:space="preserve"> PAGE   \* MERGEFORMAT </w:instrText>
        </w:r>
        <w:r>
          <w:fldChar w:fldCharType="separate"/>
        </w:r>
        <w:r w:rsidR="00BF3A1F">
          <w:rPr>
            <w:noProof/>
          </w:rPr>
          <w:t>1</w:t>
        </w:r>
        <w:r>
          <w:fldChar w:fldCharType="end"/>
        </w:r>
      </w:sdtContent>
    </w:sdt>
  </w:p>
  <w:p w14:paraId="6BCD797D" w14:textId="77777777" w:rsidR="00B05702" w:rsidRDefault="00B05702">
    <w:pPr>
      <w:pStyle w:val="Footer"/>
      <w:pBdr>
        <w:top w:val="thinThickSmallGap" w:sz="24" w:space="1" w:color="622423" w:themeColor="accent2" w:themeShade="7F"/>
      </w:pBdr>
      <w:rPr>
        <w:rFonts w:asciiTheme="majorHAnsi" w:hAnsiTheme="majorHAnsi"/>
      </w:rPr>
    </w:pPr>
  </w:p>
  <w:p w14:paraId="44BAB316" w14:textId="77777777" w:rsidR="00B05702" w:rsidRDefault="00B057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B9CAD" w14:textId="77777777" w:rsidR="00B05702" w:rsidRDefault="00B05702">
    <w:pPr>
      <w:pStyle w:val="Footer"/>
      <w:jc w:val="right"/>
      <w:rPr>
        <w:rFonts w:asciiTheme="majorHAnsi" w:hAnsiTheme="majorHAnsi"/>
      </w:rPr>
    </w:pPr>
  </w:p>
  <w:p w14:paraId="3A4667BF" w14:textId="3E99FD98" w:rsidR="00B05702" w:rsidRPr="000008EA" w:rsidRDefault="00B05702" w:rsidP="000008EA">
    <w:pPr>
      <w:pStyle w:val="Footer"/>
      <w:jc w:val="right"/>
      <w:rPr>
        <w:rFonts w:asciiTheme="majorHAnsi" w:hAnsiTheme="majorHAnsi"/>
      </w:rPr>
    </w:pPr>
    <w:r>
      <w:rPr>
        <w:rFonts w:asciiTheme="majorHAnsi" w:hAnsiTheme="majorHAnsi"/>
      </w:rPr>
      <w:t>Target Residue Testing Programs Reference – Version 9: 2019 page</w:t>
    </w:r>
    <w:sdt>
      <w:sdtPr>
        <w:id w:val="6001100"/>
        <w:docPartObj>
          <w:docPartGallery w:val="Page Numbers (Bottom of Page)"/>
          <w:docPartUnique/>
        </w:docPartObj>
      </w:sdtPr>
      <w:sdtContent>
        <w:r>
          <w:fldChar w:fldCharType="begin"/>
        </w:r>
        <w:r>
          <w:instrText xml:space="preserve"> PAGE   \* MERGEFORMAT </w:instrText>
        </w:r>
        <w:r>
          <w:fldChar w:fldCharType="separate"/>
        </w:r>
        <w:r w:rsidR="00BF3A1F">
          <w:rPr>
            <w:noProof/>
          </w:rPr>
          <w:t>34</w:t>
        </w:r>
        <w:r>
          <w:fldChar w:fldCharType="end"/>
        </w:r>
      </w:sdtContent>
    </w:sdt>
  </w:p>
  <w:p w14:paraId="3A06EE7E" w14:textId="77777777" w:rsidR="00B05702" w:rsidRDefault="00B05702">
    <w:pPr>
      <w:pStyle w:val="Footer"/>
      <w:pBdr>
        <w:top w:val="thinThickSmallGap" w:sz="24" w:space="1" w:color="622423" w:themeColor="accent2" w:themeShade="7F"/>
      </w:pBdr>
      <w:rPr>
        <w:rFonts w:asciiTheme="majorHAnsi" w:hAnsiTheme="majorHAnsi"/>
      </w:rPr>
    </w:pPr>
  </w:p>
  <w:p w14:paraId="36F82506" w14:textId="77777777" w:rsidR="00B05702" w:rsidRDefault="00B05702">
    <w:pPr>
      <w:pStyle w:val="Footer"/>
      <w:ind w:right="360"/>
      <w:rPr>
        <w:color w:val="80808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1088"/>
      <w:docPartObj>
        <w:docPartGallery w:val="Page Numbers (Bottom of Page)"/>
        <w:docPartUnique/>
      </w:docPartObj>
    </w:sdtPr>
    <w:sdtContent>
      <w:p w14:paraId="3D7DA4E2" w14:textId="77777777" w:rsidR="00B05702" w:rsidRDefault="00B05702">
        <w:pPr>
          <w:pStyle w:val="Footer"/>
          <w:jc w:val="right"/>
        </w:pPr>
        <w:r>
          <w:fldChar w:fldCharType="begin"/>
        </w:r>
        <w:r>
          <w:instrText xml:space="preserve"> PAGE   \* MERGEFORMAT </w:instrText>
        </w:r>
        <w:r>
          <w:fldChar w:fldCharType="separate"/>
        </w:r>
        <w:r>
          <w:rPr>
            <w:noProof/>
          </w:rPr>
          <w:t>27</w:t>
        </w:r>
        <w:r>
          <w:fldChar w:fldCharType="end"/>
        </w:r>
      </w:p>
    </w:sdtContent>
  </w:sdt>
  <w:p w14:paraId="182B4713" w14:textId="77777777" w:rsidR="00B05702" w:rsidRDefault="00B05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BB6D" w14:textId="77777777" w:rsidR="00B05702" w:rsidRDefault="00B05702">
      <w:r>
        <w:separator/>
      </w:r>
    </w:p>
  </w:footnote>
  <w:footnote w:type="continuationSeparator" w:id="0">
    <w:p w14:paraId="66E9F88B" w14:textId="77777777" w:rsidR="00B05702" w:rsidRDefault="00B0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3C789" w14:textId="77777777" w:rsidR="00B05702" w:rsidRDefault="00B05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6D0D" w14:textId="7FE73AA5" w:rsidR="00B05702" w:rsidRDefault="00B05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1EC82" w14:textId="77777777" w:rsidR="00B05702" w:rsidRDefault="00B05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3675A"/>
    <w:multiLevelType w:val="hybridMultilevel"/>
    <w:tmpl w:val="5222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177050C"/>
    <w:multiLevelType w:val="hybridMultilevel"/>
    <w:tmpl w:val="B100B9D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C7B3325"/>
    <w:multiLevelType w:val="multilevel"/>
    <w:tmpl w:val="BC3A9B18"/>
    <w:lvl w:ilvl="0">
      <w:start w:val="1"/>
      <w:numFmt w:val="lowerRoman"/>
      <w:lvlText w:val="%1"/>
      <w:lvlJc w:val="left"/>
      <w:pPr>
        <w:ind w:left="720" w:hanging="720"/>
      </w:pPr>
      <w:rPr>
        <w:rFonts w:cstheme="minorHAnsi" w:hint="default"/>
        <w:b w:val="0"/>
        <w:color w:val="000000"/>
        <w:sz w:val="22"/>
      </w:rPr>
    </w:lvl>
    <w:lvl w:ilvl="1">
      <w:start w:val="3"/>
      <w:numFmt w:val="decimal"/>
      <w:lvlText w:val="%1.%2"/>
      <w:lvlJc w:val="left"/>
      <w:pPr>
        <w:ind w:left="675" w:hanging="675"/>
      </w:pPr>
      <w:rPr>
        <w:rFonts w:cstheme="minorHAnsi" w:hint="default"/>
        <w:b w:val="0"/>
        <w:color w:val="000000"/>
        <w:sz w:val="22"/>
      </w:rPr>
    </w:lvl>
    <w:lvl w:ilvl="2">
      <w:start w:val="5"/>
      <w:numFmt w:val="decimal"/>
      <w:lvlText w:val="%1.%2.%3"/>
      <w:lvlJc w:val="left"/>
      <w:pPr>
        <w:ind w:left="720" w:hanging="720"/>
      </w:pPr>
      <w:rPr>
        <w:rFonts w:cstheme="minorHAnsi" w:hint="default"/>
        <w:b w:val="0"/>
        <w:color w:val="000000"/>
        <w:sz w:val="22"/>
      </w:rPr>
    </w:lvl>
    <w:lvl w:ilvl="3">
      <w:start w:val="1"/>
      <w:numFmt w:val="decimal"/>
      <w:lvlText w:val="%1.%2.%3.%4"/>
      <w:lvlJc w:val="left"/>
      <w:pPr>
        <w:ind w:left="720" w:hanging="720"/>
      </w:pPr>
      <w:rPr>
        <w:rFonts w:cstheme="minorHAnsi" w:hint="default"/>
        <w:b w:val="0"/>
        <w:color w:val="000000"/>
        <w:sz w:val="22"/>
      </w:rPr>
    </w:lvl>
    <w:lvl w:ilvl="4">
      <w:start w:val="1"/>
      <w:numFmt w:val="decimal"/>
      <w:lvlText w:val="%1.%2.%3.%4.%5"/>
      <w:lvlJc w:val="left"/>
      <w:pPr>
        <w:ind w:left="1080" w:hanging="1080"/>
      </w:pPr>
      <w:rPr>
        <w:rFonts w:cstheme="minorHAnsi" w:hint="default"/>
        <w:b w:val="0"/>
        <w:color w:val="000000"/>
        <w:sz w:val="22"/>
      </w:rPr>
    </w:lvl>
    <w:lvl w:ilvl="5">
      <w:start w:val="1"/>
      <w:numFmt w:val="decimal"/>
      <w:lvlText w:val="%1.%2.%3.%4.%5.%6"/>
      <w:lvlJc w:val="left"/>
      <w:pPr>
        <w:ind w:left="1080" w:hanging="1080"/>
      </w:pPr>
      <w:rPr>
        <w:rFonts w:cstheme="minorHAnsi" w:hint="default"/>
        <w:b w:val="0"/>
        <w:color w:val="000000"/>
        <w:sz w:val="22"/>
      </w:rPr>
    </w:lvl>
    <w:lvl w:ilvl="6">
      <w:start w:val="1"/>
      <w:numFmt w:val="decimal"/>
      <w:lvlText w:val="%1.%2.%3.%4.%5.%6.%7"/>
      <w:lvlJc w:val="left"/>
      <w:pPr>
        <w:ind w:left="1440" w:hanging="1440"/>
      </w:pPr>
      <w:rPr>
        <w:rFonts w:cstheme="minorHAnsi" w:hint="default"/>
        <w:b w:val="0"/>
        <w:color w:val="000000"/>
        <w:sz w:val="22"/>
      </w:rPr>
    </w:lvl>
    <w:lvl w:ilvl="7">
      <w:start w:val="1"/>
      <w:numFmt w:val="decimal"/>
      <w:lvlText w:val="%1.%2.%3.%4.%5.%6.%7.%8"/>
      <w:lvlJc w:val="left"/>
      <w:pPr>
        <w:ind w:left="1440" w:hanging="1440"/>
      </w:pPr>
      <w:rPr>
        <w:rFonts w:cstheme="minorHAnsi" w:hint="default"/>
        <w:b w:val="0"/>
        <w:color w:val="000000"/>
        <w:sz w:val="22"/>
      </w:rPr>
    </w:lvl>
    <w:lvl w:ilvl="8">
      <w:start w:val="1"/>
      <w:numFmt w:val="decimal"/>
      <w:lvlText w:val="%1.%2.%3.%4.%5.%6.%7.%8.%9"/>
      <w:lvlJc w:val="left"/>
      <w:pPr>
        <w:ind w:left="1440" w:hanging="1440"/>
      </w:pPr>
      <w:rPr>
        <w:rFonts w:cstheme="minorHAnsi" w:hint="default"/>
        <w:b w:val="0"/>
        <w:color w:val="000000"/>
        <w:sz w:val="22"/>
      </w:rPr>
    </w:lvl>
  </w:abstractNum>
  <w:abstractNum w:abstractNumId="12" w15:restartNumberingAfterBreak="0">
    <w:nsid w:val="2F2425AB"/>
    <w:multiLevelType w:val="multilevel"/>
    <w:tmpl w:val="BC8603C0"/>
    <w:numStyleLink w:val="ListNumbers"/>
  </w:abstractNum>
  <w:abstractNum w:abstractNumId="13" w15:restartNumberingAfterBreak="0">
    <w:nsid w:val="2FF620DB"/>
    <w:multiLevelType w:val="multilevel"/>
    <w:tmpl w:val="31FCE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F1471E"/>
    <w:multiLevelType w:val="multilevel"/>
    <w:tmpl w:val="CECAD60A"/>
    <w:lvl w:ilvl="0">
      <w:start w:val="1"/>
      <w:numFmt w:val="decimal"/>
      <w:pStyle w:val="DocumentSection"/>
      <w:lvlText w:val="%1."/>
      <w:lvlJc w:val="left"/>
      <w:pPr>
        <w:tabs>
          <w:tab w:val="num" w:pos="499"/>
        </w:tabs>
        <w:ind w:left="499" w:hanging="357"/>
      </w:pPr>
      <w:rPr>
        <w:rFonts w:hint="default"/>
      </w:rPr>
    </w:lvl>
    <w:lvl w:ilvl="1">
      <w:start w:val="1"/>
      <w:numFmt w:val="decimal"/>
      <w:pStyle w:val="DocumentSubsection"/>
      <w:lvlText w:val="%1.%2."/>
      <w:lvlJc w:val="left"/>
      <w:pPr>
        <w:tabs>
          <w:tab w:val="num" w:pos="993"/>
        </w:tabs>
        <w:ind w:left="993" w:hanging="491"/>
      </w:pPr>
      <w:rPr>
        <w:rFonts w:hint="default"/>
        <w:b/>
      </w:rPr>
    </w:lvl>
    <w:lvl w:ilvl="2">
      <w:start w:val="1"/>
      <w:numFmt w:val="decimal"/>
      <w:pStyle w:val="DocumentText"/>
      <w:lvlText w:val="%1.%2.%3."/>
      <w:lvlJc w:val="left"/>
      <w:pPr>
        <w:tabs>
          <w:tab w:val="num" w:pos="1616"/>
        </w:tabs>
        <w:ind w:left="1616" w:hanging="623"/>
      </w:pPr>
      <w:rPr>
        <w:rFonts w:hint="default"/>
        <w:b w:val="0"/>
      </w:rPr>
    </w:lvl>
    <w:lvl w:ilvl="3">
      <w:start w:val="1"/>
      <w:numFmt w:val="decimal"/>
      <w:lvlText w:val="%1.%2.%3.%4."/>
      <w:lvlJc w:val="left"/>
      <w:pPr>
        <w:tabs>
          <w:tab w:val="num" w:pos="3742"/>
        </w:tabs>
        <w:ind w:left="1870" w:hanging="648"/>
      </w:pPr>
      <w:rPr>
        <w:rFonts w:hint="default"/>
      </w:rPr>
    </w:lvl>
    <w:lvl w:ilvl="4">
      <w:start w:val="1"/>
      <w:numFmt w:val="decimal"/>
      <w:lvlText w:val="%1.%2.%3.%4.%5."/>
      <w:lvlJc w:val="left"/>
      <w:pPr>
        <w:tabs>
          <w:tab w:val="num" w:pos="4462"/>
        </w:tabs>
        <w:ind w:left="2374" w:hanging="792"/>
      </w:pPr>
      <w:rPr>
        <w:rFonts w:hint="default"/>
      </w:rPr>
    </w:lvl>
    <w:lvl w:ilvl="5">
      <w:start w:val="1"/>
      <w:numFmt w:val="decimal"/>
      <w:lvlText w:val="%1.%2.%3.%4.%5.%6."/>
      <w:lvlJc w:val="left"/>
      <w:pPr>
        <w:tabs>
          <w:tab w:val="num" w:pos="5542"/>
        </w:tabs>
        <w:ind w:left="2878" w:hanging="936"/>
      </w:pPr>
      <w:rPr>
        <w:rFonts w:hint="default"/>
      </w:rPr>
    </w:lvl>
    <w:lvl w:ilvl="6">
      <w:start w:val="1"/>
      <w:numFmt w:val="decimal"/>
      <w:lvlText w:val="%1.%2.%3.%4.%5.%6.%7."/>
      <w:lvlJc w:val="left"/>
      <w:pPr>
        <w:tabs>
          <w:tab w:val="num" w:pos="6262"/>
        </w:tabs>
        <w:ind w:left="3382" w:hanging="1080"/>
      </w:pPr>
      <w:rPr>
        <w:rFonts w:hint="default"/>
      </w:rPr>
    </w:lvl>
    <w:lvl w:ilvl="7">
      <w:start w:val="1"/>
      <w:numFmt w:val="decimal"/>
      <w:lvlText w:val="%1.%2.%3.%4.%5.%6.%7.%8."/>
      <w:lvlJc w:val="left"/>
      <w:pPr>
        <w:tabs>
          <w:tab w:val="num" w:pos="7342"/>
        </w:tabs>
        <w:ind w:left="3886" w:hanging="1224"/>
      </w:pPr>
      <w:rPr>
        <w:rFonts w:hint="default"/>
      </w:rPr>
    </w:lvl>
    <w:lvl w:ilvl="8">
      <w:start w:val="1"/>
      <w:numFmt w:val="decimal"/>
      <w:lvlText w:val="%1.%2.%3.%4.%5.%6.%7.%8.%9."/>
      <w:lvlJc w:val="left"/>
      <w:pPr>
        <w:tabs>
          <w:tab w:val="num" w:pos="8062"/>
        </w:tabs>
        <w:ind w:left="4462" w:hanging="1440"/>
      </w:pPr>
      <w:rPr>
        <w:rFonts w:hint="default"/>
      </w:rPr>
    </w:lvl>
  </w:abstractNum>
  <w:abstractNum w:abstractNumId="15" w15:restartNumberingAfterBreak="0">
    <w:nsid w:val="322B57EA"/>
    <w:multiLevelType w:val="hybridMultilevel"/>
    <w:tmpl w:val="8376BBB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20056"/>
    <w:multiLevelType w:val="hybridMultilevel"/>
    <w:tmpl w:val="3736758C"/>
    <w:lvl w:ilvl="0" w:tplc="0C090003">
      <w:start w:val="1"/>
      <w:numFmt w:val="bullet"/>
      <w:lvlText w:val="o"/>
      <w:lvlJc w:val="left"/>
      <w:pPr>
        <w:ind w:left="961" w:hanging="360"/>
      </w:pPr>
      <w:rPr>
        <w:rFonts w:ascii="Courier New" w:hAnsi="Courier New" w:cs="Courier New" w:hint="default"/>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17" w15:restartNumberingAfterBreak="0">
    <w:nsid w:val="372E1B97"/>
    <w:multiLevelType w:val="hybridMultilevel"/>
    <w:tmpl w:val="3124A540"/>
    <w:lvl w:ilvl="0" w:tplc="0C090001">
      <w:start w:val="1"/>
      <w:numFmt w:val="bullet"/>
      <w:lvlText w:val=""/>
      <w:lvlJc w:val="left"/>
      <w:pPr>
        <w:ind w:left="1980" w:hanging="360"/>
      </w:pPr>
      <w:rPr>
        <w:rFonts w:ascii="Symbol" w:hAnsi="Symbol" w:hint="default"/>
      </w:rPr>
    </w:lvl>
    <w:lvl w:ilvl="1" w:tplc="0C090003" w:tentative="1">
      <w:start w:val="1"/>
      <w:numFmt w:val="bullet"/>
      <w:lvlText w:val="o"/>
      <w:lvlJc w:val="left"/>
      <w:pPr>
        <w:ind w:left="2700" w:hanging="360"/>
      </w:pPr>
      <w:rPr>
        <w:rFonts w:ascii="Courier New" w:hAnsi="Courier New" w:cs="Courier New" w:hint="default"/>
      </w:rPr>
    </w:lvl>
    <w:lvl w:ilvl="2" w:tplc="0C090005" w:tentative="1">
      <w:start w:val="1"/>
      <w:numFmt w:val="bullet"/>
      <w:lvlText w:val=""/>
      <w:lvlJc w:val="left"/>
      <w:pPr>
        <w:ind w:left="3420" w:hanging="360"/>
      </w:pPr>
      <w:rPr>
        <w:rFonts w:ascii="Wingdings" w:hAnsi="Wingdings" w:hint="default"/>
      </w:rPr>
    </w:lvl>
    <w:lvl w:ilvl="3" w:tplc="0C090001" w:tentative="1">
      <w:start w:val="1"/>
      <w:numFmt w:val="bullet"/>
      <w:lvlText w:val=""/>
      <w:lvlJc w:val="left"/>
      <w:pPr>
        <w:ind w:left="4140" w:hanging="360"/>
      </w:pPr>
      <w:rPr>
        <w:rFonts w:ascii="Symbol" w:hAnsi="Symbol" w:hint="default"/>
      </w:rPr>
    </w:lvl>
    <w:lvl w:ilvl="4" w:tplc="0C090003" w:tentative="1">
      <w:start w:val="1"/>
      <w:numFmt w:val="bullet"/>
      <w:lvlText w:val="o"/>
      <w:lvlJc w:val="left"/>
      <w:pPr>
        <w:ind w:left="4860" w:hanging="360"/>
      </w:pPr>
      <w:rPr>
        <w:rFonts w:ascii="Courier New" w:hAnsi="Courier New" w:cs="Courier New" w:hint="default"/>
      </w:rPr>
    </w:lvl>
    <w:lvl w:ilvl="5" w:tplc="0C090005" w:tentative="1">
      <w:start w:val="1"/>
      <w:numFmt w:val="bullet"/>
      <w:lvlText w:val=""/>
      <w:lvlJc w:val="left"/>
      <w:pPr>
        <w:ind w:left="5580" w:hanging="360"/>
      </w:pPr>
      <w:rPr>
        <w:rFonts w:ascii="Wingdings" w:hAnsi="Wingdings" w:hint="default"/>
      </w:rPr>
    </w:lvl>
    <w:lvl w:ilvl="6" w:tplc="0C090001" w:tentative="1">
      <w:start w:val="1"/>
      <w:numFmt w:val="bullet"/>
      <w:lvlText w:val=""/>
      <w:lvlJc w:val="left"/>
      <w:pPr>
        <w:ind w:left="6300" w:hanging="360"/>
      </w:pPr>
      <w:rPr>
        <w:rFonts w:ascii="Symbol" w:hAnsi="Symbol" w:hint="default"/>
      </w:rPr>
    </w:lvl>
    <w:lvl w:ilvl="7" w:tplc="0C090003" w:tentative="1">
      <w:start w:val="1"/>
      <w:numFmt w:val="bullet"/>
      <w:lvlText w:val="o"/>
      <w:lvlJc w:val="left"/>
      <w:pPr>
        <w:ind w:left="7020" w:hanging="360"/>
      </w:pPr>
      <w:rPr>
        <w:rFonts w:ascii="Courier New" w:hAnsi="Courier New" w:cs="Courier New" w:hint="default"/>
      </w:rPr>
    </w:lvl>
    <w:lvl w:ilvl="8" w:tplc="0C090005" w:tentative="1">
      <w:start w:val="1"/>
      <w:numFmt w:val="bullet"/>
      <w:lvlText w:val=""/>
      <w:lvlJc w:val="left"/>
      <w:pPr>
        <w:ind w:left="7740" w:hanging="360"/>
      </w:pPr>
      <w:rPr>
        <w:rFonts w:ascii="Wingdings" w:hAnsi="Wingdings" w:hint="default"/>
      </w:rPr>
    </w:lvl>
  </w:abstractNum>
  <w:abstractNum w:abstractNumId="18" w15:restartNumberingAfterBreak="0">
    <w:nsid w:val="379B7403"/>
    <w:multiLevelType w:val="hybridMultilevel"/>
    <w:tmpl w:val="26C82BF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CC397F"/>
    <w:multiLevelType w:val="multilevel"/>
    <w:tmpl w:val="FB14E852"/>
    <w:lvl w:ilvl="0">
      <w:start w:val="5"/>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53A66073"/>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09353B"/>
    <w:multiLevelType w:val="hybridMultilevel"/>
    <w:tmpl w:val="AFDC2F6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58D81B70"/>
    <w:multiLevelType w:val="hybridMultilevel"/>
    <w:tmpl w:val="8F44C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947345"/>
    <w:multiLevelType w:val="hybridMultilevel"/>
    <w:tmpl w:val="B94E9998"/>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E6171F"/>
    <w:multiLevelType w:val="hybridMultilevel"/>
    <w:tmpl w:val="5D087EFA"/>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15B3916"/>
    <w:multiLevelType w:val="hybridMultilevel"/>
    <w:tmpl w:val="375AC160"/>
    <w:lvl w:ilvl="0" w:tplc="17D49BBE">
      <w:start w:val="9"/>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6941BBC"/>
    <w:multiLevelType w:val="hybridMultilevel"/>
    <w:tmpl w:val="E5CEA38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7">
      <w:start w:val="1"/>
      <w:numFmt w:val="lowerLetter"/>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85C5756"/>
    <w:multiLevelType w:val="hybridMultilevel"/>
    <w:tmpl w:val="375AC160"/>
    <w:lvl w:ilvl="0" w:tplc="17D49BBE">
      <w:start w:val="9"/>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15:restartNumberingAfterBreak="0">
    <w:nsid w:val="685D1111"/>
    <w:multiLevelType w:val="hybridMultilevel"/>
    <w:tmpl w:val="91CE0E9E"/>
    <w:lvl w:ilvl="0" w:tplc="9D52BF76">
      <w:start w:val="3"/>
      <w:numFmt w:val="lowerRoman"/>
      <w:lvlText w:val="%1)"/>
      <w:lvlJc w:val="left"/>
      <w:pPr>
        <w:tabs>
          <w:tab w:val="num" w:pos="1980"/>
        </w:tabs>
        <w:ind w:left="1980" w:hanging="720"/>
      </w:pPr>
      <w:rPr>
        <w:rFonts w:cs="Times New Roman" w:hint="default"/>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34" w15:restartNumberingAfterBreak="0">
    <w:nsid w:val="69245C8C"/>
    <w:multiLevelType w:val="hybridMultilevel"/>
    <w:tmpl w:val="6D1A0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E5345C9"/>
    <w:multiLevelType w:val="hybridMultilevel"/>
    <w:tmpl w:val="B0926C08"/>
    <w:lvl w:ilvl="0" w:tplc="0C090003">
      <w:start w:val="1"/>
      <w:numFmt w:val="bullet"/>
      <w:lvlText w:val="o"/>
      <w:lvlJc w:val="left"/>
      <w:pPr>
        <w:tabs>
          <w:tab w:val="num" w:pos="1440"/>
        </w:tabs>
        <w:ind w:left="1440" w:hanging="360"/>
      </w:pPr>
      <w:rPr>
        <w:rFonts w:ascii="Courier New" w:hAnsi="Courier New" w:cs="Courier New" w:hint="default"/>
      </w:rPr>
    </w:lvl>
    <w:lvl w:ilvl="1" w:tplc="0C090001">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0C32C4D"/>
    <w:multiLevelType w:val="hybridMultilevel"/>
    <w:tmpl w:val="7A9C38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8" w15:restartNumberingAfterBreak="0">
    <w:nsid w:val="71ED7499"/>
    <w:multiLevelType w:val="hybridMultilevel"/>
    <w:tmpl w:val="A676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544C2A"/>
    <w:multiLevelType w:val="hybridMultilevel"/>
    <w:tmpl w:val="3378E44E"/>
    <w:lvl w:ilvl="0" w:tplc="0C090003">
      <w:start w:val="1"/>
      <w:numFmt w:val="bullet"/>
      <w:lvlText w:val="o"/>
      <w:lvlJc w:val="left"/>
      <w:pPr>
        <w:tabs>
          <w:tab w:val="num" w:pos="2160"/>
        </w:tabs>
        <w:ind w:left="2160" w:hanging="360"/>
      </w:pPr>
      <w:rPr>
        <w:rFonts w:ascii="Courier New" w:hAnsi="Courier New" w:cs="Courier New"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A236223"/>
    <w:multiLevelType w:val="hybridMultilevel"/>
    <w:tmpl w:val="15B2CF1A"/>
    <w:lvl w:ilvl="0" w:tplc="1AC6948A">
      <w:start w:val="1"/>
      <w:numFmt w:val="lowerLetter"/>
      <w:lvlText w:val="%1)"/>
      <w:lvlJc w:val="left"/>
      <w:pPr>
        <w:tabs>
          <w:tab w:val="num" w:pos="2286"/>
        </w:tabs>
        <w:ind w:left="2286" w:hanging="585"/>
      </w:pPr>
      <w:rPr>
        <w:rFonts w:hint="default"/>
      </w:rPr>
    </w:lvl>
    <w:lvl w:ilvl="1" w:tplc="0C090019">
      <w:start w:val="1"/>
      <w:numFmt w:val="lowerLetter"/>
      <w:lvlText w:val="%2."/>
      <w:lvlJc w:val="left"/>
      <w:pPr>
        <w:tabs>
          <w:tab w:val="num" w:pos="2781"/>
        </w:tabs>
        <w:ind w:left="2781" w:hanging="360"/>
      </w:pPr>
    </w:lvl>
    <w:lvl w:ilvl="2" w:tplc="0C09001B" w:tentative="1">
      <w:start w:val="1"/>
      <w:numFmt w:val="lowerRoman"/>
      <w:lvlText w:val="%3."/>
      <w:lvlJc w:val="right"/>
      <w:pPr>
        <w:tabs>
          <w:tab w:val="num" w:pos="3501"/>
        </w:tabs>
        <w:ind w:left="3501" w:hanging="180"/>
      </w:pPr>
    </w:lvl>
    <w:lvl w:ilvl="3" w:tplc="0C09000F" w:tentative="1">
      <w:start w:val="1"/>
      <w:numFmt w:val="decimal"/>
      <w:lvlText w:val="%4."/>
      <w:lvlJc w:val="left"/>
      <w:pPr>
        <w:tabs>
          <w:tab w:val="num" w:pos="4221"/>
        </w:tabs>
        <w:ind w:left="4221" w:hanging="360"/>
      </w:pPr>
    </w:lvl>
    <w:lvl w:ilvl="4" w:tplc="0C090019" w:tentative="1">
      <w:start w:val="1"/>
      <w:numFmt w:val="lowerLetter"/>
      <w:lvlText w:val="%5."/>
      <w:lvlJc w:val="left"/>
      <w:pPr>
        <w:tabs>
          <w:tab w:val="num" w:pos="4941"/>
        </w:tabs>
        <w:ind w:left="4941" w:hanging="360"/>
      </w:pPr>
    </w:lvl>
    <w:lvl w:ilvl="5" w:tplc="0C09001B" w:tentative="1">
      <w:start w:val="1"/>
      <w:numFmt w:val="lowerRoman"/>
      <w:lvlText w:val="%6."/>
      <w:lvlJc w:val="right"/>
      <w:pPr>
        <w:tabs>
          <w:tab w:val="num" w:pos="5661"/>
        </w:tabs>
        <w:ind w:left="5661" w:hanging="180"/>
      </w:pPr>
    </w:lvl>
    <w:lvl w:ilvl="6" w:tplc="0C09000F" w:tentative="1">
      <w:start w:val="1"/>
      <w:numFmt w:val="decimal"/>
      <w:lvlText w:val="%7."/>
      <w:lvlJc w:val="left"/>
      <w:pPr>
        <w:tabs>
          <w:tab w:val="num" w:pos="6381"/>
        </w:tabs>
        <w:ind w:left="6381" w:hanging="360"/>
      </w:pPr>
    </w:lvl>
    <w:lvl w:ilvl="7" w:tplc="0C090019" w:tentative="1">
      <w:start w:val="1"/>
      <w:numFmt w:val="lowerLetter"/>
      <w:lvlText w:val="%8."/>
      <w:lvlJc w:val="left"/>
      <w:pPr>
        <w:tabs>
          <w:tab w:val="num" w:pos="7101"/>
        </w:tabs>
        <w:ind w:left="7101" w:hanging="360"/>
      </w:pPr>
    </w:lvl>
    <w:lvl w:ilvl="8" w:tplc="0C09001B" w:tentative="1">
      <w:start w:val="1"/>
      <w:numFmt w:val="lowerRoman"/>
      <w:lvlText w:val="%9."/>
      <w:lvlJc w:val="right"/>
      <w:pPr>
        <w:tabs>
          <w:tab w:val="num" w:pos="7821"/>
        </w:tabs>
        <w:ind w:left="7821" w:hanging="180"/>
      </w:pPr>
    </w:lvl>
  </w:abstractNum>
  <w:abstractNum w:abstractNumId="41" w15:restartNumberingAfterBreak="0">
    <w:nsid w:val="7CDC69B6"/>
    <w:multiLevelType w:val="hybridMultilevel"/>
    <w:tmpl w:val="8B76BCEE"/>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CFF1444"/>
    <w:multiLevelType w:val="multilevel"/>
    <w:tmpl w:val="591290F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900"/>
        </w:tabs>
        <w:ind w:left="900" w:hanging="720"/>
      </w:pPr>
      <w:rPr>
        <w:rFonts w:hint="default"/>
      </w:rPr>
    </w:lvl>
    <w:lvl w:ilvl="2">
      <w:start w:val="1"/>
      <w:numFmt w:val="bullet"/>
      <w:lvlText w:val="o"/>
      <w:lvlJc w:val="left"/>
      <w:pPr>
        <w:tabs>
          <w:tab w:val="num" w:pos="720"/>
        </w:tabs>
        <w:ind w:left="720" w:hanging="360"/>
      </w:pPr>
      <w:rPr>
        <w:rFonts w:ascii="Courier New" w:hAnsi="Courier New" w:cs="Courier New"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8"/>
  </w:num>
  <w:num w:numId="2">
    <w:abstractNumId w:val="41"/>
  </w:num>
  <w:num w:numId="3">
    <w:abstractNumId w:val="31"/>
  </w:num>
  <w:num w:numId="4">
    <w:abstractNumId w:val="15"/>
  </w:num>
  <w:num w:numId="5">
    <w:abstractNumId w:val="29"/>
  </w:num>
  <w:num w:numId="6">
    <w:abstractNumId w:val="42"/>
  </w:num>
  <w:num w:numId="7">
    <w:abstractNumId w:val="35"/>
  </w:num>
  <w:num w:numId="8">
    <w:abstractNumId w:val="28"/>
  </w:num>
  <w:num w:numId="9">
    <w:abstractNumId w:val="39"/>
  </w:num>
  <w:num w:numId="10">
    <w:abstractNumId w:val="40"/>
  </w:num>
  <w:num w:numId="11">
    <w:abstractNumId w:val="33"/>
  </w:num>
  <w:num w:numId="12">
    <w:abstractNumId w:val="30"/>
  </w:num>
  <w:num w:numId="13">
    <w:abstractNumId w:val="38"/>
  </w:num>
  <w:num w:numId="14">
    <w:abstractNumId w:val="14"/>
  </w:num>
  <w:num w:numId="15">
    <w:abstractNumId w:val="22"/>
  </w:num>
  <w:num w:numId="16">
    <w:abstractNumId w:val="24"/>
  </w:num>
  <w:num w:numId="17">
    <w:abstractNumId w:val="25"/>
  </w:num>
  <w:num w:numId="18">
    <w:abstractNumId w:val="20"/>
  </w:num>
  <w:num w:numId="19">
    <w:abstractNumId w:val="6"/>
  </w:num>
  <w:num w:numId="20">
    <w:abstractNumId w:val="7"/>
  </w:num>
  <w:num w:numId="21">
    <w:abstractNumId w:val="3"/>
  </w:num>
  <w:num w:numId="22">
    <w:abstractNumId w:val="10"/>
  </w:num>
  <w:num w:numId="23">
    <w:abstractNumId w:val="36"/>
  </w:num>
  <w:num w:numId="24">
    <w:abstractNumId w:val="12"/>
  </w:num>
  <w:num w:numId="25">
    <w:abstractNumId w:val="26"/>
  </w:num>
  <w:num w:numId="26">
    <w:abstractNumId w:val="9"/>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7"/>
  </w:num>
  <w:num w:numId="34">
    <w:abstractNumId w:val="2"/>
  </w:num>
  <w:num w:numId="35">
    <w:abstractNumId w:val="1"/>
  </w:num>
  <w:num w:numId="36">
    <w:abstractNumId w:val="0"/>
  </w:num>
  <w:num w:numId="37">
    <w:abstractNumId w:val="4"/>
  </w:num>
  <w:num w:numId="38">
    <w:abstractNumId w:val="34"/>
  </w:num>
  <w:num w:numId="39">
    <w:abstractNumId w:val="37"/>
  </w:num>
  <w:num w:numId="40">
    <w:abstractNumId w:val="11"/>
  </w:num>
  <w:num w:numId="41">
    <w:abstractNumId w:val="21"/>
  </w:num>
  <w:num w:numId="42">
    <w:abstractNumId w:val="5"/>
  </w:num>
  <w:num w:numId="43">
    <w:abstractNumId w:val="17"/>
  </w:num>
  <w:num w:numId="44">
    <w:abstractNumId w:val="18"/>
  </w:num>
  <w:num w:numId="45">
    <w:abstractNumId w:val="32"/>
  </w:num>
  <w:num w:numId="46">
    <w:abstractNumId w:val="23"/>
  </w:num>
  <w:num w:numId="4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AU" w:vendorID="64" w:dllVersion="131078" w:nlCheck="1" w:checkStyle="0"/>
  <w:activeWritingStyle w:appName="MSWord" w:lang="es-VE" w:vendorID="64" w:dllVersion="131078" w:nlCheck="1" w:checkStyle="1"/>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D"/>
    <w:rsid w:val="000008EA"/>
    <w:rsid w:val="000B4F18"/>
    <w:rsid w:val="000C0B6E"/>
    <w:rsid w:val="000C5752"/>
    <w:rsid w:val="000C6A1B"/>
    <w:rsid w:val="000D193F"/>
    <w:rsid w:val="000D344E"/>
    <w:rsid w:val="000F2B36"/>
    <w:rsid w:val="000F5855"/>
    <w:rsid w:val="00115150"/>
    <w:rsid w:val="0012348A"/>
    <w:rsid w:val="00125D5B"/>
    <w:rsid w:val="001A6D0B"/>
    <w:rsid w:val="001D6E87"/>
    <w:rsid w:val="001E1A3B"/>
    <w:rsid w:val="001F3855"/>
    <w:rsid w:val="001F5B83"/>
    <w:rsid w:val="00205933"/>
    <w:rsid w:val="00221C47"/>
    <w:rsid w:val="002607F5"/>
    <w:rsid w:val="00273C78"/>
    <w:rsid w:val="0027532C"/>
    <w:rsid w:val="00276B7F"/>
    <w:rsid w:val="002B0782"/>
    <w:rsid w:val="002C3CB0"/>
    <w:rsid w:val="002D0E5A"/>
    <w:rsid w:val="002E0DA8"/>
    <w:rsid w:val="002F52BA"/>
    <w:rsid w:val="003061D0"/>
    <w:rsid w:val="00315189"/>
    <w:rsid w:val="0034547F"/>
    <w:rsid w:val="0037446D"/>
    <w:rsid w:val="00376AC5"/>
    <w:rsid w:val="003C0186"/>
    <w:rsid w:val="003C4A2A"/>
    <w:rsid w:val="003C5122"/>
    <w:rsid w:val="003D539C"/>
    <w:rsid w:val="003F213D"/>
    <w:rsid w:val="00400A6F"/>
    <w:rsid w:val="00405F9D"/>
    <w:rsid w:val="00421CCD"/>
    <w:rsid w:val="0042790E"/>
    <w:rsid w:val="00474C89"/>
    <w:rsid w:val="00482953"/>
    <w:rsid w:val="0048781D"/>
    <w:rsid w:val="004A7584"/>
    <w:rsid w:val="004B5289"/>
    <w:rsid w:val="004B728D"/>
    <w:rsid w:val="004D06A7"/>
    <w:rsid w:val="004D6531"/>
    <w:rsid w:val="00514151"/>
    <w:rsid w:val="0051439E"/>
    <w:rsid w:val="0054178D"/>
    <w:rsid w:val="00554101"/>
    <w:rsid w:val="00556259"/>
    <w:rsid w:val="005857AD"/>
    <w:rsid w:val="005C3A39"/>
    <w:rsid w:val="005D404B"/>
    <w:rsid w:val="0060178C"/>
    <w:rsid w:val="00611893"/>
    <w:rsid w:val="00614B28"/>
    <w:rsid w:val="006201FE"/>
    <w:rsid w:val="00620FFA"/>
    <w:rsid w:val="00622B3E"/>
    <w:rsid w:val="006240CF"/>
    <w:rsid w:val="00635C86"/>
    <w:rsid w:val="00642026"/>
    <w:rsid w:val="00645A39"/>
    <w:rsid w:val="0065229B"/>
    <w:rsid w:val="0067504D"/>
    <w:rsid w:val="006779C4"/>
    <w:rsid w:val="006958E5"/>
    <w:rsid w:val="006A2270"/>
    <w:rsid w:val="006D7018"/>
    <w:rsid w:val="00716F36"/>
    <w:rsid w:val="00723F77"/>
    <w:rsid w:val="007304F9"/>
    <w:rsid w:val="00731A16"/>
    <w:rsid w:val="00745580"/>
    <w:rsid w:val="00747F09"/>
    <w:rsid w:val="00752269"/>
    <w:rsid w:val="0075744F"/>
    <w:rsid w:val="00767307"/>
    <w:rsid w:val="00771F43"/>
    <w:rsid w:val="007924BD"/>
    <w:rsid w:val="007954D0"/>
    <w:rsid w:val="007A5179"/>
    <w:rsid w:val="007D0CB8"/>
    <w:rsid w:val="00823A30"/>
    <w:rsid w:val="00837E53"/>
    <w:rsid w:val="0084246A"/>
    <w:rsid w:val="00885FC5"/>
    <w:rsid w:val="0089254E"/>
    <w:rsid w:val="008C2FDA"/>
    <w:rsid w:val="008C7CD8"/>
    <w:rsid w:val="008F28FE"/>
    <w:rsid w:val="0090373E"/>
    <w:rsid w:val="009041FA"/>
    <w:rsid w:val="00973707"/>
    <w:rsid w:val="009748BF"/>
    <w:rsid w:val="00993975"/>
    <w:rsid w:val="00995624"/>
    <w:rsid w:val="009A5BE5"/>
    <w:rsid w:val="009D545C"/>
    <w:rsid w:val="009F2AC0"/>
    <w:rsid w:val="00A17233"/>
    <w:rsid w:val="00A24C87"/>
    <w:rsid w:val="00A44023"/>
    <w:rsid w:val="00A54E2A"/>
    <w:rsid w:val="00A709F6"/>
    <w:rsid w:val="00A85AD1"/>
    <w:rsid w:val="00AA4368"/>
    <w:rsid w:val="00AA62ED"/>
    <w:rsid w:val="00AE65FF"/>
    <w:rsid w:val="00B05702"/>
    <w:rsid w:val="00B23D67"/>
    <w:rsid w:val="00B36E38"/>
    <w:rsid w:val="00B37AD0"/>
    <w:rsid w:val="00B4341D"/>
    <w:rsid w:val="00B61133"/>
    <w:rsid w:val="00B725F4"/>
    <w:rsid w:val="00B74A36"/>
    <w:rsid w:val="00B879B7"/>
    <w:rsid w:val="00B94C69"/>
    <w:rsid w:val="00B97816"/>
    <w:rsid w:val="00BA51EF"/>
    <w:rsid w:val="00BB1868"/>
    <w:rsid w:val="00BD12C8"/>
    <w:rsid w:val="00BF04B6"/>
    <w:rsid w:val="00BF3A1F"/>
    <w:rsid w:val="00BF514C"/>
    <w:rsid w:val="00BF5F9D"/>
    <w:rsid w:val="00C44D4A"/>
    <w:rsid w:val="00C811B5"/>
    <w:rsid w:val="00CA2652"/>
    <w:rsid w:val="00CB2382"/>
    <w:rsid w:val="00CE2B10"/>
    <w:rsid w:val="00CE38EB"/>
    <w:rsid w:val="00D04CCD"/>
    <w:rsid w:val="00D3379D"/>
    <w:rsid w:val="00D40F1E"/>
    <w:rsid w:val="00D56CB1"/>
    <w:rsid w:val="00D94906"/>
    <w:rsid w:val="00D971EC"/>
    <w:rsid w:val="00DA2044"/>
    <w:rsid w:val="00DD4A94"/>
    <w:rsid w:val="00DD4E0B"/>
    <w:rsid w:val="00DE08D4"/>
    <w:rsid w:val="00DE6FC2"/>
    <w:rsid w:val="00E52431"/>
    <w:rsid w:val="00E65DD1"/>
    <w:rsid w:val="00EF000E"/>
    <w:rsid w:val="00F247BC"/>
    <w:rsid w:val="00F25F19"/>
    <w:rsid w:val="00F31107"/>
    <w:rsid w:val="00F42258"/>
    <w:rsid w:val="00F50351"/>
    <w:rsid w:val="00F52603"/>
    <w:rsid w:val="00F5792C"/>
    <w:rsid w:val="00F6063D"/>
    <w:rsid w:val="00FE7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AF69BA"/>
  <w15:docId w15:val="{54BB2F38-2350-4206-871D-005DD64B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3" w:qFormat="1"/>
    <w:lsdException w:name="heading 3" w:uiPriority="4" w:qFormat="1"/>
    <w:lsdException w:name="heading 4" w:uiPriority="5"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12"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uiPriority="9" w:qFormat="1"/>
    <w:lsdException w:name="List 2" w:semiHidden="1" w:unhideWhenUsed="1"/>
    <w:lsdException w:name="List 3" w:semiHidden="1" w:unhideWhenUsed="1"/>
    <w:lsdException w:name="List Bullet 2" w:semiHidden="1" w:uiPriority="8" w:unhideWhenUsed="1" w:qFormat="1"/>
    <w:lsdException w:name="List Bullet 3" w:semiHidden="1" w:uiPriority="99" w:unhideWhenUsed="1"/>
    <w:lsdException w:name="List Bullet 4" w:semiHidden="1" w:uiPriority="99"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702"/>
    <w:pPr>
      <w:spacing w:before="120"/>
    </w:pPr>
    <w:rPr>
      <w:rFonts w:ascii="Cambria" w:eastAsia="Calibri" w:hAnsi="Cambria"/>
      <w:sz w:val="22"/>
      <w:szCs w:val="22"/>
      <w:lang w:eastAsia="en-US"/>
    </w:rPr>
  </w:style>
  <w:style w:type="paragraph" w:styleId="Heading1">
    <w:name w:val="heading 1"/>
    <w:next w:val="Normal"/>
    <w:link w:val="Heading1Char"/>
    <w:uiPriority w:val="1"/>
    <w:qFormat/>
    <w:rsid w:val="00B05702"/>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B05702"/>
    <w:pPr>
      <w:pageBreakBefore/>
      <w:numPr>
        <w:numId w:val="25"/>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B05702"/>
    <w:pPr>
      <w:keepNext/>
      <w:keepLines/>
      <w:numPr>
        <w:ilvl w:val="1"/>
        <w:numId w:val="25"/>
      </w:numPr>
      <w:spacing w:before="360" w:after="120"/>
      <w:outlineLvl w:val="2"/>
    </w:pPr>
    <w:rPr>
      <w:rFonts w:asciiTheme="minorHAnsi" w:hAnsiTheme="minorHAnsi"/>
      <w:b/>
      <w:bCs/>
      <w:sz w:val="32"/>
      <w:szCs w:val="24"/>
      <w:lang w:eastAsia="en-US"/>
    </w:rPr>
  </w:style>
  <w:style w:type="paragraph" w:styleId="Heading4">
    <w:name w:val="heading 4"/>
    <w:basedOn w:val="Heading5"/>
    <w:next w:val="Normal"/>
    <w:link w:val="Heading4Char"/>
    <w:uiPriority w:val="5"/>
    <w:qFormat/>
    <w:rsid w:val="00B05702"/>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B05702"/>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rsid w:val="00B057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702"/>
  </w:style>
  <w:style w:type="paragraph" w:styleId="Header">
    <w:name w:val="header"/>
    <w:link w:val="HeaderChar"/>
    <w:unhideWhenUsed/>
    <w:rsid w:val="00B05702"/>
    <w:pPr>
      <w:tabs>
        <w:tab w:val="right" w:pos="9026"/>
      </w:tabs>
    </w:pPr>
    <w:rPr>
      <w:rFonts w:ascii="Calibri" w:eastAsiaTheme="minorHAnsi" w:hAnsi="Calibri"/>
    </w:rPr>
  </w:style>
  <w:style w:type="paragraph" w:styleId="Footer">
    <w:name w:val="footer"/>
    <w:next w:val="Footeraddress"/>
    <w:link w:val="FooterChar"/>
    <w:uiPriority w:val="99"/>
    <w:unhideWhenUsed/>
    <w:rsid w:val="00B05702"/>
    <w:pPr>
      <w:tabs>
        <w:tab w:val="right" w:pos="9026"/>
      </w:tabs>
    </w:pPr>
    <w:rPr>
      <w:rFonts w:ascii="Calibri" w:eastAsiaTheme="minorHAnsi" w:hAnsi="Calibri"/>
    </w:rPr>
  </w:style>
  <w:style w:type="character" w:styleId="Hyperlink">
    <w:name w:val="Hyperlink"/>
    <w:basedOn w:val="DefaultParagraphFont"/>
    <w:uiPriority w:val="99"/>
    <w:qFormat/>
    <w:rsid w:val="00B05702"/>
    <w:rPr>
      <w:color w:val="165788"/>
      <w:u w:val="single"/>
    </w:rPr>
  </w:style>
  <w:style w:type="paragraph" w:styleId="TOC2">
    <w:name w:val="toc 2"/>
    <w:basedOn w:val="Normal"/>
    <w:next w:val="Normal"/>
    <w:uiPriority w:val="39"/>
    <w:unhideWhenUsed/>
    <w:qFormat/>
    <w:rsid w:val="00B05702"/>
    <w:pPr>
      <w:tabs>
        <w:tab w:val="right" w:leader="dot" w:pos="9060"/>
      </w:tabs>
      <w:spacing w:after="120"/>
      <w:ind w:firstLine="425"/>
    </w:pPr>
    <w:rPr>
      <w:noProof/>
    </w:rPr>
  </w:style>
  <w:style w:type="paragraph" w:styleId="TOC3">
    <w:name w:val="toc 3"/>
    <w:basedOn w:val="Normal"/>
    <w:next w:val="Normal"/>
    <w:uiPriority w:val="39"/>
    <w:unhideWhenUsed/>
    <w:qFormat/>
    <w:rsid w:val="00B05702"/>
    <w:pPr>
      <w:tabs>
        <w:tab w:val="right" w:leader="dot" w:pos="9072"/>
      </w:tabs>
      <w:spacing w:after="120"/>
      <w:ind w:firstLine="851"/>
    </w:pPr>
    <w:rPr>
      <w:noProof/>
    </w:rPr>
  </w:style>
  <w:style w:type="paragraph" w:styleId="TOC4">
    <w:name w:val="toc 4"/>
    <w:basedOn w:val="Normal"/>
    <w:next w:val="Normal"/>
    <w:autoRedefine/>
    <w:semiHidden/>
    <w:pPr>
      <w:ind w:left="1701"/>
    </w:pPr>
    <w:rPr>
      <w:rFonts w:cstheme="minorHAnsi"/>
      <w:szCs w:val="18"/>
    </w:rPr>
  </w:style>
  <w:style w:type="table" w:styleId="TableGrid">
    <w:name w:val="Table Grid"/>
    <w:basedOn w:val="TableNormal"/>
    <w:uiPriority w:val="59"/>
    <w:rsid w:val="00B0570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B05702"/>
    <w:rPr>
      <w:rFonts w:ascii="Tahoma" w:hAnsi="Tahoma" w:cs="Tahoma"/>
      <w:sz w:val="16"/>
      <w:szCs w:val="16"/>
    </w:rPr>
  </w:style>
  <w:style w:type="character" w:styleId="CommentReference">
    <w:name w:val="annotation reference"/>
    <w:basedOn w:val="DefaultParagraphFont"/>
    <w:uiPriority w:val="99"/>
    <w:semiHidden/>
    <w:unhideWhenUsed/>
    <w:rsid w:val="00B05702"/>
    <w:rPr>
      <w:sz w:val="16"/>
      <w:szCs w:val="16"/>
    </w:rPr>
  </w:style>
  <w:style w:type="paragraph" w:styleId="CommentText">
    <w:name w:val="annotation text"/>
    <w:basedOn w:val="Normal"/>
    <w:link w:val="CommentTextChar"/>
    <w:uiPriority w:val="99"/>
    <w:semiHidden/>
    <w:unhideWhenUsed/>
    <w:rsid w:val="00B05702"/>
    <w:rPr>
      <w:sz w:val="20"/>
      <w:szCs w:val="20"/>
    </w:rPr>
  </w:style>
  <w:style w:type="paragraph" w:customStyle="1" w:styleId="CM4">
    <w:name w:val="CM4"/>
    <w:basedOn w:val="Normal"/>
    <w:next w:val="Normal"/>
    <w:pPr>
      <w:spacing w:line="243" w:lineRule="atLeast"/>
    </w:pPr>
    <w:rPr>
      <w:rFonts w:ascii="CAAMH J+ Times New" w:hAnsi="CAAMH J+ Times New"/>
    </w:rPr>
  </w:style>
  <w:style w:type="paragraph" w:customStyle="1" w:styleId="CM23">
    <w:name w:val="CM23"/>
    <w:basedOn w:val="Normal"/>
    <w:next w:val="Normal"/>
    <w:pPr>
      <w:spacing w:after="150"/>
    </w:pPr>
    <w:rPr>
      <w:rFonts w:ascii="CAAMH J+ Times New" w:hAnsi="CAAMH J+ Times New"/>
    </w:rPr>
  </w:style>
  <w:style w:type="paragraph" w:styleId="TOC5">
    <w:name w:val="toc 5"/>
    <w:basedOn w:val="Normal"/>
    <w:next w:val="Normal"/>
    <w:autoRedefine/>
    <w:semiHidden/>
    <w:pPr>
      <w:ind w:left="800"/>
    </w:pPr>
    <w:rPr>
      <w:rFonts w:cstheme="minorHAnsi"/>
      <w:sz w:val="18"/>
      <w:szCs w:val="18"/>
    </w:rPr>
  </w:style>
  <w:style w:type="paragraph" w:styleId="CommentSubject">
    <w:name w:val="annotation subject"/>
    <w:basedOn w:val="CommentText"/>
    <w:next w:val="CommentText"/>
    <w:link w:val="CommentSubjectChar"/>
    <w:uiPriority w:val="99"/>
    <w:semiHidden/>
    <w:unhideWhenUsed/>
    <w:rsid w:val="00B05702"/>
    <w:rPr>
      <w:b/>
      <w:bCs/>
    </w:rPr>
  </w:style>
  <w:style w:type="paragraph" w:customStyle="1" w:styleId="CM5">
    <w:name w:val="CM5"/>
    <w:basedOn w:val="Normal"/>
    <w:next w:val="Normal"/>
    <w:pPr>
      <w:widowControl w:val="0"/>
      <w:spacing w:line="240" w:lineRule="atLeast"/>
    </w:pPr>
  </w:style>
  <w:style w:type="paragraph" w:styleId="TOC1">
    <w:name w:val="toc 1"/>
    <w:basedOn w:val="Normal"/>
    <w:next w:val="Normal"/>
    <w:uiPriority w:val="39"/>
    <w:unhideWhenUsed/>
    <w:qFormat/>
    <w:rsid w:val="00B05702"/>
    <w:pPr>
      <w:tabs>
        <w:tab w:val="left" w:pos="426"/>
        <w:tab w:val="right" w:leader="dot" w:pos="9072"/>
      </w:tabs>
      <w:spacing w:after="120"/>
    </w:pPr>
    <w:rPr>
      <w:b/>
      <w:noProof/>
    </w:rPr>
  </w:style>
  <w:style w:type="paragraph" w:styleId="TOC6">
    <w:name w:val="toc 6"/>
    <w:basedOn w:val="Normal"/>
    <w:next w:val="Normal"/>
    <w:autoRedefine/>
    <w:semiHidden/>
    <w:pPr>
      <w:ind w:left="1000"/>
    </w:pPr>
    <w:rPr>
      <w:rFonts w:cstheme="minorHAnsi"/>
      <w:sz w:val="18"/>
      <w:szCs w:val="18"/>
    </w:rPr>
  </w:style>
  <w:style w:type="paragraph" w:styleId="TOC7">
    <w:name w:val="toc 7"/>
    <w:basedOn w:val="Normal"/>
    <w:next w:val="Normal"/>
    <w:autoRedefine/>
    <w:semiHidden/>
    <w:pPr>
      <w:ind w:left="1200"/>
    </w:pPr>
    <w:rPr>
      <w:rFonts w:cstheme="minorHAnsi"/>
      <w:sz w:val="18"/>
      <w:szCs w:val="18"/>
    </w:rPr>
  </w:style>
  <w:style w:type="paragraph" w:styleId="TOC8">
    <w:name w:val="toc 8"/>
    <w:basedOn w:val="Normal"/>
    <w:next w:val="Normal"/>
    <w:autoRedefine/>
    <w:semiHidden/>
    <w:pPr>
      <w:ind w:left="1400"/>
    </w:pPr>
    <w:rPr>
      <w:rFonts w:cstheme="minorHAnsi"/>
      <w:sz w:val="18"/>
      <w:szCs w:val="18"/>
    </w:rPr>
  </w:style>
  <w:style w:type="paragraph" w:styleId="TOC9">
    <w:name w:val="toc 9"/>
    <w:basedOn w:val="Normal"/>
    <w:next w:val="Normal"/>
    <w:autoRedefine/>
    <w:semiHidden/>
    <w:pPr>
      <w:ind w:left="1600"/>
    </w:pPr>
    <w:rPr>
      <w:rFonts w:cstheme="minorHAnsi"/>
      <w:sz w:val="18"/>
      <w:szCs w:val="18"/>
    </w:rPr>
  </w:style>
  <w:style w:type="paragraph" w:customStyle="1" w:styleId="Default">
    <w:name w:val="Default"/>
    <w:pPr>
      <w:autoSpaceDE w:val="0"/>
      <w:autoSpaceDN w:val="0"/>
      <w:adjustRightInd w:val="0"/>
    </w:pPr>
    <w:rPr>
      <w:rFonts w:ascii="Symbol" w:hAnsi="Symbol" w:cs="Symbol"/>
      <w:color w:val="000000"/>
      <w:sz w:val="24"/>
      <w:szCs w:val="24"/>
    </w:rPr>
  </w:style>
  <w:style w:type="paragraph" w:customStyle="1" w:styleId="FAXFORMAT">
    <w:name w:val="FAXFORMAT"/>
    <w:basedOn w:val="Default"/>
    <w:next w:val="Default"/>
    <w:rPr>
      <w:rFonts w:ascii="Times New Roman" w:hAnsi="Times New Roman" w:cs="Times New Roman"/>
      <w:color w:val="auto"/>
    </w:rPr>
  </w:style>
  <w:style w:type="character" w:styleId="PageNumber">
    <w:name w:val="page number"/>
    <w:basedOn w:val="DefaultParagraphFont"/>
  </w:style>
  <w:style w:type="paragraph" w:styleId="BodyText">
    <w:name w:val="Body Text"/>
    <w:basedOn w:val="Normal"/>
    <w:pPr>
      <w:spacing w:line="200" w:lineRule="exact"/>
    </w:pPr>
    <w:rPr>
      <w:rFonts w:ascii="Tahoma" w:hAnsi="Tahoma"/>
      <w:spacing w:val="6"/>
      <w:sz w:val="14"/>
    </w:rPr>
  </w:style>
  <w:style w:type="paragraph" w:customStyle="1" w:styleId="David1">
    <w:name w:val="David 1"/>
    <w:basedOn w:val="Normal"/>
    <w:autoRedefine/>
    <w:rPr>
      <w:rFonts w:ascii="Book Antiqua" w:hAnsi="Book Antiqua"/>
      <w:noProof/>
      <w:color w:val="0000FF"/>
    </w:rPr>
  </w:style>
  <w:style w:type="character" w:styleId="FollowedHyperlink">
    <w:name w:val="FollowedHyperlink"/>
    <w:basedOn w:val="DefaultParagraphFont"/>
    <w:uiPriority w:val="99"/>
    <w:unhideWhenUsed/>
    <w:rsid w:val="00B05702"/>
    <w:rPr>
      <w:color w:val="800080" w:themeColor="followedHyperlink"/>
      <w:u w:val="single"/>
    </w:rPr>
  </w:style>
  <w:style w:type="paragraph" w:styleId="Revision">
    <w:name w:val="Revision"/>
    <w:hidden/>
    <w:uiPriority w:val="99"/>
    <w:semiHidden/>
    <w:rsid w:val="00B05702"/>
    <w:rPr>
      <w:rFonts w:ascii="Cambria" w:eastAsia="Calibri" w:hAnsi="Cambria"/>
      <w:sz w:val="22"/>
      <w:szCs w:val="22"/>
      <w:lang w:eastAsia="en-US"/>
    </w:rPr>
  </w:style>
  <w:style w:type="paragraph" w:styleId="NoSpacing">
    <w:name w:val="No Spacing"/>
    <w:uiPriority w:val="99"/>
    <w:qFormat/>
    <w:rsid w:val="00B05702"/>
    <w:rPr>
      <w:rFonts w:ascii="Cambria" w:eastAsia="Calibri" w:hAnsi="Cambria"/>
      <w:sz w:val="22"/>
      <w:szCs w:val="22"/>
      <w:lang w:eastAsia="en-US"/>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sid w:val="00B05702"/>
    <w:rPr>
      <w:rFonts w:ascii="Calibri" w:eastAsiaTheme="minorHAnsi" w:hAnsi="Calibri"/>
    </w:rPr>
  </w:style>
  <w:style w:type="paragraph" w:customStyle="1" w:styleId="DocumentSection">
    <w:name w:val="Document Section"/>
    <w:basedOn w:val="Normal"/>
    <w:next w:val="DocumentSubsection"/>
    <w:pPr>
      <w:numPr>
        <w:numId w:val="14"/>
      </w:numPr>
      <w:spacing w:after="240"/>
    </w:pPr>
    <w:rPr>
      <w:b/>
      <w:color w:val="000080"/>
      <w:sz w:val="28"/>
    </w:rPr>
  </w:style>
  <w:style w:type="paragraph" w:customStyle="1" w:styleId="DocumentSubsection">
    <w:name w:val="Document Subsection"/>
    <w:basedOn w:val="Normal"/>
    <w:next w:val="DocumentText"/>
    <w:pPr>
      <w:numPr>
        <w:ilvl w:val="1"/>
        <w:numId w:val="14"/>
      </w:numPr>
      <w:spacing w:after="240"/>
    </w:pPr>
    <w:rPr>
      <w:b/>
    </w:rPr>
  </w:style>
  <w:style w:type="paragraph" w:customStyle="1" w:styleId="DocumentText">
    <w:name w:val="Document Text"/>
    <w:basedOn w:val="Normal"/>
    <w:pPr>
      <w:numPr>
        <w:ilvl w:val="2"/>
        <w:numId w:val="14"/>
      </w:numPr>
      <w:spacing w:after="240"/>
    </w:pPr>
  </w:style>
  <w:style w:type="paragraph" w:customStyle="1" w:styleId="Tabletextversioncontroltable">
    <w:name w:val="Table text (version control table)"/>
    <w:rPr>
      <w:rFonts w:ascii="Verdana" w:hAnsi="Verdana"/>
      <w:color w:val="808080"/>
      <w:sz w:val="16"/>
      <w:szCs w:val="16"/>
    </w:rPr>
  </w:style>
  <w:style w:type="character" w:customStyle="1" w:styleId="Heading1Char">
    <w:name w:val="Heading 1 Char"/>
    <w:basedOn w:val="DefaultParagraphFont"/>
    <w:link w:val="Heading1"/>
    <w:uiPriority w:val="1"/>
    <w:rsid w:val="00B05702"/>
    <w:rPr>
      <w:rFonts w:ascii="Calibri" w:eastAsiaTheme="minorEastAsia" w:hAnsi="Calibri" w:cstheme="minorBidi"/>
      <w:b/>
      <w:bCs/>
      <w:color w:val="000000"/>
      <w:sz w:val="56"/>
      <w:szCs w:val="28"/>
      <w:lang w:eastAsia="ja-JP"/>
    </w:rPr>
  </w:style>
  <w:style w:type="paragraph" w:styleId="TOCHeading">
    <w:name w:val="TOC Heading"/>
    <w:next w:val="Normal"/>
    <w:uiPriority w:val="39"/>
    <w:qFormat/>
    <w:rsid w:val="00B05702"/>
    <w:pPr>
      <w:pageBreakBefore/>
      <w:spacing w:before="480" w:line="276" w:lineRule="auto"/>
    </w:pPr>
    <w:rPr>
      <w:rFonts w:ascii="Calibri" w:eastAsiaTheme="minorEastAsia" w:hAnsi="Calibri" w:cstheme="minorBidi"/>
      <w:bCs/>
      <w:color w:val="000000"/>
      <w:sz w:val="56"/>
      <w:szCs w:val="28"/>
      <w:lang w:eastAsia="ja-JP"/>
    </w:rPr>
  </w:style>
  <w:style w:type="numbering" w:customStyle="1" w:styleId="List1">
    <w:name w:val="List1"/>
    <w:basedOn w:val="NoList"/>
    <w:uiPriority w:val="99"/>
    <w:rsid w:val="00B05702"/>
    <w:pPr>
      <w:numPr>
        <w:numId w:val="17"/>
      </w:numPr>
    </w:pPr>
  </w:style>
  <w:style w:type="character" w:customStyle="1" w:styleId="Heading2Char">
    <w:name w:val="Heading 2 Char"/>
    <w:basedOn w:val="DefaultParagraphFont"/>
    <w:link w:val="Heading2"/>
    <w:uiPriority w:val="3"/>
    <w:rsid w:val="00B05702"/>
    <w:rPr>
      <w:rFonts w:ascii="Calibri" w:hAnsi="Calibri"/>
      <w:bCs/>
      <w:color w:val="000000"/>
      <w:sz w:val="56"/>
      <w:szCs w:val="28"/>
      <w:lang w:eastAsia="ja-JP"/>
    </w:rPr>
  </w:style>
  <w:style w:type="character" w:customStyle="1" w:styleId="Heading3Char">
    <w:name w:val="Heading 3 Char"/>
    <w:basedOn w:val="DefaultParagraphFont"/>
    <w:link w:val="Heading3"/>
    <w:uiPriority w:val="4"/>
    <w:rsid w:val="00B05702"/>
    <w:rPr>
      <w:rFonts w:asciiTheme="minorHAnsi" w:hAnsiTheme="minorHAnsi"/>
      <w:b/>
      <w:bCs/>
      <w:sz w:val="32"/>
      <w:szCs w:val="24"/>
      <w:lang w:eastAsia="en-US"/>
    </w:rPr>
  </w:style>
  <w:style w:type="character" w:customStyle="1" w:styleId="Heading4Char">
    <w:name w:val="Heading 4 Char"/>
    <w:basedOn w:val="DefaultParagraphFont"/>
    <w:link w:val="Heading4"/>
    <w:uiPriority w:val="5"/>
    <w:rsid w:val="00B05702"/>
    <w:rPr>
      <w:rFonts w:ascii="Cambria" w:eastAsiaTheme="minorEastAsia" w:hAnsi="Cambria" w:cstheme="minorBidi"/>
      <w:b/>
      <w:sz w:val="28"/>
      <w:szCs w:val="22"/>
      <w:lang w:eastAsia="ja-JP"/>
    </w:rPr>
  </w:style>
  <w:style w:type="character" w:customStyle="1" w:styleId="Heading5Char">
    <w:name w:val="Heading 5 Char"/>
    <w:basedOn w:val="DefaultParagraphFont"/>
    <w:link w:val="Heading5"/>
    <w:uiPriority w:val="9"/>
    <w:rsid w:val="00B05702"/>
    <w:rPr>
      <w:rFonts w:ascii="Cambria" w:eastAsiaTheme="majorEastAsia" w:hAnsi="Cambria" w:cstheme="majorBidi"/>
      <w:b/>
      <w:i/>
      <w:sz w:val="24"/>
      <w:szCs w:val="22"/>
      <w:lang w:eastAsia="en-US"/>
    </w:rPr>
  </w:style>
  <w:style w:type="paragraph" w:styleId="Caption">
    <w:name w:val="caption"/>
    <w:basedOn w:val="Normal"/>
    <w:next w:val="Normal"/>
    <w:uiPriority w:val="12"/>
    <w:qFormat/>
    <w:rsid w:val="00B05702"/>
    <w:pPr>
      <w:keepNext/>
      <w:spacing w:before="360" w:after="120"/>
    </w:pPr>
    <w:rPr>
      <w:b/>
      <w:bCs/>
      <w:sz w:val="24"/>
      <w:szCs w:val="18"/>
    </w:rPr>
  </w:style>
  <w:style w:type="paragraph" w:styleId="ListBullet">
    <w:name w:val="List Bullet"/>
    <w:basedOn w:val="Normal"/>
    <w:uiPriority w:val="7"/>
    <w:qFormat/>
    <w:rsid w:val="00B05702"/>
    <w:pPr>
      <w:numPr>
        <w:numId w:val="22"/>
      </w:numPr>
      <w:spacing w:after="120"/>
    </w:pPr>
  </w:style>
  <w:style w:type="paragraph" w:styleId="ListNumber">
    <w:name w:val="List Number"/>
    <w:basedOn w:val="Normal"/>
    <w:uiPriority w:val="9"/>
    <w:qFormat/>
    <w:rsid w:val="00B05702"/>
    <w:pPr>
      <w:numPr>
        <w:numId w:val="24"/>
      </w:numPr>
      <w:spacing w:after="120"/>
    </w:pPr>
  </w:style>
  <w:style w:type="paragraph" w:styleId="ListBullet2">
    <w:name w:val="List Bullet 2"/>
    <w:basedOn w:val="Normal"/>
    <w:uiPriority w:val="8"/>
    <w:qFormat/>
    <w:rsid w:val="00B05702"/>
    <w:pPr>
      <w:numPr>
        <w:ilvl w:val="1"/>
        <w:numId w:val="22"/>
      </w:numPr>
      <w:spacing w:after="120"/>
      <w:contextualSpacing/>
    </w:pPr>
  </w:style>
  <w:style w:type="paragraph" w:styleId="ListNumber2">
    <w:name w:val="List Number 2"/>
    <w:uiPriority w:val="10"/>
    <w:qFormat/>
    <w:rsid w:val="00B05702"/>
    <w:pPr>
      <w:numPr>
        <w:ilvl w:val="1"/>
        <w:numId w:val="24"/>
      </w:numPr>
      <w:spacing w:before="120" w:after="120" w:line="264" w:lineRule="auto"/>
    </w:pPr>
    <w:rPr>
      <w:rFonts w:ascii="Cambria" w:hAnsi="Cambria"/>
      <w:sz w:val="22"/>
      <w:szCs w:val="24"/>
      <w:lang w:eastAsia="en-US"/>
    </w:rPr>
  </w:style>
  <w:style w:type="paragraph" w:styleId="ListNumber3">
    <w:name w:val="List Number 3"/>
    <w:uiPriority w:val="11"/>
    <w:qFormat/>
    <w:rsid w:val="00B05702"/>
    <w:pPr>
      <w:numPr>
        <w:ilvl w:val="2"/>
        <w:numId w:val="24"/>
      </w:numPr>
      <w:spacing w:before="120" w:after="120" w:line="264" w:lineRule="auto"/>
    </w:pPr>
    <w:rPr>
      <w:rFonts w:ascii="Cambria" w:hAnsi="Cambria"/>
      <w:sz w:val="22"/>
      <w:szCs w:val="24"/>
      <w:lang w:eastAsia="en-US"/>
    </w:rPr>
  </w:style>
  <w:style w:type="paragraph" w:customStyle="1" w:styleId="DisseminationLimitingMarker">
    <w:name w:val="Dissemination Limiting Marker"/>
    <w:next w:val="Normal"/>
    <w:uiPriority w:val="27"/>
    <w:rsid w:val="00B05702"/>
    <w:pPr>
      <w:tabs>
        <w:tab w:val="center" w:pos="4820"/>
      </w:tabs>
      <w:jc w:val="center"/>
    </w:pPr>
    <w:rPr>
      <w:rFonts w:ascii="Calibri" w:eastAsia="Calibri" w:hAnsi="Calibri"/>
      <w:b/>
      <w:color w:val="FF0000"/>
      <w:sz w:val="36"/>
      <w:szCs w:val="36"/>
      <w:lang w:eastAsia="en-US"/>
    </w:rPr>
  </w:style>
  <w:style w:type="character" w:styleId="Strong">
    <w:name w:val="Strong"/>
    <w:basedOn w:val="DefaultParagraphFont"/>
    <w:uiPriority w:val="99"/>
    <w:qFormat/>
    <w:rsid w:val="00B05702"/>
    <w:rPr>
      <w:b/>
      <w:bCs/>
    </w:rPr>
  </w:style>
  <w:style w:type="character" w:styleId="Emphasis">
    <w:name w:val="Emphasis"/>
    <w:basedOn w:val="DefaultParagraphFont"/>
    <w:uiPriority w:val="99"/>
    <w:qFormat/>
    <w:rsid w:val="00B05702"/>
    <w:rPr>
      <w:i/>
      <w:iCs/>
    </w:rPr>
  </w:style>
  <w:style w:type="paragraph" w:styleId="Quote">
    <w:name w:val="Quote"/>
    <w:basedOn w:val="Normal"/>
    <w:next w:val="Normal"/>
    <w:link w:val="QuoteChar"/>
    <w:uiPriority w:val="18"/>
    <w:qFormat/>
    <w:rsid w:val="00B05702"/>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B05702"/>
    <w:rPr>
      <w:rFonts w:ascii="Cambria" w:hAnsi="Cambria"/>
      <w:iCs/>
      <w:color w:val="000000"/>
      <w:szCs w:val="24"/>
      <w:lang w:eastAsia="en-US"/>
    </w:rPr>
  </w:style>
  <w:style w:type="paragraph" w:customStyle="1" w:styleId="Footeraddress">
    <w:name w:val="Footer address"/>
    <w:basedOn w:val="Normal"/>
    <w:next w:val="ListBullet2"/>
    <w:semiHidden/>
    <w:qFormat/>
    <w:rsid w:val="00B05702"/>
    <w:pPr>
      <w:tabs>
        <w:tab w:val="center" w:pos="4536"/>
      </w:tabs>
      <w:spacing w:after="120"/>
      <w:jc w:val="center"/>
    </w:pPr>
    <w:rPr>
      <w:sz w:val="16"/>
    </w:rPr>
  </w:style>
  <w:style w:type="paragraph" w:customStyle="1" w:styleId="BoxText">
    <w:name w:val="Box Text"/>
    <w:basedOn w:val="Normal"/>
    <w:uiPriority w:val="19"/>
    <w:qFormat/>
    <w:rsid w:val="00B05702"/>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B05702"/>
    <w:pPr>
      <w:spacing w:line="264" w:lineRule="auto"/>
      <w:contextualSpacing/>
    </w:pPr>
    <w:rPr>
      <w:sz w:val="18"/>
    </w:rPr>
  </w:style>
  <w:style w:type="paragraph" w:customStyle="1" w:styleId="BasicParagraph">
    <w:name w:val="[Basic Paragraph]"/>
    <w:basedOn w:val="Normal"/>
    <w:uiPriority w:val="99"/>
    <w:rsid w:val="00B05702"/>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B05702"/>
    <w:pPr>
      <w:spacing w:before="60" w:after="60"/>
    </w:pPr>
    <w:rPr>
      <w:sz w:val="18"/>
    </w:rPr>
  </w:style>
  <w:style w:type="paragraph" w:customStyle="1" w:styleId="TableHeading">
    <w:name w:val="Table Heading"/>
    <w:basedOn w:val="TableText"/>
    <w:uiPriority w:val="14"/>
    <w:qFormat/>
    <w:rsid w:val="00B05702"/>
    <w:pPr>
      <w:keepNext/>
    </w:pPr>
    <w:rPr>
      <w:b/>
    </w:rPr>
  </w:style>
  <w:style w:type="numbering" w:customStyle="1" w:styleId="Headings">
    <w:name w:val="Headings"/>
    <w:uiPriority w:val="99"/>
    <w:rsid w:val="00B05702"/>
    <w:pPr>
      <w:numPr>
        <w:numId w:val="25"/>
      </w:numPr>
    </w:pPr>
  </w:style>
  <w:style w:type="paragraph" w:customStyle="1" w:styleId="Preliminarycontentheading">
    <w:name w:val="Preliminary content heading"/>
    <w:link w:val="PreliminarycontentheadingChar"/>
    <w:uiPriority w:val="28"/>
    <w:qFormat/>
    <w:rsid w:val="00B05702"/>
    <w:pPr>
      <w:pageBreakBefore/>
    </w:pPr>
    <w:rPr>
      <w:rFonts w:ascii="Calibri"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B05702"/>
    <w:rPr>
      <w:rFonts w:ascii="Calibri" w:hAnsi="Calibri"/>
      <w:bCs/>
      <w:color w:val="000000"/>
      <w:sz w:val="56"/>
      <w:szCs w:val="28"/>
      <w:lang w:eastAsia="ja-JP"/>
    </w:rPr>
  </w:style>
  <w:style w:type="paragraph" w:customStyle="1" w:styleId="BoxTextBullet">
    <w:name w:val="Box Text Bullet"/>
    <w:basedOn w:val="BoxText"/>
    <w:uiPriority w:val="21"/>
    <w:qFormat/>
    <w:rsid w:val="00B05702"/>
    <w:pPr>
      <w:numPr>
        <w:numId w:val="18"/>
      </w:numPr>
      <w:tabs>
        <w:tab w:val="left" w:pos="227"/>
      </w:tabs>
      <w:ind w:left="0" w:firstLine="0"/>
    </w:pPr>
  </w:style>
  <w:style w:type="paragraph" w:customStyle="1" w:styleId="TableBullet">
    <w:name w:val="Table Bullet"/>
    <w:basedOn w:val="TableText"/>
    <w:uiPriority w:val="15"/>
    <w:qFormat/>
    <w:rsid w:val="00B05702"/>
    <w:pPr>
      <w:numPr>
        <w:numId w:val="19"/>
      </w:numPr>
    </w:pPr>
  </w:style>
  <w:style w:type="paragraph" w:customStyle="1" w:styleId="BoxHeading">
    <w:name w:val="Box Heading"/>
    <w:basedOn w:val="BoxText"/>
    <w:uiPriority w:val="20"/>
    <w:qFormat/>
    <w:rsid w:val="00B05702"/>
    <w:rPr>
      <w:b/>
    </w:rPr>
  </w:style>
  <w:style w:type="paragraph" w:customStyle="1" w:styleId="Securityclassification">
    <w:name w:val="Security classification"/>
    <w:basedOn w:val="Normal"/>
    <w:uiPriority w:val="26"/>
    <w:qFormat/>
    <w:rsid w:val="00B05702"/>
    <w:pPr>
      <w:tabs>
        <w:tab w:val="center" w:pos="4820"/>
      </w:tabs>
      <w:jc w:val="center"/>
    </w:pPr>
    <w:rPr>
      <w:b/>
      <w:caps/>
      <w:color w:val="FF0000"/>
      <w:sz w:val="36"/>
      <w:szCs w:val="36"/>
    </w:rPr>
  </w:style>
  <w:style w:type="character" w:customStyle="1" w:styleId="HeaderChar">
    <w:name w:val="Header Char"/>
    <w:basedOn w:val="DefaultParagraphFont"/>
    <w:link w:val="Header"/>
    <w:rsid w:val="00B05702"/>
    <w:rPr>
      <w:rFonts w:ascii="Calibri" w:eastAsiaTheme="minorHAnsi" w:hAnsi="Calibri"/>
    </w:rPr>
  </w:style>
  <w:style w:type="paragraph" w:customStyle="1" w:styleId="BoxSource">
    <w:name w:val="Box Source"/>
    <w:basedOn w:val="FigureTableNoteSource"/>
    <w:uiPriority w:val="22"/>
    <w:qFormat/>
    <w:rsid w:val="00B05702"/>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B05702"/>
    <w:pPr>
      <w:pageBreakBefore/>
      <w:numPr>
        <w:numId w:val="32"/>
      </w:numPr>
      <w:spacing w:after="240"/>
    </w:pPr>
    <w:rPr>
      <w:rFonts w:asciiTheme="minorHAnsi" w:hAnsiTheme="minorHAnsi"/>
      <w:b/>
      <w:bCs/>
      <w:sz w:val="56"/>
      <w:szCs w:val="24"/>
      <w:lang w:eastAsia="en-US"/>
    </w:rPr>
  </w:style>
  <w:style w:type="character" w:customStyle="1" w:styleId="BalloonTextChar">
    <w:name w:val="Balloon Text Char"/>
    <w:basedOn w:val="DefaultParagraphFont"/>
    <w:link w:val="BalloonText"/>
    <w:uiPriority w:val="99"/>
    <w:semiHidden/>
    <w:rsid w:val="00B05702"/>
    <w:rPr>
      <w:rFonts w:ascii="Tahoma" w:eastAsia="Calibri" w:hAnsi="Tahoma" w:cs="Tahoma"/>
      <w:sz w:val="16"/>
      <w:szCs w:val="16"/>
      <w:lang w:eastAsia="en-US"/>
    </w:rPr>
  </w:style>
  <w:style w:type="paragraph" w:styleId="TableofFigures">
    <w:name w:val="table of figures"/>
    <w:basedOn w:val="Normal"/>
    <w:next w:val="Normal"/>
    <w:uiPriority w:val="99"/>
    <w:unhideWhenUsed/>
    <w:rsid w:val="00B05702"/>
  </w:style>
  <w:style w:type="numbering" w:customStyle="1" w:styleId="Appendix">
    <w:name w:val="Appendix"/>
    <w:uiPriority w:val="99"/>
    <w:rsid w:val="00B05702"/>
    <w:pPr>
      <w:numPr>
        <w:numId w:val="31"/>
      </w:numPr>
    </w:pPr>
  </w:style>
  <w:style w:type="character" w:customStyle="1" w:styleId="CommentTextChar">
    <w:name w:val="Comment Text Char"/>
    <w:basedOn w:val="DefaultParagraphFont"/>
    <w:link w:val="CommentText"/>
    <w:uiPriority w:val="99"/>
    <w:semiHidden/>
    <w:rsid w:val="00B05702"/>
    <w:rPr>
      <w:rFonts w:ascii="Cambria" w:eastAsia="Calibri" w:hAnsi="Cambria"/>
      <w:lang w:eastAsia="en-US"/>
    </w:rPr>
  </w:style>
  <w:style w:type="character" w:customStyle="1" w:styleId="CommentSubjectChar">
    <w:name w:val="Comment Subject Char"/>
    <w:basedOn w:val="CommentTextChar"/>
    <w:link w:val="CommentSubject"/>
    <w:uiPriority w:val="99"/>
    <w:semiHidden/>
    <w:rsid w:val="00B05702"/>
    <w:rPr>
      <w:rFonts w:ascii="Cambria" w:eastAsia="Calibri" w:hAnsi="Cambria"/>
      <w:b/>
      <w:bCs/>
      <w:lang w:eastAsia="en-US"/>
    </w:rPr>
  </w:style>
  <w:style w:type="numbering" w:customStyle="1" w:styleId="ListBullets">
    <w:name w:val="ListBullets"/>
    <w:uiPriority w:val="99"/>
    <w:rsid w:val="00B05702"/>
    <w:pPr>
      <w:numPr>
        <w:numId w:val="20"/>
      </w:numPr>
    </w:pPr>
  </w:style>
  <w:style w:type="paragraph" w:styleId="ListBullet4">
    <w:name w:val="List Bullet 4"/>
    <w:basedOn w:val="Normal"/>
    <w:uiPriority w:val="99"/>
    <w:unhideWhenUsed/>
    <w:rsid w:val="00B05702"/>
    <w:pPr>
      <w:numPr>
        <w:numId w:val="21"/>
      </w:numPr>
      <w:contextualSpacing/>
    </w:pPr>
  </w:style>
  <w:style w:type="paragraph" w:styleId="ListBullet3">
    <w:name w:val="List Bullet 3"/>
    <w:basedOn w:val="Normal"/>
    <w:uiPriority w:val="99"/>
    <w:unhideWhenUsed/>
    <w:rsid w:val="00B05702"/>
    <w:pPr>
      <w:numPr>
        <w:ilvl w:val="2"/>
        <w:numId w:val="22"/>
      </w:numPr>
      <w:contextualSpacing/>
    </w:pPr>
  </w:style>
  <w:style w:type="numbering" w:customStyle="1" w:styleId="ListNumbers">
    <w:name w:val="ListNumbers"/>
    <w:uiPriority w:val="99"/>
    <w:rsid w:val="00B05702"/>
    <w:pPr>
      <w:numPr>
        <w:numId w:val="23"/>
      </w:numPr>
    </w:pPr>
  </w:style>
  <w:style w:type="paragraph" w:customStyle="1" w:styleId="Picture">
    <w:name w:val="Picture"/>
    <w:qFormat/>
    <w:rsid w:val="00B05702"/>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B05702"/>
    <w:pPr>
      <w:ind w:left="1701"/>
    </w:pPr>
    <w:rPr>
      <w:sz w:val="40"/>
      <w:szCs w:val="40"/>
      <w:lang w:eastAsia="ja-JP"/>
    </w:rPr>
  </w:style>
  <w:style w:type="character" w:customStyle="1" w:styleId="SubtitleChar">
    <w:name w:val="Subtitle Char"/>
    <w:basedOn w:val="DefaultParagraphFont"/>
    <w:link w:val="Subtitle"/>
    <w:uiPriority w:val="23"/>
    <w:rsid w:val="00B05702"/>
    <w:rPr>
      <w:rFonts w:ascii="Cambria" w:eastAsia="Calibri" w:hAnsi="Cambria"/>
      <w:sz w:val="40"/>
      <w:szCs w:val="40"/>
      <w:lang w:eastAsia="ja-JP"/>
    </w:rPr>
  </w:style>
  <w:style w:type="paragraph" w:styleId="Date">
    <w:name w:val="Date"/>
    <w:basedOn w:val="Normal"/>
    <w:next w:val="Normal"/>
    <w:link w:val="DateChar"/>
    <w:uiPriority w:val="99"/>
    <w:unhideWhenUsed/>
    <w:rsid w:val="00B05702"/>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B05702"/>
    <w:rPr>
      <w:rFonts w:ascii="Cambria" w:eastAsia="Calibri" w:hAnsi="Cambria"/>
      <w:sz w:val="28"/>
      <w:szCs w:val="28"/>
      <w:lang w:eastAsia="en-US"/>
    </w:rPr>
  </w:style>
  <w:style w:type="paragraph" w:customStyle="1" w:styleId="AppendixHeading2">
    <w:name w:val="Appendix Heading 2"/>
    <w:qFormat/>
    <w:rsid w:val="00B05702"/>
    <w:pPr>
      <w:numPr>
        <w:ilvl w:val="1"/>
        <w:numId w:val="32"/>
      </w:numPr>
    </w:pPr>
    <w:rPr>
      <w:rFonts w:asciiTheme="minorHAnsi" w:hAnsiTheme="minorHAnsi"/>
      <w:b/>
      <w:bCs/>
      <w:sz w:val="32"/>
      <w:szCs w:val="24"/>
      <w:lang w:eastAsia="en-US"/>
    </w:rPr>
  </w:style>
  <w:style w:type="paragraph" w:customStyle="1" w:styleId="AppendixHeading3">
    <w:name w:val="Appendix Heading 3"/>
    <w:qFormat/>
    <w:rsid w:val="00B05702"/>
    <w:pPr>
      <w:keepNext/>
      <w:tabs>
        <w:tab w:val="num" w:pos="1077"/>
      </w:tabs>
      <w:spacing w:before="240"/>
      <w:ind w:left="1077" w:hanging="1077"/>
    </w:pPr>
    <w:rPr>
      <w:rFonts w:ascii="Cambria" w:hAnsi="Cambria"/>
      <w:b/>
      <w:sz w:val="24"/>
      <w:szCs w:val="24"/>
      <w:lang w:val="en-US" w:eastAsia="en-US" w:bidi="en-US"/>
    </w:rPr>
  </w:style>
  <w:style w:type="paragraph" w:customStyle="1" w:styleId="AppendixHeading4">
    <w:name w:val="Appendix Heading 4"/>
    <w:qFormat/>
    <w:rsid w:val="00B05702"/>
    <w:pPr>
      <w:keepNext/>
      <w:tabs>
        <w:tab w:val="num" w:pos="1077"/>
      </w:tabs>
      <w:spacing w:after="120"/>
      <w:ind w:left="1077" w:hanging="1077"/>
    </w:pPr>
    <w:rPr>
      <w:rFonts w:ascii="Calibri" w:hAnsi="Calibri"/>
      <w:b/>
      <w:sz w:val="22"/>
      <w:szCs w:val="24"/>
      <w:lang w:val="en-US" w:eastAsia="en-US" w:bidi="en-US"/>
    </w:rPr>
  </w:style>
  <w:style w:type="paragraph" w:customStyle="1" w:styleId="Endmattercontentheading">
    <w:name w:val="Endmatter content heading"/>
    <w:basedOn w:val="Preliminarycontentheading"/>
    <w:qFormat/>
    <w:rsid w:val="00B05702"/>
  </w:style>
  <w:style w:type="paragraph" w:customStyle="1" w:styleId="DC">
    <w:name w:val="DC"/>
    <w:basedOn w:val="NoSpacing"/>
    <w:link w:val="DCChar"/>
    <w:autoRedefine/>
    <w:qFormat/>
    <w:rsid w:val="00B05702"/>
    <w:rPr>
      <w:rFonts w:asciiTheme="minorHAnsi" w:hAnsiTheme="minorHAnsi"/>
      <w:sz w:val="20"/>
      <w:szCs w:val="20"/>
      <w:lang w:eastAsia="en-AU"/>
    </w:rPr>
  </w:style>
  <w:style w:type="character" w:customStyle="1" w:styleId="DCChar">
    <w:name w:val="DC Char"/>
    <w:basedOn w:val="DefaultParagraphFont"/>
    <w:link w:val="DC"/>
    <w:rsid w:val="00B05702"/>
    <w:rPr>
      <w:rFonts w:asciiTheme="minorHAnsi" w:eastAsia="Calibr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7432">
      <w:bodyDiv w:val="1"/>
      <w:marLeft w:val="0"/>
      <w:marRight w:val="0"/>
      <w:marTop w:val="0"/>
      <w:marBottom w:val="0"/>
      <w:divBdr>
        <w:top w:val="none" w:sz="0" w:space="0" w:color="auto"/>
        <w:left w:val="none" w:sz="0" w:space="0" w:color="auto"/>
        <w:bottom w:val="none" w:sz="0" w:space="0" w:color="auto"/>
        <w:right w:val="none" w:sz="0" w:space="0" w:color="auto"/>
      </w:divBdr>
    </w:div>
    <w:div w:id="268319621">
      <w:bodyDiv w:val="1"/>
      <w:marLeft w:val="0"/>
      <w:marRight w:val="0"/>
      <w:marTop w:val="0"/>
      <w:marBottom w:val="0"/>
      <w:divBdr>
        <w:top w:val="none" w:sz="0" w:space="0" w:color="auto"/>
        <w:left w:val="none" w:sz="0" w:space="0" w:color="auto"/>
        <w:bottom w:val="none" w:sz="0" w:space="0" w:color="auto"/>
        <w:right w:val="none" w:sz="0" w:space="0" w:color="auto"/>
      </w:divBdr>
    </w:div>
    <w:div w:id="436213327">
      <w:bodyDiv w:val="1"/>
      <w:marLeft w:val="0"/>
      <w:marRight w:val="0"/>
      <w:marTop w:val="0"/>
      <w:marBottom w:val="0"/>
      <w:divBdr>
        <w:top w:val="none" w:sz="0" w:space="0" w:color="auto"/>
        <w:left w:val="none" w:sz="0" w:space="0" w:color="auto"/>
        <w:bottom w:val="none" w:sz="0" w:space="0" w:color="auto"/>
        <w:right w:val="none" w:sz="0" w:space="0" w:color="auto"/>
      </w:divBdr>
    </w:div>
    <w:div w:id="12875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femeat.com.au/English" TargetMode="External"/><Relationship Id="rId18" Type="http://schemas.openxmlformats.org/officeDocument/2006/relationships/hyperlink" Target="http://www.agriculture.gov.au/export/controlled-goods/meat/elmer-3/nrs-approved-laboratories" TargetMode="External"/><Relationship Id="rId26" Type="http://schemas.openxmlformats.org/officeDocument/2006/relationships/hyperlink" Target="mailto:nrs@agriculture.gov.au" TargetMode="External"/><Relationship Id="rId39" Type="http://schemas.openxmlformats.org/officeDocument/2006/relationships/header" Target="header3.xml"/><Relationship Id="rId21" Type="http://schemas.openxmlformats.org/officeDocument/2006/relationships/hyperlink" Target="mailto:NRS@agriculture.gov.au" TargetMode="External"/><Relationship Id="rId34" Type="http://schemas.openxmlformats.org/officeDocument/2006/relationships/hyperlink" Target="mailto:nrs@agriculture.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griculture.gov.au/export/controlled-goods/meat/elmer-3/nrs-approved-laboratories" TargetMode="External"/><Relationship Id="rId29" Type="http://schemas.openxmlformats.org/officeDocument/2006/relationships/hyperlink" Target="mailto:nrs@agricultu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nrs@agriculture.gov.au" TargetMode="External"/><Relationship Id="rId32" Type="http://schemas.openxmlformats.org/officeDocument/2006/relationships/hyperlink" Target="mailto:nrs@agriculture.gov.au" TargetMode="External"/><Relationship Id="rId37" Type="http://schemas.openxmlformats.org/officeDocument/2006/relationships/header" Target="header2.xml"/><Relationship Id="rId40" Type="http://schemas.openxmlformats.org/officeDocument/2006/relationships/footer" Target="footer5.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nrs@agriculture.gov.au" TargetMode="External"/><Relationship Id="rId23" Type="http://schemas.openxmlformats.org/officeDocument/2006/relationships/hyperlink" Target="mailto:nrs@agriculture.gov.au" TargetMode="External"/><Relationship Id="rId28" Type="http://schemas.openxmlformats.org/officeDocument/2006/relationships/hyperlink" Target="http://act001spwfep01:8084/export/controlled-goods/meat/elmer-3/nrs-approved-laboratories" TargetMode="External"/><Relationship Id="rId36"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mailto:NRS@agriculture.gov.au" TargetMode="External"/><Relationship Id="rId31" Type="http://schemas.openxmlformats.org/officeDocument/2006/relationships/hyperlink" Target="mailto:NRS@agriculture.gov.au"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femeat.com.au/English" TargetMode="External"/><Relationship Id="rId22" Type="http://schemas.openxmlformats.org/officeDocument/2006/relationships/hyperlink" Target="mailto:nrs@agriculture.gov.au" TargetMode="External"/><Relationship Id="rId27" Type="http://schemas.openxmlformats.org/officeDocument/2006/relationships/hyperlink" Target="mailto:nrs@agriculture.gov.au" TargetMode="External"/><Relationship Id="rId30" Type="http://schemas.openxmlformats.org/officeDocument/2006/relationships/hyperlink" Target="http://www.agriculture.gov.au/export/controlled-goods/meat/elmer-3/nrs-approved-laboratories" TargetMode="External"/><Relationship Id="rId35" Type="http://schemas.openxmlformats.org/officeDocument/2006/relationships/hyperlink" Target="http://www.agriculture.gov.au/export/controlled-goods/meat/elmer-3/nrs-approved-laboratories"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ct001spwfep01:8084/export/controlled-goods/meat/elmer-3/nrs-approved-laboratories" TargetMode="External"/><Relationship Id="rId17" Type="http://schemas.openxmlformats.org/officeDocument/2006/relationships/hyperlink" Target="mailto:nrs@agriculture.gov.au" TargetMode="External"/><Relationship Id="rId25" Type="http://schemas.openxmlformats.org/officeDocument/2006/relationships/hyperlink" Target="mailto:nrs@agriculture.gov.au" TargetMode="External"/><Relationship Id="rId33" Type="http://schemas.openxmlformats.org/officeDocument/2006/relationships/hyperlink" Target="http://www.agriculture.gov.au/export/controlled-goods/meat/elmer-3/nrs-approved-laboratories" TargetMode="External"/><Relationship Id="rId38" Type="http://schemas.openxmlformats.org/officeDocument/2006/relationships/footer" Target="footer4.xml"/><Relationship Id="rId20" Type="http://schemas.openxmlformats.org/officeDocument/2006/relationships/hyperlink" Target="http://act001spwfep01:8084/export/controlled-goods/meat/elmer-3/nrs-approved-laboratories"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8469DB5-4807-4949-A963-B36FE0389635}"/>
</file>

<file path=customXml/itemProps2.xml><?xml version="1.0" encoding="utf-8"?>
<ds:datastoreItem xmlns:ds="http://schemas.openxmlformats.org/officeDocument/2006/customXml" ds:itemID="{6705A822-87CD-4E13-B15D-DA4B1BE28BED}"/>
</file>

<file path=customXml/itemProps3.xml><?xml version="1.0" encoding="utf-8"?>
<ds:datastoreItem xmlns:ds="http://schemas.openxmlformats.org/officeDocument/2006/customXml" ds:itemID="{F297EEA8-F5A0-47AE-BDCC-FF6FF8CD9F3C}"/>
</file>

<file path=customXml/itemProps4.xml><?xml version="1.0" encoding="utf-8"?>
<ds:datastoreItem xmlns:ds="http://schemas.openxmlformats.org/officeDocument/2006/customXml" ds:itemID="{5E0F048A-9E11-4457-9C66-D8B58EADE632}"/>
</file>

<file path=docProps/app.xml><?xml version="1.0" encoding="utf-8"?>
<Properties xmlns="http://schemas.openxmlformats.org/officeDocument/2006/extended-properties" xmlns:vt="http://schemas.openxmlformats.org/officeDocument/2006/docPropsVTypes">
  <Template>Normal</Template>
  <TotalTime>3</TotalTime>
  <Pages>34</Pages>
  <Words>9453</Words>
  <Characters>52594</Characters>
  <Application>Microsoft Office Word</Application>
  <DocSecurity>0</DocSecurity>
  <Lines>1433</Lines>
  <Paragraphs>693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61771</CharactersWithSpaces>
  <SharedDoc>false</SharedDoc>
  <HLinks>
    <vt:vector size="228" baseType="variant">
      <vt:variant>
        <vt:i4>6750223</vt:i4>
      </vt:variant>
      <vt:variant>
        <vt:i4>117</vt:i4>
      </vt:variant>
      <vt:variant>
        <vt:i4>0</vt:i4>
      </vt:variant>
      <vt:variant>
        <vt:i4>5</vt:i4>
      </vt:variant>
      <vt:variant>
        <vt:lpwstr>mailto:nrs@daff.gov.au</vt:lpwstr>
      </vt:variant>
      <vt:variant>
        <vt:lpwstr/>
      </vt:variant>
      <vt:variant>
        <vt:i4>1114181</vt:i4>
      </vt:variant>
      <vt:variant>
        <vt:i4>114</vt:i4>
      </vt:variant>
      <vt:variant>
        <vt:i4>0</vt:i4>
      </vt:variant>
      <vt:variant>
        <vt:i4>5</vt:i4>
      </vt:variant>
      <vt:variant>
        <vt:lpwstr>http://www.daff.gov.au/aqis/export/meat/elmer-3/nrs_approved_laboratories_for_chemical_residue_testing</vt:lpwstr>
      </vt:variant>
      <vt:variant>
        <vt:lpwstr/>
      </vt:variant>
      <vt:variant>
        <vt:i4>2818164</vt:i4>
      </vt:variant>
      <vt:variant>
        <vt:i4>111</vt:i4>
      </vt:variant>
      <vt:variant>
        <vt:i4>0</vt:i4>
      </vt:variant>
      <vt:variant>
        <vt:i4>5</vt:i4>
      </vt:variant>
      <vt:variant>
        <vt:lpwstr>http://www.safemeat.com.au/English</vt:lpwstr>
      </vt:variant>
      <vt:variant>
        <vt:lpwstr/>
      </vt:variant>
      <vt:variant>
        <vt:i4>1114181</vt:i4>
      </vt:variant>
      <vt:variant>
        <vt:i4>108</vt:i4>
      </vt:variant>
      <vt:variant>
        <vt:i4>0</vt:i4>
      </vt:variant>
      <vt:variant>
        <vt:i4>5</vt:i4>
      </vt:variant>
      <vt:variant>
        <vt:lpwstr>http://www.daff.gov.au/aqis/export/meat/elmer-3/nrs_approved_laboratories_for_chemical_residue_testing</vt:lpwstr>
      </vt:variant>
      <vt:variant>
        <vt:lpwstr/>
      </vt:variant>
      <vt:variant>
        <vt:i4>3211387</vt:i4>
      </vt:variant>
      <vt:variant>
        <vt:i4>105</vt:i4>
      </vt:variant>
      <vt:variant>
        <vt:i4>0</vt:i4>
      </vt:variant>
      <vt:variant>
        <vt:i4>5</vt:i4>
      </vt:variant>
      <vt:variant>
        <vt:lpwstr>http://mylink.agdaff.gov.au/aqis/iml/exports/Meat/Forms/AllItems.aspx?RootFolder=%2faqis%2fiml%2fexports%2fMeat%2fReference%5fMaterial&amp;FolderCTID=0x012000E69C13372C43DC448D174DA00B76CB2A&amp;View=%7bCB28C889%2d60C7%2d463B%2d8BD3%2d1C47A70B946C%7d</vt:lpwstr>
      </vt:variant>
      <vt:variant>
        <vt:lpwstr/>
      </vt:variant>
      <vt:variant>
        <vt:i4>2818164</vt:i4>
      </vt:variant>
      <vt:variant>
        <vt:i4>102</vt:i4>
      </vt:variant>
      <vt:variant>
        <vt:i4>0</vt:i4>
      </vt:variant>
      <vt:variant>
        <vt:i4>5</vt:i4>
      </vt:variant>
      <vt:variant>
        <vt:lpwstr>http://www.safemeat.com.au/English</vt:lpwstr>
      </vt:variant>
      <vt:variant>
        <vt:lpwstr/>
      </vt:variant>
      <vt:variant>
        <vt:i4>1114181</vt:i4>
      </vt:variant>
      <vt:variant>
        <vt:i4>99</vt:i4>
      </vt:variant>
      <vt:variant>
        <vt:i4>0</vt:i4>
      </vt:variant>
      <vt:variant>
        <vt:i4>5</vt:i4>
      </vt:variant>
      <vt:variant>
        <vt:lpwstr>http://www.daff.gov.au/aqis/export/meat/elmer-3/nrs_approved_laboratories_for_chemical_residue_testing</vt:lpwstr>
      </vt:variant>
      <vt:variant>
        <vt:lpwstr/>
      </vt:variant>
      <vt:variant>
        <vt:i4>1835064</vt:i4>
      </vt:variant>
      <vt:variant>
        <vt:i4>95</vt:i4>
      </vt:variant>
      <vt:variant>
        <vt:i4>0</vt:i4>
      </vt:variant>
      <vt:variant>
        <vt:i4>5</vt:i4>
      </vt:variant>
      <vt:variant>
        <vt:lpwstr/>
      </vt:variant>
      <vt:variant>
        <vt:lpwstr>_Toc255995622</vt:lpwstr>
      </vt:variant>
      <vt:variant>
        <vt:i4>1835064</vt:i4>
      </vt:variant>
      <vt:variant>
        <vt:i4>92</vt:i4>
      </vt:variant>
      <vt:variant>
        <vt:i4>0</vt:i4>
      </vt:variant>
      <vt:variant>
        <vt:i4>5</vt:i4>
      </vt:variant>
      <vt:variant>
        <vt:lpwstr/>
      </vt:variant>
      <vt:variant>
        <vt:lpwstr>_Toc255995623</vt:lpwstr>
      </vt:variant>
      <vt:variant>
        <vt:i4>1835064</vt:i4>
      </vt:variant>
      <vt:variant>
        <vt:i4>89</vt:i4>
      </vt:variant>
      <vt:variant>
        <vt:i4>0</vt:i4>
      </vt:variant>
      <vt:variant>
        <vt:i4>5</vt:i4>
      </vt:variant>
      <vt:variant>
        <vt:lpwstr/>
      </vt:variant>
      <vt:variant>
        <vt:lpwstr>_Toc255995622</vt:lpwstr>
      </vt:variant>
      <vt:variant>
        <vt:i4>1835064</vt:i4>
      </vt:variant>
      <vt:variant>
        <vt:i4>86</vt:i4>
      </vt:variant>
      <vt:variant>
        <vt:i4>0</vt:i4>
      </vt:variant>
      <vt:variant>
        <vt:i4>5</vt:i4>
      </vt:variant>
      <vt:variant>
        <vt:lpwstr/>
      </vt:variant>
      <vt:variant>
        <vt:lpwstr>_Toc255995622</vt:lpwstr>
      </vt:variant>
      <vt:variant>
        <vt:i4>1835064</vt:i4>
      </vt:variant>
      <vt:variant>
        <vt:i4>83</vt:i4>
      </vt:variant>
      <vt:variant>
        <vt:i4>0</vt:i4>
      </vt:variant>
      <vt:variant>
        <vt:i4>5</vt:i4>
      </vt:variant>
      <vt:variant>
        <vt:lpwstr/>
      </vt:variant>
      <vt:variant>
        <vt:lpwstr>_Toc255995621</vt:lpwstr>
      </vt:variant>
      <vt:variant>
        <vt:i4>1835064</vt:i4>
      </vt:variant>
      <vt:variant>
        <vt:i4>80</vt:i4>
      </vt:variant>
      <vt:variant>
        <vt:i4>0</vt:i4>
      </vt:variant>
      <vt:variant>
        <vt:i4>5</vt:i4>
      </vt:variant>
      <vt:variant>
        <vt:lpwstr/>
      </vt:variant>
      <vt:variant>
        <vt:lpwstr>_Toc255995620</vt:lpwstr>
      </vt:variant>
      <vt:variant>
        <vt:i4>2031672</vt:i4>
      </vt:variant>
      <vt:variant>
        <vt:i4>77</vt:i4>
      </vt:variant>
      <vt:variant>
        <vt:i4>0</vt:i4>
      </vt:variant>
      <vt:variant>
        <vt:i4>5</vt:i4>
      </vt:variant>
      <vt:variant>
        <vt:lpwstr/>
      </vt:variant>
      <vt:variant>
        <vt:lpwstr>_Toc255995619</vt:lpwstr>
      </vt:variant>
      <vt:variant>
        <vt:i4>2031672</vt:i4>
      </vt:variant>
      <vt:variant>
        <vt:i4>74</vt:i4>
      </vt:variant>
      <vt:variant>
        <vt:i4>0</vt:i4>
      </vt:variant>
      <vt:variant>
        <vt:i4>5</vt:i4>
      </vt:variant>
      <vt:variant>
        <vt:lpwstr/>
      </vt:variant>
      <vt:variant>
        <vt:lpwstr>_Toc255995618</vt:lpwstr>
      </vt:variant>
      <vt:variant>
        <vt:i4>2031672</vt:i4>
      </vt:variant>
      <vt:variant>
        <vt:i4>71</vt:i4>
      </vt:variant>
      <vt:variant>
        <vt:i4>0</vt:i4>
      </vt:variant>
      <vt:variant>
        <vt:i4>5</vt:i4>
      </vt:variant>
      <vt:variant>
        <vt:lpwstr/>
      </vt:variant>
      <vt:variant>
        <vt:lpwstr>_Toc255995617</vt:lpwstr>
      </vt:variant>
      <vt:variant>
        <vt:i4>2031672</vt:i4>
      </vt:variant>
      <vt:variant>
        <vt:i4>68</vt:i4>
      </vt:variant>
      <vt:variant>
        <vt:i4>0</vt:i4>
      </vt:variant>
      <vt:variant>
        <vt:i4>5</vt:i4>
      </vt:variant>
      <vt:variant>
        <vt:lpwstr/>
      </vt:variant>
      <vt:variant>
        <vt:lpwstr>_Toc255995616</vt:lpwstr>
      </vt:variant>
      <vt:variant>
        <vt:i4>2031672</vt:i4>
      </vt:variant>
      <vt:variant>
        <vt:i4>65</vt:i4>
      </vt:variant>
      <vt:variant>
        <vt:i4>0</vt:i4>
      </vt:variant>
      <vt:variant>
        <vt:i4>5</vt:i4>
      </vt:variant>
      <vt:variant>
        <vt:lpwstr/>
      </vt:variant>
      <vt:variant>
        <vt:lpwstr>_Toc255995615</vt:lpwstr>
      </vt:variant>
      <vt:variant>
        <vt:i4>2031672</vt:i4>
      </vt:variant>
      <vt:variant>
        <vt:i4>62</vt:i4>
      </vt:variant>
      <vt:variant>
        <vt:i4>0</vt:i4>
      </vt:variant>
      <vt:variant>
        <vt:i4>5</vt:i4>
      </vt:variant>
      <vt:variant>
        <vt:lpwstr/>
      </vt:variant>
      <vt:variant>
        <vt:lpwstr>_Toc255995614</vt:lpwstr>
      </vt:variant>
      <vt:variant>
        <vt:i4>2031672</vt:i4>
      </vt:variant>
      <vt:variant>
        <vt:i4>59</vt:i4>
      </vt:variant>
      <vt:variant>
        <vt:i4>0</vt:i4>
      </vt:variant>
      <vt:variant>
        <vt:i4>5</vt:i4>
      </vt:variant>
      <vt:variant>
        <vt:lpwstr/>
      </vt:variant>
      <vt:variant>
        <vt:lpwstr>_Toc255995613</vt:lpwstr>
      </vt:variant>
      <vt:variant>
        <vt:i4>2031672</vt:i4>
      </vt:variant>
      <vt:variant>
        <vt:i4>56</vt:i4>
      </vt:variant>
      <vt:variant>
        <vt:i4>0</vt:i4>
      </vt:variant>
      <vt:variant>
        <vt:i4>5</vt:i4>
      </vt:variant>
      <vt:variant>
        <vt:lpwstr/>
      </vt:variant>
      <vt:variant>
        <vt:lpwstr>_Toc255995612</vt:lpwstr>
      </vt:variant>
      <vt:variant>
        <vt:i4>2031672</vt:i4>
      </vt:variant>
      <vt:variant>
        <vt:i4>53</vt:i4>
      </vt:variant>
      <vt:variant>
        <vt:i4>0</vt:i4>
      </vt:variant>
      <vt:variant>
        <vt:i4>5</vt:i4>
      </vt:variant>
      <vt:variant>
        <vt:lpwstr/>
      </vt:variant>
      <vt:variant>
        <vt:lpwstr>_Toc255995611</vt:lpwstr>
      </vt:variant>
      <vt:variant>
        <vt:i4>2031672</vt:i4>
      </vt:variant>
      <vt:variant>
        <vt:i4>50</vt:i4>
      </vt:variant>
      <vt:variant>
        <vt:i4>0</vt:i4>
      </vt:variant>
      <vt:variant>
        <vt:i4>5</vt:i4>
      </vt:variant>
      <vt:variant>
        <vt:lpwstr/>
      </vt:variant>
      <vt:variant>
        <vt:lpwstr>_Toc255995610</vt:lpwstr>
      </vt:variant>
      <vt:variant>
        <vt:i4>1966136</vt:i4>
      </vt:variant>
      <vt:variant>
        <vt:i4>47</vt:i4>
      </vt:variant>
      <vt:variant>
        <vt:i4>0</vt:i4>
      </vt:variant>
      <vt:variant>
        <vt:i4>5</vt:i4>
      </vt:variant>
      <vt:variant>
        <vt:lpwstr/>
      </vt:variant>
      <vt:variant>
        <vt:lpwstr>_Toc255995609</vt:lpwstr>
      </vt:variant>
      <vt:variant>
        <vt:i4>1966136</vt:i4>
      </vt:variant>
      <vt:variant>
        <vt:i4>44</vt:i4>
      </vt:variant>
      <vt:variant>
        <vt:i4>0</vt:i4>
      </vt:variant>
      <vt:variant>
        <vt:i4>5</vt:i4>
      </vt:variant>
      <vt:variant>
        <vt:lpwstr/>
      </vt:variant>
      <vt:variant>
        <vt:lpwstr>_Toc255995608</vt:lpwstr>
      </vt:variant>
      <vt:variant>
        <vt:i4>1966136</vt:i4>
      </vt:variant>
      <vt:variant>
        <vt:i4>41</vt:i4>
      </vt:variant>
      <vt:variant>
        <vt:i4>0</vt:i4>
      </vt:variant>
      <vt:variant>
        <vt:i4>5</vt:i4>
      </vt:variant>
      <vt:variant>
        <vt:lpwstr/>
      </vt:variant>
      <vt:variant>
        <vt:lpwstr>_Toc255995607</vt:lpwstr>
      </vt:variant>
      <vt:variant>
        <vt:i4>1966136</vt:i4>
      </vt:variant>
      <vt:variant>
        <vt:i4>38</vt:i4>
      </vt:variant>
      <vt:variant>
        <vt:i4>0</vt:i4>
      </vt:variant>
      <vt:variant>
        <vt:i4>5</vt:i4>
      </vt:variant>
      <vt:variant>
        <vt:lpwstr/>
      </vt:variant>
      <vt:variant>
        <vt:lpwstr>_Toc255995606</vt:lpwstr>
      </vt:variant>
      <vt:variant>
        <vt:i4>1966136</vt:i4>
      </vt:variant>
      <vt:variant>
        <vt:i4>35</vt:i4>
      </vt:variant>
      <vt:variant>
        <vt:i4>0</vt:i4>
      </vt:variant>
      <vt:variant>
        <vt:i4>5</vt:i4>
      </vt:variant>
      <vt:variant>
        <vt:lpwstr/>
      </vt:variant>
      <vt:variant>
        <vt:lpwstr>_Toc255995605</vt:lpwstr>
      </vt:variant>
      <vt:variant>
        <vt:i4>1966136</vt:i4>
      </vt:variant>
      <vt:variant>
        <vt:i4>32</vt:i4>
      </vt:variant>
      <vt:variant>
        <vt:i4>0</vt:i4>
      </vt:variant>
      <vt:variant>
        <vt:i4>5</vt:i4>
      </vt:variant>
      <vt:variant>
        <vt:lpwstr/>
      </vt:variant>
      <vt:variant>
        <vt:lpwstr>_Toc255995604</vt:lpwstr>
      </vt:variant>
      <vt:variant>
        <vt:i4>1966136</vt:i4>
      </vt:variant>
      <vt:variant>
        <vt:i4>29</vt:i4>
      </vt:variant>
      <vt:variant>
        <vt:i4>0</vt:i4>
      </vt:variant>
      <vt:variant>
        <vt:i4>5</vt:i4>
      </vt:variant>
      <vt:variant>
        <vt:lpwstr/>
      </vt:variant>
      <vt:variant>
        <vt:lpwstr>_Toc255995603</vt:lpwstr>
      </vt:variant>
      <vt:variant>
        <vt:i4>1966136</vt:i4>
      </vt:variant>
      <vt:variant>
        <vt:i4>26</vt:i4>
      </vt:variant>
      <vt:variant>
        <vt:i4>0</vt:i4>
      </vt:variant>
      <vt:variant>
        <vt:i4>5</vt:i4>
      </vt:variant>
      <vt:variant>
        <vt:lpwstr/>
      </vt:variant>
      <vt:variant>
        <vt:lpwstr>_Toc255995602</vt:lpwstr>
      </vt:variant>
      <vt:variant>
        <vt:i4>1966136</vt:i4>
      </vt:variant>
      <vt:variant>
        <vt:i4>23</vt:i4>
      </vt:variant>
      <vt:variant>
        <vt:i4>0</vt:i4>
      </vt:variant>
      <vt:variant>
        <vt:i4>5</vt:i4>
      </vt:variant>
      <vt:variant>
        <vt:lpwstr/>
      </vt:variant>
      <vt:variant>
        <vt:lpwstr>_Toc255995601</vt:lpwstr>
      </vt:variant>
      <vt:variant>
        <vt:i4>1966136</vt:i4>
      </vt:variant>
      <vt:variant>
        <vt:i4>20</vt:i4>
      </vt:variant>
      <vt:variant>
        <vt:i4>0</vt:i4>
      </vt:variant>
      <vt:variant>
        <vt:i4>5</vt:i4>
      </vt:variant>
      <vt:variant>
        <vt:lpwstr/>
      </vt:variant>
      <vt:variant>
        <vt:lpwstr>_Toc255995600</vt:lpwstr>
      </vt:variant>
      <vt:variant>
        <vt:i4>1507387</vt:i4>
      </vt:variant>
      <vt:variant>
        <vt:i4>17</vt:i4>
      </vt:variant>
      <vt:variant>
        <vt:i4>0</vt:i4>
      </vt:variant>
      <vt:variant>
        <vt:i4>5</vt:i4>
      </vt:variant>
      <vt:variant>
        <vt:lpwstr/>
      </vt:variant>
      <vt:variant>
        <vt:lpwstr>_Toc255995599</vt:lpwstr>
      </vt:variant>
      <vt:variant>
        <vt:i4>1507387</vt:i4>
      </vt:variant>
      <vt:variant>
        <vt:i4>14</vt:i4>
      </vt:variant>
      <vt:variant>
        <vt:i4>0</vt:i4>
      </vt:variant>
      <vt:variant>
        <vt:i4>5</vt:i4>
      </vt:variant>
      <vt:variant>
        <vt:lpwstr/>
      </vt:variant>
      <vt:variant>
        <vt:lpwstr>_Toc255995598</vt:lpwstr>
      </vt:variant>
      <vt:variant>
        <vt:i4>1507387</vt:i4>
      </vt:variant>
      <vt:variant>
        <vt:i4>11</vt:i4>
      </vt:variant>
      <vt:variant>
        <vt:i4>0</vt:i4>
      </vt:variant>
      <vt:variant>
        <vt:i4>5</vt:i4>
      </vt:variant>
      <vt:variant>
        <vt:lpwstr/>
      </vt:variant>
      <vt:variant>
        <vt:lpwstr>_Toc255995597</vt:lpwstr>
      </vt:variant>
      <vt:variant>
        <vt:i4>1507387</vt:i4>
      </vt:variant>
      <vt:variant>
        <vt:i4>8</vt:i4>
      </vt:variant>
      <vt:variant>
        <vt:i4>0</vt:i4>
      </vt:variant>
      <vt:variant>
        <vt:i4>5</vt:i4>
      </vt:variant>
      <vt:variant>
        <vt:lpwstr/>
      </vt:variant>
      <vt:variant>
        <vt:lpwstr>_Toc255995596</vt:lpwstr>
      </vt:variant>
      <vt:variant>
        <vt:i4>1507387</vt:i4>
      </vt:variant>
      <vt:variant>
        <vt:i4>2</vt:i4>
      </vt:variant>
      <vt:variant>
        <vt:i4>0</vt:i4>
      </vt:variant>
      <vt:variant>
        <vt:i4>5</vt:i4>
      </vt:variant>
      <vt:variant>
        <vt:lpwstr/>
      </vt:variant>
      <vt:variant>
        <vt:lpwstr>_Toc255995595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Vanderlinde</dc:creator>
  <cp:lastModifiedBy>Cooke, David</cp:lastModifiedBy>
  <cp:revision>3</cp:revision>
  <cp:lastPrinted>2019-03-18T23:04:00Z</cp:lastPrinted>
  <dcterms:created xsi:type="dcterms:W3CDTF">2019-03-18T23:04:00Z</dcterms:created>
  <dcterms:modified xsi:type="dcterms:W3CDTF">2019-03-18T23:06:00Z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0x01010078F6B24EF29B14488A4D3E054F39A21B</vt:lpwstr>
  </property>
</Properties>
</file>