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66" w:rsidRDefault="008C0566">
      <w:pPr>
        <w:pStyle w:val="Heading2"/>
        <w:numPr>
          <w:ilvl w:val="0"/>
          <w:numId w:val="0"/>
        </w:numPr>
        <w:spacing w:before="0"/>
        <w:ind w:left="-993"/>
        <w:jc w:val="center"/>
        <w:rPr>
          <w:rStyle w:val="Heading1Char"/>
          <w:rFonts w:ascii="Tahoma" w:hAnsi="Tahoma" w:cs="Tahoma"/>
          <w:color w:val="244061"/>
          <w:sz w:val="24"/>
          <w:szCs w:val="24"/>
        </w:rPr>
      </w:pPr>
      <w:r>
        <w:rPr>
          <w:sz w:val="24"/>
          <w:szCs w:val="24"/>
        </w:rPr>
        <w:t>IMPORTED PIG MEAT DISCREPANCY NOTIFICATION</w:t>
      </w:r>
    </w:p>
    <w:p w:rsidR="008C0566" w:rsidRDefault="008C0566">
      <w:pPr>
        <w:spacing w:after="0"/>
        <w:ind w:left="-1080" w:right="-868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NOTE - All goods arriving at premises must be accompanied by a </w:t>
      </w:r>
      <w:r w:rsidR="00480607">
        <w:rPr>
          <w:rFonts w:cs="Arial"/>
          <w:sz w:val="20"/>
        </w:rPr>
        <w:t>biosecurity direction.</w:t>
      </w:r>
    </w:p>
    <w:p w:rsidR="008C0566" w:rsidRDefault="00BF7937">
      <w:pPr>
        <w:ind w:left="-1080" w:right="-868"/>
        <w:jc w:val="center"/>
        <w:rPr>
          <w:rFonts w:cs="Arial"/>
          <w:sz w:val="20"/>
        </w:rPr>
      </w:pPr>
      <w:r>
        <w:rPr>
          <w:rFonts w:cs="Arial"/>
          <w:b/>
          <w:bCs/>
          <w:sz w:val="20"/>
        </w:rPr>
        <w:t>The Department of Agriculture</w:t>
      </w:r>
      <w:r w:rsidR="008C0566">
        <w:rPr>
          <w:rFonts w:cs="Arial"/>
          <w:b/>
          <w:bCs/>
          <w:sz w:val="20"/>
        </w:rPr>
        <w:t xml:space="preserve"> is to be notified immediately if any discrepancies are found</w:t>
      </w:r>
      <w:r w:rsidR="00480607">
        <w:rPr>
          <w:rFonts w:cs="Arial"/>
          <w:b/>
          <w:bCs/>
          <w:sz w:val="20"/>
        </w:rPr>
        <w:t>.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937"/>
        <w:gridCol w:w="5412"/>
        <w:gridCol w:w="2192"/>
      </w:tblGrid>
      <w:tr w:rsidR="00CD2A71">
        <w:trPr>
          <w:trHeight w:val="587"/>
        </w:trPr>
        <w:tc>
          <w:tcPr>
            <w:tcW w:w="8248" w:type="dxa"/>
            <w:gridSpan w:val="3"/>
          </w:tcPr>
          <w:p w:rsidR="008C0566" w:rsidRDefault="00480607">
            <w:pPr>
              <w:pStyle w:val="BodyText"/>
              <w:rPr>
                <w:bCs/>
              </w:rPr>
            </w:pPr>
            <w:r>
              <w:rPr>
                <w:b/>
              </w:rPr>
              <w:t xml:space="preserve">Site </w:t>
            </w:r>
            <w:r w:rsidR="008C0566">
              <w:rPr>
                <w:b/>
              </w:rPr>
              <w:t>Name and Address:</w:t>
            </w:r>
            <w:r w:rsidR="008C0566">
              <w:br/>
            </w:r>
          </w:p>
        </w:tc>
        <w:tc>
          <w:tcPr>
            <w:tcW w:w="2192" w:type="dxa"/>
          </w:tcPr>
          <w:p w:rsidR="008C0566" w:rsidRDefault="008C0566">
            <w:pPr>
              <w:pStyle w:val="BodyText"/>
              <w:rPr>
                <w:bCs/>
              </w:rPr>
            </w:pPr>
            <w:r>
              <w:rPr>
                <w:b/>
              </w:rPr>
              <w:t>State:</w:t>
            </w:r>
          </w:p>
        </w:tc>
      </w:tr>
      <w:tr w:rsidR="00CD2A71">
        <w:trPr>
          <w:trHeight w:val="587"/>
        </w:trPr>
        <w:tc>
          <w:tcPr>
            <w:tcW w:w="10440" w:type="dxa"/>
            <w:gridSpan w:val="4"/>
          </w:tcPr>
          <w:p w:rsidR="008C0566" w:rsidRDefault="008C0566" w:rsidP="0048060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Date received at </w:t>
            </w:r>
            <w:r w:rsidR="00480607">
              <w:rPr>
                <w:b/>
              </w:rPr>
              <w:t>site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 xml:space="preserve">                                    Transport Company :</w:t>
            </w:r>
          </w:p>
        </w:tc>
      </w:tr>
      <w:tr w:rsidR="00CD2A71">
        <w:trPr>
          <w:trHeight w:val="51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8C0566" w:rsidRDefault="00480607">
            <w:pPr>
              <w:pStyle w:val="BodyText"/>
            </w:pPr>
            <w:r>
              <w:rPr>
                <w:b/>
              </w:rPr>
              <w:t xml:space="preserve">Biosecurity </w:t>
            </w:r>
            <w:r w:rsidR="008C0566">
              <w:rPr>
                <w:b/>
              </w:rPr>
              <w:t>Entry Number:                                             Container Number:</w:t>
            </w:r>
          </w:p>
        </w:tc>
      </w:tr>
      <w:tr w:rsidR="00CD2A71">
        <w:trPr>
          <w:trHeight w:val="518"/>
        </w:trPr>
        <w:tc>
          <w:tcPr>
            <w:tcW w:w="10440" w:type="dxa"/>
            <w:gridSpan w:val="4"/>
            <w:shd w:val="pct5" w:color="auto" w:fill="DDD9C3"/>
            <w:vAlign w:val="center"/>
          </w:tcPr>
          <w:p w:rsidR="008C0566" w:rsidRDefault="00BF7937" w:rsidP="00BF68D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Send to </w:t>
            </w:r>
            <w:r w:rsidR="00BF68DD">
              <w:rPr>
                <w:b/>
              </w:rPr>
              <w:t>ASG</w:t>
            </w:r>
            <w:r>
              <w:rPr>
                <w:b/>
              </w:rPr>
              <w:t xml:space="preserve"> -</w:t>
            </w:r>
            <w:r w:rsidR="008C0566">
              <w:rPr>
                <w:b/>
              </w:rPr>
              <w:t xml:space="preserve"> Fax 1300 665 674 or </w:t>
            </w:r>
            <w:r>
              <w:rPr>
                <w:b/>
              </w:rPr>
              <w:t>treatments@agriculture</w:t>
            </w:r>
            <w:r w:rsidR="008C0566">
              <w:rPr>
                <w:b/>
              </w:rPr>
              <w:t>.gov.au</w:t>
            </w:r>
          </w:p>
        </w:tc>
      </w:tr>
      <w:tr w:rsidR="00CD2A71" w:rsidTr="00480607">
        <w:trPr>
          <w:cantSplit/>
          <w:trHeight w:val="889"/>
        </w:trPr>
        <w:tc>
          <w:tcPr>
            <w:tcW w:w="899" w:type="dxa"/>
            <w:vMerge w:val="restart"/>
            <w:textDirection w:val="btLr"/>
          </w:tcPr>
          <w:p w:rsidR="008C0566" w:rsidRDefault="008C0566">
            <w:pPr>
              <w:pStyle w:val="BodyText"/>
              <w:jc w:val="center"/>
              <w:rPr>
                <w:b/>
                <w:spacing w:val="120"/>
              </w:rPr>
            </w:pPr>
            <w:r>
              <w:rPr>
                <w:b/>
                <w:spacing w:val="120"/>
              </w:rPr>
              <w:t>DISCREPANCY</w:t>
            </w:r>
          </w:p>
        </w:tc>
        <w:tc>
          <w:tcPr>
            <w:tcW w:w="1937" w:type="dxa"/>
          </w:tcPr>
          <w:p w:rsidR="008C0566" w:rsidRDefault="008C0566">
            <w:pPr>
              <w:pStyle w:val="BodyText"/>
              <w:rPr>
                <w:b/>
              </w:rPr>
            </w:pPr>
            <w:r>
              <w:rPr>
                <w:b/>
              </w:rPr>
              <w:t>Shipping</w:t>
            </w:r>
            <w:r>
              <w:rPr>
                <w:b/>
              </w:rPr>
              <w:br/>
              <w:t>Container Seal</w:t>
            </w:r>
          </w:p>
        </w:tc>
        <w:tc>
          <w:tcPr>
            <w:tcW w:w="7604" w:type="dxa"/>
            <w:gridSpan w:val="2"/>
          </w:tcPr>
          <w:p w:rsidR="008C0566" w:rsidRDefault="008C0566">
            <w:pPr>
              <w:pStyle w:val="BodyText"/>
            </w:pP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985DD7">
              <w:rPr>
                <w:sz w:val="28"/>
                <w:szCs w:val="28"/>
              </w:rPr>
            </w:r>
            <w:r w:rsidR="00985DD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Missing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Broken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Number does not match number on</w:t>
            </w:r>
            <w:r>
              <w:br/>
              <w:t xml:space="preserve">                                                </w:t>
            </w:r>
            <w:r w:rsidR="00480607">
              <w:t xml:space="preserve">Biosecurity </w:t>
            </w:r>
            <w:r>
              <w:t>Order.</w:t>
            </w:r>
          </w:p>
          <w:p w:rsidR="008C0566" w:rsidRDefault="008C0566">
            <w:pPr>
              <w:pStyle w:val="BodyText"/>
            </w:pPr>
            <w:r>
              <w:rPr>
                <w:szCs w:val="20"/>
              </w:rPr>
              <w:t xml:space="preserve">(Tick </w:t>
            </w:r>
            <w:r>
              <w:rPr>
                <w:b/>
                <w:szCs w:val="20"/>
              </w:rPr>
              <w:t>ALL</w:t>
            </w:r>
            <w:r>
              <w:rPr>
                <w:szCs w:val="20"/>
              </w:rPr>
              <w:t xml:space="preserve"> applicable boxes)</w:t>
            </w:r>
            <w:r>
              <w:rPr>
                <w:szCs w:val="20"/>
              </w:rPr>
              <w:br/>
            </w:r>
            <w:r>
              <w:br/>
              <w:t>Seal number on Container:  _________________________</w:t>
            </w:r>
          </w:p>
          <w:p w:rsidR="008C0566" w:rsidRDefault="008C0566" w:rsidP="00480607">
            <w:pPr>
              <w:pStyle w:val="BodyText"/>
            </w:pPr>
            <w:r>
              <w:t xml:space="preserve">Seal number on </w:t>
            </w:r>
            <w:r w:rsidR="00480607">
              <w:t xml:space="preserve">Biosecurity </w:t>
            </w:r>
            <w:r>
              <w:t>Entry:  ___________________</w:t>
            </w:r>
          </w:p>
        </w:tc>
      </w:tr>
      <w:tr w:rsidR="00CD2A71" w:rsidTr="00480607">
        <w:trPr>
          <w:cantSplit/>
          <w:trHeight w:val="889"/>
        </w:trPr>
        <w:tc>
          <w:tcPr>
            <w:tcW w:w="899" w:type="dxa"/>
            <w:vMerge/>
            <w:textDirection w:val="btLr"/>
          </w:tcPr>
          <w:p w:rsidR="008C0566" w:rsidRDefault="008C0566">
            <w:pPr>
              <w:pStyle w:val="BodyText"/>
              <w:rPr>
                <w:spacing w:val="120"/>
              </w:rPr>
            </w:pPr>
          </w:p>
        </w:tc>
        <w:tc>
          <w:tcPr>
            <w:tcW w:w="1937" w:type="dxa"/>
          </w:tcPr>
          <w:p w:rsidR="008C0566" w:rsidRDefault="008C0566">
            <w:pPr>
              <w:pStyle w:val="BodyText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  <w:t>Cartons Damaged</w:t>
            </w:r>
          </w:p>
          <w:p w:rsidR="008C0566" w:rsidRDefault="008C0566">
            <w:pPr>
              <w:pStyle w:val="BodyText"/>
            </w:pPr>
          </w:p>
          <w:p w:rsidR="003D36AF" w:rsidRDefault="003D36AF">
            <w:pPr>
              <w:pStyle w:val="BodyText"/>
            </w:pPr>
          </w:p>
          <w:p w:rsidR="003D36AF" w:rsidRDefault="003D36AF">
            <w:pPr>
              <w:pStyle w:val="BodyText"/>
            </w:pPr>
          </w:p>
          <w:p w:rsidR="003D36AF" w:rsidRDefault="003D36AF">
            <w:pPr>
              <w:pStyle w:val="BodyText"/>
            </w:pPr>
          </w:p>
          <w:p w:rsidR="003D36AF" w:rsidRDefault="003D36AF">
            <w:pPr>
              <w:pStyle w:val="BodyText"/>
            </w:pPr>
          </w:p>
          <w:p w:rsidR="003D36AF" w:rsidRDefault="003D36AF">
            <w:pPr>
              <w:pStyle w:val="BodyText"/>
            </w:pPr>
          </w:p>
          <w:p w:rsidR="003D36AF" w:rsidRPr="003D36AF" w:rsidRDefault="003D36AF">
            <w:pPr>
              <w:pStyle w:val="BodyText"/>
              <w:rPr>
                <w:b/>
              </w:rPr>
            </w:pPr>
            <w:r w:rsidRPr="003D36AF">
              <w:rPr>
                <w:b/>
              </w:rPr>
              <w:t>Other</w:t>
            </w:r>
          </w:p>
          <w:p w:rsidR="003D36AF" w:rsidRDefault="003D36AF">
            <w:pPr>
              <w:pStyle w:val="BodyText"/>
            </w:pPr>
          </w:p>
        </w:tc>
        <w:tc>
          <w:tcPr>
            <w:tcW w:w="7604" w:type="dxa"/>
            <w:gridSpan w:val="2"/>
          </w:tcPr>
          <w:p w:rsidR="008C0566" w:rsidRDefault="008C0566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 Physical / Mechanical damage 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 Thawed / Bloodied</w:t>
            </w:r>
          </w:p>
          <w:p w:rsidR="008C0566" w:rsidRDefault="008C0566">
            <w:pPr>
              <w:pStyle w:val="BodyText"/>
            </w:pPr>
            <w:r>
              <w:t>Number of cartons damaged:  ________________</w:t>
            </w:r>
          </w:p>
          <w:p w:rsidR="008C0566" w:rsidRDefault="008C0566">
            <w:pPr>
              <w:pStyle w:val="BodyText"/>
            </w:pPr>
            <w:r>
              <w:rPr>
                <w:szCs w:val="20"/>
              </w:rPr>
              <w:t>(All damaged or contaminated cartons must be shrink wrapped)</w:t>
            </w:r>
          </w:p>
          <w:p w:rsidR="00286CF1" w:rsidRDefault="008C0566">
            <w:pPr>
              <w:pStyle w:val="BodyText"/>
            </w:pPr>
            <w:r>
              <w:t xml:space="preserve">Will the damaged cartons still be used for processing?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br/>
              <w:t>If ‘No’, nominate a disposal method</w:t>
            </w:r>
            <w:r w:rsidR="00480607">
              <w:t xml:space="preserve"> below</w:t>
            </w:r>
          </w:p>
          <w:p w:rsidR="008C0566" w:rsidRDefault="00286CF1">
            <w:pPr>
              <w:pStyle w:val="BodyText"/>
            </w:pPr>
            <w:r>
              <w:t>I request permission to voluntarily dispose of the above cartons under s557 of the Biosecurity Act 2015 in the manner indicated below.</w:t>
            </w:r>
            <w:r w:rsidR="008C0566">
              <w:br/>
              <w:t xml:space="preserve"> </w:t>
            </w:r>
            <w:r w:rsidR="008C0566"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C0566">
              <w:instrText xml:space="preserve"> FORMCHECKBOX </w:instrText>
            </w:r>
            <w:r w:rsidR="00985DD7">
              <w:fldChar w:fldCharType="separate"/>
            </w:r>
            <w:r w:rsidR="008C0566">
              <w:fldChar w:fldCharType="end"/>
            </w:r>
            <w:r w:rsidR="008C0566">
              <w:t xml:space="preserve"> Incineration </w:t>
            </w:r>
            <w:r w:rsidR="008C0566"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C0566">
              <w:instrText xml:space="preserve"> FORMCHECKBOX </w:instrText>
            </w:r>
            <w:r w:rsidR="00985DD7">
              <w:fldChar w:fldCharType="separate"/>
            </w:r>
            <w:r w:rsidR="008C0566">
              <w:fldChar w:fldCharType="end"/>
            </w:r>
            <w:r w:rsidR="008C0566">
              <w:t xml:space="preserve"> Deep burial </w:t>
            </w:r>
            <w:r w:rsidR="008C0566"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C0566">
              <w:instrText xml:space="preserve"> FORMCHECKBOX </w:instrText>
            </w:r>
            <w:r w:rsidR="00985DD7">
              <w:fldChar w:fldCharType="separate"/>
            </w:r>
            <w:r w:rsidR="008C0566">
              <w:fldChar w:fldCharType="end"/>
            </w:r>
            <w:r w:rsidR="008C0566">
              <w:t xml:space="preserve"> 100°C for 30 min* </w:t>
            </w:r>
            <w:r w:rsidR="008C0566"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C0566">
              <w:instrText xml:space="preserve"> FORMCHECKBOX </w:instrText>
            </w:r>
            <w:r w:rsidR="00985DD7">
              <w:fldChar w:fldCharType="separate"/>
            </w:r>
            <w:r w:rsidR="008C0566">
              <w:fldChar w:fldCharType="end"/>
            </w:r>
            <w:r w:rsidR="008C0566">
              <w:t xml:space="preserve"> autoclaving*</w:t>
            </w:r>
          </w:p>
          <w:p w:rsidR="008C0566" w:rsidRDefault="008C0566">
            <w:pPr>
              <w:pStyle w:val="BodyText"/>
            </w:pPr>
            <w:r>
              <w:t xml:space="preserve"> (*Must be followed by disposal as general waste)</w:t>
            </w:r>
          </w:p>
          <w:p w:rsidR="00202234" w:rsidRDefault="003D36AF">
            <w:pPr>
              <w:pStyle w:val="BodyText"/>
            </w:pPr>
            <w:r>
              <w:t>Comments</w:t>
            </w:r>
            <w:r w:rsidR="00202234">
              <w:t>: ___________________________________</w:t>
            </w:r>
          </w:p>
          <w:p w:rsidR="00202234" w:rsidRDefault="00202234">
            <w:pPr>
              <w:pStyle w:val="BodyText"/>
            </w:pPr>
          </w:p>
        </w:tc>
      </w:tr>
      <w:tr w:rsidR="00CD2A71" w:rsidTr="00480607">
        <w:trPr>
          <w:cantSplit/>
          <w:trHeight w:val="889"/>
        </w:trPr>
        <w:tc>
          <w:tcPr>
            <w:tcW w:w="899" w:type="dxa"/>
            <w:vMerge/>
            <w:textDirection w:val="btLr"/>
          </w:tcPr>
          <w:p w:rsidR="008C0566" w:rsidRDefault="008C0566">
            <w:pPr>
              <w:pStyle w:val="BodyText"/>
              <w:rPr>
                <w:spacing w:val="120"/>
              </w:rPr>
            </w:pPr>
          </w:p>
        </w:tc>
        <w:tc>
          <w:tcPr>
            <w:tcW w:w="1937" w:type="dxa"/>
          </w:tcPr>
          <w:p w:rsidR="008C0566" w:rsidRDefault="008C0566">
            <w:pPr>
              <w:pStyle w:val="BodyText"/>
              <w:rPr>
                <w:b/>
              </w:rPr>
            </w:pPr>
            <w:r>
              <w:rPr>
                <w:b/>
              </w:rPr>
              <w:br/>
              <w:t>Carton Numbers</w:t>
            </w:r>
          </w:p>
          <w:p w:rsidR="008C0566" w:rsidRDefault="008C0566">
            <w:pPr>
              <w:pStyle w:val="BodyText"/>
            </w:pPr>
            <w:r>
              <w:rPr>
                <w:b/>
              </w:rPr>
              <w:t>(mandatory)</w:t>
            </w:r>
          </w:p>
        </w:tc>
        <w:tc>
          <w:tcPr>
            <w:tcW w:w="7604" w:type="dxa"/>
            <w:gridSpan w:val="2"/>
          </w:tcPr>
          <w:p w:rsidR="008C0566" w:rsidRDefault="008C0566">
            <w:pPr>
              <w:pStyle w:val="BodyText"/>
            </w:pPr>
            <w:r>
              <w:t xml:space="preserve">Number of cartons on </w:t>
            </w:r>
            <w:bookmarkStart w:id="0" w:name="_GoBack"/>
            <w:r w:rsidR="00480607">
              <w:t xml:space="preserve">Biosecurity </w:t>
            </w:r>
            <w:bookmarkEnd w:id="0"/>
            <w:r>
              <w:t>Order:  ___________________</w:t>
            </w:r>
          </w:p>
          <w:p w:rsidR="008C0566" w:rsidRDefault="008C0566">
            <w:pPr>
              <w:pStyle w:val="BodyText"/>
            </w:pPr>
            <w:r>
              <w:t>Number of cartons received:  ___________________</w:t>
            </w:r>
          </w:p>
          <w:p w:rsidR="008C0566" w:rsidRDefault="008C0566">
            <w:pPr>
              <w:pStyle w:val="BodyText"/>
            </w:pPr>
            <w:r>
              <w:t>Short:  ___________________      Extra:  ___________________</w:t>
            </w:r>
          </w:p>
        </w:tc>
      </w:tr>
      <w:tr w:rsidR="00CD2A71" w:rsidTr="00480607">
        <w:trPr>
          <w:cantSplit/>
          <w:trHeight w:val="945"/>
        </w:trPr>
        <w:tc>
          <w:tcPr>
            <w:tcW w:w="899" w:type="dxa"/>
            <w:vMerge/>
            <w:textDirection w:val="btLr"/>
          </w:tcPr>
          <w:p w:rsidR="008C0566" w:rsidRDefault="008C0566">
            <w:pPr>
              <w:pStyle w:val="BodyText"/>
              <w:rPr>
                <w:spacing w:val="120"/>
              </w:rPr>
            </w:pPr>
          </w:p>
        </w:tc>
        <w:tc>
          <w:tcPr>
            <w:tcW w:w="1937" w:type="dxa"/>
          </w:tcPr>
          <w:p w:rsidR="008C0566" w:rsidRDefault="008C0566">
            <w:pPr>
              <w:pStyle w:val="BodyText"/>
              <w:rPr>
                <w:b/>
              </w:rPr>
            </w:pPr>
            <w:r>
              <w:rPr>
                <w:b/>
              </w:rPr>
              <w:t>Shipping Container Contaminated</w:t>
            </w:r>
          </w:p>
          <w:p w:rsidR="008C0566" w:rsidRDefault="008C0566">
            <w:pPr>
              <w:pStyle w:val="BodyText"/>
            </w:pPr>
            <w:r>
              <w:rPr>
                <w:b/>
              </w:rPr>
              <w:t>(mandatory)</w:t>
            </w:r>
          </w:p>
        </w:tc>
        <w:tc>
          <w:tcPr>
            <w:tcW w:w="7604" w:type="dxa"/>
            <w:gridSpan w:val="2"/>
          </w:tcPr>
          <w:p w:rsidR="008C0566" w:rsidRDefault="008C0566">
            <w:pPr>
              <w:pStyle w:val="BodyText"/>
            </w:pPr>
            <w:r>
              <w:t>Is the container contaminated with (blood, meat, exudate etc)?</w:t>
            </w:r>
          </w:p>
          <w:p w:rsidR="008C0566" w:rsidRDefault="008C0566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5DD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8C0566" w:rsidRDefault="008C0566">
      <w:pPr>
        <w:pStyle w:val="Header"/>
        <w:tabs>
          <w:tab w:val="clear" w:pos="4153"/>
        </w:tabs>
        <w:spacing w:before="240"/>
        <w:ind w:right="-1044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 and Position (Printed):  __________________________________________________________________</w:t>
      </w:r>
      <w:r>
        <w:rPr>
          <w:rFonts w:ascii="Arial" w:hAnsi="Arial" w:cs="Arial"/>
          <w:b/>
          <w:sz w:val="20"/>
        </w:rPr>
        <w:tab/>
        <w:t xml:space="preserve">       </w:t>
      </w:r>
    </w:p>
    <w:p w:rsidR="008C0566" w:rsidRDefault="008C0566">
      <w:pPr>
        <w:pStyle w:val="Header"/>
        <w:tabs>
          <w:tab w:val="clear" w:pos="4153"/>
        </w:tabs>
        <w:spacing w:before="240"/>
        <w:ind w:right="-760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Signature:</w:t>
      </w:r>
      <w:r>
        <w:rPr>
          <w:rFonts w:ascii="Arial" w:hAnsi="Arial" w:cs="Arial"/>
          <w:b/>
          <w:sz w:val="20"/>
        </w:rPr>
        <w:tab/>
        <w:t>_____________________________________________ Date: _______________________________</w:t>
      </w:r>
      <w:r>
        <w:rPr>
          <w:rFonts w:ascii="Arial" w:hAnsi="Arial" w:cs="Arial"/>
          <w:sz w:val="20"/>
        </w:rPr>
        <w:tab/>
        <w:t xml:space="preserve">   </w:t>
      </w:r>
    </w:p>
    <w:p w:rsidR="008C0566" w:rsidRDefault="008C0566">
      <w:pPr>
        <w:spacing w:after="0"/>
        <w:rPr>
          <w:rFonts w:cs="Arial"/>
          <w:sz w:val="20"/>
        </w:rPr>
      </w:pPr>
    </w:p>
    <w:p w:rsidR="008C0566" w:rsidRDefault="008C0566">
      <w:r>
        <w:rPr>
          <w:rFonts w:cs="Arial"/>
          <w:b/>
          <w:sz w:val="20"/>
        </w:rPr>
        <w:tab/>
      </w:r>
    </w:p>
    <w:sectPr w:rsidR="008C0566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75" w:rsidRDefault="00F11675">
      <w:pPr>
        <w:spacing w:after="0"/>
      </w:pPr>
      <w:r>
        <w:separator/>
      </w:r>
    </w:p>
  </w:endnote>
  <w:endnote w:type="continuationSeparator" w:id="0">
    <w:p w:rsidR="00F11675" w:rsidRDefault="00F11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75" w:rsidRDefault="00F11675">
      <w:pPr>
        <w:spacing w:after="0"/>
      </w:pPr>
      <w:r>
        <w:separator/>
      </w:r>
    </w:p>
  </w:footnote>
  <w:footnote w:type="continuationSeparator" w:id="0">
    <w:p w:rsidR="00F11675" w:rsidRDefault="00F116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1471E"/>
    <w:multiLevelType w:val="multilevel"/>
    <w:tmpl w:val="CECAD6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" w15:restartNumberingAfterBreak="0">
    <w:nsid w:val="77536F3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24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7"/>
    <w:rsid w:val="00073ABF"/>
    <w:rsid w:val="000A4E17"/>
    <w:rsid w:val="000C33B9"/>
    <w:rsid w:val="001364E1"/>
    <w:rsid w:val="00202234"/>
    <w:rsid w:val="00286CF1"/>
    <w:rsid w:val="003D36AF"/>
    <w:rsid w:val="00480607"/>
    <w:rsid w:val="0050156A"/>
    <w:rsid w:val="00562ED0"/>
    <w:rsid w:val="006D452D"/>
    <w:rsid w:val="0085749C"/>
    <w:rsid w:val="008C0566"/>
    <w:rsid w:val="00985DD7"/>
    <w:rsid w:val="00A47855"/>
    <w:rsid w:val="00AC7C69"/>
    <w:rsid w:val="00BF68DD"/>
    <w:rsid w:val="00BF7937"/>
    <w:rsid w:val="00CD2A71"/>
    <w:rsid w:val="00DC3696"/>
    <w:rsid w:val="00E749A6"/>
    <w:rsid w:val="00F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C51C-981A-400B-A3DC-C3C3896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BodyText"/>
    <w:link w:val="Heading1Char"/>
    <w:qFormat/>
    <w:pPr>
      <w:keepNext/>
      <w:keepLines/>
      <w:numPr>
        <w:numId w:val="2"/>
      </w:numPr>
      <w:spacing w:before="360" w:after="40"/>
      <w:outlineLvl w:val="0"/>
    </w:pPr>
    <w:rPr>
      <w:rFonts w:ascii="Cambria" w:eastAsia="Times New Roman" w:hAnsi="Cambria"/>
      <w:b/>
      <w:bCs/>
      <w:color w:val="17365D"/>
      <w:sz w:val="36"/>
      <w:szCs w:val="32"/>
      <w:lang w:eastAsia="en-US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40"/>
      <w:outlineLvl w:val="1"/>
    </w:pPr>
    <w:rPr>
      <w:rFonts w:cs="Arial"/>
      <w:iCs/>
      <w:sz w:val="32"/>
    </w:rPr>
  </w:style>
  <w:style w:type="paragraph" w:styleId="Heading3">
    <w:name w:val="heading 3"/>
    <w:basedOn w:val="BodyText"/>
    <w:next w:val="BodyText"/>
    <w:link w:val="Heading3Char"/>
    <w:qFormat/>
    <w:pPr>
      <w:numPr>
        <w:ilvl w:val="2"/>
        <w:numId w:val="2"/>
      </w:numPr>
      <w:spacing w:before="200"/>
      <w:outlineLvl w:val="2"/>
    </w:pPr>
    <w:rPr>
      <w:rFonts w:ascii="Cambria" w:hAnsi="Cambria"/>
      <w:b/>
      <w:bCs/>
      <w:iCs/>
      <w:color w:val="4F81BD"/>
      <w:sz w:val="28"/>
      <w:szCs w:val="32"/>
    </w:rPr>
  </w:style>
  <w:style w:type="paragraph" w:styleId="Heading4">
    <w:name w:val="heading 4"/>
    <w:basedOn w:val="Heading3"/>
    <w:next w:val="BodyText"/>
    <w:link w:val="Heading4Char"/>
    <w:qFormat/>
    <w:pPr>
      <w:numPr>
        <w:ilvl w:val="3"/>
      </w:num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/>
      <w:b/>
      <w:bCs/>
      <w:color w:val="17365D"/>
      <w:sz w:val="36"/>
      <w:szCs w:val="32"/>
      <w:lang w:val="en-AU" w:eastAsia="en-US" w:bidi="ar-SA"/>
    </w:rPr>
  </w:style>
  <w:style w:type="character" w:customStyle="1" w:styleId="Heading2Char">
    <w:name w:val="Heading 2 Char"/>
    <w:link w:val="Heading2"/>
    <w:rPr>
      <w:rFonts w:ascii="Cambria" w:eastAsia="Times New Roman" w:hAnsi="Cambria" w:cs="Arial"/>
      <w:b/>
      <w:bCs/>
      <w:iCs/>
      <w:color w:val="17365D"/>
      <w:sz w:val="32"/>
      <w:szCs w:val="32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iCs/>
      <w:color w:val="4F81BD"/>
      <w:sz w:val="28"/>
      <w:szCs w:val="32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iCs/>
      <w:color w:val="4F81BD"/>
      <w:sz w:val="24"/>
      <w:szCs w:val="32"/>
    </w:rPr>
  </w:style>
  <w:style w:type="character" w:customStyle="1" w:styleId="Heading5Char">
    <w:name w:val="Heading 5 Char"/>
    <w:link w:val="Heading5"/>
    <w:semiHidden/>
    <w:rPr>
      <w:rFonts w:ascii="Cambria" w:eastAsia="Times New Roman" w:hAnsi="Cambria" w:cs="Times New Roman"/>
      <w:color w:val="243F60"/>
      <w:szCs w:val="24"/>
    </w:rPr>
  </w:style>
  <w:style w:type="character" w:customStyle="1" w:styleId="Heading6Char">
    <w:name w:val="Heading 6 Char"/>
    <w:link w:val="Heading6"/>
    <w:semiHidden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7Char">
    <w:name w:val="Heading 7 Char"/>
    <w:link w:val="Heading7"/>
    <w:semiHidden/>
    <w:rPr>
      <w:rFonts w:ascii="Cambria" w:eastAsia="Times New Roman" w:hAnsi="Cambria" w:cs="Times New Roman"/>
      <w:i/>
      <w:iCs/>
      <w:color w:val="404040"/>
      <w:szCs w:val="24"/>
    </w:rPr>
  </w:style>
  <w:style w:type="character" w:customStyle="1" w:styleId="Heading8Char">
    <w:name w:val="Heading 8 Char"/>
    <w:link w:val="Heading8"/>
    <w:semiHidden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9072"/>
      </w:tabs>
    </w:pPr>
    <w:rPr>
      <w:rFonts w:ascii="Calibri" w:hAnsi="Calibri"/>
      <w:sz w:val="18"/>
    </w:rPr>
  </w:style>
  <w:style w:type="character" w:customStyle="1" w:styleId="HeaderChar">
    <w:name w:val="Header Char"/>
    <w:link w:val="Header"/>
    <w:rPr>
      <w:rFonts w:ascii="Calibri" w:eastAsia="Times New Roman" w:hAnsi="Calibri" w:cs="Times New Roman"/>
      <w:sz w:val="18"/>
      <w:szCs w:val="24"/>
    </w:rPr>
  </w:style>
  <w:style w:type="paragraph" w:styleId="Footer">
    <w:name w:val="footer"/>
    <w:basedOn w:val="Normal"/>
    <w:link w:val="FooterChar"/>
    <w:pPr>
      <w:tabs>
        <w:tab w:val="left" w:pos="1701"/>
        <w:tab w:val="center" w:pos="4153"/>
        <w:tab w:val="right" w:pos="9072"/>
      </w:tabs>
      <w:jc w:val="center"/>
    </w:pPr>
    <w:rPr>
      <w:rFonts w:ascii="Calibri" w:hAnsi="Calibri"/>
      <w:sz w:val="18"/>
    </w:rPr>
  </w:style>
  <w:style w:type="character" w:customStyle="1" w:styleId="FooterChar">
    <w:name w:val="Footer Char"/>
    <w:link w:val="Footer"/>
    <w:rPr>
      <w:rFonts w:eastAsia="Times New Roman" w:cs="Times New Roman"/>
      <w:sz w:val="18"/>
      <w:szCs w:val="24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"/>
      </w:numPr>
      <w:spacing w:after="240"/>
    </w:pPr>
    <w:rPr>
      <w:rFonts w:ascii="Calibri" w:hAnsi="Calibri"/>
      <w:b/>
      <w:sz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"/>
      </w:numPr>
      <w:spacing w:after="240"/>
    </w:pPr>
    <w:rPr>
      <w:rFonts w:ascii="Calibri" w:hAnsi="Calibri"/>
      <w:lang w:eastAsia="en-AU"/>
    </w:rPr>
  </w:style>
  <w:style w:type="paragraph" w:styleId="BodyText">
    <w:name w:val="Body Text"/>
    <w:link w:val="BodyTextChar"/>
    <w:qFormat/>
    <w:pPr>
      <w:spacing w:after="120"/>
    </w:pPr>
    <w:rPr>
      <w:rFonts w:eastAsia="Times New Roman"/>
      <w:color w:val="000000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color w:val="000000"/>
      <w:sz w:val="22"/>
      <w:szCs w:val="24"/>
      <w:lang w:val="en-AU" w:eastAsia="en-US" w:bidi="ar-SA"/>
    </w:rPr>
  </w:style>
  <w:style w:type="paragraph" w:customStyle="1" w:styleId="Doctext">
    <w:name w:val="Doc text"/>
    <w:basedOn w:val="Normal"/>
    <w:link w:val="DoctextChar"/>
    <w:pPr>
      <w:spacing w:before="120"/>
      <w:jc w:val="both"/>
    </w:pPr>
    <w:rPr>
      <w:rFonts w:ascii="Tahoma" w:hAnsi="Tahoma"/>
      <w:szCs w:val="20"/>
      <w:lang w:eastAsia="en-AU"/>
    </w:rPr>
  </w:style>
  <w:style w:type="character" w:customStyle="1" w:styleId="DoctextChar">
    <w:name w:val="Doc text Char"/>
    <w:link w:val="Doctext"/>
    <w:rPr>
      <w:rFonts w:ascii="Tahoma" w:eastAsia="Times New Roman" w:hAnsi="Tahoma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0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B2D9092-30F2-4832-A6B1-B8AA99B78F02}"/>
</file>

<file path=customXml/itemProps2.xml><?xml version="1.0" encoding="utf-8"?>
<ds:datastoreItem xmlns:ds="http://schemas.openxmlformats.org/officeDocument/2006/customXml" ds:itemID="{C17C89F3-9FE3-442C-8E66-839E98ED3F08}"/>
</file>

<file path=customXml/itemProps3.xml><?xml version="1.0" encoding="utf-8"?>
<ds:datastoreItem xmlns:ds="http://schemas.openxmlformats.org/officeDocument/2006/customXml" ds:itemID="{E00A9AA6-7818-4012-8DF3-8FE351CC1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 Theresa</cp:lastModifiedBy>
  <cp:revision>2</cp:revision>
  <cp:lastPrinted>1899-12-31T14:00:00Z</cp:lastPrinted>
  <dcterms:created xsi:type="dcterms:W3CDTF">2019-08-19T06:08:00Z</dcterms:created>
  <dcterms:modified xsi:type="dcterms:W3CDTF">2019-08-19T06:08:00Z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