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B7C006" w14:textId="3BD0EA44" w:rsidR="00B21462" w:rsidRPr="00171347" w:rsidRDefault="000C43EB" w:rsidP="00171347">
      <w:pPr>
        <w:pStyle w:val="Heading1"/>
      </w:pPr>
      <w:r w:rsidRPr="00171347">
        <w:t>Approved Arrangement</w:t>
      </w:r>
    </w:p>
    <w:p w14:paraId="204E7F59" w14:textId="2752F67E" w:rsidR="0003507A" w:rsidRPr="00171347" w:rsidRDefault="003E5A09" w:rsidP="00171347">
      <w:pPr>
        <w:pStyle w:val="Subtitle"/>
      </w:pPr>
      <w:r w:rsidRPr="00171347">
        <w:t>Nominated veterinary hospital reference</w:t>
      </w:r>
    </w:p>
    <w:p w14:paraId="16234F20" w14:textId="0370D113" w:rsidR="000C43EB" w:rsidRPr="00171347" w:rsidRDefault="00171347" w:rsidP="00171347">
      <w:pPr>
        <w:pStyle w:val="Subtitle"/>
      </w:pPr>
      <w:r w:rsidRPr="00171347">
        <w:t>Information—</w:t>
      </w:r>
      <w:r w:rsidR="000C43EB" w:rsidRPr="00171347">
        <w:t>Version 3.0</w:t>
      </w:r>
      <w:bookmarkStart w:id="0" w:name="_GoBack"/>
      <w:bookmarkEnd w:id="0"/>
    </w:p>
    <w:p w14:paraId="41069DEC" w14:textId="35E5430C" w:rsidR="004934F7" w:rsidRDefault="005F18A6" w:rsidP="004934F7">
      <w:pPr>
        <w:pStyle w:val="AuthorOrganisationAffiliation"/>
        <w:tabs>
          <w:tab w:val="left" w:pos="7995"/>
        </w:tabs>
      </w:pPr>
      <w:r>
        <w:rPr>
          <w:noProof/>
          <w:lang w:eastAsia="en-AU"/>
        </w:rPr>
        <w:drawing>
          <wp:inline distT="0" distB="0" distL="0" distR="0" wp14:anchorId="76FDB766" wp14:editId="108F4179">
            <wp:extent cx="5816595" cy="5816595"/>
            <wp:effectExtent l="0" t="0" r="0" b="0"/>
            <wp:docPr id="1" name="Picture 3" descr="Biosecurit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816595" cy="5816595"/>
                    </a:xfrm>
                    <a:prstGeom prst="rect">
                      <a:avLst/>
                    </a:prstGeom>
                    <a:noFill/>
                    <a:ln w="9525">
                      <a:noFill/>
                      <a:miter lim="800000"/>
                      <a:headEnd/>
                      <a:tailEnd/>
                    </a:ln>
                  </pic:spPr>
                </pic:pic>
              </a:graphicData>
            </a:graphic>
          </wp:inline>
        </w:drawing>
      </w:r>
      <w:r w:rsidR="004934F7">
        <w:br w:type="page"/>
      </w:r>
    </w:p>
    <w:p w14:paraId="643C08C8" w14:textId="3749F4CF" w:rsidR="00FC5054" w:rsidRPr="00B4614E" w:rsidRDefault="00FC5054" w:rsidP="00E55104">
      <w:pPr>
        <w:pStyle w:val="AuthorOrganisationAffiliation"/>
        <w:tabs>
          <w:tab w:val="left" w:pos="7995"/>
        </w:tabs>
      </w:pPr>
      <w:r w:rsidRPr="00B4614E">
        <w:lastRenderedPageBreak/>
        <w:t>© Commonwealth of Australia 201</w:t>
      </w:r>
      <w:r w:rsidR="009D35C6">
        <w:t>6</w:t>
      </w:r>
    </w:p>
    <w:p w14:paraId="6E29D1DF" w14:textId="77777777" w:rsidR="00FC5054" w:rsidRPr="00171347" w:rsidRDefault="00FC5054" w:rsidP="00171347">
      <w:pPr>
        <w:rPr>
          <w:rStyle w:val="Strong"/>
        </w:rPr>
      </w:pPr>
      <w:r w:rsidRPr="00171347">
        <w:rPr>
          <w:rStyle w:val="Strong"/>
        </w:rPr>
        <w:t>Ownership of intellectual property rights</w:t>
      </w:r>
    </w:p>
    <w:p w14:paraId="55654375" w14:textId="77777777" w:rsidR="00FC5054" w:rsidRPr="00B4614E" w:rsidRDefault="00FC5054" w:rsidP="00171347">
      <w:r w:rsidRPr="00B4614E">
        <w:t>Unless otherwise noted, copyright (and any other intellectual property rights, if any) in this publication is owned by the Commonwealth of Australia (referred to as the Commonwealth).</w:t>
      </w:r>
    </w:p>
    <w:p w14:paraId="28D9CBA1" w14:textId="77777777" w:rsidR="00FC5054" w:rsidRPr="00171347" w:rsidRDefault="00FC5054" w:rsidP="00171347">
      <w:pPr>
        <w:rPr>
          <w:rStyle w:val="Strong"/>
        </w:rPr>
      </w:pPr>
      <w:proofErr w:type="gramStart"/>
      <w:r w:rsidRPr="00171347">
        <w:rPr>
          <w:rStyle w:val="Strong"/>
        </w:rPr>
        <w:t>Creative Commons</w:t>
      </w:r>
      <w:proofErr w:type="gramEnd"/>
      <w:r w:rsidRPr="00171347">
        <w:rPr>
          <w:rStyle w:val="Strong"/>
        </w:rPr>
        <w:t xml:space="preserve"> licence</w:t>
      </w:r>
    </w:p>
    <w:p w14:paraId="46659716" w14:textId="60B0D82F" w:rsidR="00FC5054" w:rsidRPr="00B4614E" w:rsidRDefault="00FC5054" w:rsidP="00171347">
      <w:r w:rsidRPr="00B4614E">
        <w:t xml:space="preserve">All material in this publication is licensed under a Creative Commons Attribution 3.0 Australia Licence, </w:t>
      </w:r>
      <w:r w:rsidR="00321731">
        <w:t>except</w:t>
      </w:r>
      <w:r w:rsidR="00321731" w:rsidRPr="00B4614E">
        <w:t xml:space="preserve"> </w:t>
      </w:r>
      <w:r w:rsidRPr="00B4614E">
        <w:t>for content supplied by third parties, logos and the Commonwealth Coat of Arms.</w:t>
      </w:r>
    </w:p>
    <w:p w14:paraId="4261F84A" w14:textId="77777777" w:rsidR="007E17FE" w:rsidRPr="00B4614E" w:rsidRDefault="007E17FE" w:rsidP="00171347">
      <w:r w:rsidRPr="00B4614E">
        <w:rPr>
          <w:noProof/>
          <w:lang w:eastAsia="en-AU"/>
        </w:rPr>
        <w:drawing>
          <wp:inline distT="0" distB="0" distL="0" distR="0" wp14:anchorId="697DD805" wp14:editId="1BD529C9">
            <wp:extent cx="728345" cy="254000"/>
            <wp:effectExtent l="19050" t="0" r="0" b="0"/>
            <wp:docPr id="4" name="Picture 1" descr="Description: C:\Documents and Settings\west merryn\Local Settings\Temporary Internet Files\Content.Word\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Documents and Settings\west merryn\Local Settings\Temporary Internet Files\Content.Word\by.png"/>
                    <pic:cNvPicPr>
                      <a:picLocks noChangeAspect="1" noChangeArrowheads="1"/>
                    </pic:cNvPicPr>
                  </pic:nvPicPr>
                  <pic:blipFill>
                    <a:blip r:embed="rId12" cstate="print"/>
                    <a:srcRect/>
                    <a:stretch>
                      <a:fillRect/>
                    </a:stretch>
                  </pic:blipFill>
                  <pic:spPr bwMode="auto">
                    <a:xfrm>
                      <a:off x="0" y="0"/>
                      <a:ext cx="728345" cy="254000"/>
                    </a:xfrm>
                    <a:prstGeom prst="rect">
                      <a:avLst/>
                    </a:prstGeom>
                    <a:noFill/>
                    <a:ln w="9525">
                      <a:noFill/>
                      <a:miter lim="800000"/>
                      <a:headEnd/>
                      <a:tailEnd/>
                    </a:ln>
                  </pic:spPr>
                </pic:pic>
              </a:graphicData>
            </a:graphic>
          </wp:inline>
        </w:drawing>
      </w:r>
    </w:p>
    <w:p w14:paraId="437F0BCB" w14:textId="3206D27B" w:rsidR="00FC5054" w:rsidRPr="00B4614E" w:rsidRDefault="003601ED" w:rsidP="00171347">
      <w:r>
        <w:t xml:space="preserve">The </w:t>
      </w:r>
      <w:r w:rsidR="00FC5054" w:rsidRPr="00B4614E">
        <w:t xml:space="preserve">Creative Commons Attribution 3.0 Australia Licence is a standard form licence agreement that allows you to copy, distribute, transmit and adapt this publication provided you attribute the work. A summary of the licence terms is available from </w:t>
      </w:r>
      <w:hyperlink r:id="rId13" w:history="1">
        <w:r w:rsidR="00FC5054" w:rsidRPr="00B4614E">
          <w:rPr>
            <w:rStyle w:val="Hyperlink"/>
            <w:rFonts w:asciiTheme="majorHAnsi" w:hAnsiTheme="majorHAnsi"/>
          </w:rPr>
          <w:t>creativecommons.org/licenses/by/3.0/au/</w:t>
        </w:r>
        <w:proofErr w:type="spellStart"/>
        <w:r w:rsidR="00FC5054" w:rsidRPr="00B4614E">
          <w:rPr>
            <w:rStyle w:val="Hyperlink"/>
            <w:rFonts w:asciiTheme="majorHAnsi" w:hAnsiTheme="majorHAnsi"/>
          </w:rPr>
          <w:t>deed.en</w:t>
        </w:r>
        <w:proofErr w:type="spellEnd"/>
      </w:hyperlink>
      <w:r w:rsidR="00FC5054" w:rsidRPr="00B4614E">
        <w:t xml:space="preserve">. The full licence terms are available from </w:t>
      </w:r>
      <w:hyperlink r:id="rId14" w:history="1">
        <w:r w:rsidR="00FC5054" w:rsidRPr="00B4614E">
          <w:rPr>
            <w:rStyle w:val="Hyperlink"/>
            <w:rFonts w:asciiTheme="majorHAnsi" w:hAnsiTheme="majorHAnsi"/>
          </w:rPr>
          <w:t>creativecommons.org/licenses/by/3.0/au/</w:t>
        </w:r>
        <w:proofErr w:type="spellStart"/>
        <w:r w:rsidR="00FC5054" w:rsidRPr="00B4614E">
          <w:rPr>
            <w:rStyle w:val="Hyperlink"/>
            <w:rFonts w:asciiTheme="majorHAnsi" w:hAnsiTheme="majorHAnsi"/>
          </w:rPr>
          <w:t>legalcode</w:t>
        </w:r>
        <w:proofErr w:type="spellEnd"/>
      </w:hyperlink>
      <w:r w:rsidR="00FC5054" w:rsidRPr="00B4614E">
        <w:t>.</w:t>
      </w:r>
    </w:p>
    <w:p w14:paraId="26AD5827" w14:textId="01957BE4" w:rsidR="00321731" w:rsidRPr="00B4614E" w:rsidRDefault="00321731" w:rsidP="00171347">
      <w:r>
        <w:t>I</w:t>
      </w:r>
      <w:r w:rsidRPr="00B4614E">
        <w:t xml:space="preserve">nquiries </w:t>
      </w:r>
      <w:r>
        <w:t>about</w:t>
      </w:r>
      <w:r w:rsidRPr="00B4614E">
        <w:t xml:space="preserve"> the licence and any use of this document should be sent to </w:t>
      </w:r>
      <w:hyperlink r:id="rId15" w:history="1">
        <w:r w:rsidRPr="00B4614E">
          <w:rPr>
            <w:rStyle w:val="Hyperlink"/>
            <w:rFonts w:asciiTheme="majorHAnsi" w:hAnsiTheme="majorHAnsi"/>
          </w:rPr>
          <w:t>copyright@agriculture.gov.au</w:t>
        </w:r>
      </w:hyperlink>
      <w:r w:rsidRPr="00B4614E">
        <w:t>.</w:t>
      </w:r>
    </w:p>
    <w:p w14:paraId="6650F0A5" w14:textId="77777777" w:rsidR="00FC5054" w:rsidRPr="00171347" w:rsidRDefault="00FC5054" w:rsidP="00171347">
      <w:pPr>
        <w:rPr>
          <w:rStyle w:val="Strong"/>
        </w:rPr>
      </w:pPr>
      <w:r w:rsidRPr="00171347">
        <w:rPr>
          <w:rStyle w:val="Strong"/>
        </w:rPr>
        <w:t>Cataloguing data</w:t>
      </w:r>
    </w:p>
    <w:p w14:paraId="4A2CC7AD" w14:textId="097F23D2" w:rsidR="00FC5054" w:rsidRDefault="00DC191F" w:rsidP="00171347">
      <w:r>
        <w:t>This</w:t>
      </w:r>
      <w:r w:rsidR="00321731" w:rsidRPr="00321731">
        <w:t xml:space="preserve"> publication (and any material sourced from it) should be attributed as</w:t>
      </w:r>
      <w:r w:rsidR="00321731">
        <w:t xml:space="preserve">: </w:t>
      </w:r>
      <w:r w:rsidR="00FC5054" w:rsidRPr="00B4614E">
        <w:t>Department of Agriculture and Water Resources 201</w:t>
      </w:r>
      <w:r w:rsidR="00661F44">
        <w:t>6</w:t>
      </w:r>
      <w:r w:rsidR="00FC5054" w:rsidRPr="00B4614E">
        <w:t xml:space="preserve">, </w:t>
      </w:r>
      <w:r w:rsidR="00590746">
        <w:rPr>
          <w:i/>
        </w:rPr>
        <w:t>Biosecurity I</w:t>
      </w:r>
      <w:r w:rsidR="00FC5054" w:rsidRPr="004A21AA">
        <w:rPr>
          <w:i/>
        </w:rPr>
        <w:t xml:space="preserve">mport </w:t>
      </w:r>
      <w:r w:rsidR="00590746">
        <w:rPr>
          <w:i/>
        </w:rPr>
        <w:t>Risk Analysis G</w:t>
      </w:r>
      <w:r w:rsidR="00FC5054" w:rsidRPr="004A21AA">
        <w:rPr>
          <w:i/>
        </w:rPr>
        <w:t>uidelines</w:t>
      </w:r>
      <w:r w:rsidR="000B3563" w:rsidRPr="004A21AA">
        <w:rPr>
          <w:i/>
        </w:rPr>
        <w:t xml:space="preserve"> 2016: managing biosecurity risks for imports into Australia</w:t>
      </w:r>
      <w:r w:rsidR="00FC5054" w:rsidRPr="004A21AA">
        <w:t>,</w:t>
      </w:r>
      <w:r w:rsidR="00FC5054" w:rsidRPr="00B4614E">
        <w:t xml:space="preserve"> Department of Agriculture and Water Resources, Canberra.</w:t>
      </w:r>
    </w:p>
    <w:p w14:paraId="000A6F39" w14:textId="0A057501" w:rsidR="00FC5054" w:rsidRPr="00E22A13" w:rsidRDefault="00FC5054" w:rsidP="00171347">
      <w:pPr>
        <w:rPr>
          <w:rFonts w:cs="Times New Roman"/>
          <w:color w:val="1F497D"/>
        </w:rPr>
      </w:pPr>
      <w:r w:rsidRPr="00B4614E">
        <w:t xml:space="preserve">ISBN </w:t>
      </w:r>
      <w:r w:rsidR="00E22A13" w:rsidRPr="00E22A13">
        <w:t xml:space="preserve">978-1-7600-3118-3 </w:t>
      </w:r>
      <w:r w:rsidRPr="00B4614E">
        <w:t>(online)</w:t>
      </w:r>
    </w:p>
    <w:p w14:paraId="3613788C" w14:textId="77777777" w:rsidR="004934F7" w:rsidRDefault="000B3563" w:rsidP="00171347">
      <w:r w:rsidRPr="00590746">
        <w:t>Th</w:t>
      </w:r>
      <w:r w:rsidR="00321731">
        <w:t>is publication is</w:t>
      </w:r>
      <w:r w:rsidR="00FC5054" w:rsidRPr="00B4614E">
        <w:t xml:space="preserve"> available at</w:t>
      </w:r>
      <w:r w:rsidR="00CF000C">
        <w:t xml:space="preserve"> </w:t>
      </w:r>
      <w:r w:rsidR="00FC5054" w:rsidRPr="00B4614E">
        <w:t>agriculture.gov.au.</w:t>
      </w:r>
    </w:p>
    <w:p w14:paraId="1689D6AC" w14:textId="2450427D" w:rsidR="003601ED" w:rsidRPr="00171347" w:rsidRDefault="003601ED" w:rsidP="00171347">
      <w:pPr>
        <w:rPr>
          <w:rStyle w:val="Strong"/>
        </w:rPr>
      </w:pPr>
      <w:r w:rsidRPr="00171347">
        <w:rPr>
          <w:rStyle w:val="Strong"/>
        </w:rPr>
        <w:t>Contact</w:t>
      </w:r>
    </w:p>
    <w:p w14:paraId="27515C2C" w14:textId="77777777" w:rsidR="00FC5054" w:rsidRPr="00B4614E" w:rsidRDefault="00FC5054" w:rsidP="00171347">
      <w:r w:rsidRPr="00B4614E">
        <w:t>Department of Agriculture and Water Resources</w:t>
      </w:r>
    </w:p>
    <w:p w14:paraId="6D0D3777" w14:textId="1D5A5AE4" w:rsidR="00FC5054" w:rsidRPr="00B4614E" w:rsidRDefault="00FC5054" w:rsidP="00171347">
      <w:r w:rsidRPr="00B4614E">
        <w:t>Postal address GPO Box</w:t>
      </w:r>
      <w:r w:rsidR="003601ED">
        <w:t xml:space="preserve"> 858 Canberra ACT 2601</w:t>
      </w:r>
      <w:r w:rsidR="003601ED">
        <w:br/>
        <w:t>Switchboard +61 2 6272 2000</w:t>
      </w:r>
      <w:r w:rsidR="003601ED">
        <w:br/>
        <w:t>Facsimile +61 2 6272 2001</w:t>
      </w:r>
      <w:r w:rsidR="003601ED">
        <w:br/>
      </w:r>
      <w:r w:rsidRPr="00B4614E">
        <w:t xml:space="preserve">Web </w:t>
      </w:r>
      <w:hyperlink r:id="rId16" w:history="1">
        <w:r w:rsidRPr="00B4614E">
          <w:rPr>
            <w:rStyle w:val="Hyperlink"/>
            <w:rFonts w:asciiTheme="majorHAnsi" w:hAnsiTheme="majorHAnsi"/>
          </w:rPr>
          <w:t>agriculture.gov.au</w:t>
        </w:r>
      </w:hyperlink>
    </w:p>
    <w:p w14:paraId="14BAF22B" w14:textId="6C8290C7" w:rsidR="00171347" w:rsidRDefault="007E17FE" w:rsidP="00171347">
      <w:pPr>
        <w:spacing w:after="120"/>
      </w:pPr>
      <w:r w:rsidRPr="00616892">
        <w:t xml:space="preserve">The Australian Government acting through the Department of Agriculture </w:t>
      </w:r>
      <w:r w:rsidR="00324398" w:rsidRPr="00616892">
        <w:t xml:space="preserve">and Water Resources </w:t>
      </w:r>
      <w:r w:rsidRPr="00616892">
        <w:t>has exercised due care and skill in the preparation and compilation of the information and data in this publication. Notwithstanding, the Department of Agriculture</w:t>
      </w:r>
      <w:r w:rsidR="00324398" w:rsidRPr="00616892">
        <w:t xml:space="preserve"> and Water Resources</w:t>
      </w:r>
      <w:r w:rsidRPr="00616892">
        <w:t xml:space="preserve">, its employees and </w:t>
      </w:r>
      <w:r w:rsidR="003601ED">
        <w:t xml:space="preserve">its </w:t>
      </w:r>
      <w:r w:rsidRPr="00616892">
        <w:t>advisers disclaim all liability, including liability for negligence, for any loss, damage, injury, expense or cost incurred by any person as a result of accessing, using or relying upon any of the information or data in this publication to the maximum extent permitted by law.</w:t>
      </w:r>
      <w:r w:rsidR="00171347">
        <w:br w:type="page"/>
      </w:r>
    </w:p>
    <w:p w14:paraId="34CF752C" w14:textId="77777777" w:rsidR="000C43EB" w:rsidRPr="00171347" w:rsidRDefault="000C43EB" w:rsidP="00171347">
      <w:pPr>
        <w:rPr>
          <w:rStyle w:val="Strong"/>
        </w:rPr>
      </w:pPr>
      <w:r w:rsidRPr="00171347">
        <w:rPr>
          <w:rStyle w:val="Strong"/>
        </w:rPr>
        <w:lastRenderedPageBreak/>
        <w:t>Version Control</w:t>
      </w:r>
    </w:p>
    <w:p w14:paraId="3E63448B" w14:textId="39A53D61" w:rsidR="000C43EB" w:rsidRDefault="000C43EB" w:rsidP="00171347">
      <w:pPr>
        <w:rPr>
          <w:spacing w:val="-1"/>
        </w:rPr>
      </w:pPr>
      <w:r>
        <w:rPr>
          <w:spacing w:val="-1"/>
        </w:rPr>
        <w:t>Updates</w:t>
      </w:r>
      <w:r>
        <w:t xml:space="preserve"> </w:t>
      </w:r>
      <w:r>
        <w:rPr>
          <w:spacing w:val="-1"/>
        </w:rPr>
        <w:t>to this</w:t>
      </w:r>
      <w:r>
        <w:t xml:space="preserve"> </w:t>
      </w:r>
      <w:r>
        <w:rPr>
          <w:spacing w:val="-1"/>
        </w:rPr>
        <w:t>document</w:t>
      </w:r>
      <w:r>
        <w:rPr>
          <w:spacing w:val="-2"/>
        </w:rPr>
        <w:t xml:space="preserve"> </w:t>
      </w:r>
      <w:r>
        <w:t xml:space="preserve">will </w:t>
      </w:r>
      <w:r>
        <w:rPr>
          <w:spacing w:val="-1"/>
        </w:rPr>
        <w:t>occur</w:t>
      </w:r>
      <w:r>
        <w:t xml:space="preserve"> </w:t>
      </w:r>
      <w:r>
        <w:rPr>
          <w:spacing w:val="-1"/>
        </w:rPr>
        <w:t>automatically</w:t>
      </w:r>
      <w:r>
        <w:rPr>
          <w:spacing w:val="-2"/>
        </w:rPr>
        <w:t xml:space="preserve"> </w:t>
      </w:r>
      <w:r>
        <w:t>on</w:t>
      </w:r>
      <w:r>
        <w:rPr>
          <w:spacing w:val="-3"/>
        </w:rPr>
        <w:t xml:space="preserve"> </w:t>
      </w:r>
      <w:r>
        <w:t>the</w:t>
      </w:r>
      <w:r>
        <w:rPr>
          <w:spacing w:val="3"/>
        </w:rPr>
        <w:t xml:space="preserve"> </w:t>
      </w:r>
      <w:r>
        <w:rPr>
          <w:spacing w:val="-1"/>
        </w:rPr>
        <w:t>department</w:t>
      </w:r>
      <w:r>
        <w:rPr>
          <w:spacing w:val="-3"/>
        </w:rPr>
        <w:t>’s</w:t>
      </w:r>
      <w:r>
        <w:rPr>
          <w:spacing w:val="1"/>
        </w:rPr>
        <w:t xml:space="preserve"> </w:t>
      </w:r>
      <w:r>
        <w:rPr>
          <w:spacing w:val="-1"/>
        </w:rPr>
        <w:t>website</w:t>
      </w:r>
      <w:r>
        <w:t xml:space="preserve"> and</w:t>
      </w:r>
      <w:r>
        <w:rPr>
          <w:spacing w:val="-4"/>
        </w:rPr>
        <w:t xml:space="preserve"> </w:t>
      </w:r>
      <w:r w:rsidR="00171347">
        <w:t xml:space="preserve">this </w:t>
      </w:r>
      <w:r>
        <w:rPr>
          <w:spacing w:val="-1"/>
        </w:rPr>
        <w:t>revision table</w:t>
      </w:r>
      <w:r w:rsidR="00171347">
        <w:rPr>
          <w:spacing w:val="-3"/>
        </w:rPr>
        <w:t xml:space="preserve"> </w:t>
      </w:r>
      <w:r>
        <w:t xml:space="preserve">will </w:t>
      </w:r>
      <w:r>
        <w:rPr>
          <w:spacing w:val="-1"/>
        </w:rPr>
        <w:t>list</w:t>
      </w:r>
      <w:r>
        <w:t xml:space="preserve"> the </w:t>
      </w:r>
      <w:r>
        <w:rPr>
          <w:spacing w:val="-1"/>
        </w:rPr>
        <w:t>amendments</w:t>
      </w:r>
      <w:r>
        <w:rPr>
          <w:spacing w:val="1"/>
        </w:rPr>
        <w:t xml:space="preserve"> </w:t>
      </w:r>
      <w:r>
        <w:t>as</w:t>
      </w:r>
      <w:r>
        <w:rPr>
          <w:spacing w:val="-2"/>
        </w:rPr>
        <w:t xml:space="preserve"> </w:t>
      </w:r>
      <w:r>
        <w:rPr>
          <w:spacing w:val="-1"/>
        </w:rPr>
        <w:t>they</w:t>
      </w:r>
      <w:r>
        <w:rPr>
          <w:spacing w:val="-2"/>
        </w:rPr>
        <w:t xml:space="preserve"> </w:t>
      </w:r>
      <w:r>
        <w:t xml:space="preserve">are </w:t>
      </w:r>
      <w:r w:rsidR="00171347">
        <w:rPr>
          <w:spacing w:val="-1"/>
        </w:rPr>
        <w:t>approved.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2265"/>
        <w:gridCol w:w="2265"/>
        <w:gridCol w:w="2265"/>
      </w:tblGrid>
      <w:tr w:rsidR="00171347" w14:paraId="7AA81809" w14:textId="77777777" w:rsidTr="00171347">
        <w:tc>
          <w:tcPr>
            <w:tcW w:w="2265" w:type="dxa"/>
          </w:tcPr>
          <w:p w14:paraId="0F6C3A9F" w14:textId="0E1CABF3" w:rsidR="00171347" w:rsidRDefault="00171347" w:rsidP="00171347">
            <w:pPr>
              <w:pStyle w:val="TableHeading"/>
            </w:pPr>
            <w:r>
              <w:t>Date</w:t>
            </w:r>
          </w:p>
        </w:tc>
        <w:tc>
          <w:tcPr>
            <w:tcW w:w="2265" w:type="dxa"/>
          </w:tcPr>
          <w:p w14:paraId="46118FB9" w14:textId="7CFD3BDA" w:rsidR="00171347" w:rsidRDefault="00171347" w:rsidP="00171347">
            <w:pPr>
              <w:pStyle w:val="TableHeading"/>
            </w:pPr>
            <w:r>
              <w:t>Version</w:t>
            </w:r>
          </w:p>
        </w:tc>
        <w:tc>
          <w:tcPr>
            <w:tcW w:w="2265" w:type="dxa"/>
          </w:tcPr>
          <w:p w14:paraId="2AC37B42" w14:textId="19EE0B57" w:rsidR="00171347" w:rsidRDefault="00171347" w:rsidP="00171347">
            <w:pPr>
              <w:pStyle w:val="TableHeading"/>
            </w:pPr>
            <w:r>
              <w:t>Amendments</w:t>
            </w:r>
          </w:p>
        </w:tc>
        <w:tc>
          <w:tcPr>
            <w:tcW w:w="2265" w:type="dxa"/>
          </w:tcPr>
          <w:p w14:paraId="285C5EA8" w14:textId="5C35C6DF" w:rsidR="00171347" w:rsidRDefault="00171347" w:rsidP="00171347">
            <w:pPr>
              <w:pStyle w:val="TableHeading"/>
            </w:pPr>
            <w:r>
              <w:t>Approved by</w:t>
            </w:r>
          </w:p>
        </w:tc>
      </w:tr>
      <w:tr w:rsidR="00171347" w14:paraId="6B869B89" w14:textId="77777777" w:rsidTr="00171347">
        <w:tc>
          <w:tcPr>
            <w:tcW w:w="2265" w:type="dxa"/>
          </w:tcPr>
          <w:p w14:paraId="1DAF1CA3" w14:textId="2AF2E486" w:rsidR="00171347" w:rsidRDefault="00171347" w:rsidP="00171347">
            <w:pPr>
              <w:pStyle w:val="TableText"/>
            </w:pPr>
            <w:r w:rsidRPr="00304C83">
              <w:t>Jun 2013</w:t>
            </w:r>
          </w:p>
        </w:tc>
        <w:tc>
          <w:tcPr>
            <w:tcW w:w="2265" w:type="dxa"/>
          </w:tcPr>
          <w:p w14:paraId="61EA6D5C" w14:textId="4335A286" w:rsidR="00171347" w:rsidRDefault="00171347" w:rsidP="00171347">
            <w:pPr>
              <w:pStyle w:val="TableText"/>
            </w:pPr>
            <w:r w:rsidRPr="00304C83">
              <w:t>1.0</w:t>
            </w:r>
          </w:p>
        </w:tc>
        <w:tc>
          <w:tcPr>
            <w:tcW w:w="2265" w:type="dxa"/>
          </w:tcPr>
          <w:p w14:paraId="79723B95" w14:textId="7BA8D135" w:rsidR="00171347" w:rsidRDefault="00171347" w:rsidP="00171347">
            <w:pPr>
              <w:pStyle w:val="TableText"/>
            </w:pPr>
            <w:r w:rsidRPr="00304C83">
              <w:t>First release</w:t>
            </w:r>
          </w:p>
        </w:tc>
        <w:tc>
          <w:tcPr>
            <w:tcW w:w="2265" w:type="dxa"/>
          </w:tcPr>
          <w:p w14:paraId="2E64C92D" w14:textId="166ED8FD" w:rsidR="00171347" w:rsidRDefault="00171347" w:rsidP="00171347">
            <w:pPr>
              <w:pStyle w:val="TableText"/>
            </w:pPr>
            <w:r w:rsidRPr="00304C83">
              <w:t>Industry Arrangements Reform Program</w:t>
            </w:r>
          </w:p>
        </w:tc>
      </w:tr>
      <w:tr w:rsidR="00171347" w14:paraId="1240FA81" w14:textId="77777777" w:rsidTr="00171347">
        <w:tc>
          <w:tcPr>
            <w:tcW w:w="2265" w:type="dxa"/>
          </w:tcPr>
          <w:p w14:paraId="2609CEF5" w14:textId="358729C4" w:rsidR="00171347" w:rsidRDefault="00171347" w:rsidP="00171347">
            <w:pPr>
              <w:pStyle w:val="TableText"/>
            </w:pPr>
            <w:r w:rsidRPr="00304C83">
              <w:t>Apr 2016</w:t>
            </w:r>
          </w:p>
        </w:tc>
        <w:tc>
          <w:tcPr>
            <w:tcW w:w="2265" w:type="dxa"/>
          </w:tcPr>
          <w:p w14:paraId="61554DF7" w14:textId="1D5A2576" w:rsidR="00171347" w:rsidRDefault="00171347" w:rsidP="00171347">
            <w:pPr>
              <w:pStyle w:val="TableText"/>
            </w:pPr>
            <w:r w:rsidRPr="00304C83">
              <w:t>2.1</w:t>
            </w:r>
          </w:p>
        </w:tc>
        <w:tc>
          <w:tcPr>
            <w:tcW w:w="2265" w:type="dxa"/>
          </w:tcPr>
          <w:p w14:paraId="209CE914" w14:textId="265BF0DE" w:rsidR="00171347" w:rsidRDefault="00171347" w:rsidP="00171347">
            <w:pPr>
              <w:pStyle w:val="TableText"/>
            </w:pPr>
            <w:r w:rsidRPr="00304C83">
              <w:t>Updated department branding</w:t>
            </w:r>
          </w:p>
        </w:tc>
        <w:tc>
          <w:tcPr>
            <w:tcW w:w="2265" w:type="dxa"/>
          </w:tcPr>
          <w:p w14:paraId="3EA670C5" w14:textId="303435B0" w:rsidR="00171347" w:rsidRDefault="00171347" w:rsidP="00171347">
            <w:pPr>
              <w:pStyle w:val="TableText"/>
            </w:pPr>
            <w:r w:rsidRPr="00304C83">
              <w:t>Approved Arrangements section</w:t>
            </w:r>
          </w:p>
        </w:tc>
      </w:tr>
      <w:tr w:rsidR="00171347" w14:paraId="0424AD65" w14:textId="77777777" w:rsidTr="00171347">
        <w:tc>
          <w:tcPr>
            <w:tcW w:w="2265" w:type="dxa"/>
          </w:tcPr>
          <w:p w14:paraId="61D6DE89" w14:textId="5DFC6DE3" w:rsidR="00171347" w:rsidRDefault="00171347" w:rsidP="00171347">
            <w:pPr>
              <w:pStyle w:val="TableText"/>
            </w:pPr>
            <w:r w:rsidRPr="00304C83">
              <w:t>May 2016</w:t>
            </w:r>
          </w:p>
        </w:tc>
        <w:tc>
          <w:tcPr>
            <w:tcW w:w="2265" w:type="dxa"/>
          </w:tcPr>
          <w:p w14:paraId="0B24060A" w14:textId="38108C36" w:rsidR="00171347" w:rsidRDefault="00171347" w:rsidP="00171347">
            <w:pPr>
              <w:pStyle w:val="TableText"/>
            </w:pPr>
            <w:r w:rsidRPr="00304C83">
              <w:t>3.0</w:t>
            </w:r>
          </w:p>
        </w:tc>
        <w:tc>
          <w:tcPr>
            <w:tcW w:w="2265" w:type="dxa"/>
          </w:tcPr>
          <w:p w14:paraId="00086010" w14:textId="6DDFB8EC" w:rsidR="00171347" w:rsidRDefault="00171347" w:rsidP="00171347">
            <w:pPr>
              <w:pStyle w:val="TableText"/>
            </w:pPr>
            <w:r w:rsidRPr="00304C83">
              <w:t xml:space="preserve">Updated to reflect the implementation of the </w:t>
            </w:r>
            <w:r w:rsidRPr="00171347">
              <w:rPr>
                <w:rStyle w:val="Emphasis"/>
              </w:rPr>
              <w:t>Biosecurity Act 2015</w:t>
            </w:r>
            <w:r w:rsidRPr="00304C83">
              <w:t>.</w:t>
            </w:r>
          </w:p>
        </w:tc>
        <w:tc>
          <w:tcPr>
            <w:tcW w:w="2265" w:type="dxa"/>
          </w:tcPr>
          <w:p w14:paraId="5C5A02A7" w14:textId="3AC6369D" w:rsidR="00171347" w:rsidRDefault="00171347" w:rsidP="00171347">
            <w:pPr>
              <w:pStyle w:val="TableText"/>
            </w:pPr>
            <w:r w:rsidRPr="00304C83">
              <w:t>Approved Arrangements section</w:t>
            </w:r>
          </w:p>
        </w:tc>
      </w:tr>
    </w:tbl>
    <w:bookmarkStart w:id="1" w:name="_Toc409769076" w:displacedByCustomXml="next"/>
    <w:sdt>
      <w:sdtPr>
        <w:rPr>
          <w:rFonts w:ascii="Cambria" w:eastAsiaTheme="minorHAnsi" w:hAnsi="Cambria" w:cs="Times New Roman"/>
          <w:bCs w:val="0"/>
          <w:noProof/>
          <w:color w:val="auto"/>
          <w:sz w:val="22"/>
          <w:szCs w:val="22"/>
          <w:lang w:eastAsia="en-US"/>
        </w:rPr>
        <w:id w:val="1798648653"/>
        <w:docPartObj>
          <w:docPartGallery w:val="Table of Contents"/>
          <w:docPartUnique/>
        </w:docPartObj>
      </w:sdtPr>
      <w:sdtEndPr>
        <w:rPr>
          <w:rFonts w:cstheme="minorBidi"/>
          <w:noProof w:val="0"/>
        </w:rPr>
      </w:sdtEndPr>
      <w:sdtContent>
        <w:p w14:paraId="69F3D92A" w14:textId="77777777" w:rsidR="00AE222A" w:rsidRDefault="00782CE2" w:rsidP="00171347">
          <w:pPr>
            <w:pStyle w:val="TOCHeading"/>
            <w:rPr>
              <w:noProof/>
            </w:rPr>
          </w:pPr>
          <w:r w:rsidRPr="00171347">
            <w:t>Content</w:t>
          </w:r>
          <w:r w:rsidR="00171347">
            <w:t>s</w:t>
          </w:r>
          <w:r w:rsidR="00D36B48">
            <w:rPr>
              <w:rStyle w:val="Heading1Char"/>
            </w:rPr>
            <w:fldChar w:fldCharType="begin"/>
          </w:r>
          <w:r w:rsidR="00D36B48">
            <w:rPr>
              <w:rStyle w:val="Heading1Char"/>
            </w:rPr>
            <w:instrText xml:space="preserve"> TOC \h \z \t "Heading 2,1,Heading 3,2,Heading 4,3" </w:instrText>
          </w:r>
          <w:r w:rsidR="00D36B48">
            <w:rPr>
              <w:rStyle w:val="Heading1Char"/>
            </w:rPr>
            <w:fldChar w:fldCharType="separate"/>
          </w:r>
        </w:p>
        <w:p w14:paraId="2D5C51D0" w14:textId="77777777" w:rsidR="00AE222A" w:rsidRDefault="00AE222A">
          <w:pPr>
            <w:pStyle w:val="TOC2"/>
            <w:tabs>
              <w:tab w:val="left" w:pos="960"/>
            </w:tabs>
            <w:rPr>
              <w:rFonts w:asciiTheme="minorHAnsi" w:eastAsiaTheme="minorEastAsia" w:hAnsiTheme="minorHAnsi"/>
              <w:lang w:eastAsia="en-AU"/>
            </w:rPr>
          </w:pPr>
          <w:hyperlink w:anchor="_Toc486314855" w:history="1">
            <w:r w:rsidRPr="0099201E">
              <w:rPr>
                <w:rStyle w:val="Hyperlink"/>
              </w:rPr>
              <w:t>1.</w:t>
            </w:r>
            <w:r>
              <w:rPr>
                <w:rFonts w:asciiTheme="minorHAnsi" w:eastAsiaTheme="minorEastAsia" w:hAnsiTheme="minorHAnsi"/>
                <w:lang w:eastAsia="en-AU"/>
              </w:rPr>
              <w:tab/>
            </w:r>
            <w:r w:rsidRPr="0099201E">
              <w:rPr>
                <w:rStyle w:val="Hyperlink"/>
              </w:rPr>
              <w:t>Purpose</w:t>
            </w:r>
            <w:r>
              <w:rPr>
                <w:webHidden/>
              </w:rPr>
              <w:tab/>
            </w:r>
            <w:r>
              <w:rPr>
                <w:webHidden/>
              </w:rPr>
              <w:fldChar w:fldCharType="begin"/>
            </w:r>
            <w:r>
              <w:rPr>
                <w:webHidden/>
              </w:rPr>
              <w:instrText xml:space="preserve"> PAGEREF _Toc486314855 \h </w:instrText>
            </w:r>
            <w:r>
              <w:rPr>
                <w:webHidden/>
              </w:rPr>
            </w:r>
            <w:r>
              <w:rPr>
                <w:webHidden/>
              </w:rPr>
              <w:fldChar w:fldCharType="separate"/>
            </w:r>
            <w:r>
              <w:rPr>
                <w:webHidden/>
              </w:rPr>
              <w:t>5</w:t>
            </w:r>
            <w:r>
              <w:rPr>
                <w:webHidden/>
              </w:rPr>
              <w:fldChar w:fldCharType="end"/>
            </w:r>
          </w:hyperlink>
        </w:p>
        <w:p w14:paraId="49BB6F8E" w14:textId="77777777" w:rsidR="00AE222A" w:rsidRDefault="00AE222A">
          <w:pPr>
            <w:pStyle w:val="TOC2"/>
            <w:tabs>
              <w:tab w:val="left" w:pos="960"/>
            </w:tabs>
            <w:rPr>
              <w:rFonts w:asciiTheme="minorHAnsi" w:eastAsiaTheme="minorEastAsia" w:hAnsiTheme="minorHAnsi"/>
              <w:lang w:eastAsia="en-AU"/>
            </w:rPr>
          </w:pPr>
          <w:hyperlink w:anchor="_Toc486314856" w:history="1">
            <w:r w:rsidRPr="0099201E">
              <w:rPr>
                <w:rStyle w:val="Hyperlink"/>
              </w:rPr>
              <w:t>2.</w:t>
            </w:r>
            <w:r>
              <w:rPr>
                <w:rFonts w:asciiTheme="minorHAnsi" w:eastAsiaTheme="minorEastAsia" w:hAnsiTheme="minorHAnsi"/>
                <w:lang w:eastAsia="en-AU"/>
              </w:rPr>
              <w:tab/>
            </w:r>
            <w:r w:rsidRPr="0099201E">
              <w:rPr>
                <w:rStyle w:val="Hyperlink"/>
              </w:rPr>
              <w:t>Related material</w:t>
            </w:r>
            <w:r>
              <w:rPr>
                <w:webHidden/>
              </w:rPr>
              <w:tab/>
            </w:r>
            <w:r>
              <w:rPr>
                <w:webHidden/>
              </w:rPr>
              <w:fldChar w:fldCharType="begin"/>
            </w:r>
            <w:r>
              <w:rPr>
                <w:webHidden/>
              </w:rPr>
              <w:instrText xml:space="preserve"> PAGEREF _Toc486314856 \h </w:instrText>
            </w:r>
            <w:r>
              <w:rPr>
                <w:webHidden/>
              </w:rPr>
            </w:r>
            <w:r>
              <w:rPr>
                <w:webHidden/>
              </w:rPr>
              <w:fldChar w:fldCharType="separate"/>
            </w:r>
            <w:r>
              <w:rPr>
                <w:webHidden/>
              </w:rPr>
              <w:t>5</w:t>
            </w:r>
            <w:r>
              <w:rPr>
                <w:webHidden/>
              </w:rPr>
              <w:fldChar w:fldCharType="end"/>
            </w:r>
          </w:hyperlink>
        </w:p>
        <w:p w14:paraId="36B37001" w14:textId="77777777" w:rsidR="00AE222A" w:rsidRDefault="00AE222A">
          <w:pPr>
            <w:pStyle w:val="TOC3"/>
            <w:rPr>
              <w:rFonts w:asciiTheme="minorHAnsi" w:eastAsiaTheme="minorEastAsia" w:hAnsiTheme="minorHAnsi"/>
              <w:lang w:eastAsia="en-AU"/>
            </w:rPr>
          </w:pPr>
          <w:hyperlink w:anchor="_Toc486314857" w:history="1">
            <w:r w:rsidRPr="0099201E">
              <w:rPr>
                <w:rStyle w:val="Hyperlink"/>
              </w:rPr>
              <w:t>Internal instructional material</w:t>
            </w:r>
            <w:r>
              <w:rPr>
                <w:webHidden/>
              </w:rPr>
              <w:tab/>
            </w:r>
            <w:r>
              <w:rPr>
                <w:webHidden/>
              </w:rPr>
              <w:fldChar w:fldCharType="begin"/>
            </w:r>
            <w:r>
              <w:rPr>
                <w:webHidden/>
              </w:rPr>
              <w:instrText xml:space="preserve"> PAGEREF _Toc486314857 \h </w:instrText>
            </w:r>
            <w:r>
              <w:rPr>
                <w:webHidden/>
              </w:rPr>
            </w:r>
            <w:r>
              <w:rPr>
                <w:webHidden/>
              </w:rPr>
              <w:fldChar w:fldCharType="separate"/>
            </w:r>
            <w:r>
              <w:rPr>
                <w:webHidden/>
              </w:rPr>
              <w:t>5</w:t>
            </w:r>
            <w:r>
              <w:rPr>
                <w:webHidden/>
              </w:rPr>
              <w:fldChar w:fldCharType="end"/>
            </w:r>
          </w:hyperlink>
        </w:p>
        <w:p w14:paraId="1CDCB2E7" w14:textId="77777777" w:rsidR="00AE222A" w:rsidRDefault="00AE222A">
          <w:pPr>
            <w:pStyle w:val="TOC2"/>
            <w:tabs>
              <w:tab w:val="left" w:pos="960"/>
            </w:tabs>
            <w:rPr>
              <w:rFonts w:asciiTheme="minorHAnsi" w:eastAsiaTheme="minorEastAsia" w:hAnsiTheme="minorHAnsi"/>
              <w:lang w:eastAsia="en-AU"/>
            </w:rPr>
          </w:pPr>
          <w:hyperlink w:anchor="_Toc486314858" w:history="1">
            <w:r w:rsidRPr="0099201E">
              <w:rPr>
                <w:rStyle w:val="Hyperlink"/>
              </w:rPr>
              <w:t>3.</w:t>
            </w:r>
            <w:r>
              <w:rPr>
                <w:rFonts w:asciiTheme="minorHAnsi" w:eastAsiaTheme="minorEastAsia" w:hAnsiTheme="minorHAnsi"/>
                <w:lang w:eastAsia="en-AU"/>
              </w:rPr>
              <w:tab/>
            </w:r>
            <w:r w:rsidRPr="0099201E">
              <w:rPr>
                <w:rStyle w:val="Hyperlink"/>
              </w:rPr>
              <w:t>Biosecurity outcomes</w:t>
            </w:r>
            <w:r>
              <w:rPr>
                <w:webHidden/>
              </w:rPr>
              <w:tab/>
            </w:r>
            <w:r>
              <w:rPr>
                <w:webHidden/>
              </w:rPr>
              <w:fldChar w:fldCharType="begin"/>
            </w:r>
            <w:r>
              <w:rPr>
                <w:webHidden/>
              </w:rPr>
              <w:instrText xml:space="preserve"> PAGEREF _Toc486314858 \h </w:instrText>
            </w:r>
            <w:r>
              <w:rPr>
                <w:webHidden/>
              </w:rPr>
            </w:r>
            <w:r>
              <w:rPr>
                <w:webHidden/>
              </w:rPr>
              <w:fldChar w:fldCharType="separate"/>
            </w:r>
            <w:r>
              <w:rPr>
                <w:webHidden/>
              </w:rPr>
              <w:t>5</w:t>
            </w:r>
            <w:r>
              <w:rPr>
                <w:webHidden/>
              </w:rPr>
              <w:fldChar w:fldCharType="end"/>
            </w:r>
          </w:hyperlink>
        </w:p>
        <w:p w14:paraId="59C807E8" w14:textId="77777777" w:rsidR="00AE222A" w:rsidRDefault="00AE222A">
          <w:pPr>
            <w:pStyle w:val="TOC2"/>
            <w:tabs>
              <w:tab w:val="left" w:pos="960"/>
            </w:tabs>
            <w:rPr>
              <w:rFonts w:asciiTheme="minorHAnsi" w:eastAsiaTheme="minorEastAsia" w:hAnsiTheme="minorHAnsi"/>
              <w:lang w:eastAsia="en-AU"/>
            </w:rPr>
          </w:pPr>
          <w:hyperlink w:anchor="_Toc486314859" w:history="1">
            <w:r w:rsidRPr="0099201E">
              <w:rPr>
                <w:rStyle w:val="Hyperlink"/>
              </w:rPr>
              <w:t>4.</w:t>
            </w:r>
            <w:r>
              <w:rPr>
                <w:rFonts w:asciiTheme="minorHAnsi" w:eastAsiaTheme="minorEastAsia" w:hAnsiTheme="minorHAnsi"/>
                <w:lang w:eastAsia="en-AU"/>
              </w:rPr>
              <w:tab/>
            </w:r>
            <w:r w:rsidRPr="0099201E">
              <w:rPr>
                <w:rStyle w:val="Hyperlink"/>
              </w:rPr>
              <w:t>Services of a NVH</w:t>
            </w:r>
            <w:r>
              <w:rPr>
                <w:webHidden/>
              </w:rPr>
              <w:tab/>
            </w:r>
            <w:r>
              <w:rPr>
                <w:webHidden/>
              </w:rPr>
              <w:fldChar w:fldCharType="begin"/>
            </w:r>
            <w:r>
              <w:rPr>
                <w:webHidden/>
              </w:rPr>
              <w:instrText xml:space="preserve"> PAGEREF _Toc486314859 \h </w:instrText>
            </w:r>
            <w:r>
              <w:rPr>
                <w:webHidden/>
              </w:rPr>
            </w:r>
            <w:r>
              <w:rPr>
                <w:webHidden/>
              </w:rPr>
              <w:fldChar w:fldCharType="separate"/>
            </w:r>
            <w:r>
              <w:rPr>
                <w:webHidden/>
              </w:rPr>
              <w:t>5</w:t>
            </w:r>
            <w:r>
              <w:rPr>
                <w:webHidden/>
              </w:rPr>
              <w:fldChar w:fldCharType="end"/>
            </w:r>
          </w:hyperlink>
        </w:p>
        <w:p w14:paraId="69E42DC3" w14:textId="77777777" w:rsidR="00AE222A" w:rsidRDefault="00AE222A">
          <w:pPr>
            <w:pStyle w:val="TOC3"/>
            <w:rPr>
              <w:rFonts w:asciiTheme="minorHAnsi" w:eastAsiaTheme="minorEastAsia" w:hAnsiTheme="minorHAnsi"/>
              <w:lang w:eastAsia="en-AU"/>
            </w:rPr>
          </w:pPr>
          <w:hyperlink w:anchor="_Toc486314860" w:history="1">
            <w:r w:rsidRPr="0099201E">
              <w:rPr>
                <w:rStyle w:val="Hyperlink"/>
              </w:rPr>
              <w:t>4.1 Assessment and direction to move the dog to a NVH</w:t>
            </w:r>
            <w:r>
              <w:rPr>
                <w:webHidden/>
              </w:rPr>
              <w:tab/>
            </w:r>
            <w:r>
              <w:rPr>
                <w:webHidden/>
              </w:rPr>
              <w:fldChar w:fldCharType="begin"/>
            </w:r>
            <w:r>
              <w:rPr>
                <w:webHidden/>
              </w:rPr>
              <w:instrText xml:space="preserve"> PAGEREF _Toc486314860 \h </w:instrText>
            </w:r>
            <w:r>
              <w:rPr>
                <w:webHidden/>
              </w:rPr>
            </w:r>
            <w:r>
              <w:rPr>
                <w:webHidden/>
              </w:rPr>
              <w:fldChar w:fldCharType="separate"/>
            </w:r>
            <w:r>
              <w:rPr>
                <w:webHidden/>
              </w:rPr>
              <w:t>5</w:t>
            </w:r>
            <w:r>
              <w:rPr>
                <w:webHidden/>
              </w:rPr>
              <w:fldChar w:fldCharType="end"/>
            </w:r>
          </w:hyperlink>
        </w:p>
        <w:p w14:paraId="71BC93EA" w14:textId="77777777" w:rsidR="00AE222A" w:rsidRDefault="00AE222A">
          <w:pPr>
            <w:pStyle w:val="TOC3"/>
            <w:rPr>
              <w:rFonts w:asciiTheme="minorHAnsi" w:eastAsiaTheme="minorEastAsia" w:hAnsiTheme="minorHAnsi"/>
              <w:lang w:eastAsia="en-AU"/>
            </w:rPr>
          </w:pPr>
          <w:hyperlink w:anchor="_Toc486314861" w:history="1">
            <w:r w:rsidRPr="0099201E">
              <w:rPr>
                <w:rStyle w:val="Hyperlink"/>
              </w:rPr>
              <w:t>4.2 Transport to the NVH</w:t>
            </w:r>
            <w:r>
              <w:rPr>
                <w:webHidden/>
              </w:rPr>
              <w:tab/>
            </w:r>
            <w:r>
              <w:rPr>
                <w:webHidden/>
              </w:rPr>
              <w:fldChar w:fldCharType="begin"/>
            </w:r>
            <w:r>
              <w:rPr>
                <w:webHidden/>
              </w:rPr>
              <w:instrText xml:space="preserve"> PAGEREF _Toc486314861 \h </w:instrText>
            </w:r>
            <w:r>
              <w:rPr>
                <w:webHidden/>
              </w:rPr>
            </w:r>
            <w:r>
              <w:rPr>
                <w:webHidden/>
              </w:rPr>
              <w:fldChar w:fldCharType="separate"/>
            </w:r>
            <w:r>
              <w:rPr>
                <w:webHidden/>
              </w:rPr>
              <w:t>6</w:t>
            </w:r>
            <w:r>
              <w:rPr>
                <w:webHidden/>
              </w:rPr>
              <w:fldChar w:fldCharType="end"/>
            </w:r>
          </w:hyperlink>
        </w:p>
        <w:p w14:paraId="6A835E6F" w14:textId="77777777" w:rsidR="00AE222A" w:rsidRDefault="00AE222A">
          <w:pPr>
            <w:pStyle w:val="TOC3"/>
            <w:rPr>
              <w:rFonts w:asciiTheme="minorHAnsi" w:eastAsiaTheme="minorEastAsia" w:hAnsiTheme="minorHAnsi"/>
              <w:lang w:eastAsia="en-AU"/>
            </w:rPr>
          </w:pPr>
          <w:hyperlink w:anchor="_Toc486314862" w:history="1">
            <w:r w:rsidRPr="0099201E">
              <w:rPr>
                <w:rStyle w:val="Hyperlink"/>
              </w:rPr>
              <w:t>4.3 Biosecurity management at the NVH</w:t>
            </w:r>
            <w:r>
              <w:rPr>
                <w:webHidden/>
              </w:rPr>
              <w:tab/>
            </w:r>
            <w:r>
              <w:rPr>
                <w:webHidden/>
              </w:rPr>
              <w:fldChar w:fldCharType="begin"/>
            </w:r>
            <w:r>
              <w:rPr>
                <w:webHidden/>
              </w:rPr>
              <w:instrText xml:space="preserve"> PAGEREF _Toc486314862 \h </w:instrText>
            </w:r>
            <w:r>
              <w:rPr>
                <w:webHidden/>
              </w:rPr>
            </w:r>
            <w:r>
              <w:rPr>
                <w:webHidden/>
              </w:rPr>
              <w:fldChar w:fldCharType="separate"/>
            </w:r>
            <w:r>
              <w:rPr>
                <w:webHidden/>
              </w:rPr>
              <w:t>6</w:t>
            </w:r>
            <w:r>
              <w:rPr>
                <w:webHidden/>
              </w:rPr>
              <w:fldChar w:fldCharType="end"/>
            </w:r>
          </w:hyperlink>
        </w:p>
        <w:p w14:paraId="4CCAADDA" w14:textId="77777777" w:rsidR="00AE222A" w:rsidRDefault="00AE222A">
          <w:pPr>
            <w:pStyle w:val="TOC3"/>
            <w:rPr>
              <w:rFonts w:asciiTheme="minorHAnsi" w:eastAsiaTheme="minorEastAsia" w:hAnsiTheme="minorHAnsi"/>
              <w:lang w:eastAsia="en-AU"/>
            </w:rPr>
          </w:pPr>
          <w:hyperlink w:anchor="_Toc486314863" w:history="1">
            <w:r w:rsidRPr="0099201E">
              <w:rPr>
                <w:rStyle w:val="Hyperlink"/>
              </w:rPr>
              <w:t>4.4 Transport back to AA site or disposal of deceased dog</w:t>
            </w:r>
            <w:r>
              <w:rPr>
                <w:webHidden/>
              </w:rPr>
              <w:tab/>
            </w:r>
            <w:r>
              <w:rPr>
                <w:webHidden/>
              </w:rPr>
              <w:fldChar w:fldCharType="begin"/>
            </w:r>
            <w:r>
              <w:rPr>
                <w:webHidden/>
              </w:rPr>
              <w:instrText xml:space="preserve"> PAGEREF _Toc486314863 \h </w:instrText>
            </w:r>
            <w:r>
              <w:rPr>
                <w:webHidden/>
              </w:rPr>
            </w:r>
            <w:r>
              <w:rPr>
                <w:webHidden/>
              </w:rPr>
              <w:fldChar w:fldCharType="separate"/>
            </w:r>
            <w:r>
              <w:rPr>
                <w:webHidden/>
              </w:rPr>
              <w:t>7</w:t>
            </w:r>
            <w:r>
              <w:rPr>
                <w:webHidden/>
              </w:rPr>
              <w:fldChar w:fldCharType="end"/>
            </w:r>
          </w:hyperlink>
        </w:p>
        <w:p w14:paraId="167C62C2" w14:textId="77777777" w:rsidR="00AE222A" w:rsidRDefault="00AE222A">
          <w:pPr>
            <w:pStyle w:val="TOC2"/>
            <w:tabs>
              <w:tab w:val="left" w:pos="960"/>
            </w:tabs>
            <w:rPr>
              <w:rFonts w:asciiTheme="minorHAnsi" w:eastAsiaTheme="minorEastAsia" w:hAnsiTheme="minorHAnsi"/>
              <w:lang w:eastAsia="en-AU"/>
            </w:rPr>
          </w:pPr>
          <w:hyperlink w:anchor="_Toc486314864" w:history="1">
            <w:r w:rsidRPr="0099201E">
              <w:rPr>
                <w:rStyle w:val="Hyperlink"/>
              </w:rPr>
              <w:t>5.</w:t>
            </w:r>
            <w:r>
              <w:rPr>
                <w:rFonts w:asciiTheme="minorHAnsi" w:eastAsiaTheme="minorEastAsia" w:hAnsiTheme="minorHAnsi"/>
                <w:lang w:eastAsia="en-AU"/>
              </w:rPr>
              <w:tab/>
            </w:r>
            <w:r w:rsidRPr="0099201E">
              <w:rPr>
                <w:rStyle w:val="Hyperlink"/>
              </w:rPr>
              <w:t>AA site/NVH relationship controls</w:t>
            </w:r>
            <w:r>
              <w:rPr>
                <w:webHidden/>
              </w:rPr>
              <w:tab/>
            </w:r>
            <w:r>
              <w:rPr>
                <w:webHidden/>
              </w:rPr>
              <w:fldChar w:fldCharType="begin"/>
            </w:r>
            <w:r>
              <w:rPr>
                <w:webHidden/>
              </w:rPr>
              <w:instrText xml:space="preserve"> PAGEREF _Toc486314864 \h </w:instrText>
            </w:r>
            <w:r>
              <w:rPr>
                <w:webHidden/>
              </w:rPr>
            </w:r>
            <w:r>
              <w:rPr>
                <w:webHidden/>
              </w:rPr>
              <w:fldChar w:fldCharType="separate"/>
            </w:r>
            <w:r>
              <w:rPr>
                <w:webHidden/>
              </w:rPr>
              <w:t>7</w:t>
            </w:r>
            <w:r>
              <w:rPr>
                <w:webHidden/>
              </w:rPr>
              <w:fldChar w:fldCharType="end"/>
            </w:r>
          </w:hyperlink>
        </w:p>
        <w:p w14:paraId="4AD6D256" w14:textId="2D6FC29A" w:rsidR="00C550BC" w:rsidRPr="00C550BC" w:rsidRDefault="00D36B48" w:rsidP="00C550BC">
          <w:r>
            <w:rPr>
              <w:rStyle w:val="Heading1Char"/>
            </w:rPr>
            <w:fldChar w:fldCharType="end"/>
          </w:r>
        </w:p>
      </w:sdtContent>
    </w:sdt>
    <w:bookmarkEnd w:id="1" w:displacedByCustomXml="prev"/>
    <w:bookmarkStart w:id="2" w:name="_Toc430767794" w:displacedByCustomXml="prev"/>
    <w:bookmarkStart w:id="3" w:name="_Toc409769077" w:displacedByCustomXml="prev"/>
    <w:bookmarkEnd w:id="3"/>
    <w:bookmarkEnd w:id="2"/>
    <w:p w14:paraId="5AABB8EF" w14:textId="3B64E999" w:rsidR="003E5A09" w:rsidRDefault="004934F7" w:rsidP="004934F7">
      <w:pPr>
        <w:pStyle w:val="Heading3"/>
        <w:numPr>
          <w:ilvl w:val="0"/>
          <w:numId w:val="74"/>
        </w:numPr>
      </w:pPr>
      <w:r>
        <w:br w:type="page"/>
      </w:r>
      <w:bookmarkStart w:id="4" w:name="_Toc486314855"/>
      <w:r w:rsidR="003E5A09">
        <w:lastRenderedPageBreak/>
        <w:t>Purpose</w:t>
      </w:r>
      <w:bookmarkEnd w:id="4"/>
    </w:p>
    <w:p w14:paraId="74E0E3BF" w14:textId="4B430C14" w:rsidR="003E5A09" w:rsidRDefault="003E5A09" w:rsidP="003E5A09">
      <w:pPr>
        <w:rPr>
          <w:lang w:eastAsia="ja-JP"/>
        </w:rPr>
      </w:pPr>
      <w:r>
        <w:rPr>
          <w:lang w:eastAsia="ja-JP"/>
        </w:rPr>
        <w:t xml:space="preserve">This document is intended to provide guidance to </w:t>
      </w:r>
      <w:r w:rsidR="00CF5C71">
        <w:rPr>
          <w:lang w:eastAsia="ja-JP"/>
        </w:rPr>
        <w:t>b</w:t>
      </w:r>
      <w:r>
        <w:rPr>
          <w:lang w:eastAsia="ja-JP"/>
        </w:rPr>
        <w:t xml:space="preserve">iosecurity </w:t>
      </w:r>
      <w:r w:rsidR="00CF5C71">
        <w:rPr>
          <w:lang w:eastAsia="ja-JP"/>
        </w:rPr>
        <w:t>o</w:t>
      </w:r>
      <w:r>
        <w:rPr>
          <w:lang w:eastAsia="ja-JP"/>
        </w:rPr>
        <w:t xml:space="preserve">fficers on approving and advising </w:t>
      </w:r>
      <w:r w:rsidR="00CF5C71">
        <w:rPr>
          <w:lang w:eastAsia="ja-JP"/>
        </w:rPr>
        <w:t>n</w:t>
      </w:r>
      <w:r>
        <w:rPr>
          <w:lang w:eastAsia="ja-JP"/>
        </w:rPr>
        <w:t xml:space="preserve">ominated </w:t>
      </w:r>
      <w:r w:rsidR="00CF5C71">
        <w:rPr>
          <w:lang w:eastAsia="ja-JP"/>
        </w:rPr>
        <w:t>v</w:t>
      </w:r>
      <w:r>
        <w:rPr>
          <w:lang w:eastAsia="ja-JP"/>
        </w:rPr>
        <w:t xml:space="preserve">eterinary </w:t>
      </w:r>
      <w:r w:rsidR="00CF5C71">
        <w:rPr>
          <w:lang w:eastAsia="ja-JP"/>
        </w:rPr>
        <w:t>h</w:t>
      </w:r>
      <w:r>
        <w:rPr>
          <w:lang w:eastAsia="ja-JP"/>
        </w:rPr>
        <w:t xml:space="preserve">ospitals (NVH) as service providers for the treatment of sick dogs from an AA for </w:t>
      </w:r>
      <w:r w:rsidR="00CF5C71">
        <w:rPr>
          <w:lang w:eastAsia="ja-JP"/>
        </w:rPr>
        <w:t>d</w:t>
      </w:r>
      <w:r>
        <w:rPr>
          <w:lang w:eastAsia="ja-JP"/>
        </w:rPr>
        <w:t xml:space="preserve">efence and </w:t>
      </w:r>
      <w:r w:rsidR="00CF5C71">
        <w:rPr>
          <w:lang w:eastAsia="ja-JP"/>
        </w:rPr>
        <w:t>p</w:t>
      </w:r>
      <w:r>
        <w:rPr>
          <w:lang w:eastAsia="ja-JP"/>
        </w:rPr>
        <w:t>olice dogs.</w:t>
      </w:r>
    </w:p>
    <w:p w14:paraId="4DACABB5" w14:textId="5674D3E0" w:rsidR="003E5A09" w:rsidRDefault="003E5A09" w:rsidP="003E5A09">
      <w:pPr>
        <w:rPr>
          <w:lang w:eastAsia="ja-JP"/>
        </w:rPr>
      </w:pPr>
      <w:r>
        <w:rPr>
          <w:lang w:eastAsia="ja-JP"/>
        </w:rPr>
        <w:t xml:space="preserve">It is also intended to provide background information for AA site applicants applying for registration as an AA site for </w:t>
      </w:r>
      <w:r w:rsidR="00CF5C71">
        <w:rPr>
          <w:lang w:eastAsia="ja-JP"/>
        </w:rPr>
        <w:t>d</w:t>
      </w:r>
      <w:r>
        <w:rPr>
          <w:lang w:eastAsia="ja-JP"/>
        </w:rPr>
        <w:t xml:space="preserve">efence and </w:t>
      </w:r>
      <w:r w:rsidR="00CF5C71">
        <w:rPr>
          <w:lang w:eastAsia="ja-JP"/>
        </w:rPr>
        <w:t>p</w:t>
      </w:r>
      <w:r>
        <w:rPr>
          <w:lang w:eastAsia="ja-JP"/>
        </w:rPr>
        <w:t>olice dogs.</w:t>
      </w:r>
    </w:p>
    <w:p w14:paraId="74441119" w14:textId="7048913A" w:rsidR="003E5A09" w:rsidRPr="004934F7" w:rsidRDefault="003E5A09" w:rsidP="004934F7">
      <w:pPr>
        <w:pStyle w:val="Heading3"/>
        <w:numPr>
          <w:ilvl w:val="0"/>
          <w:numId w:val="74"/>
        </w:numPr>
      </w:pPr>
      <w:bookmarkStart w:id="5" w:name="_Toc486314856"/>
      <w:r w:rsidRPr="004934F7">
        <w:t>Related material</w:t>
      </w:r>
      <w:bookmarkEnd w:id="5"/>
    </w:p>
    <w:p w14:paraId="7250DDD2" w14:textId="77777777" w:rsidR="003E5A09" w:rsidRDefault="003E5A09" w:rsidP="004934F7">
      <w:pPr>
        <w:rPr>
          <w:lang w:eastAsia="ja-JP"/>
        </w:rPr>
      </w:pPr>
      <w:r>
        <w:rPr>
          <w:lang w:eastAsia="ja-JP"/>
        </w:rPr>
        <w:t>This document should be read in conjunction with:</w:t>
      </w:r>
    </w:p>
    <w:p w14:paraId="235AB74E" w14:textId="753ADA06" w:rsidR="003E5A09" w:rsidRDefault="003E5A09" w:rsidP="004934F7">
      <w:pPr>
        <w:pStyle w:val="ListBullet"/>
        <w:rPr>
          <w:lang w:eastAsia="ja-JP"/>
        </w:rPr>
      </w:pPr>
      <w:r>
        <w:rPr>
          <w:lang w:eastAsia="ja-JP"/>
        </w:rPr>
        <w:t>AA for Defence and Police dogs requirements</w:t>
      </w:r>
    </w:p>
    <w:p w14:paraId="568D1D8B" w14:textId="7A1C0214" w:rsidR="003E5A09" w:rsidRDefault="003E5A09" w:rsidP="004934F7">
      <w:pPr>
        <w:pStyle w:val="ListBullet"/>
        <w:rPr>
          <w:lang w:eastAsia="ja-JP"/>
        </w:rPr>
      </w:pPr>
      <w:r>
        <w:rPr>
          <w:lang w:eastAsia="ja-JP"/>
        </w:rPr>
        <w:t>AA for Defence and Police dogs information.</w:t>
      </w:r>
    </w:p>
    <w:p w14:paraId="7EB3415F" w14:textId="5A06B57D" w:rsidR="003E5A09" w:rsidRPr="004934F7" w:rsidRDefault="003E5A09" w:rsidP="004934F7">
      <w:pPr>
        <w:pStyle w:val="Heading4"/>
      </w:pPr>
      <w:bookmarkStart w:id="6" w:name="_Toc486314857"/>
      <w:r w:rsidRPr="004934F7">
        <w:t>Internal instructional material</w:t>
      </w:r>
      <w:bookmarkEnd w:id="6"/>
    </w:p>
    <w:p w14:paraId="3DDFDE96" w14:textId="2036990C" w:rsidR="003E5A09" w:rsidRPr="004934F7" w:rsidRDefault="003E5A09" w:rsidP="004934F7">
      <w:pPr>
        <w:pStyle w:val="ListBullet"/>
      </w:pPr>
      <w:r w:rsidRPr="004934F7">
        <w:t>WI: Clearance and Biosecurity Management of Australian Defence and Police Dogs going into 7.8 Approved Arrangement Sites</w:t>
      </w:r>
    </w:p>
    <w:p w14:paraId="506AEABF" w14:textId="5BEABAA0" w:rsidR="003E5A09" w:rsidRPr="004934F7" w:rsidRDefault="003E5A09" w:rsidP="004934F7">
      <w:pPr>
        <w:pStyle w:val="ListBullet"/>
      </w:pPr>
      <w:r w:rsidRPr="004934F7">
        <w:t>WI: Deceased Dogs and Cats</w:t>
      </w:r>
    </w:p>
    <w:p w14:paraId="30BC7B74" w14:textId="2ABC2F54" w:rsidR="003E5A09" w:rsidRPr="004934F7" w:rsidRDefault="003E5A09" w:rsidP="004934F7">
      <w:pPr>
        <w:pStyle w:val="ListBullet"/>
      </w:pPr>
      <w:r w:rsidRPr="004934F7">
        <w:t>WI: Dog and Cat Samples</w:t>
      </w:r>
    </w:p>
    <w:p w14:paraId="49D8D15B" w14:textId="5899E1E3" w:rsidR="003E5A09" w:rsidRPr="004934F7" w:rsidRDefault="003E5A09" w:rsidP="004934F7">
      <w:pPr>
        <w:pStyle w:val="ListBullet"/>
      </w:pPr>
      <w:r w:rsidRPr="004934F7">
        <w:t>WI: Dog and Cat Transport Crates</w:t>
      </w:r>
    </w:p>
    <w:p w14:paraId="5CD3E457" w14:textId="333EDF16" w:rsidR="003E5A09" w:rsidRPr="004934F7" w:rsidRDefault="003E5A09" w:rsidP="004934F7">
      <w:pPr>
        <w:pStyle w:val="ListBullet"/>
      </w:pPr>
      <w:r w:rsidRPr="004934F7">
        <w:t>WI: Sick Dog or Cat to Offsite Veterinary Hospital.</w:t>
      </w:r>
    </w:p>
    <w:p w14:paraId="47EBC528" w14:textId="64AAA395" w:rsidR="003E5A09" w:rsidRPr="004934F7" w:rsidRDefault="003E5A09" w:rsidP="004934F7">
      <w:pPr>
        <w:pStyle w:val="Heading3"/>
        <w:numPr>
          <w:ilvl w:val="0"/>
          <w:numId w:val="74"/>
        </w:numPr>
      </w:pPr>
      <w:bookmarkStart w:id="7" w:name="_Toc486314858"/>
      <w:r w:rsidRPr="004934F7">
        <w:t>Biosecurity outcomes</w:t>
      </w:r>
      <w:bookmarkEnd w:id="7"/>
    </w:p>
    <w:p w14:paraId="3AF76A6B" w14:textId="2A1D5102" w:rsidR="003E5A09" w:rsidRDefault="003E5A09" w:rsidP="004934F7">
      <w:pPr>
        <w:rPr>
          <w:lang w:eastAsia="ja-JP"/>
        </w:rPr>
      </w:pPr>
      <w:r>
        <w:rPr>
          <w:lang w:eastAsia="ja-JP"/>
        </w:rPr>
        <w:t>NVHs must ensure ticks and the</w:t>
      </w:r>
      <w:r w:rsidR="004934F7">
        <w:rPr>
          <w:lang w:eastAsia="ja-JP"/>
        </w:rPr>
        <w:t xml:space="preserve">se </w:t>
      </w:r>
      <w:r>
        <w:rPr>
          <w:lang w:eastAsia="ja-JP"/>
        </w:rPr>
        <w:t xml:space="preserve">diseases associated with </w:t>
      </w:r>
      <w:r w:rsidR="00CF5C71">
        <w:rPr>
          <w:lang w:eastAsia="ja-JP"/>
        </w:rPr>
        <w:t>d</w:t>
      </w:r>
      <w:r>
        <w:rPr>
          <w:lang w:eastAsia="ja-JP"/>
        </w:rPr>
        <w:t xml:space="preserve">efence and </w:t>
      </w:r>
      <w:r w:rsidR="00CF5C71">
        <w:rPr>
          <w:lang w:eastAsia="ja-JP"/>
        </w:rPr>
        <w:t>p</w:t>
      </w:r>
      <w:r>
        <w:rPr>
          <w:lang w:eastAsia="ja-JP"/>
        </w:rPr>
        <w:t>olice dogs are contained:</w:t>
      </w:r>
    </w:p>
    <w:p w14:paraId="40BA7160" w14:textId="0D2D9C90" w:rsidR="003E5A09" w:rsidRPr="004934F7" w:rsidRDefault="004934F7" w:rsidP="004934F7">
      <w:pPr>
        <w:pStyle w:val="ListBullet"/>
      </w:pPr>
      <w:r>
        <w:t>R</w:t>
      </w:r>
      <w:r w:rsidR="003E5A09" w:rsidRPr="004934F7">
        <w:t>abies</w:t>
      </w:r>
    </w:p>
    <w:p w14:paraId="4B9C35EF" w14:textId="3AC51A60" w:rsidR="003E5A09" w:rsidRPr="004934F7" w:rsidRDefault="004934F7" w:rsidP="004934F7">
      <w:pPr>
        <w:pStyle w:val="ListBullet"/>
      </w:pPr>
      <w:proofErr w:type="spellStart"/>
      <w:r>
        <w:t>E</w:t>
      </w:r>
      <w:r w:rsidR="003E5A09" w:rsidRPr="004934F7">
        <w:t>hrlichiosis</w:t>
      </w:r>
      <w:proofErr w:type="spellEnd"/>
    </w:p>
    <w:p w14:paraId="42CDE54B" w14:textId="6A249D10" w:rsidR="003E5A09" w:rsidRPr="004934F7" w:rsidRDefault="004934F7" w:rsidP="004934F7">
      <w:pPr>
        <w:pStyle w:val="ListBullet"/>
      </w:pPr>
      <w:r>
        <w:t>L</w:t>
      </w:r>
      <w:r w:rsidR="003E5A09" w:rsidRPr="004934F7">
        <w:t>eishmaniosis</w:t>
      </w:r>
    </w:p>
    <w:p w14:paraId="6FE2556B" w14:textId="2C4C8025" w:rsidR="003E5A09" w:rsidRPr="004934F7" w:rsidRDefault="004934F7" w:rsidP="004934F7">
      <w:pPr>
        <w:pStyle w:val="ListBullet"/>
      </w:pPr>
      <w:r>
        <w:t>B</w:t>
      </w:r>
      <w:r w:rsidR="003E5A09" w:rsidRPr="004934F7">
        <w:t>rucellosis</w:t>
      </w:r>
    </w:p>
    <w:p w14:paraId="211704B0" w14:textId="063120EE" w:rsidR="003E5A09" w:rsidRPr="004934F7" w:rsidRDefault="004934F7" w:rsidP="004934F7">
      <w:pPr>
        <w:pStyle w:val="ListBullet"/>
      </w:pPr>
      <w:r>
        <w:t>L</w:t>
      </w:r>
      <w:r w:rsidR="003E5A09" w:rsidRPr="004934F7">
        <w:t>eptospirosis.</w:t>
      </w:r>
    </w:p>
    <w:p w14:paraId="0B1B9820" w14:textId="2EEA80C7" w:rsidR="003E5A09" w:rsidRDefault="003E5A09" w:rsidP="004934F7">
      <w:pPr>
        <w:pStyle w:val="Heading3"/>
        <w:numPr>
          <w:ilvl w:val="0"/>
          <w:numId w:val="74"/>
        </w:numPr>
      </w:pPr>
      <w:bookmarkStart w:id="8" w:name="_Toc486314859"/>
      <w:r>
        <w:t>Services of a NVH</w:t>
      </w:r>
      <w:bookmarkEnd w:id="8"/>
    </w:p>
    <w:p w14:paraId="3CA7C257" w14:textId="36BD7FAD" w:rsidR="003E5A09" w:rsidRDefault="004934F7" w:rsidP="004934F7">
      <w:pPr>
        <w:pStyle w:val="Heading4"/>
      </w:pPr>
      <w:bookmarkStart w:id="9" w:name="_Toc486314860"/>
      <w:r>
        <w:t xml:space="preserve">4.1 </w:t>
      </w:r>
      <w:r w:rsidR="003E5A09">
        <w:t>Assessment and direction to move the dog to a NVH</w:t>
      </w:r>
      <w:bookmarkEnd w:id="9"/>
    </w:p>
    <w:p w14:paraId="0AD75EB9" w14:textId="594737F9" w:rsidR="003E5A09" w:rsidRPr="004934F7" w:rsidRDefault="003E5A09" w:rsidP="004934F7">
      <w:pPr>
        <w:pStyle w:val="ListBullet"/>
      </w:pPr>
      <w:r w:rsidRPr="004934F7">
        <w:t xml:space="preserve">Nominated </w:t>
      </w:r>
      <w:r w:rsidR="004934F7" w:rsidRPr="004934F7">
        <w:t>v</w:t>
      </w:r>
      <w:r w:rsidRPr="004934F7">
        <w:t>eterinarian assesses the dog and deems it necessary to be moved to the NVH.</w:t>
      </w:r>
    </w:p>
    <w:p w14:paraId="03598DE4" w14:textId="3A3663B5" w:rsidR="003E5A09" w:rsidRPr="004934F7" w:rsidRDefault="003E5A09" w:rsidP="004934F7">
      <w:pPr>
        <w:pStyle w:val="ListBullet"/>
      </w:pPr>
      <w:r w:rsidRPr="004934F7">
        <w:t xml:space="preserve">Biosecurity </w:t>
      </w:r>
      <w:r w:rsidR="00CF5C71" w:rsidRPr="004934F7">
        <w:t>i</w:t>
      </w:r>
      <w:r w:rsidRPr="004934F7">
        <w:t xml:space="preserve">ndustry </w:t>
      </w:r>
      <w:r w:rsidR="00C96D80" w:rsidRPr="004934F7">
        <w:t>p</w:t>
      </w:r>
      <w:r w:rsidRPr="004934F7">
        <w:t xml:space="preserve">articipant (BIP) to inform the Department of Agriculture and Water Resources regional office by phone or email of need to take dog to </w:t>
      </w:r>
      <w:r w:rsidR="00C96D80" w:rsidRPr="004934F7">
        <w:t xml:space="preserve">the </w:t>
      </w:r>
      <w:r w:rsidRPr="004934F7">
        <w:t>NVH.</w:t>
      </w:r>
    </w:p>
    <w:p w14:paraId="54901924" w14:textId="77777777" w:rsidR="004934F7" w:rsidRPr="004934F7" w:rsidRDefault="003E5A09" w:rsidP="004934F7">
      <w:pPr>
        <w:pStyle w:val="ListBullet"/>
      </w:pPr>
      <w:r w:rsidRPr="004934F7">
        <w:t>The department provides verbal direction to move the dog to a NVH, followed by Direction Goods Ordered into Biosecurity Control for Treatment including the following information:</w:t>
      </w:r>
    </w:p>
    <w:p w14:paraId="626A7246" w14:textId="56E61A69" w:rsidR="003E5A09" w:rsidRDefault="003E5A09" w:rsidP="003E5A09">
      <w:pPr>
        <w:pStyle w:val="ListBullet2"/>
        <w:rPr>
          <w:lang w:eastAsia="ja-JP"/>
        </w:rPr>
      </w:pPr>
      <w:r>
        <w:rPr>
          <w:lang w:eastAsia="ja-JP"/>
        </w:rPr>
        <w:t xml:space="preserve">Full name and address of </w:t>
      </w:r>
      <w:r w:rsidR="00C96D80">
        <w:rPr>
          <w:lang w:eastAsia="ja-JP"/>
        </w:rPr>
        <w:t xml:space="preserve">the </w:t>
      </w:r>
      <w:r>
        <w:rPr>
          <w:lang w:eastAsia="ja-JP"/>
        </w:rPr>
        <w:t>NVH and contact person (e.g. handler) in control of the dog</w:t>
      </w:r>
    </w:p>
    <w:p w14:paraId="28AEC40B" w14:textId="62ACABD1" w:rsidR="003E5A09" w:rsidRDefault="003E5A09" w:rsidP="003E5A09">
      <w:pPr>
        <w:pStyle w:val="ListBullet2"/>
        <w:rPr>
          <w:lang w:eastAsia="ja-JP"/>
        </w:rPr>
      </w:pPr>
      <w:r>
        <w:rPr>
          <w:lang w:eastAsia="ja-JP"/>
        </w:rPr>
        <w:t>Description of the dog including microchip number</w:t>
      </w:r>
    </w:p>
    <w:p w14:paraId="53A3A0F4" w14:textId="302DCD2D" w:rsidR="003E5A09" w:rsidRDefault="003E5A09" w:rsidP="003E5A09">
      <w:pPr>
        <w:pStyle w:val="ListBullet2"/>
        <w:rPr>
          <w:lang w:eastAsia="ja-JP"/>
        </w:rPr>
      </w:pPr>
      <w:r>
        <w:rPr>
          <w:lang w:eastAsia="ja-JP"/>
        </w:rPr>
        <w:t>Import Permit number</w:t>
      </w:r>
    </w:p>
    <w:p w14:paraId="47628B01" w14:textId="37C0D08B" w:rsidR="003E5A09" w:rsidRDefault="003E5A09" w:rsidP="003E5A09">
      <w:pPr>
        <w:pStyle w:val="ListBullet2"/>
        <w:rPr>
          <w:lang w:eastAsia="ja-JP"/>
        </w:rPr>
      </w:pPr>
      <w:r>
        <w:rPr>
          <w:lang w:eastAsia="ja-JP"/>
        </w:rPr>
        <w:t>Protocols to be followed including isolation from other animals, treatment of equipment and destruction of biosecurity risk material</w:t>
      </w:r>
    </w:p>
    <w:p w14:paraId="2A7B8174" w14:textId="214D0D6C" w:rsidR="003E5A09" w:rsidRDefault="003E5A09" w:rsidP="003E5A09">
      <w:pPr>
        <w:pStyle w:val="ListBullet"/>
        <w:rPr>
          <w:lang w:eastAsia="ja-JP"/>
        </w:rPr>
      </w:pPr>
      <w:r>
        <w:rPr>
          <w:lang w:eastAsia="ja-JP"/>
        </w:rPr>
        <w:t>Diagnostics to be carried out on-site or departmental approval required to send to a</w:t>
      </w:r>
      <w:r w:rsidR="00C96D80">
        <w:rPr>
          <w:lang w:eastAsia="ja-JP"/>
        </w:rPr>
        <w:t>n</w:t>
      </w:r>
      <w:r>
        <w:rPr>
          <w:lang w:eastAsia="ja-JP"/>
        </w:rPr>
        <w:t xml:space="preserve"> AA site.</w:t>
      </w:r>
    </w:p>
    <w:p w14:paraId="5F21FBAE" w14:textId="7A6CB9B6" w:rsidR="003E5A09" w:rsidRDefault="003E5A09" w:rsidP="003E5A09">
      <w:pPr>
        <w:pStyle w:val="ListBullet"/>
        <w:rPr>
          <w:lang w:eastAsia="ja-JP"/>
        </w:rPr>
      </w:pPr>
      <w:r>
        <w:rPr>
          <w:lang w:eastAsia="ja-JP"/>
        </w:rPr>
        <w:lastRenderedPageBreak/>
        <w:t>The dog must not be moved from the NVH without permission from the department.</w:t>
      </w:r>
    </w:p>
    <w:p w14:paraId="35C1396C" w14:textId="53037B00" w:rsidR="003E5A09" w:rsidRDefault="003E5A09" w:rsidP="003E5A09">
      <w:pPr>
        <w:pStyle w:val="ListBullet"/>
        <w:rPr>
          <w:lang w:eastAsia="ja-JP"/>
        </w:rPr>
      </w:pPr>
      <w:r>
        <w:rPr>
          <w:lang w:eastAsia="ja-JP"/>
        </w:rPr>
        <w:t>The department must be notified immediately if the dog dies or requires euthanasia.</w:t>
      </w:r>
    </w:p>
    <w:p w14:paraId="26AE5139" w14:textId="111004A3" w:rsidR="003E5A09" w:rsidRDefault="003E5A09" w:rsidP="003E5A09">
      <w:pPr>
        <w:pStyle w:val="ListBullet"/>
        <w:rPr>
          <w:lang w:eastAsia="ja-JP"/>
        </w:rPr>
      </w:pPr>
      <w:r>
        <w:rPr>
          <w:lang w:eastAsia="ja-JP"/>
        </w:rPr>
        <w:t>A deceased dog must not be disposed of without the permission of the department and disposal must be via a departmental approved method.</w:t>
      </w:r>
    </w:p>
    <w:p w14:paraId="086EBF58" w14:textId="77777777" w:rsidR="003E5A09" w:rsidRDefault="003E5A09" w:rsidP="004934F7">
      <w:pPr>
        <w:pStyle w:val="Heading4"/>
      </w:pPr>
      <w:bookmarkStart w:id="10" w:name="_Toc486314861"/>
      <w:r>
        <w:t>4.2 Transport to the NVH</w:t>
      </w:r>
      <w:bookmarkEnd w:id="10"/>
    </w:p>
    <w:p w14:paraId="1BAF38F6" w14:textId="1DA2EB1E" w:rsidR="003E5A09" w:rsidRDefault="003E5A09" w:rsidP="003E5A09">
      <w:pPr>
        <w:pStyle w:val="ListBullet"/>
        <w:rPr>
          <w:lang w:eastAsia="ja-JP"/>
        </w:rPr>
      </w:pPr>
      <w:r>
        <w:rPr>
          <w:lang w:eastAsia="ja-JP"/>
        </w:rPr>
        <w:t xml:space="preserve">Crate the dog for transportation in accordance with AA for </w:t>
      </w:r>
      <w:r w:rsidR="00C96D80">
        <w:rPr>
          <w:lang w:eastAsia="ja-JP"/>
        </w:rPr>
        <w:t>d</w:t>
      </w:r>
      <w:r>
        <w:rPr>
          <w:lang w:eastAsia="ja-JP"/>
        </w:rPr>
        <w:t xml:space="preserve">efence and </w:t>
      </w:r>
      <w:r w:rsidR="00C96D80">
        <w:rPr>
          <w:lang w:eastAsia="ja-JP"/>
        </w:rPr>
        <w:t>p</w:t>
      </w:r>
      <w:r>
        <w:rPr>
          <w:lang w:eastAsia="ja-JP"/>
        </w:rPr>
        <w:t xml:space="preserve">olice </w:t>
      </w:r>
      <w:r w:rsidR="00C96D80">
        <w:rPr>
          <w:lang w:eastAsia="ja-JP"/>
        </w:rPr>
        <w:t>d</w:t>
      </w:r>
      <w:r>
        <w:rPr>
          <w:lang w:eastAsia="ja-JP"/>
        </w:rPr>
        <w:t xml:space="preserve">ogs Criteria, requirements 3.8.3, to contain waste and to minimise risk of contact with other animals on arrival at </w:t>
      </w:r>
      <w:r w:rsidR="00C96D80">
        <w:rPr>
          <w:lang w:eastAsia="ja-JP"/>
        </w:rPr>
        <w:t xml:space="preserve">the </w:t>
      </w:r>
      <w:r>
        <w:rPr>
          <w:lang w:eastAsia="ja-JP"/>
        </w:rPr>
        <w:t>NVH.</w:t>
      </w:r>
    </w:p>
    <w:p w14:paraId="39009210" w14:textId="5DB92792" w:rsidR="003E5A09" w:rsidRDefault="003E5A09" w:rsidP="003E5A09">
      <w:pPr>
        <w:pStyle w:val="ListBullet"/>
        <w:rPr>
          <w:lang w:eastAsia="ja-JP"/>
        </w:rPr>
      </w:pPr>
      <w:r>
        <w:rPr>
          <w:lang w:eastAsia="ja-JP"/>
        </w:rPr>
        <w:t>Where possible the dog is to enter the NVH via a separate entrance to the public, directly to the biosecurity area.</w:t>
      </w:r>
    </w:p>
    <w:p w14:paraId="65F04754" w14:textId="77777777" w:rsidR="003E5A09" w:rsidRDefault="003E5A09" w:rsidP="004934F7">
      <w:pPr>
        <w:pStyle w:val="Heading4"/>
      </w:pPr>
      <w:bookmarkStart w:id="11" w:name="_Toc486314862"/>
      <w:r>
        <w:t>4.3 Biosecurity management at the NVH</w:t>
      </w:r>
      <w:bookmarkEnd w:id="11"/>
    </w:p>
    <w:p w14:paraId="4DED4159" w14:textId="73A35AAB" w:rsidR="003E5A09" w:rsidRDefault="003E5A09" w:rsidP="003E5A09">
      <w:pPr>
        <w:pStyle w:val="ListBullet"/>
        <w:rPr>
          <w:lang w:eastAsia="ja-JP"/>
        </w:rPr>
      </w:pPr>
      <w:r>
        <w:rPr>
          <w:lang w:eastAsia="ja-JP"/>
        </w:rPr>
        <w:t>Before entry into the biosecurity area, remove outer wear and observe barrier nursing protocols using disposable gloves, disposable surgical gowns, gum boots, which remain in the biosecurity area.</w:t>
      </w:r>
    </w:p>
    <w:p w14:paraId="21F0D963" w14:textId="2A5D59C6" w:rsidR="003E5A09" w:rsidRDefault="003E5A09" w:rsidP="003E5A09">
      <w:pPr>
        <w:pStyle w:val="ListBullet"/>
        <w:rPr>
          <w:lang w:eastAsia="ja-JP"/>
        </w:rPr>
      </w:pPr>
      <w:r>
        <w:rPr>
          <w:lang w:eastAsia="ja-JP"/>
        </w:rPr>
        <w:t>Wash/sanitise hands after every contact with the dog.</w:t>
      </w:r>
    </w:p>
    <w:p w14:paraId="2FD06D94" w14:textId="0E229CB1" w:rsidR="003E5A09" w:rsidRDefault="003E5A09" w:rsidP="003E5A09">
      <w:pPr>
        <w:pStyle w:val="ListBullet"/>
        <w:rPr>
          <w:lang w:eastAsia="ja-JP"/>
        </w:rPr>
      </w:pPr>
      <w:r>
        <w:rPr>
          <w:lang w:eastAsia="ja-JP"/>
        </w:rPr>
        <w:t xml:space="preserve">When the dog is going in and out of the biosecurity area for procedures, a person in the biosecurity area must be </w:t>
      </w:r>
      <w:r w:rsidR="00C96D80">
        <w:rPr>
          <w:lang w:eastAsia="ja-JP"/>
        </w:rPr>
        <w:t xml:space="preserve">handling </w:t>
      </w:r>
      <w:r>
        <w:rPr>
          <w:lang w:eastAsia="ja-JP"/>
        </w:rPr>
        <w:t>the dog, and on leaving pass the dog to staff outside, to minimise traffic in and out.</w:t>
      </w:r>
    </w:p>
    <w:p w14:paraId="6A088C99" w14:textId="698DA8DA" w:rsidR="003E5A09" w:rsidRDefault="003E5A09" w:rsidP="003E5A09">
      <w:pPr>
        <w:pStyle w:val="ListBullet"/>
        <w:rPr>
          <w:lang w:eastAsia="ja-JP"/>
        </w:rPr>
      </w:pPr>
      <w:r>
        <w:rPr>
          <w:lang w:eastAsia="ja-JP"/>
        </w:rPr>
        <w:t xml:space="preserve">Utilise a </w:t>
      </w:r>
      <w:proofErr w:type="spellStart"/>
      <w:r>
        <w:rPr>
          <w:lang w:eastAsia="ja-JP"/>
        </w:rPr>
        <w:t>Virkon</w:t>
      </w:r>
      <w:proofErr w:type="spellEnd"/>
      <w:r>
        <w:rPr>
          <w:lang w:eastAsia="ja-JP"/>
        </w:rPr>
        <w:t xml:space="preserve"> footbath at entry to </w:t>
      </w:r>
      <w:r w:rsidR="00C96D80">
        <w:rPr>
          <w:lang w:eastAsia="ja-JP"/>
        </w:rPr>
        <w:t xml:space="preserve">the </w:t>
      </w:r>
      <w:r>
        <w:rPr>
          <w:lang w:eastAsia="ja-JP"/>
        </w:rPr>
        <w:t>biosecurity area and change in accordance with the manufacturer’s instructions.</w:t>
      </w:r>
    </w:p>
    <w:p w14:paraId="6506AE82" w14:textId="5E632F88" w:rsidR="003E5A09" w:rsidRDefault="003E5A09" w:rsidP="003E5A09">
      <w:pPr>
        <w:pStyle w:val="ListBullet"/>
        <w:rPr>
          <w:lang w:eastAsia="ja-JP"/>
        </w:rPr>
      </w:pPr>
      <w:r>
        <w:rPr>
          <w:lang w:eastAsia="ja-JP"/>
        </w:rPr>
        <w:t>The biosecurity area must be cleaned twice daily.</w:t>
      </w:r>
    </w:p>
    <w:p w14:paraId="4C61A4C4" w14:textId="578058EB" w:rsidR="003E5A09" w:rsidRDefault="003E5A09" w:rsidP="003E5A09">
      <w:pPr>
        <w:pStyle w:val="ListBullet"/>
        <w:rPr>
          <w:lang w:eastAsia="ja-JP"/>
        </w:rPr>
      </w:pPr>
      <w:r>
        <w:rPr>
          <w:lang w:eastAsia="ja-JP"/>
        </w:rPr>
        <w:t>Disposable absorbent pads must be used for bedding.</w:t>
      </w:r>
    </w:p>
    <w:p w14:paraId="58FAD07D" w14:textId="2615C920" w:rsidR="003E5A09" w:rsidRDefault="003E5A09" w:rsidP="003E5A09">
      <w:pPr>
        <w:pStyle w:val="ListBullet"/>
        <w:rPr>
          <w:lang w:eastAsia="ja-JP"/>
        </w:rPr>
      </w:pPr>
      <w:r>
        <w:rPr>
          <w:lang w:eastAsia="ja-JP"/>
        </w:rPr>
        <w:t xml:space="preserve">Waste is to be placed in the contaminated waste bin kept in the biosecurity area and sharps placed into a dedicated sharps container. This waste must be bagged and collected by the department or returned to the AA site when the dog has left. Commonly used items such as food bowls, thermometers, stethoscopes, clippers, kidney dishes, etc., must be dedicated to the biosecurity area. If items are required to be brought out they must be thoroughly cleaned and soaked with </w:t>
      </w:r>
      <w:proofErr w:type="spellStart"/>
      <w:r>
        <w:rPr>
          <w:lang w:eastAsia="ja-JP"/>
        </w:rPr>
        <w:t>Virkon</w:t>
      </w:r>
      <w:proofErr w:type="spellEnd"/>
      <w:r>
        <w:rPr>
          <w:lang w:eastAsia="ja-JP"/>
        </w:rPr>
        <w:t xml:space="preserve"> in accordance with the manufacturer’s instructions before they can be removed from the biosecurity area.</w:t>
      </w:r>
    </w:p>
    <w:p w14:paraId="291D2AB8" w14:textId="551C407A" w:rsidR="003E5A09" w:rsidRDefault="003E5A09" w:rsidP="003E5A09">
      <w:pPr>
        <w:pStyle w:val="ListBullet"/>
        <w:rPr>
          <w:lang w:eastAsia="ja-JP"/>
        </w:rPr>
      </w:pPr>
      <w:r>
        <w:rPr>
          <w:lang w:eastAsia="ja-JP"/>
        </w:rPr>
        <w:t>A log must be kept of all people who contact the dog and this must be as few personnel as possible.</w:t>
      </w:r>
    </w:p>
    <w:p w14:paraId="16D096B3" w14:textId="77777777" w:rsidR="004934F7" w:rsidRDefault="003E5A09" w:rsidP="003E5A09">
      <w:pPr>
        <w:pStyle w:val="ListBullet"/>
        <w:rPr>
          <w:lang w:eastAsia="ja-JP"/>
        </w:rPr>
      </w:pPr>
      <w:r>
        <w:rPr>
          <w:lang w:eastAsia="ja-JP"/>
        </w:rPr>
        <w:t>Any laboratory samples sent offsite for testing must go to the Australian Animal Health Laboratory (AAHL). Samples:</w:t>
      </w:r>
    </w:p>
    <w:p w14:paraId="1F0B3E25" w14:textId="3721629B" w:rsidR="003E5A09" w:rsidRDefault="003E5A09" w:rsidP="003E5A09">
      <w:pPr>
        <w:pStyle w:val="ListBullet2"/>
        <w:rPr>
          <w:lang w:eastAsia="ja-JP"/>
        </w:rPr>
      </w:pPr>
      <w:r>
        <w:rPr>
          <w:lang w:eastAsia="ja-JP"/>
        </w:rPr>
        <w:t>must be clearly labelled on the bag and submission form that they are from a dog in post entry quarantine (PEQ)</w:t>
      </w:r>
    </w:p>
    <w:p w14:paraId="0D5BD4A8" w14:textId="4C7F2EA2" w:rsidR="003E5A09" w:rsidRDefault="003E5A09" w:rsidP="003E5A09">
      <w:pPr>
        <w:pStyle w:val="ListBullet2"/>
        <w:rPr>
          <w:lang w:eastAsia="ja-JP"/>
        </w:rPr>
      </w:pPr>
      <w:proofErr w:type="gramStart"/>
      <w:r>
        <w:rPr>
          <w:lang w:eastAsia="ja-JP"/>
        </w:rPr>
        <w:t>must</w:t>
      </w:r>
      <w:proofErr w:type="gramEnd"/>
      <w:r>
        <w:rPr>
          <w:lang w:eastAsia="ja-JP"/>
        </w:rPr>
        <w:t xml:space="preserve"> be placed in a bag in the biosecurity area, sealed and passed to a clean person outside wearing gloves. The samples must then be put in an additional plastic bag and the entire surface disinfected before being packed for transport</w:t>
      </w:r>
    </w:p>
    <w:p w14:paraId="16F9E1E3" w14:textId="0351D555" w:rsidR="003E5A09" w:rsidRDefault="003E5A09" w:rsidP="003E5A09">
      <w:pPr>
        <w:pStyle w:val="ListBullet2"/>
        <w:rPr>
          <w:lang w:eastAsia="ja-JP"/>
        </w:rPr>
      </w:pPr>
      <w:proofErr w:type="gramStart"/>
      <w:r>
        <w:rPr>
          <w:lang w:eastAsia="ja-JP"/>
        </w:rPr>
        <w:t>must</w:t>
      </w:r>
      <w:proofErr w:type="gramEnd"/>
      <w:r>
        <w:rPr>
          <w:lang w:eastAsia="ja-JP"/>
        </w:rPr>
        <w:t xml:space="preserve"> be submitted to a State Government Animal Health Laboratory for forwarding to AAHL in Victoria for testing for biosecurity diseases.</w:t>
      </w:r>
    </w:p>
    <w:p w14:paraId="0B5B856E" w14:textId="64F762AE" w:rsidR="003E5A09" w:rsidRDefault="003E5A09" w:rsidP="003E5A09">
      <w:pPr>
        <w:pStyle w:val="ListBullet"/>
        <w:rPr>
          <w:lang w:eastAsia="ja-JP"/>
        </w:rPr>
      </w:pPr>
      <w:r>
        <w:rPr>
          <w:lang w:eastAsia="ja-JP"/>
        </w:rPr>
        <w:t xml:space="preserve">If radiography, ultrasonography, general </w:t>
      </w:r>
      <w:r w:rsidR="004934F7">
        <w:rPr>
          <w:lang w:eastAsia="ja-JP"/>
        </w:rPr>
        <w:t>anaesthesia</w:t>
      </w:r>
      <w:r>
        <w:rPr>
          <w:lang w:eastAsia="ja-JP"/>
        </w:rPr>
        <w:t xml:space="preserve"> or surgery is required all staff handling the dog must wear gloves and disposable gowns. Disposable barriers must be created between the dog and all equipment where possible</w:t>
      </w:r>
      <w:r w:rsidR="00C96D80">
        <w:rPr>
          <w:lang w:eastAsia="ja-JP"/>
        </w:rPr>
        <w:t>,</w:t>
      </w:r>
      <w:r>
        <w:rPr>
          <w:lang w:eastAsia="ja-JP"/>
        </w:rPr>
        <w:t xml:space="preserve"> e.g. incontinence pads and garbage bags. All </w:t>
      </w:r>
      <w:r w:rsidR="004934F7">
        <w:rPr>
          <w:lang w:eastAsia="ja-JP"/>
        </w:rPr>
        <w:t>anaesthetic</w:t>
      </w:r>
      <w:r>
        <w:rPr>
          <w:lang w:eastAsia="ja-JP"/>
        </w:rPr>
        <w:t xml:space="preserve"> hoses must be thoroughly disinfected and used soda lime goes into waste.</w:t>
      </w:r>
    </w:p>
    <w:p w14:paraId="511A76C5" w14:textId="08DBD27C" w:rsidR="003E5A09" w:rsidRDefault="003E5A09" w:rsidP="003E5A09">
      <w:pPr>
        <w:pStyle w:val="ListBullet"/>
        <w:rPr>
          <w:lang w:eastAsia="ja-JP"/>
        </w:rPr>
      </w:pPr>
      <w:r>
        <w:rPr>
          <w:lang w:eastAsia="ja-JP"/>
        </w:rPr>
        <w:t xml:space="preserve">Disposable equipment is placed in the bin in the biosecurity area and all equipment and surfaces that contact the dog must be cleaned of organic material and treated with </w:t>
      </w:r>
      <w:proofErr w:type="spellStart"/>
      <w:r>
        <w:rPr>
          <w:lang w:eastAsia="ja-JP"/>
        </w:rPr>
        <w:t>Virkon</w:t>
      </w:r>
      <w:proofErr w:type="spellEnd"/>
      <w:r>
        <w:rPr>
          <w:lang w:eastAsia="ja-JP"/>
        </w:rPr>
        <w:t xml:space="preserve"> in accordance with the manufacturer’s instructions before being thoroughly cleaned.</w:t>
      </w:r>
    </w:p>
    <w:p w14:paraId="7F4B4B0A" w14:textId="2D06D780" w:rsidR="003E5A09" w:rsidRDefault="003E5A09" w:rsidP="003E5A09">
      <w:pPr>
        <w:pStyle w:val="ListBullet"/>
        <w:rPr>
          <w:lang w:eastAsia="ja-JP"/>
        </w:rPr>
      </w:pPr>
      <w:r>
        <w:rPr>
          <w:lang w:eastAsia="ja-JP"/>
        </w:rPr>
        <w:t>Where possible procedures on dogs in PEQ must be scheduled last after treating other animals.</w:t>
      </w:r>
    </w:p>
    <w:p w14:paraId="12E4D3A2" w14:textId="0C14873C" w:rsidR="003E5A09" w:rsidRDefault="003E5A09" w:rsidP="003E5A09">
      <w:pPr>
        <w:pStyle w:val="ListBullet"/>
        <w:rPr>
          <w:lang w:eastAsia="ja-JP"/>
        </w:rPr>
      </w:pPr>
      <w:r>
        <w:rPr>
          <w:lang w:eastAsia="ja-JP"/>
        </w:rPr>
        <w:lastRenderedPageBreak/>
        <w:t>At the end of the isolation period</w:t>
      </w:r>
      <w:r w:rsidR="00C96D80">
        <w:rPr>
          <w:lang w:eastAsia="ja-JP"/>
        </w:rPr>
        <w:t>,</w:t>
      </w:r>
      <w:r>
        <w:rPr>
          <w:lang w:eastAsia="ja-JP"/>
        </w:rPr>
        <w:t xml:space="preserve"> all contaminated waste and sharps bins must be collected. All equipment, walls, floors, shelves, sinks, cages, boots must be scrubbed and hosed to remove organic material, sprayed with </w:t>
      </w:r>
      <w:proofErr w:type="spellStart"/>
      <w:r>
        <w:rPr>
          <w:lang w:eastAsia="ja-JP"/>
        </w:rPr>
        <w:t>Virkon</w:t>
      </w:r>
      <w:proofErr w:type="spellEnd"/>
      <w:r>
        <w:rPr>
          <w:lang w:eastAsia="ja-JP"/>
        </w:rPr>
        <w:t xml:space="preserve"> and left to dry.</w:t>
      </w:r>
    </w:p>
    <w:p w14:paraId="6F97B388" w14:textId="77777777" w:rsidR="003E5A09" w:rsidRDefault="003E5A09" w:rsidP="004934F7">
      <w:pPr>
        <w:pStyle w:val="Heading4"/>
      </w:pPr>
      <w:bookmarkStart w:id="12" w:name="_Toc486314863"/>
      <w:r>
        <w:t>4.4 Transport back to AA site or disposal of deceased dog</w:t>
      </w:r>
      <w:bookmarkEnd w:id="12"/>
    </w:p>
    <w:p w14:paraId="29CF65C3" w14:textId="567506BD" w:rsidR="003E5A09" w:rsidRDefault="003E5A09" w:rsidP="003E5A09">
      <w:pPr>
        <w:pStyle w:val="ListBullet"/>
        <w:rPr>
          <w:lang w:eastAsia="ja-JP"/>
        </w:rPr>
      </w:pPr>
      <w:r>
        <w:rPr>
          <w:lang w:eastAsia="ja-JP"/>
        </w:rPr>
        <w:t xml:space="preserve">Crate the dog for transportation back to the AA site in accordance with the AA for </w:t>
      </w:r>
      <w:r w:rsidR="00C96D80">
        <w:rPr>
          <w:lang w:eastAsia="ja-JP"/>
        </w:rPr>
        <w:t>d</w:t>
      </w:r>
      <w:r>
        <w:rPr>
          <w:lang w:eastAsia="ja-JP"/>
        </w:rPr>
        <w:t xml:space="preserve">efence and </w:t>
      </w:r>
      <w:r w:rsidR="00C96D80">
        <w:rPr>
          <w:lang w:eastAsia="ja-JP"/>
        </w:rPr>
        <w:t>p</w:t>
      </w:r>
      <w:r>
        <w:rPr>
          <w:lang w:eastAsia="ja-JP"/>
        </w:rPr>
        <w:t>olice dogs requirements.</w:t>
      </w:r>
    </w:p>
    <w:p w14:paraId="147FBF56" w14:textId="3ECAD3F1" w:rsidR="003E5A09" w:rsidRDefault="003E5A09" w:rsidP="003E5A09">
      <w:pPr>
        <w:pStyle w:val="ListBullet"/>
        <w:rPr>
          <w:lang w:eastAsia="ja-JP"/>
        </w:rPr>
      </w:pPr>
      <w:r>
        <w:rPr>
          <w:lang w:eastAsia="ja-JP"/>
        </w:rPr>
        <w:t>If the dog is euthanized or dies at the NVH it must be securely contained and labelled clearly that it is biosecurity material. NVH must confirm with the department whether a post mortem should be performed on site. Samples must be sent to AAHL.</w:t>
      </w:r>
    </w:p>
    <w:p w14:paraId="2A7AA8D6" w14:textId="36CC91AE" w:rsidR="003E5A09" w:rsidRDefault="003E5A09" w:rsidP="003E5A09">
      <w:pPr>
        <w:pStyle w:val="ListBullet"/>
        <w:rPr>
          <w:lang w:eastAsia="ja-JP"/>
        </w:rPr>
      </w:pPr>
      <w:r>
        <w:rPr>
          <w:lang w:eastAsia="ja-JP"/>
        </w:rPr>
        <w:t xml:space="preserve">Where a post mortem examination is expected to be delayed by </w:t>
      </w:r>
      <w:r w:rsidR="00C96D80">
        <w:rPr>
          <w:lang w:eastAsia="ja-JP"/>
        </w:rPr>
        <w:t>twelve (</w:t>
      </w:r>
      <w:r>
        <w:rPr>
          <w:lang w:eastAsia="ja-JP"/>
        </w:rPr>
        <w:t>12</w:t>
      </w:r>
      <w:r w:rsidR="00C96D80">
        <w:rPr>
          <w:lang w:eastAsia="ja-JP"/>
        </w:rPr>
        <w:t>)</w:t>
      </w:r>
      <w:r>
        <w:rPr>
          <w:lang w:eastAsia="ja-JP"/>
        </w:rPr>
        <w:t xml:space="preserve"> hours or more</w:t>
      </w:r>
      <w:r w:rsidR="00C96D80">
        <w:rPr>
          <w:lang w:eastAsia="ja-JP"/>
        </w:rPr>
        <w:t>,</w:t>
      </w:r>
      <w:r>
        <w:rPr>
          <w:lang w:eastAsia="ja-JP"/>
        </w:rPr>
        <w:t xml:space="preserve"> the body must be stored at a temperature between 2° to 6°C at the NVH or moved to the AA site for storage at that temperature.</w:t>
      </w:r>
    </w:p>
    <w:p w14:paraId="3EABD23D" w14:textId="60635B07" w:rsidR="003E5A09" w:rsidRDefault="003E5A09" w:rsidP="004934F7">
      <w:pPr>
        <w:pStyle w:val="Heading3"/>
        <w:numPr>
          <w:ilvl w:val="0"/>
          <w:numId w:val="74"/>
        </w:numPr>
      </w:pPr>
      <w:bookmarkStart w:id="13" w:name="_Toc486314864"/>
      <w:r>
        <w:t>AA site/NVH relationship controls</w:t>
      </w:r>
      <w:bookmarkEnd w:id="13"/>
    </w:p>
    <w:p w14:paraId="7270BC84" w14:textId="03E1B9AC" w:rsidR="003E5A09" w:rsidRDefault="003E5A09" w:rsidP="003E5A09">
      <w:pPr>
        <w:rPr>
          <w:lang w:eastAsia="ja-JP"/>
        </w:rPr>
      </w:pPr>
      <w:r>
        <w:rPr>
          <w:lang w:eastAsia="ja-JP"/>
        </w:rPr>
        <w:t xml:space="preserve">It is the responsibility of the </w:t>
      </w:r>
      <w:r w:rsidR="00C96D80">
        <w:rPr>
          <w:lang w:eastAsia="ja-JP"/>
        </w:rPr>
        <w:t>b</w:t>
      </w:r>
      <w:r>
        <w:rPr>
          <w:lang w:eastAsia="ja-JP"/>
        </w:rPr>
        <w:t xml:space="preserve">iosecurity </w:t>
      </w:r>
      <w:r w:rsidR="00C96D80">
        <w:rPr>
          <w:lang w:eastAsia="ja-JP"/>
        </w:rPr>
        <w:t>i</w:t>
      </w:r>
      <w:r>
        <w:rPr>
          <w:lang w:eastAsia="ja-JP"/>
        </w:rPr>
        <w:t xml:space="preserve">ndustry </w:t>
      </w:r>
      <w:r w:rsidR="00C96D80">
        <w:rPr>
          <w:lang w:eastAsia="ja-JP"/>
        </w:rPr>
        <w:t>p</w:t>
      </w:r>
      <w:r>
        <w:rPr>
          <w:lang w:eastAsia="ja-JP"/>
        </w:rPr>
        <w:t xml:space="preserve">articipant to make an agreement with the NVH that meets AA for </w:t>
      </w:r>
      <w:r w:rsidR="00C96D80">
        <w:rPr>
          <w:lang w:eastAsia="ja-JP"/>
        </w:rPr>
        <w:t>d</w:t>
      </w:r>
      <w:r>
        <w:rPr>
          <w:lang w:eastAsia="ja-JP"/>
        </w:rPr>
        <w:t xml:space="preserve">efence and </w:t>
      </w:r>
      <w:r w:rsidR="00C96D80">
        <w:rPr>
          <w:lang w:eastAsia="ja-JP"/>
        </w:rPr>
        <w:t>p</w:t>
      </w:r>
      <w:r>
        <w:rPr>
          <w:lang w:eastAsia="ja-JP"/>
        </w:rPr>
        <w:t>olice dogs requirements.</w:t>
      </w:r>
    </w:p>
    <w:p w14:paraId="2940BF37" w14:textId="6915EC56" w:rsidR="003E5A09" w:rsidRDefault="003E5A09" w:rsidP="003E5A09">
      <w:pPr>
        <w:rPr>
          <w:lang w:eastAsia="ja-JP"/>
        </w:rPr>
      </w:pPr>
      <w:r>
        <w:rPr>
          <w:lang w:eastAsia="ja-JP"/>
        </w:rPr>
        <w:t xml:space="preserve">Treatment and biosecurity management of a dog within the NVH is the responsibility of a </w:t>
      </w:r>
      <w:r w:rsidR="00C96D80">
        <w:rPr>
          <w:lang w:eastAsia="ja-JP"/>
        </w:rPr>
        <w:t>n</w:t>
      </w:r>
      <w:r>
        <w:rPr>
          <w:lang w:eastAsia="ja-JP"/>
        </w:rPr>
        <w:t xml:space="preserve">ominated </w:t>
      </w:r>
      <w:r w:rsidR="00C96D80">
        <w:rPr>
          <w:lang w:eastAsia="ja-JP"/>
        </w:rPr>
        <w:t>v</w:t>
      </w:r>
      <w:r>
        <w:rPr>
          <w:lang w:eastAsia="ja-JP"/>
        </w:rPr>
        <w:t>eterinarian.</w:t>
      </w:r>
    </w:p>
    <w:p w14:paraId="4B50915C" w14:textId="0D9EAD23" w:rsidR="000C43EB" w:rsidRPr="000C43EB" w:rsidRDefault="003E5A09" w:rsidP="003E5A09">
      <w:pPr>
        <w:rPr>
          <w:highlight w:val="yellow"/>
          <w:lang w:eastAsia="ja-JP"/>
        </w:rPr>
      </w:pPr>
      <w:r>
        <w:rPr>
          <w:lang w:eastAsia="ja-JP"/>
        </w:rPr>
        <w:t xml:space="preserve">Approval of a NVH is subject to inspection by a Department of Agriculture and Water Resources </w:t>
      </w:r>
      <w:r w:rsidR="00C96D80">
        <w:rPr>
          <w:lang w:eastAsia="ja-JP"/>
        </w:rPr>
        <w:t>v</w:t>
      </w:r>
      <w:r>
        <w:rPr>
          <w:lang w:eastAsia="ja-JP"/>
        </w:rPr>
        <w:t xml:space="preserve">eterinary </w:t>
      </w:r>
      <w:r w:rsidR="00C96D80">
        <w:rPr>
          <w:lang w:eastAsia="ja-JP"/>
        </w:rPr>
        <w:t>o</w:t>
      </w:r>
      <w:r>
        <w:rPr>
          <w:lang w:eastAsia="ja-JP"/>
        </w:rPr>
        <w:t>fficer and may be revoked at any time.</w:t>
      </w:r>
    </w:p>
    <w:sectPr w:rsidR="000C43EB" w:rsidRPr="000C43EB" w:rsidSect="004934F7">
      <w:headerReference w:type="default" r:id="rId17"/>
      <w:footerReference w:type="default" r:id="rId18"/>
      <w:type w:val="oddPage"/>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5A01C2" w14:textId="77777777" w:rsidR="00937392" w:rsidRDefault="00937392" w:rsidP="00267841">
      <w:r>
        <w:separator/>
      </w:r>
    </w:p>
    <w:p w14:paraId="4802638A" w14:textId="77777777" w:rsidR="00937392" w:rsidRDefault="00937392"/>
  </w:endnote>
  <w:endnote w:type="continuationSeparator" w:id="0">
    <w:p w14:paraId="1C779014" w14:textId="77777777" w:rsidR="00937392" w:rsidRDefault="00937392" w:rsidP="00267841">
      <w:r>
        <w:continuationSeparator/>
      </w:r>
    </w:p>
    <w:p w14:paraId="31DF030B" w14:textId="77777777" w:rsidR="00937392" w:rsidRDefault="00937392"/>
  </w:endnote>
  <w:endnote w:type="continuationNotice" w:id="1">
    <w:p w14:paraId="1DCFA19E" w14:textId="77777777" w:rsidR="00937392" w:rsidRPr="00696C70" w:rsidRDefault="00937392" w:rsidP="00267841">
      <w:pPr>
        <w:pStyle w:val="Footer"/>
      </w:pPr>
    </w:p>
    <w:p w14:paraId="4177FA1F" w14:textId="77777777" w:rsidR="00937392" w:rsidRDefault="009373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A3FF9" w14:textId="77777777" w:rsidR="004934F7" w:rsidRDefault="004934F7" w:rsidP="00267841">
    <w:pPr>
      <w:pStyle w:val="Footer"/>
    </w:pPr>
    <w:r>
      <w:t>Department of Agriculture and Water Resources</w:t>
    </w:r>
  </w:p>
  <w:p w14:paraId="1448EE3E" w14:textId="2AF519A9" w:rsidR="00937392" w:rsidRDefault="00937392" w:rsidP="00267841">
    <w:pPr>
      <w:pStyle w:val="Footer"/>
    </w:pPr>
    <w:r>
      <w:fldChar w:fldCharType="begin"/>
    </w:r>
    <w:r>
      <w:instrText xml:space="preserve"> PAGE   \* MERGEFORMAT </w:instrText>
    </w:r>
    <w:r>
      <w:fldChar w:fldCharType="separate"/>
    </w:r>
    <w:r w:rsidR="00D92C18">
      <w:rPr>
        <w:noProof/>
      </w:rPr>
      <w:t>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4936E8" w14:textId="77777777" w:rsidR="00937392" w:rsidRDefault="00937392" w:rsidP="00267841">
      <w:r>
        <w:separator/>
      </w:r>
    </w:p>
    <w:p w14:paraId="4BCC1BE7" w14:textId="77777777" w:rsidR="00937392" w:rsidRDefault="00937392"/>
  </w:footnote>
  <w:footnote w:type="continuationSeparator" w:id="0">
    <w:p w14:paraId="5D6DC73A" w14:textId="77777777" w:rsidR="00937392" w:rsidRDefault="00937392" w:rsidP="00267841">
      <w:r>
        <w:continuationSeparator/>
      </w:r>
    </w:p>
    <w:p w14:paraId="5780E917" w14:textId="77777777" w:rsidR="00937392" w:rsidRDefault="00937392"/>
  </w:footnote>
  <w:footnote w:type="continuationNotice" w:id="1">
    <w:p w14:paraId="142A69D4" w14:textId="77777777" w:rsidR="00937392" w:rsidRPr="00310C6A" w:rsidRDefault="00937392" w:rsidP="00267841">
      <w:pPr>
        <w:pStyle w:val="Footer"/>
      </w:pPr>
    </w:p>
    <w:p w14:paraId="3A2AA50F" w14:textId="77777777" w:rsidR="00937392" w:rsidRDefault="0093739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88DB3" w14:textId="394B9C7B" w:rsidR="004934F7" w:rsidRPr="004934F7" w:rsidRDefault="004934F7" w:rsidP="004934F7">
    <w:pPr>
      <w:pStyle w:val="Header"/>
      <w:rPr>
        <w:szCs w:val="22"/>
      </w:rPr>
    </w:pPr>
    <w:r>
      <w:t>Approved Arrangement: 7.8—Nominated veterinary hospitals assessment guide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8060042"/>
    <w:lvl w:ilvl="0">
      <w:start w:val="1"/>
      <w:numFmt w:val="lowerRoman"/>
      <w:lvlText w:val="%1)"/>
      <w:lvlJc w:val="left"/>
      <w:pPr>
        <w:tabs>
          <w:tab w:val="num" w:pos="926"/>
        </w:tabs>
        <w:ind w:left="926" w:hanging="360"/>
      </w:pPr>
      <w:rPr>
        <w:rFonts w:hint="default"/>
      </w:rPr>
    </w:lvl>
  </w:abstractNum>
  <w:abstractNum w:abstractNumId="3"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DCBCA74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CA5A6F8E"/>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7102702"/>
    <w:multiLevelType w:val="hybridMultilevel"/>
    <w:tmpl w:val="5FB0481E"/>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9" w15:restartNumberingAfterBreak="0">
    <w:nsid w:val="0D371EBA"/>
    <w:multiLevelType w:val="hybridMultilevel"/>
    <w:tmpl w:val="D6B0D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06646F1"/>
    <w:multiLevelType w:val="hybridMultilevel"/>
    <w:tmpl w:val="93DC0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1E83243"/>
    <w:multiLevelType w:val="hybridMultilevel"/>
    <w:tmpl w:val="50764ED0"/>
    <w:lvl w:ilvl="0" w:tplc="0C090001">
      <w:start w:val="1"/>
      <w:numFmt w:val="bullet"/>
      <w:lvlText w:val=""/>
      <w:lvlJc w:val="left"/>
      <w:pPr>
        <w:ind w:left="760" w:hanging="360"/>
      </w:pPr>
      <w:rPr>
        <w:rFonts w:ascii="Symbol" w:hAnsi="Symbol" w:hint="default"/>
      </w:rPr>
    </w:lvl>
    <w:lvl w:ilvl="1" w:tplc="1974C258">
      <w:start w:val="1"/>
      <w:numFmt w:val="bullet"/>
      <w:lvlText w:val="­"/>
      <w:lvlJc w:val="left"/>
      <w:pPr>
        <w:ind w:left="1480" w:hanging="360"/>
      </w:pPr>
      <w:rPr>
        <w:rFonts w:ascii="Courier New" w:hAnsi="Courier New" w:hint="default"/>
      </w:rPr>
    </w:lvl>
    <w:lvl w:ilvl="2" w:tplc="0C090005" w:tentative="1">
      <w:start w:val="1"/>
      <w:numFmt w:val="bullet"/>
      <w:lvlText w:val=""/>
      <w:lvlJc w:val="left"/>
      <w:pPr>
        <w:ind w:left="2200" w:hanging="360"/>
      </w:pPr>
      <w:rPr>
        <w:rFonts w:ascii="Wingdings" w:hAnsi="Wingdings" w:hint="default"/>
      </w:rPr>
    </w:lvl>
    <w:lvl w:ilvl="3" w:tplc="0C090001" w:tentative="1">
      <w:start w:val="1"/>
      <w:numFmt w:val="bullet"/>
      <w:lvlText w:val=""/>
      <w:lvlJc w:val="left"/>
      <w:pPr>
        <w:ind w:left="2920" w:hanging="360"/>
      </w:pPr>
      <w:rPr>
        <w:rFonts w:ascii="Symbol" w:hAnsi="Symbol" w:hint="default"/>
      </w:rPr>
    </w:lvl>
    <w:lvl w:ilvl="4" w:tplc="0C090003" w:tentative="1">
      <w:start w:val="1"/>
      <w:numFmt w:val="bullet"/>
      <w:lvlText w:val="o"/>
      <w:lvlJc w:val="left"/>
      <w:pPr>
        <w:ind w:left="3640" w:hanging="360"/>
      </w:pPr>
      <w:rPr>
        <w:rFonts w:ascii="Courier New" w:hAnsi="Courier New" w:cs="Courier New" w:hint="default"/>
      </w:rPr>
    </w:lvl>
    <w:lvl w:ilvl="5" w:tplc="0C090005" w:tentative="1">
      <w:start w:val="1"/>
      <w:numFmt w:val="bullet"/>
      <w:lvlText w:val=""/>
      <w:lvlJc w:val="left"/>
      <w:pPr>
        <w:ind w:left="4360" w:hanging="360"/>
      </w:pPr>
      <w:rPr>
        <w:rFonts w:ascii="Wingdings" w:hAnsi="Wingdings" w:hint="default"/>
      </w:rPr>
    </w:lvl>
    <w:lvl w:ilvl="6" w:tplc="0C090001" w:tentative="1">
      <w:start w:val="1"/>
      <w:numFmt w:val="bullet"/>
      <w:lvlText w:val=""/>
      <w:lvlJc w:val="left"/>
      <w:pPr>
        <w:ind w:left="5080" w:hanging="360"/>
      </w:pPr>
      <w:rPr>
        <w:rFonts w:ascii="Symbol" w:hAnsi="Symbol" w:hint="default"/>
      </w:rPr>
    </w:lvl>
    <w:lvl w:ilvl="7" w:tplc="0C090003" w:tentative="1">
      <w:start w:val="1"/>
      <w:numFmt w:val="bullet"/>
      <w:lvlText w:val="o"/>
      <w:lvlJc w:val="left"/>
      <w:pPr>
        <w:ind w:left="5800" w:hanging="360"/>
      </w:pPr>
      <w:rPr>
        <w:rFonts w:ascii="Courier New" w:hAnsi="Courier New" w:cs="Courier New" w:hint="default"/>
      </w:rPr>
    </w:lvl>
    <w:lvl w:ilvl="8" w:tplc="0C090005" w:tentative="1">
      <w:start w:val="1"/>
      <w:numFmt w:val="bullet"/>
      <w:lvlText w:val=""/>
      <w:lvlJc w:val="left"/>
      <w:pPr>
        <w:ind w:left="6520" w:hanging="360"/>
      </w:pPr>
      <w:rPr>
        <w:rFonts w:ascii="Wingdings" w:hAnsi="Wingdings" w:hint="default"/>
      </w:rPr>
    </w:lvl>
  </w:abstractNum>
  <w:abstractNum w:abstractNumId="12" w15:restartNumberingAfterBreak="0">
    <w:nsid w:val="127706A2"/>
    <w:multiLevelType w:val="hybridMultilevel"/>
    <w:tmpl w:val="5A944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DE6F96"/>
    <w:multiLevelType w:val="hybridMultilevel"/>
    <w:tmpl w:val="4BF0A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68D458D"/>
    <w:multiLevelType w:val="hybridMultilevel"/>
    <w:tmpl w:val="DA766B78"/>
    <w:lvl w:ilvl="0" w:tplc="1974C258">
      <w:start w:val="1"/>
      <w:numFmt w:val="bullet"/>
      <w:lvlText w:val="­"/>
      <w:lvlJc w:val="left"/>
      <w:pPr>
        <w:ind w:left="644" w:hanging="360"/>
      </w:pPr>
      <w:rPr>
        <w:rFonts w:ascii="Courier New" w:hAnsi="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5" w15:restartNumberingAfterBreak="0">
    <w:nsid w:val="186A4DCE"/>
    <w:multiLevelType w:val="multilevel"/>
    <w:tmpl w:val="47982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192584"/>
    <w:multiLevelType w:val="multilevel"/>
    <w:tmpl w:val="02AA8FA0"/>
    <w:styleLink w:val="ListBullets"/>
    <w:lvl w:ilvl="0">
      <w:start w:val="1"/>
      <w:numFmt w:val="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8" w15:restartNumberingAfterBreak="0">
    <w:nsid w:val="1CB87799"/>
    <w:multiLevelType w:val="hybridMultilevel"/>
    <w:tmpl w:val="EF38F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CBB62D1"/>
    <w:multiLevelType w:val="hybridMultilevel"/>
    <w:tmpl w:val="63C88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D4D57CA"/>
    <w:multiLevelType w:val="hybridMultilevel"/>
    <w:tmpl w:val="45125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20D02B1"/>
    <w:multiLevelType w:val="hybridMultilevel"/>
    <w:tmpl w:val="7A5C9E00"/>
    <w:lvl w:ilvl="0" w:tplc="0C090015">
      <w:start w:val="1"/>
      <w:numFmt w:val="upperLetter"/>
      <w:lvlText w:val="%1."/>
      <w:lvlJc w:val="left"/>
      <w:pPr>
        <w:ind w:left="720" w:hanging="360"/>
      </w:pPr>
      <w:rPr>
        <w:rFonts w:hint="default"/>
      </w:rPr>
    </w:lvl>
    <w:lvl w:ilvl="1" w:tplc="1974C258">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2F30BBF"/>
    <w:multiLevelType w:val="hybridMultilevel"/>
    <w:tmpl w:val="C2EE9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64429EE"/>
    <w:multiLevelType w:val="hybridMultilevel"/>
    <w:tmpl w:val="83D4E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9623E61"/>
    <w:multiLevelType w:val="hybridMultilevel"/>
    <w:tmpl w:val="CFF6C9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9B36237"/>
    <w:multiLevelType w:val="multilevel"/>
    <w:tmpl w:val="20F2356A"/>
    <w:styleLink w:val="Appendix"/>
    <w:lvl w:ilvl="0">
      <w:start w:val="1"/>
      <w:numFmt w:val="upperLetter"/>
      <w:lvlText w:val="Appendix %1"/>
      <w:lvlJc w:val="left"/>
      <w:pPr>
        <w:ind w:left="964" w:hanging="964"/>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6" w15:restartNumberingAfterBreak="0">
    <w:nsid w:val="2A913599"/>
    <w:multiLevelType w:val="multilevel"/>
    <w:tmpl w:val="02AA8FA0"/>
    <w:numStyleLink w:val="ListBullets"/>
  </w:abstractNum>
  <w:abstractNum w:abstractNumId="27" w15:restartNumberingAfterBreak="0">
    <w:nsid w:val="2C3E0AF1"/>
    <w:multiLevelType w:val="hybridMultilevel"/>
    <w:tmpl w:val="08448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D4C66BB"/>
    <w:multiLevelType w:val="hybridMultilevel"/>
    <w:tmpl w:val="C50CFF2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2F2425AB"/>
    <w:multiLevelType w:val="multilevel"/>
    <w:tmpl w:val="BC8603C0"/>
    <w:numStyleLink w:val="ListNumbers"/>
  </w:abstractNum>
  <w:abstractNum w:abstractNumId="30" w15:restartNumberingAfterBreak="0">
    <w:nsid w:val="302A071F"/>
    <w:multiLevelType w:val="hybridMultilevel"/>
    <w:tmpl w:val="C0E6B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19F6A23"/>
    <w:multiLevelType w:val="hybridMultilevel"/>
    <w:tmpl w:val="05DC30AE"/>
    <w:lvl w:ilvl="0" w:tplc="0C090001">
      <w:start w:val="1"/>
      <w:numFmt w:val="bullet"/>
      <w:lvlText w:val=""/>
      <w:lvlJc w:val="left"/>
      <w:pPr>
        <w:ind w:left="760" w:hanging="360"/>
      </w:pPr>
      <w:rPr>
        <w:rFonts w:ascii="Symbol" w:hAnsi="Symbol" w:hint="default"/>
      </w:rPr>
    </w:lvl>
    <w:lvl w:ilvl="1" w:tplc="0C090003" w:tentative="1">
      <w:start w:val="1"/>
      <w:numFmt w:val="bullet"/>
      <w:lvlText w:val="o"/>
      <w:lvlJc w:val="left"/>
      <w:pPr>
        <w:ind w:left="1480" w:hanging="360"/>
      </w:pPr>
      <w:rPr>
        <w:rFonts w:ascii="Courier New" w:hAnsi="Courier New" w:cs="Courier New" w:hint="default"/>
      </w:rPr>
    </w:lvl>
    <w:lvl w:ilvl="2" w:tplc="0C090005" w:tentative="1">
      <w:start w:val="1"/>
      <w:numFmt w:val="bullet"/>
      <w:lvlText w:val=""/>
      <w:lvlJc w:val="left"/>
      <w:pPr>
        <w:ind w:left="2200" w:hanging="360"/>
      </w:pPr>
      <w:rPr>
        <w:rFonts w:ascii="Wingdings" w:hAnsi="Wingdings" w:hint="default"/>
      </w:rPr>
    </w:lvl>
    <w:lvl w:ilvl="3" w:tplc="0C090001" w:tentative="1">
      <w:start w:val="1"/>
      <w:numFmt w:val="bullet"/>
      <w:lvlText w:val=""/>
      <w:lvlJc w:val="left"/>
      <w:pPr>
        <w:ind w:left="2920" w:hanging="360"/>
      </w:pPr>
      <w:rPr>
        <w:rFonts w:ascii="Symbol" w:hAnsi="Symbol" w:hint="default"/>
      </w:rPr>
    </w:lvl>
    <w:lvl w:ilvl="4" w:tplc="0C090003" w:tentative="1">
      <w:start w:val="1"/>
      <w:numFmt w:val="bullet"/>
      <w:lvlText w:val="o"/>
      <w:lvlJc w:val="left"/>
      <w:pPr>
        <w:ind w:left="3640" w:hanging="360"/>
      </w:pPr>
      <w:rPr>
        <w:rFonts w:ascii="Courier New" w:hAnsi="Courier New" w:cs="Courier New" w:hint="default"/>
      </w:rPr>
    </w:lvl>
    <w:lvl w:ilvl="5" w:tplc="0C090005" w:tentative="1">
      <w:start w:val="1"/>
      <w:numFmt w:val="bullet"/>
      <w:lvlText w:val=""/>
      <w:lvlJc w:val="left"/>
      <w:pPr>
        <w:ind w:left="4360" w:hanging="360"/>
      </w:pPr>
      <w:rPr>
        <w:rFonts w:ascii="Wingdings" w:hAnsi="Wingdings" w:hint="default"/>
      </w:rPr>
    </w:lvl>
    <w:lvl w:ilvl="6" w:tplc="0C090001" w:tentative="1">
      <w:start w:val="1"/>
      <w:numFmt w:val="bullet"/>
      <w:lvlText w:val=""/>
      <w:lvlJc w:val="left"/>
      <w:pPr>
        <w:ind w:left="5080" w:hanging="360"/>
      </w:pPr>
      <w:rPr>
        <w:rFonts w:ascii="Symbol" w:hAnsi="Symbol" w:hint="default"/>
      </w:rPr>
    </w:lvl>
    <w:lvl w:ilvl="7" w:tplc="0C090003" w:tentative="1">
      <w:start w:val="1"/>
      <w:numFmt w:val="bullet"/>
      <w:lvlText w:val="o"/>
      <w:lvlJc w:val="left"/>
      <w:pPr>
        <w:ind w:left="5800" w:hanging="360"/>
      </w:pPr>
      <w:rPr>
        <w:rFonts w:ascii="Courier New" w:hAnsi="Courier New" w:cs="Courier New" w:hint="default"/>
      </w:rPr>
    </w:lvl>
    <w:lvl w:ilvl="8" w:tplc="0C090005" w:tentative="1">
      <w:start w:val="1"/>
      <w:numFmt w:val="bullet"/>
      <w:lvlText w:val=""/>
      <w:lvlJc w:val="left"/>
      <w:pPr>
        <w:ind w:left="6520" w:hanging="360"/>
      </w:pPr>
      <w:rPr>
        <w:rFonts w:ascii="Wingdings" w:hAnsi="Wingdings" w:hint="default"/>
      </w:rPr>
    </w:lvl>
  </w:abstractNum>
  <w:abstractNum w:abstractNumId="32" w15:restartNumberingAfterBreak="0">
    <w:nsid w:val="34A71C82"/>
    <w:multiLevelType w:val="hybridMultilevel"/>
    <w:tmpl w:val="D65C2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4E743DD"/>
    <w:multiLevelType w:val="hybridMultilevel"/>
    <w:tmpl w:val="50CADBA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91B02BA"/>
    <w:multiLevelType w:val="hybridMultilevel"/>
    <w:tmpl w:val="96888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9DF642A"/>
    <w:multiLevelType w:val="hybridMultilevel"/>
    <w:tmpl w:val="BFAEE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B0F6519"/>
    <w:multiLevelType w:val="hybridMultilevel"/>
    <w:tmpl w:val="0546C234"/>
    <w:lvl w:ilvl="0" w:tplc="F4CCF1BE">
      <w:start w:val="1"/>
      <w:numFmt w:val="decimal"/>
      <w:lvlText w:val="%1)"/>
      <w:lvlJc w:val="left"/>
      <w:pPr>
        <w:ind w:left="360" w:hanging="360"/>
      </w:pPr>
      <w:rPr>
        <w:rFonts w:hint="default"/>
        <w:color w:val="4F81BD" w:themeColor="accent1"/>
      </w:rPr>
    </w:lvl>
    <w:lvl w:ilvl="1" w:tplc="0C090003">
      <w:start w:val="1"/>
      <w:numFmt w:val="lowerLetter"/>
      <w:lvlText w:val="(%2)"/>
      <w:lvlJc w:val="left"/>
      <w:pPr>
        <w:ind w:left="1080" w:hanging="360"/>
      </w:pPr>
      <w:rPr>
        <w:rFonts w:hint="default"/>
      </w:rPr>
    </w:lvl>
    <w:lvl w:ilvl="2" w:tplc="0C090005">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37" w15:restartNumberingAfterBreak="0">
    <w:nsid w:val="3FDD470D"/>
    <w:multiLevelType w:val="singleLevel"/>
    <w:tmpl w:val="B664CF16"/>
    <w:lvl w:ilvl="0">
      <w:start w:val="1"/>
      <w:numFmt w:val="decimal"/>
      <w:lvlText w:val="%1)"/>
      <w:lvlJc w:val="left"/>
      <w:pPr>
        <w:ind w:left="360" w:hanging="360"/>
      </w:pPr>
      <w:rPr>
        <w:color w:val="auto"/>
      </w:rPr>
    </w:lvl>
  </w:abstractNum>
  <w:abstractNum w:abstractNumId="38" w15:restartNumberingAfterBreak="0">
    <w:nsid w:val="40717111"/>
    <w:multiLevelType w:val="hybridMultilevel"/>
    <w:tmpl w:val="C1660A24"/>
    <w:lvl w:ilvl="0" w:tplc="A3EE5CE0">
      <w:start w:val="1"/>
      <w:numFmt w:val="bullet"/>
      <w:lvlText w:val=""/>
      <w:lvlJc w:val="left"/>
      <w:pPr>
        <w:ind w:left="720" w:hanging="360"/>
      </w:pPr>
      <w:rPr>
        <w:rFonts w:ascii="Symbol" w:hAnsi="Symbol" w:hint="default"/>
      </w:rPr>
    </w:lvl>
    <w:lvl w:ilvl="1" w:tplc="77B4A7AC" w:tentative="1">
      <w:start w:val="1"/>
      <w:numFmt w:val="bullet"/>
      <w:lvlText w:val="o"/>
      <w:lvlJc w:val="left"/>
      <w:pPr>
        <w:ind w:left="1440" w:hanging="360"/>
      </w:pPr>
      <w:rPr>
        <w:rFonts w:ascii="Courier New" w:hAnsi="Courier New" w:cs="Courier New" w:hint="default"/>
      </w:rPr>
    </w:lvl>
    <w:lvl w:ilvl="2" w:tplc="1A3CBA2E" w:tentative="1">
      <w:start w:val="1"/>
      <w:numFmt w:val="bullet"/>
      <w:lvlText w:val=""/>
      <w:lvlJc w:val="left"/>
      <w:pPr>
        <w:ind w:left="2160" w:hanging="360"/>
      </w:pPr>
      <w:rPr>
        <w:rFonts w:ascii="Wingdings" w:hAnsi="Wingdings" w:hint="default"/>
      </w:rPr>
    </w:lvl>
    <w:lvl w:ilvl="3" w:tplc="1090E224" w:tentative="1">
      <w:start w:val="1"/>
      <w:numFmt w:val="bullet"/>
      <w:lvlText w:val=""/>
      <w:lvlJc w:val="left"/>
      <w:pPr>
        <w:ind w:left="2880" w:hanging="360"/>
      </w:pPr>
      <w:rPr>
        <w:rFonts w:ascii="Symbol" w:hAnsi="Symbol" w:hint="default"/>
      </w:rPr>
    </w:lvl>
    <w:lvl w:ilvl="4" w:tplc="1DFA7A60" w:tentative="1">
      <w:start w:val="1"/>
      <w:numFmt w:val="bullet"/>
      <w:lvlText w:val="o"/>
      <w:lvlJc w:val="left"/>
      <w:pPr>
        <w:ind w:left="3600" w:hanging="360"/>
      </w:pPr>
      <w:rPr>
        <w:rFonts w:ascii="Courier New" w:hAnsi="Courier New" w:cs="Courier New" w:hint="default"/>
      </w:rPr>
    </w:lvl>
    <w:lvl w:ilvl="5" w:tplc="46D4AC4A" w:tentative="1">
      <w:start w:val="1"/>
      <w:numFmt w:val="bullet"/>
      <w:lvlText w:val=""/>
      <w:lvlJc w:val="left"/>
      <w:pPr>
        <w:ind w:left="4320" w:hanging="360"/>
      </w:pPr>
      <w:rPr>
        <w:rFonts w:ascii="Wingdings" w:hAnsi="Wingdings" w:hint="default"/>
      </w:rPr>
    </w:lvl>
    <w:lvl w:ilvl="6" w:tplc="FEAA6C94" w:tentative="1">
      <w:start w:val="1"/>
      <w:numFmt w:val="bullet"/>
      <w:lvlText w:val=""/>
      <w:lvlJc w:val="left"/>
      <w:pPr>
        <w:ind w:left="5040" w:hanging="360"/>
      </w:pPr>
      <w:rPr>
        <w:rFonts w:ascii="Symbol" w:hAnsi="Symbol" w:hint="default"/>
      </w:rPr>
    </w:lvl>
    <w:lvl w:ilvl="7" w:tplc="C67AE100" w:tentative="1">
      <w:start w:val="1"/>
      <w:numFmt w:val="bullet"/>
      <w:lvlText w:val="o"/>
      <w:lvlJc w:val="left"/>
      <w:pPr>
        <w:ind w:left="5760" w:hanging="360"/>
      </w:pPr>
      <w:rPr>
        <w:rFonts w:ascii="Courier New" w:hAnsi="Courier New" w:cs="Courier New" w:hint="default"/>
      </w:rPr>
    </w:lvl>
    <w:lvl w:ilvl="8" w:tplc="6F7E9BC6" w:tentative="1">
      <w:start w:val="1"/>
      <w:numFmt w:val="bullet"/>
      <w:lvlText w:val=""/>
      <w:lvlJc w:val="left"/>
      <w:pPr>
        <w:ind w:left="6480" w:hanging="360"/>
      </w:pPr>
      <w:rPr>
        <w:rFonts w:ascii="Wingdings" w:hAnsi="Wingdings" w:hint="default"/>
      </w:rPr>
    </w:lvl>
  </w:abstractNum>
  <w:abstractNum w:abstractNumId="39" w15:restartNumberingAfterBreak="0">
    <w:nsid w:val="445C2FA4"/>
    <w:multiLevelType w:val="hybridMultilevel"/>
    <w:tmpl w:val="E86AD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6DD5C12"/>
    <w:multiLevelType w:val="multilevel"/>
    <w:tmpl w:val="20F2356A"/>
    <w:numStyleLink w:val="Appendix"/>
  </w:abstractNum>
  <w:abstractNum w:abstractNumId="41" w15:restartNumberingAfterBreak="0">
    <w:nsid w:val="4791449D"/>
    <w:multiLevelType w:val="hybridMultilevel"/>
    <w:tmpl w:val="F98E5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9003935"/>
    <w:multiLevelType w:val="hybridMultilevel"/>
    <w:tmpl w:val="C6DC8880"/>
    <w:lvl w:ilvl="0" w:tplc="0068CC12">
      <w:start w:val="1"/>
      <w:numFmt w:val="decimal"/>
      <w:lvlText w:val="%1"/>
      <w:lvlJc w:val="left"/>
      <w:pPr>
        <w:ind w:left="720" w:hanging="360"/>
      </w:pPr>
      <w:rPr>
        <w:b w:val="0"/>
        <w:bCs w:val="0"/>
        <w:i w:val="0"/>
        <w:iCs w:val="0"/>
        <w:caps w:val="0"/>
        <w:smallCaps w:val="0"/>
        <w:strike w:val="0"/>
        <w:dstrike w:val="0"/>
        <w:noProof w:val="0"/>
        <w:vanish w:val="0"/>
        <w:spacing w:val="0"/>
        <w:kern w:val="0"/>
        <w:position w:val="0"/>
        <w:u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4E6C4FF0"/>
    <w:multiLevelType w:val="hybridMultilevel"/>
    <w:tmpl w:val="FE3CC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E833EE2"/>
    <w:multiLevelType w:val="hybridMultilevel"/>
    <w:tmpl w:val="6A6E8530"/>
    <w:lvl w:ilvl="0" w:tplc="1974C258">
      <w:start w:val="1"/>
      <w:numFmt w:val="bullet"/>
      <w:lvlText w:val="­"/>
      <w:lvlJc w:val="left"/>
      <w:pPr>
        <w:ind w:left="644" w:hanging="360"/>
      </w:pPr>
      <w:rPr>
        <w:rFonts w:ascii="Courier New" w:hAnsi="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6"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47" w15:restartNumberingAfterBreak="0">
    <w:nsid w:val="5BF51EC7"/>
    <w:multiLevelType w:val="multilevel"/>
    <w:tmpl w:val="1B34D8B4"/>
    <w:styleLink w:val="Headings"/>
    <w:lvl w:ilvl="0">
      <w:start w:val="1"/>
      <w:numFmt w:val="decimal"/>
      <w:pStyle w:val="Heading2"/>
      <w:lvlText w:val="%1"/>
      <w:lvlJc w:val="left"/>
      <w:pPr>
        <w:ind w:left="567" w:hanging="567"/>
      </w:pPr>
      <w:rPr>
        <w:rFonts w:hint="default"/>
      </w:rPr>
    </w:lvl>
    <w:lvl w:ilvl="1">
      <w:start w:val="1"/>
      <w:numFmt w:val="none"/>
      <w:lvlText w:val=""/>
      <w:lvlJc w:val="left"/>
      <w:pPr>
        <w:ind w:left="567" w:hanging="567"/>
      </w:pPr>
      <w:rPr>
        <w:rFonts w:hint="default"/>
      </w:rPr>
    </w:lvl>
    <w:lvl w:ilvl="2">
      <w:start w:val="1"/>
      <w:numFmt w:val="none"/>
      <w:lvlText w:val=""/>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48"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EB03EF2"/>
    <w:multiLevelType w:val="hybridMultilevel"/>
    <w:tmpl w:val="350EE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F3B32E3"/>
    <w:multiLevelType w:val="hybridMultilevel"/>
    <w:tmpl w:val="8160D7AA"/>
    <w:lvl w:ilvl="0" w:tplc="E444AF16">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600D18B2"/>
    <w:multiLevelType w:val="hybridMultilevel"/>
    <w:tmpl w:val="2C622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117734A"/>
    <w:multiLevelType w:val="multilevel"/>
    <w:tmpl w:val="7D08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29F2F2C"/>
    <w:multiLevelType w:val="hybridMultilevel"/>
    <w:tmpl w:val="EC90ED40"/>
    <w:lvl w:ilvl="0" w:tplc="63D2D674">
      <w:start w:val="1"/>
      <w:numFmt w:val="bullet"/>
      <w:pStyle w:val="List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62E95C87"/>
    <w:multiLevelType w:val="hybridMultilevel"/>
    <w:tmpl w:val="C8420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90078A5"/>
    <w:multiLevelType w:val="hybridMultilevel"/>
    <w:tmpl w:val="503C7282"/>
    <w:lvl w:ilvl="0" w:tplc="0C090001">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6" w15:restartNumberingAfterBreak="0">
    <w:nsid w:val="6E837679"/>
    <w:multiLevelType w:val="hybridMultilevel"/>
    <w:tmpl w:val="803296E6"/>
    <w:lvl w:ilvl="0" w:tplc="0C090001">
      <w:start w:val="1"/>
      <w:numFmt w:val="bullet"/>
      <w:lvlText w:val=""/>
      <w:lvlJc w:val="left"/>
      <w:pPr>
        <w:ind w:left="3268" w:hanging="360"/>
      </w:pPr>
      <w:rPr>
        <w:rFonts w:ascii="Symbol" w:hAnsi="Symbol" w:hint="default"/>
      </w:rPr>
    </w:lvl>
    <w:lvl w:ilvl="1" w:tplc="0C090003" w:tentative="1">
      <w:start w:val="1"/>
      <w:numFmt w:val="bullet"/>
      <w:lvlText w:val="o"/>
      <w:lvlJc w:val="left"/>
      <w:pPr>
        <w:ind w:left="3988" w:hanging="360"/>
      </w:pPr>
      <w:rPr>
        <w:rFonts w:ascii="Courier New" w:hAnsi="Courier New" w:cs="Courier New" w:hint="default"/>
      </w:rPr>
    </w:lvl>
    <w:lvl w:ilvl="2" w:tplc="0C090005" w:tentative="1">
      <w:start w:val="1"/>
      <w:numFmt w:val="bullet"/>
      <w:lvlText w:val=""/>
      <w:lvlJc w:val="left"/>
      <w:pPr>
        <w:ind w:left="4708" w:hanging="360"/>
      </w:pPr>
      <w:rPr>
        <w:rFonts w:ascii="Wingdings" w:hAnsi="Wingdings" w:hint="default"/>
      </w:rPr>
    </w:lvl>
    <w:lvl w:ilvl="3" w:tplc="0C090001" w:tentative="1">
      <w:start w:val="1"/>
      <w:numFmt w:val="bullet"/>
      <w:lvlText w:val=""/>
      <w:lvlJc w:val="left"/>
      <w:pPr>
        <w:ind w:left="5428" w:hanging="360"/>
      </w:pPr>
      <w:rPr>
        <w:rFonts w:ascii="Symbol" w:hAnsi="Symbol" w:hint="default"/>
      </w:rPr>
    </w:lvl>
    <w:lvl w:ilvl="4" w:tplc="0C090003" w:tentative="1">
      <w:start w:val="1"/>
      <w:numFmt w:val="bullet"/>
      <w:lvlText w:val="o"/>
      <w:lvlJc w:val="left"/>
      <w:pPr>
        <w:ind w:left="6148" w:hanging="360"/>
      </w:pPr>
      <w:rPr>
        <w:rFonts w:ascii="Courier New" w:hAnsi="Courier New" w:cs="Courier New" w:hint="default"/>
      </w:rPr>
    </w:lvl>
    <w:lvl w:ilvl="5" w:tplc="0C090005" w:tentative="1">
      <w:start w:val="1"/>
      <w:numFmt w:val="bullet"/>
      <w:lvlText w:val=""/>
      <w:lvlJc w:val="left"/>
      <w:pPr>
        <w:ind w:left="6868" w:hanging="360"/>
      </w:pPr>
      <w:rPr>
        <w:rFonts w:ascii="Wingdings" w:hAnsi="Wingdings" w:hint="default"/>
      </w:rPr>
    </w:lvl>
    <w:lvl w:ilvl="6" w:tplc="0C090001" w:tentative="1">
      <w:start w:val="1"/>
      <w:numFmt w:val="bullet"/>
      <w:lvlText w:val=""/>
      <w:lvlJc w:val="left"/>
      <w:pPr>
        <w:ind w:left="7588" w:hanging="360"/>
      </w:pPr>
      <w:rPr>
        <w:rFonts w:ascii="Symbol" w:hAnsi="Symbol" w:hint="default"/>
      </w:rPr>
    </w:lvl>
    <w:lvl w:ilvl="7" w:tplc="0C090003" w:tentative="1">
      <w:start w:val="1"/>
      <w:numFmt w:val="bullet"/>
      <w:lvlText w:val="o"/>
      <w:lvlJc w:val="left"/>
      <w:pPr>
        <w:ind w:left="8308" w:hanging="360"/>
      </w:pPr>
      <w:rPr>
        <w:rFonts w:ascii="Courier New" w:hAnsi="Courier New" w:cs="Courier New" w:hint="default"/>
      </w:rPr>
    </w:lvl>
    <w:lvl w:ilvl="8" w:tplc="0C090005" w:tentative="1">
      <w:start w:val="1"/>
      <w:numFmt w:val="bullet"/>
      <w:lvlText w:val=""/>
      <w:lvlJc w:val="left"/>
      <w:pPr>
        <w:ind w:left="9028" w:hanging="360"/>
      </w:pPr>
      <w:rPr>
        <w:rFonts w:ascii="Wingdings" w:hAnsi="Wingdings" w:hint="default"/>
      </w:rPr>
    </w:lvl>
  </w:abstractNum>
  <w:abstractNum w:abstractNumId="57"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70D330FE"/>
    <w:multiLevelType w:val="singleLevel"/>
    <w:tmpl w:val="05420F66"/>
    <w:lvl w:ilvl="0">
      <w:start w:val="1"/>
      <w:numFmt w:val="lowerLetter"/>
      <w:lvlText w:val="%1)"/>
      <w:lvlJc w:val="left"/>
      <w:pPr>
        <w:ind w:left="709" w:hanging="426"/>
      </w:pPr>
      <w:rPr>
        <w:rFonts w:hint="default"/>
      </w:rPr>
    </w:lvl>
  </w:abstractNum>
  <w:abstractNum w:abstractNumId="59" w15:restartNumberingAfterBreak="0">
    <w:nsid w:val="78F635AC"/>
    <w:multiLevelType w:val="hybridMultilevel"/>
    <w:tmpl w:val="679C2EC2"/>
    <w:lvl w:ilvl="0" w:tplc="0C090001">
      <w:start w:val="1"/>
      <w:numFmt w:val="bullet"/>
      <w:lvlText w:val=""/>
      <w:lvlJc w:val="left"/>
      <w:pPr>
        <w:ind w:left="720" w:hanging="360"/>
      </w:pPr>
      <w:rPr>
        <w:rFonts w:ascii="Symbol" w:hAnsi="Symbol" w:hint="default"/>
      </w:rPr>
    </w:lvl>
    <w:lvl w:ilvl="1" w:tplc="1974C258">
      <w:start w:val="1"/>
      <w:numFmt w:val="bullet"/>
      <w:lvlText w:val="­"/>
      <w:lvlJc w:val="left"/>
      <w:pPr>
        <w:ind w:left="1440" w:hanging="360"/>
      </w:pPr>
      <w:rPr>
        <w:rFonts w:ascii="Courier New" w:hAnsi="Courier New" w:hint="default"/>
      </w:rPr>
    </w:lvl>
    <w:lvl w:ilvl="2" w:tplc="1E48028A">
      <w:numFmt w:val="bullet"/>
      <w:lvlText w:val="•"/>
      <w:lvlJc w:val="left"/>
      <w:pPr>
        <w:ind w:left="2520" w:hanging="720"/>
      </w:pPr>
      <w:rPr>
        <w:rFonts w:ascii="Cambria" w:eastAsiaTheme="minorEastAsia" w:hAnsi="Cambria" w:cstheme="minorBid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9726B72"/>
    <w:multiLevelType w:val="hybridMultilevel"/>
    <w:tmpl w:val="9A563B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E8C0ED3"/>
    <w:multiLevelType w:val="hybridMultilevel"/>
    <w:tmpl w:val="DFFA12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7EEA23FD"/>
    <w:multiLevelType w:val="hybridMultilevel"/>
    <w:tmpl w:val="BAD62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6"/>
    <w:lvlOverride w:ilvl="0">
      <w:startOverride w:val="1"/>
    </w:lvlOverride>
  </w:num>
  <w:num w:numId="3">
    <w:abstractNumId w:val="58"/>
    <w:lvlOverride w:ilvl="0">
      <w:startOverride w:val="1"/>
    </w:lvlOverride>
  </w:num>
  <w:num w:numId="4">
    <w:abstractNumId w:val="2"/>
    <w:lvlOverride w:ilvl="0">
      <w:startOverride w:val="1"/>
    </w:lvlOverride>
  </w:num>
  <w:num w:numId="5">
    <w:abstractNumId w:val="42"/>
  </w:num>
  <w:num w:numId="6">
    <w:abstractNumId w:val="16"/>
  </w:num>
  <w:num w:numId="7">
    <w:abstractNumId w:val="37"/>
    <w:lvlOverride w:ilvl="0">
      <w:startOverride w:val="1"/>
    </w:lvlOverride>
  </w:num>
  <w:num w:numId="8">
    <w:abstractNumId w:val="46"/>
  </w:num>
  <w:num w:numId="9">
    <w:abstractNumId w:val="43"/>
  </w:num>
  <w:num w:numId="10">
    <w:abstractNumId w:val="33"/>
  </w:num>
  <w:num w:numId="11">
    <w:abstractNumId w:val="12"/>
  </w:num>
  <w:num w:numId="12">
    <w:abstractNumId w:val="36"/>
  </w:num>
  <w:num w:numId="13">
    <w:abstractNumId w:val="38"/>
  </w:num>
  <w:num w:numId="14">
    <w:abstractNumId w:val="36"/>
    <w:lvlOverride w:ilvl="0">
      <w:startOverride w:val="1"/>
    </w:lvlOverride>
  </w:num>
  <w:num w:numId="15">
    <w:abstractNumId w:val="10"/>
  </w:num>
  <w:num w:numId="16">
    <w:abstractNumId w:val="21"/>
  </w:num>
  <w:num w:numId="17">
    <w:abstractNumId w:val="60"/>
  </w:num>
  <w:num w:numId="18">
    <w:abstractNumId w:val="41"/>
  </w:num>
  <w:num w:numId="19">
    <w:abstractNumId w:val="59"/>
  </w:num>
  <w:num w:numId="20">
    <w:abstractNumId w:val="23"/>
  </w:num>
  <w:num w:numId="21">
    <w:abstractNumId w:val="18"/>
  </w:num>
  <w:num w:numId="22">
    <w:abstractNumId w:val="9"/>
  </w:num>
  <w:num w:numId="23">
    <w:abstractNumId w:val="35"/>
  </w:num>
  <w:num w:numId="24">
    <w:abstractNumId w:val="44"/>
  </w:num>
  <w:num w:numId="25">
    <w:abstractNumId w:val="28"/>
  </w:num>
  <w:num w:numId="26">
    <w:abstractNumId w:val="31"/>
  </w:num>
  <w:num w:numId="27">
    <w:abstractNumId w:val="11"/>
  </w:num>
  <w:num w:numId="28">
    <w:abstractNumId w:val="55"/>
  </w:num>
  <w:num w:numId="29">
    <w:abstractNumId w:val="30"/>
  </w:num>
  <w:num w:numId="30">
    <w:abstractNumId w:val="54"/>
  </w:num>
  <w:num w:numId="31">
    <w:abstractNumId w:val="49"/>
  </w:num>
  <w:num w:numId="32">
    <w:abstractNumId w:val="8"/>
  </w:num>
  <w:num w:numId="33">
    <w:abstractNumId w:val="50"/>
  </w:num>
  <w:num w:numId="34">
    <w:abstractNumId w:val="50"/>
    <w:lvlOverride w:ilvl="0">
      <w:startOverride w:val="1"/>
    </w:lvlOverride>
  </w:num>
  <w:num w:numId="35">
    <w:abstractNumId w:val="50"/>
  </w:num>
  <w:num w:numId="36">
    <w:abstractNumId w:val="45"/>
  </w:num>
  <w:num w:numId="37">
    <w:abstractNumId w:val="14"/>
  </w:num>
  <w:num w:numId="38">
    <w:abstractNumId w:val="52"/>
  </w:num>
  <w:num w:numId="39">
    <w:abstractNumId w:val="51"/>
  </w:num>
  <w:num w:numId="40">
    <w:abstractNumId w:val="7"/>
  </w:num>
  <w:num w:numId="41">
    <w:abstractNumId w:val="56"/>
  </w:num>
  <w:num w:numId="42">
    <w:abstractNumId w:val="22"/>
  </w:num>
  <w:num w:numId="43">
    <w:abstractNumId w:val="53"/>
  </w:num>
  <w:num w:numId="44">
    <w:abstractNumId w:val="7"/>
  </w:num>
  <w:num w:numId="45">
    <w:abstractNumId w:val="15"/>
  </w:num>
  <w:num w:numId="46">
    <w:abstractNumId w:val="27"/>
  </w:num>
  <w:num w:numId="47">
    <w:abstractNumId w:val="13"/>
  </w:num>
  <w:num w:numId="48">
    <w:abstractNumId w:val="19"/>
  </w:num>
  <w:num w:numId="49">
    <w:abstractNumId w:val="32"/>
  </w:num>
  <w:num w:numId="50">
    <w:abstractNumId w:val="34"/>
  </w:num>
  <w:num w:numId="51">
    <w:abstractNumId w:val="20"/>
  </w:num>
  <w:num w:numId="52">
    <w:abstractNumId w:val="62"/>
  </w:num>
  <w:num w:numId="53">
    <w:abstractNumId w:val="36"/>
    <w:lvlOverride w:ilvl="0">
      <w:startOverride w:val="1"/>
    </w:lvlOverride>
  </w:num>
  <w:num w:numId="54">
    <w:abstractNumId w:val="39"/>
  </w:num>
  <w:num w:numId="55">
    <w:abstractNumId w:val="5"/>
  </w:num>
  <w:num w:numId="56">
    <w:abstractNumId w:val="4"/>
  </w:num>
  <w:num w:numId="57">
    <w:abstractNumId w:val="3"/>
  </w:num>
  <w:num w:numId="58">
    <w:abstractNumId w:val="1"/>
  </w:num>
  <w:num w:numId="59">
    <w:abstractNumId w:val="0"/>
  </w:num>
  <w:num w:numId="60">
    <w:abstractNumId w:val="36"/>
    <w:lvlOverride w:ilvl="0">
      <w:startOverride w:val="1"/>
    </w:lvlOverride>
  </w:num>
  <w:num w:numId="61">
    <w:abstractNumId w:val="17"/>
  </w:num>
  <w:num w:numId="62">
    <w:abstractNumId w:val="26"/>
  </w:num>
  <w:num w:numId="63">
    <w:abstractNumId w:val="57"/>
  </w:num>
  <w:num w:numId="64">
    <w:abstractNumId w:val="29"/>
  </w:num>
  <w:num w:numId="65">
    <w:abstractNumId w:val="47"/>
  </w:num>
  <w:num w:numId="66">
    <w:abstractNumId w:val="25"/>
  </w:num>
  <w:num w:numId="6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0"/>
  </w:num>
  <w:num w:numId="69">
    <w:abstractNumId w:val="48"/>
  </w:num>
  <w:num w:numId="70">
    <w:abstractNumId w:val="47"/>
  </w:num>
  <w:num w:numId="71">
    <w:abstractNumId w:val="47"/>
  </w:num>
  <w:num w:numId="72">
    <w:abstractNumId w:val="61"/>
  </w:num>
  <w:num w:numId="7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1474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C48"/>
    <w:rsid w:val="000008A6"/>
    <w:rsid w:val="00001B76"/>
    <w:rsid w:val="000020B5"/>
    <w:rsid w:val="000027C9"/>
    <w:rsid w:val="000039FD"/>
    <w:rsid w:val="000045BE"/>
    <w:rsid w:val="0000510A"/>
    <w:rsid w:val="00005693"/>
    <w:rsid w:val="00006FBD"/>
    <w:rsid w:val="00007FD4"/>
    <w:rsid w:val="00011295"/>
    <w:rsid w:val="00011A8A"/>
    <w:rsid w:val="000121BF"/>
    <w:rsid w:val="000125BB"/>
    <w:rsid w:val="00013757"/>
    <w:rsid w:val="00014BB8"/>
    <w:rsid w:val="00014EF6"/>
    <w:rsid w:val="0001504C"/>
    <w:rsid w:val="000150DB"/>
    <w:rsid w:val="000152F2"/>
    <w:rsid w:val="000165F4"/>
    <w:rsid w:val="00020B9F"/>
    <w:rsid w:val="0002273A"/>
    <w:rsid w:val="00022D85"/>
    <w:rsid w:val="000232C5"/>
    <w:rsid w:val="00023C00"/>
    <w:rsid w:val="000257A6"/>
    <w:rsid w:val="0002655F"/>
    <w:rsid w:val="000304DC"/>
    <w:rsid w:val="00030743"/>
    <w:rsid w:val="00030DBE"/>
    <w:rsid w:val="000313BC"/>
    <w:rsid w:val="00033EE3"/>
    <w:rsid w:val="00034415"/>
    <w:rsid w:val="00034582"/>
    <w:rsid w:val="0003507A"/>
    <w:rsid w:val="000353F7"/>
    <w:rsid w:val="000357D6"/>
    <w:rsid w:val="00037065"/>
    <w:rsid w:val="000409CF"/>
    <w:rsid w:val="000413BD"/>
    <w:rsid w:val="00041B91"/>
    <w:rsid w:val="00041C73"/>
    <w:rsid w:val="00041D7C"/>
    <w:rsid w:val="0004353E"/>
    <w:rsid w:val="00044210"/>
    <w:rsid w:val="00044441"/>
    <w:rsid w:val="00044A45"/>
    <w:rsid w:val="00044B19"/>
    <w:rsid w:val="00045C03"/>
    <w:rsid w:val="00045C0E"/>
    <w:rsid w:val="00046640"/>
    <w:rsid w:val="000476A2"/>
    <w:rsid w:val="000509C7"/>
    <w:rsid w:val="00050A28"/>
    <w:rsid w:val="00050D60"/>
    <w:rsid w:val="00050ECB"/>
    <w:rsid w:val="00050FA4"/>
    <w:rsid w:val="00051268"/>
    <w:rsid w:val="0005234D"/>
    <w:rsid w:val="00052573"/>
    <w:rsid w:val="0005465F"/>
    <w:rsid w:val="00054C14"/>
    <w:rsid w:val="00054E5C"/>
    <w:rsid w:val="000552AB"/>
    <w:rsid w:val="00055E1D"/>
    <w:rsid w:val="00056540"/>
    <w:rsid w:val="00057C26"/>
    <w:rsid w:val="0006118A"/>
    <w:rsid w:val="00062969"/>
    <w:rsid w:val="00063145"/>
    <w:rsid w:val="000657DE"/>
    <w:rsid w:val="00066293"/>
    <w:rsid w:val="00066BCD"/>
    <w:rsid w:val="00067C92"/>
    <w:rsid w:val="00067D89"/>
    <w:rsid w:val="0007222A"/>
    <w:rsid w:val="00072255"/>
    <w:rsid w:val="0007238F"/>
    <w:rsid w:val="00072BB5"/>
    <w:rsid w:val="00072F5D"/>
    <w:rsid w:val="00073001"/>
    <w:rsid w:val="00073076"/>
    <w:rsid w:val="000735F9"/>
    <w:rsid w:val="00073C5D"/>
    <w:rsid w:val="0007442E"/>
    <w:rsid w:val="0007466B"/>
    <w:rsid w:val="00074FA1"/>
    <w:rsid w:val="00075E46"/>
    <w:rsid w:val="00075F7A"/>
    <w:rsid w:val="000762B2"/>
    <w:rsid w:val="000762C5"/>
    <w:rsid w:val="00076791"/>
    <w:rsid w:val="000768B4"/>
    <w:rsid w:val="00076F1E"/>
    <w:rsid w:val="00080422"/>
    <w:rsid w:val="0008105D"/>
    <w:rsid w:val="0008128C"/>
    <w:rsid w:val="000812F7"/>
    <w:rsid w:val="000819C6"/>
    <w:rsid w:val="00082202"/>
    <w:rsid w:val="0008286D"/>
    <w:rsid w:val="00082B00"/>
    <w:rsid w:val="00082BFB"/>
    <w:rsid w:val="00083505"/>
    <w:rsid w:val="00083BBC"/>
    <w:rsid w:val="00083FCE"/>
    <w:rsid w:val="00084AFA"/>
    <w:rsid w:val="00084FAB"/>
    <w:rsid w:val="00085A2C"/>
    <w:rsid w:val="0008610B"/>
    <w:rsid w:val="0008679E"/>
    <w:rsid w:val="00086969"/>
    <w:rsid w:val="0008702B"/>
    <w:rsid w:val="00087F29"/>
    <w:rsid w:val="000908B8"/>
    <w:rsid w:val="000917A0"/>
    <w:rsid w:val="00092BD5"/>
    <w:rsid w:val="00092F06"/>
    <w:rsid w:val="00092F0D"/>
    <w:rsid w:val="00097278"/>
    <w:rsid w:val="00097F1D"/>
    <w:rsid w:val="000A0288"/>
    <w:rsid w:val="000A0EFD"/>
    <w:rsid w:val="000A10E2"/>
    <w:rsid w:val="000A165C"/>
    <w:rsid w:val="000A17CE"/>
    <w:rsid w:val="000A1F76"/>
    <w:rsid w:val="000A2463"/>
    <w:rsid w:val="000A3013"/>
    <w:rsid w:val="000A342F"/>
    <w:rsid w:val="000A37FE"/>
    <w:rsid w:val="000A3E36"/>
    <w:rsid w:val="000A4F76"/>
    <w:rsid w:val="000A4FA1"/>
    <w:rsid w:val="000A66A7"/>
    <w:rsid w:val="000A6A8B"/>
    <w:rsid w:val="000A6CE8"/>
    <w:rsid w:val="000A6E29"/>
    <w:rsid w:val="000B0517"/>
    <w:rsid w:val="000B0E4F"/>
    <w:rsid w:val="000B125B"/>
    <w:rsid w:val="000B2059"/>
    <w:rsid w:val="000B234A"/>
    <w:rsid w:val="000B31BB"/>
    <w:rsid w:val="000B3563"/>
    <w:rsid w:val="000B3B4D"/>
    <w:rsid w:val="000B573A"/>
    <w:rsid w:val="000B57B0"/>
    <w:rsid w:val="000B5859"/>
    <w:rsid w:val="000B5D1C"/>
    <w:rsid w:val="000B66AE"/>
    <w:rsid w:val="000B6917"/>
    <w:rsid w:val="000B6B51"/>
    <w:rsid w:val="000C1F61"/>
    <w:rsid w:val="000C2ED6"/>
    <w:rsid w:val="000C3074"/>
    <w:rsid w:val="000C3123"/>
    <w:rsid w:val="000C43EB"/>
    <w:rsid w:val="000C44C0"/>
    <w:rsid w:val="000C4A92"/>
    <w:rsid w:val="000C4F8B"/>
    <w:rsid w:val="000C5064"/>
    <w:rsid w:val="000C5217"/>
    <w:rsid w:val="000C5532"/>
    <w:rsid w:val="000C55B6"/>
    <w:rsid w:val="000C6D11"/>
    <w:rsid w:val="000C6D47"/>
    <w:rsid w:val="000C7033"/>
    <w:rsid w:val="000C77CB"/>
    <w:rsid w:val="000D0236"/>
    <w:rsid w:val="000D0A73"/>
    <w:rsid w:val="000D1B32"/>
    <w:rsid w:val="000D4B9C"/>
    <w:rsid w:val="000D51AA"/>
    <w:rsid w:val="000D5CBE"/>
    <w:rsid w:val="000E04F1"/>
    <w:rsid w:val="000E04FE"/>
    <w:rsid w:val="000E0733"/>
    <w:rsid w:val="000E1B48"/>
    <w:rsid w:val="000E2148"/>
    <w:rsid w:val="000E2D89"/>
    <w:rsid w:val="000E3A1C"/>
    <w:rsid w:val="000E5684"/>
    <w:rsid w:val="000F00B5"/>
    <w:rsid w:val="000F036B"/>
    <w:rsid w:val="000F041C"/>
    <w:rsid w:val="000F061B"/>
    <w:rsid w:val="000F1683"/>
    <w:rsid w:val="000F28CF"/>
    <w:rsid w:val="000F2911"/>
    <w:rsid w:val="000F4464"/>
    <w:rsid w:val="000F4AC8"/>
    <w:rsid w:val="000F4E34"/>
    <w:rsid w:val="000F5AC5"/>
    <w:rsid w:val="000F68D3"/>
    <w:rsid w:val="000F6B5F"/>
    <w:rsid w:val="000F7B2E"/>
    <w:rsid w:val="00102736"/>
    <w:rsid w:val="001029E3"/>
    <w:rsid w:val="00103291"/>
    <w:rsid w:val="00103B88"/>
    <w:rsid w:val="00104AFD"/>
    <w:rsid w:val="0010519D"/>
    <w:rsid w:val="00105AC2"/>
    <w:rsid w:val="00106A53"/>
    <w:rsid w:val="00106F10"/>
    <w:rsid w:val="00107171"/>
    <w:rsid w:val="0011051E"/>
    <w:rsid w:val="00113483"/>
    <w:rsid w:val="00113808"/>
    <w:rsid w:val="00113B9E"/>
    <w:rsid w:val="001141D3"/>
    <w:rsid w:val="00114AAB"/>
    <w:rsid w:val="00115AEC"/>
    <w:rsid w:val="00115E20"/>
    <w:rsid w:val="00115FB0"/>
    <w:rsid w:val="00116CED"/>
    <w:rsid w:val="00120DE4"/>
    <w:rsid w:val="00121944"/>
    <w:rsid w:val="0012363D"/>
    <w:rsid w:val="0012395C"/>
    <w:rsid w:val="00124376"/>
    <w:rsid w:val="00124CCD"/>
    <w:rsid w:val="001267E6"/>
    <w:rsid w:val="0013137B"/>
    <w:rsid w:val="001320CF"/>
    <w:rsid w:val="00132C2A"/>
    <w:rsid w:val="00132D29"/>
    <w:rsid w:val="00135269"/>
    <w:rsid w:val="00135C2F"/>
    <w:rsid w:val="00136F06"/>
    <w:rsid w:val="00137026"/>
    <w:rsid w:val="00137058"/>
    <w:rsid w:val="00137B2F"/>
    <w:rsid w:val="001403ED"/>
    <w:rsid w:val="00140403"/>
    <w:rsid w:val="0014069B"/>
    <w:rsid w:val="00140ABD"/>
    <w:rsid w:val="00140B61"/>
    <w:rsid w:val="001419F7"/>
    <w:rsid w:val="00141A65"/>
    <w:rsid w:val="00142AA0"/>
    <w:rsid w:val="00142E21"/>
    <w:rsid w:val="00143503"/>
    <w:rsid w:val="001437F8"/>
    <w:rsid w:val="00143A99"/>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F7A"/>
    <w:rsid w:val="00155149"/>
    <w:rsid w:val="00155F0B"/>
    <w:rsid w:val="001568B8"/>
    <w:rsid w:val="00157321"/>
    <w:rsid w:val="0015764B"/>
    <w:rsid w:val="001576A2"/>
    <w:rsid w:val="001578A4"/>
    <w:rsid w:val="00157C13"/>
    <w:rsid w:val="00157C7C"/>
    <w:rsid w:val="00157D1E"/>
    <w:rsid w:val="00161ACC"/>
    <w:rsid w:val="00162233"/>
    <w:rsid w:val="00162F72"/>
    <w:rsid w:val="00163B7B"/>
    <w:rsid w:val="00164202"/>
    <w:rsid w:val="0016454F"/>
    <w:rsid w:val="00164AB2"/>
    <w:rsid w:val="001654D0"/>
    <w:rsid w:val="00165E98"/>
    <w:rsid w:val="00166452"/>
    <w:rsid w:val="00166505"/>
    <w:rsid w:val="00167417"/>
    <w:rsid w:val="0017118A"/>
    <w:rsid w:val="00171347"/>
    <w:rsid w:val="00171413"/>
    <w:rsid w:val="0017195A"/>
    <w:rsid w:val="00171AD9"/>
    <w:rsid w:val="00172A5F"/>
    <w:rsid w:val="00173C56"/>
    <w:rsid w:val="00174B32"/>
    <w:rsid w:val="00174F3A"/>
    <w:rsid w:val="001750E4"/>
    <w:rsid w:val="00175477"/>
    <w:rsid w:val="0017615D"/>
    <w:rsid w:val="001808CD"/>
    <w:rsid w:val="00180A17"/>
    <w:rsid w:val="00181533"/>
    <w:rsid w:val="00182084"/>
    <w:rsid w:val="001825E2"/>
    <w:rsid w:val="00183000"/>
    <w:rsid w:val="00183CE1"/>
    <w:rsid w:val="001846E8"/>
    <w:rsid w:val="00184AAE"/>
    <w:rsid w:val="001853F3"/>
    <w:rsid w:val="00185963"/>
    <w:rsid w:val="00185EBD"/>
    <w:rsid w:val="00186088"/>
    <w:rsid w:val="0018762B"/>
    <w:rsid w:val="00190057"/>
    <w:rsid w:val="00190F9D"/>
    <w:rsid w:val="001912C6"/>
    <w:rsid w:val="001914C8"/>
    <w:rsid w:val="00191E2B"/>
    <w:rsid w:val="00192613"/>
    <w:rsid w:val="001926EB"/>
    <w:rsid w:val="00192B7F"/>
    <w:rsid w:val="00193D66"/>
    <w:rsid w:val="001944D0"/>
    <w:rsid w:val="00195D43"/>
    <w:rsid w:val="00196211"/>
    <w:rsid w:val="0019672B"/>
    <w:rsid w:val="00197838"/>
    <w:rsid w:val="001A0D11"/>
    <w:rsid w:val="001A12B2"/>
    <w:rsid w:val="001A1A0B"/>
    <w:rsid w:val="001A1B5E"/>
    <w:rsid w:val="001A2162"/>
    <w:rsid w:val="001A21CB"/>
    <w:rsid w:val="001A23BF"/>
    <w:rsid w:val="001A24EC"/>
    <w:rsid w:val="001A3315"/>
    <w:rsid w:val="001A3426"/>
    <w:rsid w:val="001A4983"/>
    <w:rsid w:val="001A4D2F"/>
    <w:rsid w:val="001A5035"/>
    <w:rsid w:val="001A618A"/>
    <w:rsid w:val="001A6572"/>
    <w:rsid w:val="001A68C3"/>
    <w:rsid w:val="001A7C00"/>
    <w:rsid w:val="001A7F88"/>
    <w:rsid w:val="001B02BE"/>
    <w:rsid w:val="001B1BDB"/>
    <w:rsid w:val="001B1C7D"/>
    <w:rsid w:val="001B3503"/>
    <w:rsid w:val="001B37E2"/>
    <w:rsid w:val="001B4470"/>
    <w:rsid w:val="001B4FBE"/>
    <w:rsid w:val="001B6029"/>
    <w:rsid w:val="001B6877"/>
    <w:rsid w:val="001B71AF"/>
    <w:rsid w:val="001C0B4A"/>
    <w:rsid w:val="001C147B"/>
    <w:rsid w:val="001C1D7F"/>
    <w:rsid w:val="001C2157"/>
    <w:rsid w:val="001C2F2D"/>
    <w:rsid w:val="001C391A"/>
    <w:rsid w:val="001C50A0"/>
    <w:rsid w:val="001C6898"/>
    <w:rsid w:val="001C6A9B"/>
    <w:rsid w:val="001C6CC1"/>
    <w:rsid w:val="001C7F63"/>
    <w:rsid w:val="001D0E08"/>
    <w:rsid w:val="001D14E9"/>
    <w:rsid w:val="001D14F7"/>
    <w:rsid w:val="001D157D"/>
    <w:rsid w:val="001D1DE5"/>
    <w:rsid w:val="001D2444"/>
    <w:rsid w:val="001D2F47"/>
    <w:rsid w:val="001D43A0"/>
    <w:rsid w:val="001D54A4"/>
    <w:rsid w:val="001D6225"/>
    <w:rsid w:val="001D6563"/>
    <w:rsid w:val="001D702D"/>
    <w:rsid w:val="001D71DC"/>
    <w:rsid w:val="001D753F"/>
    <w:rsid w:val="001D7F09"/>
    <w:rsid w:val="001E0BF4"/>
    <w:rsid w:val="001E13E5"/>
    <w:rsid w:val="001E2A52"/>
    <w:rsid w:val="001E3121"/>
    <w:rsid w:val="001E36E8"/>
    <w:rsid w:val="001E3831"/>
    <w:rsid w:val="001E3E73"/>
    <w:rsid w:val="001E54D7"/>
    <w:rsid w:val="001E5501"/>
    <w:rsid w:val="001E5818"/>
    <w:rsid w:val="001E67EB"/>
    <w:rsid w:val="001E6E04"/>
    <w:rsid w:val="001F0308"/>
    <w:rsid w:val="001F1528"/>
    <w:rsid w:val="001F1F30"/>
    <w:rsid w:val="001F1F5A"/>
    <w:rsid w:val="001F2331"/>
    <w:rsid w:val="001F25B1"/>
    <w:rsid w:val="001F2FD2"/>
    <w:rsid w:val="001F3911"/>
    <w:rsid w:val="001F4186"/>
    <w:rsid w:val="001F558B"/>
    <w:rsid w:val="001F6BBF"/>
    <w:rsid w:val="001F7E9C"/>
    <w:rsid w:val="00200708"/>
    <w:rsid w:val="00200903"/>
    <w:rsid w:val="00201135"/>
    <w:rsid w:val="0020114C"/>
    <w:rsid w:val="002013A9"/>
    <w:rsid w:val="00201EE2"/>
    <w:rsid w:val="00202144"/>
    <w:rsid w:val="00202A58"/>
    <w:rsid w:val="00203CC0"/>
    <w:rsid w:val="002072BC"/>
    <w:rsid w:val="00207CAC"/>
    <w:rsid w:val="00210233"/>
    <w:rsid w:val="002105B1"/>
    <w:rsid w:val="0021080C"/>
    <w:rsid w:val="00210C13"/>
    <w:rsid w:val="00211A48"/>
    <w:rsid w:val="00212EDE"/>
    <w:rsid w:val="002142FC"/>
    <w:rsid w:val="002152B6"/>
    <w:rsid w:val="0021543F"/>
    <w:rsid w:val="002161BF"/>
    <w:rsid w:val="00216FC3"/>
    <w:rsid w:val="002170F2"/>
    <w:rsid w:val="00217F02"/>
    <w:rsid w:val="002202FB"/>
    <w:rsid w:val="00221012"/>
    <w:rsid w:val="00223006"/>
    <w:rsid w:val="00223164"/>
    <w:rsid w:val="002231C2"/>
    <w:rsid w:val="002246DD"/>
    <w:rsid w:val="002251C5"/>
    <w:rsid w:val="00225776"/>
    <w:rsid w:val="0022648D"/>
    <w:rsid w:val="00226694"/>
    <w:rsid w:val="00226A69"/>
    <w:rsid w:val="00226EEE"/>
    <w:rsid w:val="00227FE6"/>
    <w:rsid w:val="00230C8D"/>
    <w:rsid w:val="0023139E"/>
    <w:rsid w:val="00231C98"/>
    <w:rsid w:val="002327C2"/>
    <w:rsid w:val="00232891"/>
    <w:rsid w:val="0023338C"/>
    <w:rsid w:val="00233AB4"/>
    <w:rsid w:val="0023438B"/>
    <w:rsid w:val="00235A04"/>
    <w:rsid w:val="002360AA"/>
    <w:rsid w:val="0023774F"/>
    <w:rsid w:val="00237871"/>
    <w:rsid w:val="00237993"/>
    <w:rsid w:val="00241122"/>
    <w:rsid w:val="00241476"/>
    <w:rsid w:val="00242775"/>
    <w:rsid w:val="00242E2E"/>
    <w:rsid w:val="002436DE"/>
    <w:rsid w:val="002436E0"/>
    <w:rsid w:val="00244CD6"/>
    <w:rsid w:val="00245D70"/>
    <w:rsid w:val="00246104"/>
    <w:rsid w:val="0024645F"/>
    <w:rsid w:val="00246554"/>
    <w:rsid w:val="00246824"/>
    <w:rsid w:val="00246901"/>
    <w:rsid w:val="00246D4F"/>
    <w:rsid w:val="00247E51"/>
    <w:rsid w:val="00250B60"/>
    <w:rsid w:val="00250E19"/>
    <w:rsid w:val="00251614"/>
    <w:rsid w:val="00251760"/>
    <w:rsid w:val="002517E7"/>
    <w:rsid w:val="00251A2E"/>
    <w:rsid w:val="0025201A"/>
    <w:rsid w:val="002525A6"/>
    <w:rsid w:val="00252E72"/>
    <w:rsid w:val="00253C3C"/>
    <w:rsid w:val="00253D32"/>
    <w:rsid w:val="00253E4F"/>
    <w:rsid w:val="00253E8E"/>
    <w:rsid w:val="00254335"/>
    <w:rsid w:val="002543D6"/>
    <w:rsid w:val="0025448D"/>
    <w:rsid w:val="0025465A"/>
    <w:rsid w:val="00254A1E"/>
    <w:rsid w:val="00254AAC"/>
    <w:rsid w:val="002550AA"/>
    <w:rsid w:val="002561E3"/>
    <w:rsid w:val="00256C20"/>
    <w:rsid w:val="00256D17"/>
    <w:rsid w:val="00256F2A"/>
    <w:rsid w:val="0025706E"/>
    <w:rsid w:val="00257466"/>
    <w:rsid w:val="002600E2"/>
    <w:rsid w:val="00262A31"/>
    <w:rsid w:val="0026328F"/>
    <w:rsid w:val="00263AEF"/>
    <w:rsid w:val="00263BE0"/>
    <w:rsid w:val="00263CA8"/>
    <w:rsid w:val="00264FEB"/>
    <w:rsid w:val="00265C44"/>
    <w:rsid w:val="00265E69"/>
    <w:rsid w:val="0026661F"/>
    <w:rsid w:val="002667AC"/>
    <w:rsid w:val="00266DAF"/>
    <w:rsid w:val="00266DEC"/>
    <w:rsid w:val="002677C7"/>
    <w:rsid w:val="00267841"/>
    <w:rsid w:val="00267A47"/>
    <w:rsid w:val="00270FF8"/>
    <w:rsid w:val="00271356"/>
    <w:rsid w:val="00273AE5"/>
    <w:rsid w:val="0027403A"/>
    <w:rsid w:val="002746EF"/>
    <w:rsid w:val="002749D5"/>
    <w:rsid w:val="00275F76"/>
    <w:rsid w:val="002761E6"/>
    <w:rsid w:val="00277BB9"/>
    <w:rsid w:val="0028000D"/>
    <w:rsid w:val="00281272"/>
    <w:rsid w:val="00281C1B"/>
    <w:rsid w:val="0028208A"/>
    <w:rsid w:val="002821C0"/>
    <w:rsid w:val="002824DE"/>
    <w:rsid w:val="002838D8"/>
    <w:rsid w:val="00283C9E"/>
    <w:rsid w:val="00283ED9"/>
    <w:rsid w:val="00284507"/>
    <w:rsid w:val="00284C40"/>
    <w:rsid w:val="00285FB3"/>
    <w:rsid w:val="00286E8D"/>
    <w:rsid w:val="00290680"/>
    <w:rsid w:val="00291FC3"/>
    <w:rsid w:val="00292794"/>
    <w:rsid w:val="00292A9C"/>
    <w:rsid w:val="00293535"/>
    <w:rsid w:val="0029486E"/>
    <w:rsid w:val="00294B17"/>
    <w:rsid w:val="002967C1"/>
    <w:rsid w:val="002967DE"/>
    <w:rsid w:val="00297BA9"/>
    <w:rsid w:val="00297D32"/>
    <w:rsid w:val="002A0EEA"/>
    <w:rsid w:val="002A13F1"/>
    <w:rsid w:val="002A17FB"/>
    <w:rsid w:val="002A23DD"/>
    <w:rsid w:val="002A2E7D"/>
    <w:rsid w:val="002A2F85"/>
    <w:rsid w:val="002A33E4"/>
    <w:rsid w:val="002A4CE2"/>
    <w:rsid w:val="002A54CA"/>
    <w:rsid w:val="002A584F"/>
    <w:rsid w:val="002A6BE6"/>
    <w:rsid w:val="002A7718"/>
    <w:rsid w:val="002A7C75"/>
    <w:rsid w:val="002B041C"/>
    <w:rsid w:val="002B115C"/>
    <w:rsid w:val="002B11DB"/>
    <w:rsid w:val="002B1209"/>
    <w:rsid w:val="002B2FC4"/>
    <w:rsid w:val="002B3A00"/>
    <w:rsid w:val="002B3E57"/>
    <w:rsid w:val="002B3F79"/>
    <w:rsid w:val="002B5E4C"/>
    <w:rsid w:val="002B7460"/>
    <w:rsid w:val="002B77D7"/>
    <w:rsid w:val="002B7DB6"/>
    <w:rsid w:val="002C0D29"/>
    <w:rsid w:val="002C1642"/>
    <w:rsid w:val="002C1CDF"/>
    <w:rsid w:val="002C1E54"/>
    <w:rsid w:val="002C2070"/>
    <w:rsid w:val="002C21D8"/>
    <w:rsid w:val="002C2976"/>
    <w:rsid w:val="002C2C3D"/>
    <w:rsid w:val="002C2CB4"/>
    <w:rsid w:val="002C38E0"/>
    <w:rsid w:val="002C39F5"/>
    <w:rsid w:val="002C3C34"/>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328"/>
    <w:rsid w:val="002D4884"/>
    <w:rsid w:val="002D49A7"/>
    <w:rsid w:val="002D570E"/>
    <w:rsid w:val="002D6678"/>
    <w:rsid w:val="002D6C06"/>
    <w:rsid w:val="002D770B"/>
    <w:rsid w:val="002E15C1"/>
    <w:rsid w:val="002E1B3B"/>
    <w:rsid w:val="002E1F51"/>
    <w:rsid w:val="002E369B"/>
    <w:rsid w:val="002E36E9"/>
    <w:rsid w:val="002E371A"/>
    <w:rsid w:val="002E47E9"/>
    <w:rsid w:val="002E49EC"/>
    <w:rsid w:val="002E58BF"/>
    <w:rsid w:val="002E6220"/>
    <w:rsid w:val="002E6C58"/>
    <w:rsid w:val="002E6F1A"/>
    <w:rsid w:val="002F0E6B"/>
    <w:rsid w:val="002F10AE"/>
    <w:rsid w:val="002F17E3"/>
    <w:rsid w:val="002F1BA4"/>
    <w:rsid w:val="002F1BC1"/>
    <w:rsid w:val="002F2530"/>
    <w:rsid w:val="002F274D"/>
    <w:rsid w:val="002F3062"/>
    <w:rsid w:val="002F35FB"/>
    <w:rsid w:val="002F36A9"/>
    <w:rsid w:val="002F37D3"/>
    <w:rsid w:val="002F397E"/>
    <w:rsid w:val="002F461F"/>
    <w:rsid w:val="002F4C2D"/>
    <w:rsid w:val="002F5DD6"/>
    <w:rsid w:val="002F5F8F"/>
    <w:rsid w:val="002F62C7"/>
    <w:rsid w:val="002F6488"/>
    <w:rsid w:val="002F788D"/>
    <w:rsid w:val="002F7B1E"/>
    <w:rsid w:val="00301961"/>
    <w:rsid w:val="00301E66"/>
    <w:rsid w:val="003020C4"/>
    <w:rsid w:val="003022CA"/>
    <w:rsid w:val="00302F2E"/>
    <w:rsid w:val="003035F8"/>
    <w:rsid w:val="003055A2"/>
    <w:rsid w:val="003064D3"/>
    <w:rsid w:val="00306C67"/>
    <w:rsid w:val="0031086C"/>
    <w:rsid w:val="00310C6A"/>
    <w:rsid w:val="00310C71"/>
    <w:rsid w:val="00311643"/>
    <w:rsid w:val="00311AE5"/>
    <w:rsid w:val="00313686"/>
    <w:rsid w:val="00313B55"/>
    <w:rsid w:val="00313FC3"/>
    <w:rsid w:val="00314F0F"/>
    <w:rsid w:val="003165F8"/>
    <w:rsid w:val="00316C39"/>
    <w:rsid w:val="0031752B"/>
    <w:rsid w:val="00320781"/>
    <w:rsid w:val="00320B83"/>
    <w:rsid w:val="00320C9A"/>
    <w:rsid w:val="003216D3"/>
    <w:rsid w:val="00321731"/>
    <w:rsid w:val="003217B8"/>
    <w:rsid w:val="00322325"/>
    <w:rsid w:val="00322505"/>
    <w:rsid w:val="0032367D"/>
    <w:rsid w:val="00324398"/>
    <w:rsid w:val="003244ED"/>
    <w:rsid w:val="0032481D"/>
    <w:rsid w:val="00324E1E"/>
    <w:rsid w:val="003250E1"/>
    <w:rsid w:val="00326A34"/>
    <w:rsid w:val="00330AA8"/>
    <w:rsid w:val="00330B23"/>
    <w:rsid w:val="00331C28"/>
    <w:rsid w:val="00331E25"/>
    <w:rsid w:val="003322ED"/>
    <w:rsid w:val="003329E9"/>
    <w:rsid w:val="00332DB8"/>
    <w:rsid w:val="00333663"/>
    <w:rsid w:val="003339BE"/>
    <w:rsid w:val="003340EB"/>
    <w:rsid w:val="00334B8E"/>
    <w:rsid w:val="00334E76"/>
    <w:rsid w:val="00335B32"/>
    <w:rsid w:val="00335CD5"/>
    <w:rsid w:val="00336225"/>
    <w:rsid w:val="00336792"/>
    <w:rsid w:val="00336F6D"/>
    <w:rsid w:val="003375D8"/>
    <w:rsid w:val="003376BE"/>
    <w:rsid w:val="00342B3D"/>
    <w:rsid w:val="0034357E"/>
    <w:rsid w:val="003435B5"/>
    <w:rsid w:val="0034379B"/>
    <w:rsid w:val="00343B1C"/>
    <w:rsid w:val="0034406C"/>
    <w:rsid w:val="00344DE6"/>
    <w:rsid w:val="003453B6"/>
    <w:rsid w:val="00345A0B"/>
    <w:rsid w:val="003468F6"/>
    <w:rsid w:val="00346D3D"/>
    <w:rsid w:val="003475C2"/>
    <w:rsid w:val="00347E8B"/>
    <w:rsid w:val="00350747"/>
    <w:rsid w:val="00351FA5"/>
    <w:rsid w:val="0035238F"/>
    <w:rsid w:val="00352441"/>
    <w:rsid w:val="003524A5"/>
    <w:rsid w:val="00352605"/>
    <w:rsid w:val="0035441E"/>
    <w:rsid w:val="00354D6A"/>
    <w:rsid w:val="0035510C"/>
    <w:rsid w:val="0035581B"/>
    <w:rsid w:val="00355E15"/>
    <w:rsid w:val="00356108"/>
    <w:rsid w:val="003567B9"/>
    <w:rsid w:val="00356F49"/>
    <w:rsid w:val="003601ED"/>
    <w:rsid w:val="003609D9"/>
    <w:rsid w:val="003618B4"/>
    <w:rsid w:val="00362AF5"/>
    <w:rsid w:val="00362B0C"/>
    <w:rsid w:val="00362E5F"/>
    <w:rsid w:val="003637BA"/>
    <w:rsid w:val="003641A4"/>
    <w:rsid w:val="0036478C"/>
    <w:rsid w:val="00364B23"/>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54C1"/>
    <w:rsid w:val="0037626B"/>
    <w:rsid w:val="003769A7"/>
    <w:rsid w:val="003808AB"/>
    <w:rsid w:val="0038217A"/>
    <w:rsid w:val="0038231F"/>
    <w:rsid w:val="00382CFE"/>
    <w:rsid w:val="00383FB8"/>
    <w:rsid w:val="00383FEA"/>
    <w:rsid w:val="003841DB"/>
    <w:rsid w:val="0038456A"/>
    <w:rsid w:val="00384D41"/>
    <w:rsid w:val="00384E58"/>
    <w:rsid w:val="00386231"/>
    <w:rsid w:val="00386DCD"/>
    <w:rsid w:val="003873A0"/>
    <w:rsid w:val="0038793A"/>
    <w:rsid w:val="00390285"/>
    <w:rsid w:val="00390590"/>
    <w:rsid w:val="003912D2"/>
    <w:rsid w:val="00391B47"/>
    <w:rsid w:val="00391BC5"/>
    <w:rsid w:val="00392350"/>
    <w:rsid w:val="00392846"/>
    <w:rsid w:val="00393C00"/>
    <w:rsid w:val="00394186"/>
    <w:rsid w:val="00394B1D"/>
    <w:rsid w:val="00394B8A"/>
    <w:rsid w:val="0039642D"/>
    <w:rsid w:val="00396A21"/>
    <w:rsid w:val="00396FE1"/>
    <w:rsid w:val="0039776B"/>
    <w:rsid w:val="0039777A"/>
    <w:rsid w:val="003A1544"/>
    <w:rsid w:val="003A1F8A"/>
    <w:rsid w:val="003A341E"/>
    <w:rsid w:val="003A43E0"/>
    <w:rsid w:val="003A4D54"/>
    <w:rsid w:val="003A6D6E"/>
    <w:rsid w:val="003A72BA"/>
    <w:rsid w:val="003A75E1"/>
    <w:rsid w:val="003A778C"/>
    <w:rsid w:val="003A787F"/>
    <w:rsid w:val="003B12B0"/>
    <w:rsid w:val="003B19C9"/>
    <w:rsid w:val="003B1BCB"/>
    <w:rsid w:val="003B1CD5"/>
    <w:rsid w:val="003B3753"/>
    <w:rsid w:val="003B41DB"/>
    <w:rsid w:val="003B490D"/>
    <w:rsid w:val="003B4A60"/>
    <w:rsid w:val="003B5279"/>
    <w:rsid w:val="003B585C"/>
    <w:rsid w:val="003B5935"/>
    <w:rsid w:val="003B5B5B"/>
    <w:rsid w:val="003B732F"/>
    <w:rsid w:val="003B79E1"/>
    <w:rsid w:val="003C0C9E"/>
    <w:rsid w:val="003C2026"/>
    <w:rsid w:val="003C22F7"/>
    <w:rsid w:val="003C4B0B"/>
    <w:rsid w:val="003C4E62"/>
    <w:rsid w:val="003C5005"/>
    <w:rsid w:val="003C5E30"/>
    <w:rsid w:val="003C6B5F"/>
    <w:rsid w:val="003D1904"/>
    <w:rsid w:val="003D19F7"/>
    <w:rsid w:val="003D1F05"/>
    <w:rsid w:val="003D1FD1"/>
    <w:rsid w:val="003D55FB"/>
    <w:rsid w:val="003E1159"/>
    <w:rsid w:val="003E1175"/>
    <w:rsid w:val="003E179A"/>
    <w:rsid w:val="003E1B9E"/>
    <w:rsid w:val="003E2FDF"/>
    <w:rsid w:val="003E3DD5"/>
    <w:rsid w:val="003E4B01"/>
    <w:rsid w:val="003E503E"/>
    <w:rsid w:val="003E5A09"/>
    <w:rsid w:val="003E6254"/>
    <w:rsid w:val="003E6619"/>
    <w:rsid w:val="003E706F"/>
    <w:rsid w:val="003E75BA"/>
    <w:rsid w:val="003E7998"/>
    <w:rsid w:val="003E7A8B"/>
    <w:rsid w:val="003E7C5D"/>
    <w:rsid w:val="003F021E"/>
    <w:rsid w:val="003F14CD"/>
    <w:rsid w:val="003F1A50"/>
    <w:rsid w:val="003F1BF8"/>
    <w:rsid w:val="003F2249"/>
    <w:rsid w:val="003F2A1D"/>
    <w:rsid w:val="003F31BE"/>
    <w:rsid w:val="003F3A57"/>
    <w:rsid w:val="003F45EF"/>
    <w:rsid w:val="003F4F9F"/>
    <w:rsid w:val="003F51B7"/>
    <w:rsid w:val="003F5C65"/>
    <w:rsid w:val="003F6D9D"/>
    <w:rsid w:val="003F6F29"/>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2DA"/>
    <w:rsid w:val="00403BA3"/>
    <w:rsid w:val="00403C0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16D"/>
    <w:rsid w:val="0041423E"/>
    <w:rsid w:val="00414417"/>
    <w:rsid w:val="00414BAC"/>
    <w:rsid w:val="00414F28"/>
    <w:rsid w:val="004162B6"/>
    <w:rsid w:val="0041651B"/>
    <w:rsid w:val="00416BCE"/>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018"/>
    <w:rsid w:val="00432707"/>
    <w:rsid w:val="00432A10"/>
    <w:rsid w:val="00432AE9"/>
    <w:rsid w:val="0043315F"/>
    <w:rsid w:val="0043318B"/>
    <w:rsid w:val="004335F6"/>
    <w:rsid w:val="00433AF3"/>
    <w:rsid w:val="00433D4A"/>
    <w:rsid w:val="00435424"/>
    <w:rsid w:val="0043546F"/>
    <w:rsid w:val="00436184"/>
    <w:rsid w:val="00436C67"/>
    <w:rsid w:val="004371A6"/>
    <w:rsid w:val="004401CA"/>
    <w:rsid w:val="00440BF8"/>
    <w:rsid w:val="00440D8E"/>
    <w:rsid w:val="004411B8"/>
    <w:rsid w:val="004416FE"/>
    <w:rsid w:val="00441882"/>
    <w:rsid w:val="004418CA"/>
    <w:rsid w:val="00442A53"/>
    <w:rsid w:val="00443104"/>
    <w:rsid w:val="00443628"/>
    <w:rsid w:val="00443A75"/>
    <w:rsid w:val="00444066"/>
    <w:rsid w:val="004443ED"/>
    <w:rsid w:val="00444D96"/>
    <w:rsid w:val="00444E80"/>
    <w:rsid w:val="0044567B"/>
    <w:rsid w:val="004470C1"/>
    <w:rsid w:val="004519FB"/>
    <w:rsid w:val="00451D43"/>
    <w:rsid w:val="00452412"/>
    <w:rsid w:val="00452593"/>
    <w:rsid w:val="00452A40"/>
    <w:rsid w:val="00452F3A"/>
    <w:rsid w:val="004546B7"/>
    <w:rsid w:val="00455779"/>
    <w:rsid w:val="00455B9E"/>
    <w:rsid w:val="0045621B"/>
    <w:rsid w:val="004578FF"/>
    <w:rsid w:val="00460A87"/>
    <w:rsid w:val="00460F78"/>
    <w:rsid w:val="004614BC"/>
    <w:rsid w:val="004615AA"/>
    <w:rsid w:val="00461A51"/>
    <w:rsid w:val="00461A70"/>
    <w:rsid w:val="00462D9E"/>
    <w:rsid w:val="00462F75"/>
    <w:rsid w:val="00463549"/>
    <w:rsid w:val="00463666"/>
    <w:rsid w:val="00463F3E"/>
    <w:rsid w:val="00464443"/>
    <w:rsid w:val="00464E8F"/>
    <w:rsid w:val="0046563C"/>
    <w:rsid w:val="004660D4"/>
    <w:rsid w:val="0046659D"/>
    <w:rsid w:val="004675EC"/>
    <w:rsid w:val="00467B8E"/>
    <w:rsid w:val="00467F54"/>
    <w:rsid w:val="00470E34"/>
    <w:rsid w:val="004712D7"/>
    <w:rsid w:val="0047191D"/>
    <w:rsid w:val="00472100"/>
    <w:rsid w:val="00472659"/>
    <w:rsid w:val="00472D2D"/>
    <w:rsid w:val="00472ED2"/>
    <w:rsid w:val="004732E7"/>
    <w:rsid w:val="00473C6A"/>
    <w:rsid w:val="00474C03"/>
    <w:rsid w:val="00475160"/>
    <w:rsid w:val="00476F32"/>
    <w:rsid w:val="00477E84"/>
    <w:rsid w:val="00484A1A"/>
    <w:rsid w:val="00484D03"/>
    <w:rsid w:val="00486452"/>
    <w:rsid w:val="00487C43"/>
    <w:rsid w:val="00490443"/>
    <w:rsid w:val="0049128F"/>
    <w:rsid w:val="004916D9"/>
    <w:rsid w:val="00491AEC"/>
    <w:rsid w:val="00492320"/>
    <w:rsid w:val="00492A26"/>
    <w:rsid w:val="00492E12"/>
    <w:rsid w:val="00493203"/>
    <w:rsid w:val="004933D3"/>
    <w:rsid w:val="004934F7"/>
    <w:rsid w:val="004935FD"/>
    <w:rsid w:val="004945B7"/>
    <w:rsid w:val="004947D8"/>
    <w:rsid w:val="00495A06"/>
    <w:rsid w:val="00496418"/>
    <w:rsid w:val="00496A7F"/>
    <w:rsid w:val="00496E7E"/>
    <w:rsid w:val="004971DA"/>
    <w:rsid w:val="0049774D"/>
    <w:rsid w:val="004A0729"/>
    <w:rsid w:val="004A0BD3"/>
    <w:rsid w:val="004A21AA"/>
    <w:rsid w:val="004A285C"/>
    <w:rsid w:val="004A5C97"/>
    <w:rsid w:val="004A6006"/>
    <w:rsid w:val="004A7C75"/>
    <w:rsid w:val="004B1DF0"/>
    <w:rsid w:val="004B23D7"/>
    <w:rsid w:val="004B2A00"/>
    <w:rsid w:val="004B391B"/>
    <w:rsid w:val="004B3E38"/>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22FF"/>
    <w:rsid w:val="004C3484"/>
    <w:rsid w:val="004C377B"/>
    <w:rsid w:val="004C430F"/>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3A84"/>
    <w:rsid w:val="004D4268"/>
    <w:rsid w:val="004D45FA"/>
    <w:rsid w:val="004D4BA0"/>
    <w:rsid w:val="004D4D66"/>
    <w:rsid w:val="004D536C"/>
    <w:rsid w:val="004D56A7"/>
    <w:rsid w:val="004D6DEE"/>
    <w:rsid w:val="004D73D9"/>
    <w:rsid w:val="004D76AA"/>
    <w:rsid w:val="004E0D46"/>
    <w:rsid w:val="004E1711"/>
    <w:rsid w:val="004E1E54"/>
    <w:rsid w:val="004E2582"/>
    <w:rsid w:val="004E31D1"/>
    <w:rsid w:val="004E4683"/>
    <w:rsid w:val="004E54AE"/>
    <w:rsid w:val="004E5D19"/>
    <w:rsid w:val="004E60BD"/>
    <w:rsid w:val="004E76C5"/>
    <w:rsid w:val="004E79B1"/>
    <w:rsid w:val="004E7F2F"/>
    <w:rsid w:val="004F06E7"/>
    <w:rsid w:val="004F165E"/>
    <w:rsid w:val="004F1C24"/>
    <w:rsid w:val="004F2AD5"/>
    <w:rsid w:val="004F2C05"/>
    <w:rsid w:val="004F2C93"/>
    <w:rsid w:val="004F3CE8"/>
    <w:rsid w:val="004F3FBE"/>
    <w:rsid w:val="004F49E8"/>
    <w:rsid w:val="004F4C1B"/>
    <w:rsid w:val="004F4C6E"/>
    <w:rsid w:val="004F51D5"/>
    <w:rsid w:val="004F5A9B"/>
    <w:rsid w:val="004F66AF"/>
    <w:rsid w:val="004F7910"/>
    <w:rsid w:val="00501808"/>
    <w:rsid w:val="00501BF1"/>
    <w:rsid w:val="00501EF6"/>
    <w:rsid w:val="00501FE0"/>
    <w:rsid w:val="0050203A"/>
    <w:rsid w:val="00503C66"/>
    <w:rsid w:val="00504994"/>
    <w:rsid w:val="00504E4B"/>
    <w:rsid w:val="00505082"/>
    <w:rsid w:val="00506E2E"/>
    <w:rsid w:val="00506E94"/>
    <w:rsid w:val="005073DC"/>
    <w:rsid w:val="005074D5"/>
    <w:rsid w:val="00510618"/>
    <w:rsid w:val="00510B17"/>
    <w:rsid w:val="00510BC5"/>
    <w:rsid w:val="0051105A"/>
    <w:rsid w:val="00511373"/>
    <w:rsid w:val="00511BD6"/>
    <w:rsid w:val="00511CF7"/>
    <w:rsid w:val="00511E0E"/>
    <w:rsid w:val="005129D4"/>
    <w:rsid w:val="00512A59"/>
    <w:rsid w:val="005135E2"/>
    <w:rsid w:val="00513C8B"/>
    <w:rsid w:val="0051444D"/>
    <w:rsid w:val="00515B4D"/>
    <w:rsid w:val="00516BDA"/>
    <w:rsid w:val="0051715D"/>
    <w:rsid w:val="00517AD6"/>
    <w:rsid w:val="005212E4"/>
    <w:rsid w:val="0052206F"/>
    <w:rsid w:val="00522BC2"/>
    <w:rsid w:val="00524ADB"/>
    <w:rsid w:val="0052534C"/>
    <w:rsid w:val="00525450"/>
    <w:rsid w:val="00525E99"/>
    <w:rsid w:val="00526497"/>
    <w:rsid w:val="00526DD3"/>
    <w:rsid w:val="00526E30"/>
    <w:rsid w:val="0052700A"/>
    <w:rsid w:val="005277EA"/>
    <w:rsid w:val="0053090A"/>
    <w:rsid w:val="0053096C"/>
    <w:rsid w:val="00530E23"/>
    <w:rsid w:val="00531659"/>
    <w:rsid w:val="005324DD"/>
    <w:rsid w:val="005326BF"/>
    <w:rsid w:val="005326EF"/>
    <w:rsid w:val="005327E8"/>
    <w:rsid w:val="00533889"/>
    <w:rsid w:val="0053534F"/>
    <w:rsid w:val="00535B1C"/>
    <w:rsid w:val="00535BB3"/>
    <w:rsid w:val="00537ADB"/>
    <w:rsid w:val="00537CDD"/>
    <w:rsid w:val="005406E5"/>
    <w:rsid w:val="00541121"/>
    <w:rsid w:val="005412E1"/>
    <w:rsid w:val="00541AD4"/>
    <w:rsid w:val="00543134"/>
    <w:rsid w:val="0054318A"/>
    <w:rsid w:val="00543CE3"/>
    <w:rsid w:val="00543FD3"/>
    <w:rsid w:val="00544B37"/>
    <w:rsid w:val="00544C1D"/>
    <w:rsid w:val="00545FAE"/>
    <w:rsid w:val="00546502"/>
    <w:rsid w:val="00546F63"/>
    <w:rsid w:val="00547112"/>
    <w:rsid w:val="005476EF"/>
    <w:rsid w:val="005478E4"/>
    <w:rsid w:val="00547CE0"/>
    <w:rsid w:val="005517FF"/>
    <w:rsid w:val="00551877"/>
    <w:rsid w:val="00553194"/>
    <w:rsid w:val="00553B6D"/>
    <w:rsid w:val="0055410B"/>
    <w:rsid w:val="005542D1"/>
    <w:rsid w:val="00554960"/>
    <w:rsid w:val="005558B7"/>
    <w:rsid w:val="00555E31"/>
    <w:rsid w:val="00555F41"/>
    <w:rsid w:val="00555F57"/>
    <w:rsid w:val="00555FC1"/>
    <w:rsid w:val="00556345"/>
    <w:rsid w:val="0055649E"/>
    <w:rsid w:val="00557311"/>
    <w:rsid w:val="00557829"/>
    <w:rsid w:val="005603F5"/>
    <w:rsid w:val="0056058E"/>
    <w:rsid w:val="00560D0B"/>
    <w:rsid w:val="00561167"/>
    <w:rsid w:val="005617AF"/>
    <w:rsid w:val="0056198A"/>
    <w:rsid w:val="00561A0A"/>
    <w:rsid w:val="00562061"/>
    <w:rsid w:val="00562739"/>
    <w:rsid w:val="005632FD"/>
    <w:rsid w:val="00563FAF"/>
    <w:rsid w:val="00564125"/>
    <w:rsid w:val="00565579"/>
    <w:rsid w:val="00565D7A"/>
    <w:rsid w:val="0056698B"/>
    <w:rsid w:val="00566AED"/>
    <w:rsid w:val="00566CDA"/>
    <w:rsid w:val="005678AE"/>
    <w:rsid w:val="00570397"/>
    <w:rsid w:val="0057067B"/>
    <w:rsid w:val="005707D0"/>
    <w:rsid w:val="0057096D"/>
    <w:rsid w:val="0057159D"/>
    <w:rsid w:val="0057166A"/>
    <w:rsid w:val="0057258C"/>
    <w:rsid w:val="00572CCA"/>
    <w:rsid w:val="00572E47"/>
    <w:rsid w:val="0057327C"/>
    <w:rsid w:val="00573591"/>
    <w:rsid w:val="00573807"/>
    <w:rsid w:val="005741E8"/>
    <w:rsid w:val="005757E3"/>
    <w:rsid w:val="005765E4"/>
    <w:rsid w:val="0057671C"/>
    <w:rsid w:val="005768EE"/>
    <w:rsid w:val="00576B0A"/>
    <w:rsid w:val="00576C48"/>
    <w:rsid w:val="00576DAF"/>
    <w:rsid w:val="00576E29"/>
    <w:rsid w:val="0057704E"/>
    <w:rsid w:val="0057767F"/>
    <w:rsid w:val="00580202"/>
    <w:rsid w:val="005812F9"/>
    <w:rsid w:val="0058240B"/>
    <w:rsid w:val="0058256A"/>
    <w:rsid w:val="00582CFC"/>
    <w:rsid w:val="005831DA"/>
    <w:rsid w:val="005852D5"/>
    <w:rsid w:val="0058595C"/>
    <w:rsid w:val="00585B06"/>
    <w:rsid w:val="00586926"/>
    <w:rsid w:val="005869CE"/>
    <w:rsid w:val="00587FBF"/>
    <w:rsid w:val="00590662"/>
    <w:rsid w:val="00590746"/>
    <w:rsid w:val="00591B19"/>
    <w:rsid w:val="00592679"/>
    <w:rsid w:val="0059333E"/>
    <w:rsid w:val="00593CA6"/>
    <w:rsid w:val="00594334"/>
    <w:rsid w:val="00594A40"/>
    <w:rsid w:val="005958F2"/>
    <w:rsid w:val="00595B1F"/>
    <w:rsid w:val="00596C04"/>
    <w:rsid w:val="00596D63"/>
    <w:rsid w:val="0059778C"/>
    <w:rsid w:val="005A0829"/>
    <w:rsid w:val="005A08D5"/>
    <w:rsid w:val="005A09BB"/>
    <w:rsid w:val="005A0FC8"/>
    <w:rsid w:val="005A1563"/>
    <w:rsid w:val="005A305A"/>
    <w:rsid w:val="005A37E0"/>
    <w:rsid w:val="005A3C14"/>
    <w:rsid w:val="005A4C64"/>
    <w:rsid w:val="005A4D48"/>
    <w:rsid w:val="005A5021"/>
    <w:rsid w:val="005A5497"/>
    <w:rsid w:val="005A5673"/>
    <w:rsid w:val="005A62D3"/>
    <w:rsid w:val="005A6423"/>
    <w:rsid w:val="005A710E"/>
    <w:rsid w:val="005B03A6"/>
    <w:rsid w:val="005B104C"/>
    <w:rsid w:val="005B1694"/>
    <w:rsid w:val="005B2827"/>
    <w:rsid w:val="005B2B38"/>
    <w:rsid w:val="005B2E10"/>
    <w:rsid w:val="005B35C1"/>
    <w:rsid w:val="005B3617"/>
    <w:rsid w:val="005B3B07"/>
    <w:rsid w:val="005B5FDE"/>
    <w:rsid w:val="005B62EA"/>
    <w:rsid w:val="005B6577"/>
    <w:rsid w:val="005B69B3"/>
    <w:rsid w:val="005B7B28"/>
    <w:rsid w:val="005C05DB"/>
    <w:rsid w:val="005C0F59"/>
    <w:rsid w:val="005C1084"/>
    <w:rsid w:val="005C1605"/>
    <w:rsid w:val="005C16A7"/>
    <w:rsid w:val="005C1B5F"/>
    <w:rsid w:val="005C1C69"/>
    <w:rsid w:val="005C203A"/>
    <w:rsid w:val="005C235C"/>
    <w:rsid w:val="005C2A41"/>
    <w:rsid w:val="005C433E"/>
    <w:rsid w:val="005C640D"/>
    <w:rsid w:val="005C72BE"/>
    <w:rsid w:val="005C77B4"/>
    <w:rsid w:val="005C7ABE"/>
    <w:rsid w:val="005D00CA"/>
    <w:rsid w:val="005D05D0"/>
    <w:rsid w:val="005D26F7"/>
    <w:rsid w:val="005D5179"/>
    <w:rsid w:val="005D561A"/>
    <w:rsid w:val="005D660A"/>
    <w:rsid w:val="005D6C0F"/>
    <w:rsid w:val="005D7B41"/>
    <w:rsid w:val="005D7BD7"/>
    <w:rsid w:val="005E035E"/>
    <w:rsid w:val="005E168A"/>
    <w:rsid w:val="005E18F9"/>
    <w:rsid w:val="005E3148"/>
    <w:rsid w:val="005E3F32"/>
    <w:rsid w:val="005E41EC"/>
    <w:rsid w:val="005E4210"/>
    <w:rsid w:val="005E49A6"/>
    <w:rsid w:val="005E4E3F"/>
    <w:rsid w:val="005E5B4A"/>
    <w:rsid w:val="005E66AC"/>
    <w:rsid w:val="005E6A42"/>
    <w:rsid w:val="005E7B56"/>
    <w:rsid w:val="005E7C32"/>
    <w:rsid w:val="005F014D"/>
    <w:rsid w:val="005F026B"/>
    <w:rsid w:val="005F03AE"/>
    <w:rsid w:val="005F18A6"/>
    <w:rsid w:val="005F2551"/>
    <w:rsid w:val="005F2AF4"/>
    <w:rsid w:val="005F2EEC"/>
    <w:rsid w:val="005F3885"/>
    <w:rsid w:val="005F39A5"/>
    <w:rsid w:val="005F42E1"/>
    <w:rsid w:val="005F4921"/>
    <w:rsid w:val="005F50D2"/>
    <w:rsid w:val="005F5A23"/>
    <w:rsid w:val="005F5B1F"/>
    <w:rsid w:val="005F5C2B"/>
    <w:rsid w:val="005F5D9C"/>
    <w:rsid w:val="005F7A62"/>
    <w:rsid w:val="006008B7"/>
    <w:rsid w:val="006026A4"/>
    <w:rsid w:val="0060271E"/>
    <w:rsid w:val="00602E10"/>
    <w:rsid w:val="00603400"/>
    <w:rsid w:val="00603CAD"/>
    <w:rsid w:val="00603D5C"/>
    <w:rsid w:val="006048B5"/>
    <w:rsid w:val="00605113"/>
    <w:rsid w:val="0060588A"/>
    <w:rsid w:val="00605AEB"/>
    <w:rsid w:val="00606019"/>
    <w:rsid w:val="00607373"/>
    <w:rsid w:val="0060764F"/>
    <w:rsid w:val="0060779C"/>
    <w:rsid w:val="006103BE"/>
    <w:rsid w:val="006103EE"/>
    <w:rsid w:val="006106C8"/>
    <w:rsid w:val="00610D0C"/>
    <w:rsid w:val="00611ECA"/>
    <w:rsid w:val="006127D1"/>
    <w:rsid w:val="0061363E"/>
    <w:rsid w:val="006141A3"/>
    <w:rsid w:val="006148E8"/>
    <w:rsid w:val="0061542D"/>
    <w:rsid w:val="00616892"/>
    <w:rsid w:val="00617820"/>
    <w:rsid w:val="00620144"/>
    <w:rsid w:val="006210B8"/>
    <w:rsid w:val="00621557"/>
    <w:rsid w:val="00621A78"/>
    <w:rsid w:val="00621A7E"/>
    <w:rsid w:val="00621ACD"/>
    <w:rsid w:val="00621C5A"/>
    <w:rsid w:val="00622AEF"/>
    <w:rsid w:val="0062352A"/>
    <w:rsid w:val="0062358C"/>
    <w:rsid w:val="00624B3C"/>
    <w:rsid w:val="0062686F"/>
    <w:rsid w:val="00627344"/>
    <w:rsid w:val="00627A06"/>
    <w:rsid w:val="006300E5"/>
    <w:rsid w:val="00630B5C"/>
    <w:rsid w:val="00630F94"/>
    <w:rsid w:val="00631B08"/>
    <w:rsid w:val="00631EA6"/>
    <w:rsid w:val="0063272C"/>
    <w:rsid w:val="00632D50"/>
    <w:rsid w:val="0063313F"/>
    <w:rsid w:val="00633581"/>
    <w:rsid w:val="006336FC"/>
    <w:rsid w:val="006343CE"/>
    <w:rsid w:val="006344C2"/>
    <w:rsid w:val="0063507A"/>
    <w:rsid w:val="00635315"/>
    <w:rsid w:val="00635CE8"/>
    <w:rsid w:val="006369CA"/>
    <w:rsid w:val="0063716B"/>
    <w:rsid w:val="0063774B"/>
    <w:rsid w:val="00640F7A"/>
    <w:rsid w:val="00641192"/>
    <w:rsid w:val="00642F61"/>
    <w:rsid w:val="00643D50"/>
    <w:rsid w:val="00644600"/>
    <w:rsid w:val="00644B6C"/>
    <w:rsid w:val="006450AD"/>
    <w:rsid w:val="00646234"/>
    <w:rsid w:val="00646FF6"/>
    <w:rsid w:val="00647DDA"/>
    <w:rsid w:val="0065049F"/>
    <w:rsid w:val="00650D95"/>
    <w:rsid w:val="00651D2B"/>
    <w:rsid w:val="00651D36"/>
    <w:rsid w:val="00651E20"/>
    <w:rsid w:val="0065353E"/>
    <w:rsid w:val="00654402"/>
    <w:rsid w:val="00655070"/>
    <w:rsid w:val="006553AB"/>
    <w:rsid w:val="00655491"/>
    <w:rsid w:val="00655BDE"/>
    <w:rsid w:val="00655E8A"/>
    <w:rsid w:val="0065672D"/>
    <w:rsid w:val="00656EF1"/>
    <w:rsid w:val="0065745F"/>
    <w:rsid w:val="00660817"/>
    <w:rsid w:val="00660C1F"/>
    <w:rsid w:val="00661F44"/>
    <w:rsid w:val="00662515"/>
    <w:rsid w:val="006630C0"/>
    <w:rsid w:val="00663EF8"/>
    <w:rsid w:val="006641E4"/>
    <w:rsid w:val="00664302"/>
    <w:rsid w:val="00664DDB"/>
    <w:rsid w:val="00665777"/>
    <w:rsid w:val="00665BC3"/>
    <w:rsid w:val="00665E8D"/>
    <w:rsid w:val="006664C7"/>
    <w:rsid w:val="00667806"/>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772EF"/>
    <w:rsid w:val="0068058C"/>
    <w:rsid w:val="00680976"/>
    <w:rsid w:val="006813D4"/>
    <w:rsid w:val="00681C89"/>
    <w:rsid w:val="0068323B"/>
    <w:rsid w:val="0068412C"/>
    <w:rsid w:val="00684A68"/>
    <w:rsid w:val="00684B91"/>
    <w:rsid w:val="006854F7"/>
    <w:rsid w:val="006867F6"/>
    <w:rsid w:val="00687131"/>
    <w:rsid w:val="00690226"/>
    <w:rsid w:val="00690824"/>
    <w:rsid w:val="006909CE"/>
    <w:rsid w:val="00690F16"/>
    <w:rsid w:val="00692C9B"/>
    <w:rsid w:val="00693568"/>
    <w:rsid w:val="00693F24"/>
    <w:rsid w:val="00694406"/>
    <w:rsid w:val="00694FF9"/>
    <w:rsid w:val="0069563C"/>
    <w:rsid w:val="0069687F"/>
    <w:rsid w:val="00696C70"/>
    <w:rsid w:val="00697544"/>
    <w:rsid w:val="006976AE"/>
    <w:rsid w:val="00697F72"/>
    <w:rsid w:val="006A0197"/>
    <w:rsid w:val="006A1CE8"/>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2908"/>
    <w:rsid w:val="006B39E9"/>
    <w:rsid w:val="006B46F2"/>
    <w:rsid w:val="006B5152"/>
    <w:rsid w:val="006B5BC7"/>
    <w:rsid w:val="006B5F7E"/>
    <w:rsid w:val="006B6604"/>
    <w:rsid w:val="006B71E3"/>
    <w:rsid w:val="006B73BD"/>
    <w:rsid w:val="006B74D8"/>
    <w:rsid w:val="006B7F60"/>
    <w:rsid w:val="006C0EE8"/>
    <w:rsid w:val="006C181F"/>
    <w:rsid w:val="006C1849"/>
    <w:rsid w:val="006C1B75"/>
    <w:rsid w:val="006C202E"/>
    <w:rsid w:val="006C2101"/>
    <w:rsid w:val="006C26D7"/>
    <w:rsid w:val="006C486E"/>
    <w:rsid w:val="006C5433"/>
    <w:rsid w:val="006C5A76"/>
    <w:rsid w:val="006C5E1E"/>
    <w:rsid w:val="006C621B"/>
    <w:rsid w:val="006C6597"/>
    <w:rsid w:val="006C6B33"/>
    <w:rsid w:val="006C75D4"/>
    <w:rsid w:val="006C7877"/>
    <w:rsid w:val="006C7C6C"/>
    <w:rsid w:val="006D028D"/>
    <w:rsid w:val="006D058B"/>
    <w:rsid w:val="006D07B8"/>
    <w:rsid w:val="006D120C"/>
    <w:rsid w:val="006D1BD8"/>
    <w:rsid w:val="006D22ED"/>
    <w:rsid w:val="006D2F0E"/>
    <w:rsid w:val="006D3BF3"/>
    <w:rsid w:val="006D3FA4"/>
    <w:rsid w:val="006D4566"/>
    <w:rsid w:val="006D4599"/>
    <w:rsid w:val="006D50BD"/>
    <w:rsid w:val="006D53A0"/>
    <w:rsid w:val="006D5CCE"/>
    <w:rsid w:val="006D62C0"/>
    <w:rsid w:val="006D63CA"/>
    <w:rsid w:val="006D7260"/>
    <w:rsid w:val="006E0122"/>
    <w:rsid w:val="006E074D"/>
    <w:rsid w:val="006E0BB4"/>
    <w:rsid w:val="006E1CA1"/>
    <w:rsid w:val="006E1EFC"/>
    <w:rsid w:val="006E2166"/>
    <w:rsid w:val="006E2CB7"/>
    <w:rsid w:val="006E31EA"/>
    <w:rsid w:val="006E39B1"/>
    <w:rsid w:val="006E5A26"/>
    <w:rsid w:val="006E6322"/>
    <w:rsid w:val="006E6494"/>
    <w:rsid w:val="006E77BC"/>
    <w:rsid w:val="006E7EA5"/>
    <w:rsid w:val="006F0095"/>
    <w:rsid w:val="006F0C57"/>
    <w:rsid w:val="006F189D"/>
    <w:rsid w:val="006F2643"/>
    <w:rsid w:val="006F2E79"/>
    <w:rsid w:val="006F31E7"/>
    <w:rsid w:val="006F3B1A"/>
    <w:rsid w:val="006F4911"/>
    <w:rsid w:val="006F500C"/>
    <w:rsid w:val="006F55AB"/>
    <w:rsid w:val="006F56D9"/>
    <w:rsid w:val="006F6740"/>
    <w:rsid w:val="007003FE"/>
    <w:rsid w:val="00700502"/>
    <w:rsid w:val="0070101B"/>
    <w:rsid w:val="00701DD1"/>
    <w:rsid w:val="00701F08"/>
    <w:rsid w:val="00702CB5"/>
    <w:rsid w:val="00702E82"/>
    <w:rsid w:val="00703709"/>
    <w:rsid w:val="007038AA"/>
    <w:rsid w:val="00704995"/>
    <w:rsid w:val="00704F1C"/>
    <w:rsid w:val="00706508"/>
    <w:rsid w:val="0070731E"/>
    <w:rsid w:val="007103E6"/>
    <w:rsid w:val="00710571"/>
    <w:rsid w:val="007106CF"/>
    <w:rsid w:val="00710C82"/>
    <w:rsid w:val="007111CB"/>
    <w:rsid w:val="007111DF"/>
    <w:rsid w:val="00711528"/>
    <w:rsid w:val="00711D5E"/>
    <w:rsid w:val="007126D7"/>
    <w:rsid w:val="00712706"/>
    <w:rsid w:val="00712B8C"/>
    <w:rsid w:val="00714756"/>
    <w:rsid w:val="00714EF6"/>
    <w:rsid w:val="00714F79"/>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377"/>
    <w:rsid w:val="0072505B"/>
    <w:rsid w:val="0072599C"/>
    <w:rsid w:val="00726CF5"/>
    <w:rsid w:val="00726DAD"/>
    <w:rsid w:val="00727898"/>
    <w:rsid w:val="007279CD"/>
    <w:rsid w:val="007316EC"/>
    <w:rsid w:val="00732118"/>
    <w:rsid w:val="00732869"/>
    <w:rsid w:val="007336EF"/>
    <w:rsid w:val="00733D4B"/>
    <w:rsid w:val="00733DF4"/>
    <w:rsid w:val="0073435D"/>
    <w:rsid w:val="0073483A"/>
    <w:rsid w:val="007371F0"/>
    <w:rsid w:val="00737235"/>
    <w:rsid w:val="0073730F"/>
    <w:rsid w:val="00737A18"/>
    <w:rsid w:val="00737B34"/>
    <w:rsid w:val="00737D8A"/>
    <w:rsid w:val="00737F4B"/>
    <w:rsid w:val="007406C0"/>
    <w:rsid w:val="007409D0"/>
    <w:rsid w:val="00741431"/>
    <w:rsid w:val="0074204B"/>
    <w:rsid w:val="00742122"/>
    <w:rsid w:val="00742978"/>
    <w:rsid w:val="0074342F"/>
    <w:rsid w:val="00743F32"/>
    <w:rsid w:val="00744CEC"/>
    <w:rsid w:val="00744F40"/>
    <w:rsid w:val="00745130"/>
    <w:rsid w:val="007465A9"/>
    <w:rsid w:val="007467A3"/>
    <w:rsid w:val="00746FDF"/>
    <w:rsid w:val="007471F8"/>
    <w:rsid w:val="00747640"/>
    <w:rsid w:val="0075002D"/>
    <w:rsid w:val="0075033D"/>
    <w:rsid w:val="007509BE"/>
    <w:rsid w:val="0075111C"/>
    <w:rsid w:val="0075164A"/>
    <w:rsid w:val="00751B8E"/>
    <w:rsid w:val="00751D2C"/>
    <w:rsid w:val="007524F0"/>
    <w:rsid w:val="007528C6"/>
    <w:rsid w:val="007528EB"/>
    <w:rsid w:val="00752BA9"/>
    <w:rsid w:val="00753AC2"/>
    <w:rsid w:val="00753CAB"/>
    <w:rsid w:val="00753FAA"/>
    <w:rsid w:val="00754161"/>
    <w:rsid w:val="007547B9"/>
    <w:rsid w:val="00754F2E"/>
    <w:rsid w:val="00755BF3"/>
    <w:rsid w:val="00755D43"/>
    <w:rsid w:val="00756976"/>
    <w:rsid w:val="0075729A"/>
    <w:rsid w:val="007574F0"/>
    <w:rsid w:val="00757D09"/>
    <w:rsid w:val="00760266"/>
    <w:rsid w:val="00760364"/>
    <w:rsid w:val="00761A41"/>
    <w:rsid w:val="00761E68"/>
    <w:rsid w:val="007624BA"/>
    <w:rsid w:val="007624E0"/>
    <w:rsid w:val="00762E74"/>
    <w:rsid w:val="00764057"/>
    <w:rsid w:val="007641D1"/>
    <w:rsid w:val="00764264"/>
    <w:rsid w:val="00764B0D"/>
    <w:rsid w:val="007669FC"/>
    <w:rsid w:val="00766C5E"/>
    <w:rsid w:val="0076749A"/>
    <w:rsid w:val="007675A5"/>
    <w:rsid w:val="00770485"/>
    <w:rsid w:val="00770C0B"/>
    <w:rsid w:val="00770D5B"/>
    <w:rsid w:val="00770EB5"/>
    <w:rsid w:val="00771465"/>
    <w:rsid w:val="007723F3"/>
    <w:rsid w:val="00772AE8"/>
    <w:rsid w:val="00772F61"/>
    <w:rsid w:val="0077325B"/>
    <w:rsid w:val="00773327"/>
    <w:rsid w:val="007737C1"/>
    <w:rsid w:val="00773A05"/>
    <w:rsid w:val="00776BB1"/>
    <w:rsid w:val="007778F8"/>
    <w:rsid w:val="00777FC7"/>
    <w:rsid w:val="00780463"/>
    <w:rsid w:val="0078050C"/>
    <w:rsid w:val="00780819"/>
    <w:rsid w:val="00780E3B"/>
    <w:rsid w:val="00781B81"/>
    <w:rsid w:val="00782046"/>
    <w:rsid w:val="00782CC3"/>
    <w:rsid w:val="00782CE2"/>
    <w:rsid w:val="00784104"/>
    <w:rsid w:val="00784744"/>
    <w:rsid w:val="00784755"/>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6168"/>
    <w:rsid w:val="007966D2"/>
    <w:rsid w:val="00797E5B"/>
    <w:rsid w:val="007A041D"/>
    <w:rsid w:val="007A07E9"/>
    <w:rsid w:val="007A0A70"/>
    <w:rsid w:val="007A3974"/>
    <w:rsid w:val="007A424A"/>
    <w:rsid w:val="007A431C"/>
    <w:rsid w:val="007A452D"/>
    <w:rsid w:val="007A4C7E"/>
    <w:rsid w:val="007A55F1"/>
    <w:rsid w:val="007A634D"/>
    <w:rsid w:val="007A63C6"/>
    <w:rsid w:val="007A6723"/>
    <w:rsid w:val="007B07EE"/>
    <w:rsid w:val="007B0C7D"/>
    <w:rsid w:val="007B160E"/>
    <w:rsid w:val="007B211D"/>
    <w:rsid w:val="007B2AD2"/>
    <w:rsid w:val="007B3348"/>
    <w:rsid w:val="007B4602"/>
    <w:rsid w:val="007B5406"/>
    <w:rsid w:val="007B5D53"/>
    <w:rsid w:val="007B5E2F"/>
    <w:rsid w:val="007B6340"/>
    <w:rsid w:val="007B6896"/>
    <w:rsid w:val="007B6F51"/>
    <w:rsid w:val="007B7877"/>
    <w:rsid w:val="007C0AAC"/>
    <w:rsid w:val="007C0F80"/>
    <w:rsid w:val="007C220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5CF"/>
    <w:rsid w:val="007D5C1A"/>
    <w:rsid w:val="007D5D0A"/>
    <w:rsid w:val="007D640A"/>
    <w:rsid w:val="007D6446"/>
    <w:rsid w:val="007D6474"/>
    <w:rsid w:val="007D6B17"/>
    <w:rsid w:val="007D7443"/>
    <w:rsid w:val="007D7606"/>
    <w:rsid w:val="007E0704"/>
    <w:rsid w:val="007E0C3C"/>
    <w:rsid w:val="007E13D5"/>
    <w:rsid w:val="007E17FE"/>
    <w:rsid w:val="007E19D0"/>
    <w:rsid w:val="007E379E"/>
    <w:rsid w:val="007E484F"/>
    <w:rsid w:val="007E5BCD"/>
    <w:rsid w:val="007E6169"/>
    <w:rsid w:val="007E619A"/>
    <w:rsid w:val="007E65BE"/>
    <w:rsid w:val="007E7602"/>
    <w:rsid w:val="007F0B1C"/>
    <w:rsid w:val="007F18EF"/>
    <w:rsid w:val="007F2BAB"/>
    <w:rsid w:val="007F2C9F"/>
    <w:rsid w:val="007F2E89"/>
    <w:rsid w:val="007F2ED3"/>
    <w:rsid w:val="007F4681"/>
    <w:rsid w:val="007F5EE4"/>
    <w:rsid w:val="007F64C4"/>
    <w:rsid w:val="007F65F1"/>
    <w:rsid w:val="007F6F33"/>
    <w:rsid w:val="007F6FD8"/>
    <w:rsid w:val="007F7484"/>
    <w:rsid w:val="007F77A0"/>
    <w:rsid w:val="007F77C4"/>
    <w:rsid w:val="007F7EBD"/>
    <w:rsid w:val="00800C49"/>
    <w:rsid w:val="0080195C"/>
    <w:rsid w:val="00801B49"/>
    <w:rsid w:val="00803744"/>
    <w:rsid w:val="00803901"/>
    <w:rsid w:val="00803EDA"/>
    <w:rsid w:val="008047D6"/>
    <w:rsid w:val="008048DC"/>
    <w:rsid w:val="00804B66"/>
    <w:rsid w:val="0080537A"/>
    <w:rsid w:val="0080560E"/>
    <w:rsid w:val="00805700"/>
    <w:rsid w:val="00807D21"/>
    <w:rsid w:val="00807DF2"/>
    <w:rsid w:val="00810D85"/>
    <w:rsid w:val="008116BA"/>
    <w:rsid w:val="008118B6"/>
    <w:rsid w:val="00812080"/>
    <w:rsid w:val="008120AB"/>
    <w:rsid w:val="0081266C"/>
    <w:rsid w:val="00812AD9"/>
    <w:rsid w:val="00813BF0"/>
    <w:rsid w:val="00813F2F"/>
    <w:rsid w:val="008145D6"/>
    <w:rsid w:val="008145F9"/>
    <w:rsid w:val="0081466C"/>
    <w:rsid w:val="00815E22"/>
    <w:rsid w:val="00815E45"/>
    <w:rsid w:val="00816148"/>
    <w:rsid w:val="00816305"/>
    <w:rsid w:val="008164C2"/>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98E"/>
    <w:rsid w:val="00824AD4"/>
    <w:rsid w:val="008253E3"/>
    <w:rsid w:val="008254DA"/>
    <w:rsid w:val="00825771"/>
    <w:rsid w:val="0082590A"/>
    <w:rsid w:val="008259B5"/>
    <w:rsid w:val="00825EF7"/>
    <w:rsid w:val="00826975"/>
    <w:rsid w:val="00826C7A"/>
    <w:rsid w:val="00827D9F"/>
    <w:rsid w:val="00827F39"/>
    <w:rsid w:val="008306C1"/>
    <w:rsid w:val="008307E6"/>
    <w:rsid w:val="00831591"/>
    <w:rsid w:val="00832467"/>
    <w:rsid w:val="00832BB9"/>
    <w:rsid w:val="00832C9C"/>
    <w:rsid w:val="00832CEC"/>
    <w:rsid w:val="00832FE7"/>
    <w:rsid w:val="008330A3"/>
    <w:rsid w:val="0083564E"/>
    <w:rsid w:val="008356E6"/>
    <w:rsid w:val="00835A9F"/>
    <w:rsid w:val="00835D93"/>
    <w:rsid w:val="008407C5"/>
    <w:rsid w:val="008408F1"/>
    <w:rsid w:val="008419E1"/>
    <w:rsid w:val="00841B10"/>
    <w:rsid w:val="00841C87"/>
    <w:rsid w:val="008423F6"/>
    <w:rsid w:val="00842AC4"/>
    <w:rsid w:val="00842E11"/>
    <w:rsid w:val="00842E9E"/>
    <w:rsid w:val="00843D66"/>
    <w:rsid w:val="00844186"/>
    <w:rsid w:val="00844782"/>
    <w:rsid w:val="00844C17"/>
    <w:rsid w:val="008502AB"/>
    <w:rsid w:val="0085041D"/>
    <w:rsid w:val="008504C2"/>
    <w:rsid w:val="00850664"/>
    <w:rsid w:val="00850FE9"/>
    <w:rsid w:val="00851C46"/>
    <w:rsid w:val="00851FAC"/>
    <w:rsid w:val="00852BB4"/>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2B45"/>
    <w:rsid w:val="008932A6"/>
    <w:rsid w:val="008934E9"/>
    <w:rsid w:val="008939C0"/>
    <w:rsid w:val="0089451B"/>
    <w:rsid w:val="00897825"/>
    <w:rsid w:val="008A0982"/>
    <w:rsid w:val="008A0E66"/>
    <w:rsid w:val="008A1166"/>
    <w:rsid w:val="008A12BF"/>
    <w:rsid w:val="008A18E9"/>
    <w:rsid w:val="008A3301"/>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91F"/>
    <w:rsid w:val="008B6AB5"/>
    <w:rsid w:val="008B7950"/>
    <w:rsid w:val="008C03D3"/>
    <w:rsid w:val="008C07F0"/>
    <w:rsid w:val="008C0930"/>
    <w:rsid w:val="008C13C5"/>
    <w:rsid w:val="008C2804"/>
    <w:rsid w:val="008C3720"/>
    <w:rsid w:val="008C3759"/>
    <w:rsid w:val="008C3D0C"/>
    <w:rsid w:val="008C41D2"/>
    <w:rsid w:val="008C4C90"/>
    <w:rsid w:val="008C4CFD"/>
    <w:rsid w:val="008C6E36"/>
    <w:rsid w:val="008D0D53"/>
    <w:rsid w:val="008D0E59"/>
    <w:rsid w:val="008D1D33"/>
    <w:rsid w:val="008D32CC"/>
    <w:rsid w:val="008D3ABD"/>
    <w:rsid w:val="008D3F7C"/>
    <w:rsid w:val="008D5BBE"/>
    <w:rsid w:val="008D629F"/>
    <w:rsid w:val="008D6521"/>
    <w:rsid w:val="008D6CA2"/>
    <w:rsid w:val="008D6E21"/>
    <w:rsid w:val="008D75C6"/>
    <w:rsid w:val="008D782A"/>
    <w:rsid w:val="008D78DA"/>
    <w:rsid w:val="008E0093"/>
    <w:rsid w:val="008E1645"/>
    <w:rsid w:val="008E17F9"/>
    <w:rsid w:val="008E36BD"/>
    <w:rsid w:val="008E42AE"/>
    <w:rsid w:val="008E5F19"/>
    <w:rsid w:val="008F00EF"/>
    <w:rsid w:val="008F0DCF"/>
    <w:rsid w:val="008F1087"/>
    <w:rsid w:val="008F19DB"/>
    <w:rsid w:val="008F2B7A"/>
    <w:rsid w:val="008F3EE5"/>
    <w:rsid w:val="008F400E"/>
    <w:rsid w:val="008F4B65"/>
    <w:rsid w:val="008F5F5D"/>
    <w:rsid w:val="008F6D5F"/>
    <w:rsid w:val="008F6FA5"/>
    <w:rsid w:val="008F7097"/>
    <w:rsid w:val="00900037"/>
    <w:rsid w:val="00900381"/>
    <w:rsid w:val="009017BE"/>
    <w:rsid w:val="00901E57"/>
    <w:rsid w:val="0090391A"/>
    <w:rsid w:val="00903BA4"/>
    <w:rsid w:val="00905BF4"/>
    <w:rsid w:val="00906433"/>
    <w:rsid w:val="00906901"/>
    <w:rsid w:val="00906E0D"/>
    <w:rsid w:val="0090717C"/>
    <w:rsid w:val="00907C1C"/>
    <w:rsid w:val="00910371"/>
    <w:rsid w:val="00912107"/>
    <w:rsid w:val="00912289"/>
    <w:rsid w:val="00912A7F"/>
    <w:rsid w:val="00912ACC"/>
    <w:rsid w:val="00913C94"/>
    <w:rsid w:val="009141EF"/>
    <w:rsid w:val="00914674"/>
    <w:rsid w:val="00915695"/>
    <w:rsid w:val="00915991"/>
    <w:rsid w:val="00915A00"/>
    <w:rsid w:val="00916187"/>
    <w:rsid w:val="009200CC"/>
    <w:rsid w:val="00920141"/>
    <w:rsid w:val="00920507"/>
    <w:rsid w:val="009208B0"/>
    <w:rsid w:val="00920C44"/>
    <w:rsid w:val="00920D0B"/>
    <w:rsid w:val="00920D3F"/>
    <w:rsid w:val="0092245A"/>
    <w:rsid w:val="00922863"/>
    <w:rsid w:val="009230C6"/>
    <w:rsid w:val="00923F0C"/>
    <w:rsid w:val="00924CCA"/>
    <w:rsid w:val="009255EE"/>
    <w:rsid w:val="00925763"/>
    <w:rsid w:val="009258F1"/>
    <w:rsid w:val="00925DAB"/>
    <w:rsid w:val="00925FA1"/>
    <w:rsid w:val="00926590"/>
    <w:rsid w:val="00926FC2"/>
    <w:rsid w:val="0092717A"/>
    <w:rsid w:val="009277E3"/>
    <w:rsid w:val="00931522"/>
    <w:rsid w:val="0093289F"/>
    <w:rsid w:val="00932B62"/>
    <w:rsid w:val="00933451"/>
    <w:rsid w:val="00933812"/>
    <w:rsid w:val="00933AFC"/>
    <w:rsid w:val="00933CAF"/>
    <w:rsid w:val="009345B6"/>
    <w:rsid w:val="00934906"/>
    <w:rsid w:val="0093560E"/>
    <w:rsid w:val="009357EB"/>
    <w:rsid w:val="00935B07"/>
    <w:rsid w:val="00935DC0"/>
    <w:rsid w:val="009369F8"/>
    <w:rsid w:val="00936FB6"/>
    <w:rsid w:val="00937392"/>
    <w:rsid w:val="0093747A"/>
    <w:rsid w:val="009374B3"/>
    <w:rsid w:val="00937A39"/>
    <w:rsid w:val="00937AE9"/>
    <w:rsid w:val="009402F5"/>
    <w:rsid w:val="0094254B"/>
    <w:rsid w:val="0094314E"/>
    <w:rsid w:val="00943D7C"/>
    <w:rsid w:val="0094419E"/>
    <w:rsid w:val="00944457"/>
    <w:rsid w:val="009444D7"/>
    <w:rsid w:val="009455A9"/>
    <w:rsid w:val="0094566F"/>
    <w:rsid w:val="00945EAA"/>
    <w:rsid w:val="009468B3"/>
    <w:rsid w:val="00946AEC"/>
    <w:rsid w:val="009472B6"/>
    <w:rsid w:val="00947383"/>
    <w:rsid w:val="00947FC9"/>
    <w:rsid w:val="00950050"/>
    <w:rsid w:val="00950641"/>
    <w:rsid w:val="00950806"/>
    <w:rsid w:val="00950832"/>
    <w:rsid w:val="009509A5"/>
    <w:rsid w:val="00950AA7"/>
    <w:rsid w:val="00951C8F"/>
    <w:rsid w:val="00951DF1"/>
    <w:rsid w:val="0095225E"/>
    <w:rsid w:val="00952318"/>
    <w:rsid w:val="009523A7"/>
    <w:rsid w:val="009527C0"/>
    <w:rsid w:val="0095332D"/>
    <w:rsid w:val="00954641"/>
    <w:rsid w:val="009547FF"/>
    <w:rsid w:val="00955109"/>
    <w:rsid w:val="009561D3"/>
    <w:rsid w:val="009564DD"/>
    <w:rsid w:val="00956B8E"/>
    <w:rsid w:val="009573A5"/>
    <w:rsid w:val="0095744A"/>
    <w:rsid w:val="00957548"/>
    <w:rsid w:val="009576AD"/>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029"/>
    <w:rsid w:val="009653DA"/>
    <w:rsid w:val="00965D9F"/>
    <w:rsid w:val="0096610C"/>
    <w:rsid w:val="00966848"/>
    <w:rsid w:val="00966B9E"/>
    <w:rsid w:val="0096704E"/>
    <w:rsid w:val="00967AD1"/>
    <w:rsid w:val="00967B6C"/>
    <w:rsid w:val="00970005"/>
    <w:rsid w:val="00971694"/>
    <w:rsid w:val="00971A9A"/>
    <w:rsid w:val="00971AF5"/>
    <w:rsid w:val="0097244A"/>
    <w:rsid w:val="00972C97"/>
    <w:rsid w:val="00972E8D"/>
    <w:rsid w:val="0097378D"/>
    <w:rsid w:val="00973BAC"/>
    <w:rsid w:val="00974218"/>
    <w:rsid w:val="009742DD"/>
    <w:rsid w:val="009760D1"/>
    <w:rsid w:val="00976F6F"/>
    <w:rsid w:val="009776D0"/>
    <w:rsid w:val="00980672"/>
    <w:rsid w:val="0098073C"/>
    <w:rsid w:val="009810EF"/>
    <w:rsid w:val="00981C0C"/>
    <w:rsid w:val="009833F0"/>
    <w:rsid w:val="009839E5"/>
    <w:rsid w:val="00983EFF"/>
    <w:rsid w:val="00984ABB"/>
    <w:rsid w:val="00984ADC"/>
    <w:rsid w:val="00984E0B"/>
    <w:rsid w:val="0098534A"/>
    <w:rsid w:val="0098590B"/>
    <w:rsid w:val="00985E10"/>
    <w:rsid w:val="00985EB0"/>
    <w:rsid w:val="009863A4"/>
    <w:rsid w:val="00986A66"/>
    <w:rsid w:val="00987024"/>
    <w:rsid w:val="009879AE"/>
    <w:rsid w:val="00987F7A"/>
    <w:rsid w:val="009900BA"/>
    <w:rsid w:val="00990670"/>
    <w:rsid w:val="009909E7"/>
    <w:rsid w:val="00992B09"/>
    <w:rsid w:val="00993A4D"/>
    <w:rsid w:val="009948A3"/>
    <w:rsid w:val="00995424"/>
    <w:rsid w:val="00995DCD"/>
    <w:rsid w:val="009963D1"/>
    <w:rsid w:val="009A12AF"/>
    <w:rsid w:val="009A1550"/>
    <w:rsid w:val="009A1DB5"/>
    <w:rsid w:val="009A2B28"/>
    <w:rsid w:val="009A2EFA"/>
    <w:rsid w:val="009A5522"/>
    <w:rsid w:val="009A57DC"/>
    <w:rsid w:val="009A599F"/>
    <w:rsid w:val="009A62D5"/>
    <w:rsid w:val="009A6347"/>
    <w:rsid w:val="009A6602"/>
    <w:rsid w:val="009A6A9F"/>
    <w:rsid w:val="009A7D0B"/>
    <w:rsid w:val="009B0DCC"/>
    <w:rsid w:val="009B1ADD"/>
    <w:rsid w:val="009B20A9"/>
    <w:rsid w:val="009B20EB"/>
    <w:rsid w:val="009B2408"/>
    <w:rsid w:val="009B2FD9"/>
    <w:rsid w:val="009B3254"/>
    <w:rsid w:val="009B36A7"/>
    <w:rsid w:val="009B3C78"/>
    <w:rsid w:val="009B5205"/>
    <w:rsid w:val="009B56E7"/>
    <w:rsid w:val="009B6C7A"/>
    <w:rsid w:val="009B737A"/>
    <w:rsid w:val="009B7877"/>
    <w:rsid w:val="009B78FA"/>
    <w:rsid w:val="009B7D04"/>
    <w:rsid w:val="009C1089"/>
    <w:rsid w:val="009C10B4"/>
    <w:rsid w:val="009C3465"/>
    <w:rsid w:val="009C38CC"/>
    <w:rsid w:val="009C44AA"/>
    <w:rsid w:val="009C4ECD"/>
    <w:rsid w:val="009C5684"/>
    <w:rsid w:val="009C62B3"/>
    <w:rsid w:val="009C67FF"/>
    <w:rsid w:val="009C6E45"/>
    <w:rsid w:val="009C71DF"/>
    <w:rsid w:val="009C7765"/>
    <w:rsid w:val="009D06B2"/>
    <w:rsid w:val="009D0EB7"/>
    <w:rsid w:val="009D1BBB"/>
    <w:rsid w:val="009D1E1F"/>
    <w:rsid w:val="009D35C6"/>
    <w:rsid w:val="009D3CE5"/>
    <w:rsid w:val="009D40B4"/>
    <w:rsid w:val="009D5ACF"/>
    <w:rsid w:val="009D5B99"/>
    <w:rsid w:val="009D62D4"/>
    <w:rsid w:val="009D7AF8"/>
    <w:rsid w:val="009E1122"/>
    <w:rsid w:val="009E1227"/>
    <w:rsid w:val="009E1435"/>
    <w:rsid w:val="009E1D31"/>
    <w:rsid w:val="009E2A2C"/>
    <w:rsid w:val="009E2B7D"/>
    <w:rsid w:val="009E301F"/>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4F4A"/>
    <w:rsid w:val="009F6024"/>
    <w:rsid w:val="009F6E68"/>
    <w:rsid w:val="009F7C6C"/>
    <w:rsid w:val="00A00919"/>
    <w:rsid w:val="00A00BB3"/>
    <w:rsid w:val="00A00C3A"/>
    <w:rsid w:val="00A010E2"/>
    <w:rsid w:val="00A01763"/>
    <w:rsid w:val="00A01D02"/>
    <w:rsid w:val="00A02251"/>
    <w:rsid w:val="00A02598"/>
    <w:rsid w:val="00A03B2B"/>
    <w:rsid w:val="00A03E5C"/>
    <w:rsid w:val="00A0417E"/>
    <w:rsid w:val="00A042E5"/>
    <w:rsid w:val="00A04650"/>
    <w:rsid w:val="00A04BB4"/>
    <w:rsid w:val="00A057C3"/>
    <w:rsid w:val="00A05A79"/>
    <w:rsid w:val="00A06906"/>
    <w:rsid w:val="00A078ED"/>
    <w:rsid w:val="00A079F5"/>
    <w:rsid w:val="00A11B01"/>
    <w:rsid w:val="00A12105"/>
    <w:rsid w:val="00A12797"/>
    <w:rsid w:val="00A13724"/>
    <w:rsid w:val="00A13BBD"/>
    <w:rsid w:val="00A13DE9"/>
    <w:rsid w:val="00A14455"/>
    <w:rsid w:val="00A14F1A"/>
    <w:rsid w:val="00A150E6"/>
    <w:rsid w:val="00A165C4"/>
    <w:rsid w:val="00A16766"/>
    <w:rsid w:val="00A173A5"/>
    <w:rsid w:val="00A1773E"/>
    <w:rsid w:val="00A177EC"/>
    <w:rsid w:val="00A179B2"/>
    <w:rsid w:val="00A20953"/>
    <w:rsid w:val="00A20D34"/>
    <w:rsid w:val="00A21184"/>
    <w:rsid w:val="00A212A9"/>
    <w:rsid w:val="00A213DA"/>
    <w:rsid w:val="00A21F35"/>
    <w:rsid w:val="00A2231B"/>
    <w:rsid w:val="00A2255B"/>
    <w:rsid w:val="00A22CF8"/>
    <w:rsid w:val="00A22EAE"/>
    <w:rsid w:val="00A23990"/>
    <w:rsid w:val="00A24D9C"/>
    <w:rsid w:val="00A25102"/>
    <w:rsid w:val="00A25708"/>
    <w:rsid w:val="00A25E45"/>
    <w:rsid w:val="00A25E60"/>
    <w:rsid w:val="00A25FDA"/>
    <w:rsid w:val="00A26254"/>
    <w:rsid w:val="00A262F3"/>
    <w:rsid w:val="00A30741"/>
    <w:rsid w:val="00A31ED2"/>
    <w:rsid w:val="00A322A9"/>
    <w:rsid w:val="00A32BBE"/>
    <w:rsid w:val="00A32BBF"/>
    <w:rsid w:val="00A32E08"/>
    <w:rsid w:val="00A33639"/>
    <w:rsid w:val="00A33B9F"/>
    <w:rsid w:val="00A33FD9"/>
    <w:rsid w:val="00A34729"/>
    <w:rsid w:val="00A34F9A"/>
    <w:rsid w:val="00A356D6"/>
    <w:rsid w:val="00A35FAB"/>
    <w:rsid w:val="00A36330"/>
    <w:rsid w:val="00A364F9"/>
    <w:rsid w:val="00A36703"/>
    <w:rsid w:val="00A373FD"/>
    <w:rsid w:val="00A40C43"/>
    <w:rsid w:val="00A42232"/>
    <w:rsid w:val="00A42B10"/>
    <w:rsid w:val="00A43C63"/>
    <w:rsid w:val="00A43CFC"/>
    <w:rsid w:val="00A444EA"/>
    <w:rsid w:val="00A44EF0"/>
    <w:rsid w:val="00A45B03"/>
    <w:rsid w:val="00A47547"/>
    <w:rsid w:val="00A4754D"/>
    <w:rsid w:val="00A51010"/>
    <w:rsid w:val="00A5282D"/>
    <w:rsid w:val="00A52929"/>
    <w:rsid w:val="00A52B56"/>
    <w:rsid w:val="00A52B8F"/>
    <w:rsid w:val="00A533C0"/>
    <w:rsid w:val="00A54011"/>
    <w:rsid w:val="00A55426"/>
    <w:rsid w:val="00A556EF"/>
    <w:rsid w:val="00A56857"/>
    <w:rsid w:val="00A574A6"/>
    <w:rsid w:val="00A57F0B"/>
    <w:rsid w:val="00A6086C"/>
    <w:rsid w:val="00A608AB"/>
    <w:rsid w:val="00A63978"/>
    <w:rsid w:val="00A63A45"/>
    <w:rsid w:val="00A64917"/>
    <w:rsid w:val="00A65731"/>
    <w:rsid w:val="00A66506"/>
    <w:rsid w:val="00A66E8E"/>
    <w:rsid w:val="00A67961"/>
    <w:rsid w:val="00A7123A"/>
    <w:rsid w:val="00A73187"/>
    <w:rsid w:val="00A73F66"/>
    <w:rsid w:val="00A75071"/>
    <w:rsid w:val="00A756D1"/>
    <w:rsid w:val="00A75A8D"/>
    <w:rsid w:val="00A76CC2"/>
    <w:rsid w:val="00A775E2"/>
    <w:rsid w:val="00A779D6"/>
    <w:rsid w:val="00A80056"/>
    <w:rsid w:val="00A8086B"/>
    <w:rsid w:val="00A81C7F"/>
    <w:rsid w:val="00A821C0"/>
    <w:rsid w:val="00A8233F"/>
    <w:rsid w:val="00A82B7C"/>
    <w:rsid w:val="00A82B89"/>
    <w:rsid w:val="00A82CBA"/>
    <w:rsid w:val="00A82E80"/>
    <w:rsid w:val="00A8313D"/>
    <w:rsid w:val="00A83984"/>
    <w:rsid w:val="00A84CEE"/>
    <w:rsid w:val="00A86093"/>
    <w:rsid w:val="00A87167"/>
    <w:rsid w:val="00A903F7"/>
    <w:rsid w:val="00A9070F"/>
    <w:rsid w:val="00A91590"/>
    <w:rsid w:val="00A92059"/>
    <w:rsid w:val="00A922B5"/>
    <w:rsid w:val="00A92DA8"/>
    <w:rsid w:val="00A94383"/>
    <w:rsid w:val="00A9467E"/>
    <w:rsid w:val="00A94A17"/>
    <w:rsid w:val="00A9502B"/>
    <w:rsid w:val="00A952FC"/>
    <w:rsid w:val="00A953B8"/>
    <w:rsid w:val="00A9566D"/>
    <w:rsid w:val="00A95FBD"/>
    <w:rsid w:val="00A96AE7"/>
    <w:rsid w:val="00A97436"/>
    <w:rsid w:val="00A978A9"/>
    <w:rsid w:val="00A97BFA"/>
    <w:rsid w:val="00A97E0C"/>
    <w:rsid w:val="00A97F57"/>
    <w:rsid w:val="00AA04F7"/>
    <w:rsid w:val="00AA27FA"/>
    <w:rsid w:val="00AA298B"/>
    <w:rsid w:val="00AA2F94"/>
    <w:rsid w:val="00AA3175"/>
    <w:rsid w:val="00AA4085"/>
    <w:rsid w:val="00AA485C"/>
    <w:rsid w:val="00AA64BE"/>
    <w:rsid w:val="00AA74CF"/>
    <w:rsid w:val="00AA7CA7"/>
    <w:rsid w:val="00AA7ECC"/>
    <w:rsid w:val="00AB1066"/>
    <w:rsid w:val="00AB14CA"/>
    <w:rsid w:val="00AB17EC"/>
    <w:rsid w:val="00AB523E"/>
    <w:rsid w:val="00AB54D3"/>
    <w:rsid w:val="00AB7622"/>
    <w:rsid w:val="00AB7C9C"/>
    <w:rsid w:val="00AC195F"/>
    <w:rsid w:val="00AC1F2C"/>
    <w:rsid w:val="00AC2267"/>
    <w:rsid w:val="00AC30E9"/>
    <w:rsid w:val="00AC3AC6"/>
    <w:rsid w:val="00AC3D62"/>
    <w:rsid w:val="00AC4D9F"/>
    <w:rsid w:val="00AC51E5"/>
    <w:rsid w:val="00AC53A7"/>
    <w:rsid w:val="00AC570A"/>
    <w:rsid w:val="00AC5EC7"/>
    <w:rsid w:val="00AC663D"/>
    <w:rsid w:val="00AC75B5"/>
    <w:rsid w:val="00AC7D48"/>
    <w:rsid w:val="00AD04A0"/>
    <w:rsid w:val="00AD068A"/>
    <w:rsid w:val="00AD2DF9"/>
    <w:rsid w:val="00AD32C5"/>
    <w:rsid w:val="00AD374E"/>
    <w:rsid w:val="00AD3BF6"/>
    <w:rsid w:val="00AD3CF8"/>
    <w:rsid w:val="00AD417A"/>
    <w:rsid w:val="00AD4586"/>
    <w:rsid w:val="00AD516A"/>
    <w:rsid w:val="00AD563F"/>
    <w:rsid w:val="00AD56A9"/>
    <w:rsid w:val="00AD5CED"/>
    <w:rsid w:val="00AD62FE"/>
    <w:rsid w:val="00AD72A1"/>
    <w:rsid w:val="00AD7912"/>
    <w:rsid w:val="00AD7B05"/>
    <w:rsid w:val="00AD7FDC"/>
    <w:rsid w:val="00AE04AF"/>
    <w:rsid w:val="00AE0923"/>
    <w:rsid w:val="00AE0EA5"/>
    <w:rsid w:val="00AE19A4"/>
    <w:rsid w:val="00AE1C63"/>
    <w:rsid w:val="00AE222A"/>
    <w:rsid w:val="00AE23E5"/>
    <w:rsid w:val="00AE242D"/>
    <w:rsid w:val="00AE3296"/>
    <w:rsid w:val="00AE330B"/>
    <w:rsid w:val="00AE35A0"/>
    <w:rsid w:val="00AE3692"/>
    <w:rsid w:val="00AE3B4E"/>
    <w:rsid w:val="00AE3D0F"/>
    <w:rsid w:val="00AE4D50"/>
    <w:rsid w:val="00AE5570"/>
    <w:rsid w:val="00AE578C"/>
    <w:rsid w:val="00AE7BBC"/>
    <w:rsid w:val="00AF081F"/>
    <w:rsid w:val="00AF0AF0"/>
    <w:rsid w:val="00AF2157"/>
    <w:rsid w:val="00AF2D57"/>
    <w:rsid w:val="00AF47FE"/>
    <w:rsid w:val="00AF4814"/>
    <w:rsid w:val="00AF54DD"/>
    <w:rsid w:val="00AF5513"/>
    <w:rsid w:val="00AF6BCB"/>
    <w:rsid w:val="00AF6CCF"/>
    <w:rsid w:val="00AF7C6D"/>
    <w:rsid w:val="00AF7DA5"/>
    <w:rsid w:val="00B007DA"/>
    <w:rsid w:val="00B01907"/>
    <w:rsid w:val="00B01B84"/>
    <w:rsid w:val="00B02C3D"/>
    <w:rsid w:val="00B0376E"/>
    <w:rsid w:val="00B03F61"/>
    <w:rsid w:val="00B0608F"/>
    <w:rsid w:val="00B0783B"/>
    <w:rsid w:val="00B10809"/>
    <w:rsid w:val="00B1091C"/>
    <w:rsid w:val="00B10D52"/>
    <w:rsid w:val="00B110B0"/>
    <w:rsid w:val="00B11E4E"/>
    <w:rsid w:val="00B12332"/>
    <w:rsid w:val="00B124EF"/>
    <w:rsid w:val="00B13256"/>
    <w:rsid w:val="00B134C9"/>
    <w:rsid w:val="00B13FAE"/>
    <w:rsid w:val="00B14544"/>
    <w:rsid w:val="00B14E6A"/>
    <w:rsid w:val="00B1572C"/>
    <w:rsid w:val="00B15A1B"/>
    <w:rsid w:val="00B1623B"/>
    <w:rsid w:val="00B162EA"/>
    <w:rsid w:val="00B16514"/>
    <w:rsid w:val="00B166E2"/>
    <w:rsid w:val="00B17253"/>
    <w:rsid w:val="00B178B1"/>
    <w:rsid w:val="00B20293"/>
    <w:rsid w:val="00B210AC"/>
    <w:rsid w:val="00B21174"/>
    <w:rsid w:val="00B21462"/>
    <w:rsid w:val="00B2156D"/>
    <w:rsid w:val="00B22356"/>
    <w:rsid w:val="00B2239F"/>
    <w:rsid w:val="00B2242D"/>
    <w:rsid w:val="00B2347B"/>
    <w:rsid w:val="00B24294"/>
    <w:rsid w:val="00B2454C"/>
    <w:rsid w:val="00B2464C"/>
    <w:rsid w:val="00B2471A"/>
    <w:rsid w:val="00B24914"/>
    <w:rsid w:val="00B24982"/>
    <w:rsid w:val="00B258A4"/>
    <w:rsid w:val="00B25B47"/>
    <w:rsid w:val="00B27C5A"/>
    <w:rsid w:val="00B27D07"/>
    <w:rsid w:val="00B27DDD"/>
    <w:rsid w:val="00B300E6"/>
    <w:rsid w:val="00B31508"/>
    <w:rsid w:val="00B31736"/>
    <w:rsid w:val="00B32082"/>
    <w:rsid w:val="00B320FC"/>
    <w:rsid w:val="00B3357B"/>
    <w:rsid w:val="00B3378F"/>
    <w:rsid w:val="00B33AE2"/>
    <w:rsid w:val="00B35841"/>
    <w:rsid w:val="00B369F1"/>
    <w:rsid w:val="00B36C2C"/>
    <w:rsid w:val="00B36FBE"/>
    <w:rsid w:val="00B36FD2"/>
    <w:rsid w:val="00B379DB"/>
    <w:rsid w:val="00B37AFB"/>
    <w:rsid w:val="00B37CD8"/>
    <w:rsid w:val="00B40885"/>
    <w:rsid w:val="00B410A8"/>
    <w:rsid w:val="00B4299C"/>
    <w:rsid w:val="00B446D0"/>
    <w:rsid w:val="00B4499D"/>
    <w:rsid w:val="00B4536A"/>
    <w:rsid w:val="00B455D6"/>
    <w:rsid w:val="00B4614E"/>
    <w:rsid w:val="00B467DB"/>
    <w:rsid w:val="00B477D1"/>
    <w:rsid w:val="00B47918"/>
    <w:rsid w:val="00B512F7"/>
    <w:rsid w:val="00B51F46"/>
    <w:rsid w:val="00B53426"/>
    <w:rsid w:val="00B53618"/>
    <w:rsid w:val="00B548CD"/>
    <w:rsid w:val="00B5550C"/>
    <w:rsid w:val="00B55B45"/>
    <w:rsid w:val="00B55DF5"/>
    <w:rsid w:val="00B56232"/>
    <w:rsid w:val="00B566AC"/>
    <w:rsid w:val="00B56816"/>
    <w:rsid w:val="00B60C11"/>
    <w:rsid w:val="00B62A59"/>
    <w:rsid w:val="00B631B2"/>
    <w:rsid w:val="00B654C1"/>
    <w:rsid w:val="00B65C1F"/>
    <w:rsid w:val="00B65D9A"/>
    <w:rsid w:val="00B66249"/>
    <w:rsid w:val="00B6730F"/>
    <w:rsid w:val="00B67BB8"/>
    <w:rsid w:val="00B67F03"/>
    <w:rsid w:val="00B70E0A"/>
    <w:rsid w:val="00B7163D"/>
    <w:rsid w:val="00B71AC1"/>
    <w:rsid w:val="00B724F0"/>
    <w:rsid w:val="00B72BF5"/>
    <w:rsid w:val="00B73015"/>
    <w:rsid w:val="00B73A2A"/>
    <w:rsid w:val="00B73C23"/>
    <w:rsid w:val="00B75A26"/>
    <w:rsid w:val="00B75EE2"/>
    <w:rsid w:val="00B75F2A"/>
    <w:rsid w:val="00B7722F"/>
    <w:rsid w:val="00B7724D"/>
    <w:rsid w:val="00B776F2"/>
    <w:rsid w:val="00B77A40"/>
    <w:rsid w:val="00B77D76"/>
    <w:rsid w:val="00B805D0"/>
    <w:rsid w:val="00B815AA"/>
    <w:rsid w:val="00B81CAA"/>
    <w:rsid w:val="00B820FD"/>
    <w:rsid w:val="00B83047"/>
    <w:rsid w:val="00B832DB"/>
    <w:rsid w:val="00B83484"/>
    <w:rsid w:val="00B83EA5"/>
    <w:rsid w:val="00B84742"/>
    <w:rsid w:val="00B84E9E"/>
    <w:rsid w:val="00B854B2"/>
    <w:rsid w:val="00B85521"/>
    <w:rsid w:val="00B85BC4"/>
    <w:rsid w:val="00B867A7"/>
    <w:rsid w:val="00B8755B"/>
    <w:rsid w:val="00B87972"/>
    <w:rsid w:val="00B90A13"/>
    <w:rsid w:val="00B91664"/>
    <w:rsid w:val="00B9327E"/>
    <w:rsid w:val="00B93425"/>
    <w:rsid w:val="00B9342F"/>
    <w:rsid w:val="00B93A7D"/>
    <w:rsid w:val="00B9544F"/>
    <w:rsid w:val="00B954A2"/>
    <w:rsid w:val="00B95F1E"/>
    <w:rsid w:val="00B96657"/>
    <w:rsid w:val="00B96AEF"/>
    <w:rsid w:val="00B97A63"/>
    <w:rsid w:val="00BA00C4"/>
    <w:rsid w:val="00BA01B3"/>
    <w:rsid w:val="00BA01BB"/>
    <w:rsid w:val="00BA0C7B"/>
    <w:rsid w:val="00BA1456"/>
    <w:rsid w:val="00BA2984"/>
    <w:rsid w:val="00BA30DD"/>
    <w:rsid w:val="00BA3185"/>
    <w:rsid w:val="00BA39F8"/>
    <w:rsid w:val="00BA4171"/>
    <w:rsid w:val="00BA4254"/>
    <w:rsid w:val="00BA4963"/>
    <w:rsid w:val="00BA4E90"/>
    <w:rsid w:val="00BA57F5"/>
    <w:rsid w:val="00BA5E18"/>
    <w:rsid w:val="00BA763C"/>
    <w:rsid w:val="00BA7D27"/>
    <w:rsid w:val="00BB17E3"/>
    <w:rsid w:val="00BB1DCC"/>
    <w:rsid w:val="00BB28AE"/>
    <w:rsid w:val="00BB4C26"/>
    <w:rsid w:val="00BB4DD6"/>
    <w:rsid w:val="00BB70FE"/>
    <w:rsid w:val="00BB7447"/>
    <w:rsid w:val="00BB7820"/>
    <w:rsid w:val="00BB79D2"/>
    <w:rsid w:val="00BC0679"/>
    <w:rsid w:val="00BC21D1"/>
    <w:rsid w:val="00BC24FA"/>
    <w:rsid w:val="00BC2DED"/>
    <w:rsid w:val="00BC2E0A"/>
    <w:rsid w:val="00BC4CF9"/>
    <w:rsid w:val="00BC5D69"/>
    <w:rsid w:val="00BC622D"/>
    <w:rsid w:val="00BC6763"/>
    <w:rsid w:val="00BC7446"/>
    <w:rsid w:val="00BC752B"/>
    <w:rsid w:val="00BC7887"/>
    <w:rsid w:val="00BC7C94"/>
    <w:rsid w:val="00BD007C"/>
    <w:rsid w:val="00BD03D0"/>
    <w:rsid w:val="00BD0D85"/>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766"/>
    <w:rsid w:val="00BE2AB3"/>
    <w:rsid w:val="00BE2F6E"/>
    <w:rsid w:val="00BE30A8"/>
    <w:rsid w:val="00BE3253"/>
    <w:rsid w:val="00BE32FD"/>
    <w:rsid w:val="00BE3484"/>
    <w:rsid w:val="00BE364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E82"/>
    <w:rsid w:val="00C00FB0"/>
    <w:rsid w:val="00C01326"/>
    <w:rsid w:val="00C01FCD"/>
    <w:rsid w:val="00C02523"/>
    <w:rsid w:val="00C02B0E"/>
    <w:rsid w:val="00C02EBA"/>
    <w:rsid w:val="00C03F0F"/>
    <w:rsid w:val="00C0410D"/>
    <w:rsid w:val="00C04A7D"/>
    <w:rsid w:val="00C04EFD"/>
    <w:rsid w:val="00C056FA"/>
    <w:rsid w:val="00C05DAC"/>
    <w:rsid w:val="00C06268"/>
    <w:rsid w:val="00C06993"/>
    <w:rsid w:val="00C071F0"/>
    <w:rsid w:val="00C10124"/>
    <w:rsid w:val="00C11554"/>
    <w:rsid w:val="00C11CF7"/>
    <w:rsid w:val="00C12AF3"/>
    <w:rsid w:val="00C135A3"/>
    <w:rsid w:val="00C13B58"/>
    <w:rsid w:val="00C14061"/>
    <w:rsid w:val="00C14E00"/>
    <w:rsid w:val="00C15410"/>
    <w:rsid w:val="00C15531"/>
    <w:rsid w:val="00C158A1"/>
    <w:rsid w:val="00C15914"/>
    <w:rsid w:val="00C15B39"/>
    <w:rsid w:val="00C16FC4"/>
    <w:rsid w:val="00C1727B"/>
    <w:rsid w:val="00C202BD"/>
    <w:rsid w:val="00C20FBA"/>
    <w:rsid w:val="00C21A81"/>
    <w:rsid w:val="00C2234F"/>
    <w:rsid w:val="00C226B0"/>
    <w:rsid w:val="00C22EDB"/>
    <w:rsid w:val="00C23762"/>
    <w:rsid w:val="00C23AF7"/>
    <w:rsid w:val="00C23B4B"/>
    <w:rsid w:val="00C23E50"/>
    <w:rsid w:val="00C24D7F"/>
    <w:rsid w:val="00C24F72"/>
    <w:rsid w:val="00C25E5A"/>
    <w:rsid w:val="00C26664"/>
    <w:rsid w:val="00C26A78"/>
    <w:rsid w:val="00C27069"/>
    <w:rsid w:val="00C309A1"/>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4070E"/>
    <w:rsid w:val="00C40ABD"/>
    <w:rsid w:val="00C42601"/>
    <w:rsid w:val="00C43779"/>
    <w:rsid w:val="00C43EBC"/>
    <w:rsid w:val="00C45603"/>
    <w:rsid w:val="00C45BA4"/>
    <w:rsid w:val="00C45C23"/>
    <w:rsid w:val="00C45F76"/>
    <w:rsid w:val="00C46E75"/>
    <w:rsid w:val="00C478E1"/>
    <w:rsid w:val="00C47A73"/>
    <w:rsid w:val="00C47B25"/>
    <w:rsid w:val="00C47E1F"/>
    <w:rsid w:val="00C51838"/>
    <w:rsid w:val="00C51858"/>
    <w:rsid w:val="00C51CF9"/>
    <w:rsid w:val="00C5212B"/>
    <w:rsid w:val="00C52565"/>
    <w:rsid w:val="00C52994"/>
    <w:rsid w:val="00C52A72"/>
    <w:rsid w:val="00C52FA6"/>
    <w:rsid w:val="00C54B2C"/>
    <w:rsid w:val="00C54C2F"/>
    <w:rsid w:val="00C54C8F"/>
    <w:rsid w:val="00C550BC"/>
    <w:rsid w:val="00C55202"/>
    <w:rsid w:val="00C55D72"/>
    <w:rsid w:val="00C57CAC"/>
    <w:rsid w:val="00C57CCD"/>
    <w:rsid w:val="00C57F35"/>
    <w:rsid w:val="00C60C85"/>
    <w:rsid w:val="00C60DD3"/>
    <w:rsid w:val="00C60E00"/>
    <w:rsid w:val="00C610DD"/>
    <w:rsid w:val="00C611AF"/>
    <w:rsid w:val="00C615C8"/>
    <w:rsid w:val="00C61EFD"/>
    <w:rsid w:val="00C62B41"/>
    <w:rsid w:val="00C632F9"/>
    <w:rsid w:val="00C6575B"/>
    <w:rsid w:val="00C6604C"/>
    <w:rsid w:val="00C703A2"/>
    <w:rsid w:val="00C708BB"/>
    <w:rsid w:val="00C708FD"/>
    <w:rsid w:val="00C7285C"/>
    <w:rsid w:val="00C73419"/>
    <w:rsid w:val="00C73E52"/>
    <w:rsid w:val="00C7414B"/>
    <w:rsid w:val="00C7416F"/>
    <w:rsid w:val="00C74220"/>
    <w:rsid w:val="00C743EF"/>
    <w:rsid w:val="00C75E69"/>
    <w:rsid w:val="00C7619F"/>
    <w:rsid w:val="00C762B2"/>
    <w:rsid w:val="00C76725"/>
    <w:rsid w:val="00C76988"/>
    <w:rsid w:val="00C77E6E"/>
    <w:rsid w:val="00C801E2"/>
    <w:rsid w:val="00C80857"/>
    <w:rsid w:val="00C808FD"/>
    <w:rsid w:val="00C83D63"/>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4B55"/>
    <w:rsid w:val="00C95418"/>
    <w:rsid w:val="00C95DDD"/>
    <w:rsid w:val="00C96D80"/>
    <w:rsid w:val="00CA18CC"/>
    <w:rsid w:val="00CA1D3E"/>
    <w:rsid w:val="00CA2711"/>
    <w:rsid w:val="00CA27AA"/>
    <w:rsid w:val="00CA3FC4"/>
    <w:rsid w:val="00CA515A"/>
    <w:rsid w:val="00CA61F3"/>
    <w:rsid w:val="00CA68AF"/>
    <w:rsid w:val="00CA6DE5"/>
    <w:rsid w:val="00CA720B"/>
    <w:rsid w:val="00CA78D0"/>
    <w:rsid w:val="00CB00EE"/>
    <w:rsid w:val="00CB1ED7"/>
    <w:rsid w:val="00CB2A2D"/>
    <w:rsid w:val="00CB2CA4"/>
    <w:rsid w:val="00CB3DC2"/>
    <w:rsid w:val="00CB3FB2"/>
    <w:rsid w:val="00CB43CD"/>
    <w:rsid w:val="00CB5E4B"/>
    <w:rsid w:val="00CB62A4"/>
    <w:rsid w:val="00CB7147"/>
    <w:rsid w:val="00CB7650"/>
    <w:rsid w:val="00CC0184"/>
    <w:rsid w:val="00CC058A"/>
    <w:rsid w:val="00CC2713"/>
    <w:rsid w:val="00CC2DA6"/>
    <w:rsid w:val="00CC3601"/>
    <w:rsid w:val="00CC4D16"/>
    <w:rsid w:val="00CC4F16"/>
    <w:rsid w:val="00CC57DF"/>
    <w:rsid w:val="00CC6318"/>
    <w:rsid w:val="00CC6325"/>
    <w:rsid w:val="00CC637E"/>
    <w:rsid w:val="00CC6E1A"/>
    <w:rsid w:val="00CD004F"/>
    <w:rsid w:val="00CD05F2"/>
    <w:rsid w:val="00CD0745"/>
    <w:rsid w:val="00CD1116"/>
    <w:rsid w:val="00CD1212"/>
    <w:rsid w:val="00CD1E41"/>
    <w:rsid w:val="00CD31A4"/>
    <w:rsid w:val="00CD3459"/>
    <w:rsid w:val="00CD4C7A"/>
    <w:rsid w:val="00CD5318"/>
    <w:rsid w:val="00CD53D0"/>
    <w:rsid w:val="00CD5916"/>
    <w:rsid w:val="00CD59BA"/>
    <w:rsid w:val="00CD608F"/>
    <w:rsid w:val="00CD6402"/>
    <w:rsid w:val="00CD662E"/>
    <w:rsid w:val="00CD72CD"/>
    <w:rsid w:val="00CD7948"/>
    <w:rsid w:val="00CD7E0C"/>
    <w:rsid w:val="00CE0CC5"/>
    <w:rsid w:val="00CE19F7"/>
    <w:rsid w:val="00CE1C03"/>
    <w:rsid w:val="00CE254E"/>
    <w:rsid w:val="00CE3138"/>
    <w:rsid w:val="00CE36A6"/>
    <w:rsid w:val="00CE372E"/>
    <w:rsid w:val="00CE38FA"/>
    <w:rsid w:val="00CE38FF"/>
    <w:rsid w:val="00CE4F67"/>
    <w:rsid w:val="00CE52F1"/>
    <w:rsid w:val="00CE611D"/>
    <w:rsid w:val="00CE638C"/>
    <w:rsid w:val="00CE67D8"/>
    <w:rsid w:val="00CE71C6"/>
    <w:rsid w:val="00CE7D15"/>
    <w:rsid w:val="00CE7DB3"/>
    <w:rsid w:val="00CF000C"/>
    <w:rsid w:val="00CF0980"/>
    <w:rsid w:val="00CF36A9"/>
    <w:rsid w:val="00CF3C71"/>
    <w:rsid w:val="00CF43C2"/>
    <w:rsid w:val="00CF48E4"/>
    <w:rsid w:val="00CF4973"/>
    <w:rsid w:val="00CF552B"/>
    <w:rsid w:val="00CF5C71"/>
    <w:rsid w:val="00CF6C52"/>
    <w:rsid w:val="00CF73DB"/>
    <w:rsid w:val="00CF742D"/>
    <w:rsid w:val="00D00C1C"/>
    <w:rsid w:val="00D0112B"/>
    <w:rsid w:val="00D01E44"/>
    <w:rsid w:val="00D02377"/>
    <w:rsid w:val="00D02666"/>
    <w:rsid w:val="00D03BE8"/>
    <w:rsid w:val="00D04495"/>
    <w:rsid w:val="00D04F93"/>
    <w:rsid w:val="00D05235"/>
    <w:rsid w:val="00D05255"/>
    <w:rsid w:val="00D05646"/>
    <w:rsid w:val="00D0597D"/>
    <w:rsid w:val="00D060FC"/>
    <w:rsid w:val="00D06A34"/>
    <w:rsid w:val="00D06F81"/>
    <w:rsid w:val="00D07A41"/>
    <w:rsid w:val="00D07D7A"/>
    <w:rsid w:val="00D1025E"/>
    <w:rsid w:val="00D1150D"/>
    <w:rsid w:val="00D1237C"/>
    <w:rsid w:val="00D133A3"/>
    <w:rsid w:val="00D135F5"/>
    <w:rsid w:val="00D137AC"/>
    <w:rsid w:val="00D13C99"/>
    <w:rsid w:val="00D1452E"/>
    <w:rsid w:val="00D152D4"/>
    <w:rsid w:val="00D15306"/>
    <w:rsid w:val="00D155AD"/>
    <w:rsid w:val="00D15ABB"/>
    <w:rsid w:val="00D1780C"/>
    <w:rsid w:val="00D17B1E"/>
    <w:rsid w:val="00D205AC"/>
    <w:rsid w:val="00D2080D"/>
    <w:rsid w:val="00D20A05"/>
    <w:rsid w:val="00D211E0"/>
    <w:rsid w:val="00D21608"/>
    <w:rsid w:val="00D22005"/>
    <w:rsid w:val="00D23258"/>
    <w:rsid w:val="00D241A8"/>
    <w:rsid w:val="00D24CAD"/>
    <w:rsid w:val="00D2528C"/>
    <w:rsid w:val="00D254C0"/>
    <w:rsid w:val="00D25B1C"/>
    <w:rsid w:val="00D26832"/>
    <w:rsid w:val="00D272B1"/>
    <w:rsid w:val="00D2774B"/>
    <w:rsid w:val="00D30556"/>
    <w:rsid w:val="00D30D8B"/>
    <w:rsid w:val="00D32434"/>
    <w:rsid w:val="00D33390"/>
    <w:rsid w:val="00D33537"/>
    <w:rsid w:val="00D335F6"/>
    <w:rsid w:val="00D34F34"/>
    <w:rsid w:val="00D3538A"/>
    <w:rsid w:val="00D35778"/>
    <w:rsid w:val="00D36B48"/>
    <w:rsid w:val="00D36F3C"/>
    <w:rsid w:val="00D37829"/>
    <w:rsid w:val="00D37C48"/>
    <w:rsid w:val="00D402C1"/>
    <w:rsid w:val="00D40A76"/>
    <w:rsid w:val="00D40BA5"/>
    <w:rsid w:val="00D40BCF"/>
    <w:rsid w:val="00D41B54"/>
    <w:rsid w:val="00D425DE"/>
    <w:rsid w:val="00D43E18"/>
    <w:rsid w:val="00D44139"/>
    <w:rsid w:val="00D441E1"/>
    <w:rsid w:val="00D44B45"/>
    <w:rsid w:val="00D45543"/>
    <w:rsid w:val="00D4611F"/>
    <w:rsid w:val="00D47AB7"/>
    <w:rsid w:val="00D47EE5"/>
    <w:rsid w:val="00D50B99"/>
    <w:rsid w:val="00D50FAD"/>
    <w:rsid w:val="00D511F9"/>
    <w:rsid w:val="00D51D62"/>
    <w:rsid w:val="00D52D0D"/>
    <w:rsid w:val="00D54A0F"/>
    <w:rsid w:val="00D54DBA"/>
    <w:rsid w:val="00D554D6"/>
    <w:rsid w:val="00D558EA"/>
    <w:rsid w:val="00D55C97"/>
    <w:rsid w:val="00D5678F"/>
    <w:rsid w:val="00D60A57"/>
    <w:rsid w:val="00D650D6"/>
    <w:rsid w:val="00D70631"/>
    <w:rsid w:val="00D70C93"/>
    <w:rsid w:val="00D712B5"/>
    <w:rsid w:val="00D71A17"/>
    <w:rsid w:val="00D728E8"/>
    <w:rsid w:val="00D733F0"/>
    <w:rsid w:val="00D74C51"/>
    <w:rsid w:val="00D75210"/>
    <w:rsid w:val="00D755C5"/>
    <w:rsid w:val="00D75840"/>
    <w:rsid w:val="00D75C7D"/>
    <w:rsid w:val="00D77035"/>
    <w:rsid w:val="00D77460"/>
    <w:rsid w:val="00D7746D"/>
    <w:rsid w:val="00D7793D"/>
    <w:rsid w:val="00D8014A"/>
    <w:rsid w:val="00D80834"/>
    <w:rsid w:val="00D80CC3"/>
    <w:rsid w:val="00D81452"/>
    <w:rsid w:val="00D81515"/>
    <w:rsid w:val="00D81F5F"/>
    <w:rsid w:val="00D82024"/>
    <w:rsid w:val="00D820BD"/>
    <w:rsid w:val="00D835B5"/>
    <w:rsid w:val="00D83938"/>
    <w:rsid w:val="00D8399A"/>
    <w:rsid w:val="00D8413C"/>
    <w:rsid w:val="00D849D3"/>
    <w:rsid w:val="00D8618C"/>
    <w:rsid w:val="00D86747"/>
    <w:rsid w:val="00D87422"/>
    <w:rsid w:val="00D87DD9"/>
    <w:rsid w:val="00D90149"/>
    <w:rsid w:val="00D908DE"/>
    <w:rsid w:val="00D90B9E"/>
    <w:rsid w:val="00D91015"/>
    <w:rsid w:val="00D92C18"/>
    <w:rsid w:val="00D941DF"/>
    <w:rsid w:val="00D9565D"/>
    <w:rsid w:val="00D95C8F"/>
    <w:rsid w:val="00D9619E"/>
    <w:rsid w:val="00D96E10"/>
    <w:rsid w:val="00D978A9"/>
    <w:rsid w:val="00D97EA3"/>
    <w:rsid w:val="00DA0174"/>
    <w:rsid w:val="00DA01C2"/>
    <w:rsid w:val="00DA054A"/>
    <w:rsid w:val="00DA09E7"/>
    <w:rsid w:val="00DA114C"/>
    <w:rsid w:val="00DA18E4"/>
    <w:rsid w:val="00DA2009"/>
    <w:rsid w:val="00DA3315"/>
    <w:rsid w:val="00DA4C96"/>
    <w:rsid w:val="00DA5427"/>
    <w:rsid w:val="00DA62AA"/>
    <w:rsid w:val="00DA7B1A"/>
    <w:rsid w:val="00DA7C4F"/>
    <w:rsid w:val="00DA7CAE"/>
    <w:rsid w:val="00DB0244"/>
    <w:rsid w:val="00DB158F"/>
    <w:rsid w:val="00DB16B2"/>
    <w:rsid w:val="00DB4535"/>
    <w:rsid w:val="00DB4FA4"/>
    <w:rsid w:val="00DB525A"/>
    <w:rsid w:val="00DB698F"/>
    <w:rsid w:val="00DC0034"/>
    <w:rsid w:val="00DC0487"/>
    <w:rsid w:val="00DC0621"/>
    <w:rsid w:val="00DC0A6C"/>
    <w:rsid w:val="00DC0DD2"/>
    <w:rsid w:val="00DC191F"/>
    <w:rsid w:val="00DC19C8"/>
    <w:rsid w:val="00DC3030"/>
    <w:rsid w:val="00DC35C9"/>
    <w:rsid w:val="00DC36FE"/>
    <w:rsid w:val="00DC422A"/>
    <w:rsid w:val="00DC462A"/>
    <w:rsid w:val="00DC5C81"/>
    <w:rsid w:val="00DC5F59"/>
    <w:rsid w:val="00DC66C0"/>
    <w:rsid w:val="00DC7C33"/>
    <w:rsid w:val="00DD077B"/>
    <w:rsid w:val="00DD1185"/>
    <w:rsid w:val="00DD11AD"/>
    <w:rsid w:val="00DD11CB"/>
    <w:rsid w:val="00DD1261"/>
    <w:rsid w:val="00DD1A68"/>
    <w:rsid w:val="00DD35EF"/>
    <w:rsid w:val="00DD4A22"/>
    <w:rsid w:val="00DD5409"/>
    <w:rsid w:val="00DD6810"/>
    <w:rsid w:val="00DD6A95"/>
    <w:rsid w:val="00DD6EF6"/>
    <w:rsid w:val="00DD7148"/>
    <w:rsid w:val="00DD7D43"/>
    <w:rsid w:val="00DE07A2"/>
    <w:rsid w:val="00DE27EB"/>
    <w:rsid w:val="00DE3855"/>
    <w:rsid w:val="00DE387E"/>
    <w:rsid w:val="00DE43C0"/>
    <w:rsid w:val="00DE46E8"/>
    <w:rsid w:val="00DE4C24"/>
    <w:rsid w:val="00DE5820"/>
    <w:rsid w:val="00DE75B2"/>
    <w:rsid w:val="00DF0C6C"/>
    <w:rsid w:val="00DF16C9"/>
    <w:rsid w:val="00DF1B46"/>
    <w:rsid w:val="00DF28AC"/>
    <w:rsid w:val="00DF3B1E"/>
    <w:rsid w:val="00DF4172"/>
    <w:rsid w:val="00DF45FD"/>
    <w:rsid w:val="00DF4B8B"/>
    <w:rsid w:val="00DF633B"/>
    <w:rsid w:val="00DF6DD4"/>
    <w:rsid w:val="00DF76C2"/>
    <w:rsid w:val="00DF76DA"/>
    <w:rsid w:val="00DF7831"/>
    <w:rsid w:val="00E00958"/>
    <w:rsid w:val="00E012C3"/>
    <w:rsid w:val="00E01887"/>
    <w:rsid w:val="00E01A10"/>
    <w:rsid w:val="00E01A2D"/>
    <w:rsid w:val="00E03400"/>
    <w:rsid w:val="00E041DB"/>
    <w:rsid w:val="00E0423D"/>
    <w:rsid w:val="00E043C9"/>
    <w:rsid w:val="00E0450A"/>
    <w:rsid w:val="00E06221"/>
    <w:rsid w:val="00E06330"/>
    <w:rsid w:val="00E0681E"/>
    <w:rsid w:val="00E07721"/>
    <w:rsid w:val="00E07728"/>
    <w:rsid w:val="00E078CC"/>
    <w:rsid w:val="00E07F58"/>
    <w:rsid w:val="00E10E21"/>
    <w:rsid w:val="00E112DD"/>
    <w:rsid w:val="00E12BE0"/>
    <w:rsid w:val="00E1312B"/>
    <w:rsid w:val="00E1388A"/>
    <w:rsid w:val="00E13F24"/>
    <w:rsid w:val="00E144D4"/>
    <w:rsid w:val="00E14AC2"/>
    <w:rsid w:val="00E15480"/>
    <w:rsid w:val="00E156CC"/>
    <w:rsid w:val="00E16EB0"/>
    <w:rsid w:val="00E17571"/>
    <w:rsid w:val="00E176BC"/>
    <w:rsid w:val="00E207FB"/>
    <w:rsid w:val="00E20D63"/>
    <w:rsid w:val="00E20DBB"/>
    <w:rsid w:val="00E20E0C"/>
    <w:rsid w:val="00E21ABF"/>
    <w:rsid w:val="00E22A13"/>
    <w:rsid w:val="00E22DF2"/>
    <w:rsid w:val="00E23AA8"/>
    <w:rsid w:val="00E2444C"/>
    <w:rsid w:val="00E24706"/>
    <w:rsid w:val="00E258DE"/>
    <w:rsid w:val="00E25ED9"/>
    <w:rsid w:val="00E26B74"/>
    <w:rsid w:val="00E27DAD"/>
    <w:rsid w:val="00E30B21"/>
    <w:rsid w:val="00E30B2C"/>
    <w:rsid w:val="00E319FE"/>
    <w:rsid w:val="00E31D91"/>
    <w:rsid w:val="00E339DC"/>
    <w:rsid w:val="00E33DE7"/>
    <w:rsid w:val="00E33F6D"/>
    <w:rsid w:val="00E341E1"/>
    <w:rsid w:val="00E3466B"/>
    <w:rsid w:val="00E3643B"/>
    <w:rsid w:val="00E3693C"/>
    <w:rsid w:val="00E36C67"/>
    <w:rsid w:val="00E37690"/>
    <w:rsid w:val="00E37F4E"/>
    <w:rsid w:val="00E400BD"/>
    <w:rsid w:val="00E404C8"/>
    <w:rsid w:val="00E41012"/>
    <w:rsid w:val="00E41394"/>
    <w:rsid w:val="00E415B1"/>
    <w:rsid w:val="00E41893"/>
    <w:rsid w:val="00E42101"/>
    <w:rsid w:val="00E42262"/>
    <w:rsid w:val="00E426C3"/>
    <w:rsid w:val="00E4549D"/>
    <w:rsid w:val="00E46BD6"/>
    <w:rsid w:val="00E50159"/>
    <w:rsid w:val="00E501D6"/>
    <w:rsid w:val="00E503A8"/>
    <w:rsid w:val="00E504C8"/>
    <w:rsid w:val="00E505F7"/>
    <w:rsid w:val="00E506BD"/>
    <w:rsid w:val="00E50CB5"/>
    <w:rsid w:val="00E50D5B"/>
    <w:rsid w:val="00E50F1E"/>
    <w:rsid w:val="00E51601"/>
    <w:rsid w:val="00E52CCA"/>
    <w:rsid w:val="00E539EE"/>
    <w:rsid w:val="00E54B22"/>
    <w:rsid w:val="00E54CEA"/>
    <w:rsid w:val="00E54D4E"/>
    <w:rsid w:val="00E55104"/>
    <w:rsid w:val="00E55CC5"/>
    <w:rsid w:val="00E5795A"/>
    <w:rsid w:val="00E6023E"/>
    <w:rsid w:val="00E60246"/>
    <w:rsid w:val="00E607ED"/>
    <w:rsid w:val="00E61C85"/>
    <w:rsid w:val="00E6310E"/>
    <w:rsid w:val="00E6364B"/>
    <w:rsid w:val="00E64852"/>
    <w:rsid w:val="00E64CA9"/>
    <w:rsid w:val="00E65228"/>
    <w:rsid w:val="00E659D9"/>
    <w:rsid w:val="00E66D5F"/>
    <w:rsid w:val="00E6762C"/>
    <w:rsid w:val="00E67CEC"/>
    <w:rsid w:val="00E7188D"/>
    <w:rsid w:val="00E71DFE"/>
    <w:rsid w:val="00E7337D"/>
    <w:rsid w:val="00E7352C"/>
    <w:rsid w:val="00E73B1C"/>
    <w:rsid w:val="00E7407D"/>
    <w:rsid w:val="00E74A2A"/>
    <w:rsid w:val="00E74DFE"/>
    <w:rsid w:val="00E75321"/>
    <w:rsid w:val="00E766AD"/>
    <w:rsid w:val="00E76852"/>
    <w:rsid w:val="00E76B7B"/>
    <w:rsid w:val="00E76DF0"/>
    <w:rsid w:val="00E778CC"/>
    <w:rsid w:val="00E80916"/>
    <w:rsid w:val="00E81421"/>
    <w:rsid w:val="00E8268C"/>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568F"/>
    <w:rsid w:val="00E969E5"/>
    <w:rsid w:val="00E96EE5"/>
    <w:rsid w:val="00EA04F3"/>
    <w:rsid w:val="00EA18C8"/>
    <w:rsid w:val="00EA2814"/>
    <w:rsid w:val="00EA2831"/>
    <w:rsid w:val="00EA35EB"/>
    <w:rsid w:val="00EA3E11"/>
    <w:rsid w:val="00EA4366"/>
    <w:rsid w:val="00EA4D02"/>
    <w:rsid w:val="00EA5003"/>
    <w:rsid w:val="00EA61F7"/>
    <w:rsid w:val="00EA74DC"/>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B7BED"/>
    <w:rsid w:val="00EC03E5"/>
    <w:rsid w:val="00EC12B4"/>
    <w:rsid w:val="00EC27AC"/>
    <w:rsid w:val="00EC40FC"/>
    <w:rsid w:val="00EC468C"/>
    <w:rsid w:val="00EC4F4D"/>
    <w:rsid w:val="00EC66E0"/>
    <w:rsid w:val="00EC6C88"/>
    <w:rsid w:val="00ED02A7"/>
    <w:rsid w:val="00ED0412"/>
    <w:rsid w:val="00ED14FA"/>
    <w:rsid w:val="00ED1896"/>
    <w:rsid w:val="00ED1B1D"/>
    <w:rsid w:val="00ED1C3D"/>
    <w:rsid w:val="00ED26D3"/>
    <w:rsid w:val="00ED4173"/>
    <w:rsid w:val="00ED5DE1"/>
    <w:rsid w:val="00ED6916"/>
    <w:rsid w:val="00ED6FD0"/>
    <w:rsid w:val="00ED737F"/>
    <w:rsid w:val="00EE0413"/>
    <w:rsid w:val="00EE0CB0"/>
    <w:rsid w:val="00EE2310"/>
    <w:rsid w:val="00EE35E9"/>
    <w:rsid w:val="00EE3E6F"/>
    <w:rsid w:val="00EE40B9"/>
    <w:rsid w:val="00EE40FA"/>
    <w:rsid w:val="00EE4940"/>
    <w:rsid w:val="00EE7C56"/>
    <w:rsid w:val="00EE7CF2"/>
    <w:rsid w:val="00EF03FE"/>
    <w:rsid w:val="00EF196A"/>
    <w:rsid w:val="00EF1E68"/>
    <w:rsid w:val="00EF20D2"/>
    <w:rsid w:val="00EF3538"/>
    <w:rsid w:val="00EF35E0"/>
    <w:rsid w:val="00EF375D"/>
    <w:rsid w:val="00EF4CAE"/>
    <w:rsid w:val="00EF6C19"/>
    <w:rsid w:val="00EF6F24"/>
    <w:rsid w:val="00EF70AD"/>
    <w:rsid w:val="00F00CF7"/>
    <w:rsid w:val="00F02109"/>
    <w:rsid w:val="00F022BB"/>
    <w:rsid w:val="00F022D0"/>
    <w:rsid w:val="00F026CC"/>
    <w:rsid w:val="00F02970"/>
    <w:rsid w:val="00F0448C"/>
    <w:rsid w:val="00F053C8"/>
    <w:rsid w:val="00F05EFB"/>
    <w:rsid w:val="00F06865"/>
    <w:rsid w:val="00F1051A"/>
    <w:rsid w:val="00F10B6B"/>
    <w:rsid w:val="00F11CBC"/>
    <w:rsid w:val="00F11D46"/>
    <w:rsid w:val="00F126C4"/>
    <w:rsid w:val="00F12C41"/>
    <w:rsid w:val="00F12FAF"/>
    <w:rsid w:val="00F133D6"/>
    <w:rsid w:val="00F13EB3"/>
    <w:rsid w:val="00F141A8"/>
    <w:rsid w:val="00F14C57"/>
    <w:rsid w:val="00F17C7D"/>
    <w:rsid w:val="00F17E47"/>
    <w:rsid w:val="00F22EC4"/>
    <w:rsid w:val="00F23914"/>
    <w:rsid w:val="00F24517"/>
    <w:rsid w:val="00F24B27"/>
    <w:rsid w:val="00F25291"/>
    <w:rsid w:val="00F26383"/>
    <w:rsid w:val="00F26C19"/>
    <w:rsid w:val="00F27132"/>
    <w:rsid w:val="00F27247"/>
    <w:rsid w:val="00F27598"/>
    <w:rsid w:val="00F27F8E"/>
    <w:rsid w:val="00F30015"/>
    <w:rsid w:val="00F307DB"/>
    <w:rsid w:val="00F30C91"/>
    <w:rsid w:val="00F31DBA"/>
    <w:rsid w:val="00F31E35"/>
    <w:rsid w:val="00F32501"/>
    <w:rsid w:val="00F32DF1"/>
    <w:rsid w:val="00F35C81"/>
    <w:rsid w:val="00F3650B"/>
    <w:rsid w:val="00F37EB1"/>
    <w:rsid w:val="00F40306"/>
    <w:rsid w:val="00F40AE8"/>
    <w:rsid w:val="00F41BCA"/>
    <w:rsid w:val="00F420A6"/>
    <w:rsid w:val="00F42917"/>
    <w:rsid w:val="00F42F46"/>
    <w:rsid w:val="00F430E5"/>
    <w:rsid w:val="00F43356"/>
    <w:rsid w:val="00F4408F"/>
    <w:rsid w:val="00F44642"/>
    <w:rsid w:val="00F44D33"/>
    <w:rsid w:val="00F46E09"/>
    <w:rsid w:val="00F5092F"/>
    <w:rsid w:val="00F510FA"/>
    <w:rsid w:val="00F52AF4"/>
    <w:rsid w:val="00F53197"/>
    <w:rsid w:val="00F53406"/>
    <w:rsid w:val="00F548BA"/>
    <w:rsid w:val="00F55BDB"/>
    <w:rsid w:val="00F56103"/>
    <w:rsid w:val="00F56746"/>
    <w:rsid w:val="00F604F0"/>
    <w:rsid w:val="00F60AF6"/>
    <w:rsid w:val="00F61A75"/>
    <w:rsid w:val="00F62D5A"/>
    <w:rsid w:val="00F632AE"/>
    <w:rsid w:val="00F63601"/>
    <w:rsid w:val="00F63BE6"/>
    <w:rsid w:val="00F65BAE"/>
    <w:rsid w:val="00F65C42"/>
    <w:rsid w:val="00F65E58"/>
    <w:rsid w:val="00F65E65"/>
    <w:rsid w:val="00F65F0C"/>
    <w:rsid w:val="00F66D09"/>
    <w:rsid w:val="00F675EF"/>
    <w:rsid w:val="00F67870"/>
    <w:rsid w:val="00F67F3A"/>
    <w:rsid w:val="00F7006E"/>
    <w:rsid w:val="00F7025A"/>
    <w:rsid w:val="00F70A0D"/>
    <w:rsid w:val="00F70BA5"/>
    <w:rsid w:val="00F71962"/>
    <w:rsid w:val="00F723BA"/>
    <w:rsid w:val="00F72739"/>
    <w:rsid w:val="00F7288C"/>
    <w:rsid w:val="00F7304C"/>
    <w:rsid w:val="00F7377E"/>
    <w:rsid w:val="00F73F44"/>
    <w:rsid w:val="00F748DF"/>
    <w:rsid w:val="00F74A14"/>
    <w:rsid w:val="00F750B4"/>
    <w:rsid w:val="00F751D8"/>
    <w:rsid w:val="00F757C2"/>
    <w:rsid w:val="00F766F5"/>
    <w:rsid w:val="00F76871"/>
    <w:rsid w:val="00F777D7"/>
    <w:rsid w:val="00F8014F"/>
    <w:rsid w:val="00F80F6D"/>
    <w:rsid w:val="00F81DC4"/>
    <w:rsid w:val="00F81DDE"/>
    <w:rsid w:val="00F82556"/>
    <w:rsid w:val="00F82736"/>
    <w:rsid w:val="00F833D3"/>
    <w:rsid w:val="00F83935"/>
    <w:rsid w:val="00F83A72"/>
    <w:rsid w:val="00F8402D"/>
    <w:rsid w:val="00F84506"/>
    <w:rsid w:val="00F848BC"/>
    <w:rsid w:val="00F849A6"/>
    <w:rsid w:val="00F84A3E"/>
    <w:rsid w:val="00F850C1"/>
    <w:rsid w:val="00F85690"/>
    <w:rsid w:val="00F8657D"/>
    <w:rsid w:val="00F86BCA"/>
    <w:rsid w:val="00F9064E"/>
    <w:rsid w:val="00F908B1"/>
    <w:rsid w:val="00F9124A"/>
    <w:rsid w:val="00F920A9"/>
    <w:rsid w:val="00F92348"/>
    <w:rsid w:val="00F92559"/>
    <w:rsid w:val="00F92F11"/>
    <w:rsid w:val="00F93571"/>
    <w:rsid w:val="00F93CD9"/>
    <w:rsid w:val="00F94157"/>
    <w:rsid w:val="00F94275"/>
    <w:rsid w:val="00F94D17"/>
    <w:rsid w:val="00F957C5"/>
    <w:rsid w:val="00F95E57"/>
    <w:rsid w:val="00F963D9"/>
    <w:rsid w:val="00F96ABB"/>
    <w:rsid w:val="00FA0359"/>
    <w:rsid w:val="00FA0DEC"/>
    <w:rsid w:val="00FA0F52"/>
    <w:rsid w:val="00FA1062"/>
    <w:rsid w:val="00FA1357"/>
    <w:rsid w:val="00FA1949"/>
    <w:rsid w:val="00FA1C2E"/>
    <w:rsid w:val="00FA1C8B"/>
    <w:rsid w:val="00FA3301"/>
    <w:rsid w:val="00FA33F0"/>
    <w:rsid w:val="00FA37E8"/>
    <w:rsid w:val="00FA4650"/>
    <w:rsid w:val="00FA5637"/>
    <w:rsid w:val="00FA5B48"/>
    <w:rsid w:val="00FA6316"/>
    <w:rsid w:val="00FA75EF"/>
    <w:rsid w:val="00FB00EA"/>
    <w:rsid w:val="00FB07D8"/>
    <w:rsid w:val="00FB0D61"/>
    <w:rsid w:val="00FB1006"/>
    <w:rsid w:val="00FB18EB"/>
    <w:rsid w:val="00FB2C4B"/>
    <w:rsid w:val="00FB3A31"/>
    <w:rsid w:val="00FB3BC4"/>
    <w:rsid w:val="00FB41D0"/>
    <w:rsid w:val="00FB5F84"/>
    <w:rsid w:val="00FB6E52"/>
    <w:rsid w:val="00FB7573"/>
    <w:rsid w:val="00FB7EF5"/>
    <w:rsid w:val="00FC03CC"/>
    <w:rsid w:val="00FC1466"/>
    <w:rsid w:val="00FC1980"/>
    <w:rsid w:val="00FC245A"/>
    <w:rsid w:val="00FC2EC6"/>
    <w:rsid w:val="00FC2F5A"/>
    <w:rsid w:val="00FC377B"/>
    <w:rsid w:val="00FC3CD4"/>
    <w:rsid w:val="00FC4BFC"/>
    <w:rsid w:val="00FC5054"/>
    <w:rsid w:val="00FC6918"/>
    <w:rsid w:val="00FD058B"/>
    <w:rsid w:val="00FD0955"/>
    <w:rsid w:val="00FD0C0A"/>
    <w:rsid w:val="00FD1420"/>
    <w:rsid w:val="00FD14A3"/>
    <w:rsid w:val="00FD1D5F"/>
    <w:rsid w:val="00FD2124"/>
    <w:rsid w:val="00FD2274"/>
    <w:rsid w:val="00FD2DF3"/>
    <w:rsid w:val="00FD3510"/>
    <w:rsid w:val="00FD35D0"/>
    <w:rsid w:val="00FD4D99"/>
    <w:rsid w:val="00FD6E7C"/>
    <w:rsid w:val="00FD700F"/>
    <w:rsid w:val="00FD7837"/>
    <w:rsid w:val="00FE0575"/>
    <w:rsid w:val="00FE1907"/>
    <w:rsid w:val="00FE1E9E"/>
    <w:rsid w:val="00FE20ED"/>
    <w:rsid w:val="00FE22E6"/>
    <w:rsid w:val="00FE4104"/>
    <w:rsid w:val="00FE45A3"/>
    <w:rsid w:val="00FE469F"/>
    <w:rsid w:val="00FE49B4"/>
    <w:rsid w:val="00FE5903"/>
    <w:rsid w:val="00FE5AF1"/>
    <w:rsid w:val="00FE60DA"/>
    <w:rsid w:val="00FE6DCF"/>
    <w:rsid w:val="00FE78CC"/>
    <w:rsid w:val="00FE7B52"/>
    <w:rsid w:val="00FF0150"/>
    <w:rsid w:val="00FF0822"/>
    <w:rsid w:val="00FF153F"/>
    <w:rsid w:val="00FF1E54"/>
    <w:rsid w:val="00FF3569"/>
    <w:rsid w:val="00FF57CE"/>
    <w:rsid w:val="00FF5E52"/>
    <w:rsid w:val="00FF5F2F"/>
    <w:rsid w:val="00FF64B9"/>
    <w:rsid w:val="00FF7097"/>
    <w:rsid w:val="00FF7881"/>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0316287E"/>
  <w15:docId w15:val="{83D36939-E26F-4D30-8C29-7E5CE655D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104"/>
    <w:pPr>
      <w:spacing w:after="200" w:line="276" w:lineRule="auto"/>
    </w:pPr>
    <w:rPr>
      <w:rFonts w:eastAsiaTheme="minorHAnsi" w:cstheme="minorBidi"/>
      <w:sz w:val="22"/>
      <w:szCs w:val="22"/>
      <w:lang w:eastAsia="en-US"/>
    </w:rPr>
  </w:style>
  <w:style w:type="paragraph" w:styleId="Heading1">
    <w:name w:val="heading 1"/>
    <w:basedOn w:val="Title"/>
    <w:next w:val="Normal"/>
    <w:link w:val="Heading1Char"/>
    <w:uiPriority w:val="1"/>
    <w:qFormat/>
    <w:rsid w:val="00171347"/>
    <w:pPr>
      <w:ind w:left="1276"/>
      <w:outlineLvl w:val="0"/>
    </w:pPr>
    <w:rPr>
      <w:rFonts w:ascii="Calibri" w:hAnsi="Calibri"/>
      <w:szCs w:val="56"/>
    </w:rPr>
  </w:style>
  <w:style w:type="paragraph" w:styleId="Heading2">
    <w:name w:val="heading 2"/>
    <w:basedOn w:val="Normal"/>
    <w:next w:val="Normal"/>
    <w:link w:val="Heading2Char"/>
    <w:uiPriority w:val="3"/>
    <w:qFormat/>
    <w:rsid w:val="004934F7"/>
    <w:pPr>
      <w:keepNext/>
      <w:keepLines/>
      <w:pageBreakBefore/>
      <w:numPr>
        <w:numId w:val="65"/>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rsid w:val="007F7484"/>
    <w:pPr>
      <w:keepNext/>
      <w:keepLines/>
      <w:spacing w:before="360"/>
      <w:outlineLvl w:val="2"/>
    </w:pPr>
    <w:rPr>
      <w:rFonts w:asciiTheme="minorHAnsi" w:eastAsia="Times New Roman" w:hAnsiTheme="minorHAnsi"/>
      <w:b/>
      <w:bCs/>
      <w:sz w:val="36"/>
      <w:szCs w:val="24"/>
      <w:lang w:eastAsia="en-US"/>
    </w:rPr>
  </w:style>
  <w:style w:type="paragraph" w:styleId="Heading4">
    <w:name w:val="heading 4"/>
    <w:next w:val="Normal"/>
    <w:link w:val="Heading4Char"/>
    <w:uiPriority w:val="5"/>
    <w:qFormat/>
    <w:rsid w:val="007F7484"/>
    <w:pPr>
      <w:spacing w:before="120"/>
      <w:outlineLvl w:val="3"/>
    </w:pPr>
    <w:rPr>
      <w:rFonts w:asciiTheme="minorHAnsi" w:eastAsiaTheme="minorEastAsia" w:hAnsiTheme="minorHAnsi" w:cstheme="minorBidi"/>
      <w:b/>
      <w:sz w:val="26"/>
      <w:szCs w:val="22"/>
      <w:lang w:eastAsia="ja-JP"/>
    </w:rPr>
  </w:style>
  <w:style w:type="paragraph" w:styleId="Heading5">
    <w:name w:val="heading 5"/>
    <w:basedOn w:val="Normal"/>
    <w:next w:val="Normal"/>
    <w:link w:val="Heading5Char"/>
    <w:uiPriority w:val="9"/>
    <w:unhideWhenUsed/>
    <w:rsid w:val="0070101B"/>
    <w:pPr>
      <w:keepNext/>
      <w:keepLines/>
      <w:spacing w:before="200"/>
      <w:outlineLvl w:val="4"/>
    </w:pPr>
    <w:rPr>
      <w:rFonts w:eastAsiaTheme="majorEastAsia" w:cstheme="majorBidi"/>
      <w:b/>
      <w:i/>
      <w:sz w:val="24"/>
    </w:rPr>
  </w:style>
  <w:style w:type="paragraph" w:styleId="Heading6">
    <w:name w:val="heading 6"/>
    <w:basedOn w:val="Normal"/>
    <w:next w:val="Normal"/>
    <w:link w:val="Heading6Char"/>
    <w:uiPriority w:val="9"/>
    <w:semiHidden/>
    <w:qFormat/>
    <w:rsid w:val="00947FC9"/>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171347"/>
    <w:pPr>
      <w:tabs>
        <w:tab w:val="right" w:pos="9026"/>
      </w:tabs>
      <w:jc w:val="center"/>
    </w:pPr>
    <w:rPr>
      <w:rFonts w:ascii="Calibri" w:eastAsiaTheme="minorHAnsi" w:hAnsi="Calibri"/>
    </w:rPr>
  </w:style>
  <w:style w:type="character" w:customStyle="1" w:styleId="HeaderChar">
    <w:name w:val="Header Char"/>
    <w:basedOn w:val="DefaultParagraphFont"/>
    <w:link w:val="Header"/>
    <w:uiPriority w:val="99"/>
    <w:rsid w:val="00171347"/>
    <w:rPr>
      <w:rFonts w:ascii="Calibri" w:eastAsiaTheme="minorHAnsi" w:hAnsi="Calibri"/>
    </w:rPr>
  </w:style>
  <w:style w:type="paragraph" w:styleId="Footer">
    <w:name w:val="footer"/>
    <w:next w:val="Footeraddress"/>
    <w:link w:val="FooterChar"/>
    <w:uiPriority w:val="99"/>
    <w:unhideWhenUsed/>
    <w:rsid w:val="00171347"/>
    <w:pPr>
      <w:tabs>
        <w:tab w:val="right" w:pos="9026"/>
      </w:tabs>
      <w:jc w:val="center"/>
    </w:pPr>
    <w:rPr>
      <w:rFonts w:ascii="Calibri" w:eastAsiaTheme="minorHAnsi" w:hAnsi="Calibri"/>
    </w:rPr>
  </w:style>
  <w:style w:type="character" w:customStyle="1" w:styleId="FooterChar">
    <w:name w:val="Footer Char"/>
    <w:basedOn w:val="DefaultParagraphFont"/>
    <w:link w:val="Footer"/>
    <w:uiPriority w:val="99"/>
    <w:rsid w:val="00171347"/>
    <w:rPr>
      <w:rFonts w:ascii="Calibri" w:eastAsiaTheme="minorHAnsi" w:hAnsi="Calibri"/>
    </w:rPr>
  </w:style>
  <w:style w:type="character" w:styleId="CommentReference">
    <w:name w:val="annotation reference"/>
    <w:basedOn w:val="DefaultParagraphFont"/>
    <w:uiPriority w:val="99"/>
    <w:semiHidden/>
    <w:unhideWhenUsed/>
    <w:rsid w:val="0070101B"/>
    <w:rPr>
      <w:sz w:val="16"/>
      <w:szCs w:val="16"/>
    </w:rPr>
  </w:style>
  <w:style w:type="paragraph" w:styleId="CommentSubject">
    <w:name w:val="annotation subject"/>
    <w:basedOn w:val="Normal"/>
    <w:next w:val="Normal"/>
    <w:link w:val="CommentSubjectChar"/>
    <w:uiPriority w:val="99"/>
    <w:semiHidden/>
    <w:unhideWhenUsed/>
    <w:rsid w:val="0019672B"/>
    <w:rPr>
      <w:b/>
      <w:bCs/>
      <w:szCs w:val="20"/>
    </w:rPr>
  </w:style>
  <w:style w:type="character" w:customStyle="1" w:styleId="CommentSubjectChar">
    <w:name w:val="Comment Subject Char"/>
    <w:basedOn w:val="DefaultParagraphFont"/>
    <w:link w:val="CommentSubject"/>
    <w:uiPriority w:val="99"/>
    <w:semiHidden/>
    <w:rsid w:val="0019672B"/>
    <w:rPr>
      <w:rFonts w:eastAsia="Calibri"/>
      <w:b/>
      <w:bCs/>
      <w:lang w:eastAsia="en-US"/>
    </w:rPr>
  </w:style>
  <w:style w:type="paragraph" w:styleId="BalloonText">
    <w:name w:val="Balloon Text"/>
    <w:basedOn w:val="Normal"/>
    <w:link w:val="BalloonTextChar"/>
    <w:uiPriority w:val="99"/>
    <w:semiHidden/>
    <w:unhideWhenUsed/>
    <w:rsid w:val="0070101B"/>
    <w:rPr>
      <w:rFonts w:ascii="Tahoma" w:hAnsi="Tahoma" w:cs="Tahoma"/>
      <w:sz w:val="16"/>
      <w:szCs w:val="16"/>
    </w:rPr>
  </w:style>
  <w:style w:type="character" w:customStyle="1" w:styleId="BalloonTextChar">
    <w:name w:val="Balloon Text Char"/>
    <w:basedOn w:val="DefaultParagraphFont"/>
    <w:link w:val="BalloonText"/>
    <w:uiPriority w:val="99"/>
    <w:semiHidden/>
    <w:rsid w:val="0070101B"/>
    <w:rPr>
      <w:rFonts w:ascii="Tahoma" w:eastAsia="Calibri" w:hAnsi="Tahoma" w:cs="Tahoma"/>
      <w:sz w:val="16"/>
      <w:szCs w:val="16"/>
      <w:lang w:eastAsia="en-US"/>
    </w:rPr>
  </w:style>
  <w:style w:type="table" w:styleId="TableGrid">
    <w:name w:val="Table Grid"/>
    <w:basedOn w:val="TableNormal"/>
    <w:uiPriority w:val="59"/>
    <w:rsid w:val="0070101B"/>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Normal"/>
    <w:next w:val="ListBullet2"/>
    <w:semiHidden/>
    <w:qFormat/>
    <w:rsid w:val="0070101B"/>
    <w:pPr>
      <w:tabs>
        <w:tab w:val="center" w:pos="4536"/>
      </w:tabs>
      <w:jc w:val="center"/>
    </w:pPr>
    <w:rPr>
      <w:sz w:val="16"/>
    </w:rPr>
  </w:style>
  <w:style w:type="character" w:customStyle="1" w:styleId="Heading1Char">
    <w:name w:val="Heading 1 Char"/>
    <w:basedOn w:val="DefaultParagraphFont"/>
    <w:link w:val="Heading1"/>
    <w:uiPriority w:val="1"/>
    <w:rsid w:val="00171347"/>
    <w:rPr>
      <w:rFonts w:ascii="Calibri" w:eastAsiaTheme="majorEastAsia" w:hAnsi="Calibri" w:cstheme="majorBidi"/>
      <w:b/>
      <w:spacing w:val="5"/>
      <w:kern w:val="28"/>
      <w:sz w:val="72"/>
      <w:szCs w:val="56"/>
      <w:lang w:eastAsia="en-US"/>
    </w:rPr>
  </w:style>
  <w:style w:type="character" w:customStyle="1" w:styleId="Heading2Char">
    <w:name w:val="Heading 2 Char"/>
    <w:basedOn w:val="DefaultParagraphFont"/>
    <w:link w:val="Heading2"/>
    <w:uiPriority w:val="3"/>
    <w:rsid w:val="004934F7"/>
    <w:rPr>
      <w:rFonts w:ascii="Calibri" w:eastAsia="Times New Roman" w:hAnsi="Calibri" w:cstheme="minorBidi"/>
      <w:bCs/>
      <w:color w:val="000000"/>
      <w:sz w:val="56"/>
      <w:szCs w:val="28"/>
      <w:lang w:eastAsia="ja-JP"/>
    </w:rPr>
  </w:style>
  <w:style w:type="character" w:customStyle="1" w:styleId="Heading3Char">
    <w:name w:val="Heading 3 Char"/>
    <w:basedOn w:val="DefaultParagraphFont"/>
    <w:link w:val="Heading3"/>
    <w:uiPriority w:val="4"/>
    <w:rsid w:val="007F7484"/>
    <w:rPr>
      <w:rFonts w:asciiTheme="minorHAnsi" w:eastAsia="Times New Roman" w:hAnsiTheme="minorHAnsi"/>
      <w:b/>
      <w:bCs/>
      <w:sz w:val="36"/>
      <w:szCs w:val="24"/>
      <w:lang w:eastAsia="en-US"/>
    </w:rPr>
  </w:style>
  <w:style w:type="character" w:customStyle="1" w:styleId="Heading4Char">
    <w:name w:val="Heading 4 Char"/>
    <w:basedOn w:val="DefaultParagraphFont"/>
    <w:link w:val="Heading4"/>
    <w:uiPriority w:val="5"/>
    <w:rsid w:val="007F7484"/>
    <w:rPr>
      <w:rFonts w:asciiTheme="minorHAnsi" w:eastAsiaTheme="minorEastAsia" w:hAnsiTheme="minorHAnsi" w:cstheme="minorBidi"/>
      <w:b/>
      <w:sz w:val="26"/>
      <w:szCs w:val="22"/>
      <w:lang w:eastAsia="ja-JP"/>
    </w:rPr>
  </w:style>
  <w:style w:type="character" w:customStyle="1" w:styleId="Heading5Char">
    <w:name w:val="Heading 5 Char"/>
    <w:basedOn w:val="DefaultParagraphFont"/>
    <w:link w:val="Heading5"/>
    <w:uiPriority w:val="9"/>
    <w:rsid w:val="0070101B"/>
    <w:rPr>
      <w:rFonts w:eastAsiaTheme="majorEastAsia" w:cstheme="majorBidi"/>
      <w:b/>
      <w:i/>
      <w:sz w:val="24"/>
      <w:szCs w:val="22"/>
      <w:lang w:eastAsia="en-US"/>
    </w:rPr>
  </w:style>
  <w:style w:type="paragraph" w:styleId="Quote">
    <w:name w:val="Quote"/>
    <w:basedOn w:val="Normal"/>
    <w:next w:val="Normal"/>
    <w:link w:val="QuoteChar"/>
    <w:uiPriority w:val="18"/>
    <w:qFormat/>
    <w:rsid w:val="0070101B"/>
    <w:pPr>
      <w:ind w:left="709" w:right="567"/>
    </w:pPr>
    <w:rPr>
      <w:rFonts w:eastAsia="Times New Roman"/>
      <w:iCs/>
      <w:color w:val="000000"/>
      <w:szCs w:val="24"/>
    </w:rPr>
  </w:style>
  <w:style w:type="character" w:customStyle="1" w:styleId="QuoteChar">
    <w:name w:val="Quote Char"/>
    <w:basedOn w:val="DefaultParagraphFont"/>
    <w:link w:val="Quote"/>
    <w:uiPriority w:val="18"/>
    <w:rsid w:val="0070101B"/>
    <w:rPr>
      <w:rFonts w:eastAsia="Times New Roman"/>
      <w:iCs/>
      <w:color w:val="000000"/>
      <w:szCs w:val="24"/>
      <w:lang w:eastAsia="en-US"/>
    </w:rPr>
  </w:style>
  <w:style w:type="paragraph" w:customStyle="1" w:styleId="BoxText">
    <w:name w:val="Box Text"/>
    <w:basedOn w:val="Normal"/>
    <w:uiPriority w:val="19"/>
    <w:qFormat/>
    <w:rsid w:val="0070101B"/>
    <w:pPr>
      <w:pBdr>
        <w:top w:val="single" w:sz="4" w:space="10" w:color="auto"/>
        <w:left w:val="single" w:sz="4" w:space="10" w:color="auto"/>
        <w:bottom w:val="single" w:sz="4" w:space="10" w:color="auto"/>
        <w:right w:val="single" w:sz="4" w:space="10" w:color="auto"/>
      </w:pBdr>
    </w:pPr>
  </w:style>
  <w:style w:type="paragraph" w:styleId="Caption">
    <w:name w:val="caption"/>
    <w:basedOn w:val="Normal"/>
    <w:next w:val="Normal"/>
    <w:uiPriority w:val="12"/>
    <w:qFormat/>
    <w:rsid w:val="0070101B"/>
    <w:pPr>
      <w:keepNext/>
      <w:spacing w:before="360"/>
    </w:pPr>
    <w:rPr>
      <w:b/>
      <w:bCs/>
      <w:sz w:val="24"/>
      <w:szCs w:val="18"/>
    </w:rPr>
  </w:style>
  <w:style w:type="paragraph" w:customStyle="1" w:styleId="FigureTableNoteSource">
    <w:name w:val="Figure/Table Note/Source"/>
    <w:basedOn w:val="Normal"/>
    <w:next w:val="Normal"/>
    <w:uiPriority w:val="16"/>
    <w:qFormat/>
    <w:rsid w:val="0070101B"/>
    <w:pPr>
      <w:spacing w:line="264" w:lineRule="auto"/>
      <w:contextualSpacing/>
    </w:pPr>
    <w:rPr>
      <w:sz w:val="18"/>
    </w:rPr>
  </w:style>
  <w:style w:type="paragraph" w:styleId="Subtitle">
    <w:name w:val="Subtitle"/>
    <w:basedOn w:val="Normal"/>
    <w:next w:val="Normal"/>
    <w:link w:val="SubtitleChar"/>
    <w:uiPriority w:val="23"/>
    <w:qFormat/>
    <w:rsid w:val="00171347"/>
    <w:pPr>
      <w:ind w:left="1276"/>
    </w:pPr>
    <w:rPr>
      <w:rFonts w:ascii="Calibri" w:hAnsi="Calibri"/>
      <w:sz w:val="56"/>
      <w:szCs w:val="56"/>
    </w:rPr>
  </w:style>
  <w:style w:type="character" w:customStyle="1" w:styleId="SubtitleChar">
    <w:name w:val="Subtitle Char"/>
    <w:basedOn w:val="DefaultParagraphFont"/>
    <w:link w:val="Subtitle"/>
    <w:uiPriority w:val="23"/>
    <w:rsid w:val="00171347"/>
    <w:rPr>
      <w:rFonts w:ascii="Calibri" w:eastAsiaTheme="minorHAnsi" w:hAnsi="Calibri" w:cstheme="minorBidi"/>
      <w:sz w:val="56"/>
      <w:szCs w:val="56"/>
      <w:lang w:eastAsia="en-US"/>
    </w:rPr>
  </w:style>
  <w:style w:type="paragraph" w:styleId="TOCHeading">
    <w:name w:val="TOC Heading"/>
    <w:next w:val="Normal"/>
    <w:uiPriority w:val="39"/>
    <w:qFormat/>
    <w:rsid w:val="00D36B48"/>
    <w:pPr>
      <w:pageBreakBefore/>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D36B48"/>
    <w:pPr>
      <w:keepNext/>
      <w:tabs>
        <w:tab w:val="left" w:pos="426"/>
        <w:tab w:val="right" w:leader="dot" w:pos="9072"/>
      </w:tabs>
    </w:pPr>
    <w:rPr>
      <w:b/>
      <w:noProof/>
    </w:rPr>
  </w:style>
  <w:style w:type="paragraph" w:styleId="TOC2">
    <w:name w:val="toc 2"/>
    <w:basedOn w:val="Normal"/>
    <w:next w:val="Normal"/>
    <w:uiPriority w:val="39"/>
    <w:unhideWhenUsed/>
    <w:qFormat/>
    <w:rsid w:val="0070101B"/>
    <w:pPr>
      <w:tabs>
        <w:tab w:val="right" w:leader="dot" w:pos="9060"/>
      </w:tabs>
      <w:ind w:firstLine="425"/>
    </w:pPr>
    <w:rPr>
      <w:noProof/>
    </w:rPr>
  </w:style>
  <w:style w:type="paragraph" w:styleId="TOC3">
    <w:name w:val="toc 3"/>
    <w:basedOn w:val="Normal"/>
    <w:next w:val="Normal"/>
    <w:uiPriority w:val="39"/>
    <w:unhideWhenUsed/>
    <w:qFormat/>
    <w:rsid w:val="0070101B"/>
    <w:pPr>
      <w:tabs>
        <w:tab w:val="right" w:leader="dot" w:pos="9072"/>
      </w:tabs>
      <w:ind w:firstLine="851"/>
    </w:pPr>
    <w:rPr>
      <w:noProof/>
    </w:rPr>
  </w:style>
  <w:style w:type="character" w:styleId="Hyperlink">
    <w:name w:val="Hyperlink"/>
    <w:basedOn w:val="DefaultParagraphFont"/>
    <w:uiPriority w:val="99"/>
    <w:qFormat/>
    <w:rsid w:val="0070101B"/>
    <w:rPr>
      <w:color w:val="165788"/>
      <w:u w:val="single"/>
    </w:rPr>
  </w:style>
  <w:style w:type="paragraph" w:styleId="ListBullet">
    <w:name w:val="List Bullet"/>
    <w:uiPriority w:val="7"/>
    <w:qFormat/>
    <w:rsid w:val="004934F7"/>
    <w:pPr>
      <w:numPr>
        <w:numId w:val="43"/>
      </w:numPr>
      <w:spacing w:before="120" w:after="120"/>
      <w:ind w:left="284" w:hanging="284"/>
      <w:contextualSpacing/>
    </w:pPr>
    <w:rPr>
      <w:rFonts w:asciiTheme="majorHAnsi" w:eastAsiaTheme="minorHAnsi" w:hAnsiTheme="majorHAnsi" w:cstheme="minorBidi"/>
      <w:sz w:val="22"/>
      <w:szCs w:val="22"/>
      <w:lang w:eastAsia="en-US"/>
    </w:rPr>
  </w:style>
  <w:style w:type="paragraph" w:styleId="TableofFigures">
    <w:name w:val="table of figures"/>
    <w:basedOn w:val="Normal"/>
    <w:next w:val="Normal"/>
    <w:uiPriority w:val="99"/>
    <w:unhideWhenUsed/>
    <w:rsid w:val="0070101B"/>
  </w:style>
  <w:style w:type="paragraph" w:styleId="ListBullet2">
    <w:name w:val="List Bullet 2"/>
    <w:basedOn w:val="Normal"/>
    <w:uiPriority w:val="8"/>
    <w:qFormat/>
    <w:rsid w:val="004934F7"/>
    <w:pPr>
      <w:numPr>
        <w:ilvl w:val="1"/>
        <w:numId w:val="62"/>
      </w:numPr>
      <w:spacing w:after="120"/>
      <w:ind w:left="568" w:hanging="284"/>
      <w:contextualSpacing/>
    </w:pPr>
  </w:style>
  <w:style w:type="paragraph" w:styleId="ListNumber">
    <w:name w:val="List Number"/>
    <w:basedOn w:val="Normal"/>
    <w:uiPriority w:val="9"/>
    <w:qFormat/>
    <w:rsid w:val="0070101B"/>
    <w:pPr>
      <w:numPr>
        <w:numId w:val="64"/>
      </w:numPr>
    </w:pPr>
  </w:style>
  <w:style w:type="paragraph" w:styleId="ListNumber2">
    <w:name w:val="List Number 2"/>
    <w:uiPriority w:val="10"/>
    <w:qFormat/>
    <w:rsid w:val="0070101B"/>
    <w:pPr>
      <w:numPr>
        <w:ilvl w:val="1"/>
        <w:numId w:val="64"/>
      </w:numPr>
      <w:spacing w:before="120" w:after="120" w:line="264" w:lineRule="auto"/>
    </w:pPr>
    <w:rPr>
      <w:rFonts w:eastAsia="Times New Roman"/>
      <w:sz w:val="22"/>
      <w:szCs w:val="24"/>
      <w:lang w:eastAsia="en-US"/>
    </w:rPr>
  </w:style>
  <w:style w:type="paragraph" w:styleId="ListNumber3">
    <w:name w:val="List Number 3"/>
    <w:uiPriority w:val="11"/>
    <w:qFormat/>
    <w:rsid w:val="0070101B"/>
    <w:pPr>
      <w:numPr>
        <w:ilvl w:val="2"/>
        <w:numId w:val="6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947FC9"/>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947FC9"/>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70101B"/>
    <w:pPr>
      <w:spacing w:before="60" w:after="60"/>
    </w:pPr>
    <w:rPr>
      <w:sz w:val="18"/>
    </w:rPr>
  </w:style>
  <w:style w:type="table" w:styleId="TableGrid1">
    <w:name w:val="Table Grid 1"/>
    <w:basedOn w:val="TableNormal"/>
    <w:uiPriority w:val="99"/>
    <w:semiHidden/>
    <w:unhideWhenUsed/>
    <w:rsid w:val="00947FC9"/>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70101B"/>
    <w:pPr>
      <w:keepNext/>
    </w:pPr>
    <w:rPr>
      <w:b/>
    </w:rPr>
  </w:style>
  <w:style w:type="character" w:styleId="PlaceholderText">
    <w:name w:val="Placeholder Text"/>
    <w:basedOn w:val="DefaultParagraphFont"/>
    <w:uiPriority w:val="99"/>
    <w:semiHidden/>
    <w:rsid w:val="00947FC9"/>
    <w:rPr>
      <w:color w:val="808080"/>
    </w:rPr>
  </w:style>
  <w:style w:type="paragraph" w:customStyle="1" w:styleId="Author">
    <w:name w:val="Author"/>
    <w:basedOn w:val="Normal"/>
    <w:next w:val="Normal"/>
    <w:uiPriority w:val="24"/>
    <w:qFormat/>
    <w:rsid w:val="00947FC9"/>
    <w:pPr>
      <w:spacing w:after="60"/>
    </w:pPr>
    <w:rPr>
      <w:b/>
      <w:sz w:val="28"/>
      <w:szCs w:val="28"/>
    </w:rPr>
  </w:style>
  <w:style w:type="paragraph" w:customStyle="1" w:styleId="AuthorOrganisationAffiliation">
    <w:name w:val="Author Organisation/Affiliation"/>
    <w:basedOn w:val="Normal"/>
    <w:next w:val="Normal"/>
    <w:uiPriority w:val="25"/>
    <w:qFormat/>
    <w:rsid w:val="00947FC9"/>
    <w:pPr>
      <w:spacing w:after="720"/>
    </w:pPr>
  </w:style>
  <w:style w:type="character" w:styleId="Strong">
    <w:name w:val="Strong"/>
    <w:basedOn w:val="DefaultParagraphFont"/>
    <w:uiPriority w:val="99"/>
    <w:qFormat/>
    <w:rsid w:val="0070101B"/>
    <w:rPr>
      <w:b/>
      <w:bCs/>
    </w:rPr>
  </w:style>
  <w:style w:type="paragraph" w:customStyle="1" w:styleId="Glossary">
    <w:name w:val="Glossary"/>
    <w:basedOn w:val="Normal"/>
    <w:link w:val="GlossaryChar"/>
    <w:uiPriority w:val="28"/>
    <w:qFormat/>
    <w:rsid w:val="00947FC9"/>
    <w:pPr>
      <w:ind w:left="2126" w:hanging="2126"/>
    </w:pPr>
    <w:rPr>
      <w:color w:val="000000"/>
    </w:rPr>
  </w:style>
  <w:style w:type="character" w:customStyle="1" w:styleId="GlossaryChar">
    <w:name w:val="Glossary Char"/>
    <w:basedOn w:val="DefaultParagraphFont"/>
    <w:link w:val="Glossary"/>
    <w:uiPriority w:val="28"/>
    <w:rsid w:val="00947FC9"/>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70101B"/>
    <w:rPr>
      <w:i/>
      <w:iCs/>
    </w:rPr>
  </w:style>
  <w:style w:type="paragraph" w:styleId="TOAHeading">
    <w:name w:val="toa heading"/>
    <w:basedOn w:val="Heading1"/>
    <w:next w:val="Normal"/>
    <w:uiPriority w:val="99"/>
    <w:semiHidden/>
    <w:unhideWhenUsed/>
    <w:rsid w:val="00947FC9"/>
    <w:pPr>
      <w:spacing w:before="120"/>
    </w:pPr>
    <w:rPr>
      <w:bCs/>
      <w:sz w:val="24"/>
    </w:rPr>
  </w:style>
  <w:style w:type="paragraph" w:styleId="NormalWeb">
    <w:name w:val="Normal (Web)"/>
    <w:basedOn w:val="Normal"/>
    <w:uiPriority w:val="99"/>
    <w:semiHidden/>
    <w:unhideWhenUsed/>
    <w:rsid w:val="00947FC9"/>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70101B"/>
    <w:pPr>
      <w:numPr>
        <w:numId w:val="5"/>
      </w:numPr>
      <w:tabs>
        <w:tab w:val="left" w:pos="227"/>
      </w:tabs>
      <w:ind w:left="0" w:firstLine="0"/>
    </w:pPr>
  </w:style>
  <w:style w:type="paragraph" w:customStyle="1" w:styleId="TableBullet">
    <w:name w:val="Table Bullet"/>
    <w:basedOn w:val="TableText"/>
    <w:uiPriority w:val="15"/>
    <w:qFormat/>
    <w:rsid w:val="0070101B"/>
    <w:pPr>
      <w:numPr>
        <w:numId w:val="6"/>
      </w:numPr>
    </w:pPr>
  </w:style>
  <w:style w:type="paragraph" w:styleId="DocumentMap">
    <w:name w:val="Document Map"/>
    <w:basedOn w:val="Normal"/>
    <w:link w:val="DocumentMapChar"/>
    <w:uiPriority w:val="99"/>
    <w:semiHidden/>
    <w:unhideWhenUsed/>
    <w:rsid w:val="00947FC9"/>
    <w:rPr>
      <w:rFonts w:ascii="Tahoma" w:hAnsi="Tahoma" w:cs="Tahoma"/>
      <w:sz w:val="16"/>
      <w:szCs w:val="16"/>
    </w:rPr>
  </w:style>
  <w:style w:type="character" w:customStyle="1" w:styleId="DocumentMapChar">
    <w:name w:val="Document Map Char"/>
    <w:basedOn w:val="DefaultParagraphFont"/>
    <w:link w:val="DocumentMap"/>
    <w:uiPriority w:val="99"/>
    <w:semiHidden/>
    <w:rsid w:val="00947FC9"/>
    <w:rPr>
      <w:rFonts w:ascii="Tahoma" w:eastAsiaTheme="minorHAnsi" w:hAnsi="Tahoma" w:cs="Tahoma"/>
      <w:sz w:val="16"/>
      <w:szCs w:val="16"/>
      <w:lang w:eastAsia="en-US"/>
    </w:rPr>
  </w:style>
  <w:style w:type="paragraph" w:customStyle="1" w:styleId="TOCHeadingsamepage">
    <w:name w:val="TOC Heading (same page)"/>
    <w:next w:val="Normal"/>
    <w:uiPriority w:val="39"/>
    <w:rsid w:val="00D36B48"/>
    <w:pPr>
      <w:keepNext/>
      <w:keepLines/>
    </w:pPr>
    <w:rPr>
      <w:rFonts w:ascii="Calibri" w:eastAsiaTheme="minorEastAsia" w:hAnsi="Calibri" w:cstheme="minorBidi"/>
      <w:bCs/>
      <w:color w:val="000000"/>
      <w:sz w:val="56"/>
      <w:szCs w:val="28"/>
      <w:lang w:eastAsia="ja-JP"/>
    </w:rPr>
  </w:style>
  <w:style w:type="paragraph" w:customStyle="1" w:styleId="BoxHeading">
    <w:name w:val="Box Heading"/>
    <w:basedOn w:val="BoxText"/>
    <w:uiPriority w:val="20"/>
    <w:qFormat/>
    <w:rsid w:val="0070101B"/>
    <w:rPr>
      <w:b/>
    </w:rPr>
  </w:style>
  <w:style w:type="paragraph" w:customStyle="1" w:styleId="Picture">
    <w:name w:val="Picture"/>
    <w:qFormat/>
    <w:rsid w:val="0070101B"/>
    <w:rPr>
      <w:rFonts w:ascii="Calibri" w:eastAsiaTheme="minorEastAsia" w:hAnsi="Calibri" w:cstheme="minorBidi"/>
      <w:bCs/>
      <w:color w:val="000000"/>
      <w:sz w:val="22"/>
      <w:szCs w:val="28"/>
      <w:lang w:eastAsia="ja-JP"/>
    </w:rPr>
  </w:style>
  <w:style w:type="paragraph" w:customStyle="1" w:styleId="DisseminationLimitingMarker">
    <w:name w:val="Dissemination Limiting Marker"/>
    <w:next w:val="Normal"/>
    <w:uiPriority w:val="27"/>
    <w:rsid w:val="0070101B"/>
    <w:pPr>
      <w:tabs>
        <w:tab w:val="center" w:pos="4820"/>
      </w:tabs>
      <w:jc w:val="center"/>
    </w:pPr>
    <w:rPr>
      <w:rFonts w:ascii="Calibri" w:eastAsia="Calibri" w:hAnsi="Calibri"/>
      <w:b/>
      <w:color w:val="FF0000"/>
      <w:sz w:val="36"/>
      <w:szCs w:val="36"/>
      <w:lang w:eastAsia="en-US"/>
    </w:rPr>
  </w:style>
  <w:style w:type="paragraph" w:styleId="FootnoteText">
    <w:name w:val="footnote text"/>
    <w:basedOn w:val="Normal"/>
    <w:link w:val="FootnoteTextChar"/>
    <w:uiPriority w:val="99"/>
    <w:unhideWhenUsed/>
    <w:rsid w:val="00947FC9"/>
    <w:pPr>
      <w:spacing w:after="60" w:line="264" w:lineRule="auto"/>
    </w:pPr>
    <w:rPr>
      <w:szCs w:val="20"/>
    </w:rPr>
  </w:style>
  <w:style w:type="character" w:customStyle="1" w:styleId="FootnoteTextChar">
    <w:name w:val="Footnote Text Char"/>
    <w:basedOn w:val="DefaultParagraphFont"/>
    <w:link w:val="FootnoteText"/>
    <w:uiPriority w:val="99"/>
    <w:rsid w:val="00947FC9"/>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47FC9"/>
    <w:rPr>
      <w:vertAlign w:val="superscript"/>
    </w:rPr>
  </w:style>
  <w:style w:type="paragraph" w:styleId="EndnoteText">
    <w:name w:val="endnote text"/>
    <w:basedOn w:val="Normal"/>
    <w:link w:val="EndnoteTextChar"/>
    <w:uiPriority w:val="99"/>
    <w:unhideWhenUsed/>
    <w:rsid w:val="00947FC9"/>
    <w:pPr>
      <w:spacing w:after="60" w:line="264" w:lineRule="auto"/>
    </w:pPr>
    <w:rPr>
      <w:szCs w:val="20"/>
    </w:rPr>
  </w:style>
  <w:style w:type="character" w:customStyle="1" w:styleId="EndnoteTextChar">
    <w:name w:val="Endnote Text Char"/>
    <w:basedOn w:val="DefaultParagraphFont"/>
    <w:link w:val="EndnoteText"/>
    <w:uiPriority w:val="99"/>
    <w:rsid w:val="00947FC9"/>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947FC9"/>
    <w:rPr>
      <w:vertAlign w:val="superscript"/>
    </w:rPr>
  </w:style>
  <w:style w:type="character" w:styleId="FollowedHyperlink">
    <w:name w:val="FollowedHyperlink"/>
    <w:basedOn w:val="DefaultParagraphFont"/>
    <w:uiPriority w:val="99"/>
    <w:semiHidden/>
    <w:unhideWhenUsed/>
    <w:rsid w:val="0070101B"/>
    <w:rPr>
      <w:color w:val="800080" w:themeColor="followedHyperlink"/>
      <w:u w:val="single"/>
    </w:rPr>
  </w:style>
  <w:style w:type="paragraph" w:customStyle="1" w:styleId="BoxSource">
    <w:name w:val="Box Source"/>
    <w:basedOn w:val="FigureTableNoteSource"/>
    <w:uiPriority w:val="22"/>
    <w:qFormat/>
    <w:rsid w:val="0070101B"/>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70101B"/>
    <w:pPr>
      <w:numPr>
        <w:numId w:val="8"/>
      </w:numPr>
    </w:pPr>
  </w:style>
  <w:style w:type="paragraph" w:styleId="Title">
    <w:name w:val="Title"/>
    <w:basedOn w:val="Normal"/>
    <w:next w:val="Normal"/>
    <w:link w:val="TitleChar"/>
    <w:uiPriority w:val="10"/>
    <w:semiHidden/>
    <w:qFormat/>
    <w:rsid w:val="00947FC9"/>
    <w:pPr>
      <w:spacing w:before="360"/>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947FC9"/>
    <w:rPr>
      <w:rFonts w:asciiTheme="minorHAnsi" w:eastAsiaTheme="majorEastAsia" w:hAnsiTheme="minorHAnsi" w:cstheme="majorBidi"/>
      <w:b/>
      <w:spacing w:val="5"/>
      <w:kern w:val="28"/>
      <w:sz w:val="72"/>
      <w:szCs w:val="52"/>
      <w:lang w:eastAsia="en-US"/>
    </w:rPr>
  </w:style>
  <w:style w:type="paragraph" w:customStyle="1" w:styleId="Heading">
    <w:name w:val="Heading"/>
    <w:basedOn w:val="Subtitle"/>
    <w:qFormat/>
    <w:rsid w:val="00947FC9"/>
  </w:style>
  <w:style w:type="character" w:customStyle="1" w:styleId="Heading6Char">
    <w:name w:val="Heading 6 Char"/>
    <w:basedOn w:val="DefaultParagraphFont"/>
    <w:link w:val="Heading6"/>
    <w:uiPriority w:val="9"/>
    <w:semiHidden/>
    <w:rsid w:val="00947FC9"/>
    <w:rPr>
      <w:rFonts w:asciiTheme="majorHAnsi" w:eastAsiaTheme="majorEastAsia" w:hAnsiTheme="majorHAnsi" w:cstheme="majorBidi"/>
      <w:color w:val="243F60" w:themeColor="accent1" w:themeShade="7F"/>
      <w:sz w:val="22"/>
      <w:szCs w:val="22"/>
      <w:lang w:eastAsia="en-US"/>
    </w:rPr>
  </w:style>
  <w:style w:type="character" w:styleId="IntenseEmphasis">
    <w:name w:val="Intense Emphasis"/>
    <w:uiPriority w:val="21"/>
    <w:qFormat/>
    <w:rsid w:val="00947FC9"/>
    <w:rPr>
      <w:b/>
      <w:bCs/>
    </w:rPr>
  </w:style>
  <w:style w:type="paragraph" w:customStyle="1" w:styleId="Body">
    <w:name w:val="Body"/>
    <w:basedOn w:val="Normal"/>
    <w:link w:val="BodyChar"/>
    <w:qFormat/>
    <w:rsid w:val="00947FC9"/>
    <w:pPr>
      <w:jc w:val="both"/>
    </w:pPr>
    <w:rPr>
      <w:rFonts w:ascii="Times" w:eastAsia="Times New Roman" w:hAnsi="Times"/>
      <w:szCs w:val="24"/>
      <w:lang w:val="en-US" w:bidi="en-US"/>
    </w:rPr>
  </w:style>
  <w:style w:type="character" w:customStyle="1" w:styleId="BodyChar">
    <w:name w:val="Body Char"/>
    <w:basedOn w:val="DefaultParagraphFont"/>
    <w:link w:val="Body"/>
    <w:rsid w:val="00947FC9"/>
    <w:rPr>
      <w:rFonts w:ascii="Times" w:eastAsia="Times New Roman" w:hAnsi="Times" w:cstheme="minorBidi"/>
      <w:sz w:val="22"/>
      <w:szCs w:val="24"/>
      <w:lang w:val="en-US" w:eastAsia="en-US" w:bidi="en-US"/>
    </w:rPr>
  </w:style>
  <w:style w:type="paragraph" w:customStyle="1" w:styleId="glossarytext">
    <w:name w:val="glossary text"/>
    <w:basedOn w:val="Normal"/>
    <w:rsid w:val="00947FC9"/>
    <w:pPr>
      <w:tabs>
        <w:tab w:val="left" w:pos="1560"/>
      </w:tabs>
    </w:pPr>
    <w:rPr>
      <w:rFonts w:eastAsiaTheme="minorEastAsia"/>
      <w:lang w:val="en-US" w:bidi="en-US"/>
    </w:rPr>
  </w:style>
  <w:style w:type="paragraph" w:styleId="TOC4">
    <w:name w:val="toc 4"/>
    <w:basedOn w:val="Normal"/>
    <w:next w:val="Normal"/>
    <w:autoRedefine/>
    <w:uiPriority w:val="39"/>
    <w:semiHidden/>
    <w:unhideWhenUsed/>
    <w:rsid w:val="005A4D48"/>
    <w:pPr>
      <w:spacing w:after="100"/>
      <w:ind w:left="720"/>
    </w:pPr>
    <w:rPr>
      <w:rFonts w:eastAsiaTheme="minorEastAsia"/>
      <w:szCs w:val="24"/>
      <w:lang w:val="en-US"/>
    </w:rPr>
  </w:style>
  <w:style w:type="paragraph" w:styleId="TOC5">
    <w:name w:val="toc 5"/>
    <w:basedOn w:val="Normal"/>
    <w:next w:val="Normal"/>
    <w:autoRedefine/>
    <w:uiPriority w:val="39"/>
    <w:semiHidden/>
    <w:unhideWhenUsed/>
    <w:rsid w:val="005A4D48"/>
    <w:pPr>
      <w:spacing w:after="100"/>
      <w:ind w:left="960"/>
    </w:pPr>
    <w:rPr>
      <w:rFonts w:eastAsiaTheme="minorEastAsia"/>
      <w:szCs w:val="24"/>
      <w:lang w:val="en-US"/>
    </w:rPr>
  </w:style>
  <w:style w:type="paragraph" w:styleId="TOC6">
    <w:name w:val="toc 6"/>
    <w:basedOn w:val="Normal"/>
    <w:next w:val="Normal"/>
    <w:autoRedefine/>
    <w:uiPriority w:val="39"/>
    <w:semiHidden/>
    <w:unhideWhenUsed/>
    <w:rsid w:val="005A4D48"/>
    <w:pPr>
      <w:spacing w:after="100"/>
      <w:ind w:left="1200"/>
    </w:pPr>
    <w:rPr>
      <w:rFonts w:eastAsiaTheme="minorEastAsia"/>
      <w:szCs w:val="24"/>
      <w:lang w:val="en-US"/>
    </w:rPr>
  </w:style>
  <w:style w:type="paragraph" w:styleId="TOC7">
    <w:name w:val="toc 7"/>
    <w:basedOn w:val="Normal"/>
    <w:next w:val="Normal"/>
    <w:autoRedefine/>
    <w:uiPriority w:val="39"/>
    <w:semiHidden/>
    <w:unhideWhenUsed/>
    <w:rsid w:val="005A4D48"/>
    <w:pPr>
      <w:spacing w:after="100"/>
      <w:ind w:left="1440"/>
    </w:pPr>
    <w:rPr>
      <w:rFonts w:eastAsiaTheme="minorEastAsia"/>
      <w:szCs w:val="24"/>
      <w:lang w:val="en-US"/>
    </w:rPr>
  </w:style>
  <w:style w:type="paragraph" w:styleId="TOC8">
    <w:name w:val="toc 8"/>
    <w:basedOn w:val="Normal"/>
    <w:next w:val="Normal"/>
    <w:autoRedefine/>
    <w:uiPriority w:val="39"/>
    <w:semiHidden/>
    <w:unhideWhenUsed/>
    <w:rsid w:val="005A4D48"/>
    <w:pPr>
      <w:spacing w:after="100"/>
      <w:ind w:left="1680"/>
    </w:pPr>
    <w:rPr>
      <w:rFonts w:eastAsiaTheme="minorEastAsia"/>
      <w:szCs w:val="24"/>
      <w:lang w:val="en-US"/>
    </w:rPr>
  </w:style>
  <w:style w:type="paragraph" w:styleId="TOC9">
    <w:name w:val="toc 9"/>
    <w:basedOn w:val="Normal"/>
    <w:next w:val="Normal"/>
    <w:autoRedefine/>
    <w:uiPriority w:val="39"/>
    <w:semiHidden/>
    <w:unhideWhenUsed/>
    <w:rsid w:val="005A4D48"/>
    <w:pPr>
      <w:spacing w:after="100"/>
      <w:ind w:left="1920"/>
    </w:pPr>
    <w:rPr>
      <w:rFonts w:eastAsiaTheme="minorEastAsia"/>
      <w:szCs w:val="24"/>
      <w:lang w:val="en-US"/>
    </w:rPr>
  </w:style>
  <w:style w:type="paragraph" w:styleId="Revision">
    <w:name w:val="Revision"/>
    <w:hidden/>
    <w:uiPriority w:val="99"/>
    <w:semiHidden/>
    <w:rsid w:val="0070101B"/>
    <w:rPr>
      <w:rFonts w:eastAsia="Calibri"/>
      <w:sz w:val="22"/>
      <w:szCs w:val="22"/>
      <w:lang w:eastAsia="en-US"/>
    </w:rPr>
  </w:style>
  <w:style w:type="paragraph" w:styleId="BodyText">
    <w:name w:val="Body Text"/>
    <w:basedOn w:val="Normal"/>
    <w:link w:val="BodyTextChar"/>
    <w:uiPriority w:val="99"/>
    <w:unhideWhenUsed/>
    <w:rsid w:val="003601ED"/>
  </w:style>
  <w:style w:type="character" w:customStyle="1" w:styleId="BodyTextChar">
    <w:name w:val="Body Text Char"/>
    <w:basedOn w:val="DefaultParagraphFont"/>
    <w:link w:val="BodyText"/>
    <w:uiPriority w:val="99"/>
    <w:rsid w:val="003601ED"/>
    <w:rPr>
      <w:rFonts w:asciiTheme="minorHAnsi" w:eastAsiaTheme="minorHAnsi" w:hAnsiTheme="minorHAnsi" w:cstheme="minorBidi"/>
      <w:sz w:val="22"/>
      <w:szCs w:val="22"/>
      <w:lang w:eastAsia="en-US"/>
    </w:rPr>
  </w:style>
  <w:style w:type="paragraph" w:customStyle="1" w:styleId="BasicParagraph">
    <w:name w:val="[Basic Paragraph]"/>
    <w:basedOn w:val="Normal"/>
    <w:uiPriority w:val="99"/>
    <w:rsid w:val="0070101B"/>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US"/>
    </w:rPr>
  </w:style>
  <w:style w:type="numbering" w:customStyle="1" w:styleId="Headings">
    <w:name w:val="Headings"/>
    <w:uiPriority w:val="99"/>
    <w:rsid w:val="00211A48"/>
    <w:pPr>
      <w:numPr>
        <w:numId w:val="65"/>
      </w:numPr>
    </w:pPr>
  </w:style>
  <w:style w:type="numbering" w:customStyle="1" w:styleId="Appendix">
    <w:name w:val="Appendix"/>
    <w:uiPriority w:val="99"/>
    <w:rsid w:val="0070101B"/>
    <w:pPr>
      <w:numPr>
        <w:numId w:val="66"/>
      </w:numPr>
    </w:pPr>
  </w:style>
  <w:style w:type="numbering" w:customStyle="1" w:styleId="ListBullets">
    <w:name w:val="ListBullets"/>
    <w:uiPriority w:val="99"/>
    <w:rsid w:val="0070101B"/>
    <w:pPr>
      <w:numPr>
        <w:numId w:val="61"/>
      </w:numPr>
    </w:pPr>
  </w:style>
  <w:style w:type="paragraph" w:styleId="ListBullet4">
    <w:name w:val="List Bullet 4"/>
    <w:basedOn w:val="Normal"/>
    <w:uiPriority w:val="99"/>
    <w:unhideWhenUsed/>
    <w:rsid w:val="0070101B"/>
    <w:pPr>
      <w:numPr>
        <w:numId w:val="56"/>
      </w:numPr>
      <w:contextualSpacing/>
    </w:pPr>
  </w:style>
  <w:style w:type="paragraph" w:styleId="ListBullet3">
    <w:name w:val="List Bullet 3"/>
    <w:basedOn w:val="Normal"/>
    <w:uiPriority w:val="99"/>
    <w:unhideWhenUsed/>
    <w:rsid w:val="0070101B"/>
    <w:pPr>
      <w:numPr>
        <w:ilvl w:val="2"/>
        <w:numId w:val="62"/>
      </w:numPr>
      <w:contextualSpacing/>
    </w:pPr>
  </w:style>
  <w:style w:type="numbering" w:customStyle="1" w:styleId="ListNumbers">
    <w:name w:val="ListNumbers"/>
    <w:uiPriority w:val="99"/>
    <w:rsid w:val="0070101B"/>
    <w:pPr>
      <w:numPr>
        <w:numId w:val="63"/>
      </w:numPr>
    </w:pPr>
  </w:style>
  <w:style w:type="paragraph" w:styleId="Date">
    <w:name w:val="Date"/>
    <w:basedOn w:val="Normal"/>
    <w:next w:val="Normal"/>
    <w:link w:val="DateChar"/>
    <w:uiPriority w:val="99"/>
    <w:unhideWhenUsed/>
    <w:rsid w:val="0070101B"/>
    <w:pPr>
      <w:pBdr>
        <w:top w:val="single" w:sz="4" w:space="1" w:color="auto"/>
      </w:pBdr>
      <w:ind w:left="1701"/>
      <w:jc w:val="right"/>
    </w:pPr>
    <w:rPr>
      <w:sz w:val="28"/>
      <w:szCs w:val="28"/>
    </w:rPr>
  </w:style>
  <w:style w:type="character" w:customStyle="1" w:styleId="DateChar">
    <w:name w:val="Date Char"/>
    <w:basedOn w:val="DefaultParagraphFont"/>
    <w:link w:val="Date"/>
    <w:uiPriority w:val="99"/>
    <w:rsid w:val="0070101B"/>
    <w:rPr>
      <w:rFonts w:eastAsia="Calibri"/>
      <w:sz w:val="28"/>
      <w:szCs w:val="28"/>
      <w:lang w:eastAsia="en-US"/>
    </w:rPr>
  </w:style>
  <w:style w:type="paragraph" w:customStyle="1" w:styleId="Endmattercontentheading">
    <w:name w:val="Endmatter content heading"/>
    <w:basedOn w:val="Normal"/>
    <w:qFormat/>
    <w:rsid w:val="0019672B"/>
    <w:pPr>
      <w:pageBreakBefore/>
      <w:spacing w:after="0"/>
    </w:pPr>
    <w:rPr>
      <w:rFonts w:ascii="Calibri" w:eastAsia="Times New Roman" w:hAnsi="Calibri" w:cs="Times New Roman"/>
      <w:bCs/>
      <w:color w:val="000000"/>
      <w:sz w:val="56"/>
      <w:szCs w:val="28"/>
      <w:lang w:eastAsia="ja-JP"/>
    </w:rPr>
  </w:style>
  <w:style w:type="paragraph" w:styleId="CommentText">
    <w:name w:val="annotation text"/>
    <w:basedOn w:val="Normal"/>
    <w:link w:val="CommentTextChar"/>
    <w:uiPriority w:val="99"/>
    <w:unhideWhenUsed/>
    <w:rPr>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customStyle="1" w:styleId="TableParagraph">
    <w:name w:val="Table Paragraph"/>
    <w:basedOn w:val="Normal"/>
    <w:uiPriority w:val="1"/>
    <w:qFormat/>
    <w:rsid w:val="000C43EB"/>
    <w:pPr>
      <w:widowControl w:val="0"/>
      <w:spacing w:after="0"/>
    </w:pPr>
    <w:rPr>
      <w:rFonts w:asciiTheme="minorHAnsi" w:hAnsi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5277168">
      <w:bodyDiv w:val="1"/>
      <w:marLeft w:val="0"/>
      <w:marRight w:val="0"/>
      <w:marTop w:val="0"/>
      <w:marBottom w:val="0"/>
      <w:divBdr>
        <w:top w:val="none" w:sz="0" w:space="0" w:color="auto"/>
        <w:left w:val="none" w:sz="0" w:space="0" w:color="auto"/>
        <w:bottom w:val="none" w:sz="0" w:space="0" w:color="auto"/>
        <w:right w:val="none" w:sz="0" w:space="0" w:color="auto"/>
      </w:divBdr>
      <w:divsChild>
        <w:div w:id="1240138902">
          <w:marLeft w:val="0"/>
          <w:marRight w:val="0"/>
          <w:marTop w:val="0"/>
          <w:marBottom w:val="0"/>
          <w:divBdr>
            <w:top w:val="none" w:sz="0" w:space="0" w:color="auto"/>
            <w:left w:val="none" w:sz="0" w:space="0" w:color="auto"/>
            <w:bottom w:val="none" w:sz="0" w:space="0" w:color="auto"/>
            <w:right w:val="none" w:sz="0" w:space="0" w:color="auto"/>
          </w:divBdr>
          <w:divsChild>
            <w:div w:id="1469930838">
              <w:marLeft w:val="0"/>
              <w:marRight w:val="0"/>
              <w:marTop w:val="0"/>
              <w:marBottom w:val="0"/>
              <w:divBdr>
                <w:top w:val="none" w:sz="0" w:space="0" w:color="auto"/>
                <w:left w:val="none" w:sz="0" w:space="0" w:color="auto"/>
                <w:bottom w:val="none" w:sz="0" w:space="0" w:color="auto"/>
                <w:right w:val="none" w:sz="0" w:space="0" w:color="auto"/>
              </w:divBdr>
              <w:divsChild>
                <w:div w:id="236941052">
                  <w:marLeft w:val="0"/>
                  <w:marRight w:val="0"/>
                  <w:marTop w:val="0"/>
                  <w:marBottom w:val="0"/>
                  <w:divBdr>
                    <w:top w:val="none" w:sz="0" w:space="0" w:color="auto"/>
                    <w:left w:val="none" w:sz="0" w:space="0" w:color="auto"/>
                    <w:bottom w:val="none" w:sz="0" w:space="0" w:color="auto"/>
                    <w:right w:val="none" w:sz="0" w:space="0" w:color="auto"/>
                  </w:divBdr>
                  <w:divsChild>
                    <w:div w:id="818765581">
                      <w:marLeft w:val="0"/>
                      <w:marRight w:val="0"/>
                      <w:marTop w:val="0"/>
                      <w:marBottom w:val="0"/>
                      <w:divBdr>
                        <w:top w:val="none" w:sz="0" w:space="0" w:color="auto"/>
                        <w:left w:val="none" w:sz="0" w:space="0" w:color="auto"/>
                        <w:bottom w:val="none" w:sz="0" w:space="0" w:color="auto"/>
                        <w:right w:val="none" w:sz="0" w:space="0" w:color="auto"/>
                      </w:divBdr>
                      <w:divsChild>
                        <w:div w:id="726343296">
                          <w:marLeft w:val="0"/>
                          <w:marRight w:val="0"/>
                          <w:marTop w:val="0"/>
                          <w:marBottom w:val="0"/>
                          <w:divBdr>
                            <w:top w:val="none" w:sz="0" w:space="0" w:color="auto"/>
                            <w:left w:val="none" w:sz="0" w:space="0" w:color="auto"/>
                            <w:bottom w:val="none" w:sz="0" w:space="0" w:color="auto"/>
                            <w:right w:val="none" w:sz="0" w:space="0" w:color="auto"/>
                          </w:divBdr>
                          <w:divsChild>
                            <w:div w:id="86914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18570150">
      <w:bodyDiv w:val="1"/>
      <w:marLeft w:val="0"/>
      <w:marRight w:val="0"/>
      <w:marTop w:val="0"/>
      <w:marBottom w:val="0"/>
      <w:divBdr>
        <w:top w:val="none" w:sz="0" w:space="0" w:color="auto"/>
        <w:left w:val="none" w:sz="0" w:space="0" w:color="auto"/>
        <w:bottom w:val="none" w:sz="0" w:space="0" w:color="auto"/>
        <w:right w:val="none" w:sz="0" w:space="0" w:color="auto"/>
      </w:divBdr>
      <w:divsChild>
        <w:div w:id="256521061">
          <w:marLeft w:val="0"/>
          <w:marRight w:val="0"/>
          <w:marTop w:val="0"/>
          <w:marBottom w:val="0"/>
          <w:divBdr>
            <w:top w:val="none" w:sz="0" w:space="0" w:color="auto"/>
            <w:left w:val="none" w:sz="0" w:space="0" w:color="auto"/>
            <w:bottom w:val="none" w:sz="0" w:space="0" w:color="auto"/>
            <w:right w:val="none" w:sz="0" w:space="0" w:color="auto"/>
          </w:divBdr>
          <w:divsChild>
            <w:div w:id="1943292970">
              <w:marLeft w:val="0"/>
              <w:marRight w:val="0"/>
              <w:marTop w:val="0"/>
              <w:marBottom w:val="0"/>
              <w:divBdr>
                <w:top w:val="none" w:sz="0" w:space="0" w:color="auto"/>
                <w:left w:val="none" w:sz="0" w:space="0" w:color="auto"/>
                <w:bottom w:val="none" w:sz="0" w:space="0" w:color="auto"/>
                <w:right w:val="none" w:sz="0" w:space="0" w:color="auto"/>
              </w:divBdr>
              <w:divsChild>
                <w:div w:id="1321151764">
                  <w:marLeft w:val="0"/>
                  <w:marRight w:val="0"/>
                  <w:marTop w:val="0"/>
                  <w:marBottom w:val="0"/>
                  <w:divBdr>
                    <w:top w:val="none" w:sz="0" w:space="0" w:color="auto"/>
                    <w:left w:val="none" w:sz="0" w:space="0" w:color="auto"/>
                    <w:bottom w:val="none" w:sz="0" w:space="0" w:color="auto"/>
                    <w:right w:val="none" w:sz="0" w:space="0" w:color="auto"/>
                  </w:divBdr>
                  <w:divsChild>
                    <w:div w:id="909467440">
                      <w:marLeft w:val="0"/>
                      <w:marRight w:val="0"/>
                      <w:marTop w:val="0"/>
                      <w:marBottom w:val="0"/>
                      <w:divBdr>
                        <w:top w:val="none" w:sz="0" w:space="0" w:color="auto"/>
                        <w:left w:val="none" w:sz="0" w:space="0" w:color="auto"/>
                        <w:bottom w:val="none" w:sz="0" w:space="0" w:color="auto"/>
                        <w:right w:val="none" w:sz="0" w:space="0" w:color="auto"/>
                      </w:divBdr>
                      <w:divsChild>
                        <w:div w:id="581258393">
                          <w:marLeft w:val="0"/>
                          <w:marRight w:val="0"/>
                          <w:marTop w:val="0"/>
                          <w:marBottom w:val="0"/>
                          <w:divBdr>
                            <w:top w:val="none" w:sz="0" w:space="0" w:color="auto"/>
                            <w:left w:val="none" w:sz="0" w:space="0" w:color="auto"/>
                            <w:bottom w:val="none" w:sz="0" w:space="0" w:color="auto"/>
                            <w:right w:val="none" w:sz="0" w:space="0" w:color="auto"/>
                          </w:divBdr>
                          <w:divsChild>
                            <w:div w:id="53238878">
                              <w:marLeft w:val="0"/>
                              <w:marRight w:val="0"/>
                              <w:marTop w:val="0"/>
                              <w:marBottom w:val="0"/>
                              <w:divBdr>
                                <w:top w:val="none" w:sz="0" w:space="0" w:color="auto"/>
                                <w:left w:val="none" w:sz="0" w:space="0" w:color="auto"/>
                                <w:bottom w:val="none" w:sz="0" w:space="0" w:color="auto"/>
                                <w:right w:val="none" w:sz="0" w:space="0" w:color="auto"/>
                              </w:divBdr>
                              <w:divsChild>
                                <w:div w:id="673917908">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284554">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65059977">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70601719">
      <w:bodyDiv w:val="1"/>
      <w:marLeft w:val="0"/>
      <w:marRight w:val="0"/>
      <w:marTop w:val="0"/>
      <w:marBottom w:val="0"/>
      <w:divBdr>
        <w:top w:val="none" w:sz="0" w:space="0" w:color="auto"/>
        <w:left w:val="none" w:sz="0" w:space="0" w:color="auto"/>
        <w:bottom w:val="none" w:sz="0" w:space="0" w:color="auto"/>
        <w:right w:val="none" w:sz="0" w:space="0" w:color="auto"/>
      </w:divBdr>
      <w:divsChild>
        <w:div w:id="667439759">
          <w:marLeft w:val="0"/>
          <w:marRight w:val="0"/>
          <w:marTop w:val="0"/>
          <w:marBottom w:val="0"/>
          <w:divBdr>
            <w:top w:val="none" w:sz="0" w:space="0" w:color="auto"/>
            <w:left w:val="none" w:sz="0" w:space="0" w:color="auto"/>
            <w:bottom w:val="none" w:sz="0" w:space="0" w:color="auto"/>
            <w:right w:val="none" w:sz="0" w:space="0" w:color="auto"/>
          </w:divBdr>
          <w:divsChild>
            <w:div w:id="1203713412">
              <w:marLeft w:val="0"/>
              <w:marRight w:val="0"/>
              <w:marTop w:val="0"/>
              <w:marBottom w:val="0"/>
              <w:divBdr>
                <w:top w:val="none" w:sz="0" w:space="0" w:color="auto"/>
                <w:left w:val="none" w:sz="0" w:space="0" w:color="auto"/>
                <w:bottom w:val="none" w:sz="0" w:space="0" w:color="auto"/>
                <w:right w:val="none" w:sz="0" w:space="0" w:color="auto"/>
              </w:divBdr>
              <w:divsChild>
                <w:div w:id="1830825075">
                  <w:marLeft w:val="0"/>
                  <w:marRight w:val="0"/>
                  <w:marTop w:val="0"/>
                  <w:marBottom w:val="0"/>
                  <w:divBdr>
                    <w:top w:val="none" w:sz="0" w:space="0" w:color="auto"/>
                    <w:left w:val="none" w:sz="0" w:space="0" w:color="auto"/>
                    <w:bottom w:val="none" w:sz="0" w:space="0" w:color="auto"/>
                    <w:right w:val="none" w:sz="0" w:space="0" w:color="auto"/>
                  </w:divBdr>
                  <w:divsChild>
                    <w:div w:id="1084376208">
                      <w:marLeft w:val="0"/>
                      <w:marRight w:val="0"/>
                      <w:marTop w:val="0"/>
                      <w:marBottom w:val="0"/>
                      <w:divBdr>
                        <w:top w:val="none" w:sz="0" w:space="0" w:color="auto"/>
                        <w:left w:val="none" w:sz="0" w:space="0" w:color="auto"/>
                        <w:bottom w:val="none" w:sz="0" w:space="0" w:color="auto"/>
                        <w:right w:val="none" w:sz="0" w:space="0" w:color="auto"/>
                      </w:divBdr>
                      <w:divsChild>
                        <w:div w:id="242684410">
                          <w:marLeft w:val="0"/>
                          <w:marRight w:val="0"/>
                          <w:marTop w:val="0"/>
                          <w:marBottom w:val="0"/>
                          <w:divBdr>
                            <w:top w:val="none" w:sz="0" w:space="0" w:color="auto"/>
                            <w:left w:val="none" w:sz="0" w:space="0" w:color="auto"/>
                            <w:bottom w:val="none" w:sz="0" w:space="0" w:color="auto"/>
                            <w:right w:val="none" w:sz="0" w:space="0" w:color="auto"/>
                          </w:divBdr>
                          <w:divsChild>
                            <w:div w:id="98333027">
                              <w:marLeft w:val="0"/>
                              <w:marRight w:val="0"/>
                              <w:marTop w:val="0"/>
                              <w:marBottom w:val="0"/>
                              <w:divBdr>
                                <w:top w:val="none" w:sz="0" w:space="0" w:color="auto"/>
                                <w:left w:val="none" w:sz="0" w:space="0" w:color="auto"/>
                                <w:bottom w:val="none" w:sz="0" w:space="0" w:color="auto"/>
                                <w:right w:val="none" w:sz="0" w:space="0" w:color="auto"/>
                              </w:divBdr>
                              <w:divsChild>
                                <w:div w:id="919486689">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reativecommons.org/licenses/by/3.0/au/deed.en"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agriculture.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opyright@agriculture.gov.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reativecommons.org/licenses/by/3.0/au/legalc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0CA2300D-EE46-42A1-96C4-56A38208C23E}">
  <ds:schemaRefs>
    <ds:schemaRef ds:uri="http://schemas.microsoft.com/sharepoint/v3/contenttype/forms"/>
  </ds:schemaRefs>
</ds:datastoreItem>
</file>

<file path=customXml/itemProps2.xml><?xml version="1.0" encoding="utf-8"?>
<ds:datastoreItem xmlns:ds="http://schemas.openxmlformats.org/officeDocument/2006/customXml" ds:itemID="{399D858F-C90B-47C1-9C8B-44353AFC90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C25704-1CE3-4D37-8597-0858A7E93FEB}">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6174C5A9-2BB0-428A-A4FF-14319A972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7</Pages>
  <Words>1571</Words>
  <Characters>8959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Approved Arrangement Nominated veterinary hospital reference Information</vt:lpstr>
    </vt:vector>
  </TitlesOfParts>
  <Company>Department of Agriculture Fisheries &amp; Forestry</Company>
  <LinksUpToDate>false</LinksUpToDate>
  <CharactersWithSpaces>10509</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Arrangement Nominated veterinary hospital reference Information</dc:title>
  <dc:creator>Department of Agriculture and Water Resources</dc:creator>
  <cp:keywords/>
  <cp:lastModifiedBy>O'Leary Anna</cp:lastModifiedBy>
  <cp:revision>5</cp:revision>
  <cp:lastPrinted>2016-06-15T23:40:00Z</cp:lastPrinted>
  <dcterms:created xsi:type="dcterms:W3CDTF">2017-04-12T01:16:00Z</dcterms:created>
  <dcterms:modified xsi:type="dcterms:W3CDTF">2017-06-26T22:19:00Z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