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3767" w14:textId="167DE2C2" w:rsidR="00B875DD" w:rsidRDefault="00451176" w:rsidP="00B2341A">
      <w:r w:rsidRPr="00BC29A6">
        <w:rPr>
          <w:noProof/>
          <w:color w:val="auto"/>
          <w:lang w:eastAsia="en-AU"/>
        </w:rPr>
        <w:drawing>
          <wp:anchor distT="0" distB="0" distL="114300" distR="114300" simplePos="0" relativeHeight="251659264" behindDoc="0" locked="0" layoutInCell="1" allowOverlap="1" wp14:anchorId="5E4DF4CB" wp14:editId="2DCCE2F6">
            <wp:simplePos x="0" y="0"/>
            <wp:positionH relativeFrom="column">
              <wp:posOffset>623</wp:posOffset>
            </wp:positionH>
            <wp:positionV relativeFrom="paragraph">
              <wp:posOffset>347</wp:posOffset>
            </wp:positionV>
            <wp:extent cx="2417064" cy="725424"/>
            <wp:effectExtent l="0" t="0" r="254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2813184C" w14:textId="77777777" w:rsidR="00C26347" w:rsidRDefault="00C26347" w:rsidP="001F0CFE">
      <w:pPr>
        <w:pStyle w:val="Titlepageheading"/>
      </w:pPr>
    </w:p>
    <w:p w14:paraId="2DAF4648" w14:textId="57671164" w:rsidR="00097BE7" w:rsidRPr="001F0CFE" w:rsidRDefault="00902D95" w:rsidP="001F0CFE">
      <w:pPr>
        <w:pStyle w:val="Titlepageheading"/>
      </w:pPr>
      <w:r w:rsidRPr="001F0CFE">
        <w:t>Approved Arrangement</w:t>
      </w:r>
    </w:p>
    <w:p w14:paraId="38280628" w14:textId="3427DC5F" w:rsidR="00D32969" w:rsidRDefault="004258B6" w:rsidP="001F0CFE">
      <w:pPr>
        <w:pStyle w:val="Titlepageheading1"/>
        <w:ind w:left="1276"/>
        <w:rPr>
          <w:rStyle w:val="Titlepageheading2"/>
          <w:sz w:val="36"/>
          <w:szCs w:val="36"/>
        </w:rPr>
      </w:pPr>
      <w:r w:rsidRPr="00E95C34">
        <w:rPr>
          <w:rStyle w:val="Titlepageheading2"/>
          <w:sz w:val="36"/>
          <w:szCs w:val="36"/>
        </w:rPr>
        <w:t xml:space="preserve">8.3 - </w:t>
      </w:r>
      <w:r w:rsidR="00732CC9">
        <w:rPr>
          <w:rStyle w:val="Titlepageheading2"/>
          <w:sz w:val="36"/>
          <w:szCs w:val="36"/>
        </w:rPr>
        <w:t>a</w:t>
      </w:r>
      <w:r w:rsidR="00E95C34" w:rsidRPr="00E95C34">
        <w:rPr>
          <w:rStyle w:val="Titlepageheading2"/>
          <w:sz w:val="36"/>
          <w:szCs w:val="36"/>
        </w:rPr>
        <w:t>utoclave</w:t>
      </w:r>
    </w:p>
    <w:p w14:paraId="728109BD" w14:textId="7A0D54FB" w:rsidR="003B4BE3" w:rsidRPr="001F0CFE" w:rsidRDefault="00732CC9" w:rsidP="001F0CFE">
      <w:pPr>
        <w:pStyle w:val="Titlepageheading"/>
      </w:pPr>
      <w:r>
        <w:t>r</w:t>
      </w:r>
      <w:r w:rsidR="00961028" w:rsidRPr="001F0CFE">
        <w:t>equirements</w:t>
      </w:r>
    </w:p>
    <w:p w14:paraId="5B5F965D" w14:textId="77777777" w:rsidR="00B875DD" w:rsidRPr="000E2F09" w:rsidRDefault="00B875DD" w:rsidP="008E0052">
      <w:pPr>
        <w:pStyle w:val="Biosecuritytagline"/>
        <w:rPr>
          <w:sz w:val="2"/>
          <w:szCs w:val="2"/>
        </w:rPr>
      </w:pPr>
    </w:p>
    <w:p w14:paraId="7D184D9D" w14:textId="06FE2910"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1F5980">
        <w:rPr>
          <w:rStyle w:val="PlaceholderText"/>
          <w:rFonts w:asciiTheme="majorHAnsi" w:hAnsiTheme="majorHAnsi" w:cstheme="majorHAnsi"/>
          <w:b/>
          <w:color w:val="808080" w:themeColor="background1" w:themeShade="80"/>
          <w:sz w:val="28"/>
          <w:szCs w:val="24"/>
        </w:rPr>
        <w:t>5</w:t>
      </w:r>
      <w:r w:rsidR="00D17C1F">
        <w:rPr>
          <w:rStyle w:val="PlaceholderText"/>
          <w:rFonts w:asciiTheme="majorHAnsi" w:hAnsiTheme="majorHAnsi" w:cstheme="majorHAnsi"/>
          <w:b/>
          <w:color w:val="808080" w:themeColor="background1" w:themeShade="80"/>
          <w:sz w:val="28"/>
          <w:szCs w:val="24"/>
        </w:rPr>
        <w:t>.0</w:t>
      </w:r>
    </w:p>
    <w:p w14:paraId="28668C74"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012700E8" w14:textId="77777777" w:rsidR="000E2F09" w:rsidRDefault="00827E0C" w:rsidP="000E2F09">
      <w:pPr>
        <w:jc w:val="center"/>
        <w:rPr>
          <w:rFonts w:asciiTheme="majorHAnsi" w:hAnsiTheme="majorHAnsi" w:cstheme="majorHAnsi"/>
        </w:rPr>
      </w:pPr>
      <w:r>
        <w:rPr>
          <w:noProof/>
          <w:lang w:eastAsia="en-AU"/>
        </w:rPr>
        <w:drawing>
          <wp:inline distT="0" distB="0" distL="0" distR="0" wp14:anchorId="250A8B58" wp14:editId="20907CBF">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505A71B0" w14:textId="77777777"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14:paraId="38C849A0"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14:paraId="76BD5883" w14:textId="77777777" w:rsidR="00E34981" w:rsidRPr="00C10BEB" w:rsidRDefault="00E34981" w:rsidP="00622C81">
      <w:pPr>
        <w:pStyle w:val="smalltext"/>
        <w:ind w:right="-64"/>
        <w:rPr>
          <w:rFonts w:asciiTheme="majorHAnsi" w:hAnsiTheme="majorHAnsi" w:cstheme="majorHAnsi"/>
          <w:sz w:val="22"/>
          <w:szCs w:val="22"/>
        </w:rPr>
      </w:pPr>
    </w:p>
    <w:p w14:paraId="58F98E2D" w14:textId="77777777" w:rsidR="00D32218" w:rsidRPr="00C10BEB" w:rsidRDefault="00207C4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14:paraId="78D04676"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14:paraId="692C0F35" w14:textId="77777777" w:rsidR="00097BE7" w:rsidRPr="00C10BEB" w:rsidRDefault="00097BE7" w:rsidP="00D32218">
      <w:pPr>
        <w:pStyle w:val="smalltext"/>
        <w:ind w:right="-64"/>
        <w:rPr>
          <w:rFonts w:asciiTheme="majorHAnsi" w:hAnsiTheme="majorHAnsi" w:cstheme="majorHAnsi"/>
          <w:sz w:val="22"/>
          <w:szCs w:val="22"/>
        </w:rPr>
      </w:pPr>
    </w:p>
    <w:p w14:paraId="5A504549" w14:textId="77777777" w:rsidR="00D32218" w:rsidRPr="00C10BEB" w:rsidRDefault="00207C4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14:paraId="547EE3F9"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All material in this publication is licensed under a Creative Commons Attribution 3.0 Australia Licence, save for content supplied by third parties, logos and the Commonwealth Coat of Arms.</w:t>
      </w:r>
    </w:p>
    <w:p w14:paraId="22FCBB39" w14:textId="77777777" w:rsidR="00097BE7" w:rsidRPr="00C10BEB" w:rsidRDefault="00097BE7" w:rsidP="00D32218">
      <w:pPr>
        <w:pStyle w:val="smalltext"/>
        <w:ind w:right="-64"/>
        <w:rPr>
          <w:rFonts w:asciiTheme="majorHAnsi" w:hAnsiTheme="majorHAnsi" w:cstheme="majorHAnsi"/>
          <w:sz w:val="22"/>
          <w:szCs w:val="22"/>
        </w:rPr>
      </w:pPr>
    </w:p>
    <w:p w14:paraId="54A74589"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rPr>
          <w:rFonts w:asciiTheme="majorHAnsi" w:hAnsiTheme="majorHAnsi" w:cstheme="majorHAnsi"/>
          <w:sz w:val="22"/>
          <w:szCs w:val="22"/>
        </w:rPr>
        <w:t>deed.en</w:t>
      </w:r>
      <w:proofErr w:type="spellEnd"/>
      <w:r w:rsidRPr="00C10BEB">
        <w:rPr>
          <w:rFonts w:asciiTheme="majorHAnsi" w:hAnsiTheme="majorHAnsi" w:cstheme="majorHAnsi"/>
          <w:sz w:val="22"/>
          <w:szCs w:val="22"/>
        </w:rPr>
        <w:t>. The full licence terms are available from creativecommons.org/licenses/by/3.0/au/</w:t>
      </w:r>
      <w:proofErr w:type="spellStart"/>
      <w:r w:rsidRPr="00C10BEB">
        <w:rPr>
          <w:rFonts w:asciiTheme="majorHAnsi" w:hAnsiTheme="majorHAnsi" w:cstheme="majorHAnsi"/>
          <w:sz w:val="22"/>
          <w:szCs w:val="22"/>
        </w:rPr>
        <w:t>legalcode</w:t>
      </w:r>
      <w:proofErr w:type="spellEnd"/>
      <w:r w:rsidRPr="00C10BEB">
        <w:rPr>
          <w:rFonts w:asciiTheme="majorHAnsi" w:hAnsiTheme="majorHAnsi" w:cstheme="majorHAnsi"/>
          <w:sz w:val="22"/>
          <w:szCs w:val="22"/>
        </w:rPr>
        <w:t>.</w:t>
      </w:r>
    </w:p>
    <w:p w14:paraId="30236BB7" w14:textId="77777777" w:rsidR="00097BE7" w:rsidRPr="00C10BEB" w:rsidRDefault="00097BE7" w:rsidP="00D32218">
      <w:pPr>
        <w:pStyle w:val="smalltext"/>
        <w:ind w:right="-64"/>
        <w:rPr>
          <w:rFonts w:asciiTheme="majorHAnsi" w:hAnsiTheme="majorHAnsi" w:cstheme="majorHAnsi"/>
          <w:sz w:val="22"/>
          <w:szCs w:val="22"/>
        </w:rPr>
      </w:pPr>
    </w:p>
    <w:p w14:paraId="59E8283E" w14:textId="7ACFD473" w:rsidR="003B664C" w:rsidRPr="00C10BEB" w:rsidRDefault="003B664C" w:rsidP="003B664C">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This publication (and any material sourced from it) should be attributed as: Approved Arrangements section, 201</w:t>
      </w:r>
      <w:r w:rsidR="004B437D">
        <w:rPr>
          <w:rFonts w:asciiTheme="majorHAnsi" w:hAnsiTheme="majorHAnsi" w:cstheme="majorHAnsi"/>
          <w:sz w:val="22"/>
          <w:szCs w:val="22"/>
        </w:rPr>
        <w:t>6</w:t>
      </w:r>
      <w:r w:rsidR="00961028">
        <w:rPr>
          <w:rFonts w:asciiTheme="majorHAnsi" w:hAnsiTheme="majorHAnsi" w:cstheme="majorHAnsi"/>
          <w:sz w:val="22"/>
          <w:szCs w:val="22"/>
        </w:rPr>
        <w:t>, A</w:t>
      </w:r>
      <w:r w:rsidR="00F92343">
        <w:rPr>
          <w:rFonts w:asciiTheme="majorHAnsi" w:hAnsiTheme="majorHAnsi" w:cstheme="majorHAnsi"/>
          <w:sz w:val="22"/>
          <w:szCs w:val="22"/>
        </w:rPr>
        <w:t>pproved arrangement</w:t>
      </w:r>
      <w:r w:rsidRPr="00C10BEB">
        <w:rPr>
          <w:rFonts w:asciiTheme="majorHAnsi" w:hAnsiTheme="majorHAnsi" w:cstheme="majorHAnsi"/>
          <w:sz w:val="22"/>
          <w:szCs w:val="22"/>
        </w:rPr>
        <w:t xml:space="preserve"> for </w:t>
      </w:r>
      <w:r w:rsidR="00F92343" w:rsidRPr="00E95C34">
        <w:rPr>
          <w:rFonts w:asciiTheme="majorHAnsi" w:hAnsiTheme="majorHAnsi" w:cstheme="majorHAnsi"/>
          <w:sz w:val="22"/>
          <w:szCs w:val="22"/>
        </w:rPr>
        <w:t>autoclave</w:t>
      </w:r>
      <w:r w:rsidR="00F92343">
        <w:rPr>
          <w:rFonts w:asciiTheme="majorHAnsi" w:hAnsiTheme="majorHAnsi" w:cstheme="majorHAnsi"/>
          <w:sz w:val="22"/>
          <w:szCs w:val="22"/>
        </w:rPr>
        <w:t xml:space="preserve"> </w:t>
      </w:r>
      <w:r w:rsidR="00E95C34">
        <w:rPr>
          <w:rFonts w:asciiTheme="majorHAnsi" w:hAnsiTheme="majorHAnsi" w:cstheme="majorHAnsi"/>
          <w:sz w:val="22"/>
          <w:szCs w:val="22"/>
        </w:rPr>
        <w:t>requirements</w:t>
      </w:r>
      <w:r w:rsidR="00961028">
        <w:rPr>
          <w:rFonts w:asciiTheme="majorHAnsi" w:hAnsiTheme="majorHAnsi" w:cstheme="majorHAnsi"/>
          <w:sz w:val="22"/>
          <w:szCs w:val="22"/>
        </w:rPr>
        <w:t>, (</w:t>
      </w:r>
      <w:r w:rsidR="00F92343" w:rsidRPr="00F92343">
        <w:rPr>
          <w:rFonts w:asciiTheme="majorHAnsi" w:hAnsiTheme="majorHAnsi" w:cstheme="majorHAnsi"/>
          <w:sz w:val="22"/>
          <w:szCs w:val="22"/>
        </w:rPr>
        <w:t>Approved arrangement for autoclave requirements</w:t>
      </w:r>
      <w:r w:rsidRPr="00C10BEB">
        <w:rPr>
          <w:rFonts w:asciiTheme="majorHAnsi" w:hAnsiTheme="majorHAnsi" w:cstheme="majorHAnsi"/>
          <w:sz w:val="22"/>
          <w:szCs w:val="22"/>
        </w:rPr>
        <w:t xml:space="preserve"> - prepared for the Department of Agriculture</w:t>
      </w:r>
      <w:r w:rsidR="00451176">
        <w:rPr>
          <w:rFonts w:asciiTheme="majorHAnsi" w:hAnsiTheme="majorHAnsi" w:cstheme="majorHAnsi"/>
          <w:sz w:val="22"/>
          <w:szCs w:val="22"/>
        </w:rPr>
        <w:t>,</w:t>
      </w:r>
      <w:r w:rsidR="002B6799">
        <w:rPr>
          <w:rFonts w:asciiTheme="majorHAnsi" w:hAnsiTheme="majorHAnsi" w:cstheme="majorHAnsi"/>
          <w:sz w:val="22"/>
          <w:szCs w:val="22"/>
        </w:rPr>
        <w:t xml:space="preserve"> </w:t>
      </w:r>
      <w:proofErr w:type="gramStart"/>
      <w:r w:rsidR="002B6799">
        <w:rPr>
          <w:rFonts w:asciiTheme="majorHAnsi" w:hAnsiTheme="majorHAnsi" w:cstheme="majorHAnsi"/>
          <w:sz w:val="22"/>
          <w:szCs w:val="22"/>
        </w:rPr>
        <w:t>Water</w:t>
      </w:r>
      <w:proofErr w:type="gramEnd"/>
      <w:r w:rsidR="002B6799">
        <w:rPr>
          <w:rFonts w:asciiTheme="majorHAnsi" w:hAnsiTheme="majorHAnsi" w:cstheme="majorHAnsi"/>
          <w:sz w:val="22"/>
          <w:szCs w:val="22"/>
        </w:rPr>
        <w:t xml:space="preserve"> </w:t>
      </w:r>
      <w:r w:rsidR="00451176">
        <w:rPr>
          <w:rFonts w:asciiTheme="majorHAnsi" w:hAnsiTheme="majorHAnsi" w:cstheme="majorHAnsi"/>
          <w:sz w:val="22"/>
          <w:szCs w:val="22"/>
        </w:rPr>
        <w:t>and the Environment</w:t>
      </w:r>
      <w:r w:rsidRPr="00C10BEB">
        <w:rPr>
          <w:rFonts w:asciiTheme="majorHAnsi" w:hAnsiTheme="majorHAnsi" w:cstheme="majorHAnsi"/>
          <w:sz w:val="22"/>
          <w:szCs w:val="22"/>
        </w:rPr>
        <w:t xml:space="preserve">), Canberra. </w:t>
      </w:r>
    </w:p>
    <w:p w14:paraId="3A5CA76B" w14:textId="77777777" w:rsidR="00E34981" w:rsidRPr="00C10BEB" w:rsidRDefault="00E34981" w:rsidP="00D32218">
      <w:pPr>
        <w:pStyle w:val="smalltext"/>
        <w:ind w:right="-64"/>
        <w:rPr>
          <w:rFonts w:asciiTheme="majorHAnsi" w:hAnsiTheme="majorHAnsi" w:cstheme="majorHAnsi"/>
          <w:sz w:val="22"/>
          <w:szCs w:val="22"/>
        </w:rPr>
      </w:pPr>
    </w:p>
    <w:p w14:paraId="0F8F85FF" w14:textId="7AB57119" w:rsidR="00D32218" w:rsidRPr="00C10BEB" w:rsidRDefault="00207C4C" w:rsidP="00D32218">
      <w:pPr>
        <w:pStyle w:val="smalltext"/>
        <w:ind w:right="-64"/>
        <w:rPr>
          <w:rFonts w:asciiTheme="majorHAnsi" w:hAnsiTheme="majorHAnsi" w:cstheme="majorHAnsi"/>
          <w:sz w:val="22"/>
          <w:szCs w:val="22"/>
        </w:rPr>
      </w:pPr>
      <w:r w:rsidRPr="00C10BEB">
        <w:rPr>
          <w:rStyle w:val="Strong"/>
          <w:rFonts w:asciiTheme="majorHAnsi" w:hAnsiTheme="majorHAnsi" w:cstheme="majorHAnsi"/>
          <w:sz w:val="22"/>
          <w:szCs w:val="22"/>
        </w:rPr>
        <w:t>Department of Agriculture</w:t>
      </w:r>
      <w:r w:rsidR="00451176">
        <w:rPr>
          <w:rStyle w:val="Strong"/>
          <w:rFonts w:asciiTheme="majorHAnsi" w:hAnsiTheme="majorHAnsi" w:cstheme="majorHAnsi"/>
          <w:sz w:val="22"/>
          <w:szCs w:val="22"/>
        </w:rPr>
        <w:t>,</w:t>
      </w:r>
      <w:r w:rsidR="002B6799">
        <w:rPr>
          <w:rStyle w:val="Strong"/>
          <w:rFonts w:asciiTheme="majorHAnsi" w:hAnsiTheme="majorHAnsi" w:cstheme="majorHAnsi"/>
          <w:sz w:val="22"/>
          <w:szCs w:val="22"/>
        </w:rPr>
        <w:t xml:space="preserve"> Water </w:t>
      </w:r>
      <w:r w:rsidR="00451176">
        <w:rPr>
          <w:rStyle w:val="Strong"/>
          <w:rFonts w:asciiTheme="majorHAnsi" w:hAnsiTheme="majorHAnsi" w:cstheme="majorHAnsi"/>
          <w:sz w:val="22"/>
          <w:szCs w:val="22"/>
        </w:rPr>
        <w:t xml:space="preserve">and the </w:t>
      </w:r>
      <w:proofErr w:type="spellStart"/>
      <w:r w:rsidR="00451176">
        <w:rPr>
          <w:rStyle w:val="Strong"/>
          <w:rFonts w:asciiTheme="majorHAnsi" w:hAnsiTheme="majorHAnsi" w:cstheme="majorHAnsi"/>
          <w:sz w:val="22"/>
          <w:szCs w:val="22"/>
        </w:rPr>
        <w:t>Evironment</w:t>
      </w:r>
      <w:proofErr w:type="spellEnd"/>
    </w:p>
    <w:p w14:paraId="10143E1D" w14:textId="77777777" w:rsidR="008F67D9"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14:paraId="739F9408"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14:paraId="4BFEEB45" w14:textId="061C98DB" w:rsidR="00D32218" w:rsidRPr="00C10BEB" w:rsidRDefault="00451176" w:rsidP="00D32218">
      <w:pPr>
        <w:pStyle w:val="smalltext"/>
        <w:ind w:right="-64"/>
        <w:rPr>
          <w:rFonts w:asciiTheme="majorHAnsi" w:hAnsiTheme="majorHAnsi" w:cstheme="majorHAnsi"/>
          <w:sz w:val="22"/>
          <w:szCs w:val="22"/>
        </w:rPr>
      </w:pPr>
      <w:r>
        <w:rPr>
          <w:rFonts w:asciiTheme="majorHAnsi" w:hAnsiTheme="majorHAnsi" w:cstheme="majorHAnsi"/>
          <w:sz w:val="22"/>
          <w:szCs w:val="22"/>
        </w:rPr>
        <w:t>Telephone</w:t>
      </w:r>
      <w:r w:rsidRPr="00C10BEB">
        <w:rPr>
          <w:rFonts w:asciiTheme="majorHAnsi" w:hAnsiTheme="majorHAnsi" w:cstheme="majorHAnsi"/>
          <w:sz w:val="22"/>
          <w:szCs w:val="22"/>
        </w:rPr>
        <w:t xml:space="preserve"> </w:t>
      </w:r>
      <w:r>
        <w:rPr>
          <w:rFonts w:asciiTheme="majorHAnsi" w:hAnsiTheme="majorHAnsi" w:cstheme="majorHAnsi"/>
          <w:sz w:val="22"/>
          <w:szCs w:val="22"/>
        </w:rPr>
        <w:t>1800 900 090</w:t>
      </w:r>
    </w:p>
    <w:p w14:paraId="0D94935B" w14:textId="0F25DB3E"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Web </w:t>
      </w:r>
      <w:hyperlink r:id="rId14" w:history="1">
        <w:r w:rsidR="00451176">
          <w:rPr>
            <w:rStyle w:val="Hyperlink"/>
            <w:rFonts w:asciiTheme="majorHAnsi" w:hAnsiTheme="majorHAnsi" w:cstheme="majorHAnsi"/>
            <w:sz w:val="22"/>
            <w:szCs w:val="22"/>
          </w:rPr>
          <w:t>awe</w:t>
        </w:r>
        <w:r w:rsidR="008F67D9" w:rsidRPr="00C10BEB">
          <w:rPr>
            <w:rStyle w:val="Hyperlink"/>
            <w:rFonts w:asciiTheme="majorHAnsi" w:hAnsiTheme="majorHAnsi" w:cstheme="majorHAnsi"/>
            <w:sz w:val="22"/>
            <w:szCs w:val="22"/>
          </w:rPr>
          <w:t>.gov.au</w:t>
        </w:r>
      </w:hyperlink>
    </w:p>
    <w:p w14:paraId="17E5C302" w14:textId="77777777" w:rsidR="00D32218" w:rsidRPr="00C10BEB" w:rsidRDefault="00D32218" w:rsidP="00D32218">
      <w:pPr>
        <w:pStyle w:val="smalltext"/>
        <w:ind w:right="-64"/>
        <w:rPr>
          <w:rFonts w:asciiTheme="majorHAnsi" w:hAnsiTheme="majorHAnsi" w:cstheme="majorHAnsi"/>
          <w:sz w:val="22"/>
          <w:szCs w:val="22"/>
        </w:rPr>
      </w:pPr>
    </w:p>
    <w:p w14:paraId="6476D900" w14:textId="77777777" w:rsidR="00D32218" w:rsidRPr="00C10BEB" w:rsidRDefault="00BC6E4B"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hyperlink r:id="rId15" w:history="1">
        <w:r w:rsidR="00876EAC" w:rsidRPr="00C10BEB">
          <w:rPr>
            <w:rStyle w:val="Hyperlink"/>
            <w:rFonts w:asciiTheme="majorHAnsi" w:hAnsiTheme="majorHAnsi" w:cstheme="majorHAnsi"/>
            <w:sz w:val="22"/>
            <w:szCs w:val="22"/>
          </w:rPr>
          <w:t>copyright@agriculture.gov.au</w:t>
        </w:r>
      </w:hyperlink>
      <w:r w:rsidR="00207C4C" w:rsidRPr="00C10BEB">
        <w:rPr>
          <w:rFonts w:asciiTheme="majorHAnsi" w:hAnsiTheme="majorHAnsi" w:cstheme="majorHAnsi"/>
          <w:sz w:val="22"/>
          <w:szCs w:val="22"/>
        </w:rPr>
        <w:t>.</w:t>
      </w:r>
    </w:p>
    <w:p w14:paraId="3E6FB476" w14:textId="77777777" w:rsidR="00D32218" w:rsidRPr="00C10BEB" w:rsidRDefault="00D32218" w:rsidP="00D32218">
      <w:pPr>
        <w:pStyle w:val="smalltext"/>
        <w:ind w:right="-64"/>
        <w:rPr>
          <w:rFonts w:asciiTheme="majorHAnsi" w:hAnsiTheme="majorHAnsi" w:cstheme="majorHAnsi"/>
          <w:sz w:val="22"/>
          <w:szCs w:val="22"/>
        </w:rPr>
      </w:pPr>
    </w:p>
    <w:p w14:paraId="5E6AD614" w14:textId="08BDF18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The Australian Government acting through the Department of Agriculture</w:t>
      </w:r>
      <w:r w:rsidR="00451176">
        <w:rPr>
          <w:rFonts w:asciiTheme="majorHAnsi" w:hAnsiTheme="majorHAnsi" w:cstheme="majorHAnsi"/>
          <w:sz w:val="22"/>
          <w:szCs w:val="22"/>
        </w:rPr>
        <w:t>,</w:t>
      </w:r>
      <w:r w:rsidR="002B6799">
        <w:rPr>
          <w:rFonts w:asciiTheme="majorHAnsi" w:hAnsiTheme="majorHAnsi" w:cstheme="majorHAnsi"/>
          <w:sz w:val="22"/>
          <w:szCs w:val="22"/>
        </w:rPr>
        <w:t xml:space="preserve"> Water </w:t>
      </w:r>
      <w:r w:rsidR="00451176">
        <w:rPr>
          <w:rFonts w:asciiTheme="majorHAnsi" w:hAnsiTheme="majorHAnsi" w:cstheme="majorHAnsi"/>
          <w:sz w:val="22"/>
          <w:szCs w:val="22"/>
        </w:rPr>
        <w:t>and the Environment</w:t>
      </w:r>
      <w:r w:rsidR="00451176" w:rsidRPr="00C10BEB">
        <w:rPr>
          <w:rFonts w:asciiTheme="majorHAnsi" w:hAnsiTheme="majorHAnsi" w:cstheme="majorHAnsi"/>
          <w:sz w:val="22"/>
          <w:szCs w:val="22"/>
        </w:rPr>
        <w:t xml:space="preserve"> </w:t>
      </w:r>
      <w:r w:rsidRPr="00C10BEB">
        <w:rPr>
          <w:rFonts w:asciiTheme="majorHAnsi" w:hAnsiTheme="majorHAnsi" w:cstheme="majorHAnsi"/>
          <w:sz w:val="22"/>
          <w:szCs w:val="22"/>
        </w:rPr>
        <w:t xml:space="preserve">has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43A3947B" w14:textId="77777777" w:rsidR="004F2E5A" w:rsidRPr="00C10BEB" w:rsidRDefault="004F2E5A">
      <w:pPr>
        <w:pStyle w:val="smalltext"/>
        <w:ind w:right="-428"/>
        <w:rPr>
          <w:rFonts w:asciiTheme="majorHAnsi" w:hAnsiTheme="majorHAnsi" w:cstheme="majorHAnsi"/>
          <w:sz w:val="22"/>
          <w:szCs w:val="22"/>
        </w:rPr>
      </w:pPr>
    </w:p>
    <w:p w14:paraId="75841D01" w14:textId="77777777"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6859A5E6"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418"/>
        <w:gridCol w:w="992"/>
        <w:gridCol w:w="4820"/>
        <w:gridCol w:w="2376"/>
      </w:tblGrid>
      <w:tr w:rsidR="00AA3179" w:rsidRPr="00C10BEB" w14:paraId="0C99F20E" w14:textId="77777777" w:rsidTr="001F5980">
        <w:trPr>
          <w:tblHeader/>
        </w:trPr>
        <w:tc>
          <w:tcPr>
            <w:tcW w:w="1418" w:type="dxa"/>
            <w:tcBorders>
              <w:top w:val="single" w:sz="12" w:space="0" w:color="C00000"/>
              <w:left w:val="nil"/>
              <w:bottom w:val="single" w:sz="12" w:space="0" w:color="C00000"/>
              <w:right w:val="nil"/>
            </w:tcBorders>
            <w:shd w:val="clear" w:color="auto" w:fill="F2DBDB" w:themeFill="accent2" w:themeFillTint="33"/>
            <w:vAlign w:val="center"/>
          </w:tcPr>
          <w:p w14:paraId="523E502E" w14:textId="77777777" w:rsidR="00116F8E" w:rsidRPr="00C10BEB" w:rsidRDefault="00207C4C" w:rsidP="00F92343">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3B96D691" w14:textId="77777777" w:rsidR="00116F8E" w:rsidRPr="00C10BEB" w:rsidRDefault="00207C4C" w:rsidP="00F92343">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4820" w:type="dxa"/>
            <w:tcBorders>
              <w:top w:val="single" w:sz="12" w:space="0" w:color="C00000"/>
              <w:left w:val="nil"/>
              <w:bottom w:val="single" w:sz="12" w:space="0" w:color="C00000"/>
              <w:right w:val="nil"/>
            </w:tcBorders>
            <w:shd w:val="clear" w:color="auto" w:fill="F2DBDB" w:themeFill="accent2" w:themeFillTint="33"/>
            <w:vAlign w:val="center"/>
          </w:tcPr>
          <w:p w14:paraId="24B25B0F" w14:textId="77777777" w:rsidR="00116F8E" w:rsidRPr="00C10BEB" w:rsidRDefault="00207C4C" w:rsidP="00F92343">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2376" w:type="dxa"/>
            <w:tcBorders>
              <w:top w:val="single" w:sz="12" w:space="0" w:color="C00000"/>
              <w:left w:val="nil"/>
              <w:bottom w:val="single" w:sz="12" w:space="0" w:color="C00000"/>
              <w:right w:val="nil"/>
            </w:tcBorders>
            <w:shd w:val="clear" w:color="auto" w:fill="F2DBDB" w:themeFill="accent2" w:themeFillTint="33"/>
            <w:vAlign w:val="center"/>
          </w:tcPr>
          <w:p w14:paraId="695C14E1" w14:textId="77777777" w:rsidR="00116F8E" w:rsidRPr="00C10BEB" w:rsidRDefault="00207C4C" w:rsidP="00F92343">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4258B6" w:rsidRPr="004258B6" w14:paraId="3702AF78" w14:textId="77777777" w:rsidTr="001F5980">
        <w:trPr>
          <w:tblHeader/>
        </w:trPr>
        <w:tc>
          <w:tcPr>
            <w:tcW w:w="1418" w:type="dxa"/>
            <w:tcBorders>
              <w:top w:val="single" w:sz="12" w:space="0" w:color="C00000"/>
              <w:left w:val="nil"/>
              <w:bottom w:val="single" w:sz="2" w:space="0" w:color="auto"/>
              <w:right w:val="nil"/>
            </w:tcBorders>
            <w:vAlign w:val="center"/>
          </w:tcPr>
          <w:p w14:paraId="08E7AF4C" w14:textId="77777777" w:rsidR="004258B6" w:rsidRPr="004258B6" w:rsidRDefault="004258B6" w:rsidP="00F92343">
            <w:pPr>
              <w:pStyle w:val="Default"/>
              <w:spacing w:before="60" w:after="60" w:line="280" w:lineRule="atLeast"/>
              <w:rPr>
                <w:rFonts w:asciiTheme="majorHAnsi" w:eastAsia="Calibri" w:hAnsiTheme="majorHAnsi" w:cstheme="majorHAnsi"/>
                <w:color w:val="auto"/>
                <w:sz w:val="22"/>
                <w:szCs w:val="22"/>
              </w:rPr>
            </w:pPr>
            <w:r w:rsidRPr="004258B6">
              <w:rPr>
                <w:rFonts w:asciiTheme="majorHAnsi" w:eastAsia="Calibri" w:hAnsiTheme="majorHAnsi" w:cstheme="majorHAnsi"/>
                <w:color w:val="auto"/>
                <w:sz w:val="22"/>
                <w:szCs w:val="22"/>
              </w:rPr>
              <w:t xml:space="preserve">9 May 2011 </w:t>
            </w:r>
          </w:p>
        </w:tc>
        <w:tc>
          <w:tcPr>
            <w:tcW w:w="992" w:type="dxa"/>
            <w:tcBorders>
              <w:top w:val="single" w:sz="12" w:space="0" w:color="C00000"/>
              <w:left w:val="nil"/>
              <w:bottom w:val="single" w:sz="2" w:space="0" w:color="auto"/>
              <w:right w:val="nil"/>
            </w:tcBorders>
            <w:shd w:val="clear" w:color="auto" w:fill="auto"/>
            <w:vAlign w:val="center"/>
          </w:tcPr>
          <w:p w14:paraId="3B3CB088" w14:textId="77777777" w:rsidR="004258B6" w:rsidRPr="004258B6" w:rsidRDefault="004258B6" w:rsidP="00F92343">
            <w:pPr>
              <w:pStyle w:val="Default"/>
              <w:spacing w:before="60" w:after="60" w:line="280" w:lineRule="atLeast"/>
              <w:jc w:val="center"/>
              <w:rPr>
                <w:rFonts w:asciiTheme="majorHAnsi" w:eastAsia="Calibri" w:hAnsiTheme="majorHAnsi" w:cstheme="majorHAnsi"/>
                <w:color w:val="auto"/>
                <w:sz w:val="22"/>
                <w:szCs w:val="22"/>
              </w:rPr>
            </w:pPr>
            <w:r w:rsidRPr="004258B6">
              <w:rPr>
                <w:rFonts w:asciiTheme="majorHAnsi" w:eastAsia="Calibri" w:hAnsiTheme="majorHAnsi" w:cstheme="majorHAnsi"/>
                <w:color w:val="auto"/>
                <w:sz w:val="22"/>
                <w:szCs w:val="22"/>
              </w:rPr>
              <w:t>1.0</w:t>
            </w:r>
          </w:p>
        </w:tc>
        <w:tc>
          <w:tcPr>
            <w:tcW w:w="4820" w:type="dxa"/>
            <w:tcBorders>
              <w:top w:val="single" w:sz="12" w:space="0" w:color="C00000"/>
              <w:left w:val="nil"/>
              <w:bottom w:val="single" w:sz="2" w:space="0" w:color="auto"/>
              <w:right w:val="nil"/>
            </w:tcBorders>
            <w:vAlign w:val="center"/>
          </w:tcPr>
          <w:p w14:paraId="224D148B" w14:textId="77777777" w:rsidR="004258B6" w:rsidRPr="004258B6" w:rsidRDefault="004258B6" w:rsidP="00F92343">
            <w:pPr>
              <w:pStyle w:val="Default"/>
              <w:spacing w:before="60" w:after="60" w:line="280" w:lineRule="atLeast"/>
              <w:rPr>
                <w:rFonts w:asciiTheme="majorHAnsi" w:eastAsia="Calibri" w:hAnsiTheme="majorHAnsi" w:cstheme="majorHAnsi"/>
                <w:color w:val="auto"/>
                <w:sz w:val="22"/>
                <w:szCs w:val="22"/>
              </w:rPr>
            </w:pPr>
            <w:r w:rsidRPr="004258B6">
              <w:rPr>
                <w:rFonts w:asciiTheme="majorHAnsi" w:eastAsia="Calibri" w:hAnsiTheme="majorHAnsi" w:cstheme="majorHAnsi"/>
                <w:color w:val="auto"/>
                <w:sz w:val="22"/>
                <w:szCs w:val="22"/>
              </w:rPr>
              <w:t>Revised document</w:t>
            </w:r>
            <w:r w:rsidR="00F92343">
              <w:rPr>
                <w:rFonts w:asciiTheme="majorHAnsi" w:eastAsia="Calibri" w:hAnsiTheme="majorHAnsi" w:cstheme="majorHAnsi"/>
                <w:color w:val="auto"/>
                <w:sz w:val="22"/>
                <w:szCs w:val="22"/>
              </w:rPr>
              <w:t>.</w:t>
            </w:r>
            <w:r w:rsidRPr="004258B6">
              <w:rPr>
                <w:rFonts w:asciiTheme="majorHAnsi" w:eastAsia="Calibri" w:hAnsiTheme="majorHAnsi" w:cstheme="majorHAnsi"/>
                <w:color w:val="auto"/>
                <w:sz w:val="22"/>
                <w:szCs w:val="22"/>
              </w:rPr>
              <w:t xml:space="preserve"> </w:t>
            </w:r>
          </w:p>
        </w:tc>
        <w:tc>
          <w:tcPr>
            <w:tcW w:w="2376" w:type="dxa"/>
            <w:tcBorders>
              <w:top w:val="single" w:sz="12" w:space="0" w:color="C00000"/>
              <w:left w:val="nil"/>
              <w:bottom w:val="single" w:sz="2" w:space="0" w:color="auto"/>
              <w:right w:val="nil"/>
            </w:tcBorders>
            <w:shd w:val="clear" w:color="auto" w:fill="auto"/>
            <w:vAlign w:val="center"/>
          </w:tcPr>
          <w:p w14:paraId="0219E8C0" w14:textId="77777777" w:rsidR="004258B6" w:rsidRPr="004258B6" w:rsidRDefault="004258B6" w:rsidP="00F92343">
            <w:pPr>
              <w:pStyle w:val="Default"/>
              <w:spacing w:before="60" w:after="60" w:line="280" w:lineRule="atLeast"/>
              <w:rPr>
                <w:rFonts w:asciiTheme="majorHAnsi" w:eastAsia="Calibri" w:hAnsiTheme="majorHAnsi" w:cstheme="majorHAnsi"/>
                <w:color w:val="auto"/>
                <w:sz w:val="22"/>
                <w:szCs w:val="22"/>
              </w:rPr>
            </w:pPr>
            <w:r w:rsidRPr="004258B6">
              <w:rPr>
                <w:rFonts w:asciiTheme="majorHAnsi" w:eastAsia="Calibri" w:hAnsiTheme="majorHAnsi" w:cstheme="majorHAnsi"/>
                <w:color w:val="auto"/>
                <w:sz w:val="22"/>
                <w:szCs w:val="22"/>
              </w:rPr>
              <w:t xml:space="preserve">Co-regulation and Support Program </w:t>
            </w:r>
          </w:p>
        </w:tc>
      </w:tr>
      <w:tr w:rsidR="004258B6" w:rsidRPr="004258B6" w14:paraId="3C5A1704" w14:textId="77777777" w:rsidTr="001F5980">
        <w:trPr>
          <w:tblHeader/>
        </w:trPr>
        <w:tc>
          <w:tcPr>
            <w:tcW w:w="1418" w:type="dxa"/>
            <w:tcBorders>
              <w:top w:val="single" w:sz="2" w:space="0" w:color="auto"/>
              <w:left w:val="nil"/>
              <w:bottom w:val="single" w:sz="2" w:space="0" w:color="auto"/>
              <w:right w:val="nil"/>
            </w:tcBorders>
            <w:vAlign w:val="center"/>
          </w:tcPr>
          <w:p w14:paraId="7D125E64" w14:textId="77777777" w:rsidR="004258B6" w:rsidRPr="004258B6" w:rsidRDefault="004258B6" w:rsidP="00F92343">
            <w:pPr>
              <w:pStyle w:val="Default"/>
              <w:spacing w:before="60" w:after="60" w:line="280" w:lineRule="atLeast"/>
              <w:rPr>
                <w:rFonts w:asciiTheme="majorHAnsi" w:eastAsia="Calibri" w:hAnsiTheme="majorHAnsi" w:cstheme="majorHAnsi"/>
                <w:color w:val="auto"/>
                <w:sz w:val="22"/>
                <w:szCs w:val="22"/>
              </w:rPr>
            </w:pPr>
            <w:r w:rsidRPr="004258B6">
              <w:rPr>
                <w:rFonts w:asciiTheme="majorHAnsi" w:eastAsia="Calibri" w:hAnsiTheme="majorHAnsi" w:cstheme="majorHAnsi"/>
                <w:color w:val="auto"/>
                <w:sz w:val="22"/>
                <w:szCs w:val="22"/>
              </w:rPr>
              <w:t xml:space="preserve">30 Jun 2013 </w:t>
            </w:r>
          </w:p>
        </w:tc>
        <w:tc>
          <w:tcPr>
            <w:tcW w:w="992" w:type="dxa"/>
            <w:tcBorders>
              <w:top w:val="single" w:sz="2" w:space="0" w:color="auto"/>
              <w:left w:val="nil"/>
              <w:bottom w:val="single" w:sz="2" w:space="0" w:color="auto"/>
              <w:right w:val="nil"/>
            </w:tcBorders>
            <w:shd w:val="clear" w:color="auto" w:fill="auto"/>
            <w:vAlign w:val="center"/>
          </w:tcPr>
          <w:p w14:paraId="44BC2454" w14:textId="77777777" w:rsidR="004258B6" w:rsidRPr="004258B6" w:rsidRDefault="004258B6" w:rsidP="00F92343">
            <w:pPr>
              <w:pStyle w:val="Default"/>
              <w:spacing w:before="60" w:after="60" w:line="280" w:lineRule="atLeast"/>
              <w:jc w:val="center"/>
              <w:rPr>
                <w:rFonts w:asciiTheme="majorHAnsi" w:eastAsia="Calibri" w:hAnsiTheme="majorHAnsi" w:cstheme="majorHAnsi"/>
                <w:color w:val="auto"/>
                <w:sz w:val="22"/>
                <w:szCs w:val="22"/>
              </w:rPr>
            </w:pPr>
            <w:r w:rsidRPr="004258B6">
              <w:rPr>
                <w:rFonts w:asciiTheme="majorHAnsi" w:eastAsia="Calibri" w:hAnsiTheme="majorHAnsi" w:cstheme="majorHAnsi"/>
                <w:color w:val="auto"/>
                <w:sz w:val="22"/>
                <w:szCs w:val="22"/>
              </w:rPr>
              <w:t>1.1</w:t>
            </w:r>
          </w:p>
        </w:tc>
        <w:tc>
          <w:tcPr>
            <w:tcW w:w="4820" w:type="dxa"/>
            <w:tcBorders>
              <w:top w:val="single" w:sz="2" w:space="0" w:color="auto"/>
              <w:left w:val="nil"/>
              <w:bottom w:val="single" w:sz="2" w:space="0" w:color="auto"/>
              <w:right w:val="nil"/>
            </w:tcBorders>
            <w:vAlign w:val="center"/>
          </w:tcPr>
          <w:p w14:paraId="00CA8A0E" w14:textId="77777777" w:rsidR="004258B6" w:rsidRPr="004258B6" w:rsidRDefault="004258B6" w:rsidP="00F92343">
            <w:pPr>
              <w:pStyle w:val="Default"/>
              <w:spacing w:before="60" w:after="60" w:line="280" w:lineRule="atLeast"/>
              <w:rPr>
                <w:rFonts w:asciiTheme="majorHAnsi" w:eastAsia="Calibri" w:hAnsiTheme="majorHAnsi" w:cstheme="majorHAnsi"/>
                <w:color w:val="auto"/>
                <w:sz w:val="22"/>
                <w:szCs w:val="22"/>
              </w:rPr>
            </w:pPr>
            <w:r w:rsidRPr="004258B6">
              <w:rPr>
                <w:rFonts w:asciiTheme="majorHAnsi" w:eastAsia="Calibri" w:hAnsiTheme="majorHAnsi" w:cstheme="majorHAnsi"/>
                <w:color w:val="auto"/>
                <w:sz w:val="22"/>
                <w:szCs w:val="22"/>
              </w:rPr>
              <w:t>Updated to reflect DAFF branding</w:t>
            </w:r>
            <w:r w:rsidR="00F92343">
              <w:rPr>
                <w:rFonts w:asciiTheme="majorHAnsi" w:eastAsia="Calibri" w:hAnsiTheme="majorHAnsi" w:cstheme="majorHAnsi"/>
                <w:color w:val="auto"/>
                <w:sz w:val="22"/>
                <w:szCs w:val="22"/>
              </w:rPr>
              <w:t>.</w:t>
            </w:r>
            <w:r w:rsidRPr="004258B6">
              <w:rPr>
                <w:rFonts w:asciiTheme="majorHAnsi" w:eastAsia="Calibri" w:hAnsiTheme="majorHAnsi" w:cstheme="majorHAnsi"/>
                <w:color w:val="auto"/>
                <w:sz w:val="22"/>
                <w:szCs w:val="22"/>
              </w:rPr>
              <w:t xml:space="preserve"> </w:t>
            </w:r>
          </w:p>
        </w:tc>
        <w:tc>
          <w:tcPr>
            <w:tcW w:w="2376" w:type="dxa"/>
            <w:tcBorders>
              <w:top w:val="single" w:sz="2" w:space="0" w:color="auto"/>
              <w:left w:val="nil"/>
              <w:bottom w:val="single" w:sz="2" w:space="0" w:color="auto"/>
              <w:right w:val="nil"/>
            </w:tcBorders>
            <w:shd w:val="clear" w:color="auto" w:fill="auto"/>
            <w:vAlign w:val="center"/>
          </w:tcPr>
          <w:p w14:paraId="751EDEE6" w14:textId="77777777" w:rsidR="004258B6" w:rsidRPr="004258B6" w:rsidRDefault="004258B6" w:rsidP="00F92343">
            <w:pPr>
              <w:pStyle w:val="Default"/>
              <w:spacing w:before="60" w:after="60" w:line="280" w:lineRule="atLeast"/>
              <w:rPr>
                <w:rFonts w:asciiTheme="majorHAnsi" w:eastAsia="Calibri" w:hAnsiTheme="majorHAnsi" w:cstheme="majorHAnsi"/>
                <w:color w:val="auto"/>
                <w:sz w:val="22"/>
                <w:szCs w:val="22"/>
              </w:rPr>
            </w:pPr>
            <w:r w:rsidRPr="004258B6">
              <w:rPr>
                <w:rFonts w:asciiTheme="majorHAnsi" w:eastAsia="Calibri" w:hAnsiTheme="majorHAnsi" w:cstheme="majorHAnsi"/>
                <w:color w:val="auto"/>
                <w:sz w:val="22"/>
                <w:szCs w:val="22"/>
              </w:rPr>
              <w:t xml:space="preserve">Industry Arrangements Reform Program </w:t>
            </w:r>
          </w:p>
        </w:tc>
      </w:tr>
      <w:tr w:rsidR="004258B6" w:rsidRPr="00C10BEB" w14:paraId="75F1BA17" w14:textId="77777777" w:rsidTr="001F5980">
        <w:trPr>
          <w:tblHeader/>
        </w:trPr>
        <w:tc>
          <w:tcPr>
            <w:tcW w:w="1418" w:type="dxa"/>
            <w:tcBorders>
              <w:top w:val="single" w:sz="2" w:space="0" w:color="auto"/>
              <w:left w:val="nil"/>
              <w:bottom w:val="single" w:sz="2" w:space="0" w:color="auto"/>
              <w:right w:val="nil"/>
            </w:tcBorders>
            <w:vAlign w:val="center"/>
          </w:tcPr>
          <w:p w14:paraId="6731C466" w14:textId="77777777" w:rsidR="004258B6" w:rsidRPr="00C10BEB" w:rsidRDefault="004B437D" w:rsidP="00F9234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8 Feb2016</w:t>
            </w:r>
          </w:p>
        </w:tc>
        <w:tc>
          <w:tcPr>
            <w:tcW w:w="992" w:type="dxa"/>
            <w:tcBorders>
              <w:top w:val="single" w:sz="2" w:space="0" w:color="auto"/>
              <w:left w:val="nil"/>
              <w:bottom w:val="single" w:sz="2" w:space="0" w:color="auto"/>
              <w:right w:val="nil"/>
            </w:tcBorders>
            <w:shd w:val="clear" w:color="auto" w:fill="auto"/>
            <w:vAlign w:val="center"/>
          </w:tcPr>
          <w:p w14:paraId="7B4875FC" w14:textId="77777777" w:rsidR="004258B6" w:rsidRPr="00C10BEB" w:rsidRDefault="004258B6" w:rsidP="00F92343">
            <w:pPr>
              <w:pStyle w:val="Default"/>
              <w:spacing w:before="60" w:after="60" w:line="280" w:lineRule="atLeast"/>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2.0</w:t>
            </w:r>
          </w:p>
        </w:tc>
        <w:tc>
          <w:tcPr>
            <w:tcW w:w="4820" w:type="dxa"/>
            <w:tcBorders>
              <w:top w:val="single" w:sz="2" w:space="0" w:color="auto"/>
              <w:left w:val="nil"/>
              <w:bottom w:val="single" w:sz="2" w:space="0" w:color="auto"/>
              <w:right w:val="nil"/>
            </w:tcBorders>
            <w:vAlign w:val="center"/>
          </w:tcPr>
          <w:p w14:paraId="25E34B32" w14:textId="77777777" w:rsidR="004258B6" w:rsidRPr="00C10BEB" w:rsidRDefault="004B437D" w:rsidP="00F9234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Updated template including nonconformity ratings</w:t>
            </w:r>
            <w:r w:rsidR="00F92343">
              <w:rPr>
                <w:rFonts w:asciiTheme="majorHAnsi" w:eastAsia="Calibri" w:hAnsiTheme="majorHAnsi" w:cstheme="majorHAnsi"/>
                <w:color w:val="auto"/>
                <w:sz w:val="22"/>
                <w:szCs w:val="22"/>
              </w:rPr>
              <w:t>.</w:t>
            </w:r>
          </w:p>
        </w:tc>
        <w:tc>
          <w:tcPr>
            <w:tcW w:w="2376" w:type="dxa"/>
            <w:tcBorders>
              <w:top w:val="single" w:sz="2" w:space="0" w:color="auto"/>
              <w:left w:val="nil"/>
              <w:bottom w:val="single" w:sz="2" w:space="0" w:color="auto"/>
              <w:right w:val="nil"/>
            </w:tcBorders>
            <w:shd w:val="clear" w:color="auto" w:fill="auto"/>
            <w:vAlign w:val="center"/>
          </w:tcPr>
          <w:p w14:paraId="1BC88061" w14:textId="77777777" w:rsidR="004258B6" w:rsidRPr="00C10BEB" w:rsidRDefault="004258B6" w:rsidP="00F9234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Approved Arrangements section</w:t>
            </w:r>
          </w:p>
        </w:tc>
      </w:tr>
      <w:tr w:rsidR="00C42D4C" w:rsidRPr="00C10BEB" w14:paraId="6D7138E6" w14:textId="77777777" w:rsidTr="001F5980">
        <w:trPr>
          <w:tblHeader/>
        </w:trPr>
        <w:tc>
          <w:tcPr>
            <w:tcW w:w="1418" w:type="dxa"/>
            <w:tcBorders>
              <w:top w:val="single" w:sz="2" w:space="0" w:color="auto"/>
              <w:left w:val="nil"/>
              <w:bottom w:val="single" w:sz="2" w:space="0" w:color="auto"/>
              <w:right w:val="nil"/>
            </w:tcBorders>
            <w:vAlign w:val="center"/>
          </w:tcPr>
          <w:p w14:paraId="557CEEAE" w14:textId="77777777" w:rsidR="00C42D4C" w:rsidRDefault="00EC57D1" w:rsidP="00F9234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 xml:space="preserve">26 April </w:t>
            </w:r>
            <w:r w:rsidR="00C42D4C">
              <w:rPr>
                <w:rFonts w:asciiTheme="majorHAnsi" w:eastAsia="Calibri" w:hAnsiTheme="majorHAnsi" w:cstheme="majorHAnsi"/>
                <w:color w:val="auto"/>
                <w:sz w:val="22"/>
                <w:szCs w:val="22"/>
              </w:rPr>
              <w:t>2016</w:t>
            </w:r>
          </w:p>
        </w:tc>
        <w:tc>
          <w:tcPr>
            <w:tcW w:w="992" w:type="dxa"/>
            <w:tcBorders>
              <w:top w:val="single" w:sz="2" w:space="0" w:color="auto"/>
              <w:left w:val="nil"/>
              <w:bottom w:val="single" w:sz="2" w:space="0" w:color="auto"/>
              <w:right w:val="nil"/>
            </w:tcBorders>
            <w:shd w:val="clear" w:color="auto" w:fill="auto"/>
            <w:vAlign w:val="center"/>
          </w:tcPr>
          <w:p w14:paraId="34DD5976" w14:textId="77777777" w:rsidR="00C42D4C" w:rsidRDefault="00D17C1F" w:rsidP="00F92343">
            <w:pPr>
              <w:pStyle w:val="Default"/>
              <w:spacing w:before="60" w:after="60" w:line="280" w:lineRule="atLeast"/>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3.0</w:t>
            </w:r>
          </w:p>
        </w:tc>
        <w:tc>
          <w:tcPr>
            <w:tcW w:w="4820" w:type="dxa"/>
            <w:tcBorders>
              <w:top w:val="single" w:sz="2" w:space="0" w:color="auto"/>
              <w:left w:val="nil"/>
              <w:bottom w:val="single" w:sz="2" w:space="0" w:color="auto"/>
              <w:right w:val="nil"/>
            </w:tcBorders>
            <w:vAlign w:val="center"/>
          </w:tcPr>
          <w:p w14:paraId="2ABDCBF3" w14:textId="77777777" w:rsidR="002705A8" w:rsidRPr="00D17C1F" w:rsidRDefault="00C42D4C" w:rsidP="00F9234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Updated</w:t>
            </w:r>
            <w:r w:rsidR="00F92343">
              <w:rPr>
                <w:rFonts w:asciiTheme="majorHAnsi" w:eastAsia="Calibri" w:hAnsiTheme="majorHAnsi" w:cstheme="majorHAnsi"/>
                <w:color w:val="auto"/>
                <w:sz w:val="22"/>
                <w:szCs w:val="22"/>
              </w:rPr>
              <w:t xml:space="preserve"> 6.13, 4.3 and </w:t>
            </w:r>
            <w:proofErr w:type="spellStart"/>
            <w:r w:rsidR="00F92343">
              <w:rPr>
                <w:rFonts w:asciiTheme="majorHAnsi" w:eastAsia="Calibri" w:hAnsiTheme="majorHAnsi" w:cstheme="majorHAnsi"/>
                <w:color w:val="auto"/>
                <w:sz w:val="22"/>
                <w:szCs w:val="22"/>
              </w:rPr>
              <w:t>washaby</w:t>
            </w:r>
            <w:proofErr w:type="spellEnd"/>
            <w:r w:rsidR="00F92343">
              <w:rPr>
                <w:rFonts w:asciiTheme="majorHAnsi" w:eastAsia="Calibri" w:hAnsiTheme="majorHAnsi" w:cstheme="majorHAnsi"/>
                <w:color w:val="auto"/>
                <w:sz w:val="22"/>
                <w:szCs w:val="22"/>
              </w:rPr>
              <w:t xml:space="preserve"> criterion.</w:t>
            </w:r>
          </w:p>
        </w:tc>
        <w:tc>
          <w:tcPr>
            <w:tcW w:w="2376" w:type="dxa"/>
            <w:tcBorders>
              <w:top w:val="single" w:sz="2" w:space="0" w:color="auto"/>
              <w:left w:val="nil"/>
              <w:bottom w:val="single" w:sz="2" w:space="0" w:color="auto"/>
              <w:right w:val="nil"/>
            </w:tcBorders>
            <w:shd w:val="clear" w:color="auto" w:fill="auto"/>
            <w:vAlign w:val="center"/>
          </w:tcPr>
          <w:p w14:paraId="4E45F913" w14:textId="77777777" w:rsidR="00C42D4C" w:rsidRDefault="00C42D4C" w:rsidP="00F9234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Approved Arrangements section</w:t>
            </w:r>
          </w:p>
        </w:tc>
      </w:tr>
      <w:tr w:rsidR="00E95C34" w:rsidRPr="00C10BEB" w14:paraId="503771C1" w14:textId="77777777" w:rsidTr="001F5980">
        <w:trPr>
          <w:tblHeader/>
        </w:trPr>
        <w:tc>
          <w:tcPr>
            <w:tcW w:w="1418" w:type="dxa"/>
            <w:tcBorders>
              <w:top w:val="single" w:sz="2" w:space="0" w:color="auto"/>
              <w:left w:val="nil"/>
              <w:bottom w:val="single" w:sz="2" w:space="0" w:color="auto"/>
              <w:right w:val="nil"/>
            </w:tcBorders>
            <w:vAlign w:val="center"/>
          </w:tcPr>
          <w:p w14:paraId="2BA0B815" w14:textId="77777777" w:rsidR="00E95C34" w:rsidRDefault="00E95C34" w:rsidP="00F92343">
            <w:pPr>
              <w:pStyle w:val="Default"/>
              <w:spacing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16 Jun 2016</w:t>
            </w:r>
          </w:p>
        </w:tc>
        <w:tc>
          <w:tcPr>
            <w:tcW w:w="992" w:type="dxa"/>
            <w:tcBorders>
              <w:top w:val="single" w:sz="2" w:space="0" w:color="auto"/>
              <w:left w:val="nil"/>
              <w:bottom w:val="single" w:sz="2" w:space="0" w:color="auto"/>
              <w:right w:val="nil"/>
            </w:tcBorders>
            <w:shd w:val="clear" w:color="auto" w:fill="auto"/>
            <w:vAlign w:val="center"/>
          </w:tcPr>
          <w:p w14:paraId="4FC2C017" w14:textId="77777777" w:rsidR="00E95C34" w:rsidRDefault="00E95C34" w:rsidP="00F92343">
            <w:pPr>
              <w:pStyle w:val="Default"/>
              <w:spacing w:line="280" w:lineRule="atLeast"/>
              <w:ind w:left="261" w:right="-108" w:hanging="261"/>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4.0</w:t>
            </w:r>
          </w:p>
        </w:tc>
        <w:tc>
          <w:tcPr>
            <w:tcW w:w="4820" w:type="dxa"/>
            <w:tcBorders>
              <w:top w:val="single" w:sz="2" w:space="0" w:color="auto"/>
              <w:left w:val="nil"/>
              <w:bottom w:val="single" w:sz="2" w:space="0" w:color="auto"/>
              <w:right w:val="nil"/>
            </w:tcBorders>
            <w:vAlign w:val="center"/>
          </w:tcPr>
          <w:p w14:paraId="7D50109D" w14:textId="77777777" w:rsidR="00E95C34" w:rsidRDefault="00E95C34" w:rsidP="00F92343">
            <w:pPr>
              <w:pStyle w:val="Default"/>
              <w:spacing w:before="60" w:after="60" w:line="280" w:lineRule="atLeast"/>
              <w:rPr>
                <w:rFonts w:asciiTheme="majorHAnsi" w:eastAsia="Calibri" w:hAnsiTheme="majorHAnsi" w:cstheme="majorHAnsi"/>
                <w:color w:val="auto"/>
                <w:sz w:val="22"/>
                <w:szCs w:val="22"/>
              </w:rPr>
            </w:pPr>
            <w:r w:rsidRPr="00475EA3">
              <w:rPr>
                <w:rFonts w:asciiTheme="majorHAnsi" w:eastAsia="Calibri" w:hAnsiTheme="majorHAnsi" w:cstheme="majorHAnsi"/>
                <w:color w:val="auto"/>
                <w:sz w:val="22"/>
                <w:szCs w:val="22"/>
              </w:rPr>
              <w:t>Updated to new template</w:t>
            </w:r>
            <w:r w:rsidR="00F92343">
              <w:rPr>
                <w:rFonts w:asciiTheme="majorHAnsi" w:eastAsia="Calibri" w:hAnsiTheme="majorHAnsi" w:cstheme="majorHAnsi"/>
                <w:color w:val="auto"/>
                <w:sz w:val="22"/>
                <w:szCs w:val="22"/>
              </w:rPr>
              <w:t xml:space="preserve">, </w:t>
            </w:r>
            <w:r w:rsidRPr="00475EA3">
              <w:rPr>
                <w:rFonts w:asciiTheme="majorHAnsi" w:eastAsia="Calibri" w:hAnsiTheme="majorHAnsi" w:cstheme="majorHAnsi"/>
                <w:color w:val="auto"/>
                <w:sz w:val="22"/>
                <w:szCs w:val="22"/>
              </w:rPr>
              <w:t xml:space="preserve">references to the department and the </w:t>
            </w:r>
            <w:r w:rsidRPr="00475EA3">
              <w:rPr>
                <w:rFonts w:asciiTheme="majorHAnsi" w:eastAsia="Calibri" w:hAnsiTheme="majorHAnsi" w:cstheme="majorHAnsi"/>
                <w:i/>
                <w:color w:val="auto"/>
                <w:sz w:val="22"/>
                <w:szCs w:val="22"/>
              </w:rPr>
              <w:t>Biosecurity Act 2015.</w:t>
            </w:r>
          </w:p>
        </w:tc>
        <w:tc>
          <w:tcPr>
            <w:tcW w:w="2376" w:type="dxa"/>
            <w:tcBorders>
              <w:top w:val="single" w:sz="2" w:space="0" w:color="auto"/>
              <w:left w:val="nil"/>
              <w:bottom w:val="single" w:sz="2" w:space="0" w:color="auto"/>
              <w:right w:val="nil"/>
            </w:tcBorders>
            <w:shd w:val="clear" w:color="auto" w:fill="auto"/>
            <w:vAlign w:val="center"/>
          </w:tcPr>
          <w:p w14:paraId="039A4436" w14:textId="77777777" w:rsidR="00E95C34" w:rsidRDefault="00E95C34" w:rsidP="00F92343">
            <w:pPr>
              <w:pStyle w:val="Default"/>
              <w:spacing w:line="280" w:lineRule="atLeast"/>
              <w:rPr>
                <w:rFonts w:asciiTheme="majorHAnsi" w:eastAsia="Calibri" w:hAnsiTheme="majorHAnsi" w:cstheme="majorHAnsi"/>
                <w:color w:val="auto"/>
                <w:sz w:val="22"/>
                <w:szCs w:val="22"/>
              </w:rPr>
            </w:pPr>
            <w:r w:rsidRPr="00475EA3">
              <w:rPr>
                <w:rFonts w:asciiTheme="majorHAnsi" w:eastAsia="Calibri" w:hAnsiTheme="majorHAnsi" w:cstheme="majorHAnsi"/>
                <w:color w:val="auto"/>
                <w:sz w:val="22"/>
                <w:szCs w:val="22"/>
              </w:rPr>
              <w:t>Approved Arrangements section</w:t>
            </w:r>
          </w:p>
        </w:tc>
      </w:tr>
      <w:tr w:rsidR="002D7028" w:rsidRPr="00C10BEB" w14:paraId="07316220" w14:textId="77777777" w:rsidTr="00A50D75">
        <w:trPr>
          <w:tblHeader/>
        </w:trPr>
        <w:tc>
          <w:tcPr>
            <w:tcW w:w="1418" w:type="dxa"/>
            <w:tcBorders>
              <w:top w:val="single" w:sz="2" w:space="0" w:color="auto"/>
              <w:left w:val="nil"/>
              <w:bottom w:val="single" w:sz="2" w:space="0" w:color="auto"/>
              <w:right w:val="nil"/>
            </w:tcBorders>
            <w:vAlign w:val="center"/>
          </w:tcPr>
          <w:p w14:paraId="04ED8CDA" w14:textId="5E051816" w:rsidR="002D7028" w:rsidRDefault="00B3433A" w:rsidP="00F92343">
            <w:pPr>
              <w:pStyle w:val="Default"/>
              <w:spacing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October</w:t>
            </w:r>
            <w:r w:rsidR="002D7028">
              <w:rPr>
                <w:rFonts w:asciiTheme="majorHAnsi" w:eastAsia="Calibri" w:hAnsiTheme="majorHAnsi" w:cstheme="majorHAnsi"/>
                <w:color w:val="auto"/>
                <w:sz w:val="22"/>
                <w:szCs w:val="22"/>
              </w:rPr>
              <w:t xml:space="preserve"> 2017</w:t>
            </w:r>
          </w:p>
        </w:tc>
        <w:tc>
          <w:tcPr>
            <w:tcW w:w="992" w:type="dxa"/>
            <w:tcBorders>
              <w:top w:val="single" w:sz="2" w:space="0" w:color="auto"/>
              <w:left w:val="nil"/>
              <w:bottom w:val="single" w:sz="2" w:space="0" w:color="auto"/>
              <w:right w:val="nil"/>
            </w:tcBorders>
            <w:shd w:val="clear" w:color="auto" w:fill="auto"/>
            <w:vAlign w:val="center"/>
          </w:tcPr>
          <w:p w14:paraId="2841295D" w14:textId="2C8968FE" w:rsidR="002D7028" w:rsidRDefault="002D7028" w:rsidP="00F92343">
            <w:pPr>
              <w:pStyle w:val="Default"/>
              <w:spacing w:line="280" w:lineRule="atLeast"/>
              <w:ind w:left="261" w:right="-108" w:hanging="261"/>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5.0</w:t>
            </w:r>
          </w:p>
        </w:tc>
        <w:tc>
          <w:tcPr>
            <w:tcW w:w="4820" w:type="dxa"/>
            <w:tcBorders>
              <w:top w:val="single" w:sz="2" w:space="0" w:color="auto"/>
              <w:left w:val="nil"/>
              <w:bottom w:val="single" w:sz="2" w:space="0" w:color="auto"/>
              <w:right w:val="nil"/>
            </w:tcBorders>
            <w:vAlign w:val="center"/>
          </w:tcPr>
          <w:p w14:paraId="725B0398" w14:textId="77777777" w:rsidR="00732CC9" w:rsidRDefault="00732CC9" w:rsidP="00C17492">
            <w:pPr>
              <w:pStyle w:val="ListParagraph"/>
              <w:numPr>
                <w:ilvl w:val="0"/>
                <w:numId w:val="30"/>
              </w:numPr>
              <w:spacing w:beforeLines="40" w:before="96" w:afterLines="40" w:after="96" w:line="240" w:lineRule="auto"/>
              <w:ind w:hanging="357"/>
              <w:contextualSpacing w:val="0"/>
              <w:rPr>
                <w:rFonts w:asciiTheme="majorHAnsi" w:hAnsiTheme="majorHAnsi"/>
              </w:rPr>
            </w:pPr>
            <w:r>
              <w:rPr>
                <w:rFonts w:asciiTheme="majorHAnsi" w:hAnsiTheme="majorHAnsi"/>
              </w:rPr>
              <w:t xml:space="preserve">Updated template – accessibility </w:t>
            </w:r>
          </w:p>
          <w:p w14:paraId="28A5CF70" w14:textId="05662705" w:rsidR="00732CC9" w:rsidRDefault="00732CC9" w:rsidP="00C17492">
            <w:pPr>
              <w:pStyle w:val="ListParagraph"/>
              <w:numPr>
                <w:ilvl w:val="0"/>
                <w:numId w:val="30"/>
              </w:numPr>
              <w:spacing w:beforeLines="40" w:before="96" w:afterLines="40" w:after="96" w:line="240" w:lineRule="auto"/>
              <w:ind w:hanging="357"/>
              <w:contextualSpacing w:val="0"/>
              <w:rPr>
                <w:rFonts w:asciiTheme="majorHAnsi" w:hAnsiTheme="majorHAnsi"/>
              </w:rPr>
            </w:pPr>
            <w:proofErr w:type="spellStart"/>
            <w:r>
              <w:rPr>
                <w:rFonts w:asciiTheme="majorHAnsi" w:hAnsiTheme="majorHAnsi"/>
              </w:rPr>
              <w:t>a</w:t>
            </w:r>
            <w:r w:rsidRPr="00A83919">
              <w:rPr>
                <w:rFonts w:asciiTheme="majorHAnsi" w:hAnsiTheme="majorHAnsi"/>
              </w:rPr>
              <w:t>malgamted</w:t>
            </w:r>
            <w:proofErr w:type="spellEnd"/>
            <w:r w:rsidRPr="00A83919">
              <w:rPr>
                <w:rFonts w:asciiTheme="majorHAnsi" w:hAnsiTheme="majorHAnsi"/>
              </w:rPr>
              <w:t xml:space="preserve"> requir</w:t>
            </w:r>
            <w:r>
              <w:rPr>
                <w:rFonts w:asciiTheme="majorHAnsi" w:hAnsiTheme="majorHAnsi"/>
              </w:rPr>
              <w:t>ements of class 10.1</w:t>
            </w:r>
            <w:r w:rsidRPr="00A83919">
              <w:rPr>
                <w:rFonts w:asciiTheme="majorHAnsi" w:hAnsiTheme="majorHAnsi"/>
              </w:rPr>
              <w:t xml:space="preserve"> </w:t>
            </w:r>
          </w:p>
          <w:p w14:paraId="10FD4237" w14:textId="77777777" w:rsidR="00C17492" w:rsidRDefault="00732CC9" w:rsidP="00C17492">
            <w:pPr>
              <w:pStyle w:val="ListParagraph"/>
              <w:numPr>
                <w:ilvl w:val="0"/>
                <w:numId w:val="30"/>
              </w:numPr>
              <w:spacing w:beforeLines="40" w:before="96" w:afterLines="40" w:after="96" w:line="240" w:lineRule="auto"/>
              <w:ind w:hanging="357"/>
              <w:contextualSpacing w:val="0"/>
              <w:rPr>
                <w:rFonts w:asciiTheme="majorHAnsi" w:hAnsiTheme="majorHAnsi"/>
              </w:rPr>
            </w:pPr>
            <w:r>
              <w:rPr>
                <w:rFonts w:asciiTheme="majorHAnsi" w:hAnsiTheme="majorHAnsi"/>
              </w:rPr>
              <w:t>added</w:t>
            </w:r>
          </w:p>
          <w:p w14:paraId="6C5DFD7B" w14:textId="302A63E1" w:rsidR="00C17492" w:rsidRDefault="00C17492" w:rsidP="00C17492">
            <w:pPr>
              <w:pStyle w:val="ListParagraph"/>
              <w:numPr>
                <w:ilvl w:val="1"/>
                <w:numId w:val="30"/>
              </w:numPr>
              <w:spacing w:beforeLines="40" w:before="96" w:afterLines="40" w:after="96" w:line="240" w:lineRule="auto"/>
              <w:ind w:left="743" w:hanging="357"/>
              <w:contextualSpacing w:val="0"/>
              <w:rPr>
                <w:rFonts w:asciiTheme="majorHAnsi" w:hAnsiTheme="majorHAnsi"/>
              </w:rPr>
            </w:pPr>
            <w:r>
              <w:rPr>
                <w:rFonts w:asciiTheme="majorHAnsi" w:hAnsiTheme="majorHAnsi"/>
              </w:rPr>
              <w:t>storage requirements (table 10)</w:t>
            </w:r>
          </w:p>
          <w:p w14:paraId="01B5DEB7" w14:textId="4E7472BD" w:rsidR="00C17492" w:rsidRDefault="00C17492" w:rsidP="00C17492">
            <w:pPr>
              <w:pStyle w:val="ListParagraph"/>
              <w:numPr>
                <w:ilvl w:val="1"/>
                <w:numId w:val="30"/>
              </w:numPr>
              <w:spacing w:beforeLines="40" w:before="96" w:afterLines="40" w:after="96" w:line="240" w:lineRule="auto"/>
              <w:ind w:left="743" w:hanging="357"/>
              <w:contextualSpacing w:val="0"/>
              <w:rPr>
                <w:rFonts w:asciiTheme="majorHAnsi" w:hAnsiTheme="majorHAnsi"/>
              </w:rPr>
            </w:pPr>
            <w:r>
              <w:rPr>
                <w:rFonts w:asciiTheme="majorHAnsi" w:hAnsiTheme="majorHAnsi"/>
              </w:rPr>
              <w:t>using autoclave bags (table 11)</w:t>
            </w:r>
          </w:p>
          <w:p w14:paraId="6546837B" w14:textId="42B2F6B8" w:rsidR="00C17492" w:rsidRDefault="00C17492" w:rsidP="00C17492">
            <w:pPr>
              <w:pStyle w:val="ListParagraph"/>
              <w:numPr>
                <w:ilvl w:val="1"/>
                <w:numId w:val="30"/>
              </w:numPr>
              <w:spacing w:beforeLines="40" w:before="96" w:afterLines="40" w:after="96" w:line="240" w:lineRule="auto"/>
              <w:ind w:left="743" w:hanging="357"/>
              <w:contextualSpacing w:val="0"/>
              <w:rPr>
                <w:rFonts w:asciiTheme="majorHAnsi" w:hAnsiTheme="majorHAnsi"/>
              </w:rPr>
            </w:pPr>
            <w:r>
              <w:rPr>
                <w:rFonts w:asciiTheme="majorHAnsi" w:hAnsiTheme="majorHAnsi"/>
              </w:rPr>
              <w:t>site map requirement (table 13)</w:t>
            </w:r>
          </w:p>
          <w:p w14:paraId="66AFC091" w14:textId="7050238F" w:rsidR="00C17492" w:rsidRDefault="00C17492" w:rsidP="00C17492">
            <w:pPr>
              <w:pStyle w:val="ListParagraph"/>
              <w:numPr>
                <w:ilvl w:val="1"/>
                <w:numId w:val="30"/>
              </w:numPr>
              <w:spacing w:beforeLines="40" w:before="96" w:afterLines="40" w:after="96" w:line="240" w:lineRule="auto"/>
              <w:ind w:left="743" w:hanging="357"/>
              <w:contextualSpacing w:val="0"/>
              <w:rPr>
                <w:rFonts w:asciiTheme="majorHAnsi" w:hAnsiTheme="majorHAnsi"/>
              </w:rPr>
            </w:pPr>
            <w:r>
              <w:rPr>
                <w:rFonts w:asciiTheme="majorHAnsi" w:hAnsiTheme="majorHAnsi"/>
              </w:rPr>
              <w:t>general requirement 27 (table 14)</w:t>
            </w:r>
          </w:p>
          <w:p w14:paraId="2AAD8C18" w14:textId="77777777" w:rsidR="00F32DA7" w:rsidRDefault="00F32DA7" w:rsidP="00C17492">
            <w:pPr>
              <w:pStyle w:val="ListParagraph"/>
              <w:numPr>
                <w:ilvl w:val="0"/>
                <w:numId w:val="39"/>
              </w:numPr>
              <w:spacing w:beforeLines="40" w:before="96" w:afterLines="40" w:after="96" w:line="240" w:lineRule="auto"/>
              <w:ind w:hanging="357"/>
              <w:contextualSpacing w:val="0"/>
              <w:rPr>
                <w:rFonts w:asciiTheme="majorHAnsi" w:hAnsiTheme="majorHAnsi"/>
              </w:rPr>
            </w:pPr>
            <w:r>
              <w:rPr>
                <w:rFonts w:asciiTheme="majorHAnsi" w:hAnsiTheme="majorHAnsi"/>
              </w:rPr>
              <w:t xml:space="preserve">updated </w:t>
            </w:r>
          </w:p>
          <w:p w14:paraId="77111C58" w14:textId="5716EE4F" w:rsidR="00F32DA7" w:rsidRDefault="00F32DA7" w:rsidP="00C17492">
            <w:pPr>
              <w:pStyle w:val="ListParagraph"/>
              <w:numPr>
                <w:ilvl w:val="0"/>
                <w:numId w:val="40"/>
              </w:numPr>
              <w:spacing w:beforeLines="40" w:before="96" w:afterLines="40" w:after="96" w:line="240" w:lineRule="auto"/>
              <w:ind w:hanging="357"/>
              <w:contextualSpacing w:val="0"/>
              <w:rPr>
                <w:rFonts w:asciiTheme="majorHAnsi" w:hAnsiTheme="majorHAnsi"/>
              </w:rPr>
            </w:pPr>
            <w:r>
              <w:rPr>
                <w:rFonts w:asciiTheme="majorHAnsi" w:hAnsiTheme="majorHAnsi"/>
              </w:rPr>
              <w:t>security requirements</w:t>
            </w:r>
            <w:r w:rsidR="00402EB1">
              <w:rPr>
                <w:rFonts w:asciiTheme="majorHAnsi" w:hAnsiTheme="majorHAnsi"/>
              </w:rPr>
              <w:t xml:space="preserve"> (table </w:t>
            </w:r>
            <w:r w:rsidR="00A30AFE">
              <w:rPr>
                <w:rFonts w:asciiTheme="majorHAnsi" w:hAnsiTheme="majorHAnsi"/>
              </w:rPr>
              <w:t>4</w:t>
            </w:r>
            <w:r w:rsidR="00402EB1">
              <w:rPr>
                <w:rFonts w:asciiTheme="majorHAnsi" w:hAnsiTheme="majorHAnsi"/>
              </w:rPr>
              <w:t>)</w:t>
            </w:r>
            <w:r>
              <w:rPr>
                <w:rFonts w:asciiTheme="majorHAnsi" w:hAnsiTheme="majorHAnsi"/>
              </w:rPr>
              <w:t xml:space="preserve"> </w:t>
            </w:r>
          </w:p>
          <w:p w14:paraId="630828CD" w14:textId="25C140FD" w:rsidR="00C17492" w:rsidRDefault="00C17492" w:rsidP="00C17492">
            <w:pPr>
              <w:pStyle w:val="ListParagraph"/>
              <w:numPr>
                <w:ilvl w:val="0"/>
                <w:numId w:val="40"/>
              </w:numPr>
              <w:spacing w:beforeLines="40" w:before="96" w:afterLines="40" w:after="96" w:line="240" w:lineRule="auto"/>
              <w:ind w:hanging="357"/>
              <w:contextualSpacing w:val="0"/>
              <w:rPr>
                <w:rFonts w:asciiTheme="majorHAnsi" w:hAnsiTheme="majorHAnsi"/>
              </w:rPr>
            </w:pPr>
            <w:r>
              <w:rPr>
                <w:rFonts w:asciiTheme="majorHAnsi" w:hAnsiTheme="majorHAnsi"/>
              </w:rPr>
              <w:t xml:space="preserve">biosecurity area (table </w:t>
            </w:r>
            <w:r w:rsidR="00506C57">
              <w:rPr>
                <w:rFonts w:asciiTheme="majorHAnsi" w:hAnsiTheme="majorHAnsi"/>
              </w:rPr>
              <w:t>5</w:t>
            </w:r>
            <w:r>
              <w:rPr>
                <w:rFonts w:asciiTheme="majorHAnsi" w:hAnsiTheme="majorHAnsi"/>
              </w:rPr>
              <w:t>)</w:t>
            </w:r>
          </w:p>
          <w:p w14:paraId="0FC34132" w14:textId="117C844E" w:rsidR="00C17492" w:rsidRPr="00C17492" w:rsidRDefault="00C17492" w:rsidP="00C17492">
            <w:pPr>
              <w:pStyle w:val="ListParagraph"/>
              <w:numPr>
                <w:ilvl w:val="0"/>
                <w:numId w:val="40"/>
              </w:numPr>
              <w:spacing w:beforeLines="40" w:before="96" w:afterLines="40" w:after="96" w:line="240" w:lineRule="auto"/>
              <w:ind w:hanging="357"/>
              <w:contextualSpacing w:val="0"/>
              <w:rPr>
                <w:rFonts w:asciiTheme="majorHAnsi" w:hAnsiTheme="majorHAnsi"/>
              </w:rPr>
            </w:pPr>
            <w:r>
              <w:rPr>
                <w:rFonts w:asciiTheme="majorHAnsi" w:hAnsiTheme="majorHAnsi"/>
              </w:rPr>
              <w:t xml:space="preserve">general requirements </w:t>
            </w:r>
            <w:r w:rsidRPr="003E030E">
              <w:rPr>
                <w:rFonts w:asciiTheme="majorHAnsi" w:hAnsiTheme="majorHAnsi" w:cs="Tahoma"/>
              </w:rPr>
              <w:t>1, 4, 7, 14, 18</w:t>
            </w:r>
            <w:r>
              <w:rPr>
                <w:rFonts w:asciiTheme="majorHAnsi" w:hAnsiTheme="majorHAnsi" w:cs="Tahoma"/>
              </w:rPr>
              <w:t xml:space="preserve"> (table 14)</w:t>
            </w:r>
          </w:p>
          <w:p w14:paraId="670DC8B9" w14:textId="2FB2476A" w:rsidR="003628A3" w:rsidRPr="003E030E" w:rsidRDefault="00C17492" w:rsidP="00732CC9">
            <w:pPr>
              <w:pStyle w:val="Default"/>
              <w:numPr>
                <w:ilvl w:val="0"/>
                <w:numId w:val="30"/>
              </w:numPr>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r</w:t>
            </w:r>
            <w:r w:rsidR="003628A3" w:rsidRPr="003E030E">
              <w:rPr>
                <w:rFonts w:asciiTheme="majorHAnsi" w:eastAsia="Calibri" w:hAnsiTheme="majorHAnsi" w:cstheme="majorHAnsi"/>
                <w:color w:val="auto"/>
                <w:sz w:val="22"/>
                <w:szCs w:val="22"/>
              </w:rPr>
              <w:t>emoved</w:t>
            </w:r>
          </w:p>
          <w:p w14:paraId="548875FC" w14:textId="3E1F9F1B" w:rsidR="003628A3" w:rsidRPr="003E030E" w:rsidRDefault="003628A3" w:rsidP="00732CC9">
            <w:pPr>
              <w:pStyle w:val="Default"/>
              <w:numPr>
                <w:ilvl w:val="1"/>
                <w:numId w:val="30"/>
              </w:numPr>
              <w:spacing w:before="60" w:after="60" w:line="280" w:lineRule="atLeast"/>
              <w:rPr>
                <w:rFonts w:asciiTheme="majorHAnsi" w:eastAsia="Calibri" w:hAnsiTheme="majorHAnsi" w:cstheme="majorHAnsi"/>
                <w:color w:val="auto"/>
                <w:sz w:val="22"/>
                <w:szCs w:val="22"/>
              </w:rPr>
            </w:pPr>
            <w:r w:rsidRPr="003E030E">
              <w:rPr>
                <w:rFonts w:asciiTheme="majorHAnsi" w:eastAsia="Calibri" w:hAnsiTheme="majorHAnsi" w:cstheme="majorHAnsi"/>
                <w:color w:val="auto"/>
                <w:sz w:val="22"/>
                <w:szCs w:val="22"/>
              </w:rPr>
              <w:t xml:space="preserve">duplication with general requirements </w:t>
            </w:r>
          </w:p>
          <w:p w14:paraId="66DCA807" w14:textId="6445F2CE" w:rsidR="003E030E" w:rsidRPr="00B3433A" w:rsidRDefault="003628A3" w:rsidP="00B3433A">
            <w:pPr>
              <w:pStyle w:val="Default"/>
              <w:numPr>
                <w:ilvl w:val="1"/>
                <w:numId w:val="30"/>
              </w:numPr>
              <w:spacing w:before="60" w:after="60" w:line="280" w:lineRule="atLeast"/>
              <w:rPr>
                <w:rFonts w:asciiTheme="majorHAnsi" w:eastAsia="Calibri" w:hAnsiTheme="majorHAnsi" w:cstheme="majorHAnsi"/>
                <w:color w:val="auto"/>
                <w:sz w:val="22"/>
                <w:szCs w:val="22"/>
              </w:rPr>
            </w:pPr>
            <w:r w:rsidRPr="003E030E">
              <w:rPr>
                <w:rFonts w:asciiTheme="majorHAnsi" w:eastAsia="Calibri" w:hAnsiTheme="majorHAnsi" w:cstheme="majorHAnsi"/>
                <w:color w:val="auto"/>
                <w:sz w:val="22"/>
                <w:szCs w:val="22"/>
              </w:rPr>
              <w:t>waste disposal</w:t>
            </w:r>
          </w:p>
        </w:tc>
        <w:tc>
          <w:tcPr>
            <w:tcW w:w="2376" w:type="dxa"/>
            <w:tcBorders>
              <w:top w:val="single" w:sz="2" w:space="0" w:color="auto"/>
              <w:left w:val="nil"/>
              <w:bottom w:val="single" w:sz="2" w:space="0" w:color="auto"/>
              <w:right w:val="nil"/>
            </w:tcBorders>
            <w:shd w:val="clear" w:color="auto" w:fill="auto"/>
            <w:vAlign w:val="center"/>
          </w:tcPr>
          <w:p w14:paraId="3A270D2E" w14:textId="6D8B3F31" w:rsidR="002D7028" w:rsidRPr="00475EA3" w:rsidRDefault="002D7028" w:rsidP="00F92343">
            <w:pPr>
              <w:pStyle w:val="Default"/>
              <w:spacing w:line="280" w:lineRule="atLeast"/>
              <w:rPr>
                <w:rFonts w:asciiTheme="majorHAnsi" w:eastAsia="Calibri" w:hAnsiTheme="majorHAnsi" w:cstheme="majorHAnsi"/>
                <w:color w:val="auto"/>
                <w:sz w:val="22"/>
                <w:szCs w:val="22"/>
              </w:rPr>
            </w:pPr>
            <w:r w:rsidRPr="00475EA3">
              <w:rPr>
                <w:rFonts w:asciiTheme="majorHAnsi" w:eastAsia="Calibri" w:hAnsiTheme="majorHAnsi" w:cstheme="majorHAnsi"/>
                <w:color w:val="auto"/>
                <w:sz w:val="22"/>
                <w:szCs w:val="22"/>
              </w:rPr>
              <w:t>Approved Arrangements section</w:t>
            </w:r>
          </w:p>
        </w:tc>
      </w:tr>
      <w:tr w:rsidR="00A50D75" w:rsidRPr="00C10BEB" w14:paraId="64B7E275" w14:textId="77777777" w:rsidTr="00A50D75">
        <w:trPr>
          <w:tblHeader/>
        </w:trPr>
        <w:tc>
          <w:tcPr>
            <w:tcW w:w="1418" w:type="dxa"/>
            <w:tcBorders>
              <w:top w:val="single" w:sz="2" w:space="0" w:color="auto"/>
              <w:left w:val="nil"/>
              <w:bottom w:val="single" w:sz="4" w:space="0" w:color="auto"/>
              <w:right w:val="nil"/>
            </w:tcBorders>
            <w:vAlign w:val="center"/>
          </w:tcPr>
          <w:p w14:paraId="64E36F22" w14:textId="6B6DD64F" w:rsidR="00A50D75" w:rsidRDefault="00C855DE" w:rsidP="00A50D75">
            <w:pPr>
              <w:pStyle w:val="Default"/>
              <w:spacing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1 December</w:t>
            </w:r>
            <w:r w:rsidR="00A50D75" w:rsidRPr="00A50D75">
              <w:rPr>
                <w:rFonts w:asciiTheme="majorHAnsi" w:eastAsia="Calibri" w:hAnsiTheme="majorHAnsi" w:cstheme="majorHAnsi"/>
                <w:color w:val="auto"/>
                <w:sz w:val="22"/>
                <w:szCs w:val="22"/>
              </w:rPr>
              <w:t xml:space="preserve"> 2021</w:t>
            </w:r>
          </w:p>
        </w:tc>
        <w:tc>
          <w:tcPr>
            <w:tcW w:w="992" w:type="dxa"/>
            <w:tcBorders>
              <w:top w:val="single" w:sz="2" w:space="0" w:color="auto"/>
              <w:left w:val="nil"/>
              <w:bottom w:val="single" w:sz="4" w:space="0" w:color="auto"/>
              <w:right w:val="nil"/>
            </w:tcBorders>
            <w:shd w:val="clear" w:color="auto" w:fill="auto"/>
            <w:vAlign w:val="center"/>
          </w:tcPr>
          <w:p w14:paraId="042B52D5" w14:textId="5FA5350D" w:rsidR="00A50D75" w:rsidRDefault="00A50D75" w:rsidP="00A50D75">
            <w:pPr>
              <w:pStyle w:val="Default"/>
              <w:spacing w:line="280" w:lineRule="atLeast"/>
              <w:ind w:left="261" w:right="-108" w:hanging="261"/>
              <w:jc w:val="center"/>
              <w:rPr>
                <w:rFonts w:asciiTheme="majorHAnsi" w:eastAsia="Calibri" w:hAnsiTheme="majorHAnsi" w:cstheme="majorHAnsi"/>
                <w:color w:val="auto"/>
                <w:sz w:val="22"/>
                <w:szCs w:val="22"/>
              </w:rPr>
            </w:pPr>
            <w:r w:rsidRPr="00A50D75">
              <w:rPr>
                <w:rFonts w:asciiTheme="majorHAnsi" w:eastAsia="Calibri" w:hAnsiTheme="majorHAnsi" w:cstheme="majorHAnsi"/>
                <w:color w:val="auto"/>
                <w:sz w:val="22"/>
                <w:szCs w:val="22"/>
              </w:rPr>
              <w:t>5.0</w:t>
            </w:r>
          </w:p>
        </w:tc>
        <w:tc>
          <w:tcPr>
            <w:tcW w:w="4820" w:type="dxa"/>
            <w:tcBorders>
              <w:top w:val="single" w:sz="2" w:space="0" w:color="auto"/>
              <w:left w:val="nil"/>
              <w:bottom w:val="single" w:sz="4" w:space="0" w:color="auto"/>
              <w:right w:val="nil"/>
            </w:tcBorders>
          </w:tcPr>
          <w:p w14:paraId="0D1562F0" w14:textId="5FF11B59" w:rsidR="00A50D75" w:rsidRPr="00A50D75" w:rsidRDefault="00A50D75" w:rsidP="00A50D75">
            <w:pPr>
              <w:pStyle w:val="ListParagraph"/>
              <w:spacing w:beforeLines="40" w:before="96" w:afterLines="40" w:after="96" w:line="240" w:lineRule="auto"/>
              <w:ind w:left="360"/>
              <w:contextualSpacing w:val="0"/>
              <w:rPr>
                <w:rFonts w:asciiTheme="majorHAnsi" w:eastAsia="Calibri" w:hAnsiTheme="majorHAnsi" w:cstheme="majorHAnsi"/>
              </w:rPr>
            </w:pPr>
            <w:r w:rsidRPr="00A50D75">
              <w:rPr>
                <w:rFonts w:asciiTheme="majorHAnsi" w:eastAsia="Calibri" w:hAnsiTheme="majorHAnsi" w:cstheme="majorHAnsi"/>
              </w:rPr>
              <w:t>Added biosecurity risk information to the purpose statement in Table 1</w:t>
            </w:r>
          </w:p>
        </w:tc>
        <w:tc>
          <w:tcPr>
            <w:tcW w:w="2376" w:type="dxa"/>
            <w:tcBorders>
              <w:top w:val="single" w:sz="2" w:space="0" w:color="auto"/>
              <w:left w:val="nil"/>
              <w:bottom w:val="single" w:sz="4" w:space="0" w:color="auto"/>
              <w:right w:val="nil"/>
            </w:tcBorders>
            <w:shd w:val="clear" w:color="auto" w:fill="auto"/>
            <w:vAlign w:val="center"/>
          </w:tcPr>
          <w:p w14:paraId="08815573" w14:textId="3FB30730" w:rsidR="00A50D75" w:rsidRPr="00475EA3" w:rsidRDefault="00A50D75" w:rsidP="00A50D75">
            <w:pPr>
              <w:pStyle w:val="Default"/>
              <w:spacing w:line="280" w:lineRule="atLeast"/>
              <w:rPr>
                <w:rFonts w:asciiTheme="majorHAnsi" w:eastAsia="Calibri" w:hAnsiTheme="majorHAnsi" w:cstheme="majorHAnsi"/>
                <w:color w:val="auto"/>
                <w:sz w:val="22"/>
                <w:szCs w:val="22"/>
              </w:rPr>
            </w:pPr>
            <w:r w:rsidRPr="00A50D75">
              <w:rPr>
                <w:rFonts w:asciiTheme="majorHAnsi" w:eastAsia="Calibri" w:hAnsiTheme="majorHAnsi" w:cstheme="majorHAnsi"/>
                <w:color w:val="auto"/>
                <w:sz w:val="22"/>
                <w:szCs w:val="22"/>
              </w:rPr>
              <w:t>Approved Arrangements section</w:t>
            </w:r>
          </w:p>
        </w:tc>
      </w:tr>
    </w:tbl>
    <w:p w14:paraId="7A13E468" w14:textId="77777777" w:rsidR="00D6237A" w:rsidRDefault="003E0959" w:rsidP="003B4BE3">
      <w:pPr>
        <w:pStyle w:val="TOC2"/>
      </w:pPr>
      <w:r>
        <w:br w:type="page"/>
      </w:r>
    </w:p>
    <w:p w14:paraId="682E6E2D"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65490D34" w14:textId="0959CE56" w:rsidR="00B3433A" w:rsidRDefault="00A6597F">
      <w:pPr>
        <w:pStyle w:val="TOC1"/>
        <w:tabs>
          <w:tab w:val="right" w:pos="9487"/>
        </w:tabs>
        <w:rPr>
          <w:rFonts w:eastAsiaTheme="minorEastAsia" w:cstheme="minorBidi"/>
          <w:b w:val="0"/>
          <w:noProof/>
          <w:color w:val="auto"/>
          <w:sz w:val="22"/>
          <w:szCs w:val="22"/>
          <w:lang w:eastAsia="en-AU"/>
        </w:rPr>
      </w:pPr>
      <w:r w:rsidRPr="003B4BE3">
        <w:rPr>
          <w:b w:val="0"/>
        </w:rPr>
        <w:fldChar w:fldCharType="begin"/>
      </w:r>
      <w:r w:rsidR="000E2778" w:rsidRPr="003B4BE3">
        <w:rPr>
          <w:b w:val="0"/>
        </w:rPr>
        <w:instrText xml:space="preserve"> TOC \o "1-4" \h \z \u </w:instrText>
      </w:r>
      <w:r w:rsidRPr="003B4BE3">
        <w:rPr>
          <w:b w:val="0"/>
        </w:rPr>
        <w:fldChar w:fldCharType="separate"/>
      </w:r>
      <w:hyperlink w:anchor="_Toc494870116" w:history="1">
        <w:r w:rsidR="00B3433A" w:rsidRPr="006E7756">
          <w:rPr>
            <w:rStyle w:val="Hyperlink"/>
            <w:noProof/>
          </w:rPr>
          <w:t>Guide to using this document</w:t>
        </w:r>
        <w:r w:rsidR="00B3433A">
          <w:rPr>
            <w:noProof/>
            <w:webHidden/>
          </w:rPr>
          <w:tab/>
        </w:r>
        <w:r w:rsidR="00B3433A">
          <w:rPr>
            <w:noProof/>
            <w:webHidden/>
          </w:rPr>
          <w:fldChar w:fldCharType="begin"/>
        </w:r>
        <w:r w:rsidR="00B3433A">
          <w:rPr>
            <w:noProof/>
            <w:webHidden/>
          </w:rPr>
          <w:instrText xml:space="preserve"> PAGEREF _Toc494870116 \h </w:instrText>
        </w:r>
        <w:r w:rsidR="00B3433A">
          <w:rPr>
            <w:noProof/>
            <w:webHidden/>
          </w:rPr>
        </w:r>
        <w:r w:rsidR="00B3433A">
          <w:rPr>
            <w:noProof/>
            <w:webHidden/>
          </w:rPr>
          <w:fldChar w:fldCharType="separate"/>
        </w:r>
        <w:r w:rsidR="00F957A6">
          <w:rPr>
            <w:noProof/>
            <w:webHidden/>
          </w:rPr>
          <w:t>5</w:t>
        </w:r>
        <w:r w:rsidR="00B3433A">
          <w:rPr>
            <w:noProof/>
            <w:webHidden/>
          </w:rPr>
          <w:fldChar w:fldCharType="end"/>
        </w:r>
      </w:hyperlink>
    </w:p>
    <w:p w14:paraId="3E8C5E2E" w14:textId="05CE95DC" w:rsidR="00B3433A" w:rsidRDefault="00670B34">
      <w:pPr>
        <w:pStyle w:val="TOC1"/>
        <w:tabs>
          <w:tab w:val="right" w:pos="9487"/>
        </w:tabs>
        <w:rPr>
          <w:rFonts w:eastAsiaTheme="minorEastAsia" w:cstheme="minorBidi"/>
          <w:b w:val="0"/>
          <w:noProof/>
          <w:color w:val="auto"/>
          <w:sz w:val="22"/>
          <w:szCs w:val="22"/>
          <w:lang w:eastAsia="en-AU"/>
        </w:rPr>
      </w:pPr>
      <w:hyperlink w:anchor="_Toc494870117" w:history="1">
        <w:r w:rsidR="00B3433A" w:rsidRPr="006E7756">
          <w:rPr>
            <w:rStyle w:val="Hyperlink"/>
            <w:noProof/>
          </w:rPr>
          <w:t>Definitions</w:t>
        </w:r>
        <w:r w:rsidR="00B3433A">
          <w:rPr>
            <w:noProof/>
            <w:webHidden/>
          </w:rPr>
          <w:tab/>
        </w:r>
        <w:r w:rsidR="00B3433A">
          <w:rPr>
            <w:noProof/>
            <w:webHidden/>
          </w:rPr>
          <w:fldChar w:fldCharType="begin"/>
        </w:r>
        <w:r w:rsidR="00B3433A">
          <w:rPr>
            <w:noProof/>
            <w:webHidden/>
          </w:rPr>
          <w:instrText xml:space="preserve"> PAGEREF _Toc494870117 \h </w:instrText>
        </w:r>
        <w:r w:rsidR="00B3433A">
          <w:rPr>
            <w:noProof/>
            <w:webHidden/>
          </w:rPr>
        </w:r>
        <w:r w:rsidR="00B3433A">
          <w:rPr>
            <w:noProof/>
            <w:webHidden/>
          </w:rPr>
          <w:fldChar w:fldCharType="separate"/>
        </w:r>
        <w:r w:rsidR="00F957A6">
          <w:rPr>
            <w:noProof/>
            <w:webHidden/>
          </w:rPr>
          <w:t>5</w:t>
        </w:r>
        <w:r w:rsidR="00B3433A">
          <w:rPr>
            <w:noProof/>
            <w:webHidden/>
          </w:rPr>
          <w:fldChar w:fldCharType="end"/>
        </w:r>
      </w:hyperlink>
    </w:p>
    <w:p w14:paraId="2A05DFD5" w14:textId="0151AAD5" w:rsidR="00B3433A" w:rsidRDefault="00670B34">
      <w:pPr>
        <w:pStyle w:val="TOC1"/>
        <w:tabs>
          <w:tab w:val="right" w:pos="9487"/>
        </w:tabs>
        <w:rPr>
          <w:rFonts w:eastAsiaTheme="minorEastAsia" w:cstheme="minorBidi"/>
          <w:b w:val="0"/>
          <w:noProof/>
          <w:color w:val="auto"/>
          <w:sz w:val="22"/>
          <w:szCs w:val="22"/>
          <w:lang w:eastAsia="en-AU"/>
        </w:rPr>
      </w:pPr>
      <w:hyperlink w:anchor="_Toc494870118" w:history="1">
        <w:r w:rsidR="00B3433A" w:rsidRPr="006E7756">
          <w:rPr>
            <w:rStyle w:val="Hyperlink"/>
            <w:noProof/>
          </w:rPr>
          <w:t>Other documents</w:t>
        </w:r>
        <w:r w:rsidR="00B3433A">
          <w:rPr>
            <w:noProof/>
            <w:webHidden/>
          </w:rPr>
          <w:tab/>
        </w:r>
        <w:r w:rsidR="00B3433A">
          <w:rPr>
            <w:noProof/>
            <w:webHidden/>
          </w:rPr>
          <w:fldChar w:fldCharType="begin"/>
        </w:r>
        <w:r w:rsidR="00B3433A">
          <w:rPr>
            <w:noProof/>
            <w:webHidden/>
          </w:rPr>
          <w:instrText xml:space="preserve"> PAGEREF _Toc494870118 \h </w:instrText>
        </w:r>
        <w:r w:rsidR="00B3433A">
          <w:rPr>
            <w:noProof/>
            <w:webHidden/>
          </w:rPr>
        </w:r>
        <w:r w:rsidR="00B3433A">
          <w:rPr>
            <w:noProof/>
            <w:webHidden/>
          </w:rPr>
          <w:fldChar w:fldCharType="separate"/>
        </w:r>
        <w:r w:rsidR="00F957A6">
          <w:rPr>
            <w:noProof/>
            <w:webHidden/>
          </w:rPr>
          <w:t>5</w:t>
        </w:r>
        <w:r w:rsidR="00B3433A">
          <w:rPr>
            <w:noProof/>
            <w:webHidden/>
          </w:rPr>
          <w:fldChar w:fldCharType="end"/>
        </w:r>
      </w:hyperlink>
    </w:p>
    <w:p w14:paraId="3E68AF0B" w14:textId="4412BC40" w:rsidR="00B3433A" w:rsidRDefault="00670B34">
      <w:pPr>
        <w:pStyle w:val="TOC1"/>
        <w:tabs>
          <w:tab w:val="right" w:pos="9487"/>
        </w:tabs>
        <w:rPr>
          <w:rFonts w:eastAsiaTheme="minorEastAsia" w:cstheme="minorBidi"/>
          <w:b w:val="0"/>
          <w:noProof/>
          <w:color w:val="auto"/>
          <w:sz w:val="22"/>
          <w:szCs w:val="22"/>
          <w:lang w:eastAsia="en-AU"/>
        </w:rPr>
      </w:pPr>
      <w:hyperlink w:anchor="_Toc494870119" w:history="1">
        <w:r w:rsidR="00B3433A" w:rsidRPr="006E7756">
          <w:rPr>
            <w:rStyle w:val="Hyperlink"/>
            <w:noProof/>
          </w:rPr>
          <w:t>Nonconformity guide</w:t>
        </w:r>
        <w:r w:rsidR="00B3433A">
          <w:rPr>
            <w:noProof/>
            <w:webHidden/>
          </w:rPr>
          <w:tab/>
        </w:r>
        <w:r w:rsidR="00B3433A">
          <w:rPr>
            <w:noProof/>
            <w:webHidden/>
          </w:rPr>
          <w:fldChar w:fldCharType="begin"/>
        </w:r>
        <w:r w:rsidR="00B3433A">
          <w:rPr>
            <w:noProof/>
            <w:webHidden/>
          </w:rPr>
          <w:instrText xml:space="preserve"> PAGEREF _Toc494870119 \h </w:instrText>
        </w:r>
        <w:r w:rsidR="00B3433A">
          <w:rPr>
            <w:noProof/>
            <w:webHidden/>
          </w:rPr>
        </w:r>
        <w:r w:rsidR="00B3433A">
          <w:rPr>
            <w:noProof/>
            <w:webHidden/>
          </w:rPr>
          <w:fldChar w:fldCharType="separate"/>
        </w:r>
        <w:r w:rsidR="00F957A6">
          <w:rPr>
            <w:noProof/>
            <w:webHidden/>
          </w:rPr>
          <w:t>5</w:t>
        </w:r>
        <w:r w:rsidR="00B3433A">
          <w:rPr>
            <w:noProof/>
            <w:webHidden/>
          </w:rPr>
          <w:fldChar w:fldCharType="end"/>
        </w:r>
      </w:hyperlink>
    </w:p>
    <w:p w14:paraId="51100978" w14:textId="4F8C5F03" w:rsidR="00B3433A" w:rsidRDefault="00670B34">
      <w:pPr>
        <w:pStyle w:val="TOC1"/>
        <w:tabs>
          <w:tab w:val="right" w:pos="9487"/>
        </w:tabs>
        <w:rPr>
          <w:rFonts w:eastAsiaTheme="minorEastAsia" w:cstheme="minorBidi"/>
          <w:b w:val="0"/>
          <w:noProof/>
          <w:color w:val="auto"/>
          <w:sz w:val="22"/>
          <w:szCs w:val="22"/>
          <w:lang w:eastAsia="en-AU"/>
        </w:rPr>
      </w:pPr>
      <w:hyperlink w:anchor="_Toc494870120" w:history="1">
        <w:r w:rsidR="00B3433A" w:rsidRPr="006E7756">
          <w:rPr>
            <w:rStyle w:val="Hyperlink"/>
            <w:noProof/>
          </w:rPr>
          <w:t>Approved arrangement requirements</w:t>
        </w:r>
        <w:r w:rsidR="00B3433A">
          <w:rPr>
            <w:noProof/>
            <w:webHidden/>
          </w:rPr>
          <w:tab/>
        </w:r>
        <w:r w:rsidR="00B3433A">
          <w:rPr>
            <w:noProof/>
            <w:webHidden/>
          </w:rPr>
          <w:fldChar w:fldCharType="begin"/>
        </w:r>
        <w:r w:rsidR="00B3433A">
          <w:rPr>
            <w:noProof/>
            <w:webHidden/>
          </w:rPr>
          <w:instrText xml:space="preserve"> PAGEREF _Toc494870120 \h </w:instrText>
        </w:r>
        <w:r w:rsidR="00B3433A">
          <w:rPr>
            <w:noProof/>
            <w:webHidden/>
          </w:rPr>
        </w:r>
        <w:r w:rsidR="00B3433A">
          <w:rPr>
            <w:noProof/>
            <w:webHidden/>
          </w:rPr>
          <w:fldChar w:fldCharType="separate"/>
        </w:r>
        <w:r w:rsidR="00F957A6">
          <w:rPr>
            <w:noProof/>
            <w:webHidden/>
          </w:rPr>
          <w:t>6</w:t>
        </w:r>
        <w:r w:rsidR="00B3433A">
          <w:rPr>
            <w:noProof/>
            <w:webHidden/>
          </w:rPr>
          <w:fldChar w:fldCharType="end"/>
        </w:r>
      </w:hyperlink>
    </w:p>
    <w:p w14:paraId="6F481D94" w14:textId="623EDCC4" w:rsidR="00B3433A" w:rsidRDefault="00670B34">
      <w:pPr>
        <w:pStyle w:val="TOC2"/>
        <w:rPr>
          <w:rFonts w:asciiTheme="minorHAnsi" w:eastAsiaTheme="minorEastAsia" w:hAnsiTheme="minorHAnsi" w:cstheme="minorBidi"/>
          <w:b w:val="0"/>
          <w:color w:val="auto"/>
          <w:lang w:eastAsia="en-AU"/>
        </w:rPr>
      </w:pPr>
      <w:hyperlink w:anchor="_Toc494870121" w:history="1">
        <w:r w:rsidR="00B3433A" w:rsidRPr="006E7756">
          <w:rPr>
            <w:rStyle w:val="Hyperlink"/>
          </w:rPr>
          <w:t>Table 1 Purpose</w:t>
        </w:r>
        <w:r w:rsidR="00B3433A">
          <w:rPr>
            <w:webHidden/>
          </w:rPr>
          <w:tab/>
        </w:r>
        <w:r w:rsidR="00B3433A">
          <w:rPr>
            <w:webHidden/>
          </w:rPr>
          <w:fldChar w:fldCharType="begin"/>
        </w:r>
        <w:r w:rsidR="00B3433A">
          <w:rPr>
            <w:webHidden/>
          </w:rPr>
          <w:instrText xml:space="preserve"> PAGEREF _Toc494870121 \h </w:instrText>
        </w:r>
        <w:r w:rsidR="00B3433A">
          <w:rPr>
            <w:webHidden/>
          </w:rPr>
        </w:r>
        <w:r w:rsidR="00B3433A">
          <w:rPr>
            <w:webHidden/>
          </w:rPr>
          <w:fldChar w:fldCharType="separate"/>
        </w:r>
        <w:r w:rsidR="00F957A6">
          <w:rPr>
            <w:webHidden/>
          </w:rPr>
          <w:t>6</w:t>
        </w:r>
        <w:r w:rsidR="00B3433A">
          <w:rPr>
            <w:webHidden/>
          </w:rPr>
          <w:fldChar w:fldCharType="end"/>
        </w:r>
      </w:hyperlink>
    </w:p>
    <w:p w14:paraId="3CA3A091" w14:textId="71DAB80A" w:rsidR="00B3433A" w:rsidRDefault="00670B34">
      <w:pPr>
        <w:pStyle w:val="TOC2"/>
        <w:rPr>
          <w:rFonts w:asciiTheme="minorHAnsi" w:eastAsiaTheme="minorEastAsia" w:hAnsiTheme="minorHAnsi" w:cstheme="minorBidi"/>
          <w:b w:val="0"/>
          <w:color w:val="auto"/>
          <w:lang w:eastAsia="en-AU"/>
        </w:rPr>
      </w:pPr>
      <w:hyperlink w:anchor="_Toc494870122" w:history="1">
        <w:r w:rsidR="00B3433A" w:rsidRPr="006E7756">
          <w:rPr>
            <w:rStyle w:val="Hyperlink"/>
          </w:rPr>
          <w:t>Table 2 Scope</w:t>
        </w:r>
        <w:r w:rsidR="00B3433A">
          <w:rPr>
            <w:webHidden/>
          </w:rPr>
          <w:tab/>
        </w:r>
        <w:r w:rsidR="00B3433A">
          <w:rPr>
            <w:webHidden/>
          </w:rPr>
          <w:fldChar w:fldCharType="begin"/>
        </w:r>
        <w:r w:rsidR="00B3433A">
          <w:rPr>
            <w:webHidden/>
          </w:rPr>
          <w:instrText xml:space="preserve"> PAGEREF _Toc494870122 \h </w:instrText>
        </w:r>
        <w:r w:rsidR="00B3433A">
          <w:rPr>
            <w:webHidden/>
          </w:rPr>
        </w:r>
        <w:r w:rsidR="00B3433A">
          <w:rPr>
            <w:webHidden/>
          </w:rPr>
          <w:fldChar w:fldCharType="separate"/>
        </w:r>
        <w:r w:rsidR="00F957A6">
          <w:rPr>
            <w:webHidden/>
          </w:rPr>
          <w:t>6</w:t>
        </w:r>
        <w:r w:rsidR="00B3433A">
          <w:rPr>
            <w:webHidden/>
          </w:rPr>
          <w:fldChar w:fldCharType="end"/>
        </w:r>
      </w:hyperlink>
    </w:p>
    <w:p w14:paraId="6C53A06F" w14:textId="3A8D5921" w:rsidR="00B3433A" w:rsidRDefault="00670B34">
      <w:pPr>
        <w:pStyle w:val="TOC2"/>
        <w:rPr>
          <w:rFonts w:asciiTheme="minorHAnsi" w:eastAsiaTheme="minorEastAsia" w:hAnsiTheme="minorHAnsi" w:cstheme="minorBidi"/>
          <w:b w:val="0"/>
          <w:color w:val="auto"/>
          <w:lang w:eastAsia="en-AU"/>
        </w:rPr>
      </w:pPr>
      <w:hyperlink w:anchor="_Toc494870123" w:history="1">
        <w:r w:rsidR="00B3433A" w:rsidRPr="006E7756">
          <w:rPr>
            <w:rStyle w:val="Hyperlink"/>
          </w:rPr>
          <w:t>Table 3 Site location</w:t>
        </w:r>
        <w:r w:rsidR="00B3433A">
          <w:rPr>
            <w:webHidden/>
          </w:rPr>
          <w:tab/>
        </w:r>
        <w:r w:rsidR="00B3433A">
          <w:rPr>
            <w:webHidden/>
          </w:rPr>
          <w:fldChar w:fldCharType="begin"/>
        </w:r>
        <w:r w:rsidR="00B3433A">
          <w:rPr>
            <w:webHidden/>
          </w:rPr>
          <w:instrText xml:space="preserve"> PAGEREF _Toc494870123 \h </w:instrText>
        </w:r>
        <w:r w:rsidR="00B3433A">
          <w:rPr>
            <w:webHidden/>
          </w:rPr>
        </w:r>
        <w:r w:rsidR="00B3433A">
          <w:rPr>
            <w:webHidden/>
          </w:rPr>
          <w:fldChar w:fldCharType="separate"/>
        </w:r>
        <w:r w:rsidR="00F957A6">
          <w:rPr>
            <w:webHidden/>
          </w:rPr>
          <w:t>6</w:t>
        </w:r>
        <w:r w:rsidR="00B3433A">
          <w:rPr>
            <w:webHidden/>
          </w:rPr>
          <w:fldChar w:fldCharType="end"/>
        </w:r>
      </w:hyperlink>
    </w:p>
    <w:p w14:paraId="5F3EA048" w14:textId="512FE2C5" w:rsidR="00B3433A" w:rsidRDefault="00670B34">
      <w:pPr>
        <w:pStyle w:val="TOC2"/>
        <w:rPr>
          <w:rFonts w:asciiTheme="minorHAnsi" w:eastAsiaTheme="minorEastAsia" w:hAnsiTheme="minorHAnsi" w:cstheme="minorBidi"/>
          <w:b w:val="0"/>
          <w:color w:val="auto"/>
          <w:lang w:eastAsia="en-AU"/>
        </w:rPr>
      </w:pPr>
      <w:hyperlink w:anchor="_Toc494870124" w:history="1">
        <w:r w:rsidR="00B3433A" w:rsidRPr="006E7756">
          <w:rPr>
            <w:rStyle w:val="Hyperlink"/>
          </w:rPr>
          <w:t>Table 4 Security</w:t>
        </w:r>
        <w:r w:rsidR="00B3433A">
          <w:rPr>
            <w:webHidden/>
          </w:rPr>
          <w:tab/>
        </w:r>
        <w:r w:rsidR="00B3433A">
          <w:rPr>
            <w:webHidden/>
          </w:rPr>
          <w:fldChar w:fldCharType="begin"/>
        </w:r>
        <w:r w:rsidR="00B3433A">
          <w:rPr>
            <w:webHidden/>
          </w:rPr>
          <w:instrText xml:space="preserve"> PAGEREF _Toc494870124 \h </w:instrText>
        </w:r>
        <w:r w:rsidR="00B3433A">
          <w:rPr>
            <w:webHidden/>
          </w:rPr>
        </w:r>
        <w:r w:rsidR="00B3433A">
          <w:rPr>
            <w:webHidden/>
          </w:rPr>
          <w:fldChar w:fldCharType="separate"/>
        </w:r>
        <w:r w:rsidR="00F957A6">
          <w:rPr>
            <w:webHidden/>
          </w:rPr>
          <w:t>6</w:t>
        </w:r>
        <w:r w:rsidR="00B3433A">
          <w:rPr>
            <w:webHidden/>
          </w:rPr>
          <w:fldChar w:fldCharType="end"/>
        </w:r>
      </w:hyperlink>
    </w:p>
    <w:p w14:paraId="0097E1F9" w14:textId="7C9CBEF7" w:rsidR="00B3433A" w:rsidRDefault="00670B34">
      <w:pPr>
        <w:pStyle w:val="TOC2"/>
        <w:rPr>
          <w:rFonts w:asciiTheme="minorHAnsi" w:eastAsiaTheme="minorEastAsia" w:hAnsiTheme="minorHAnsi" w:cstheme="minorBidi"/>
          <w:b w:val="0"/>
          <w:color w:val="auto"/>
          <w:lang w:eastAsia="en-AU"/>
        </w:rPr>
      </w:pPr>
      <w:hyperlink w:anchor="_Toc494870125" w:history="1">
        <w:r w:rsidR="00B3433A" w:rsidRPr="006E7756">
          <w:rPr>
            <w:rStyle w:val="Hyperlink"/>
          </w:rPr>
          <w:t>Table 5 Biosecurity area</w:t>
        </w:r>
        <w:r w:rsidR="00B3433A">
          <w:rPr>
            <w:webHidden/>
          </w:rPr>
          <w:tab/>
        </w:r>
        <w:r w:rsidR="00B3433A">
          <w:rPr>
            <w:webHidden/>
          </w:rPr>
          <w:fldChar w:fldCharType="begin"/>
        </w:r>
        <w:r w:rsidR="00B3433A">
          <w:rPr>
            <w:webHidden/>
          </w:rPr>
          <w:instrText xml:space="preserve"> PAGEREF _Toc494870125 \h </w:instrText>
        </w:r>
        <w:r w:rsidR="00B3433A">
          <w:rPr>
            <w:webHidden/>
          </w:rPr>
        </w:r>
        <w:r w:rsidR="00B3433A">
          <w:rPr>
            <w:webHidden/>
          </w:rPr>
          <w:fldChar w:fldCharType="separate"/>
        </w:r>
        <w:r w:rsidR="00F957A6">
          <w:rPr>
            <w:webHidden/>
          </w:rPr>
          <w:t>7</w:t>
        </w:r>
        <w:r w:rsidR="00B3433A">
          <w:rPr>
            <w:webHidden/>
          </w:rPr>
          <w:fldChar w:fldCharType="end"/>
        </w:r>
      </w:hyperlink>
    </w:p>
    <w:p w14:paraId="5DC4AB94" w14:textId="373F48F0" w:rsidR="00B3433A" w:rsidRDefault="00670B34">
      <w:pPr>
        <w:pStyle w:val="TOC2"/>
        <w:rPr>
          <w:rFonts w:asciiTheme="minorHAnsi" w:eastAsiaTheme="minorEastAsia" w:hAnsiTheme="minorHAnsi" w:cstheme="minorBidi"/>
          <w:b w:val="0"/>
          <w:color w:val="auto"/>
          <w:lang w:eastAsia="en-AU"/>
        </w:rPr>
      </w:pPr>
      <w:hyperlink w:anchor="_Toc494870126" w:history="1">
        <w:r w:rsidR="00B3433A" w:rsidRPr="006E7756">
          <w:rPr>
            <w:rStyle w:val="Hyperlink"/>
          </w:rPr>
          <w:t>Table 6 Building and storage areas</w:t>
        </w:r>
        <w:r w:rsidR="00B3433A">
          <w:rPr>
            <w:webHidden/>
          </w:rPr>
          <w:tab/>
        </w:r>
        <w:r w:rsidR="00B3433A">
          <w:rPr>
            <w:webHidden/>
          </w:rPr>
          <w:fldChar w:fldCharType="begin"/>
        </w:r>
        <w:r w:rsidR="00B3433A">
          <w:rPr>
            <w:webHidden/>
          </w:rPr>
          <w:instrText xml:space="preserve"> PAGEREF _Toc494870126 \h </w:instrText>
        </w:r>
        <w:r w:rsidR="00B3433A">
          <w:rPr>
            <w:webHidden/>
          </w:rPr>
        </w:r>
        <w:r w:rsidR="00B3433A">
          <w:rPr>
            <w:webHidden/>
          </w:rPr>
          <w:fldChar w:fldCharType="separate"/>
        </w:r>
        <w:r w:rsidR="00F957A6">
          <w:rPr>
            <w:webHidden/>
          </w:rPr>
          <w:t>7</w:t>
        </w:r>
        <w:r w:rsidR="00B3433A">
          <w:rPr>
            <w:webHidden/>
          </w:rPr>
          <w:fldChar w:fldCharType="end"/>
        </w:r>
      </w:hyperlink>
    </w:p>
    <w:p w14:paraId="5CF7275B" w14:textId="0AFDBAD9" w:rsidR="00B3433A" w:rsidRDefault="00670B34">
      <w:pPr>
        <w:pStyle w:val="TOC2"/>
        <w:rPr>
          <w:rFonts w:asciiTheme="minorHAnsi" w:eastAsiaTheme="minorEastAsia" w:hAnsiTheme="minorHAnsi" w:cstheme="minorBidi"/>
          <w:b w:val="0"/>
          <w:color w:val="auto"/>
          <w:lang w:eastAsia="en-AU"/>
        </w:rPr>
      </w:pPr>
      <w:hyperlink w:anchor="_Toc494870127" w:history="1">
        <w:r w:rsidR="00B3433A" w:rsidRPr="006E7756">
          <w:rPr>
            <w:rStyle w:val="Hyperlink"/>
          </w:rPr>
          <w:t>Table 7 Hygiene</w:t>
        </w:r>
        <w:r w:rsidR="00B3433A">
          <w:rPr>
            <w:webHidden/>
          </w:rPr>
          <w:tab/>
        </w:r>
        <w:r w:rsidR="00B3433A">
          <w:rPr>
            <w:webHidden/>
          </w:rPr>
          <w:fldChar w:fldCharType="begin"/>
        </w:r>
        <w:r w:rsidR="00B3433A">
          <w:rPr>
            <w:webHidden/>
          </w:rPr>
          <w:instrText xml:space="preserve"> PAGEREF _Toc494870127 \h </w:instrText>
        </w:r>
        <w:r w:rsidR="00B3433A">
          <w:rPr>
            <w:webHidden/>
          </w:rPr>
        </w:r>
        <w:r w:rsidR="00B3433A">
          <w:rPr>
            <w:webHidden/>
          </w:rPr>
          <w:fldChar w:fldCharType="separate"/>
        </w:r>
        <w:r w:rsidR="00F957A6">
          <w:rPr>
            <w:webHidden/>
          </w:rPr>
          <w:t>8</w:t>
        </w:r>
        <w:r w:rsidR="00B3433A">
          <w:rPr>
            <w:webHidden/>
          </w:rPr>
          <w:fldChar w:fldCharType="end"/>
        </w:r>
      </w:hyperlink>
    </w:p>
    <w:p w14:paraId="10ADA428" w14:textId="6C3F14C5" w:rsidR="00B3433A" w:rsidRDefault="00670B34">
      <w:pPr>
        <w:pStyle w:val="TOC2"/>
        <w:rPr>
          <w:rFonts w:asciiTheme="minorHAnsi" w:eastAsiaTheme="minorEastAsia" w:hAnsiTheme="minorHAnsi" w:cstheme="minorBidi"/>
          <w:b w:val="0"/>
          <w:color w:val="auto"/>
          <w:lang w:eastAsia="en-AU"/>
        </w:rPr>
      </w:pPr>
      <w:hyperlink w:anchor="_Toc494870128" w:history="1">
        <w:r w:rsidR="00B3433A" w:rsidRPr="006E7756">
          <w:rPr>
            <w:rStyle w:val="Hyperlink"/>
          </w:rPr>
          <w:t>Table 8 Biosecurity cold storage facility</w:t>
        </w:r>
        <w:r w:rsidR="00B3433A">
          <w:rPr>
            <w:webHidden/>
          </w:rPr>
          <w:tab/>
        </w:r>
        <w:r w:rsidR="00B3433A">
          <w:rPr>
            <w:webHidden/>
          </w:rPr>
          <w:fldChar w:fldCharType="begin"/>
        </w:r>
        <w:r w:rsidR="00B3433A">
          <w:rPr>
            <w:webHidden/>
          </w:rPr>
          <w:instrText xml:space="preserve"> PAGEREF _Toc494870128 \h </w:instrText>
        </w:r>
        <w:r w:rsidR="00B3433A">
          <w:rPr>
            <w:webHidden/>
          </w:rPr>
        </w:r>
        <w:r w:rsidR="00B3433A">
          <w:rPr>
            <w:webHidden/>
          </w:rPr>
          <w:fldChar w:fldCharType="separate"/>
        </w:r>
        <w:r w:rsidR="00F957A6">
          <w:rPr>
            <w:webHidden/>
          </w:rPr>
          <w:t>8</w:t>
        </w:r>
        <w:r w:rsidR="00B3433A">
          <w:rPr>
            <w:webHidden/>
          </w:rPr>
          <w:fldChar w:fldCharType="end"/>
        </w:r>
      </w:hyperlink>
    </w:p>
    <w:p w14:paraId="707F3AB1" w14:textId="44ED3901" w:rsidR="00B3433A" w:rsidRDefault="00670B34">
      <w:pPr>
        <w:pStyle w:val="TOC2"/>
        <w:rPr>
          <w:rFonts w:asciiTheme="minorHAnsi" w:eastAsiaTheme="minorEastAsia" w:hAnsiTheme="minorHAnsi" w:cstheme="minorBidi"/>
          <w:b w:val="0"/>
          <w:color w:val="auto"/>
          <w:lang w:eastAsia="en-AU"/>
        </w:rPr>
      </w:pPr>
      <w:hyperlink w:anchor="_Toc494870129" w:history="1">
        <w:r w:rsidR="00B3433A" w:rsidRPr="006E7756">
          <w:rPr>
            <w:rStyle w:val="Hyperlink"/>
          </w:rPr>
          <w:t>Table 9A Wash bays</w:t>
        </w:r>
        <w:r w:rsidR="00B3433A">
          <w:rPr>
            <w:webHidden/>
          </w:rPr>
          <w:tab/>
        </w:r>
        <w:r w:rsidR="00B3433A">
          <w:rPr>
            <w:webHidden/>
          </w:rPr>
          <w:fldChar w:fldCharType="begin"/>
        </w:r>
        <w:r w:rsidR="00B3433A">
          <w:rPr>
            <w:webHidden/>
          </w:rPr>
          <w:instrText xml:space="preserve"> PAGEREF _Toc494870129 \h </w:instrText>
        </w:r>
        <w:r w:rsidR="00B3433A">
          <w:rPr>
            <w:webHidden/>
          </w:rPr>
        </w:r>
        <w:r w:rsidR="00B3433A">
          <w:rPr>
            <w:webHidden/>
          </w:rPr>
          <w:fldChar w:fldCharType="separate"/>
        </w:r>
        <w:r w:rsidR="00F957A6">
          <w:rPr>
            <w:webHidden/>
          </w:rPr>
          <w:t>9</w:t>
        </w:r>
        <w:r w:rsidR="00B3433A">
          <w:rPr>
            <w:webHidden/>
          </w:rPr>
          <w:fldChar w:fldCharType="end"/>
        </w:r>
      </w:hyperlink>
    </w:p>
    <w:p w14:paraId="5BFB7FED" w14:textId="26E1E985" w:rsidR="00B3433A" w:rsidRDefault="00670B34">
      <w:pPr>
        <w:pStyle w:val="TOC2"/>
        <w:rPr>
          <w:rFonts w:asciiTheme="minorHAnsi" w:eastAsiaTheme="minorEastAsia" w:hAnsiTheme="minorHAnsi" w:cstheme="minorBidi"/>
          <w:b w:val="0"/>
          <w:color w:val="auto"/>
          <w:lang w:eastAsia="en-AU"/>
        </w:rPr>
      </w:pPr>
      <w:hyperlink w:anchor="_Toc494870130" w:history="1">
        <w:r w:rsidR="00B3433A" w:rsidRPr="006E7756">
          <w:rPr>
            <w:rStyle w:val="Hyperlink"/>
          </w:rPr>
          <w:t>Table 9B Wash bays (continued)</w:t>
        </w:r>
        <w:r w:rsidR="00B3433A">
          <w:rPr>
            <w:webHidden/>
          </w:rPr>
          <w:tab/>
        </w:r>
        <w:r w:rsidR="00B3433A">
          <w:rPr>
            <w:webHidden/>
          </w:rPr>
          <w:fldChar w:fldCharType="begin"/>
        </w:r>
        <w:r w:rsidR="00B3433A">
          <w:rPr>
            <w:webHidden/>
          </w:rPr>
          <w:instrText xml:space="preserve"> PAGEREF _Toc494870130 \h </w:instrText>
        </w:r>
        <w:r w:rsidR="00B3433A">
          <w:rPr>
            <w:webHidden/>
          </w:rPr>
        </w:r>
        <w:r w:rsidR="00B3433A">
          <w:rPr>
            <w:webHidden/>
          </w:rPr>
          <w:fldChar w:fldCharType="separate"/>
        </w:r>
        <w:r w:rsidR="00F957A6">
          <w:rPr>
            <w:webHidden/>
          </w:rPr>
          <w:t>10</w:t>
        </w:r>
        <w:r w:rsidR="00B3433A">
          <w:rPr>
            <w:webHidden/>
          </w:rPr>
          <w:fldChar w:fldCharType="end"/>
        </w:r>
      </w:hyperlink>
    </w:p>
    <w:p w14:paraId="5A678907" w14:textId="7741F50B" w:rsidR="00B3433A" w:rsidRDefault="00670B34">
      <w:pPr>
        <w:pStyle w:val="TOC2"/>
        <w:rPr>
          <w:rFonts w:asciiTheme="minorHAnsi" w:eastAsiaTheme="minorEastAsia" w:hAnsiTheme="minorHAnsi" w:cstheme="minorBidi"/>
          <w:b w:val="0"/>
          <w:color w:val="auto"/>
          <w:lang w:eastAsia="en-AU"/>
        </w:rPr>
      </w:pPr>
      <w:hyperlink w:anchor="_Toc494870131" w:history="1">
        <w:r w:rsidR="00B3433A" w:rsidRPr="006E7756">
          <w:rPr>
            <w:rStyle w:val="Hyperlink"/>
          </w:rPr>
          <w:t>Table 10 Requirements</w:t>
        </w:r>
        <w:r w:rsidR="00B3433A">
          <w:rPr>
            <w:webHidden/>
          </w:rPr>
          <w:tab/>
        </w:r>
        <w:r w:rsidR="00B3433A">
          <w:rPr>
            <w:webHidden/>
          </w:rPr>
          <w:fldChar w:fldCharType="begin"/>
        </w:r>
        <w:r w:rsidR="00B3433A">
          <w:rPr>
            <w:webHidden/>
          </w:rPr>
          <w:instrText xml:space="preserve"> PAGEREF _Toc494870131 \h </w:instrText>
        </w:r>
        <w:r w:rsidR="00B3433A">
          <w:rPr>
            <w:webHidden/>
          </w:rPr>
        </w:r>
        <w:r w:rsidR="00B3433A">
          <w:rPr>
            <w:webHidden/>
          </w:rPr>
          <w:fldChar w:fldCharType="separate"/>
        </w:r>
        <w:r w:rsidR="00F957A6">
          <w:rPr>
            <w:webHidden/>
          </w:rPr>
          <w:t>11</w:t>
        </w:r>
        <w:r w:rsidR="00B3433A">
          <w:rPr>
            <w:webHidden/>
          </w:rPr>
          <w:fldChar w:fldCharType="end"/>
        </w:r>
      </w:hyperlink>
    </w:p>
    <w:p w14:paraId="5100BAE4" w14:textId="384868CB" w:rsidR="00B3433A" w:rsidRDefault="00670B34">
      <w:pPr>
        <w:pStyle w:val="TOC2"/>
        <w:rPr>
          <w:rFonts w:asciiTheme="minorHAnsi" w:eastAsiaTheme="minorEastAsia" w:hAnsiTheme="minorHAnsi" w:cstheme="minorBidi"/>
          <w:b w:val="0"/>
          <w:color w:val="auto"/>
          <w:lang w:eastAsia="en-AU"/>
        </w:rPr>
      </w:pPr>
      <w:hyperlink w:anchor="_Toc494870132" w:history="1">
        <w:r w:rsidR="00B3433A" w:rsidRPr="006E7756">
          <w:rPr>
            <w:rStyle w:val="Hyperlink"/>
          </w:rPr>
          <w:t>Table 11 Operations</w:t>
        </w:r>
        <w:r w:rsidR="00B3433A">
          <w:rPr>
            <w:webHidden/>
          </w:rPr>
          <w:tab/>
        </w:r>
        <w:r w:rsidR="00B3433A">
          <w:rPr>
            <w:webHidden/>
          </w:rPr>
          <w:fldChar w:fldCharType="begin"/>
        </w:r>
        <w:r w:rsidR="00B3433A">
          <w:rPr>
            <w:webHidden/>
          </w:rPr>
          <w:instrText xml:space="preserve"> PAGEREF _Toc494870132 \h </w:instrText>
        </w:r>
        <w:r w:rsidR="00B3433A">
          <w:rPr>
            <w:webHidden/>
          </w:rPr>
        </w:r>
        <w:r w:rsidR="00B3433A">
          <w:rPr>
            <w:webHidden/>
          </w:rPr>
          <w:fldChar w:fldCharType="separate"/>
        </w:r>
        <w:r w:rsidR="00F957A6">
          <w:rPr>
            <w:webHidden/>
          </w:rPr>
          <w:t>11</w:t>
        </w:r>
        <w:r w:rsidR="00B3433A">
          <w:rPr>
            <w:webHidden/>
          </w:rPr>
          <w:fldChar w:fldCharType="end"/>
        </w:r>
      </w:hyperlink>
    </w:p>
    <w:p w14:paraId="240EA581" w14:textId="24649D89" w:rsidR="00B3433A" w:rsidRDefault="00670B34">
      <w:pPr>
        <w:pStyle w:val="TOC2"/>
        <w:rPr>
          <w:rFonts w:asciiTheme="minorHAnsi" w:eastAsiaTheme="minorEastAsia" w:hAnsiTheme="minorHAnsi" w:cstheme="minorBidi"/>
          <w:b w:val="0"/>
          <w:color w:val="auto"/>
          <w:lang w:eastAsia="en-AU"/>
        </w:rPr>
      </w:pPr>
      <w:hyperlink w:anchor="_Toc494870133" w:history="1">
        <w:r w:rsidR="00B3433A" w:rsidRPr="006E7756">
          <w:rPr>
            <w:rStyle w:val="Hyperlink"/>
          </w:rPr>
          <w:t>Table 12A Office and record requirements</w:t>
        </w:r>
        <w:r w:rsidR="00B3433A">
          <w:rPr>
            <w:webHidden/>
          </w:rPr>
          <w:tab/>
        </w:r>
        <w:r w:rsidR="00B3433A">
          <w:rPr>
            <w:webHidden/>
          </w:rPr>
          <w:fldChar w:fldCharType="begin"/>
        </w:r>
        <w:r w:rsidR="00B3433A">
          <w:rPr>
            <w:webHidden/>
          </w:rPr>
          <w:instrText xml:space="preserve"> PAGEREF _Toc494870133 \h </w:instrText>
        </w:r>
        <w:r w:rsidR="00B3433A">
          <w:rPr>
            <w:webHidden/>
          </w:rPr>
        </w:r>
        <w:r w:rsidR="00B3433A">
          <w:rPr>
            <w:webHidden/>
          </w:rPr>
          <w:fldChar w:fldCharType="separate"/>
        </w:r>
        <w:r w:rsidR="00F957A6">
          <w:rPr>
            <w:webHidden/>
          </w:rPr>
          <w:t>12</w:t>
        </w:r>
        <w:r w:rsidR="00B3433A">
          <w:rPr>
            <w:webHidden/>
          </w:rPr>
          <w:fldChar w:fldCharType="end"/>
        </w:r>
      </w:hyperlink>
    </w:p>
    <w:p w14:paraId="60F0162F" w14:textId="66902B7E" w:rsidR="00B3433A" w:rsidRDefault="00670B34">
      <w:pPr>
        <w:pStyle w:val="TOC2"/>
        <w:rPr>
          <w:rFonts w:asciiTheme="minorHAnsi" w:eastAsiaTheme="minorEastAsia" w:hAnsiTheme="minorHAnsi" w:cstheme="minorBidi"/>
          <w:b w:val="0"/>
          <w:color w:val="auto"/>
          <w:lang w:eastAsia="en-AU"/>
        </w:rPr>
      </w:pPr>
      <w:hyperlink w:anchor="_Toc494870134" w:history="1">
        <w:r w:rsidR="00B3433A" w:rsidRPr="006E7756">
          <w:rPr>
            <w:rStyle w:val="Hyperlink"/>
          </w:rPr>
          <w:t>Table 12B Office and record requirements (continued)</w:t>
        </w:r>
        <w:r w:rsidR="00B3433A">
          <w:rPr>
            <w:webHidden/>
          </w:rPr>
          <w:tab/>
        </w:r>
        <w:r w:rsidR="00B3433A">
          <w:rPr>
            <w:webHidden/>
          </w:rPr>
          <w:fldChar w:fldCharType="begin"/>
        </w:r>
        <w:r w:rsidR="00B3433A">
          <w:rPr>
            <w:webHidden/>
          </w:rPr>
          <w:instrText xml:space="preserve"> PAGEREF _Toc494870134 \h </w:instrText>
        </w:r>
        <w:r w:rsidR="00B3433A">
          <w:rPr>
            <w:webHidden/>
          </w:rPr>
        </w:r>
        <w:r w:rsidR="00B3433A">
          <w:rPr>
            <w:webHidden/>
          </w:rPr>
          <w:fldChar w:fldCharType="separate"/>
        </w:r>
        <w:r w:rsidR="00F957A6">
          <w:rPr>
            <w:webHidden/>
          </w:rPr>
          <w:t>13</w:t>
        </w:r>
        <w:r w:rsidR="00B3433A">
          <w:rPr>
            <w:webHidden/>
          </w:rPr>
          <w:fldChar w:fldCharType="end"/>
        </w:r>
      </w:hyperlink>
    </w:p>
    <w:p w14:paraId="758FFE7C" w14:textId="389D1C5A" w:rsidR="00B3433A" w:rsidRDefault="00670B34">
      <w:pPr>
        <w:pStyle w:val="TOC2"/>
        <w:rPr>
          <w:rFonts w:asciiTheme="minorHAnsi" w:eastAsiaTheme="minorEastAsia" w:hAnsiTheme="minorHAnsi" w:cstheme="minorBidi"/>
          <w:b w:val="0"/>
          <w:color w:val="auto"/>
          <w:lang w:eastAsia="en-AU"/>
        </w:rPr>
      </w:pPr>
      <w:hyperlink w:anchor="_Toc494870135" w:history="1">
        <w:r w:rsidR="00B3433A" w:rsidRPr="006E7756">
          <w:rPr>
            <w:rStyle w:val="Hyperlink"/>
          </w:rPr>
          <w:t>Table 13 Administration</w:t>
        </w:r>
        <w:r w:rsidR="00B3433A">
          <w:rPr>
            <w:webHidden/>
          </w:rPr>
          <w:tab/>
        </w:r>
        <w:r w:rsidR="00B3433A">
          <w:rPr>
            <w:webHidden/>
          </w:rPr>
          <w:fldChar w:fldCharType="begin"/>
        </w:r>
        <w:r w:rsidR="00B3433A">
          <w:rPr>
            <w:webHidden/>
          </w:rPr>
          <w:instrText xml:space="preserve"> PAGEREF _Toc494870135 \h </w:instrText>
        </w:r>
        <w:r w:rsidR="00B3433A">
          <w:rPr>
            <w:webHidden/>
          </w:rPr>
        </w:r>
        <w:r w:rsidR="00B3433A">
          <w:rPr>
            <w:webHidden/>
          </w:rPr>
          <w:fldChar w:fldCharType="separate"/>
        </w:r>
        <w:r w:rsidR="00F957A6">
          <w:rPr>
            <w:webHidden/>
          </w:rPr>
          <w:t>13</w:t>
        </w:r>
        <w:r w:rsidR="00B3433A">
          <w:rPr>
            <w:webHidden/>
          </w:rPr>
          <w:fldChar w:fldCharType="end"/>
        </w:r>
      </w:hyperlink>
    </w:p>
    <w:p w14:paraId="3022CD17" w14:textId="31DC6F2D" w:rsidR="00B3433A" w:rsidRDefault="00670B34">
      <w:pPr>
        <w:pStyle w:val="TOC2"/>
        <w:rPr>
          <w:rFonts w:asciiTheme="minorHAnsi" w:eastAsiaTheme="minorEastAsia" w:hAnsiTheme="minorHAnsi" w:cstheme="minorBidi"/>
          <w:b w:val="0"/>
          <w:color w:val="auto"/>
          <w:lang w:eastAsia="en-AU"/>
        </w:rPr>
      </w:pPr>
      <w:hyperlink w:anchor="_Toc494870136" w:history="1">
        <w:r w:rsidR="00B3433A" w:rsidRPr="006E7756">
          <w:rPr>
            <w:rStyle w:val="Hyperlink"/>
          </w:rPr>
          <w:t>Table 14A General</w:t>
        </w:r>
        <w:r w:rsidR="00B3433A">
          <w:rPr>
            <w:webHidden/>
          </w:rPr>
          <w:tab/>
        </w:r>
        <w:r w:rsidR="00B3433A">
          <w:rPr>
            <w:webHidden/>
          </w:rPr>
          <w:fldChar w:fldCharType="begin"/>
        </w:r>
        <w:r w:rsidR="00B3433A">
          <w:rPr>
            <w:webHidden/>
          </w:rPr>
          <w:instrText xml:space="preserve"> PAGEREF _Toc494870136 \h </w:instrText>
        </w:r>
        <w:r w:rsidR="00B3433A">
          <w:rPr>
            <w:webHidden/>
          </w:rPr>
        </w:r>
        <w:r w:rsidR="00B3433A">
          <w:rPr>
            <w:webHidden/>
          </w:rPr>
          <w:fldChar w:fldCharType="separate"/>
        </w:r>
        <w:r w:rsidR="00F957A6">
          <w:rPr>
            <w:webHidden/>
          </w:rPr>
          <w:t>14</w:t>
        </w:r>
        <w:r w:rsidR="00B3433A">
          <w:rPr>
            <w:webHidden/>
          </w:rPr>
          <w:fldChar w:fldCharType="end"/>
        </w:r>
      </w:hyperlink>
    </w:p>
    <w:p w14:paraId="4222B084" w14:textId="0B9806D7" w:rsidR="00B3433A" w:rsidRDefault="00670B34">
      <w:pPr>
        <w:pStyle w:val="TOC2"/>
        <w:rPr>
          <w:rFonts w:asciiTheme="minorHAnsi" w:eastAsiaTheme="minorEastAsia" w:hAnsiTheme="minorHAnsi" w:cstheme="minorBidi"/>
          <w:b w:val="0"/>
          <w:color w:val="auto"/>
          <w:lang w:eastAsia="en-AU"/>
        </w:rPr>
      </w:pPr>
      <w:hyperlink w:anchor="_Toc494870137" w:history="1">
        <w:r w:rsidR="00B3433A" w:rsidRPr="006E7756">
          <w:rPr>
            <w:rStyle w:val="Hyperlink"/>
          </w:rPr>
          <w:t>Table 14B General (continued)</w:t>
        </w:r>
        <w:r w:rsidR="00B3433A">
          <w:rPr>
            <w:webHidden/>
          </w:rPr>
          <w:tab/>
        </w:r>
        <w:r w:rsidR="00B3433A">
          <w:rPr>
            <w:webHidden/>
          </w:rPr>
          <w:fldChar w:fldCharType="begin"/>
        </w:r>
        <w:r w:rsidR="00B3433A">
          <w:rPr>
            <w:webHidden/>
          </w:rPr>
          <w:instrText xml:space="preserve"> PAGEREF _Toc494870137 \h </w:instrText>
        </w:r>
        <w:r w:rsidR="00B3433A">
          <w:rPr>
            <w:webHidden/>
          </w:rPr>
        </w:r>
        <w:r w:rsidR="00B3433A">
          <w:rPr>
            <w:webHidden/>
          </w:rPr>
          <w:fldChar w:fldCharType="separate"/>
        </w:r>
        <w:r w:rsidR="00F957A6">
          <w:rPr>
            <w:webHidden/>
          </w:rPr>
          <w:t>15</w:t>
        </w:r>
        <w:r w:rsidR="00B3433A">
          <w:rPr>
            <w:webHidden/>
          </w:rPr>
          <w:fldChar w:fldCharType="end"/>
        </w:r>
      </w:hyperlink>
    </w:p>
    <w:p w14:paraId="47DA8488" w14:textId="790119B1" w:rsidR="00B3433A" w:rsidRDefault="00670B34">
      <w:pPr>
        <w:pStyle w:val="TOC2"/>
        <w:rPr>
          <w:rFonts w:asciiTheme="minorHAnsi" w:eastAsiaTheme="minorEastAsia" w:hAnsiTheme="minorHAnsi" w:cstheme="minorBidi"/>
          <w:b w:val="0"/>
          <w:color w:val="auto"/>
          <w:lang w:eastAsia="en-AU"/>
        </w:rPr>
      </w:pPr>
      <w:hyperlink w:anchor="_Toc494870138" w:history="1">
        <w:r w:rsidR="00B3433A" w:rsidRPr="006E7756">
          <w:rPr>
            <w:rStyle w:val="Hyperlink"/>
          </w:rPr>
          <w:t>Table 14C General (continued)</w:t>
        </w:r>
        <w:r w:rsidR="00B3433A">
          <w:rPr>
            <w:webHidden/>
          </w:rPr>
          <w:tab/>
        </w:r>
        <w:r w:rsidR="00B3433A">
          <w:rPr>
            <w:webHidden/>
          </w:rPr>
          <w:fldChar w:fldCharType="begin"/>
        </w:r>
        <w:r w:rsidR="00B3433A">
          <w:rPr>
            <w:webHidden/>
          </w:rPr>
          <w:instrText xml:space="preserve"> PAGEREF _Toc494870138 \h </w:instrText>
        </w:r>
        <w:r w:rsidR="00B3433A">
          <w:rPr>
            <w:webHidden/>
          </w:rPr>
        </w:r>
        <w:r w:rsidR="00B3433A">
          <w:rPr>
            <w:webHidden/>
          </w:rPr>
          <w:fldChar w:fldCharType="separate"/>
        </w:r>
        <w:r w:rsidR="00F957A6">
          <w:rPr>
            <w:webHidden/>
          </w:rPr>
          <w:t>16</w:t>
        </w:r>
        <w:r w:rsidR="00B3433A">
          <w:rPr>
            <w:webHidden/>
          </w:rPr>
          <w:fldChar w:fldCharType="end"/>
        </w:r>
      </w:hyperlink>
    </w:p>
    <w:p w14:paraId="0466DBC5" w14:textId="77777777" w:rsidR="007C7EA9" w:rsidRDefault="00A6597F" w:rsidP="003B4BE3">
      <w:pPr>
        <w:pStyle w:val="TOC2"/>
        <w:rPr>
          <w:color w:val="auto"/>
        </w:rPr>
      </w:pPr>
      <w:r w:rsidRPr="003B4BE3">
        <w:rPr>
          <w:b w:val="0"/>
        </w:rPr>
        <w:fldChar w:fldCharType="end"/>
      </w:r>
    </w:p>
    <w:p w14:paraId="7909D155" w14:textId="77777777" w:rsidR="00CA4030" w:rsidRDefault="00CA4030">
      <w:pPr>
        <w:spacing w:after="0" w:line="240" w:lineRule="auto"/>
        <w:rPr>
          <w:color w:val="auto"/>
        </w:rPr>
      </w:pPr>
      <w:r>
        <w:rPr>
          <w:color w:val="auto"/>
        </w:rPr>
        <w:br w:type="page"/>
      </w:r>
    </w:p>
    <w:p w14:paraId="08B08FA3" w14:textId="77777777" w:rsidR="00961028" w:rsidRPr="00852CFB" w:rsidRDefault="00961028" w:rsidP="00961028">
      <w:pPr>
        <w:pStyle w:val="Heading1"/>
      </w:pPr>
      <w:bookmarkStart w:id="0" w:name="_Toc403377522"/>
      <w:bookmarkStart w:id="1" w:name="_Toc403650283"/>
      <w:bookmarkStart w:id="2" w:name="_Toc445109709"/>
      <w:bookmarkStart w:id="3" w:name="_Toc494870116"/>
      <w:r w:rsidRPr="00852CFB">
        <w:lastRenderedPageBreak/>
        <w:t>Guide to using this document</w:t>
      </w:r>
      <w:bookmarkEnd w:id="0"/>
      <w:bookmarkEnd w:id="1"/>
      <w:bookmarkEnd w:id="2"/>
      <w:bookmarkEnd w:id="3"/>
    </w:p>
    <w:p w14:paraId="78830719" w14:textId="646D8C09" w:rsidR="00961028" w:rsidRPr="00C10BEB" w:rsidRDefault="00961028" w:rsidP="00961028">
      <w:pPr>
        <w:spacing w:after="0" w:line="240" w:lineRule="auto"/>
        <w:rPr>
          <w:rFonts w:asciiTheme="majorHAnsi" w:hAnsiTheme="majorHAnsi" w:cstheme="majorHAnsi"/>
        </w:rPr>
      </w:pPr>
      <w:r w:rsidRPr="00833C04">
        <w:rPr>
          <w:rFonts w:asciiTheme="majorHAnsi" w:hAnsiTheme="majorHAnsi" w:cstheme="majorHAnsi"/>
        </w:rPr>
        <w:t xml:space="preserve">This document sets out the requirements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otherwise</w:t>
      </w:r>
      <w:r w:rsidR="00C17492">
        <w:rPr>
          <w:rFonts w:asciiTheme="majorHAnsi" w:hAnsiTheme="majorHAnsi" w:cstheme="majorHAnsi"/>
        </w:rPr>
        <w:t xml:space="preserve"> known as an a</w:t>
      </w:r>
      <w:r w:rsidRPr="00833C04">
        <w:rPr>
          <w:rFonts w:asciiTheme="majorHAnsi" w:hAnsiTheme="majorHAnsi" w:cstheme="majorHAnsi"/>
        </w:rPr>
        <w:t xml:space="preserve">pproved </w:t>
      </w:r>
      <w:r w:rsidR="00C17492">
        <w:rPr>
          <w:rFonts w:asciiTheme="majorHAnsi" w:hAnsiTheme="majorHAnsi" w:cstheme="majorHAnsi"/>
        </w:rPr>
        <w:t>a</w:t>
      </w:r>
      <w:r w:rsidRPr="00833C04">
        <w:rPr>
          <w:rFonts w:asciiTheme="majorHAnsi" w:hAnsiTheme="majorHAnsi" w:cstheme="majorHAnsi"/>
        </w:rPr>
        <w:t>rrangement</w:t>
      </w:r>
      <w:r w:rsidR="00732CC9">
        <w:rPr>
          <w:rFonts w:asciiTheme="majorHAnsi" w:hAnsiTheme="majorHAnsi" w:cstheme="majorHAnsi"/>
        </w:rPr>
        <w:t xml:space="preserve">. </w:t>
      </w:r>
    </w:p>
    <w:p w14:paraId="55B454B3" w14:textId="77777777" w:rsidR="00961028" w:rsidRPr="00C10BEB" w:rsidRDefault="00961028" w:rsidP="00961028">
      <w:pPr>
        <w:spacing w:after="0" w:line="240" w:lineRule="auto"/>
        <w:rPr>
          <w:rFonts w:asciiTheme="majorHAnsi" w:hAnsiTheme="majorHAnsi" w:cstheme="majorHAnsi"/>
        </w:rPr>
      </w:pPr>
    </w:p>
    <w:p w14:paraId="0222325E" w14:textId="7D5DD20B" w:rsidR="00961028" w:rsidRPr="00C10BEB" w:rsidRDefault="00961028" w:rsidP="00961028">
      <w:pPr>
        <w:spacing w:after="0" w:line="240" w:lineRule="auto"/>
        <w:rPr>
          <w:rFonts w:asciiTheme="majorHAnsi" w:hAnsiTheme="majorHAnsi" w:cstheme="majorHAnsi"/>
        </w:rPr>
      </w:pPr>
      <w:r w:rsidRPr="00C10BEB">
        <w:rPr>
          <w:rFonts w:asciiTheme="majorHAnsi" w:hAnsiTheme="majorHAnsi" w:cstheme="majorHAnsi"/>
        </w:rPr>
        <w:t xml:space="preserve">This </w:t>
      </w:r>
      <w:r>
        <w:rPr>
          <w:rFonts w:asciiTheme="majorHAnsi" w:hAnsiTheme="majorHAnsi" w:cstheme="majorHAnsi"/>
        </w:rPr>
        <w:t>document</w:t>
      </w:r>
      <w:r w:rsidRPr="00C10BEB">
        <w:rPr>
          <w:rFonts w:asciiTheme="majorHAnsi" w:hAnsiTheme="majorHAnsi" w:cstheme="majorHAnsi"/>
        </w:rPr>
        <w:t xml:space="preserve"> specifies the requirements to be met for the approval, operation and audit of this class of </w:t>
      </w:r>
      <w:r w:rsidR="00732CC9">
        <w:rPr>
          <w:rFonts w:asciiTheme="majorHAnsi" w:hAnsiTheme="majorHAnsi" w:cstheme="majorHAnsi"/>
        </w:rPr>
        <w:t>approved arrangement</w:t>
      </w:r>
      <w:r w:rsidRPr="00C10BEB">
        <w:rPr>
          <w:rFonts w:asciiTheme="majorHAnsi" w:hAnsiTheme="majorHAnsi" w:cstheme="majorHAnsi"/>
        </w:rPr>
        <w:t xml:space="preserve">. Compliance with the </w:t>
      </w:r>
      <w:r>
        <w:rPr>
          <w:rFonts w:asciiTheme="majorHAnsi" w:hAnsiTheme="majorHAnsi" w:cstheme="majorHAnsi"/>
        </w:rPr>
        <w:t>requirements</w:t>
      </w:r>
      <w:r w:rsidRPr="00C10BEB">
        <w:rPr>
          <w:rFonts w:asciiTheme="majorHAnsi" w:hAnsiTheme="majorHAnsi" w:cstheme="majorHAnsi"/>
        </w:rPr>
        <w:t xml:space="preserve"> will be assessed by audit. </w:t>
      </w:r>
    </w:p>
    <w:p w14:paraId="74F303BB" w14:textId="77777777" w:rsidR="00961028" w:rsidRPr="00C10BEB" w:rsidRDefault="00961028" w:rsidP="00961028">
      <w:pPr>
        <w:pStyle w:val="ListParagraph"/>
        <w:spacing w:after="0" w:line="240" w:lineRule="auto"/>
        <w:ind w:left="0"/>
        <w:rPr>
          <w:rFonts w:asciiTheme="majorHAnsi" w:hAnsiTheme="majorHAnsi" w:cstheme="majorHAnsi"/>
        </w:rPr>
      </w:pPr>
    </w:p>
    <w:p w14:paraId="29E316FF" w14:textId="03178B9E" w:rsidR="00961028" w:rsidRPr="00C10BEB" w:rsidRDefault="00961028" w:rsidP="00961028">
      <w:pPr>
        <w:spacing w:after="0" w:line="240" w:lineRule="auto"/>
        <w:rPr>
          <w:rFonts w:asciiTheme="majorHAnsi" w:hAnsiTheme="majorHAnsi" w:cstheme="majorHAnsi"/>
        </w:rPr>
      </w:pPr>
      <w:r w:rsidRPr="00C10BEB">
        <w:rPr>
          <w:rFonts w:asciiTheme="majorHAnsi" w:hAnsiTheme="majorHAnsi" w:cstheme="majorHAnsi"/>
        </w:rPr>
        <w:t>In the event o</w:t>
      </w:r>
      <w:r>
        <w:rPr>
          <w:rFonts w:asciiTheme="majorHAnsi" w:hAnsiTheme="majorHAnsi" w:cstheme="majorHAnsi"/>
        </w:rPr>
        <w:t xml:space="preserve">f any inconsistency between these requirements </w:t>
      </w:r>
      <w:r w:rsidRPr="00C10BEB">
        <w:rPr>
          <w:rFonts w:asciiTheme="majorHAnsi" w:hAnsiTheme="majorHAnsi" w:cstheme="majorHAnsi"/>
        </w:rPr>
        <w:t xml:space="preserve">and any </w:t>
      </w:r>
      <w:r w:rsidR="00732CC9">
        <w:rPr>
          <w:rFonts w:asciiTheme="majorHAnsi" w:hAnsiTheme="majorHAnsi" w:cstheme="majorHAnsi"/>
          <w:bCs/>
        </w:rPr>
        <w:t>import p</w:t>
      </w:r>
      <w:r w:rsidRPr="00C10BEB">
        <w:rPr>
          <w:rFonts w:asciiTheme="majorHAnsi" w:hAnsiTheme="majorHAnsi" w:cstheme="majorHAnsi"/>
          <w:bCs/>
        </w:rPr>
        <w:t>ermit</w:t>
      </w:r>
      <w:r w:rsidR="00732CC9">
        <w:rPr>
          <w:rFonts w:asciiTheme="majorHAnsi" w:hAnsiTheme="majorHAnsi" w:cstheme="majorHAnsi"/>
        </w:rPr>
        <w:t xml:space="preserve"> condition, the import p</w:t>
      </w:r>
      <w:r w:rsidRPr="00C10BEB">
        <w:rPr>
          <w:rFonts w:asciiTheme="majorHAnsi" w:hAnsiTheme="majorHAnsi" w:cstheme="majorHAnsi"/>
        </w:rPr>
        <w:t>e</w:t>
      </w:r>
      <w:r w:rsidR="00732CC9">
        <w:rPr>
          <w:rFonts w:asciiTheme="majorHAnsi" w:hAnsiTheme="majorHAnsi" w:cstheme="majorHAnsi"/>
        </w:rPr>
        <w:t>rmit condition applies. If the a</w:t>
      </w:r>
      <w:r w:rsidRPr="00C10BEB">
        <w:rPr>
          <w:rFonts w:asciiTheme="majorHAnsi" w:hAnsiTheme="majorHAnsi" w:cstheme="majorHAnsi"/>
        </w:rPr>
        <w:t xml:space="preserve">pplicant chooses to use automatic language translation services in connection with this </w:t>
      </w:r>
      <w:r w:rsidR="00732CC9">
        <w:rPr>
          <w:rFonts w:asciiTheme="majorHAnsi" w:hAnsiTheme="majorHAnsi" w:cstheme="majorHAnsi"/>
        </w:rPr>
        <w:t>document, it is done so at the a</w:t>
      </w:r>
      <w:r w:rsidRPr="00C10BEB">
        <w:rPr>
          <w:rFonts w:asciiTheme="majorHAnsi" w:hAnsiTheme="majorHAnsi" w:cstheme="majorHAnsi"/>
        </w:rPr>
        <w:t>pplicant’s risk.</w:t>
      </w:r>
    </w:p>
    <w:p w14:paraId="07F5FB00" w14:textId="77777777" w:rsidR="00961028" w:rsidRPr="00C10BEB" w:rsidRDefault="00961028" w:rsidP="00961028">
      <w:pPr>
        <w:spacing w:after="0" w:line="240" w:lineRule="auto"/>
        <w:rPr>
          <w:rFonts w:asciiTheme="majorHAnsi" w:hAnsiTheme="majorHAnsi" w:cstheme="majorHAnsi"/>
        </w:rPr>
      </w:pPr>
    </w:p>
    <w:p w14:paraId="02AAD19F" w14:textId="40CAEB5E" w:rsidR="00961028" w:rsidRPr="00C10BEB" w:rsidRDefault="00961028" w:rsidP="00961028">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A50D75">
        <w:rPr>
          <w:rFonts w:asciiTheme="majorHAnsi" w:hAnsiTheme="majorHAnsi" w:cstheme="majorHAnsi"/>
        </w:rPr>
        <w:t>,</w:t>
      </w:r>
      <w:r>
        <w:rPr>
          <w:rFonts w:asciiTheme="majorHAnsi" w:hAnsiTheme="majorHAnsi" w:cstheme="majorHAnsi"/>
        </w:rPr>
        <w:t xml:space="preserve"> </w:t>
      </w:r>
      <w:proofErr w:type="gramStart"/>
      <w:r>
        <w:rPr>
          <w:rFonts w:asciiTheme="majorHAnsi" w:hAnsiTheme="majorHAnsi" w:cstheme="majorHAnsi"/>
        </w:rPr>
        <w:t>Water</w:t>
      </w:r>
      <w:proofErr w:type="gramEnd"/>
      <w:r>
        <w:rPr>
          <w:rFonts w:asciiTheme="majorHAnsi" w:hAnsiTheme="majorHAnsi" w:cstheme="majorHAnsi"/>
        </w:rPr>
        <w:t xml:space="preserve"> </w:t>
      </w:r>
      <w:r w:rsidR="00A50D75">
        <w:rPr>
          <w:rFonts w:asciiTheme="majorHAnsi" w:hAnsiTheme="majorHAnsi" w:cstheme="majorHAnsi"/>
        </w:rPr>
        <w:t>and the Environment</w:t>
      </w:r>
      <w:r w:rsidRPr="00C10BEB">
        <w:rPr>
          <w:rFonts w:asciiTheme="majorHAnsi" w:hAnsiTheme="majorHAnsi" w:cstheme="majorHAnsi"/>
        </w:rPr>
        <w:t>. Any references to contacting the department mean contacting your closest regional office.</w:t>
      </w:r>
    </w:p>
    <w:p w14:paraId="6E387117" w14:textId="77777777" w:rsidR="00961028" w:rsidRPr="00C10BEB" w:rsidRDefault="00961028" w:rsidP="00961028">
      <w:pPr>
        <w:spacing w:after="0" w:line="240" w:lineRule="auto"/>
        <w:rPr>
          <w:rFonts w:asciiTheme="majorHAnsi" w:hAnsiTheme="majorHAnsi" w:cstheme="majorHAnsi"/>
        </w:rPr>
      </w:pPr>
    </w:p>
    <w:p w14:paraId="06575F45" w14:textId="7730129D" w:rsidR="00961028" w:rsidRPr="00C10BEB" w:rsidRDefault="00961028" w:rsidP="00961028">
      <w:pPr>
        <w:spacing w:after="0" w:line="240" w:lineRule="auto"/>
        <w:rPr>
          <w:rFonts w:asciiTheme="majorHAnsi" w:hAnsiTheme="majorHAnsi"/>
        </w:rPr>
      </w:pPr>
      <w:r w:rsidRPr="00C10BEB">
        <w:rPr>
          <w:rFonts w:asciiTheme="majorHAnsi" w:hAnsiTheme="majorHAnsi" w:cstheme="majorHAnsi"/>
        </w:rPr>
        <w:t xml:space="preserve">Further information on </w:t>
      </w:r>
      <w:r w:rsidR="00C17492" w:rsidRPr="00C17492">
        <w:rPr>
          <w:rFonts w:asciiTheme="majorHAnsi" w:hAnsiTheme="majorHAnsi" w:cstheme="majorHAnsi"/>
          <w:bCs/>
          <w:sz w:val="20"/>
          <w:szCs w:val="20"/>
        </w:rPr>
        <w:t>approved arrangements</w:t>
      </w:r>
      <w:r w:rsidRPr="00C10BEB">
        <w:rPr>
          <w:rFonts w:asciiTheme="majorHAnsi" w:hAnsiTheme="majorHAnsi" w:cstheme="majorHAnsi"/>
        </w:rPr>
        <w:t xml:space="preserve">, regional contact details and copies of relevant </w:t>
      </w:r>
      <w:r w:rsidR="00C17492" w:rsidRPr="00C17492">
        <w:rPr>
          <w:rFonts w:asciiTheme="majorHAnsi" w:hAnsiTheme="majorHAnsi" w:cstheme="majorHAnsi"/>
          <w:bCs/>
          <w:sz w:val="20"/>
          <w:szCs w:val="20"/>
        </w:rPr>
        <w:t xml:space="preserve">approved </w:t>
      </w:r>
      <w:proofErr w:type="spellStart"/>
      <w:r w:rsidR="00C17492" w:rsidRPr="00C17492">
        <w:rPr>
          <w:rFonts w:asciiTheme="majorHAnsi" w:hAnsiTheme="majorHAnsi" w:cstheme="majorHAnsi"/>
          <w:bCs/>
          <w:sz w:val="20"/>
          <w:szCs w:val="20"/>
        </w:rPr>
        <w:t>arrangements</w:t>
      </w:r>
      <w:r w:rsidRPr="00C10BEB">
        <w:rPr>
          <w:rFonts w:asciiTheme="majorHAnsi" w:hAnsiTheme="majorHAnsi" w:cstheme="majorHAnsi"/>
        </w:rPr>
        <w:t>documentation</w:t>
      </w:r>
      <w:proofErr w:type="spellEnd"/>
      <w:r w:rsidRPr="00C10BEB">
        <w:rPr>
          <w:rFonts w:asciiTheme="majorHAnsi" w:hAnsiTheme="majorHAnsi" w:cstheme="majorHAnsi"/>
        </w:rPr>
        <w:t xml:space="preserve"> is available on the department’s website: </w:t>
      </w:r>
      <w:hyperlink r:id="rId16" w:history="1">
        <w:r w:rsidR="00A50D75">
          <w:rPr>
            <w:rStyle w:val="Hyperlink"/>
            <w:rFonts w:asciiTheme="majorHAnsi" w:hAnsiTheme="majorHAnsi" w:cstheme="majorHAnsi"/>
          </w:rPr>
          <w:t>awe</w:t>
        </w:r>
        <w:r w:rsidRPr="00C10BEB">
          <w:rPr>
            <w:rStyle w:val="Hyperlink"/>
            <w:rFonts w:asciiTheme="majorHAnsi" w:hAnsiTheme="majorHAnsi" w:cstheme="majorHAnsi"/>
          </w:rPr>
          <w:t>.gov.au</w:t>
        </w:r>
      </w:hyperlink>
      <w:r w:rsidRPr="00C10BEB">
        <w:rPr>
          <w:rFonts w:asciiTheme="majorHAnsi" w:hAnsiTheme="majorHAnsi"/>
        </w:rPr>
        <w:t>.</w:t>
      </w:r>
    </w:p>
    <w:p w14:paraId="60EE9170" w14:textId="77777777" w:rsidR="00961028" w:rsidRPr="00C10BEB" w:rsidRDefault="00961028" w:rsidP="00961028">
      <w:pPr>
        <w:spacing w:after="0" w:line="240" w:lineRule="auto"/>
        <w:rPr>
          <w:rFonts w:asciiTheme="majorHAnsi" w:hAnsiTheme="majorHAnsi"/>
        </w:rPr>
      </w:pPr>
    </w:p>
    <w:p w14:paraId="3B4E5872" w14:textId="77777777" w:rsidR="00961028" w:rsidRDefault="00961028" w:rsidP="00961028">
      <w:pPr>
        <w:pStyle w:val="Heading1"/>
      </w:pPr>
      <w:bookmarkStart w:id="4" w:name="_Toc403377523"/>
      <w:bookmarkStart w:id="5" w:name="_Toc403650284"/>
      <w:bookmarkStart w:id="6" w:name="_Toc445109710"/>
      <w:bookmarkStart w:id="7" w:name="_Toc494870117"/>
      <w:r w:rsidRPr="003E0959">
        <w:t>Definitions</w:t>
      </w:r>
      <w:bookmarkEnd w:id="4"/>
      <w:bookmarkEnd w:id="5"/>
      <w:bookmarkEnd w:id="6"/>
      <w:bookmarkEnd w:id="7"/>
    </w:p>
    <w:p w14:paraId="47A3D053" w14:textId="77777777" w:rsidR="00E95C34" w:rsidRPr="00DE1811" w:rsidRDefault="00E95C34" w:rsidP="00E95C34">
      <w:pPr>
        <w:spacing w:after="0" w:line="240" w:lineRule="auto"/>
        <w:rPr>
          <w:rFonts w:asciiTheme="majorHAnsi" w:hAnsiTheme="majorHAnsi" w:cstheme="majorHAnsi"/>
        </w:rPr>
      </w:pPr>
      <w:r w:rsidRPr="009E7106">
        <w:rPr>
          <w:rFonts w:asciiTheme="majorHAnsi" w:hAnsiTheme="majorHAnsi" w:cstheme="majorHAnsi"/>
        </w:rPr>
        <w:t xml:space="preserve">Definitions that are not contained within the Approved Arrangements Glossary can be found in the </w:t>
      </w:r>
      <w:r w:rsidRPr="009E7106">
        <w:rPr>
          <w:rFonts w:asciiTheme="majorHAnsi" w:hAnsiTheme="majorHAnsi" w:cstheme="majorHAnsi"/>
          <w:i/>
          <w:iCs/>
        </w:rPr>
        <w:t>Biosecurity Act 2015</w:t>
      </w:r>
      <w:r w:rsidRPr="009E7106">
        <w:rPr>
          <w:rFonts w:asciiTheme="majorHAnsi" w:hAnsiTheme="majorHAnsi" w:cstheme="majorHAnsi"/>
        </w:rPr>
        <w:t xml:space="preserve"> or the most recent edition of the Macquarie Dictionary.</w:t>
      </w:r>
    </w:p>
    <w:p w14:paraId="727BE1DB" w14:textId="77777777" w:rsidR="00961028" w:rsidRPr="00C10BEB" w:rsidRDefault="00961028" w:rsidP="00961028">
      <w:pPr>
        <w:spacing w:after="0" w:line="240" w:lineRule="auto"/>
        <w:rPr>
          <w:rFonts w:asciiTheme="majorHAnsi" w:hAnsiTheme="majorHAnsi"/>
        </w:rPr>
      </w:pPr>
    </w:p>
    <w:p w14:paraId="1594895E" w14:textId="77777777" w:rsidR="00961028" w:rsidRPr="00A87CE4" w:rsidRDefault="00961028" w:rsidP="00961028">
      <w:pPr>
        <w:pStyle w:val="Heading1"/>
      </w:pPr>
      <w:bookmarkStart w:id="8" w:name="_Toc403377524"/>
      <w:bookmarkStart w:id="9" w:name="_Toc403650285"/>
      <w:bookmarkStart w:id="10" w:name="_Toc445109711"/>
      <w:bookmarkStart w:id="11" w:name="_Toc494870118"/>
      <w:r w:rsidRPr="00A87CE4">
        <w:t>Other documents</w:t>
      </w:r>
      <w:bookmarkEnd w:id="8"/>
      <w:bookmarkEnd w:id="9"/>
      <w:bookmarkEnd w:id="10"/>
      <w:bookmarkEnd w:id="11"/>
    </w:p>
    <w:p w14:paraId="7E66A9E5" w14:textId="49A2A008" w:rsidR="00961028" w:rsidRPr="00C10BEB" w:rsidRDefault="00961028" w:rsidP="00961028">
      <w:pPr>
        <w:spacing w:after="0" w:line="240" w:lineRule="auto"/>
        <w:rPr>
          <w:rFonts w:asciiTheme="majorHAnsi" w:hAnsiTheme="majorHAnsi" w:cstheme="majorHAnsi"/>
        </w:rPr>
      </w:pPr>
      <w:r w:rsidRPr="00C10BEB">
        <w:rPr>
          <w:rFonts w:asciiTheme="majorHAnsi" w:hAnsiTheme="majorHAnsi" w:cstheme="majorHAnsi"/>
          <w:bCs/>
        </w:rPr>
        <w:t xml:space="preserve">The </w:t>
      </w:r>
      <w:r w:rsidR="00732CC9">
        <w:rPr>
          <w:rFonts w:asciiTheme="majorHAnsi" w:hAnsiTheme="majorHAnsi" w:cstheme="majorHAnsi"/>
          <w:bCs/>
          <w:i/>
        </w:rPr>
        <w:t>Approved Arrangements</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Pr>
          <w:rFonts w:asciiTheme="majorHAnsi" w:hAnsiTheme="majorHAnsi" w:cstheme="majorHAnsi"/>
        </w:rPr>
        <w:t>these requirements</w:t>
      </w:r>
      <w:r w:rsidRPr="00C10BEB">
        <w:rPr>
          <w:rFonts w:asciiTheme="majorHAnsi" w:hAnsiTheme="majorHAnsi" w:cstheme="majorHAnsi"/>
        </w:rPr>
        <w:t>. They will assist in understanding and complying with the obligations and requirements for the establishment and operation of a</w:t>
      </w:r>
      <w:r>
        <w:rPr>
          <w:rFonts w:asciiTheme="majorHAnsi" w:hAnsiTheme="majorHAnsi" w:cstheme="majorHAnsi"/>
        </w:rPr>
        <w:t xml:space="preserve">n </w:t>
      </w:r>
      <w:r w:rsidR="00C17492" w:rsidRPr="00C17492">
        <w:rPr>
          <w:rFonts w:asciiTheme="majorHAnsi" w:hAnsiTheme="majorHAnsi" w:cstheme="majorHAnsi"/>
          <w:bCs/>
          <w:sz w:val="20"/>
          <w:szCs w:val="20"/>
        </w:rPr>
        <w:t>approved arrangement</w:t>
      </w:r>
      <w:r w:rsidRPr="00C10BEB">
        <w:rPr>
          <w:rFonts w:asciiTheme="majorHAnsi" w:hAnsiTheme="majorHAnsi" w:cstheme="majorHAnsi"/>
        </w:rPr>
        <w:t>.</w:t>
      </w:r>
    </w:p>
    <w:p w14:paraId="4390B2B9" w14:textId="77777777" w:rsidR="00961028" w:rsidRPr="00C10BEB" w:rsidRDefault="00961028" w:rsidP="00961028">
      <w:pPr>
        <w:spacing w:after="0" w:line="240" w:lineRule="auto"/>
        <w:rPr>
          <w:rFonts w:asciiTheme="majorHAnsi" w:hAnsiTheme="majorHAnsi"/>
        </w:rPr>
      </w:pPr>
    </w:p>
    <w:p w14:paraId="212538DA" w14:textId="77777777" w:rsidR="00961028" w:rsidRDefault="00961028" w:rsidP="00961028">
      <w:pPr>
        <w:pStyle w:val="Heading1"/>
        <w:ind w:right="-1"/>
      </w:pPr>
      <w:bookmarkStart w:id="12" w:name="_Toc403377526"/>
      <w:bookmarkStart w:id="13" w:name="_Toc403650286"/>
      <w:bookmarkStart w:id="14" w:name="_Toc445109712"/>
      <w:bookmarkStart w:id="15" w:name="_Toc494870119"/>
      <w:r>
        <w:t>Non</w:t>
      </w:r>
      <w:r w:rsidRPr="006B7007">
        <w:t>conformity guide</w:t>
      </w:r>
      <w:bookmarkEnd w:id="12"/>
      <w:bookmarkEnd w:id="13"/>
      <w:bookmarkEnd w:id="14"/>
      <w:bookmarkEnd w:id="15"/>
    </w:p>
    <w:p w14:paraId="2C02CE46" w14:textId="1FF886CF" w:rsidR="00961028" w:rsidRPr="00C10BEB" w:rsidRDefault="00961028" w:rsidP="00961028">
      <w:pPr>
        <w:spacing w:after="0" w:line="240" w:lineRule="auto"/>
        <w:ind w:right="-1"/>
        <w:rPr>
          <w:rFonts w:asciiTheme="majorHAnsi" w:hAnsiTheme="majorHAnsi" w:cstheme="majorHAnsi"/>
        </w:rPr>
      </w:pPr>
      <w:r>
        <w:rPr>
          <w:rFonts w:asciiTheme="majorHAnsi" w:hAnsiTheme="majorHAnsi" w:cstheme="majorHAnsi"/>
        </w:rPr>
        <w:t>The non</w:t>
      </w:r>
      <w:r w:rsidRPr="00C10BEB">
        <w:rPr>
          <w:rFonts w:asciiTheme="majorHAnsi" w:hAnsiTheme="majorHAnsi" w:cstheme="majorHAnsi"/>
        </w:rPr>
        <w:t xml:space="preserve">conformity classification against each </w:t>
      </w:r>
      <w:r w:rsidR="00394257">
        <w:rPr>
          <w:rFonts w:asciiTheme="majorHAnsi" w:hAnsiTheme="majorHAnsi" w:cstheme="majorHAnsi"/>
        </w:rPr>
        <w:t>requirement</w:t>
      </w:r>
      <w:r w:rsidRPr="00C10BEB">
        <w:rPr>
          <w:rFonts w:asciiTheme="majorHAnsi" w:hAnsiTheme="majorHAnsi" w:cstheme="majorHAnsi"/>
        </w:rPr>
        <w:t xml:space="preserve"> is provided as a g</w:t>
      </w:r>
      <w:r>
        <w:rPr>
          <w:rFonts w:asciiTheme="majorHAnsi" w:hAnsiTheme="majorHAnsi" w:cstheme="majorHAnsi"/>
        </w:rPr>
        <w:t>uide only. If more than one non</w:t>
      </w:r>
      <w:r w:rsidRPr="00C10BEB">
        <w:rPr>
          <w:rFonts w:asciiTheme="majorHAnsi" w:hAnsiTheme="majorHAnsi" w:cstheme="majorHAnsi"/>
        </w:rPr>
        <w:t>conformity is listed agai</w:t>
      </w:r>
      <w:r>
        <w:rPr>
          <w:rFonts w:asciiTheme="majorHAnsi" w:hAnsiTheme="majorHAnsi" w:cstheme="majorHAnsi"/>
        </w:rPr>
        <w:t>nst a requirement, the actual non</w:t>
      </w:r>
      <w:r w:rsidRPr="00C10BEB">
        <w:rPr>
          <w:rFonts w:asciiTheme="majorHAnsi" w:hAnsiTheme="majorHAnsi" w:cstheme="majorHAnsi"/>
        </w:rPr>
        <w:t xml:space="preserve">conformity applied will correspond to the gravity of the issue. The nonconformity recorded against any </w:t>
      </w:r>
      <w:r w:rsidR="00394257">
        <w:rPr>
          <w:rFonts w:asciiTheme="majorHAnsi" w:hAnsiTheme="majorHAnsi" w:cstheme="majorHAnsi"/>
        </w:rPr>
        <w:t>requirements</w:t>
      </w:r>
      <w:r w:rsidRPr="00C10BEB">
        <w:rPr>
          <w:rFonts w:asciiTheme="majorHAnsi" w:hAnsiTheme="majorHAnsi" w:cstheme="majorHAnsi"/>
        </w:rPr>
        <w:t xml:space="preserve"> remains at the discretion of the </w:t>
      </w:r>
      <w:r w:rsidR="00732CC9">
        <w:rPr>
          <w:rFonts w:asciiTheme="majorHAnsi" w:hAnsiTheme="majorHAnsi" w:cstheme="majorHAnsi"/>
        </w:rPr>
        <w:t>b</w:t>
      </w:r>
      <w:r>
        <w:rPr>
          <w:rFonts w:asciiTheme="majorHAnsi" w:hAnsiTheme="majorHAnsi" w:cstheme="majorHAnsi"/>
        </w:rPr>
        <w:t>iosecurity</w:t>
      </w:r>
      <w:r w:rsidRPr="00C10BEB">
        <w:rPr>
          <w:rFonts w:asciiTheme="majorHAnsi" w:hAnsiTheme="majorHAnsi" w:cstheme="majorHAnsi"/>
        </w:rPr>
        <w:t xml:space="preserve"> </w:t>
      </w:r>
      <w:r w:rsidR="00732CC9">
        <w:rPr>
          <w:rFonts w:asciiTheme="majorHAnsi" w:hAnsiTheme="majorHAnsi" w:cstheme="majorHAnsi"/>
        </w:rPr>
        <w:t>o</w:t>
      </w:r>
      <w:r w:rsidRPr="00C10BEB">
        <w:rPr>
          <w:rFonts w:asciiTheme="majorHAnsi" w:hAnsiTheme="majorHAnsi" w:cstheme="majorHAnsi"/>
        </w:rPr>
        <w:t xml:space="preserve">fficer. </w:t>
      </w:r>
    </w:p>
    <w:p w14:paraId="02B02D6C" w14:textId="77777777" w:rsidR="00961028" w:rsidRPr="00C10BEB" w:rsidRDefault="00961028" w:rsidP="00961028">
      <w:pPr>
        <w:spacing w:after="0" w:line="240" w:lineRule="auto"/>
        <w:ind w:right="-1"/>
        <w:rPr>
          <w:rFonts w:asciiTheme="majorHAnsi" w:hAnsiTheme="majorHAnsi" w:cstheme="majorHAnsi"/>
        </w:rPr>
      </w:pPr>
    </w:p>
    <w:p w14:paraId="3BCB417B" w14:textId="0F75474D" w:rsidR="000E4C0D" w:rsidRPr="00C10BEB" w:rsidRDefault="00961028" w:rsidP="00961028">
      <w:pPr>
        <w:spacing w:after="0" w:line="240" w:lineRule="auto"/>
        <w:ind w:right="-1"/>
        <w:rPr>
          <w:rFonts w:asciiTheme="majorHAnsi" w:hAnsiTheme="majorHAnsi" w:cstheme="majorHAnsi"/>
        </w:rPr>
      </w:pPr>
      <w:r>
        <w:rPr>
          <w:rFonts w:asciiTheme="majorHAnsi" w:hAnsiTheme="majorHAnsi" w:cstheme="majorHAnsi"/>
        </w:rPr>
        <w:t>Non</w:t>
      </w:r>
      <w:r w:rsidRPr="00C10BEB">
        <w:rPr>
          <w:rFonts w:asciiTheme="majorHAnsi" w:hAnsiTheme="majorHAnsi" w:cstheme="majorHAnsi"/>
        </w:rPr>
        <w:t xml:space="preserve">conformity </w:t>
      </w:r>
      <w:r>
        <w:rPr>
          <w:rFonts w:asciiTheme="majorHAnsi" w:hAnsiTheme="majorHAnsi" w:cstheme="majorHAnsi"/>
        </w:rPr>
        <w:t>classifications</w:t>
      </w:r>
      <w:r w:rsidRPr="00C10BEB">
        <w:rPr>
          <w:rFonts w:asciiTheme="majorHAnsi" w:hAnsiTheme="majorHAnsi" w:cstheme="majorHAnsi"/>
        </w:rPr>
        <w:t xml:space="preserve"> are detailed in the </w:t>
      </w:r>
      <w:r w:rsidR="00732CC9">
        <w:rPr>
          <w:rFonts w:asciiTheme="majorHAnsi" w:hAnsiTheme="majorHAnsi" w:cstheme="majorHAnsi"/>
          <w:i/>
        </w:rPr>
        <w:t>Approved Arrangements</w:t>
      </w:r>
      <w:r w:rsidRPr="00C10BEB">
        <w:rPr>
          <w:rFonts w:asciiTheme="majorHAnsi" w:hAnsiTheme="majorHAnsi" w:cstheme="majorHAnsi"/>
          <w:i/>
        </w:rPr>
        <w:t xml:space="preserve"> General Policies</w:t>
      </w:r>
      <w:r w:rsidR="000E4C0D" w:rsidRPr="00C10BEB">
        <w:rPr>
          <w:rFonts w:asciiTheme="majorHAnsi" w:hAnsiTheme="majorHAnsi" w:cstheme="majorHAnsi"/>
        </w:rPr>
        <w:t>.</w:t>
      </w:r>
    </w:p>
    <w:p w14:paraId="7F9BDCD4" w14:textId="77777777" w:rsidR="004D09DF" w:rsidRDefault="004D09DF">
      <w:pPr>
        <w:spacing w:after="0" w:line="240" w:lineRule="auto"/>
        <w:rPr>
          <w:rFonts w:eastAsia="MS Gothic"/>
          <w:b/>
          <w:bCs/>
          <w:iCs/>
          <w:color w:val="C00000"/>
          <w:sz w:val="28"/>
        </w:rPr>
      </w:pPr>
      <w:r>
        <w:br w:type="page"/>
      </w:r>
    </w:p>
    <w:p w14:paraId="24CD3045" w14:textId="22A0A5E8" w:rsidR="00ED3709" w:rsidRDefault="00ED3709" w:rsidP="00F54745">
      <w:pPr>
        <w:pStyle w:val="Heading1"/>
      </w:pPr>
      <w:bookmarkStart w:id="16" w:name="_Toc484680599"/>
      <w:bookmarkStart w:id="17" w:name="_Toc494870120"/>
      <w:r>
        <w:lastRenderedPageBreak/>
        <w:t>A</w:t>
      </w:r>
      <w:r w:rsidR="00C17492">
        <w:t>pproved arrangement r</w:t>
      </w:r>
      <w:r w:rsidRPr="00806F49">
        <w:t>equirements</w:t>
      </w:r>
      <w:bookmarkEnd w:id="16"/>
      <w:bookmarkEnd w:id="17"/>
    </w:p>
    <w:p w14:paraId="6EC1943D" w14:textId="1102844B" w:rsidR="00ED3709" w:rsidRDefault="00ED3709" w:rsidP="00F54745">
      <w:pPr>
        <w:pStyle w:val="Heading2"/>
      </w:pPr>
      <w:bookmarkStart w:id="18" w:name="_Toc494870121"/>
      <w:r>
        <w:t xml:space="preserve">Table </w:t>
      </w:r>
      <w:r w:rsidR="00831A84">
        <w:fldChar w:fldCharType="begin"/>
      </w:r>
      <w:r w:rsidR="00831A84">
        <w:instrText xml:space="preserve"> SEQ Table \* ARABIC </w:instrText>
      </w:r>
      <w:r w:rsidR="00831A84">
        <w:fldChar w:fldCharType="separate"/>
      </w:r>
      <w:r w:rsidR="00F957A6">
        <w:rPr>
          <w:noProof/>
        </w:rPr>
        <w:t>1</w:t>
      </w:r>
      <w:r w:rsidR="00831A84">
        <w:rPr>
          <w:noProof/>
        </w:rPr>
        <w:fldChar w:fldCharType="end"/>
      </w:r>
      <w:r>
        <w:t xml:space="preserve"> Purpose</w:t>
      </w:r>
      <w:bookmarkEnd w:id="18"/>
    </w:p>
    <w:tbl>
      <w:tblPr>
        <w:tblStyle w:val="TableGrid"/>
        <w:tblW w:w="9067" w:type="dxa"/>
        <w:tblLook w:val="04A0" w:firstRow="1" w:lastRow="0" w:firstColumn="1" w:lastColumn="0" w:noHBand="0" w:noVBand="1"/>
      </w:tblPr>
      <w:tblGrid>
        <w:gridCol w:w="7508"/>
        <w:gridCol w:w="1559"/>
      </w:tblGrid>
      <w:tr w:rsidR="00ED3709" w14:paraId="17848DBD" w14:textId="77777777" w:rsidTr="00ED3709">
        <w:trPr>
          <w:cantSplit/>
          <w:tblHeader/>
        </w:trPr>
        <w:tc>
          <w:tcPr>
            <w:tcW w:w="7508" w:type="dxa"/>
          </w:tcPr>
          <w:p w14:paraId="1360EBD0" w14:textId="77777777" w:rsidR="00ED3709" w:rsidRDefault="00ED3709" w:rsidP="00ED3709">
            <w:pPr>
              <w:pStyle w:val="TableHeading"/>
              <w:rPr>
                <w:lang w:eastAsia="ja-JP"/>
              </w:rPr>
            </w:pPr>
            <w:r>
              <w:rPr>
                <w:lang w:eastAsia="ja-JP"/>
              </w:rPr>
              <w:t>Requirements</w:t>
            </w:r>
          </w:p>
        </w:tc>
        <w:tc>
          <w:tcPr>
            <w:tcW w:w="1559" w:type="dxa"/>
          </w:tcPr>
          <w:p w14:paraId="08434396" w14:textId="77777777" w:rsidR="00ED3709" w:rsidRDefault="00ED3709" w:rsidP="00ED3709">
            <w:pPr>
              <w:pStyle w:val="TableHeading"/>
              <w:rPr>
                <w:lang w:eastAsia="ja-JP"/>
              </w:rPr>
            </w:pPr>
            <w:r>
              <w:rPr>
                <w:lang w:eastAsia="ja-JP"/>
              </w:rPr>
              <w:t>Nonconformity guide</w:t>
            </w:r>
          </w:p>
        </w:tc>
      </w:tr>
      <w:tr w:rsidR="00ED3709" w14:paraId="63FDC2A6" w14:textId="77777777" w:rsidTr="00ED3709">
        <w:trPr>
          <w:cantSplit/>
          <w:tblHeader/>
        </w:trPr>
        <w:tc>
          <w:tcPr>
            <w:tcW w:w="7508" w:type="dxa"/>
          </w:tcPr>
          <w:p w14:paraId="05AB35E1" w14:textId="76454FB8" w:rsidR="00A50D75" w:rsidRPr="00A50D75" w:rsidRDefault="00ED3709" w:rsidP="00A50D75">
            <w:pPr>
              <w:pStyle w:val="TableHeading"/>
              <w:rPr>
                <w:rFonts w:asciiTheme="minorHAnsi" w:hAnsiTheme="minorHAnsi" w:cstheme="majorHAnsi"/>
                <w:b w:val="0"/>
                <w:bCs/>
              </w:rPr>
            </w:pPr>
            <w:r w:rsidRPr="00732CC9">
              <w:rPr>
                <w:rFonts w:asciiTheme="minorHAnsi" w:hAnsiTheme="minorHAnsi"/>
                <w:b w:val="0"/>
                <w:lang w:eastAsia="ja-JP"/>
              </w:rPr>
              <w:t xml:space="preserve">1.1 </w:t>
            </w:r>
            <w:r w:rsidR="00A50D75" w:rsidRPr="00A50D75">
              <w:rPr>
                <w:rFonts w:asciiTheme="minorHAnsi" w:hAnsiTheme="minorHAnsi" w:cstheme="majorHAnsi"/>
                <w:b w:val="0"/>
                <w:bCs/>
              </w:rPr>
              <w:t>Class 8.3 approved arrangement sites are utilised for autoclave treatment of biosecurity waste.</w:t>
            </w:r>
          </w:p>
          <w:p w14:paraId="143EB1B0" w14:textId="77777777" w:rsidR="00A50D75" w:rsidRPr="00A50D75" w:rsidRDefault="00A50D75" w:rsidP="00A50D75">
            <w:pPr>
              <w:pStyle w:val="TableHeading"/>
              <w:rPr>
                <w:rFonts w:asciiTheme="minorHAnsi" w:hAnsiTheme="minorHAnsi" w:cstheme="majorHAnsi"/>
                <w:b w:val="0"/>
                <w:bCs/>
              </w:rPr>
            </w:pPr>
            <w:r w:rsidRPr="00A50D75">
              <w:rPr>
                <w:rFonts w:asciiTheme="minorHAnsi" w:hAnsiTheme="minorHAnsi" w:cstheme="majorHAnsi"/>
                <w:b w:val="0"/>
                <w:bCs/>
              </w:rPr>
              <w:t xml:space="preserve">Autoclave treatment is specified as a department-approved treatment option for biosecurity waste in various other approved arrangement class condition documents. The biosecurity risks mitigated by autoclave vary according to the biosecurity waste material received at class 8.3 approved arrangement sites and includes various: </w:t>
            </w:r>
          </w:p>
          <w:p w14:paraId="44336236" w14:textId="4FDBD375" w:rsidR="00A50D75" w:rsidRPr="00A50D75" w:rsidRDefault="00A50D75" w:rsidP="00A50D75">
            <w:pPr>
              <w:pStyle w:val="ListParagraph"/>
              <w:numPr>
                <w:ilvl w:val="0"/>
                <w:numId w:val="3"/>
              </w:numPr>
              <w:spacing w:beforeLines="40" w:before="96" w:afterLines="40" w:after="96" w:line="240" w:lineRule="auto"/>
              <w:ind w:left="360"/>
              <w:contextualSpacing w:val="0"/>
              <w:rPr>
                <w:rFonts w:cstheme="majorHAnsi"/>
                <w:sz w:val="18"/>
                <w:szCs w:val="18"/>
              </w:rPr>
            </w:pPr>
            <w:r w:rsidRPr="00A50D75">
              <w:rPr>
                <w:rFonts w:cstheme="majorHAnsi"/>
                <w:sz w:val="18"/>
                <w:szCs w:val="18"/>
              </w:rPr>
              <w:t xml:space="preserve">plant pests and diseases (including weed seeds) associated with imported plants and imported goods that are made of or contain plant material </w:t>
            </w:r>
          </w:p>
          <w:p w14:paraId="024B9114" w14:textId="66A9FD20" w:rsidR="00A50D75" w:rsidRPr="00A50D75" w:rsidRDefault="00A50D75" w:rsidP="00A50D75">
            <w:pPr>
              <w:pStyle w:val="ListParagraph"/>
              <w:numPr>
                <w:ilvl w:val="0"/>
                <w:numId w:val="3"/>
              </w:numPr>
              <w:spacing w:beforeLines="40" w:before="96" w:afterLines="40" w:after="96" w:line="240" w:lineRule="auto"/>
              <w:ind w:left="360"/>
              <w:contextualSpacing w:val="0"/>
              <w:rPr>
                <w:rFonts w:cstheme="majorHAnsi"/>
                <w:sz w:val="18"/>
                <w:szCs w:val="18"/>
              </w:rPr>
            </w:pPr>
            <w:r w:rsidRPr="00A50D75">
              <w:rPr>
                <w:rFonts w:cstheme="majorHAnsi"/>
                <w:sz w:val="18"/>
                <w:szCs w:val="18"/>
              </w:rPr>
              <w:t xml:space="preserve">animal pests and diseases associated with imported animals and imported goods that are made of or contain animal material </w:t>
            </w:r>
          </w:p>
          <w:p w14:paraId="28096F7A" w14:textId="702EBB67" w:rsidR="00A50D75" w:rsidRPr="00A50D75" w:rsidRDefault="00A50D75" w:rsidP="00A50D75">
            <w:pPr>
              <w:pStyle w:val="ListParagraph"/>
              <w:numPr>
                <w:ilvl w:val="0"/>
                <w:numId w:val="3"/>
              </w:numPr>
              <w:spacing w:beforeLines="40" w:before="96" w:afterLines="40" w:after="96" w:line="240" w:lineRule="auto"/>
              <w:ind w:left="360"/>
              <w:contextualSpacing w:val="0"/>
              <w:rPr>
                <w:rFonts w:cstheme="majorHAnsi"/>
                <w:sz w:val="18"/>
                <w:szCs w:val="18"/>
              </w:rPr>
            </w:pPr>
            <w:r w:rsidRPr="00A50D75">
              <w:rPr>
                <w:rFonts w:cstheme="majorHAnsi"/>
                <w:sz w:val="18"/>
                <w:szCs w:val="18"/>
              </w:rPr>
              <w:t xml:space="preserve">aquatic animal diseases associated with imported aquatic animals and imported goods that are made of or contain aquatic animal material </w:t>
            </w:r>
          </w:p>
          <w:p w14:paraId="4B64F318" w14:textId="47A72071" w:rsidR="00A50D75" w:rsidRPr="00A50D75" w:rsidRDefault="00A50D75" w:rsidP="00A50D75">
            <w:pPr>
              <w:pStyle w:val="ListParagraph"/>
              <w:numPr>
                <w:ilvl w:val="0"/>
                <w:numId w:val="3"/>
              </w:numPr>
              <w:spacing w:beforeLines="40" w:before="96" w:afterLines="40" w:after="96" w:line="240" w:lineRule="auto"/>
              <w:ind w:left="360"/>
              <w:contextualSpacing w:val="0"/>
              <w:rPr>
                <w:rFonts w:cstheme="majorHAnsi"/>
                <w:sz w:val="18"/>
                <w:szCs w:val="18"/>
              </w:rPr>
            </w:pPr>
            <w:r w:rsidRPr="00A50D75">
              <w:rPr>
                <w:rFonts w:cstheme="majorHAnsi"/>
                <w:sz w:val="18"/>
                <w:szCs w:val="18"/>
              </w:rPr>
              <w:t>contamination of soil or plant material in or on goods, packaging material or containers e.g., soil can contain seeds of exotic plants or weeds, plant diseases, and soil-borne animal diseases such as foot and mouth disease.</w:t>
            </w:r>
          </w:p>
          <w:p w14:paraId="0DEE3C2C" w14:textId="536CBB2B" w:rsidR="00ED3709" w:rsidRPr="00732CC9" w:rsidRDefault="00A50D75" w:rsidP="00A50D75">
            <w:pPr>
              <w:pStyle w:val="TableHeading"/>
              <w:rPr>
                <w:rFonts w:asciiTheme="minorHAnsi" w:hAnsiTheme="minorHAnsi"/>
                <w:b w:val="0"/>
                <w:lang w:eastAsia="ja-JP"/>
              </w:rPr>
            </w:pPr>
            <w:r w:rsidRPr="00A50D75">
              <w:rPr>
                <w:rFonts w:asciiTheme="minorHAnsi" w:hAnsiTheme="minorHAnsi" w:cstheme="majorHAnsi"/>
                <w:b w:val="0"/>
                <w:bCs/>
              </w:rPr>
              <w:t xml:space="preserve">Information on biosecurity import conditions and biosecurity risks for imported goods, containers, other cargo and arriving vessels is available on the </w:t>
            </w:r>
            <w:hyperlink r:id="rId17" w:history="1">
              <w:r w:rsidRPr="00A50D75">
                <w:rPr>
                  <w:rStyle w:val="Hyperlink"/>
                  <w:rFonts w:asciiTheme="minorHAnsi" w:hAnsiTheme="minorHAnsi" w:cstheme="majorHAnsi"/>
                  <w:b w:val="0"/>
                  <w:bCs/>
                </w:rPr>
                <w:t>department's website</w:t>
              </w:r>
            </w:hyperlink>
            <w:r w:rsidRPr="00A50D75">
              <w:rPr>
                <w:rFonts w:asciiTheme="minorHAnsi" w:hAnsiTheme="minorHAnsi" w:cstheme="majorHAnsi"/>
                <w:b w:val="0"/>
                <w:bCs/>
              </w:rPr>
              <w:t>.</w:t>
            </w:r>
          </w:p>
        </w:tc>
        <w:tc>
          <w:tcPr>
            <w:tcW w:w="1559" w:type="dxa"/>
          </w:tcPr>
          <w:p w14:paraId="07871358" w14:textId="733CECFA" w:rsidR="00ED3709" w:rsidRPr="00F54745" w:rsidRDefault="00ED3709" w:rsidP="00ED3709">
            <w:pPr>
              <w:pStyle w:val="TableHeading"/>
              <w:rPr>
                <w:rFonts w:asciiTheme="minorHAnsi" w:hAnsiTheme="minorHAnsi"/>
                <w:b w:val="0"/>
                <w:lang w:eastAsia="ja-JP"/>
              </w:rPr>
            </w:pPr>
            <w:r w:rsidRPr="00F54745">
              <w:rPr>
                <w:rFonts w:asciiTheme="minorHAnsi" w:hAnsiTheme="minorHAnsi" w:cstheme="majorHAnsi"/>
                <w:b w:val="0"/>
                <w:bCs/>
              </w:rPr>
              <w:t>N/A</w:t>
            </w:r>
          </w:p>
        </w:tc>
      </w:tr>
    </w:tbl>
    <w:p w14:paraId="16B21AD9" w14:textId="43B6546B" w:rsidR="00ED3709" w:rsidRDefault="00ED3709" w:rsidP="00597498">
      <w:pPr>
        <w:pStyle w:val="Heading2"/>
        <w:spacing w:before="120" w:line="240" w:lineRule="auto"/>
      </w:pPr>
      <w:bookmarkStart w:id="19" w:name="_Toc494870122"/>
      <w:r>
        <w:t>Table 2 Scope</w:t>
      </w:r>
      <w:bookmarkEnd w:id="19"/>
    </w:p>
    <w:tbl>
      <w:tblPr>
        <w:tblStyle w:val="TableGrid"/>
        <w:tblW w:w="9067" w:type="dxa"/>
        <w:tblLook w:val="04A0" w:firstRow="1" w:lastRow="0" w:firstColumn="1" w:lastColumn="0" w:noHBand="0" w:noVBand="1"/>
      </w:tblPr>
      <w:tblGrid>
        <w:gridCol w:w="7508"/>
        <w:gridCol w:w="1559"/>
      </w:tblGrid>
      <w:tr w:rsidR="00ED3709" w14:paraId="325D2E03" w14:textId="77777777" w:rsidTr="00ED3709">
        <w:trPr>
          <w:cantSplit/>
          <w:tblHeader/>
        </w:trPr>
        <w:tc>
          <w:tcPr>
            <w:tcW w:w="7508" w:type="dxa"/>
          </w:tcPr>
          <w:p w14:paraId="49BCAA3C" w14:textId="77777777" w:rsidR="00ED3709" w:rsidRDefault="00ED3709" w:rsidP="00ED3709">
            <w:pPr>
              <w:pStyle w:val="TableHeading"/>
              <w:rPr>
                <w:lang w:eastAsia="ja-JP"/>
              </w:rPr>
            </w:pPr>
            <w:r>
              <w:rPr>
                <w:lang w:eastAsia="ja-JP"/>
              </w:rPr>
              <w:t>Requirements</w:t>
            </w:r>
          </w:p>
        </w:tc>
        <w:tc>
          <w:tcPr>
            <w:tcW w:w="1559" w:type="dxa"/>
          </w:tcPr>
          <w:p w14:paraId="65DB8A80" w14:textId="77777777" w:rsidR="00ED3709" w:rsidRDefault="00ED3709" w:rsidP="00ED3709">
            <w:pPr>
              <w:pStyle w:val="TableHeading"/>
              <w:rPr>
                <w:lang w:eastAsia="ja-JP"/>
              </w:rPr>
            </w:pPr>
            <w:r>
              <w:rPr>
                <w:lang w:eastAsia="ja-JP"/>
              </w:rPr>
              <w:t>Nonconformity guide</w:t>
            </w:r>
          </w:p>
        </w:tc>
      </w:tr>
      <w:tr w:rsidR="00ED3709" w14:paraId="687D5A90" w14:textId="77777777" w:rsidTr="00ED3709">
        <w:trPr>
          <w:cantSplit/>
          <w:tblHeader/>
        </w:trPr>
        <w:tc>
          <w:tcPr>
            <w:tcW w:w="7508" w:type="dxa"/>
          </w:tcPr>
          <w:p w14:paraId="1B541A49" w14:textId="1ABA0C05" w:rsidR="00ED3709" w:rsidRPr="00F54745" w:rsidRDefault="00ED3709" w:rsidP="00732CC9">
            <w:pPr>
              <w:spacing w:beforeLines="40" w:before="96" w:afterLines="40" w:after="96" w:line="240" w:lineRule="auto"/>
              <w:rPr>
                <w:rFonts w:asciiTheme="minorHAnsi" w:hAnsiTheme="minorHAnsi"/>
                <w:sz w:val="18"/>
                <w:szCs w:val="18"/>
                <w:lang w:eastAsia="ja-JP"/>
              </w:rPr>
            </w:pPr>
            <w:r w:rsidRPr="00F54745">
              <w:rPr>
                <w:rFonts w:asciiTheme="minorHAnsi" w:hAnsiTheme="minorHAnsi" w:cstheme="majorHAnsi"/>
                <w:bCs/>
                <w:sz w:val="18"/>
                <w:szCs w:val="18"/>
              </w:rPr>
              <w:t xml:space="preserve">2.1 The </w:t>
            </w:r>
            <w:r w:rsidR="00732CC9">
              <w:rPr>
                <w:rFonts w:asciiTheme="minorHAnsi" w:hAnsiTheme="minorHAnsi" w:cstheme="majorHAnsi"/>
                <w:bCs/>
                <w:sz w:val="18"/>
                <w:szCs w:val="18"/>
              </w:rPr>
              <w:t>approved arrangement</w:t>
            </w:r>
            <w:r w:rsidRPr="00F54745">
              <w:rPr>
                <w:rFonts w:asciiTheme="minorHAnsi" w:hAnsiTheme="minorHAnsi" w:cstheme="majorHAnsi"/>
                <w:bCs/>
                <w:sz w:val="18"/>
                <w:szCs w:val="18"/>
              </w:rPr>
              <w:t xml:space="preserve"> sites are not approved for any other biosecurity operations, except where the site has separate approval under another class.</w:t>
            </w:r>
          </w:p>
        </w:tc>
        <w:tc>
          <w:tcPr>
            <w:tcW w:w="1559" w:type="dxa"/>
          </w:tcPr>
          <w:p w14:paraId="04811E8B" w14:textId="5CAFF5A5" w:rsidR="00ED3709" w:rsidRPr="00F54745" w:rsidRDefault="00F54745" w:rsidP="00ED3709">
            <w:pPr>
              <w:pStyle w:val="TableHeading"/>
              <w:rPr>
                <w:rFonts w:asciiTheme="minorHAnsi" w:hAnsiTheme="minorHAnsi"/>
                <w:szCs w:val="18"/>
                <w:lang w:eastAsia="ja-JP"/>
              </w:rPr>
            </w:pPr>
            <w:r w:rsidRPr="00F54745">
              <w:rPr>
                <w:rFonts w:asciiTheme="minorHAnsi" w:hAnsiTheme="minorHAnsi" w:cstheme="majorHAnsi"/>
                <w:b w:val="0"/>
                <w:bCs/>
              </w:rPr>
              <w:t>N/A</w:t>
            </w:r>
          </w:p>
        </w:tc>
      </w:tr>
    </w:tbl>
    <w:p w14:paraId="2268D9F7" w14:textId="141C565A" w:rsidR="00ED3709" w:rsidRDefault="00ED3709" w:rsidP="00597498">
      <w:pPr>
        <w:pStyle w:val="Heading2"/>
        <w:spacing w:before="120" w:line="240" w:lineRule="auto"/>
      </w:pPr>
      <w:bookmarkStart w:id="20" w:name="_Toc494870123"/>
      <w:r>
        <w:t xml:space="preserve">Table </w:t>
      </w:r>
      <w:r w:rsidR="000A4C67">
        <w:t>3</w:t>
      </w:r>
      <w:r w:rsidR="00F54745">
        <w:t xml:space="preserve"> </w:t>
      </w:r>
      <w:r>
        <w:t>Site location</w:t>
      </w:r>
      <w:bookmarkEnd w:id="20"/>
    </w:p>
    <w:tbl>
      <w:tblPr>
        <w:tblStyle w:val="TableGrid"/>
        <w:tblW w:w="9067" w:type="dxa"/>
        <w:tblLook w:val="04A0" w:firstRow="1" w:lastRow="0" w:firstColumn="1" w:lastColumn="0" w:noHBand="0" w:noVBand="1"/>
      </w:tblPr>
      <w:tblGrid>
        <w:gridCol w:w="7508"/>
        <w:gridCol w:w="1559"/>
      </w:tblGrid>
      <w:tr w:rsidR="00ED3709" w14:paraId="2162C93C" w14:textId="77777777" w:rsidTr="00ED3709">
        <w:trPr>
          <w:cantSplit/>
          <w:tblHeader/>
        </w:trPr>
        <w:tc>
          <w:tcPr>
            <w:tcW w:w="7508" w:type="dxa"/>
          </w:tcPr>
          <w:p w14:paraId="2B7EA250" w14:textId="77777777" w:rsidR="00ED3709" w:rsidRDefault="00ED3709" w:rsidP="00ED3709">
            <w:pPr>
              <w:pStyle w:val="TableHeading"/>
              <w:rPr>
                <w:lang w:eastAsia="ja-JP"/>
              </w:rPr>
            </w:pPr>
            <w:r>
              <w:rPr>
                <w:lang w:eastAsia="ja-JP"/>
              </w:rPr>
              <w:t>Requirements</w:t>
            </w:r>
          </w:p>
        </w:tc>
        <w:tc>
          <w:tcPr>
            <w:tcW w:w="1559" w:type="dxa"/>
          </w:tcPr>
          <w:p w14:paraId="342598C7" w14:textId="77777777" w:rsidR="00ED3709" w:rsidRDefault="00ED3709" w:rsidP="00ED3709">
            <w:pPr>
              <w:pStyle w:val="TableHeading"/>
              <w:rPr>
                <w:lang w:eastAsia="ja-JP"/>
              </w:rPr>
            </w:pPr>
            <w:r>
              <w:rPr>
                <w:lang w:eastAsia="ja-JP"/>
              </w:rPr>
              <w:t>Nonconformity guide</w:t>
            </w:r>
          </w:p>
        </w:tc>
      </w:tr>
      <w:tr w:rsidR="00ED3709" w14:paraId="5B204BB7" w14:textId="77777777" w:rsidTr="00ED3709">
        <w:trPr>
          <w:cantSplit/>
          <w:tblHeader/>
        </w:trPr>
        <w:tc>
          <w:tcPr>
            <w:tcW w:w="7508" w:type="dxa"/>
          </w:tcPr>
          <w:p w14:paraId="01CA75C3" w14:textId="39377FD8" w:rsidR="00ED3709" w:rsidRPr="00F54745" w:rsidRDefault="000A4C67" w:rsidP="00FF77CB">
            <w:pPr>
              <w:spacing w:beforeLines="40" w:before="96" w:afterLines="40" w:after="96" w:line="240" w:lineRule="auto"/>
              <w:rPr>
                <w:rFonts w:asciiTheme="minorHAnsi" w:hAnsiTheme="minorHAnsi"/>
                <w:sz w:val="18"/>
                <w:szCs w:val="18"/>
                <w:lang w:eastAsia="ja-JP"/>
              </w:rPr>
            </w:pPr>
            <w:r>
              <w:rPr>
                <w:rFonts w:asciiTheme="minorHAnsi" w:hAnsiTheme="minorHAnsi" w:cstheme="majorHAnsi"/>
                <w:bCs/>
                <w:sz w:val="18"/>
                <w:szCs w:val="18"/>
              </w:rPr>
              <w:t>3</w:t>
            </w:r>
            <w:r w:rsidR="00ED3709" w:rsidRPr="00F54745">
              <w:rPr>
                <w:rFonts w:asciiTheme="minorHAnsi" w:hAnsiTheme="minorHAnsi" w:cstheme="majorHAnsi"/>
                <w:bCs/>
                <w:sz w:val="18"/>
                <w:szCs w:val="18"/>
              </w:rPr>
              <w:t xml:space="preserve">.1 </w:t>
            </w:r>
            <w:r w:rsidR="00732CC9">
              <w:rPr>
                <w:rFonts w:asciiTheme="minorHAnsi" w:hAnsiTheme="minorHAnsi" w:cstheme="majorHAnsi"/>
                <w:bCs/>
                <w:sz w:val="18"/>
                <w:szCs w:val="18"/>
              </w:rPr>
              <w:t>Approved arrangement</w:t>
            </w:r>
            <w:r w:rsidR="00732CC9" w:rsidRPr="00F54745">
              <w:rPr>
                <w:rFonts w:asciiTheme="minorHAnsi" w:hAnsiTheme="minorHAnsi" w:cstheme="majorHAnsi"/>
                <w:bCs/>
                <w:sz w:val="18"/>
                <w:szCs w:val="18"/>
              </w:rPr>
              <w:t xml:space="preserve"> </w:t>
            </w:r>
            <w:r w:rsidR="00ED3709" w:rsidRPr="00F54745">
              <w:rPr>
                <w:rFonts w:asciiTheme="minorHAnsi" w:hAnsiTheme="minorHAnsi" w:cstheme="majorHAnsi"/>
                <w:bCs/>
                <w:sz w:val="18"/>
                <w:szCs w:val="18"/>
              </w:rPr>
              <w:t>sites must generally be located within the metropolitan area of a declared por</w:t>
            </w:r>
            <w:r w:rsidR="00FF77CB">
              <w:rPr>
                <w:rFonts w:asciiTheme="minorHAnsi" w:hAnsiTheme="minorHAnsi" w:cstheme="majorHAnsi"/>
                <w:bCs/>
                <w:sz w:val="18"/>
                <w:szCs w:val="18"/>
              </w:rPr>
              <w:t>t that has a permanently based b</w:t>
            </w:r>
            <w:r w:rsidR="00ED3709" w:rsidRPr="00F54745">
              <w:rPr>
                <w:rFonts w:asciiTheme="minorHAnsi" w:hAnsiTheme="minorHAnsi" w:cstheme="majorHAnsi"/>
                <w:bCs/>
                <w:sz w:val="18"/>
                <w:szCs w:val="18"/>
              </w:rPr>
              <w:t xml:space="preserve">iosecurity </w:t>
            </w:r>
            <w:r w:rsidR="00FF77CB">
              <w:rPr>
                <w:rFonts w:asciiTheme="minorHAnsi" w:hAnsiTheme="minorHAnsi" w:cstheme="majorHAnsi"/>
                <w:bCs/>
                <w:sz w:val="18"/>
                <w:szCs w:val="18"/>
              </w:rPr>
              <w:t>o</w:t>
            </w:r>
            <w:r w:rsidR="00ED3709" w:rsidRPr="00F54745">
              <w:rPr>
                <w:rFonts w:asciiTheme="minorHAnsi" w:hAnsiTheme="minorHAnsi" w:cstheme="majorHAnsi"/>
                <w:bCs/>
                <w:sz w:val="18"/>
                <w:szCs w:val="18"/>
              </w:rPr>
              <w:t xml:space="preserve">fficer. Applications are subject to approval by the Director of Biosecurity and will be considered on their individual merits with consideration being given to the biosecurity risk and serviceability associated with the location of each </w:t>
            </w:r>
            <w:r w:rsidR="00732CC9">
              <w:rPr>
                <w:rFonts w:asciiTheme="minorHAnsi" w:hAnsiTheme="minorHAnsi" w:cstheme="majorHAnsi"/>
                <w:bCs/>
                <w:sz w:val="18"/>
                <w:szCs w:val="18"/>
              </w:rPr>
              <w:t>approved arrangement</w:t>
            </w:r>
            <w:r w:rsidR="00732CC9" w:rsidRPr="00F54745">
              <w:rPr>
                <w:rFonts w:asciiTheme="minorHAnsi" w:hAnsiTheme="minorHAnsi" w:cstheme="majorHAnsi"/>
                <w:bCs/>
                <w:sz w:val="18"/>
                <w:szCs w:val="18"/>
              </w:rPr>
              <w:t xml:space="preserve"> </w:t>
            </w:r>
            <w:r w:rsidR="00ED3709" w:rsidRPr="00F54745">
              <w:rPr>
                <w:rFonts w:asciiTheme="minorHAnsi" w:hAnsiTheme="minorHAnsi" w:cstheme="majorHAnsi"/>
                <w:bCs/>
                <w:sz w:val="18"/>
                <w:szCs w:val="18"/>
              </w:rPr>
              <w:t>site.</w:t>
            </w:r>
          </w:p>
        </w:tc>
        <w:tc>
          <w:tcPr>
            <w:tcW w:w="1559" w:type="dxa"/>
          </w:tcPr>
          <w:p w14:paraId="4F145C28" w14:textId="6A76F658"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N/A</w:t>
            </w:r>
          </w:p>
        </w:tc>
      </w:tr>
    </w:tbl>
    <w:p w14:paraId="65CECC73" w14:textId="54A7D457" w:rsidR="00ED3709" w:rsidRDefault="00ED3709" w:rsidP="00597498">
      <w:pPr>
        <w:pStyle w:val="Heading2"/>
        <w:spacing w:before="120" w:line="240" w:lineRule="auto"/>
      </w:pPr>
      <w:bookmarkStart w:id="21" w:name="_Toc494870124"/>
      <w:r>
        <w:t xml:space="preserve">Table </w:t>
      </w:r>
      <w:r w:rsidR="000A4C67">
        <w:t>4</w:t>
      </w:r>
      <w:r w:rsidR="00F54745">
        <w:t xml:space="preserve"> </w:t>
      </w:r>
      <w:r w:rsidRPr="00961948">
        <w:t>Security</w:t>
      </w:r>
      <w:bookmarkEnd w:id="21"/>
    </w:p>
    <w:tbl>
      <w:tblPr>
        <w:tblStyle w:val="TableGrid"/>
        <w:tblW w:w="9067" w:type="dxa"/>
        <w:tblLook w:val="04A0" w:firstRow="1" w:lastRow="0" w:firstColumn="1" w:lastColumn="0" w:noHBand="0" w:noVBand="1"/>
      </w:tblPr>
      <w:tblGrid>
        <w:gridCol w:w="7508"/>
        <w:gridCol w:w="1559"/>
      </w:tblGrid>
      <w:tr w:rsidR="00ED3709" w14:paraId="258C36FD" w14:textId="77777777" w:rsidTr="00ED3709">
        <w:trPr>
          <w:cantSplit/>
          <w:tblHeader/>
        </w:trPr>
        <w:tc>
          <w:tcPr>
            <w:tcW w:w="7508" w:type="dxa"/>
          </w:tcPr>
          <w:p w14:paraId="498646D2" w14:textId="77777777" w:rsidR="00ED3709" w:rsidRDefault="00ED3709" w:rsidP="00ED3709">
            <w:pPr>
              <w:pStyle w:val="TableHeading"/>
              <w:rPr>
                <w:lang w:eastAsia="ja-JP"/>
              </w:rPr>
            </w:pPr>
            <w:r>
              <w:rPr>
                <w:lang w:eastAsia="ja-JP"/>
              </w:rPr>
              <w:t>Requirements</w:t>
            </w:r>
          </w:p>
        </w:tc>
        <w:tc>
          <w:tcPr>
            <w:tcW w:w="1559" w:type="dxa"/>
          </w:tcPr>
          <w:p w14:paraId="3F57C779" w14:textId="77777777" w:rsidR="00ED3709" w:rsidRDefault="00ED3709" w:rsidP="00ED3709">
            <w:pPr>
              <w:pStyle w:val="TableHeading"/>
              <w:rPr>
                <w:lang w:eastAsia="ja-JP"/>
              </w:rPr>
            </w:pPr>
            <w:r>
              <w:rPr>
                <w:lang w:eastAsia="ja-JP"/>
              </w:rPr>
              <w:t>Nonconformity guide</w:t>
            </w:r>
          </w:p>
        </w:tc>
      </w:tr>
      <w:tr w:rsidR="00ED3709" w14:paraId="24EB12DE" w14:textId="77777777" w:rsidTr="00ED3709">
        <w:trPr>
          <w:cantSplit/>
          <w:tblHeader/>
        </w:trPr>
        <w:tc>
          <w:tcPr>
            <w:tcW w:w="7508" w:type="dxa"/>
          </w:tcPr>
          <w:p w14:paraId="50E9771C" w14:textId="56CB8EB9" w:rsidR="00ED3709" w:rsidRPr="00F54745" w:rsidRDefault="000A4C67" w:rsidP="00F54745">
            <w:pPr>
              <w:spacing w:beforeLines="40" w:before="96" w:afterLines="40" w:after="96" w:line="240" w:lineRule="auto"/>
              <w:rPr>
                <w:rFonts w:asciiTheme="minorHAnsi" w:hAnsiTheme="minorHAnsi"/>
                <w:sz w:val="18"/>
                <w:szCs w:val="18"/>
                <w:lang w:eastAsia="ja-JP"/>
              </w:rPr>
            </w:pPr>
            <w:r>
              <w:rPr>
                <w:rFonts w:asciiTheme="minorHAnsi" w:hAnsiTheme="minorHAnsi" w:cstheme="majorHAnsi"/>
                <w:sz w:val="18"/>
                <w:szCs w:val="18"/>
              </w:rPr>
              <w:t>4</w:t>
            </w:r>
            <w:r w:rsidR="00ED3709" w:rsidRPr="00F54745">
              <w:rPr>
                <w:rFonts w:asciiTheme="minorHAnsi" w:hAnsiTheme="minorHAnsi" w:cstheme="majorHAnsi"/>
                <w:sz w:val="18"/>
                <w:szCs w:val="18"/>
              </w:rPr>
              <w:t xml:space="preserve">.1 </w:t>
            </w:r>
            <w:r w:rsidR="00ED3709" w:rsidRPr="00F54745">
              <w:rPr>
                <w:rFonts w:asciiTheme="minorHAnsi" w:hAnsiTheme="minorHAnsi"/>
                <w:sz w:val="18"/>
                <w:szCs w:val="18"/>
              </w:rPr>
              <w:t>Security measures must be in place that prevent access and removal of goods subject to biosecurity control by unauthorised persons.</w:t>
            </w:r>
          </w:p>
        </w:tc>
        <w:tc>
          <w:tcPr>
            <w:tcW w:w="1559" w:type="dxa"/>
            <w:vAlign w:val="center"/>
          </w:tcPr>
          <w:p w14:paraId="278B4537" w14:textId="7E82F9B6"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984D89" w14:paraId="3F86AF19" w14:textId="77777777" w:rsidTr="00ED3709">
        <w:trPr>
          <w:cantSplit/>
          <w:tblHeader/>
        </w:trPr>
        <w:tc>
          <w:tcPr>
            <w:tcW w:w="7508" w:type="dxa"/>
          </w:tcPr>
          <w:p w14:paraId="7BED6B58" w14:textId="5F65F619" w:rsidR="00984D89" w:rsidRPr="00F54745" w:rsidRDefault="000A4C67" w:rsidP="00984D89">
            <w:pPr>
              <w:spacing w:beforeLines="40" w:before="96" w:afterLines="40" w:after="96" w:line="240" w:lineRule="auto"/>
              <w:rPr>
                <w:rFonts w:asciiTheme="minorHAnsi" w:hAnsiTheme="minorHAnsi" w:cstheme="majorHAnsi"/>
                <w:sz w:val="18"/>
                <w:szCs w:val="18"/>
              </w:rPr>
            </w:pPr>
            <w:r>
              <w:rPr>
                <w:rFonts w:asciiTheme="minorHAnsi" w:hAnsiTheme="minorHAnsi" w:cstheme="majorHAnsi"/>
                <w:bCs/>
                <w:sz w:val="18"/>
                <w:szCs w:val="18"/>
              </w:rPr>
              <w:t>4</w:t>
            </w:r>
            <w:r w:rsidR="00984D89" w:rsidRPr="0000638F">
              <w:rPr>
                <w:rFonts w:asciiTheme="minorHAnsi" w:hAnsiTheme="minorHAnsi" w:cstheme="majorHAnsi"/>
                <w:bCs/>
                <w:sz w:val="18"/>
                <w:szCs w:val="18"/>
              </w:rPr>
              <w:t xml:space="preserve">.2 </w:t>
            </w:r>
            <w:r w:rsidR="00984D89" w:rsidRPr="0000638F">
              <w:rPr>
                <w:rFonts w:asciiTheme="minorHAnsi" w:hAnsiTheme="minorHAnsi"/>
                <w:sz w:val="18"/>
                <w:szCs w:val="18"/>
              </w:rPr>
              <w:t>Biosecurity areas must display a sign to effectively convey that status.</w:t>
            </w:r>
          </w:p>
        </w:tc>
        <w:tc>
          <w:tcPr>
            <w:tcW w:w="1559" w:type="dxa"/>
            <w:vAlign w:val="center"/>
          </w:tcPr>
          <w:p w14:paraId="5E3C0488" w14:textId="17EED517" w:rsidR="00984D89" w:rsidRPr="00F54745" w:rsidRDefault="00984D89" w:rsidP="00984D89">
            <w:pPr>
              <w:pStyle w:val="TableHeading"/>
              <w:rPr>
                <w:rFonts w:asciiTheme="minorHAnsi" w:hAnsiTheme="minorHAnsi" w:cstheme="majorHAnsi"/>
                <w:b w:val="0"/>
                <w:bCs/>
                <w:szCs w:val="18"/>
              </w:rPr>
            </w:pPr>
            <w:r w:rsidRPr="0000638F">
              <w:rPr>
                <w:rFonts w:asciiTheme="minorHAnsi" w:hAnsiTheme="minorHAnsi" w:cstheme="majorHAnsi"/>
                <w:b w:val="0"/>
                <w:bCs/>
                <w:szCs w:val="18"/>
              </w:rPr>
              <w:t>Minor or major</w:t>
            </w:r>
          </w:p>
        </w:tc>
      </w:tr>
      <w:tr w:rsidR="00ED3709" w14:paraId="70BC63FB" w14:textId="77777777" w:rsidTr="00ED3709">
        <w:trPr>
          <w:cantSplit/>
          <w:tblHeader/>
        </w:trPr>
        <w:tc>
          <w:tcPr>
            <w:tcW w:w="7508" w:type="dxa"/>
          </w:tcPr>
          <w:p w14:paraId="3FB516F4" w14:textId="3743E7C2" w:rsidR="00ED3709" w:rsidRPr="00F54745" w:rsidRDefault="000A4C67" w:rsidP="00F54745">
            <w:pPr>
              <w:pStyle w:val="Default"/>
              <w:spacing w:beforeLines="40" w:before="96" w:afterLines="40" w:after="96"/>
              <w:rPr>
                <w:rFonts w:asciiTheme="minorHAnsi" w:hAnsiTheme="minorHAnsi" w:cstheme="majorHAnsi"/>
                <w:sz w:val="18"/>
                <w:szCs w:val="18"/>
              </w:rPr>
            </w:pPr>
            <w:r>
              <w:rPr>
                <w:rFonts w:asciiTheme="minorHAnsi" w:hAnsiTheme="minorHAnsi" w:cstheme="majorHAnsi"/>
                <w:sz w:val="18"/>
                <w:szCs w:val="18"/>
              </w:rPr>
              <w:t>4</w:t>
            </w:r>
            <w:r w:rsidR="00ED3709" w:rsidRPr="00F54745">
              <w:rPr>
                <w:rFonts w:asciiTheme="minorHAnsi" w:hAnsiTheme="minorHAnsi" w:cstheme="majorHAnsi"/>
                <w:sz w:val="18"/>
                <w:szCs w:val="18"/>
              </w:rPr>
              <w:t>.</w:t>
            </w:r>
            <w:r w:rsidR="00984D89">
              <w:rPr>
                <w:rFonts w:asciiTheme="minorHAnsi" w:hAnsiTheme="minorHAnsi" w:cstheme="majorHAnsi"/>
                <w:sz w:val="18"/>
                <w:szCs w:val="18"/>
              </w:rPr>
              <w:t>3</w:t>
            </w:r>
            <w:r w:rsidR="00ED3709" w:rsidRPr="00F54745">
              <w:rPr>
                <w:rFonts w:asciiTheme="minorHAnsi" w:hAnsiTheme="minorHAnsi" w:cstheme="majorHAnsi"/>
                <w:sz w:val="18"/>
                <w:szCs w:val="18"/>
              </w:rPr>
              <w:t xml:space="preserve"> Ingress and egress points, and areas where biosecurity waste are stored, handled, segregated or treated must display a biosecurity sign. These signs are to be:</w:t>
            </w:r>
          </w:p>
          <w:p w14:paraId="213E54A1" w14:textId="77777777" w:rsidR="00ED3709" w:rsidRPr="00F54745" w:rsidRDefault="00ED3709" w:rsidP="00ED3709">
            <w:pPr>
              <w:pStyle w:val="ListParagraph"/>
              <w:numPr>
                <w:ilvl w:val="0"/>
                <w:numId w:val="3"/>
              </w:numPr>
              <w:spacing w:beforeLines="40" w:before="96" w:afterLines="40" w:after="96" w:line="240" w:lineRule="auto"/>
              <w:ind w:left="360"/>
              <w:contextualSpacing w:val="0"/>
              <w:rPr>
                <w:rFonts w:cstheme="majorHAnsi"/>
                <w:sz w:val="18"/>
                <w:szCs w:val="18"/>
              </w:rPr>
            </w:pPr>
            <w:r w:rsidRPr="00F54745">
              <w:rPr>
                <w:rFonts w:cstheme="majorHAnsi"/>
                <w:sz w:val="18"/>
                <w:szCs w:val="18"/>
              </w:rPr>
              <w:t>permanently affixed</w:t>
            </w:r>
          </w:p>
          <w:p w14:paraId="6F4161A1" w14:textId="77777777" w:rsidR="00ED3709" w:rsidRPr="00F54745" w:rsidRDefault="00ED3709" w:rsidP="00ED3709">
            <w:pPr>
              <w:pStyle w:val="ListParagraph"/>
              <w:numPr>
                <w:ilvl w:val="0"/>
                <w:numId w:val="3"/>
              </w:numPr>
              <w:spacing w:beforeLines="40" w:before="96" w:afterLines="40" w:after="96" w:line="240" w:lineRule="auto"/>
              <w:ind w:left="360"/>
              <w:contextualSpacing w:val="0"/>
              <w:rPr>
                <w:rFonts w:cstheme="majorHAnsi"/>
                <w:sz w:val="18"/>
                <w:szCs w:val="18"/>
              </w:rPr>
            </w:pPr>
            <w:r w:rsidRPr="00F54745">
              <w:rPr>
                <w:rFonts w:cstheme="majorHAnsi"/>
                <w:sz w:val="18"/>
                <w:szCs w:val="18"/>
              </w:rPr>
              <w:t>professionally made</w:t>
            </w:r>
          </w:p>
          <w:p w14:paraId="3A4B3FB8" w14:textId="77777777" w:rsidR="00ED3709" w:rsidRPr="00F54745" w:rsidRDefault="00ED3709" w:rsidP="00ED3709">
            <w:pPr>
              <w:pStyle w:val="ListParagraph"/>
              <w:numPr>
                <w:ilvl w:val="0"/>
                <w:numId w:val="3"/>
              </w:numPr>
              <w:spacing w:beforeLines="40" w:before="96" w:afterLines="40" w:after="96" w:line="240" w:lineRule="auto"/>
              <w:ind w:left="360"/>
              <w:contextualSpacing w:val="0"/>
              <w:rPr>
                <w:rFonts w:cstheme="majorHAnsi"/>
                <w:sz w:val="18"/>
                <w:szCs w:val="18"/>
              </w:rPr>
            </w:pPr>
            <w:r w:rsidRPr="00F54745">
              <w:rPr>
                <w:rFonts w:cstheme="majorHAnsi"/>
                <w:sz w:val="18"/>
                <w:szCs w:val="18"/>
              </w:rPr>
              <w:t>made to state: Biosecurity Area - Authorised Persons Only or Quarantine Area - Authorised Persons Only</w:t>
            </w:r>
          </w:p>
          <w:p w14:paraId="73D854C6" w14:textId="77777777" w:rsidR="00ED3709" w:rsidRPr="00F54745" w:rsidRDefault="00ED3709" w:rsidP="00ED3709">
            <w:pPr>
              <w:pStyle w:val="ListParagraph"/>
              <w:numPr>
                <w:ilvl w:val="0"/>
                <w:numId w:val="3"/>
              </w:numPr>
              <w:spacing w:beforeLines="40" w:before="96" w:afterLines="40" w:after="96" w:line="240" w:lineRule="auto"/>
              <w:ind w:left="360"/>
              <w:contextualSpacing w:val="0"/>
              <w:rPr>
                <w:rFonts w:cstheme="majorHAnsi"/>
                <w:sz w:val="18"/>
                <w:szCs w:val="18"/>
              </w:rPr>
            </w:pPr>
            <w:r w:rsidRPr="00F54745">
              <w:rPr>
                <w:rFonts w:cstheme="majorHAnsi"/>
                <w:sz w:val="18"/>
                <w:szCs w:val="18"/>
              </w:rPr>
              <w:t>on a yellow background, with black lettering minimum of 2.5 cm in height</w:t>
            </w:r>
          </w:p>
          <w:p w14:paraId="4D393574" w14:textId="77777777" w:rsidR="00ED3709" w:rsidRPr="00F54745" w:rsidRDefault="00ED3709" w:rsidP="00ED3709">
            <w:pPr>
              <w:pStyle w:val="ListParagraph"/>
              <w:numPr>
                <w:ilvl w:val="0"/>
                <w:numId w:val="3"/>
              </w:numPr>
              <w:spacing w:beforeLines="40" w:before="96" w:afterLines="40" w:after="96" w:line="240" w:lineRule="auto"/>
              <w:ind w:left="360"/>
              <w:contextualSpacing w:val="0"/>
              <w:rPr>
                <w:rFonts w:cstheme="majorHAnsi"/>
                <w:sz w:val="18"/>
                <w:szCs w:val="18"/>
              </w:rPr>
            </w:pPr>
            <w:r w:rsidRPr="00F54745">
              <w:rPr>
                <w:rFonts w:cstheme="majorHAnsi"/>
                <w:sz w:val="18"/>
                <w:szCs w:val="18"/>
              </w:rPr>
              <w:t>secured on gates and/or doors and visible</w:t>
            </w:r>
          </w:p>
          <w:p w14:paraId="26C470FE" w14:textId="77777777" w:rsidR="00ED3709" w:rsidRPr="00F54745" w:rsidRDefault="00ED3709" w:rsidP="00ED3709">
            <w:pPr>
              <w:pStyle w:val="ListParagraph"/>
              <w:numPr>
                <w:ilvl w:val="0"/>
                <w:numId w:val="2"/>
              </w:numPr>
              <w:spacing w:beforeLines="40" w:before="96" w:afterLines="40" w:after="96" w:line="240" w:lineRule="auto"/>
              <w:ind w:left="360"/>
              <w:contextualSpacing w:val="0"/>
              <w:rPr>
                <w:rFonts w:cstheme="majorHAnsi"/>
                <w:sz w:val="18"/>
                <w:szCs w:val="18"/>
              </w:rPr>
            </w:pPr>
            <w:r w:rsidRPr="00F54745">
              <w:rPr>
                <w:rFonts w:cstheme="majorHAnsi"/>
                <w:sz w:val="18"/>
                <w:szCs w:val="18"/>
              </w:rPr>
              <w:t>provide an emergency contact number in case of spillage.</w:t>
            </w:r>
          </w:p>
          <w:p w14:paraId="7D674C4A" w14:textId="592F8F8C"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Note: Where new signs are being produced, they should use biosecurity not quarantine.</w:t>
            </w:r>
          </w:p>
        </w:tc>
        <w:tc>
          <w:tcPr>
            <w:tcW w:w="1559" w:type="dxa"/>
            <w:vAlign w:val="center"/>
          </w:tcPr>
          <w:p w14:paraId="7EE6A106" w14:textId="10A2CE72"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Minor</w:t>
            </w:r>
          </w:p>
        </w:tc>
      </w:tr>
    </w:tbl>
    <w:p w14:paraId="5BD733FD" w14:textId="2DCB78C1" w:rsidR="00ED3709" w:rsidRDefault="000A4C67" w:rsidP="00F54745">
      <w:pPr>
        <w:pStyle w:val="Heading2"/>
      </w:pPr>
      <w:bookmarkStart w:id="22" w:name="_Toc494870125"/>
      <w:r>
        <w:lastRenderedPageBreak/>
        <w:t>Table 5</w:t>
      </w:r>
      <w:r w:rsidR="00ED3709">
        <w:t xml:space="preserve"> Biosecurity</w:t>
      </w:r>
      <w:r w:rsidR="00ED3709" w:rsidRPr="000C2AA6">
        <w:t xml:space="preserve"> </w:t>
      </w:r>
      <w:r w:rsidR="00ED3709" w:rsidRPr="00874830">
        <w:t>a</w:t>
      </w:r>
      <w:r w:rsidR="00ED3709" w:rsidRPr="007A6AF5">
        <w:t>rea</w:t>
      </w:r>
      <w:bookmarkEnd w:id="22"/>
    </w:p>
    <w:tbl>
      <w:tblPr>
        <w:tblStyle w:val="TableGrid"/>
        <w:tblW w:w="9067" w:type="dxa"/>
        <w:tblLook w:val="04A0" w:firstRow="1" w:lastRow="0" w:firstColumn="1" w:lastColumn="0" w:noHBand="0" w:noVBand="1"/>
      </w:tblPr>
      <w:tblGrid>
        <w:gridCol w:w="7508"/>
        <w:gridCol w:w="1559"/>
      </w:tblGrid>
      <w:tr w:rsidR="00ED3709" w14:paraId="4CAC7F20" w14:textId="77777777" w:rsidTr="00ED3709">
        <w:trPr>
          <w:cantSplit/>
          <w:tblHeader/>
        </w:trPr>
        <w:tc>
          <w:tcPr>
            <w:tcW w:w="7508" w:type="dxa"/>
          </w:tcPr>
          <w:p w14:paraId="69F26AD2" w14:textId="77777777" w:rsidR="00ED3709" w:rsidRDefault="00ED3709" w:rsidP="00ED3709">
            <w:pPr>
              <w:pStyle w:val="TableHeading"/>
              <w:rPr>
                <w:lang w:eastAsia="ja-JP"/>
              </w:rPr>
            </w:pPr>
            <w:r>
              <w:rPr>
                <w:lang w:eastAsia="ja-JP"/>
              </w:rPr>
              <w:t>Requirements</w:t>
            </w:r>
          </w:p>
        </w:tc>
        <w:tc>
          <w:tcPr>
            <w:tcW w:w="1559" w:type="dxa"/>
          </w:tcPr>
          <w:p w14:paraId="13F8D914" w14:textId="77777777" w:rsidR="00ED3709" w:rsidRDefault="00ED3709" w:rsidP="00ED3709">
            <w:pPr>
              <w:pStyle w:val="TableHeading"/>
              <w:rPr>
                <w:lang w:eastAsia="ja-JP"/>
              </w:rPr>
            </w:pPr>
            <w:r>
              <w:rPr>
                <w:lang w:eastAsia="ja-JP"/>
              </w:rPr>
              <w:t>Nonconformity guide</w:t>
            </w:r>
          </w:p>
        </w:tc>
      </w:tr>
      <w:tr w:rsidR="00ED3709" w14:paraId="6DEA4AFE" w14:textId="77777777" w:rsidTr="00ED3709">
        <w:trPr>
          <w:cantSplit/>
          <w:tblHeader/>
        </w:trPr>
        <w:tc>
          <w:tcPr>
            <w:tcW w:w="7508" w:type="dxa"/>
          </w:tcPr>
          <w:p w14:paraId="1095C492" w14:textId="6120495F" w:rsidR="00ED3709" w:rsidRPr="00F54745" w:rsidRDefault="000A4C67" w:rsidP="000A4C67">
            <w:pPr>
              <w:pStyle w:val="Default"/>
              <w:spacing w:beforeLines="40" w:before="96" w:afterLines="40" w:after="96"/>
              <w:rPr>
                <w:rFonts w:asciiTheme="minorHAnsi" w:hAnsiTheme="minorHAnsi"/>
                <w:color w:val="auto"/>
                <w:sz w:val="18"/>
                <w:szCs w:val="18"/>
                <w:lang w:eastAsia="ja-JP"/>
              </w:rPr>
            </w:pPr>
            <w:r>
              <w:rPr>
                <w:rFonts w:asciiTheme="minorHAnsi" w:hAnsiTheme="minorHAnsi" w:cstheme="majorHAnsi"/>
                <w:color w:val="auto"/>
                <w:sz w:val="18"/>
                <w:szCs w:val="18"/>
              </w:rPr>
              <w:t>5</w:t>
            </w:r>
            <w:r w:rsidR="00ED3709" w:rsidRPr="00F54745">
              <w:rPr>
                <w:rFonts w:asciiTheme="minorHAnsi" w:hAnsiTheme="minorHAnsi" w:cstheme="majorHAnsi"/>
                <w:color w:val="auto"/>
                <w:sz w:val="18"/>
                <w:szCs w:val="18"/>
              </w:rPr>
              <w:t xml:space="preserve">.1 The biosecurity areas must allow for </w:t>
            </w:r>
            <w:r w:rsidR="00FF77CB">
              <w:rPr>
                <w:rFonts w:asciiTheme="minorHAnsi" w:hAnsiTheme="minorHAnsi" w:cstheme="majorHAnsi"/>
                <w:color w:val="auto"/>
                <w:sz w:val="18"/>
                <w:szCs w:val="18"/>
              </w:rPr>
              <w:t>biosecurity o</w:t>
            </w:r>
            <w:r w:rsidR="00ED3709" w:rsidRPr="00F54745">
              <w:rPr>
                <w:rFonts w:asciiTheme="minorHAnsi" w:hAnsiTheme="minorHAnsi" w:cstheme="majorHAnsi"/>
                <w:color w:val="auto"/>
                <w:sz w:val="18"/>
                <w:szCs w:val="18"/>
              </w:rPr>
              <w:t>fficers to easily inspect goods without work health and safety risks.</w:t>
            </w:r>
          </w:p>
        </w:tc>
        <w:tc>
          <w:tcPr>
            <w:tcW w:w="1559" w:type="dxa"/>
            <w:vAlign w:val="center"/>
          </w:tcPr>
          <w:p w14:paraId="5CA2D5A0" w14:textId="34D77DCE"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ED3709" w14:paraId="7A5A5809" w14:textId="77777777" w:rsidTr="00ED3709">
        <w:trPr>
          <w:cantSplit/>
          <w:tblHeader/>
        </w:trPr>
        <w:tc>
          <w:tcPr>
            <w:tcW w:w="7508" w:type="dxa"/>
          </w:tcPr>
          <w:p w14:paraId="504BD361" w14:textId="0AA14448" w:rsidR="00ED3709" w:rsidRPr="00F54745" w:rsidRDefault="000A4C67" w:rsidP="00F54745">
            <w:pPr>
              <w:autoSpaceDE w:val="0"/>
              <w:autoSpaceDN w:val="0"/>
              <w:adjustRightInd w:val="0"/>
              <w:spacing w:beforeLines="40" w:before="96" w:afterLines="40" w:after="96" w:line="240" w:lineRule="auto"/>
              <w:rPr>
                <w:rFonts w:asciiTheme="minorHAnsi" w:hAnsiTheme="minorHAnsi"/>
                <w:color w:val="auto"/>
                <w:sz w:val="18"/>
                <w:szCs w:val="18"/>
                <w:lang w:eastAsia="ja-JP"/>
              </w:rPr>
            </w:pPr>
            <w:r>
              <w:rPr>
                <w:rFonts w:asciiTheme="minorHAnsi" w:eastAsiaTheme="minorEastAsia" w:hAnsiTheme="minorHAnsi" w:cstheme="majorHAnsi"/>
                <w:color w:val="auto"/>
                <w:sz w:val="18"/>
                <w:szCs w:val="18"/>
              </w:rPr>
              <w:t>5</w:t>
            </w:r>
            <w:r w:rsidR="00ED3709" w:rsidRPr="00F54745">
              <w:rPr>
                <w:rFonts w:asciiTheme="minorHAnsi" w:eastAsiaTheme="minorEastAsia" w:hAnsiTheme="minorHAnsi" w:cstheme="majorHAnsi"/>
                <w:color w:val="auto"/>
                <w:sz w:val="18"/>
                <w:szCs w:val="18"/>
              </w:rPr>
              <w:t>.2 Biosecurity areas must be separate from other operations within the site.</w:t>
            </w:r>
          </w:p>
        </w:tc>
        <w:tc>
          <w:tcPr>
            <w:tcW w:w="1559" w:type="dxa"/>
            <w:vAlign w:val="center"/>
          </w:tcPr>
          <w:p w14:paraId="07F919AB" w14:textId="686CE551"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ED3709" w14:paraId="64E571B9" w14:textId="77777777" w:rsidTr="00ED3709">
        <w:trPr>
          <w:cantSplit/>
          <w:tblHeader/>
        </w:trPr>
        <w:tc>
          <w:tcPr>
            <w:tcW w:w="7508" w:type="dxa"/>
          </w:tcPr>
          <w:p w14:paraId="76F043D5" w14:textId="13E85BB3" w:rsidR="00ED3709" w:rsidRPr="00F54745" w:rsidRDefault="000A4C67" w:rsidP="00984D89">
            <w:pPr>
              <w:pStyle w:val="Default"/>
              <w:spacing w:beforeLines="40" w:before="96" w:afterLines="40" w:after="96"/>
              <w:rPr>
                <w:rFonts w:asciiTheme="minorHAnsi" w:hAnsiTheme="minorHAnsi"/>
                <w:color w:val="auto"/>
                <w:sz w:val="18"/>
                <w:szCs w:val="18"/>
                <w:lang w:eastAsia="ja-JP"/>
              </w:rPr>
            </w:pPr>
            <w:r>
              <w:rPr>
                <w:rFonts w:asciiTheme="minorHAnsi" w:hAnsiTheme="minorHAnsi" w:cstheme="majorHAnsi"/>
                <w:color w:val="auto"/>
                <w:sz w:val="18"/>
                <w:szCs w:val="18"/>
              </w:rPr>
              <w:t>5</w:t>
            </w:r>
            <w:r w:rsidR="00ED3709" w:rsidRPr="00F54745">
              <w:rPr>
                <w:rFonts w:asciiTheme="minorHAnsi" w:hAnsiTheme="minorHAnsi" w:cstheme="majorHAnsi"/>
                <w:color w:val="auto"/>
                <w:sz w:val="18"/>
                <w:szCs w:val="18"/>
              </w:rPr>
              <w:t>.3 The biosecurity storage area must be sufficiently isolated from the main thoroughfare and clearly defined by either a painted yellow line on the floor or a separate room.</w:t>
            </w:r>
          </w:p>
        </w:tc>
        <w:tc>
          <w:tcPr>
            <w:tcW w:w="1559" w:type="dxa"/>
            <w:vAlign w:val="center"/>
          </w:tcPr>
          <w:p w14:paraId="7A67383D" w14:textId="12CD005D"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Minor</w:t>
            </w:r>
          </w:p>
        </w:tc>
      </w:tr>
      <w:tr w:rsidR="00ED3709" w14:paraId="144AA6D1" w14:textId="77777777" w:rsidTr="00ED3709">
        <w:trPr>
          <w:cantSplit/>
          <w:tblHeader/>
        </w:trPr>
        <w:tc>
          <w:tcPr>
            <w:tcW w:w="7508" w:type="dxa"/>
          </w:tcPr>
          <w:p w14:paraId="24E2669E" w14:textId="2CA15E3A" w:rsidR="00ED3709" w:rsidRPr="00F54745" w:rsidRDefault="000A4C67" w:rsidP="000A4C67">
            <w:pPr>
              <w:pStyle w:val="Default"/>
              <w:spacing w:beforeLines="40" w:before="96" w:afterLines="40" w:after="96"/>
              <w:rPr>
                <w:rFonts w:asciiTheme="minorHAnsi" w:hAnsiTheme="minorHAnsi"/>
                <w:color w:val="auto"/>
                <w:sz w:val="18"/>
                <w:szCs w:val="18"/>
                <w:lang w:eastAsia="ja-JP"/>
              </w:rPr>
            </w:pPr>
            <w:r>
              <w:rPr>
                <w:rFonts w:asciiTheme="minorHAnsi" w:hAnsiTheme="minorHAnsi" w:cstheme="majorHAnsi"/>
                <w:color w:val="auto"/>
                <w:sz w:val="18"/>
                <w:szCs w:val="18"/>
              </w:rPr>
              <w:t>5</w:t>
            </w:r>
            <w:r w:rsidR="00ED3709" w:rsidRPr="00F54745">
              <w:rPr>
                <w:rFonts w:asciiTheme="minorHAnsi" w:hAnsiTheme="minorHAnsi" w:cstheme="majorHAnsi"/>
                <w:color w:val="auto"/>
                <w:sz w:val="18"/>
                <w:szCs w:val="18"/>
              </w:rPr>
              <w:t>.</w:t>
            </w:r>
            <w:r>
              <w:rPr>
                <w:rFonts w:asciiTheme="minorHAnsi" w:hAnsiTheme="minorHAnsi" w:cstheme="majorHAnsi"/>
                <w:color w:val="auto"/>
                <w:sz w:val="18"/>
                <w:szCs w:val="18"/>
              </w:rPr>
              <w:t>4</w:t>
            </w:r>
            <w:r w:rsidR="00ED3709" w:rsidRPr="00F54745">
              <w:rPr>
                <w:rFonts w:asciiTheme="minorHAnsi" w:hAnsiTheme="minorHAnsi" w:cstheme="majorHAnsi"/>
                <w:color w:val="auto"/>
                <w:sz w:val="18"/>
                <w:szCs w:val="18"/>
              </w:rPr>
              <w:t xml:space="preserve"> The biosecurity area must have an impervious floor, which is in good condition, and free of major cracks.</w:t>
            </w:r>
          </w:p>
        </w:tc>
        <w:tc>
          <w:tcPr>
            <w:tcW w:w="1559" w:type="dxa"/>
            <w:vAlign w:val="center"/>
          </w:tcPr>
          <w:p w14:paraId="1C877971" w14:textId="4B0AB46C"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ED3709" w14:paraId="63F0B1E6" w14:textId="77777777" w:rsidTr="00ED3709">
        <w:trPr>
          <w:cantSplit/>
          <w:tblHeader/>
        </w:trPr>
        <w:tc>
          <w:tcPr>
            <w:tcW w:w="7508" w:type="dxa"/>
          </w:tcPr>
          <w:p w14:paraId="5B18929A" w14:textId="45A8A66B" w:rsidR="00ED3709" w:rsidRPr="00F54745" w:rsidRDefault="000A4C67" w:rsidP="00F54745">
            <w:pPr>
              <w:pStyle w:val="Default"/>
              <w:spacing w:before="120" w:after="120"/>
              <w:rPr>
                <w:rFonts w:asciiTheme="minorHAnsi" w:hAnsiTheme="minorHAnsi"/>
                <w:color w:val="auto"/>
                <w:sz w:val="18"/>
                <w:szCs w:val="18"/>
                <w:lang w:eastAsia="ja-JP"/>
              </w:rPr>
            </w:pPr>
            <w:r>
              <w:rPr>
                <w:rFonts w:asciiTheme="minorHAnsi" w:hAnsiTheme="minorHAnsi" w:cstheme="majorHAnsi"/>
                <w:color w:val="auto"/>
                <w:sz w:val="18"/>
                <w:szCs w:val="18"/>
              </w:rPr>
              <w:t>5.5</w:t>
            </w:r>
            <w:r w:rsidR="00ED3709" w:rsidRPr="00F54745">
              <w:rPr>
                <w:rFonts w:asciiTheme="minorHAnsi" w:hAnsiTheme="minorHAnsi" w:cstheme="majorHAnsi"/>
                <w:color w:val="auto"/>
                <w:sz w:val="18"/>
                <w:szCs w:val="18"/>
              </w:rPr>
              <w:t xml:space="preserve"> The biosecurity area floor must drain to a central/end floor drain into a solids trap that is connected directly sewer. </w:t>
            </w:r>
          </w:p>
        </w:tc>
        <w:tc>
          <w:tcPr>
            <w:tcW w:w="1559" w:type="dxa"/>
            <w:vAlign w:val="center"/>
          </w:tcPr>
          <w:p w14:paraId="58BCF430" w14:textId="68CCA9C4"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ED3709" w14:paraId="33238376" w14:textId="77777777" w:rsidTr="00ED3709">
        <w:trPr>
          <w:cantSplit/>
          <w:tblHeader/>
        </w:trPr>
        <w:tc>
          <w:tcPr>
            <w:tcW w:w="7508" w:type="dxa"/>
          </w:tcPr>
          <w:p w14:paraId="11C41716" w14:textId="27E79422" w:rsidR="00ED3709" w:rsidRPr="00F54745" w:rsidRDefault="000A4C67" w:rsidP="00F54745">
            <w:pPr>
              <w:pStyle w:val="Default"/>
              <w:spacing w:before="120" w:after="120"/>
              <w:rPr>
                <w:rFonts w:asciiTheme="minorHAnsi" w:hAnsiTheme="minorHAnsi"/>
                <w:color w:val="auto"/>
                <w:sz w:val="18"/>
                <w:szCs w:val="18"/>
                <w:lang w:eastAsia="ja-JP"/>
              </w:rPr>
            </w:pPr>
            <w:r>
              <w:rPr>
                <w:rFonts w:asciiTheme="minorHAnsi" w:hAnsiTheme="minorHAnsi" w:cstheme="majorHAnsi"/>
                <w:color w:val="auto"/>
                <w:sz w:val="18"/>
                <w:szCs w:val="18"/>
              </w:rPr>
              <w:t>5.6</w:t>
            </w:r>
            <w:r w:rsidR="00F54745" w:rsidRPr="00F54745">
              <w:rPr>
                <w:rFonts w:asciiTheme="minorHAnsi" w:hAnsiTheme="minorHAnsi" w:cstheme="majorHAnsi"/>
                <w:color w:val="auto"/>
                <w:sz w:val="18"/>
                <w:szCs w:val="18"/>
              </w:rPr>
              <w:t xml:space="preserve"> </w:t>
            </w:r>
            <w:r w:rsidR="00ED3709" w:rsidRPr="00F54745">
              <w:rPr>
                <w:rFonts w:asciiTheme="minorHAnsi" w:hAnsiTheme="minorHAnsi"/>
                <w:color w:val="auto"/>
                <w:sz w:val="18"/>
                <w:szCs w:val="18"/>
              </w:rPr>
              <w:t xml:space="preserve">Where the site is not connected to sewer, liquid waste must be filtered (100 micron) before treatment by a department </w:t>
            </w:r>
            <w:proofErr w:type="gramStart"/>
            <w:r w:rsidR="00ED3709" w:rsidRPr="00F54745">
              <w:rPr>
                <w:rFonts w:asciiTheme="minorHAnsi" w:hAnsiTheme="minorHAnsi"/>
                <w:color w:val="auto"/>
                <w:sz w:val="18"/>
                <w:szCs w:val="18"/>
              </w:rPr>
              <w:t>approved  method</w:t>
            </w:r>
            <w:proofErr w:type="gramEnd"/>
            <w:r w:rsidR="00ED3709" w:rsidRPr="00F54745">
              <w:rPr>
                <w:rFonts w:asciiTheme="minorHAnsi" w:hAnsiTheme="minorHAnsi"/>
                <w:color w:val="auto"/>
                <w:sz w:val="18"/>
                <w:szCs w:val="18"/>
              </w:rPr>
              <w:t xml:space="preserve"> prior to disposal. </w:t>
            </w:r>
          </w:p>
        </w:tc>
        <w:tc>
          <w:tcPr>
            <w:tcW w:w="1559" w:type="dxa"/>
            <w:vAlign w:val="center"/>
          </w:tcPr>
          <w:p w14:paraId="2AB66A94" w14:textId="212F1754"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ED3709" w14:paraId="6E2F2910" w14:textId="77777777" w:rsidTr="00ED3709">
        <w:trPr>
          <w:cantSplit/>
          <w:tblHeader/>
        </w:trPr>
        <w:tc>
          <w:tcPr>
            <w:tcW w:w="7508" w:type="dxa"/>
          </w:tcPr>
          <w:p w14:paraId="39AF5314" w14:textId="4005F5E9" w:rsidR="00ED3709" w:rsidRPr="00F54745" w:rsidRDefault="000A4C67" w:rsidP="00F54745">
            <w:pPr>
              <w:pStyle w:val="Default"/>
              <w:spacing w:beforeLines="40" w:before="96" w:afterLines="40" w:after="96"/>
              <w:rPr>
                <w:rFonts w:asciiTheme="minorHAnsi" w:hAnsiTheme="minorHAnsi"/>
                <w:color w:val="auto"/>
                <w:sz w:val="18"/>
                <w:szCs w:val="18"/>
                <w:lang w:eastAsia="ja-JP"/>
              </w:rPr>
            </w:pPr>
            <w:r>
              <w:rPr>
                <w:rFonts w:asciiTheme="minorHAnsi" w:hAnsiTheme="minorHAnsi" w:cstheme="majorHAnsi"/>
                <w:color w:val="auto"/>
                <w:sz w:val="18"/>
                <w:szCs w:val="18"/>
              </w:rPr>
              <w:t>5.7</w:t>
            </w:r>
            <w:r w:rsidR="00F54745" w:rsidRPr="00F54745">
              <w:rPr>
                <w:rFonts w:asciiTheme="minorHAnsi" w:hAnsiTheme="minorHAnsi" w:cstheme="majorHAnsi"/>
                <w:color w:val="auto"/>
                <w:sz w:val="18"/>
                <w:szCs w:val="18"/>
              </w:rPr>
              <w:t xml:space="preserve"> </w:t>
            </w:r>
            <w:r w:rsidR="00ED3709" w:rsidRPr="00F54745">
              <w:rPr>
                <w:rFonts w:asciiTheme="minorHAnsi" w:hAnsiTheme="minorHAnsi" w:cstheme="majorHAnsi"/>
                <w:color w:val="auto"/>
                <w:sz w:val="18"/>
                <w:szCs w:val="18"/>
              </w:rPr>
              <w:t>Drains and tanks must be covered, and sewerage/drainage lines must be protected from physical damage.</w:t>
            </w:r>
          </w:p>
        </w:tc>
        <w:tc>
          <w:tcPr>
            <w:tcW w:w="1559" w:type="dxa"/>
            <w:vAlign w:val="center"/>
          </w:tcPr>
          <w:p w14:paraId="1612E6DB" w14:textId="234A888B"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ED3709" w14:paraId="4F7A06D4" w14:textId="77777777" w:rsidTr="00ED3709">
        <w:trPr>
          <w:cantSplit/>
          <w:tblHeader/>
        </w:trPr>
        <w:tc>
          <w:tcPr>
            <w:tcW w:w="7508" w:type="dxa"/>
          </w:tcPr>
          <w:p w14:paraId="2A06BE64" w14:textId="03643302" w:rsidR="00ED3709" w:rsidRPr="00F54745" w:rsidRDefault="000A4C67" w:rsidP="00984D89">
            <w:pPr>
              <w:pStyle w:val="Default"/>
              <w:spacing w:beforeLines="40" w:before="96" w:afterLines="40" w:after="96"/>
              <w:rPr>
                <w:rFonts w:asciiTheme="minorHAnsi" w:hAnsiTheme="minorHAnsi"/>
                <w:color w:val="auto"/>
                <w:sz w:val="18"/>
                <w:szCs w:val="18"/>
                <w:lang w:eastAsia="ja-JP"/>
              </w:rPr>
            </w:pPr>
            <w:r>
              <w:rPr>
                <w:rFonts w:asciiTheme="minorHAnsi" w:hAnsiTheme="minorHAnsi" w:cstheme="majorHAnsi"/>
                <w:color w:val="auto"/>
                <w:sz w:val="18"/>
                <w:szCs w:val="18"/>
              </w:rPr>
              <w:t>5.8</w:t>
            </w:r>
            <w:r w:rsidR="00ED3709" w:rsidRPr="00F54745">
              <w:rPr>
                <w:rFonts w:asciiTheme="minorHAnsi" w:hAnsiTheme="minorHAnsi" w:cstheme="majorHAnsi"/>
                <w:color w:val="auto"/>
                <w:sz w:val="18"/>
                <w:szCs w:val="18"/>
              </w:rPr>
              <w:t xml:space="preserve"> Where biosecurity waste</w:t>
            </w:r>
            <w:r w:rsidR="00C17492">
              <w:rPr>
                <w:rFonts w:asciiTheme="minorHAnsi" w:hAnsiTheme="minorHAnsi" w:cstheme="majorHAnsi"/>
                <w:color w:val="auto"/>
                <w:sz w:val="18"/>
                <w:szCs w:val="18"/>
              </w:rPr>
              <w:t xml:space="preserve"> </w:t>
            </w:r>
            <w:r w:rsidR="00ED3709" w:rsidRPr="00F54745">
              <w:rPr>
                <w:rFonts w:asciiTheme="minorHAnsi" w:hAnsiTheme="minorHAnsi" w:cstheme="majorHAnsi"/>
                <w:color w:val="auto"/>
                <w:sz w:val="18"/>
                <w:szCs w:val="18"/>
              </w:rPr>
              <w:t xml:space="preserve">is to be stored prior to disposal it must be placed </w:t>
            </w:r>
            <w:proofErr w:type="spellStart"/>
            <w:r w:rsidR="00ED3709" w:rsidRPr="00F54745">
              <w:rPr>
                <w:rFonts w:asciiTheme="minorHAnsi" w:hAnsiTheme="minorHAnsi" w:cstheme="majorHAnsi"/>
                <w:color w:val="auto"/>
                <w:sz w:val="18"/>
                <w:szCs w:val="18"/>
              </w:rPr>
              <w:t>unde</w:t>
            </w:r>
            <w:proofErr w:type="spellEnd"/>
            <w:r w:rsidR="00ED3709" w:rsidRPr="00F54745">
              <w:rPr>
                <w:rFonts w:asciiTheme="minorHAnsi" w:hAnsiTheme="minorHAnsi" w:cstheme="majorHAnsi"/>
                <w:color w:val="auto"/>
                <w:sz w:val="18"/>
                <w:szCs w:val="18"/>
              </w:rPr>
              <w:t xml:space="preserve"> a </w:t>
            </w:r>
            <w:proofErr w:type="spellStart"/>
            <w:r w:rsidR="00ED3709" w:rsidRPr="00F54745">
              <w:rPr>
                <w:rFonts w:asciiTheme="minorHAnsi" w:hAnsiTheme="minorHAnsi" w:cstheme="majorHAnsi"/>
                <w:color w:val="auto"/>
                <w:sz w:val="18"/>
                <w:szCs w:val="18"/>
              </w:rPr>
              <w:t>rcover</w:t>
            </w:r>
            <w:proofErr w:type="spellEnd"/>
            <w:r w:rsidR="00ED3709" w:rsidRPr="00F54745">
              <w:rPr>
                <w:rFonts w:asciiTheme="minorHAnsi" w:hAnsiTheme="minorHAnsi" w:cstheme="majorHAnsi"/>
                <w:color w:val="auto"/>
                <w:sz w:val="18"/>
                <w:szCs w:val="18"/>
              </w:rPr>
              <w:t xml:space="preserve"> if the biosecurity area is not within a building. Biosecurity </w:t>
            </w:r>
            <w:proofErr w:type="gramStart"/>
            <w:r w:rsidR="00ED3709" w:rsidRPr="00F54745">
              <w:rPr>
                <w:rFonts w:asciiTheme="minorHAnsi" w:hAnsiTheme="minorHAnsi" w:cstheme="majorHAnsi"/>
                <w:color w:val="auto"/>
                <w:sz w:val="18"/>
                <w:szCs w:val="18"/>
              </w:rPr>
              <w:t>waste  must</w:t>
            </w:r>
            <w:proofErr w:type="gramEnd"/>
            <w:r w:rsidR="00ED3709" w:rsidRPr="00F54745">
              <w:rPr>
                <w:rFonts w:asciiTheme="minorHAnsi" w:hAnsiTheme="minorHAnsi" w:cstheme="majorHAnsi"/>
                <w:color w:val="auto"/>
                <w:sz w:val="18"/>
                <w:szCs w:val="18"/>
              </w:rPr>
              <w:t xml:space="preserve"> be stored in such a manner as to ensure that </w:t>
            </w:r>
            <w:r w:rsidR="003709CE">
              <w:rPr>
                <w:rFonts w:asciiTheme="minorHAnsi" w:hAnsiTheme="minorHAnsi" w:cstheme="majorHAnsi"/>
                <w:color w:val="auto"/>
                <w:sz w:val="18"/>
                <w:szCs w:val="18"/>
              </w:rPr>
              <w:t>the goods</w:t>
            </w:r>
            <w:r w:rsidR="003709CE" w:rsidRPr="00F54745">
              <w:rPr>
                <w:rFonts w:asciiTheme="minorHAnsi" w:hAnsiTheme="minorHAnsi" w:cstheme="majorHAnsi"/>
                <w:color w:val="auto"/>
                <w:sz w:val="18"/>
                <w:szCs w:val="18"/>
              </w:rPr>
              <w:t xml:space="preserve"> </w:t>
            </w:r>
            <w:r w:rsidR="00ED3709" w:rsidRPr="00F54745">
              <w:rPr>
                <w:rFonts w:asciiTheme="minorHAnsi" w:hAnsiTheme="minorHAnsi" w:cstheme="majorHAnsi"/>
                <w:color w:val="auto"/>
                <w:sz w:val="18"/>
                <w:szCs w:val="18"/>
              </w:rPr>
              <w:t>are stored a maximum of 2.5 m high.</w:t>
            </w:r>
          </w:p>
        </w:tc>
        <w:tc>
          <w:tcPr>
            <w:tcW w:w="1559" w:type="dxa"/>
            <w:vAlign w:val="center"/>
          </w:tcPr>
          <w:p w14:paraId="5FC2CE87" w14:textId="0D24457B"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ED3709" w14:paraId="65FA7EAA" w14:textId="77777777" w:rsidTr="00ED3709">
        <w:trPr>
          <w:cantSplit/>
          <w:tblHeader/>
        </w:trPr>
        <w:tc>
          <w:tcPr>
            <w:tcW w:w="7508" w:type="dxa"/>
          </w:tcPr>
          <w:p w14:paraId="0ED8BA06" w14:textId="5A67DBF7" w:rsidR="00ED3709" w:rsidRPr="00F54745" w:rsidRDefault="000A4C67" w:rsidP="00F54745">
            <w:pPr>
              <w:pStyle w:val="Default"/>
              <w:spacing w:beforeLines="40" w:before="96" w:afterLines="40" w:after="96"/>
              <w:rPr>
                <w:rFonts w:asciiTheme="minorHAnsi" w:hAnsiTheme="minorHAnsi"/>
                <w:color w:val="auto"/>
                <w:sz w:val="18"/>
                <w:szCs w:val="18"/>
                <w:lang w:eastAsia="ja-JP"/>
              </w:rPr>
            </w:pPr>
            <w:r>
              <w:rPr>
                <w:rFonts w:asciiTheme="minorHAnsi" w:hAnsiTheme="minorHAnsi" w:cstheme="majorHAnsi"/>
                <w:color w:val="auto"/>
                <w:sz w:val="18"/>
                <w:szCs w:val="18"/>
              </w:rPr>
              <w:t>5.9</w:t>
            </w:r>
            <w:r w:rsidR="00ED3709" w:rsidRPr="00F54745">
              <w:rPr>
                <w:rFonts w:asciiTheme="minorHAnsi" w:hAnsiTheme="minorHAnsi" w:cstheme="majorHAnsi"/>
                <w:color w:val="auto"/>
                <w:sz w:val="18"/>
                <w:szCs w:val="18"/>
              </w:rPr>
              <w:t xml:space="preserve"> Measures must be in place to prevent the loss of biosecurity waste (by wind, birds, vermin, feral animals etc.) at the time of unloading, treatment and or storage.</w:t>
            </w:r>
          </w:p>
        </w:tc>
        <w:tc>
          <w:tcPr>
            <w:tcW w:w="1559" w:type="dxa"/>
            <w:vAlign w:val="center"/>
          </w:tcPr>
          <w:p w14:paraId="2B653DA4" w14:textId="4051D45C"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ED3709" w14:paraId="0DE8F0BA" w14:textId="77777777" w:rsidTr="00ED3709">
        <w:trPr>
          <w:cantSplit/>
          <w:tblHeader/>
        </w:trPr>
        <w:tc>
          <w:tcPr>
            <w:tcW w:w="7508" w:type="dxa"/>
          </w:tcPr>
          <w:p w14:paraId="0247736B" w14:textId="35691260" w:rsidR="00ED3709" w:rsidRPr="00F54745" w:rsidRDefault="000A4C67" w:rsidP="00F54745">
            <w:pPr>
              <w:pStyle w:val="Default"/>
              <w:spacing w:beforeLines="40" w:before="96" w:afterLines="40" w:after="96"/>
              <w:rPr>
                <w:rFonts w:asciiTheme="minorHAnsi" w:hAnsiTheme="minorHAnsi"/>
                <w:color w:val="auto"/>
                <w:sz w:val="18"/>
                <w:szCs w:val="18"/>
                <w:lang w:eastAsia="ja-JP"/>
              </w:rPr>
            </w:pPr>
            <w:r>
              <w:rPr>
                <w:rFonts w:asciiTheme="minorHAnsi" w:hAnsiTheme="minorHAnsi" w:cstheme="majorHAnsi"/>
                <w:color w:val="auto"/>
                <w:sz w:val="18"/>
                <w:szCs w:val="18"/>
              </w:rPr>
              <w:t>5.10</w:t>
            </w:r>
            <w:r w:rsidR="00ED3709" w:rsidRPr="00F54745">
              <w:rPr>
                <w:rFonts w:asciiTheme="minorHAnsi" w:hAnsiTheme="minorHAnsi" w:cstheme="majorHAnsi"/>
                <w:color w:val="auto"/>
                <w:sz w:val="18"/>
                <w:szCs w:val="18"/>
              </w:rPr>
              <w:t xml:space="preserve"> The site must have a designated biosecurity area to unload, store and segregate biosecurity waste</w:t>
            </w:r>
            <w:r w:rsidR="00F54745">
              <w:rPr>
                <w:rFonts w:asciiTheme="minorHAnsi" w:hAnsiTheme="minorHAnsi" w:cstheme="majorHAnsi"/>
                <w:color w:val="auto"/>
                <w:sz w:val="18"/>
                <w:szCs w:val="18"/>
              </w:rPr>
              <w:t>.</w:t>
            </w:r>
          </w:p>
        </w:tc>
        <w:tc>
          <w:tcPr>
            <w:tcW w:w="1559" w:type="dxa"/>
            <w:vAlign w:val="center"/>
          </w:tcPr>
          <w:p w14:paraId="0A237916" w14:textId="704C8A31"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bl>
    <w:p w14:paraId="4F421DC2" w14:textId="6EF7A990" w:rsidR="00ED3709" w:rsidRDefault="00ED3709" w:rsidP="00597498">
      <w:pPr>
        <w:pStyle w:val="Heading2"/>
        <w:spacing w:before="120" w:line="240" w:lineRule="auto"/>
      </w:pPr>
      <w:bookmarkStart w:id="23" w:name="_Toc494870126"/>
      <w:r>
        <w:t xml:space="preserve">Table </w:t>
      </w:r>
      <w:r w:rsidR="000A4C67">
        <w:t>6</w:t>
      </w:r>
      <w:r w:rsidR="00F54745">
        <w:t xml:space="preserve"> </w:t>
      </w:r>
      <w:r w:rsidRPr="00961948">
        <w:t xml:space="preserve">Building and </w:t>
      </w:r>
      <w:r w:rsidRPr="000C2AA6">
        <w:t>s</w:t>
      </w:r>
      <w:r w:rsidRPr="00874830">
        <w:t xml:space="preserve">torage </w:t>
      </w:r>
      <w:r w:rsidRPr="007A6AF5">
        <w:t>areas</w:t>
      </w:r>
      <w:bookmarkEnd w:id="23"/>
    </w:p>
    <w:tbl>
      <w:tblPr>
        <w:tblStyle w:val="TableGrid"/>
        <w:tblW w:w="9067" w:type="dxa"/>
        <w:tblLook w:val="04A0" w:firstRow="1" w:lastRow="0" w:firstColumn="1" w:lastColumn="0" w:noHBand="0" w:noVBand="1"/>
      </w:tblPr>
      <w:tblGrid>
        <w:gridCol w:w="7508"/>
        <w:gridCol w:w="1559"/>
      </w:tblGrid>
      <w:tr w:rsidR="00ED3709" w14:paraId="4A29A88B" w14:textId="77777777" w:rsidTr="00ED3709">
        <w:trPr>
          <w:cantSplit/>
          <w:tblHeader/>
        </w:trPr>
        <w:tc>
          <w:tcPr>
            <w:tcW w:w="7508" w:type="dxa"/>
          </w:tcPr>
          <w:p w14:paraId="367C6A4D" w14:textId="77777777" w:rsidR="00ED3709" w:rsidRDefault="00ED3709" w:rsidP="00ED3709">
            <w:pPr>
              <w:pStyle w:val="TableHeading"/>
              <w:rPr>
                <w:lang w:eastAsia="ja-JP"/>
              </w:rPr>
            </w:pPr>
            <w:r>
              <w:rPr>
                <w:lang w:eastAsia="ja-JP"/>
              </w:rPr>
              <w:t>Requirements</w:t>
            </w:r>
          </w:p>
        </w:tc>
        <w:tc>
          <w:tcPr>
            <w:tcW w:w="1559" w:type="dxa"/>
          </w:tcPr>
          <w:p w14:paraId="5E06E91B" w14:textId="77777777" w:rsidR="00ED3709" w:rsidRDefault="00ED3709" w:rsidP="00ED3709">
            <w:pPr>
              <w:pStyle w:val="TableHeading"/>
              <w:rPr>
                <w:lang w:eastAsia="ja-JP"/>
              </w:rPr>
            </w:pPr>
            <w:r>
              <w:rPr>
                <w:lang w:eastAsia="ja-JP"/>
              </w:rPr>
              <w:t>Nonconformity guide</w:t>
            </w:r>
          </w:p>
        </w:tc>
      </w:tr>
      <w:tr w:rsidR="00ED3709" w14:paraId="7011A1BE" w14:textId="77777777" w:rsidTr="00ED3709">
        <w:trPr>
          <w:cantSplit/>
          <w:tblHeader/>
        </w:trPr>
        <w:tc>
          <w:tcPr>
            <w:tcW w:w="7508" w:type="dxa"/>
          </w:tcPr>
          <w:p w14:paraId="3B33C060" w14:textId="26F5594E" w:rsidR="00ED3709" w:rsidRPr="00F54745" w:rsidRDefault="000A4C67" w:rsidP="000A4C67">
            <w:pPr>
              <w:pStyle w:val="Default"/>
              <w:spacing w:beforeLines="40" w:before="96" w:afterLines="40" w:after="96"/>
              <w:rPr>
                <w:rFonts w:asciiTheme="minorHAnsi" w:hAnsiTheme="minorHAnsi"/>
                <w:sz w:val="18"/>
                <w:szCs w:val="18"/>
                <w:lang w:eastAsia="ja-JP"/>
              </w:rPr>
            </w:pPr>
            <w:r>
              <w:rPr>
                <w:rFonts w:asciiTheme="minorHAnsi" w:hAnsiTheme="minorHAnsi" w:cstheme="majorHAnsi"/>
                <w:sz w:val="18"/>
                <w:szCs w:val="18"/>
              </w:rPr>
              <w:t>6</w:t>
            </w:r>
            <w:r w:rsidR="00ED3709" w:rsidRPr="00F54745">
              <w:rPr>
                <w:rFonts w:asciiTheme="minorHAnsi" w:hAnsiTheme="minorHAnsi" w:cstheme="majorHAnsi"/>
                <w:sz w:val="18"/>
                <w:szCs w:val="18"/>
              </w:rPr>
              <w:t>.1</w:t>
            </w:r>
            <w:r w:rsidR="00F54745" w:rsidRPr="00F54745">
              <w:rPr>
                <w:rFonts w:asciiTheme="minorHAnsi" w:hAnsiTheme="minorHAnsi" w:cstheme="majorHAnsi"/>
                <w:sz w:val="18"/>
                <w:szCs w:val="18"/>
              </w:rPr>
              <w:t xml:space="preserve"> </w:t>
            </w:r>
            <w:r w:rsidR="00ED3709" w:rsidRPr="00F54745">
              <w:rPr>
                <w:rFonts w:asciiTheme="minorHAnsi" w:hAnsiTheme="minorHAnsi" w:cstheme="majorHAnsi"/>
                <w:sz w:val="18"/>
                <w:szCs w:val="18"/>
              </w:rPr>
              <w:t>Buildings and structures must be maintained in a state of good repair and be weather-proof. Wall and floor junctions must be sealed</w:t>
            </w:r>
            <w:r w:rsidR="00984D89">
              <w:rPr>
                <w:rFonts w:asciiTheme="minorHAnsi" w:hAnsiTheme="minorHAnsi" w:cstheme="majorHAnsi"/>
                <w:sz w:val="18"/>
                <w:szCs w:val="18"/>
              </w:rPr>
              <w:t xml:space="preserve">. </w:t>
            </w:r>
          </w:p>
        </w:tc>
        <w:tc>
          <w:tcPr>
            <w:tcW w:w="1559" w:type="dxa"/>
            <w:vAlign w:val="center"/>
          </w:tcPr>
          <w:p w14:paraId="4B680196" w14:textId="65A152F4"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ED3709" w14:paraId="5023AFE7" w14:textId="77777777" w:rsidTr="00ED3709">
        <w:trPr>
          <w:cantSplit/>
          <w:tblHeader/>
        </w:trPr>
        <w:tc>
          <w:tcPr>
            <w:tcW w:w="7508" w:type="dxa"/>
          </w:tcPr>
          <w:p w14:paraId="6F76F673" w14:textId="37B1F471" w:rsidR="00ED3709" w:rsidRPr="00F54745" w:rsidRDefault="000A4C67" w:rsidP="000A4C67">
            <w:pPr>
              <w:pStyle w:val="Default"/>
              <w:spacing w:beforeLines="40" w:before="96" w:afterLines="40" w:after="96"/>
              <w:rPr>
                <w:rFonts w:asciiTheme="minorHAnsi" w:hAnsiTheme="minorHAnsi"/>
                <w:sz w:val="18"/>
                <w:szCs w:val="18"/>
                <w:lang w:eastAsia="ja-JP"/>
              </w:rPr>
            </w:pPr>
            <w:r>
              <w:rPr>
                <w:rFonts w:asciiTheme="minorHAnsi" w:hAnsiTheme="minorHAnsi" w:cstheme="majorHAnsi"/>
                <w:sz w:val="18"/>
                <w:szCs w:val="18"/>
              </w:rPr>
              <w:t>6</w:t>
            </w:r>
            <w:r w:rsidR="00ED3709" w:rsidRPr="00F54745">
              <w:rPr>
                <w:rFonts w:asciiTheme="minorHAnsi" w:hAnsiTheme="minorHAnsi" w:cstheme="majorHAnsi"/>
                <w:sz w:val="18"/>
                <w:szCs w:val="18"/>
              </w:rPr>
              <w:t xml:space="preserve">.2 Buildings </w:t>
            </w:r>
            <w:proofErr w:type="gramStart"/>
            <w:r w:rsidR="00ED3709" w:rsidRPr="00F54745">
              <w:rPr>
                <w:rFonts w:asciiTheme="minorHAnsi" w:hAnsiTheme="minorHAnsi" w:cstheme="majorHAnsi"/>
                <w:sz w:val="18"/>
                <w:szCs w:val="18"/>
              </w:rPr>
              <w:t>and  designated</w:t>
            </w:r>
            <w:proofErr w:type="gramEnd"/>
            <w:r w:rsidR="00ED3709" w:rsidRPr="00F54745">
              <w:rPr>
                <w:rFonts w:asciiTheme="minorHAnsi" w:hAnsiTheme="minorHAnsi" w:cstheme="majorHAnsi"/>
                <w:sz w:val="18"/>
                <w:szCs w:val="18"/>
              </w:rPr>
              <w:t xml:space="preserve"> biosecurity areas (including storage and receival zones, chutes etc.), must be kept clean. Cargo and packaging residues, contaminants and spillages must be cleaned up and correctly disposed of as biosecurity waste without delay.</w:t>
            </w:r>
          </w:p>
        </w:tc>
        <w:tc>
          <w:tcPr>
            <w:tcW w:w="1559" w:type="dxa"/>
            <w:vAlign w:val="center"/>
          </w:tcPr>
          <w:p w14:paraId="41D98081" w14:textId="5EEEC86A"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bl>
    <w:p w14:paraId="7E45E064" w14:textId="5193C07B" w:rsidR="00ED3709" w:rsidRDefault="00ED3709" w:rsidP="00F54745">
      <w:pPr>
        <w:pStyle w:val="Heading2"/>
      </w:pPr>
      <w:bookmarkStart w:id="24" w:name="_Toc494870127"/>
      <w:r>
        <w:lastRenderedPageBreak/>
        <w:t xml:space="preserve">Table </w:t>
      </w:r>
      <w:r w:rsidR="000A4C67">
        <w:t>7</w:t>
      </w:r>
      <w:r w:rsidR="00F54745">
        <w:t xml:space="preserve"> </w:t>
      </w:r>
      <w:r w:rsidRPr="00961948">
        <w:t>Hygiene</w:t>
      </w:r>
      <w:bookmarkEnd w:id="24"/>
    </w:p>
    <w:tbl>
      <w:tblPr>
        <w:tblStyle w:val="TableGrid"/>
        <w:tblW w:w="9065" w:type="dxa"/>
        <w:tblLook w:val="04A0" w:firstRow="1" w:lastRow="0" w:firstColumn="1" w:lastColumn="0" w:noHBand="0" w:noVBand="1"/>
      </w:tblPr>
      <w:tblGrid>
        <w:gridCol w:w="7506"/>
        <w:gridCol w:w="1559"/>
      </w:tblGrid>
      <w:tr w:rsidR="00ED3709" w14:paraId="7EB6042E" w14:textId="77777777" w:rsidTr="00C17492">
        <w:trPr>
          <w:cantSplit/>
          <w:tblHeader/>
        </w:trPr>
        <w:tc>
          <w:tcPr>
            <w:tcW w:w="7506" w:type="dxa"/>
          </w:tcPr>
          <w:p w14:paraId="59BE4A2C" w14:textId="77777777" w:rsidR="00ED3709" w:rsidRDefault="00ED3709" w:rsidP="00ED3709">
            <w:pPr>
              <w:pStyle w:val="TableHeading"/>
              <w:rPr>
                <w:lang w:eastAsia="ja-JP"/>
              </w:rPr>
            </w:pPr>
            <w:r>
              <w:rPr>
                <w:lang w:eastAsia="ja-JP"/>
              </w:rPr>
              <w:t>Requirements</w:t>
            </w:r>
          </w:p>
        </w:tc>
        <w:tc>
          <w:tcPr>
            <w:tcW w:w="1559" w:type="dxa"/>
          </w:tcPr>
          <w:p w14:paraId="74305EE9" w14:textId="77777777" w:rsidR="00ED3709" w:rsidRDefault="00ED3709" w:rsidP="00ED3709">
            <w:pPr>
              <w:pStyle w:val="TableHeading"/>
              <w:rPr>
                <w:lang w:eastAsia="ja-JP"/>
              </w:rPr>
            </w:pPr>
            <w:r>
              <w:rPr>
                <w:lang w:eastAsia="ja-JP"/>
              </w:rPr>
              <w:t>Nonconformity guide</w:t>
            </w:r>
          </w:p>
        </w:tc>
      </w:tr>
      <w:tr w:rsidR="00ED3709" w14:paraId="4AEED939" w14:textId="77777777" w:rsidTr="00C17492">
        <w:trPr>
          <w:cantSplit/>
          <w:tblHeader/>
        </w:trPr>
        <w:tc>
          <w:tcPr>
            <w:tcW w:w="7506" w:type="dxa"/>
          </w:tcPr>
          <w:p w14:paraId="4B51B095" w14:textId="7B9F51F8" w:rsidR="00ED3709" w:rsidRPr="00F54745" w:rsidRDefault="000A4C67" w:rsidP="00ED3709">
            <w:pPr>
              <w:pStyle w:val="Default"/>
              <w:spacing w:beforeLines="40" w:before="96" w:afterLines="40" w:after="96"/>
              <w:rPr>
                <w:rFonts w:asciiTheme="minorHAnsi" w:hAnsiTheme="minorHAnsi" w:cstheme="majorHAnsi"/>
                <w:sz w:val="18"/>
                <w:szCs w:val="18"/>
              </w:rPr>
            </w:pPr>
            <w:r>
              <w:rPr>
                <w:rFonts w:asciiTheme="minorHAnsi" w:hAnsiTheme="minorHAnsi" w:cstheme="majorHAnsi"/>
                <w:sz w:val="18"/>
                <w:szCs w:val="18"/>
              </w:rPr>
              <w:t>7</w:t>
            </w:r>
            <w:r w:rsidR="00ED3709" w:rsidRPr="00F54745">
              <w:rPr>
                <w:rFonts w:asciiTheme="minorHAnsi" w:hAnsiTheme="minorHAnsi" w:cstheme="majorHAnsi"/>
                <w:sz w:val="18"/>
                <w:szCs w:val="18"/>
              </w:rPr>
              <w:t>.1 An effective pest control system must be in place to ensure that sites are managed in a way that effectively isolates goods subject to biosecurity control from environments in which pest and disease are likely to become established. As a minimum this will require the site to implement, and keep associated records of a periodic inspection regime and ensure knockdown spray (i.e. standard household aerosol insecticide spray) is kept onsite. In addition to details of the inspection regime and the onsite location of the knockdown spray, the pest control system may include:</w:t>
            </w:r>
          </w:p>
          <w:p w14:paraId="17F02131" w14:textId="77777777" w:rsidR="00ED3709" w:rsidRPr="00F54745" w:rsidRDefault="00ED3709" w:rsidP="00ED3709">
            <w:pPr>
              <w:pStyle w:val="Default"/>
              <w:numPr>
                <w:ilvl w:val="0"/>
                <w:numId w:val="3"/>
              </w:numPr>
              <w:spacing w:beforeLines="40" w:before="96" w:afterLines="40" w:after="96"/>
              <w:ind w:left="360"/>
              <w:rPr>
                <w:rFonts w:asciiTheme="minorHAnsi" w:hAnsiTheme="minorHAnsi" w:cstheme="majorHAnsi"/>
                <w:sz w:val="18"/>
                <w:szCs w:val="18"/>
              </w:rPr>
            </w:pPr>
            <w:r w:rsidRPr="00F54745">
              <w:rPr>
                <w:rFonts w:asciiTheme="minorHAnsi" w:hAnsiTheme="minorHAnsi" w:cstheme="majorHAnsi"/>
                <w:sz w:val="18"/>
                <w:szCs w:val="18"/>
              </w:rPr>
              <w:t>the use of insecticides, fumigation, rodenticides, periodic inspection, baits and/or traps</w:t>
            </w:r>
          </w:p>
          <w:p w14:paraId="72361F34" w14:textId="77777777" w:rsidR="00ED3709" w:rsidRPr="00F54745" w:rsidRDefault="00ED3709" w:rsidP="00ED3709">
            <w:pPr>
              <w:pStyle w:val="Default"/>
              <w:numPr>
                <w:ilvl w:val="0"/>
                <w:numId w:val="3"/>
              </w:numPr>
              <w:spacing w:beforeLines="40" w:before="96" w:afterLines="40" w:after="96"/>
              <w:ind w:left="360"/>
              <w:rPr>
                <w:rFonts w:asciiTheme="minorHAnsi" w:hAnsiTheme="minorHAnsi" w:cstheme="majorHAnsi"/>
                <w:sz w:val="18"/>
                <w:szCs w:val="18"/>
              </w:rPr>
            </w:pPr>
            <w:r w:rsidRPr="00F54745">
              <w:rPr>
                <w:rFonts w:asciiTheme="minorHAnsi" w:hAnsiTheme="minorHAnsi" w:cstheme="majorHAnsi"/>
                <w:sz w:val="18"/>
                <w:szCs w:val="18"/>
              </w:rPr>
              <w:t>a site plan with numbered bait stations</w:t>
            </w:r>
          </w:p>
          <w:p w14:paraId="2157F5E5" w14:textId="77777777" w:rsidR="00ED3709" w:rsidRPr="00F54745" w:rsidRDefault="00ED3709" w:rsidP="00ED3709">
            <w:pPr>
              <w:pStyle w:val="Default"/>
              <w:numPr>
                <w:ilvl w:val="0"/>
                <w:numId w:val="3"/>
              </w:numPr>
              <w:spacing w:beforeLines="40" w:before="96" w:afterLines="40" w:after="96"/>
              <w:ind w:left="360"/>
              <w:rPr>
                <w:rFonts w:asciiTheme="minorHAnsi" w:hAnsiTheme="minorHAnsi" w:cstheme="majorHAnsi"/>
                <w:sz w:val="18"/>
                <w:szCs w:val="18"/>
              </w:rPr>
            </w:pPr>
            <w:r w:rsidRPr="00F54745">
              <w:rPr>
                <w:rFonts w:asciiTheme="minorHAnsi" w:hAnsiTheme="minorHAnsi" w:cstheme="majorHAnsi"/>
                <w:sz w:val="18"/>
                <w:szCs w:val="18"/>
              </w:rPr>
              <w:t>if applicable, contract details.</w:t>
            </w:r>
          </w:p>
          <w:p w14:paraId="27CB5C83" w14:textId="46810A2A"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szCs w:val="18"/>
              </w:rPr>
              <w:t>Note: The operations of adjacent facilities must be considered when determining any additional pest control measures to be implemented.</w:t>
            </w:r>
          </w:p>
        </w:tc>
        <w:tc>
          <w:tcPr>
            <w:tcW w:w="1559" w:type="dxa"/>
            <w:vAlign w:val="center"/>
          </w:tcPr>
          <w:p w14:paraId="3FA8D48C" w14:textId="5F6FBB08"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ED3709" w14:paraId="7CC28083" w14:textId="77777777" w:rsidTr="00C17492">
        <w:trPr>
          <w:cantSplit/>
          <w:tblHeader/>
        </w:trPr>
        <w:tc>
          <w:tcPr>
            <w:tcW w:w="7506" w:type="dxa"/>
          </w:tcPr>
          <w:p w14:paraId="48103BCB" w14:textId="0C6B509E" w:rsidR="00ED3709" w:rsidRPr="00F54745" w:rsidRDefault="000A4C67" w:rsidP="000A4C67">
            <w:pPr>
              <w:spacing w:after="120" w:line="240" w:lineRule="auto"/>
              <w:rPr>
                <w:rFonts w:asciiTheme="minorHAnsi" w:hAnsiTheme="minorHAnsi"/>
                <w:sz w:val="18"/>
                <w:szCs w:val="18"/>
                <w:lang w:eastAsia="ja-JP"/>
              </w:rPr>
            </w:pPr>
            <w:r>
              <w:rPr>
                <w:rFonts w:asciiTheme="minorHAnsi" w:hAnsiTheme="minorHAnsi"/>
                <w:sz w:val="18"/>
                <w:szCs w:val="18"/>
              </w:rPr>
              <w:t>7</w:t>
            </w:r>
            <w:r w:rsidR="00ED3709" w:rsidRPr="00F54745">
              <w:rPr>
                <w:rFonts w:asciiTheme="minorHAnsi" w:hAnsiTheme="minorHAnsi"/>
                <w:sz w:val="18"/>
                <w:szCs w:val="18"/>
              </w:rPr>
              <w:t xml:space="preserve">.2 Equipment used to handle biosecurity waste prior to treatment must be thoroughly cleaned and disinfected daily. If equipment is to be used for material other than biosecurity waste it must be cleaned and disinfected prior to </w:t>
            </w:r>
            <w:r w:rsidR="003709CE">
              <w:rPr>
                <w:rFonts w:asciiTheme="minorHAnsi" w:hAnsiTheme="minorHAnsi"/>
                <w:sz w:val="18"/>
                <w:szCs w:val="18"/>
              </w:rPr>
              <w:t>such use</w:t>
            </w:r>
            <w:r w:rsidR="00ED3709" w:rsidRPr="00F54745">
              <w:rPr>
                <w:rFonts w:asciiTheme="minorHAnsi" w:hAnsiTheme="minorHAnsi"/>
                <w:sz w:val="18"/>
                <w:szCs w:val="18"/>
              </w:rPr>
              <w:t>. A department-approved disinfectant must be used.</w:t>
            </w:r>
          </w:p>
        </w:tc>
        <w:tc>
          <w:tcPr>
            <w:tcW w:w="1559" w:type="dxa"/>
            <w:vAlign w:val="center"/>
          </w:tcPr>
          <w:p w14:paraId="31D2BDA7" w14:textId="39843672" w:rsidR="00ED3709" w:rsidRPr="00F54745" w:rsidRDefault="00ED3709" w:rsidP="00ED3709">
            <w:pPr>
              <w:pStyle w:val="TableHeading"/>
              <w:rPr>
                <w:rFonts w:asciiTheme="minorHAnsi" w:hAnsiTheme="minorHAnsi"/>
                <w:b w:val="0"/>
                <w:szCs w:val="18"/>
                <w:lang w:eastAsia="ja-JP"/>
              </w:rPr>
            </w:pPr>
            <w:r w:rsidRPr="00F54745">
              <w:rPr>
                <w:rFonts w:asciiTheme="minorHAnsi" w:hAnsiTheme="minorHAnsi"/>
                <w:b w:val="0"/>
                <w:szCs w:val="18"/>
              </w:rPr>
              <w:t>Major</w:t>
            </w:r>
          </w:p>
        </w:tc>
      </w:tr>
      <w:tr w:rsidR="00F54745" w14:paraId="503E268E" w14:textId="77777777" w:rsidTr="00C17492">
        <w:trPr>
          <w:cantSplit/>
          <w:tblHeader/>
        </w:trPr>
        <w:tc>
          <w:tcPr>
            <w:tcW w:w="7506" w:type="dxa"/>
          </w:tcPr>
          <w:p w14:paraId="7E33D413" w14:textId="0A2D5993" w:rsidR="00F54745" w:rsidRPr="00F54745" w:rsidRDefault="000A4C67" w:rsidP="000A4C67">
            <w:pPr>
              <w:spacing w:after="120" w:line="240" w:lineRule="auto"/>
              <w:rPr>
                <w:rFonts w:asciiTheme="minorHAnsi" w:hAnsiTheme="minorHAnsi"/>
                <w:sz w:val="18"/>
                <w:szCs w:val="18"/>
              </w:rPr>
            </w:pPr>
            <w:r>
              <w:rPr>
                <w:rFonts w:asciiTheme="minorHAnsi" w:hAnsiTheme="minorHAnsi"/>
                <w:sz w:val="18"/>
                <w:szCs w:val="18"/>
              </w:rPr>
              <w:t>7</w:t>
            </w:r>
            <w:r w:rsidR="00F54745" w:rsidRPr="00F54745">
              <w:rPr>
                <w:rFonts w:asciiTheme="minorHAnsi" w:hAnsiTheme="minorHAnsi"/>
                <w:sz w:val="18"/>
                <w:szCs w:val="18"/>
              </w:rPr>
              <w:t>.3 Spillage of biosecurity waste must be immediately and thoroughly collected and the area of the spillage disinfected by a thorough application of a department-approved disinfectant.</w:t>
            </w:r>
          </w:p>
        </w:tc>
        <w:tc>
          <w:tcPr>
            <w:tcW w:w="1559" w:type="dxa"/>
            <w:vAlign w:val="center"/>
          </w:tcPr>
          <w:p w14:paraId="255BDD1B" w14:textId="480F71CA" w:rsidR="00F54745" w:rsidRPr="00F54745" w:rsidRDefault="00F54745" w:rsidP="00F54745">
            <w:pPr>
              <w:pStyle w:val="TableHeading"/>
              <w:rPr>
                <w:rFonts w:asciiTheme="minorHAnsi" w:hAnsiTheme="minorHAnsi"/>
                <w:b w:val="0"/>
                <w:szCs w:val="18"/>
              </w:rPr>
            </w:pPr>
            <w:r w:rsidRPr="00F54745">
              <w:rPr>
                <w:rFonts w:asciiTheme="minorHAnsi" w:hAnsiTheme="minorHAnsi"/>
                <w:b w:val="0"/>
                <w:szCs w:val="18"/>
              </w:rPr>
              <w:t>Major</w:t>
            </w:r>
          </w:p>
        </w:tc>
      </w:tr>
      <w:tr w:rsidR="00F54745" w14:paraId="0F253CAF" w14:textId="77777777" w:rsidTr="00C17492">
        <w:trPr>
          <w:cantSplit/>
          <w:tblHeader/>
        </w:trPr>
        <w:tc>
          <w:tcPr>
            <w:tcW w:w="7506" w:type="dxa"/>
          </w:tcPr>
          <w:p w14:paraId="5275FF05" w14:textId="7CB827EB" w:rsidR="00F54745" w:rsidRPr="00F54745" w:rsidRDefault="000A4C67" w:rsidP="000A4C67">
            <w:pPr>
              <w:spacing w:after="120" w:line="240" w:lineRule="auto"/>
              <w:rPr>
                <w:rFonts w:asciiTheme="minorHAnsi" w:hAnsiTheme="minorHAnsi"/>
                <w:sz w:val="18"/>
                <w:szCs w:val="18"/>
              </w:rPr>
            </w:pPr>
            <w:r>
              <w:rPr>
                <w:rFonts w:asciiTheme="minorHAnsi" w:eastAsiaTheme="minorEastAsia" w:hAnsiTheme="minorHAnsi"/>
                <w:sz w:val="18"/>
                <w:szCs w:val="18"/>
              </w:rPr>
              <w:t>7</w:t>
            </w:r>
            <w:r w:rsidR="00F54745" w:rsidRPr="00F54745">
              <w:rPr>
                <w:rFonts w:asciiTheme="minorHAnsi" w:eastAsiaTheme="minorEastAsia" w:hAnsiTheme="minorHAnsi"/>
                <w:sz w:val="18"/>
                <w:szCs w:val="18"/>
              </w:rPr>
              <w:t>.4 Sufficient bins/containers of an appropriate size labelled: Biosecurity Waste, are to be provided for loose items, residues, spillages or material of biosecurity concern. Such bins/containers must have lids that remain closed and are to be emptied and, if required, disinfected in accordance with any provisions set by the department.</w:t>
            </w:r>
          </w:p>
        </w:tc>
        <w:tc>
          <w:tcPr>
            <w:tcW w:w="1559" w:type="dxa"/>
            <w:vAlign w:val="center"/>
          </w:tcPr>
          <w:p w14:paraId="13C5323E" w14:textId="5FBD848F" w:rsidR="00F54745" w:rsidRPr="00F54745" w:rsidRDefault="00F54745" w:rsidP="00F54745">
            <w:pPr>
              <w:pStyle w:val="TableHeading"/>
              <w:rPr>
                <w:rFonts w:asciiTheme="minorHAnsi" w:hAnsiTheme="minorHAnsi"/>
                <w:b w:val="0"/>
                <w:szCs w:val="18"/>
              </w:rPr>
            </w:pPr>
            <w:r w:rsidRPr="00F54745">
              <w:rPr>
                <w:rFonts w:asciiTheme="minorHAnsi" w:hAnsiTheme="minorHAnsi"/>
                <w:b w:val="0"/>
                <w:szCs w:val="18"/>
              </w:rPr>
              <w:t>Major or critical</w:t>
            </w:r>
          </w:p>
        </w:tc>
      </w:tr>
      <w:tr w:rsidR="00F54745" w14:paraId="2C9F9DB2" w14:textId="77777777" w:rsidTr="00C17492">
        <w:trPr>
          <w:cantSplit/>
          <w:tblHeader/>
        </w:trPr>
        <w:tc>
          <w:tcPr>
            <w:tcW w:w="7506" w:type="dxa"/>
          </w:tcPr>
          <w:p w14:paraId="49C2E51E" w14:textId="1B9A70F3" w:rsidR="00F54745" w:rsidRPr="00F54745" w:rsidRDefault="000A4C67" w:rsidP="000A4C67">
            <w:pPr>
              <w:spacing w:after="120" w:line="240" w:lineRule="auto"/>
              <w:rPr>
                <w:rFonts w:asciiTheme="minorHAnsi" w:eastAsiaTheme="minorEastAsia" w:hAnsiTheme="minorHAnsi"/>
                <w:sz w:val="18"/>
                <w:szCs w:val="18"/>
              </w:rPr>
            </w:pPr>
            <w:r>
              <w:rPr>
                <w:rFonts w:asciiTheme="minorHAnsi" w:hAnsiTheme="minorHAnsi"/>
                <w:sz w:val="18"/>
                <w:szCs w:val="18"/>
              </w:rPr>
              <w:t>7</w:t>
            </w:r>
            <w:r w:rsidR="00F54745" w:rsidRPr="00F54745">
              <w:rPr>
                <w:rFonts w:asciiTheme="minorHAnsi" w:hAnsiTheme="minorHAnsi"/>
                <w:sz w:val="18"/>
                <w:szCs w:val="18"/>
              </w:rPr>
              <w:t xml:space="preserve">.5 Major spillage or loss of biosecurity waste is to be immediately reported to the department. A major spillage is classified as a spillage of biosecurity waste outside the confines of an </w:t>
            </w:r>
            <w:r w:rsidR="00C17492">
              <w:rPr>
                <w:rFonts w:asciiTheme="minorHAnsi" w:hAnsiTheme="minorHAnsi"/>
                <w:sz w:val="18"/>
                <w:szCs w:val="18"/>
              </w:rPr>
              <w:t>approved arrangement</w:t>
            </w:r>
            <w:r w:rsidR="00F54745" w:rsidRPr="00F54745">
              <w:rPr>
                <w:rFonts w:asciiTheme="minorHAnsi" w:hAnsiTheme="minorHAnsi"/>
                <w:sz w:val="18"/>
                <w:szCs w:val="18"/>
              </w:rPr>
              <w:t xml:space="preserve"> site, which can be accessed by the general public, which cannot be readily cleaned up within fifteen minutes.</w:t>
            </w:r>
          </w:p>
        </w:tc>
        <w:tc>
          <w:tcPr>
            <w:tcW w:w="1559" w:type="dxa"/>
            <w:vAlign w:val="center"/>
          </w:tcPr>
          <w:p w14:paraId="54DC907B" w14:textId="2D45EC00" w:rsidR="00F54745" w:rsidRPr="00F54745" w:rsidRDefault="00F54745" w:rsidP="00F54745">
            <w:pPr>
              <w:pStyle w:val="TableHeading"/>
              <w:rPr>
                <w:rFonts w:asciiTheme="minorHAnsi" w:hAnsiTheme="minorHAnsi"/>
                <w:b w:val="0"/>
                <w:szCs w:val="18"/>
              </w:rPr>
            </w:pPr>
            <w:r w:rsidRPr="00F54745">
              <w:rPr>
                <w:rFonts w:asciiTheme="minorHAnsi" w:hAnsiTheme="minorHAnsi"/>
                <w:b w:val="0"/>
                <w:szCs w:val="18"/>
              </w:rPr>
              <w:t>Major or critical</w:t>
            </w:r>
          </w:p>
        </w:tc>
      </w:tr>
      <w:tr w:rsidR="00F54745" w14:paraId="193511E7" w14:textId="77777777" w:rsidTr="00C17492">
        <w:trPr>
          <w:cantSplit/>
          <w:tblHeader/>
        </w:trPr>
        <w:tc>
          <w:tcPr>
            <w:tcW w:w="7506" w:type="dxa"/>
          </w:tcPr>
          <w:p w14:paraId="16080398" w14:textId="0BDEA1A3" w:rsidR="00F54745" w:rsidRPr="00F54745" w:rsidRDefault="000A4C67" w:rsidP="00C17492">
            <w:pPr>
              <w:spacing w:after="120" w:line="240" w:lineRule="auto"/>
              <w:rPr>
                <w:rFonts w:asciiTheme="minorHAnsi" w:hAnsiTheme="minorHAnsi"/>
                <w:sz w:val="18"/>
                <w:szCs w:val="18"/>
              </w:rPr>
            </w:pPr>
            <w:r>
              <w:rPr>
                <w:rFonts w:asciiTheme="minorHAnsi" w:hAnsiTheme="minorHAnsi"/>
                <w:sz w:val="18"/>
                <w:szCs w:val="18"/>
              </w:rPr>
              <w:t>7</w:t>
            </w:r>
            <w:r w:rsidR="00F54745" w:rsidRPr="00F54745">
              <w:rPr>
                <w:rFonts w:asciiTheme="minorHAnsi" w:hAnsiTheme="minorHAnsi"/>
                <w:sz w:val="18"/>
                <w:szCs w:val="18"/>
              </w:rPr>
              <w:t xml:space="preserve">.6 Receptacles used in the storage of untreated biosecurity waste must be: </w:t>
            </w:r>
          </w:p>
          <w:p w14:paraId="4C7E9B96" w14:textId="7CE4091A" w:rsidR="00F54745" w:rsidRPr="00F54745" w:rsidRDefault="00F54745" w:rsidP="00C17492">
            <w:pPr>
              <w:pStyle w:val="ListParagraph"/>
              <w:numPr>
                <w:ilvl w:val="0"/>
                <w:numId w:val="2"/>
              </w:numPr>
              <w:spacing w:after="120" w:line="240" w:lineRule="auto"/>
              <w:ind w:left="313"/>
              <w:rPr>
                <w:sz w:val="18"/>
                <w:szCs w:val="18"/>
              </w:rPr>
            </w:pPr>
            <w:r w:rsidRPr="00F54745">
              <w:rPr>
                <w:sz w:val="18"/>
                <w:szCs w:val="18"/>
              </w:rPr>
              <w:t xml:space="preserve">thoroughly cleaned and disinfected prior to </w:t>
            </w:r>
            <w:r w:rsidR="003709CE">
              <w:rPr>
                <w:sz w:val="18"/>
                <w:szCs w:val="18"/>
              </w:rPr>
              <w:t>use with</w:t>
            </w:r>
            <w:r w:rsidRPr="00F54745">
              <w:rPr>
                <w:sz w:val="18"/>
                <w:szCs w:val="18"/>
              </w:rPr>
              <w:t xml:space="preserve"> non-biosecurity waste.</w:t>
            </w:r>
          </w:p>
          <w:p w14:paraId="30239A44" w14:textId="5B4FCCC7" w:rsidR="00F54745" w:rsidRPr="00F54745" w:rsidRDefault="00F54745" w:rsidP="00C17492">
            <w:pPr>
              <w:pStyle w:val="ListParagraph"/>
              <w:numPr>
                <w:ilvl w:val="0"/>
                <w:numId w:val="2"/>
              </w:numPr>
              <w:spacing w:after="120" w:line="240" w:lineRule="auto"/>
              <w:ind w:left="313"/>
              <w:rPr>
                <w:sz w:val="18"/>
                <w:szCs w:val="18"/>
              </w:rPr>
            </w:pPr>
            <w:r w:rsidRPr="00F54745">
              <w:rPr>
                <w:sz w:val="18"/>
                <w:szCs w:val="18"/>
              </w:rPr>
              <w:t xml:space="preserve">washed in an approved wash bay at an </w:t>
            </w:r>
            <w:r w:rsidR="00C17492">
              <w:rPr>
                <w:sz w:val="18"/>
                <w:szCs w:val="18"/>
              </w:rPr>
              <w:t>approved arrangement</w:t>
            </w:r>
            <w:r w:rsidRPr="00F54745">
              <w:rPr>
                <w:sz w:val="18"/>
                <w:szCs w:val="18"/>
              </w:rPr>
              <w:t xml:space="preserve"> site</w:t>
            </w:r>
          </w:p>
          <w:p w14:paraId="46778436" w14:textId="0B5C7D01" w:rsidR="00F54745" w:rsidRPr="00F54745" w:rsidRDefault="00F54745" w:rsidP="00C17492">
            <w:pPr>
              <w:pStyle w:val="ListParagraph"/>
              <w:numPr>
                <w:ilvl w:val="0"/>
                <w:numId w:val="2"/>
              </w:numPr>
              <w:spacing w:after="120" w:line="240" w:lineRule="auto"/>
              <w:ind w:left="313"/>
              <w:rPr>
                <w:rFonts w:eastAsiaTheme="minorEastAsia"/>
                <w:sz w:val="18"/>
                <w:szCs w:val="18"/>
              </w:rPr>
            </w:pPr>
            <w:r w:rsidRPr="00F54745">
              <w:rPr>
                <w:sz w:val="18"/>
                <w:szCs w:val="18"/>
              </w:rPr>
              <w:t>cleaned with a department-approved disinfectant.</w:t>
            </w:r>
          </w:p>
        </w:tc>
        <w:tc>
          <w:tcPr>
            <w:tcW w:w="1559" w:type="dxa"/>
            <w:vAlign w:val="center"/>
          </w:tcPr>
          <w:p w14:paraId="7217E18F" w14:textId="57887ED7" w:rsidR="00F54745" w:rsidRPr="00F54745" w:rsidRDefault="00F54745" w:rsidP="00F54745">
            <w:pPr>
              <w:pStyle w:val="TableHeading"/>
              <w:rPr>
                <w:rFonts w:asciiTheme="minorHAnsi" w:hAnsiTheme="minorHAnsi"/>
                <w:b w:val="0"/>
                <w:szCs w:val="18"/>
              </w:rPr>
            </w:pPr>
            <w:r w:rsidRPr="00F54745">
              <w:rPr>
                <w:rFonts w:asciiTheme="minorHAnsi" w:hAnsiTheme="minorHAnsi"/>
                <w:b w:val="0"/>
                <w:szCs w:val="18"/>
              </w:rPr>
              <w:t>Major</w:t>
            </w:r>
          </w:p>
        </w:tc>
      </w:tr>
      <w:tr w:rsidR="00F54745" w14:paraId="195B12B0" w14:textId="77777777" w:rsidTr="00C17492">
        <w:trPr>
          <w:cantSplit/>
          <w:tblHeader/>
        </w:trPr>
        <w:tc>
          <w:tcPr>
            <w:tcW w:w="7506" w:type="dxa"/>
          </w:tcPr>
          <w:p w14:paraId="007DE029" w14:textId="471ECBB5" w:rsidR="00F54745" w:rsidRPr="00F54745" w:rsidRDefault="000A4C67" w:rsidP="00C17492">
            <w:pPr>
              <w:spacing w:beforeLines="40" w:before="96" w:afterLines="40" w:after="96" w:line="240" w:lineRule="auto"/>
              <w:rPr>
                <w:rFonts w:asciiTheme="minorHAnsi" w:hAnsiTheme="minorHAnsi"/>
                <w:sz w:val="18"/>
                <w:szCs w:val="18"/>
              </w:rPr>
            </w:pPr>
            <w:r>
              <w:rPr>
                <w:rFonts w:asciiTheme="minorHAnsi" w:hAnsiTheme="minorHAnsi"/>
                <w:sz w:val="18"/>
                <w:szCs w:val="18"/>
              </w:rPr>
              <w:t>7</w:t>
            </w:r>
            <w:r w:rsidR="00F54745" w:rsidRPr="00F54745">
              <w:rPr>
                <w:rFonts w:asciiTheme="minorHAnsi" w:hAnsiTheme="minorHAnsi"/>
                <w:sz w:val="18"/>
                <w:szCs w:val="18"/>
              </w:rPr>
              <w:t>.7</w:t>
            </w:r>
            <w:r w:rsidR="00F54745">
              <w:rPr>
                <w:rFonts w:asciiTheme="minorHAnsi" w:hAnsiTheme="minorHAnsi"/>
                <w:sz w:val="18"/>
                <w:szCs w:val="18"/>
              </w:rPr>
              <w:t xml:space="preserve"> </w:t>
            </w:r>
            <w:r w:rsidR="00F54745" w:rsidRPr="00F54745">
              <w:rPr>
                <w:rFonts w:asciiTheme="minorHAnsi" w:hAnsiTheme="minorHAnsi"/>
                <w:sz w:val="18"/>
                <w:szCs w:val="18"/>
              </w:rPr>
              <w:t xml:space="preserve">Sizing and shredding equipment used for biosecurity waste must be: </w:t>
            </w:r>
          </w:p>
          <w:p w14:paraId="780D3DFD" w14:textId="77777777" w:rsidR="00F54745" w:rsidRPr="00F54745" w:rsidRDefault="00F54745" w:rsidP="00C17492">
            <w:pPr>
              <w:pStyle w:val="ListParagraph"/>
              <w:numPr>
                <w:ilvl w:val="0"/>
                <w:numId w:val="2"/>
              </w:numPr>
              <w:spacing w:after="120" w:line="240" w:lineRule="auto"/>
              <w:ind w:left="312" w:hanging="357"/>
              <w:rPr>
                <w:sz w:val="18"/>
                <w:szCs w:val="18"/>
              </w:rPr>
            </w:pPr>
            <w:r w:rsidRPr="00F54745">
              <w:rPr>
                <w:sz w:val="18"/>
                <w:szCs w:val="18"/>
              </w:rPr>
              <w:t>thoroughly cleaned and disinfected prior to use for non-biosecurity waste</w:t>
            </w:r>
          </w:p>
          <w:p w14:paraId="7ABCF703" w14:textId="2F0FFC7D" w:rsidR="00F54745" w:rsidRPr="00F54745" w:rsidRDefault="00F54745" w:rsidP="00C17492">
            <w:pPr>
              <w:pStyle w:val="ListParagraph"/>
              <w:numPr>
                <w:ilvl w:val="0"/>
                <w:numId w:val="2"/>
              </w:numPr>
              <w:spacing w:after="120" w:line="240" w:lineRule="auto"/>
              <w:ind w:left="312" w:hanging="357"/>
              <w:rPr>
                <w:sz w:val="18"/>
                <w:szCs w:val="18"/>
              </w:rPr>
            </w:pPr>
            <w:r w:rsidRPr="00F54745">
              <w:rPr>
                <w:sz w:val="18"/>
                <w:szCs w:val="18"/>
              </w:rPr>
              <w:t>cleaned with a department-approved disinfectant.</w:t>
            </w:r>
          </w:p>
        </w:tc>
        <w:tc>
          <w:tcPr>
            <w:tcW w:w="1559" w:type="dxa"/>
            <w:vAlign w:val="center"/>
          </w:tcPr>
          <w:p w14:paraId="3E5D38DC" w14:textId="135603E1" w:rsidR="00F54745" w:rsidRPr="00F54745" w:rsidRDefault="00F54745" w:rsidP="00F54745">
            <w:pPr>
              <w:pStyle w:val="TableHeading"/>
              <w:rPr>
                <w:rFonts w:asciiTheme="minorHAnsi" w:hAnsiTheme="minorHAnsi"/>
                <w:b w:val="0"/>
                <w:szCs w:val="18"/>
              </w:rPr>
            </w:pPr>
            <w:r w:rsidRPr="00F54745">
              <w:rPr>
                <w:rFonts w:asciiTheme="minorHAnsi" w:hAnsiTheme="minorHAnsi"/>
                <w:b w:val="0"/>
                <w:szCs w:val="18"/>
              </w:rPr>
              <w:t xml:space="preserve">Major </w:t>
            </w:r>
          </w:p>
        </w:tc>
      </w:tr>
    </w:tbl>
    <w:p w14:paraId="1F38B7C1" w14:textId="6F217718" w:rsidR="00ED3709" w:rsidRDefault="00ED3709" w:rsidP="00597498">
      <w:pPr>
        <w:pStyle w:val="Heading2"/>
        <w:spacing w:before="120" w:line="240" w:lineRule="auto"/>
      </w:pPr>
      <w:bookmarkStart w:id="25" w:name="_Toc494870128"/>
      <w:r>
        <w:t xml:space="preserve">Table </w:t>
      </w:r>
      <w:r w:rsidR="000A4C67">
        <w:t>8</w:t>
      </w:r>
      <w:r w:rsidR="00F54745">
        <w:t xml:space="preserve"> Biosecurity cold storage facility</w:t>
      </w:r>
      <w:bookmarkEnd w:id="25"/>
    </w:p>
    <w:tbl>
      <w:tblPr>
        <w:tblStyle w:val="TableGrid"/>
        <w:tblW w:w="9067" w:type="dxa"/>
        <w:tblLook w:val="04A0" w:firstRow="1" w:lastRow="0" w:firstColumn="1" w:lastColumn="0" w:noHBand="0" w:noVBand="1"/>
      </w:tblPr>
      <w:tblGrid>
        <w:gridCol w:w="7508"/>
        <w:gridCol w:w="1559"/>
      </w:tblGrid>
      <w:tr w:rsidR="00ED3709" w14:paraId="7774B404" w14:textId="77777777" w:rsidTr="00ED3709">
        <w:trPr>
          <w:cantSplit/>
          <w:tblHeader/>
        </w:trPr>
        <w:tc>
          <w:tcPr>
            <w:tcW w:w="7508" w:type="dxa"/>
          </w:tcPr>
          <w:p w14:paraId="5DEE29F3" w14:textId="77777777" w:rsidR="00ED3709" w:rsidRDefault="00ED3709" w:rsidP="00ED3709">
            <w:pPr>
              <w:pStyle w:val="TableHeading"/>
              <w:rPr>
                <w:lang w:eastAsia="ja-JP"/>
              </w:rPr>
            </w:pPr>
            <w:r>
              <w:rPr>
                <w:lang w:eastAsia="ja-JP"/>
              </w:rPr>
              <w:t>Requirements</w:t>
            </w:r>
          </w:p>
        </w:tc>
        <w:tc>
          <w:tcPr>
            <w:tcW w:w="1559" w:type="dxa"/>
          </w:tcPr>
          <w:p w14:paraId="14CC2A05" w14:textId="77777777" w:rsidR="00ED3709" w:rsidRDefault="00ED3709" w:rsidP="00ED3709">
            <w:pPr>
              <w:pStyle w:val="TableHeading"/>
              <w:rPr>
                <w:lang w:eastAsia="ja-JP"/>
              </w:rPr>
            </w:pPr>
            <w:r>
              <w:rPr>
                <w:lang w:eastAsia="ja-JP"/>
              </w:rPr>
              <w:t>Nonconformity guide</w:t>
            </w:r>
          </w:p>
        </w:tc>
      </w:tr>
      <w:tr w:rsidR="00F54745" w14:paraId="11D9EA7E" w14:textId="77777777" w:rsidTr="00984D89">
        <w:trPr>
          <w:cantSplit/>
          <w:tblHeader/>
        </w:trPr>
        <w:tc>
          <w:tcPr>
            <w:tcW w:w="7508" w:type="dxa"/>
          </w:tcPr>
          <w:p w14:paraId="532AF21E" w14:textId="630837F9" w:rsidR="00F54745" w:rsidRPr="00F54745" w:rsidRDefault="00C17492" w:rsidP="000A4C67">
            <w:pPr>
              <w:pStyle w:val="TableHeading"/>
              <w:rPr>
                <w:rFonts w:asciiTheme="minorHAnsi" w:hAnsiTheme="minorHAnsi"/>
                <w:b w:val="0"/>
                <w:szCs w:val="18"/>
                <w:lang w:eastAsia="ja-JP"/>
              </w:rPr>
            </w:pPr>
            <w:r w:rsidRPr="00E63C41">
              <w:rPr>
                <w:rFonts w:asciiTheme="minorHAnsi" w:hAnsiTheme="minorHAnsi" w:cs="Calibri"/>
                <w:b w:val="0"/>
                <w:szCs w:val="18"/>
              </w:rPr>
              <w:t xml:space="preserve">Where there are </w:t>
            </w:r>
            <w:r w:rsidRPr="00F54745">
              <w:rPr>
                <w:rFonts w:asciiTheme="minorHAnsi" w:hAnsiTheme="minorHAnsi" w:cs="Calibri"/>
                <w:b w:val="0"/>
                <w:szCs w:val="18"/>
              </w:rPr>
              <w:t xml:space="preserve">biosecurity cold storage facilities </w:t>
            </w:r>
            <w:r w:rsidRPr="00E63C41">
              <w:rPr>
                <w:rFonts w:asciiTheme="minorHAnsi" w:hAnsiTheme="minorHAnsi" w:cs="Calibri"/>
                <w:b w:val="0"/>
                <w:szCs w:val="18"/>
              </w:rPr>
              <w:t xml:space="preserve">at the </w:t>
            </w:r>
            <w:r>
              <w:rPr>
                <w:rFonts w:asciiTheme="minorHAnsi" w:hAnsiTheme="minorHAnsi" w:cs="Calibri"/>
                <w:b w:val="0"/>
                <w:szCs w:val="18"/>
              </w:rPr>
              <w:t>approved arrangement</w:t>
            </w:r>
            <w:r w:rsidRPr="00E63C41">
              <w:rPr>
                <w:rFonts w:asciiTheme="minorHAnsi" w:hAnsiTheme="minorHAnsi" w:cs="Calibri"/>
                <w:b w:val="0"/>
                <w:szCs w:val="18"/>
              </w:rPr>
              <w:t xml:space="preserve"> site</w:t>
            </w:r>
            <w:r>
              <w:rPr>
                <w:rFonts w:asciiTheme="minorHAnsi" w:hAnsiTheme="minorHAnsi" w:cs="Calibri"/>
                <w:b w:val="0"/>
                <w:szCs w:val="18"/>
              </w:rPr>
              <w:t xml:space="preserve"> requirements </w:t>
            </w:r>
            <w:r w:rsidR="000A4C67">
              <w:rPr>
                <w:rFonts w:asciiTheme="minorHAnsi" w:hAnsiTheme="minorHAnsi" w:cs="Calibri"/>
                <w:b w:val="0"/>
                <w:szCs w:val="18"/>
              </w:rPr>
              <w:t>8</w:t>
            </w:r>
            <w:r>
              <w:rPr>
                <w:rFonts w:asciiTheme="minorHAnsi" w:hAnsiTheme="minorHAnsi" w:cs="Calibri"/>
                <w:b w:val="0"/>
                <w:szCs w:val="18"/>
              </w:rPr>
              <w:t xml:space="preserve">.1 and </w:t>
            </w:r>
            <w:r w:rsidR="000A4C67">
              <w:rPr>
                <w:rFonts w:asciiTheme="minorHAnsi" w:hAnsiTheme="minorHAnsi" w:cs="Calibri"/>
                <w:b w:val="0"/>
                <w:szCs w:val="18"/>
              </w:rPr>
              <w:t>8</w:t>
            </w:r>
            <w:r>
              <w:rPr>
                <w:rFonts w:asciiTheme="minorHAnsi" w:hAnsiTheme="minorHAnsi" w:cs="Calibri"/>
                <w:b w:val="0"/>
                <w:szCs w:val="18"/>
              </w:rPr>
              <w:t xml:space="preserve">.2 </w:t>
            </w:r>
            <w:proofErr w:type="spellStart"/>
            <w:r>
              <w:rPr>
                <w:rFonts w:asciiTheme="minorHAnsi" w:hAnsiTheme="minorHAnsi" w:cs="Calibri"/>
                <w:b w:val="0"/>
                <w:szCs w:val="18"/>
              </w:rPr>
              <w:t>mustbe</w:t>
            </w:r>
            <w:proofErr w:type="spellEnd"/>
            <w:r>
              <w:rPr>
                <w:rFonts w:asciiTheme="minorHAnsi" w:hAnsiTheme="minorHAnsi" w:cs="Calibri"/>
                <w:b w:val="0"/>
                <w:szCs w:val="18"/>
              </w:rPr>
              <w:t xml:space="preserve"> complied with. </w:t>
            </w:r>
          </w:p>
        </w:tc>
        <w:tc>
          <w:tcPr>
            <w:tcW w:w="1559" w:type="dxa"/>
            <w:vAlign w:val="center"/>
          </w:tcPr>
          <w:p w14:paraId="31973BB2" w14:textId="1E262542"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N/A</w:t>
            </w:r>
          </w:p>
        </w:tc>
      </w:tr>
      <w:tr w:rsidR="00F54745" w14:paraId="77BCC176" w14:textId="77777777" w:rsidTr="00984D89">
        <w:trPr>
          <w:cantSplit/>
          <w:tblHeader/>
        </w:trPr>
        <w:tc>
          <w:tcPr>
            <w:tcW w:w="7508" w:type="dxa"/>
          </w:tcPr>
          <w:p w14:paraId="70059A8B" w14:textId="4DDFF523" w:rsidR="00F54745" w:rsidRPr="00F54745" w:rsidRDefault="000A4C67" w:rsidP="000A4C67">
            <w:pPr>
              <w:pStyle w:val="Default"/>
              <w:spacing w:beforeLines="40" w:before="96" w:afterLines="40" w:after="96"/>
              <w:rPr>
                <w:rFonts w:asciiTheme="minorHAnsi" w:hAnsiTheme="minorHAnsi"/>
                <w:sz w:val="18"/>
                <w:szCs w:val="18"/>
                <w:lang w:eastAsia="ja-JP"/>
              </w:rPr>
            </w:pPr>
            <w:r>
              <w:rPr>
                <w:rFonts w:asciiTheme="minorHAnsi" w:hAnsiTheme="minorHAnsi" w:cstheme="majorHAnsi"/>
                <w:sz w:val="18"/>
                <w:szCs w:val="18"/>
              </w:rPr>
              <w:t>8</w:t>
            </w:r>
            <w:r w:rsidR="00F54745" w:rsidRPr="00F54745">
              <w:rPr>
                <w:rFonts w:asciiTheme="minorHAnsi" w:hAnsiTheme="minorHAnsi" w:cstheme="majorHAnsi"/>
                <w:sz w:val="18"/>
                <w:szCs w:val="18"/>
              </w:rPr>
              <w:t xml:space="preserve">.1 A system for adequately and accurately recording temperatures (e.g. thermograph) must be in place. These records must be available for inspection by a </w:t>
            </w:r>
            <w:r w:rsidR="00FF77CB">
              <w:rPr>
                <w:rFonts w:asciiTheme="minorHAnsi" w:hAnsiTheme="minorHAnsi" w:cstheme="majorHAnsi"/>
                <w:sz w:val="18"/>
                <w:szCs w:val="18"/>
              </w:rPr>
              <w:t>b</w:t>
            </w:r>
            <w:r w:rsidR="00F54745" w:rsidRPr="00F54745">
              <w:rPr>
                <w:rFonts w:asciiTheme="minorHAnsi" w:hAnsiTheme="minorHAnsi" w:cstheme="majorHAnsi"/>
                <w:sz w:val="18"/>
                <w:szCs w:val="18"/>
              </w:rPr>
              <w:t xml:space="preserve">iosecurity </w:t>
            </w:r>
            <w:r w:rsidR="00FF77CB">
              <w:rPr>
                <w:rFonts w:asciiTheme="minorHAnsi" w:hAnsiTheme="minorHAnsi" w:cstheme="majorHAnsi"/>
                <w:sz w:val="18"/>
                <w:szCs w:val="18"/>
              </w:rPr>
              <w:t>o</w:t>
            </w:r>
            <w:r w:rsidR="00F54745" w:rsidRPr="00F54745">
              <w:rPr>
                <w:rFonts w:asciiTheme="minorHAnsi" w:hAnsiTheme="minorHAnsi" w:cstheme="majorHAnsi"/>
                <w:sz w:val="18"/>
                <w:szCs w:val="18"/>
              </w:rPr>
              <w:t>fficer upon request.</w:t>
            </w:r>
          </w:p>
        </w:tc>
        <w:tc>
          <w:tcPr>
            <w:tcW w:w="1559" w:type="dxa"/>
            <w:vAlign w:val="center"/>
          </w:tcPr>
          <w:p w14:paraId="2206BE3C" w14:textId="5A1A8E07"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F54745" w14:paraId="334DDB49" w14:textId="77777777" w:rsidTr="00984D89">
        <w:trPr>
          <w:cantSplit/>
          <w:tblHeader/>
        </w:trPr>
        <w:tc>
          <w:tcPr>
            <w:tcW w:w="7508" w:type="dxa"/>
          </w:tcPr>
          <w:p w14:paraId="1F56B884" w14:textId="68F46322" w:rsidR="00F54745" w:rsidRPr="00F54745" w:rsidRDefault="000A4C67" w:rsidP="00F54745">
            <w:pPr>
              <w:pStyle w:val="Default"/>
              <w:spacing w:beforeLines="40" w:before="96" w:afterLines="40" w:after="96"/>
              <w:rPr>
                <w:rFonts w:asciiTheme="minorHAnsi" w:hAnsiTheme="minorHAnsi"/>
                <w:sz w:val="18"/>
                <w:szCs w:val="18"/>
                <w:lang w:eastAsia="ja-JP"/>
              </w:rPr>
            </w:pPr>
            <w:r>
              <w:rPr>
                <w:rFonts w:asciiTheme="minorHAnsi" w:hAnsiTheme="minorHAnsi" w:cstheme="majorHAnsi"/>
                <w:sz w:val="18"/>
                <w:szCs w:val="18"/>
              </w:rPr>
              <w:t>8</w:t>
            </w:r>
            <w:r w:rsidR="00F54745" w:rsidRPr="00F54745">
              <w:rPr>
                <w:rFonts w:asciiTheme="minorHAnsi" w:hAnsiTheme="minorHAnsi" w:cstheme="majorHAnsi"/>
                <w:sz w:val="18"/>
                <w:szCs w:val="18"/>
              </w:rPr>
              <w:t>.2 Cool rooms used for the storage of biosecurity waste must maintain a constant temperature of 4 degrees Celsius or below and biosecurity waste clearly marked.</w:t>
            </w:r>
          </w:p>
        </w:tc>
        <w:tc>
          <w:tcPr>
            <w:tcW w:w="1559" w:type="dxa"/>
            <w:vAlign w:val="center"/>
          </w:tcPr>
          <w:p w14:paraId="5CF1621D" w14:textId="5DE6BD19"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bl>
    <w:p w14:paraId="4D54717B" w14:textId="780DCC49" w:rsidR="000A4C67" w:rsidRDefault="000A4C67" w:rsidP="000A4C67">
      <w:pPr>
        <w:pStyle w:val="Heading2"/>
      </w:pPr>
      <w:bookmarkStart w:id="26" w:name="_Toc494870129"/>
      <w:r>
        <w:lastRenderedPageBreak/>
        <w:t>Table 9A Wash bays</w:t>
      </w:r>
      <w:bookmarkEnd w:id="26"/>
      <w:r>
        <w:t xml:space="preserve"> </w:t>
      </w:r>
    </w:p>
    <w:tbl>
      <w:tblPr>
        <w:tblStyle w:val="TableGrid"/>
        <w:tblW w:w="9067" w:type="dxa"/>
        <w:tblLook w:val="04A0" w:firstRow="1" w:lastRow="0" w:firstColumn="1" w:lastColumn="0" w:noHBand="0" w:noVBand="1"/>
      </w:tblPr>
      <w:tblGrid>
        <w:gridCol w:w="7508"/>
        <w:gridCol w:w="1559"/>
      </w:tblGrid>
      <w:tr w:rsidR="000A4C67" w14:paraId="7DBAB27B" w14:textId="77777777" w:rsidTr="008C50CC">
        <w:trPr>
          <w:cantSplit/>
          <w:tblHeader/>
        </w:trPr>
        <w:tc>
          <w:tcPr>
            <w:tcW w:w="7508" w:type="dxa"/>
          </w:tcPr>
          <w:p w14:paraId="3B926662" w14:textId="77777777" w:rsidR="000A4C67" w:rsidRDefault="000A4C67" w:rsidP="008C50CC">
            <w:pPr>
              <w:pStyle w:val="TableHeading"/>
              <w:rPr>
                <w:lang w:eastAsia="ja-JP"/>
              </w:rPr>
            </w:pPr>
            <w:r>
              <w:rPr>
                <w:lang w:eastAsia="ja-JP"/>
              </w:rPr>
              <w:t>Requirements</w:t>
            </w:r>
          </w:p>
        </w:tc>
        <w:tc>
          <w:tcPr>
            <w:tcW w:w="1559" w:type="dxa"/>
          </w:tcPr>
          <w:p w14:paraId="7A6E8A40" w14:textId="77777777" w:rsidR="000A4C67" w:rsidRDefault="000A4C67" w:rsidP="008C50CC">
            <w:pPr>
              <w:pStyle w:val="TableHeading"/>
              <w:rPr>
                <w:lang w:eastAsia="ja-JP"/>
              </w:rPr>
            </w:pPr>
            <w:r>
              <w:rPr>
                <w:lang w:eastAsia="ja-JP"/>
              </w:rPr>
              <w:t>Nonconformity guide</w:t>
            </w:r>
          </w:p>
        </w:tc>
      </w:tr>
      <w:tr w:rsidR="000A4C67" w14:paraId="15F3CFCD" w14:textId="77777777" w:rsidTr="0041681A">
        <w:trPr>
          <w:cantSplit/>
          <w:tblHeader/>
        </w:trPr>
        <w:tc>
          <w:tcPr>
            <w:tcW w:w="7508" w:type="dxa"/>
          </w:tcPr>
          <w:p w14:paraId="20280BBD" w14:textId="2487A294" w:rsidR="000A4C67" w:rsidRPr="000A4C67" w:rsidRDefault="000A4C67" w:rsidP="000A4C67">
            <w:pPr>
              <w:pStyle w:val="Default"/>
              <w:spacing w:beforeLines="40" w:before="96" w:afterLines="40" w:after="96"/>
              <w:rPr>
                <w:rFonts w:asciiTheme="minorHAnsi" w:hAnsiTheme="minorHAnsi"/>
                <w:sz w:val="18"/>
                <w:szCs w:val="18"/>
                <w:lang w:eastAsia="ja-JP"/>
              </w:rPr>
            </w:pPr>
            <w:r>
              <w:rPr>
                <w:rFonts w:asciiTheme="minorHAnsi" w:hAnsiTheme="minorHAnsi" w:cstheme="majorHAnsi"/>
                <w:sz w:val="18"/>
                <w:szCs w:val="18"/>
              </w:rPr>
              <w:t>9</w:t>
            </w:r>
            <w:r w:rsidRPr="000A4C67">
              <w:rPr>
                <w:rFonts w:asciiTheme="minorHAnsi" w:hAnsiTheme="minorHAnsi" w:cstheme="majorHAnsi"/>
                <w:sz w:val="18"/>
                <w:szCs w:val="18"/>
              </w:rPr>
              <w:t>.1 Wash down areas must be located at the site for the cleaning of transport vehicles, biosecurity waste bins or compactors. The wash down area must be commensurate with the size of proposed cleaning handled by the site.</w:t>
            </w:r>
          </w:p>
        </w:tc>
        <w:tc>
          <w:tcPr>
            <w:tcW w:w="1559" w:type="dxa"/>
            <w:vAlign w:val="center"/>
          </w:tcPr>
          <w:p w14:paraId="3B570F54" w14:textId="6FA30069" w:rsidR="000A4C67" w:rsidRPr="000A4C67" w:rsidRDefault="000A4C67" w:rsidP="000A4C67">
            <w:pPr>
              <w:pStyle w:val="TableHeading"/>
              <w:rPr>
                <w:rFonts w:asciiTheme="minorHAnsi" w:hAnsiTheme="minorHAnsi"/>
                <w:b w:val="0"/>
                <w:szCs w:val="18"/>
                <w:lang w:eastAsia="ja-JP"/>
              </w:rPr>
            </w:pPr>
            <w:r w:rsidRPr="000A4C67">
              <w:rPr>
                <w:rFonts w:asciiTheme="minorHAnsi" w:hAnsiTheme="minorHAnsi" w:cstheme="majorHAnsi"/>
                <w:b w:val="0"/>
                <w:bCs/>
                <w:szCs w:val="18"/>
              </w:rPr>
              <w:t>Critical</w:t>
            </w:r>
          </w:p>
        </w:tc>
      </w:tr>
      <w:tr w:rsidR="000A4C67" w14:paraId="1DB40DAC" w14:textId="77777777" w:rsidTr="0041681A">
        <w:trPr>
          <w:cantSplit/>
          <w:tblHeader/>
        </w:trPr>
        <w:tc>
          <w:tcPr>
            <w:tcW w:w="7508" w:type="dxa"/>
          </w:tcPr>
          <w:p w14:paraId="18C2FF75" w14:textId="54961BCE" w:rsidR="000A4C67" w:rsidRPr="000A4C67" w:rsidRDefault="000A4C67" w:rsidP="000A4C67">
            <w:pPr>
              <w:pStyle w:val="Default"/>
              <w:spacing w:beforeLines="40" w:before="96" w:afterLines="40" w:after="96"/>
              <w:rPr>
                <w:rFonts w:asciiTheme="minorHAnsi" w:hAnsiTheme="minorHAnsi"/>
                <w:sz w:val="18"/>
                <w:szCs w:val="18"/>
                <w:lang w:eastAsia="ja-JP"/>
              </w:rPr>
            </w:pPr>
            <w:r>
              <w:rPr>
                <w:rFonts w:asciiTheme="minorHAnsi" w:hAnsiTheme="minorHAnsi" w:cstheme="majorHAnsi"/>
                <w:sz w:val="18"/>
                <w:szCs w:val="18"/>
              </w:rPr>
              <w:t>9</w:t>
            </w:r>
            <w:r w:rsidRPr="000A4C67">
              <w:rPr>
                <w:rFonts w:asciiTheme="minorHAnsi" w:hAnsiTheme="minorHAnsi" w:cstheme="majorHAnsi"/>
                <w:sz w:val="18"/>
                <w:szCs w:val="18"/>
              </w:rPr>
              <w:t xml:space="preserve">.2 The location and size of the wash bay must be clearly marked on the site plan. </w:t>
            </w:r>
          </w:p>
        </w:tc>
        <w:tc>
          <w:tcPr>
            <w:tcW w:w="1559" w:type="dxa"/>
            <w:vAlign w:val="center"/>
          </w:tcPr>
          <w:p w14:paraId="0BCEF5B0" w14:textId="0A484B0C" w:rsidR="000A4C67" w:rsidRPr="000A4C67" w:rsidRDefault="000A4C67" w:rsidP="000A4C67">
            <w:pPr>
              <w:pStyle w:val="TableHeading"/>
              <w:rPr>
                <w:rFonts w:asciiTheme="minorHAnsi" w:hAnsiTheme="minorHAnsi"/>
                <w:b w:val="0"/>
                <w:szCs w:val="18"/>
                <w:lang w:eastAsia="ja-JP"/>
              </w:rPr>
            </w:pPr>
            <w:r w:rsidRPr="000A4C67">
              <w:rPr>
                <w:rFonts w:asciiTheme="minorHAnsi" w:hAnsiTheme="minorHAnsi" w:cstheme="majorHAnsi"/>
                <w:b w:val="0"/>
                <w:bCs/>
                <w:szCs w:val="18"/>
              </w:rPr>
              <w:t>Minor</w:t>
            </w:r>
          </w:p>
        </w:tc>
      </w:tr>
      <w:tr w:rsidR="000A4C67" w14:paraId="72292D8E" w14:textId="77777777" w:rsidTr="0041681A">
        <w:trPr>
          <w:cantSplit/>
          <w:tblHeader/>
        </w:trPr>
        <w:tc>
          <w:tcPr>
            <w:tcW w:w="7508" w:type="dxa"/>
          </w:tcPr>
          <w:p w14:paraId="7DC32588" w14:textId="5950B2F1" w:rsidR="000A4C67" w:rsidRPr="000A4C67" w:rsidRDefault="000A4C67" w:rsidP="000A4C67">
            <w:pPr>
              <w:pStyle w:val="Default"/>
              <w:spacing w:beforeLines="40" w:before="96" w:afterLines="40" w:after="96"/>
              <w:rPr>
                <w:rFonts w:asciiTheme="minorHAnsi" w:hAnsiTheme="minorHAnsi"/>
                <w:sz w:val="18"/>
                <w:szCs w:val="18"/>
              </w:rPr>
            </w:pPr>
            <w:r>
              <w:rPr>
                <w:rFonts w:asciiTheme="minorHAnsi" w:hAnsiTheme="minorHAnsi" w:cstheme="majorHAnsi"/>
                <w:sz w:val="18"/>
                <w:szCs w:val="18"/>
              </w:rPr>
              <w:t>9</w:t>
            </w:r>
            <w:r w:rsidRPr="000A4C67">
              <w:rPr>
                <w:rFonts w:asciiTheme="minorHAnsi" w:hAnsiTheme="minorHAnsi" w:cstheme="majorHAnsi"/>
                <w:sz w:val="18"/>
                <w:szCs w:val="18"/>
              </w:rPr>
              <w:t xml:space="preserve">.3 </w:t>
            </w:r>
            <w:r w:rsidRPr="000A4C67">
              <w:rPr>
                <w:rFonts w:asciiTheme="minorHAnsi" w:hAnsiTheme="minorHAnsi"/>
                <w:sz w:val="18"/>
                <w:szCs w:val="18"/>
              </w:rPr>
              <w:t>The wash bay must be constructed in accordance with the following:</w:t>
            </w:r>
          </w:p>
          <w:p w14:paraId="4283C99E" w14:textId="77777777" w:rsidR="000A4C67" w:rsidRPr="000A4C67" w:rsidRDefault="000A4C67" w:rsidP="000A4C67">
            <w:pPr>
              <w:pStyle w:val="PlainText"/>
              <w:numPr>
                <w:ilvl w:val="0"/>
                <w:numId w:val="3"/>
              </w:numPr>
              <w:spacing w:beforeLines="40" w:before="96" w:afterLines="40" w:after="96"/>
              <w:ind w:left="360"/>
              <w:rPr>
                <w:rFonts w:asciiTheme="minorHAnsi" w:hAnsiTheme="minorHAnsi"/>
                <w:sz w:val="18"/>
                <w:szCs w:val="18"/>
              </w:rPr>
            </w:pPr>
            <w:r w:rsidRPr="000A4C67">
              <w:rPr>
                <w:rFonts w:asciiTheme="minorHAnsi" w:hAnsiTheme="minorHAnsi"/>
                <w:sz w:val="18"/>
                <w:szCs w:val="18"/>
              </w:rPr>
              <w:t>a concrete floor which is liquid impervious</w:t>
            </w:r>
          </w:p>
          <w:p w14:paraId="3DB8783E" w14:textId="77777777" w:rsidR="000A4C67" w:rsidRPr="000A4C67" w:rsidRDefault="000A4C67" w:rsidP="000A4C67">
            <w:pPr>
              <w:pStyle w:val="PlainText"/>
              <w:numPr>
                <w:ilvl w:val="0"/>
                <w:numId w:val="3"/>
              </w:numPr>
              <w:spacing w:beforeLines="40" w:before="96" w:afterLines="40" w:after="96"/>
              <w:ind w:left="360"/>
              <w:rPr>
                <w:rFonts w:asciiTheme="minorHAnsi" w:hAnsiTheme="minorHAnsi"/>
                <w:sz w:val="18"/>
                <w:szCs w:val="18"/>
                <w:lang w:eastAsia="ja-JP"/>
              </w:rPr>
            </w:pPr>
            <w:r w:rsidRPr="000A4C67">
              <w:rPr>
                <w:rFonts w:asciiTheme="minorHAnsi" w:hAnsiTheme="minorHAnsi"/>
                <w:sz w:val="18"/>
                <w:szCs w:val="18"/>
              </w:rPr>
              <w:t xml:space="preserve">a floor drain leading into a soil trap which is connected directly to municipal sewer or to another waste water disposal system approved by the department </w:t>
            </w:r>
          </w:p>
          <w:p w14:paraId="3D2E3F6C" w14:textId="68E9B578" w:rsidR="000A4C67" w:rsidRPr="000A4C67" w:rsidRDefault="000A4C67" w:rsidP="000A4C67">
            <w:pPr>
              <w:pStyle w:val="PlainText"/>
              <w:numPr>
                <w:ilvl w:val="0"/>
                <w:numId w:val="3"/>
              </w:numPr>
              <w:spacing w:beforeLines="40" w:before="96" w:afterLines="40" w:after="96"/>
              <w:ind w:left="360"/>
              <w:rPr>
                <w:rFonts w:asciiTheme="minorHAnsi" w:hAnsiTheme="minorHAnsi"/>
                <w:sz w:val="18"/>
                <w:szCs w:val="18"/>
                <w:lang w:eastAsia="ja-JP"/>
              </w:rPr>
            </w:pPr>
            <w:r w:rsidRPr="000A4C67">
              <w:rPr>
                <w:rFonts w:asciiTheme="minorHAnsi" w:hAnsiTheme="minorHAnsi"/>
                <w:sz w:val="18"/>
                <w:szCs w:val="18"/>
              </w:rPr>
              <w:t xml:space="preserve">any </w:t>
            </w:r>
            <w:proofErr w:type="gramStart"/>
            <w:r w:rsidRPr="000A4C67">
              <w:rPr>
                <w:rFonts w:asciiTheme="minorHAnsi" w:hAnsiTheme="minorHAnsi"/>
                <w:sz w:val="18"/>
                <w:szCs w:val="18"/>
              </w:rPr>
              <w:t>waste water</w:t>
            </w:r>
            <w:proofErr w:type="gramEnd"/>
            <w:r w:rsidRPr="000A4C67">
              <w:rPr>
                <w:rFonts w:asciiTheme="minorHAnsi" w:hAnsiTheme="minorHAnsi"/>
                <w:sz w:val="18"/>
                <w:szCs w:val="18"/>
              </w:rPr>
              <w:t xml:space="preserve"> storage, treatment and reticulation system must be enclosed.</w:t>
            </w:r>
          </w:p>
        </w:tc>
        <w:tc>
          <w:tcPr>
            <w:tcW w:w="1559" w:type="dxa"/>
            <w:vAlign w:val="center"/>
          </w:tcPr>
          <w:p w14:paraId="3243E807" w14:textId="685F0A34" w:rsidR="000A4C67" w:rsidRPr="000A4C67" w:rsidRDefault="000A4C67" w:rsidP="000A4C67">
            <w:pPr>
              <w:pStyle w:val="TableHeading"/>
              <w:rPr>
                <w:rFonts w:asciiTheme="minorHAnsi" w:hAnsiTheme="minorHAnsi"/>
                <w:b w:val="0"/>
                <w:szCs w:val="18"/>
                <w:lang w:eastAsia="ja-JP"/>
              </w:rPr>
            </w:pPr>
            <w:r w:rsidRPr="000A4C67">
              <w:rPr>
                <w:rFonts w:asciiTheme="minorHAnsi" w:hAnsiTheme="minorHAnsi" w:cstheme="majorHAnsi"/>
                <w:b w:val="0"/>
                <w:bCs/>
                <w:szCs w:val="18"/>
              </w:rPr>
              <w:t>Major</w:t>
            </w:r>
          </w:p>
        </w:tc>
      </w:tr>
      <w:tr w:rsidR="000A4C67" w14:paraId="1B0F4E0A" w14:textId="77777777" w:rsidTr="0041681A">
        <w:trPr>
          <w:cantSplit/>
          <w:tblHeader/>
        </w:trPr>
        <w:tc>
          <w:tcPr>
            <w:tcW w:w="7508" w:type="dxa"/>
            <w:vAlign w:val="center"/>
          </w:tcPr>
          <w:p w14:paraId="6BB92127" w14:textId="18C6ED81" w:rsidR="000A4C67" w:rsidRPr="000A4C67" w:rsidRDefault="000A4C67" w:rsidP="000A4C67">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sz w:val="18"/>
                <w:szCs w:val="18"/>
              </w:rPr>
              <w:t>9</w:t>
            </w:r>
            <w:r w:rsidRPr="000A4C67">
              <w:rPr>
                <w:rFonts w:asciiTheme="minorHAnsi" w:eastAsiaTheme="minorEastAsia" w:hAnsiTheme="minorHAnsi" w:cstheme="majorHAnsi"/>
                <w:sz w:val="18"/>
                <w:szCs w:val="18"/>
              </w:rPr>
              <w:t xml:space="preserve">.4 </w:t>
            </w:r>
            <w:r w:rsidRPr="000A4C67">
              <w:rPr>
                <w:rFonts w:asciiTheme="minorHAnsi" w:hAnsiTheme="minorHAnsi"/>
                <w:sz w:val="18"/>
                <w:szCs w:val="18"/>
              </w:rPr>
              <w:t xml:space="preserve">Areas immediately adjacent to the wash bay should have an impermeable surface. If the area surrounding the wash pad has vegetation, the department will inspect for introduced weed species (at cost to the </w:t>
            </w:r>
            <w:r>
              <w:rPr>
                <w:rFonts w:asciiTheme="minorHAnsi" w:hAnsiTheme="minorHAnsi"/>
                <w:sz w:val="18"/>
                <w:szCs w:val="18"/>
              </w:rPr>
              <w:t>biosecurity i</w:t>
            </w:r>
            <w:r w:rsidRPr="000A4C67">
              <w:rPr>
                <w:rFonts w:asciiTheme="minorHAnsi" w:hAnsiTheme="minorHAnsi"/>
                <w:sz w:val="18"/>
                <w:szCs w:val="18"/>
              </w:rPr>
              <w:t xml:space="preserve">ndustry </w:t>
            </w:r>
            <w:r>
              <w:rPr>
                <w:rFonts w:asciiTheme="minorHAnsi" w:hAnsiTheme="minorHAnsi"/>
                <w:sz w:val="18"/>
                <w:szCs w:val="18"/>
              </w:rPr>
              <w:t>p</w:t>
            </w:r>
            <w:r w:rsidRPr="000A4C67">
              <w:rPr>
                <w:rFonts w:asciiTheme="minorHAnsi" w:hAnsiTheme="minorHAnsi"/>
                <w:sz w:val="18"/>
                <w:szCs w:val="18"/>
              </w:rPr>
              <w:t>ar</w:t>
            </w:r>
            <w:r>
              <w:rPr>
                <w:rFonts w:asciiTheme="minorHAnsi" w:hAnsiTheme="minorHAnsi"/>
                <w:sz w:val="18"/>
                <w:szCs w:val="18"/>
              </w:rPr>
              <w:t>ticipant</w:t>
            </w:r>
            <w:r w:rsidRPr="000A4C67">
              <w:rPr>
                <w:rFonts w:asciiTheme="minorHAnsi" w:hAnsiTheme="minorHAnsi"/>
                <w:sz w:val="18"/>
                <w:szCs w:val="18"/>
              </w:rPr>
              <w:t>).</w:t>
            </w:r>
          </w:p>
        </w:tc>
        <w:tc>
          <w:tcPr>
            <w:tcW w:w="1559" w:type="dxa"/>
            <w:vAlign w:val="center"/>
          </w:tcPr>
          <w:p w14:paraId="3839C38A" w14:textId="178989DB" w:rsidR="000A4C67" w:rsidRPr="000A4C67" w:rsidRDefault="000A4C67" w:rsidP="000A4C67">
            <w:pPr>
              <w:pStyle w:val="TableHeading"/>
              <w:rPr>
                <w:rFonts w:asciiTheme="minorHAnsi" w:hAnsiTheme="minorHAnsi"/>
                <w:b w:val="0"/>
                <w:szCs w:val="18"/>
                <w:lang w:eastAsia="ja-JP"/>
              </w:rPr>
            </w:pPr>
            <w:r w:rsidRPr="000A4C67">
              <w:rPr>
                <w:rFonts w:asciiTheme="minorHAnsi" w:hAnsiTheme="minorHAnsi" w:cstheme="majorHAnsi"/>
                <w:b w:val="0"/>
                <w:bCs/>
                <w:szCs w:val="18"/>
              </w:rPr>
              <w:t>Minor or major</w:t>
            </w:r>
          </w:p>
        </w:tc>
      </w:tr>
      <w:tr w:rsidR="000A4C67" w14:paraId="104CACAC" w14:textId="77777777" w:rsidTr="0041681A">
        <w:trPr>
          <w:cantSplit/>
          <w:tblHeader/>
        </w:trPr>
        <w:tc>
          <w:tcPr>
            <w:tcW w:w="7508" w:type="dxa"/>
            <w:vAlign w:val="center"/>
          </w:tcPr>
          <w:p w14:paraId="6988D0A3" w14:textId="7777539F" w:rsidR="000A4C67" w:rsidRPr="000A4C67" w:rsidRDefault="000A4C67" w:rsidP="000A4C67">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sz w:val="18"/>
                <w:szCs w:val="18"/>
              </w:rPr>
              <w:t>9</w:t>
            </w:r>
            <w:r w:rsidRPr="000A4C67">
              <w:rPr>
                <w:rFonts w:asciiTheme="minorHAnsi" w:eastAsiaTheme="minorEastAsia" w:hAnsiTheme="minorHAnsi" w:cstheme="majorHAnsi"/>
                <w:sz w:val="18"/>
                <w:szCs w:val="18"/>
              </w:rPr>
              <w:t xml:space="preserve">.5 </w:t>
            </w:r>
            <w:r w:rsidRPr="000A4C67">
              <w:rPr>
                <w:rFonts w:asciiTheme="minorHAnsi" w:hAnsiTheme="minorHAnsi"/>
                <w:sz w:val="18"/>
                <w:szCs w:val="18"/>
              </w:rPr>
              <w:t>Waste water and residues from cleaning operations must be contained within the approved wash bay.</w:t>
            </w:r>
          </w:p>
        </w:tc>
        <w:tc>
          <w:tcPr>
            <w:tcW w:w="1559" w:type="dxa"/>
            <w:vAlign w:val="center"/>
          </w:tcPr>
          <w:p w14:paraId="40B8E597" w14:textId="7491D798" w:rsidR="000A4C67" w:rsidRPr="000A4C67" w:rsidRDefault="000A4C67" w:rsidP="000A4C67">
            <w:pPr>
              <w:pStyle w:val="TableHeading"/>
              <w:rPr>
                <w:rFonts w:asciiTheme="minorHAnsi" w:hAnsiTheme="minorHAnsi"/>
                <w:b w:val="0"/>
                <w:szCs w:val="18"/>
                <w:lang w:eastAsia="ja-JP"/>
              </w:rPr>
            </w:pPr>
            <w:r w:rsidRPr="000A4C67">
              <w:rPr>
                <w:rFonts w:asciiTheme="minorHAnsi" w:hAnsiTheme="minorHAnsi" w:cstheme="majorHAnsi"/>
                <w:b w:val="0"/>
                <w:bCs/>
                <w:szCs w:val="18"/>
              </w:rPr>
              <w:t>Major</w:t>
            </w:r>
          </w:p>
        </w:tc>
      </w:tr>
      <w:tr w:rsidR="000A4C67" w14:paraId="549B0694" w14:textId="77777777" w:rsidTr="0041681A">
        <w:trPr>
          <w:cantSplit/>
          <w:tblHeader/>
        </w:trPr>
        <w:tc>
          <w:tcPr>
            <w:tcW w:w="7508" w:type="dxa"/>
            <w:vAlign w:val="center"/>
          </w:tcPr>
          <w:p w14:paraId="1465B8B7" w14:textId="3D830E04" w:rsidR="000A4C67" w:rsidRPr="000A4C67" w:rsidRDefault="000A4C67" w:rsidP="000A4C67">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sz w:val="18"/>
                <w:szCs w:val="18"/>
              </w:rPr>
              <w:t>9</w:t>
            </w:r>
            <w:r w:rsidRPr="000A4C67">
              <w:rPr>
                <w:rFonts w:asciiTheme="minorHAnsi" w:eastAsiaTheme="minorEastAsia" w:hAnsiTheme="minorHAnsi" w:cstheme="majorHAnsi"/>
                <w:sz w:val="18"/>
                <w:szCs w:val="18"/>
              </w:rPr>
              <w:t xml:space="preserve">.6 </w:t>
            </w:r>
            <w:r w:rsidRPr="000A4C67">
              <w:rPr>
                <w:rFonts w:asciiTheme="minorHAnsi" w:hAnsiTheme="minorHAnsi"/>
                <w:sz w:val="18"/>
                <w:szCs w:val="18"/>
              </w:rPr>
              <w:t>Waste water and residues from cleaning operations must only be discharged via the wash bay drain.</w:t>
            </w:r>
          </w:p>
        </w:tc>
        <w:tc>
          <w:tcPr>
            <w:tcW w:w="1559" w:type="dxa"/>
            <w:vAlign w:val="center"/>
          </w:tcPr>
          <w:p w14:paraId="1D6C08D1" w14:textId="1DF2D3A9" w:rsidR="000A4C67" w:rsidRPr="000A4C67" w:rsidRDefault="000A4C67" w:rsidP="000A4C67">
            <w:pPr>
              <w:pStyle w:val="TableHeading"/>
              <w:rPr>
                <w:rFonts w:asciiTheme="minorHAnsi" w:hAnsiTheme="minorHAnsi"/>
                <w:b w:val="0"/>
                <w:szCs w:val="18"/>
                <w:lang w:eastAsia="ja-JP"/>
              </w:rPr>
            </w:pPr>
            <w:r w:rsidRPr="000A4C67">
              <w:rPr>
                <w:rFonts w:asciiTheme="minorHAnsi" w:hAnsiTheme="minorHAnsi" w:cstheme="majorHAnsi"/>
                <w:b w:val="0"/>
                <w:bCs/>
                <w:szCs w:val="18"/>
              </w:rPr>
              <w:t>Major</w:t>
            </w:r>
          </w:p>
        </w:tc>
      </w:tr>
      <w:tr w:rsidR="000A4C67" w14:paraId="005B31EE" w14:textId="77777777" w:rsidTr="0041681A">
        <w:trPr>
          <w:cantSplit/>
          <w:tblHeader/>
        </w:trPr>
        <w:tc>
          <w:tcPr>
            <w:tcW w:w="7508" w:type="dxa"/>
            <w:vAlign w:val="center"/>
          </w:tcPr>
          <w:p w14:paraId="5ABA9ABD" w14:textId="6E5427E3" w:rsidR="000A4C67" w:rsidRPr="000A4C67" w:rsidRDefault="000A4C67" w:rsidP="000A4C67">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sz w:val="18"/>
                <w:szCs w:val="18"/>
              </w:rPr>
              <w:t>9</w:t>
            </w:r>
            <w:r w:rsidRPr="000A4C67">
              <w:rPr>
                <w:rFonts w:asciiTheme="minorHAnsi" w:eastAsiaTheme="minorEastAsia" w:hAnsiTheme="minorHAnsi" w:cstheme="majorHAnsi"/>
                <w:sz w:val="18"/>
                <w:szCs w:val="18"/>
              </w:rPr>
              <w:t xml:space="preserve">.7 </w:t>
            </w:r>
            <w:r w:rsidRPr="000A4C67">
              <w:rPr>
                <w:rFonts w:asciiTheme="minorHAnsi" w:hAnsiTheme="minorHAnsi"/>
                <w:sz w:val="18"/>
                <w:szCs w:val="18"/>
              </w:rPr>
              <w:t>The wash bay must be washed down after cleaning operations each day.</w:t>
            </w:r>
          </w:p>
        </w:tc>
        <w:tc>
          <w:tcPr>
            <w:tcW w:w="1559" w:type="dxa"/>
            <w:vAlign w:val="center"/>
          </w:tcPr>
          <w:p w14:paraId="43CF3CC5" w14:textId="4C65A393" w:rsidR="000A4C67" w:rsidRPr="000A4C67" w:rsidRDefault="000A4C67" w:rsidP="000A4C67">
            <w:pPr>
              <w:pStyle w:val="TableHeading"/>
              <w:rPr>
                <w:rFonts w:asciiTheme="minorHAnsi" w:hAnsiTheme="minorHAnsi"/>
                <w:b w:val="0"/>
                <w:szCs w:val="18"/>
                <w:lang w:eastAsia="ja-JP"/>
              </w:rPr>
            </w:pPr>
            <w:r w:rsidRPr="000A4C67">
              <w:rPr>
                <w:rFonts w:asciiTheme="minorHAnsi" w:hAnsiTheme="minorHAnsi" w:cstheme="majorHAnsi"/>
                <w:b w:val="0"/>
                <w:bCs/>
                <w:szCs w:val="18"/>
              </w:rPr>
              <w:t>Critical</w:t>
            </w:r>
          </w:p>
        </w:tc>
      </w:tr>
      <w:tr w:rsidR="000A4C67" w14:paraId="028EEA60" w14:textId="77777777" w:rsidTr="0041681A">
        <w:trPr>
          <w:cantSplit/>
          <w:tblHeader/>
        </w:trPr>
        <w:tc>
          <w:tcPr>
            <w:tcW w:w="7508" w:type="dxa"/>
            <w:vAlign w:val="center"/>
          </w:tcPr>
          <w:p w14:paraId="11B1C2F4" w14:textId="4FADA512" w:rsidR="000A4C67" w:rsidRPr="000A4C67" w:rsidRDefault="000A4C67" w:rsidP="000A4C67">
            <w:pPr>
              <w:autoSpaceDE w:val="0"/>
              <w:autoSpaceDN w:val="0"/>
              <w:adjustRightInd w:val="0"/>
              <w:spacing w:beforeLines="40" w:before="96" w:afterLines="40" w:after="96" w:line="240" w:lineRule="auto"/>
              <w:rPr>
                <w:rFonts w:asciiTheme="minorHAnsi" w:hAnsiTheme="minorHAnsi"/>
                <w:sz w:val="18"/>
                <w:szCs w:val="18"/>
              </w:rPr>
            </w:pPr>
            <w:r>
              <w:rPr>
                <w:rFonts w:asciiTheme="minorHAnsi" w:eastAsiaTheme="minorEastAsia" w:hAnsiTheme="minorHAnsi" w:cstheme="majorHAnsi"/>
                <w:sz w:val="18"/>
                <w:szCs w:val="18"/>
              </w:rPr>
              <w:t>9</w:t>
            </w:r>
            <w:r w:rsidRPr="000A4C67">
              <w:rPr>
                <w:rFonts w:asciiTheme="minorHAnsi" w:eastAsiaTheme="minorEastAsia" w:hAnsiTheme="minorHAnsi" w:cstheme="majorHAnsi"/>
                <w:sz w:val="18"/>
                <w:szCs w:val="18"/>
              </w:rPr>
              <w:t xml:space="preserve">.8 </w:t>
            </w:r>
            <w:r w:rsidRPr="000A4C67">
              <w:rPr>
                <w:rFonts w:asciiTheme="minorHAnsi" w:hAnsiTheme="minorHAnsi"/>
                <w:sz w:val="18"/>
                <w:szCs w:val="18"/>
              </w:rPr>
              <w:t>Waste water must be screened prior to discharge to municipal sewer or department approved treatment/holding tank.</w:t>
            </w:r>
          </w:p>
          <w:p w14:paraId="6B90CAB4" w14:textId="77777777" w:rsidR="000A4C67" w:rsidRPr="000A4C67" w:rsidRDefault="000A4C67" w:rsidP="000A4C67">
            <w:pPr>
              <w:pStyle w:val="PlainText"/>
              <w:spacing w:beforeLines="40" w:before="96" w:afterLines="40" w:after="96"/>
              <w:rPr>
                <w:rFonts w:asciiTheme="minorHAnsi" w:hAnsiTheme="minorHAnsi"/>
                <w:sz w:val="18"/>
                <w:szCs w:val="18"/>
              </w:rPr>
            </w:pPr>
            <w:r w:rsidRPr="000A4C67">
              <w:rPr>
                <w:rFonts w:asciiTheme="minorHAnsi" w:hAnsiTheme="minorHAnsi"/>
                <w:sz w:val="18"/>
                <w:szCs w:val="18"/>
              </w:rPr>
              <w:t>For sites that do not have direct access to sewer for waste water discharge, waste water may be either:</w:t>
            </w:r>
          </w:p>
          <w:p w14:paraId="02378A75" w14:textId="2A579A92" w:rsidR="000A4C67" w:rsidRPr="000A4C67" w:rsidRDefault="000A4C67" w:rsidP="000A4C67">
            <w:pPr>
              <w:pStyle w:val="PlainText"/>
              <w:numPr>
                <w:ilvl w:val="0"/>
                <w:numId w:val="2"/>
              </w:numPr>
              <w:spacing w:beforeLines="40" w:before="96" w:afterLines="40" w:after="96"/>
              <w:ind w:left="360"/>
              <w:rPr>
                <w:rFonts w:asciiTheme="minorHAnsi" w:eastAsiaTheme="minorEastAsia" w:hAnsiTheme="minorHAnsi" w:cstheme="majorHAnsi"/>
                <w:sz w:val="18"/>
                <w:szCs w:val="18"/>
              </w:rPr>
            </w:pPr>
            <w:r w:rsidRPr="000A4C67">
              <w:rPr>
                <w:rFonts w:asciiTheme="minorHAnsi" w:hAnsiTheme="minorHAnsi"/>
                <w:sz w:val="18"/>
                <w:szCs w:val="18"/>
              </w:rPr>
              <w:t xml:space="preserve">collected and transported off-site for discharge to sewer by a waste transport service operating under an appropriate </w:t>
            </w:r>
            <w:r>
              <w:rPr>
                <w:rFonts w:asciiTheme="minorHAnsi" w:hAnsiTheme="minorHAnsi"/>
                <w:sz w:val="18"/>
                <w:szCs w:val="18"/>
              </w:rPr>
              <w:t>approved arrangement</w:t>
            </w:r>
            <w:r w:rsidRPr="000A4C67">
              <w:rPr>
                <w:rFonts w:asciiTheme="minorHAnsi" w:hAnsiTheme="minorHAnsi"/>
                <w:sz w:val="18"/>
                <w:szCs w:val="18"/>
              </w:rPr>
              <w:t xml:space="preserve"> with the department </w:t>
            </w:r>
          </w:p>
          <w:p w14:paraId="6082CC8B" w14:textId="27C748ED" w:rsidR="000A4C67" w:rsidRPr="000A4C67" w:rsidRDefault="000A4C67" w:rsidP="000A4C67">
            <w:pPr>
              <w:pStyle w:val="PlainText"/>
              <w:numPr>
                <w:ilvl w:val="0"/>
                <w:numId w:val="2"/>
              </w:numPr>
              <w:spacing w:beforeLines="40" w:before="96" w:afterLines="40" w:after="96"/>
              <w:ind w:left="360"/>
              <w:rPr>
                <w:rFonts w:asciiTheme="minorHAnsi" w:eastAsiaTheme="minorEastAsia" w:hAnsiTheme="minorHAnsi" w:cstheme="majorHAnsi"/>
                <w:sz w:val="18"/>
                <w:szCs w:val="18"/>
              </w:rPr>
            </w:pPr>
            <w:r w:rsidRPr="000A4C67">
              <w:rPr>
                <w:rFonts w:asciiTheme="minorHAnsi" w:hAnsiTheme="minorHAnsi"/>
                <w:sz w:val="18"/>
                <w:szCs w:val="18"/>
              </w:rPr>
              <w:t>collected and transported off-site for discharge to sewer by a non-department approved waste transport service. Where a non-department approved transport service is used, the transport and disposal of the waste water must be performed under department supervision.</w:t>
            </w:r>
          </w:p>
        </w:tc>
        <w:tc>
          <w:tcPr>
            <w:tcW w:w="1559" w:type="dxa"/>
            <w:vAlign w:val="center"/>
          </w:tcPr>
          <w:p w14:paraId="14EDD19B" w14:textId="495CC3FE" w:rsidR="000A4C67" w:rsidRPr="000A4C67" w:rsidRDefault="000A4C67" w:rsidP="000A4C67">
            <w:pPr>
              <w:pStyle w:val="TableHeading"/>
              <w:rPr>
                <w:rFonts w:asciiTheme="minorHAnsi" w:hAnsiTheme="minorHAnsi" w:cstheme="majorHAnsi"/>
                <w:b w:val="0"/>
                <w:bCs/>
                <w:szCs w:val="18"/>
              </w:rPr>
            </w:pPr>
            <w:r w:rsidRPr="000A4C67">
              <w:rPr>
                <w:rFonts w:asciiTheme="minorHAnsi" w:hAnsiTheme="minorHAnsi" w:cstheme="majorHAnsi"/>
                <w:b w:val="0"/>
                <w:bCs/>
                <w:szCs w:val="18"/>
              </w:rPr>
              <w:t>Critical</w:t>
            </w:r>
          </w:p>
        </w:tc>
      </w:tr>
      <w:tr w:rsidR="000A4C67" w14:paraId="11770569" w14:textId="77777777" w:rsidTr="0041681A">
        <w:trPr>
          <w:cantSplit/>
          <w:tblHeader/>
        </w:trPr>
        <w:tc>
          <w:tcPr>
            <w:tcW w:w="7508" w:type="dxa"/>
            <w:vAlign w:val="center"/>
          </w:tcPr>
          <w:p w14:paraId="307F2EC6" w14:textId="1E544585" w:rsidR="000A4C67" w:rsidRPr="000A4C67" w:rsidRDefault="000A4C67" w:rsidP="000A4C67">
            <w:pPr>
              <w:autoSpaceDE w:val="0"/>
              <w:autoSpaceDN w:val="0"/>
              <w:adjustRightInd w:val="0"/>
              <w:spacing w:beforeLines="40" w:before="96" w:afterLines="40" w:after="96" w:line="240" w:lineRule="auto"/>
              <w:rPr>
                <w:rFonts w:asciiTheme="minorHAnsi" w:eastAsiaTheme="minorEastAsia" w:hAnsiTheme="minorHAnsi" w:cstheme="majorHAnsi"/>
                <w:sz w:val="18"/>
                <w:szCs w:val="18"/>
              </w:rPr>
            </w:pPr>
            <w:r>
              <w:rPr>
                <w:rFonts w:asciiTheme="minorHAnsi" w:eastAsiaTheme="minorEastAsia" w:hAnsiTheme="minorHAnsi" w:cstheme="majorHAnsi"/>
                <w:sz w:val="18"/>
                <w:szCs w:val="18"/>
              </w:rPr>
              <w:t>9</w:t>
            </w:r>
            <w:r w:rsidRPr="000A4C67">
              <w:rPr>
                <w:rFonts w:asciiTheme="minorHAnsi" w:eastAsiaTheme="minorEastAsia" w:hAnsiTheme="minorHAnsi" w:cstheme="majorHAnsi"/>
                <w:sz w:val="18"/>
                <w:szCs w:val="18"/>
              </w:rPr>
              <w:t xml:space="preserve">.9 </w:t>
            </w:r>
            <w:r w:rsidRPr="000A4C67">
              <w:rPr>
                <w:rFonts w:asciiTheme="minorHAnsi" w:hAnsiTheme="minorHAnsi"/>
                <w:sz w:val="18"/>
                <w:szCs w:val="18"/>
              </w:rPr>
              <w:t>Soil residues from the wash bay soil trap or filter must be disposed of as biosecurity waste.</w:t>
            </w:r>
          </w:p>
        </w:tc>
        <w:tc>
          <w:tcPr>
            <w:tcW w:w="1559" w:type="dxa"/>
            <w:vAlign w:val="center"/>
          </w:tcPr>
          <w:p w14:paraId="1A3229B7" w14:textId="5E85E29D" w:rsidR="000A4C67" w:rsidRPr="000A4C67" w:rsidRDefault="000A4C67" w:rsidP="000A4C67">
            <w:pPr>
              <w:pStyle w:val="TableHeading"/>
              <w:rPr>
                <w:rFonts w:asciiTheme="minorHAnsi" w:hAnsiTheme="minorHAnsi" w:cstheme="majorHAnsi"/>
                <w:b w:val="0"/>
                <w:bCs/>
                <w:szCs w:val="18"/>
              </w:rPr>
            </w:pPr>
            <w:r w:rsidRPr="000A4C67">
              <w:rPr>
                <w:rFonts w:asciiTheme="minorHAnsi" w:hAnsiTheme="minorHAnsi" w:cstheme="majorHAnsi"/>
                <w:b w:val="0"/>
                <w:bCs/>
                <w:szCs w:val="18"/>
              </w:rPr>
              <w:t>Major</w:t>
            </w:r>
          </w:p>
        </w:tc>
      </w:tr>
      <w:tr w:rsidR="000A4C67" w14:paraId="3620C901" w14:textId="77777777" w:rsidTr="005778DE">
        <w:trPr>
          <w:cantSplit/>
          <w:tblHeader/>
        </w:trPr>
        <w:tc>
          <w:tcPr>
            <w:tcW w:w="7508" w:type="dxa"/>
          </w:tcPr>
          <w:p w14:paraId="4F189D9A" w14:textId="544E1625" w:rsidR="000A4C67" w:rsidRPr="000A4C67" w:rsidRDefault="000A4C67" w:rsidP="000A4C67">
            <w:pPr>
              <w:pStyle w:val="Default"/>
              <w:spacing w:beforeLines="40" w:before="96" w:afterLines="40" w:after="96"/>
              <w:rPr>
                <w:rFonts w:asciiTheme="minorHAnsi" w:eastAsiaTheme="minorEastAsia" w:hAnsiTheme="minorHAnsi" w:cstheme="majorHAnsi"/>
                <w:sz w:val="18"/>
                <w:szCs w:val="18"/>
              </w:rPr>
            </w:pPr>
            <w:r>
              <w:rPr>
                <w:rFonts w:asciiTheme="minorHAnsi" w:hAnsiTheme="minorHAnsi" w:cstheme="majorHAnsi"/>
                <w:sz w:val="18"/>
                <w:szCs w:val="18"/>
              </w:rPr>
              <w:t>9</w:t>
            </w:r>
            <w:r w:rsidRPr="000A4C67">
              <w:rPr>
                <w:rFonts w:asciiTheme="minorHAnsi" w:hAnsiTheme="minorHAnsi" w:cstheme="majorHAnsi"/>
                <w:sz w:val="18"/>
                <w:szCs w:val="18"/>
              </w:rPr>
              <w:t>.10 There must be adequate equipment available in order to carry out cleaning (steam/high pressure) and chemical disinfection spraying operations as directed by departmental officers.</w:t>
            </w:r>
          </w:p>
        </w:tc>
        <w:tc>
          <w:tcPr>
            <w:tcW w:w="1559" w:type="dxa"/>
            <w:vAlign w:val="center"/>
          </w:tcPr>
          <w:p w14:paraId="7E62FA14" w14:textId="2749F49C" w:rsidR="000A4C67" w:rsidRPr="000A4C67" w:rsidRDefault="000A4C67" w:rsidP="000A4C67">
            <w:pPr>
              <w:pStyle w:val="TableHeading"/>
              <w:rPr>
                <w:rFonts w:asciiTheme="minorHAnsi" w:hAnsiTheme="minorHAnsi" w:cstheme="majorHAnsi"/>
                <w:b w:val="0"/>
                <w:bCs/>
                <w:szCs w:val="18"/>
              </w:rPr>
            </w:pPr>
            <w:r w:rsidRPr="000A4C67">
              <w:rPr>
                <w:rFonts w:asciiTheme="minorHAnsi" w:hAnsiTheme="minorHAnsi" w:cstheme="majorHAnsi"/>
                <w:b w:val="0"/>
                <w:bCs/>
                <w:szCs w:val="18"/>
              </w:rPr>
              <w:t>Major</w:t>
            </w:r>
          </w:p>
        </w:tc>
      </w:tr>
      <w:tr w:rsidR="000A4C67" w14:paraId="0340276A" w14:textId="77777777" w:rsidTr="005778DE">
        <w:trPr>
          <w:cantSplit/>
          <w:tblHeader/>
        </w:trPr>
        <w:tc>
          <w:tcPr>
            <w:tcW w:w="7508" w:type="dxa"/>
          </w:tcPr>
          <w:p w14:paraId="363C7FD0" w14:textId="6DAAAED1" w:rsidR="000A4C67" w:rsidRPr="000A4C67" w:rsidRDefault="000A4C67" w:rsidP="000A4C67">
            <w:pPr>
              <w:pStyle w:val="PlainText"/>
              <w:spacing w:beforeLines="40" w:before="96" w:afterLines="40" w:after="96"/>
              <w:rPr>
                <w:rFonts w:asciiTheme="minorHAnsi" w:eastAsiaTheme="minorEastAsia" w:hAnsiTheme="minorHAnsi" w:cstheme="majorHAnsi"/>
                <w:sz w:val="18"/>
                <w:szCs w:val="18"/>
              </w:rPr>
            </w:pPr>
            <w:r>
              <w:rPr>
                <w:rFonts w:asciiTheme="minorHAnsi" w:hAnsiTheme="minorHAnsi"/>
                <w:sz w:val="18"/>
                <w:szCs w:val="18"/>
              </w:rPr>
              <w:t>9</w:t>
            </w:r>
            <w:r w:rsidRPr="000A4C67">
              <w:rPr>
                <w:rFonts w:asciiTheme="minorHAnsi" w:hAnsiTheme="minorHAnsi"/>
                <w:sz w:val="18"/>
                <w:szCs w:val="18"/>
              </w:rPr>
              <w:t>.11 Equipment (including footwear and protective clothing) used in the wash bay must be cleaned prior to removal from the wash bay.</w:t>
            </w:r>
          </w:p>
        </w:tc>
        <w:tc>
          <w:tcPr>
            <w:tcW w:w="1559" w:type="dxa"/>
            <w:vAlign w:val="center"/>
          </w:tcPr>
          <w:p w14:paraId="4A002960" w14:textId="77777777" w:rsidR="000A4C67" w:rsidRPr="000A4C67" w:rsidRDefault="000A4C67" w:rsidP="000A4C67">
            <w:pPr>
              <w:pStyle w:val="TableHeading"/>
              <w:rPr>
                <w:rFonts w:asciiTheme="minorHAnsi" w:hAnsiTheme="minorHAnsi" w:cstheme="majorHAnsi"/>
                <w:b w:val="0"/>
                <w:bCs/>
                <w:szCs w:val="18"/>
              </w:rPr>
            </w:pPr>
          </w:p>
        </w:tc>
      </w:tr>
      <w:tr w:rsidR="000A4C67" w14:paraId="16AC68C0" w14:textId="77777777" w:rsidTr="0041681A">
        <w:trPr>
          <w:cantSplit/>
          <w:tblHeader/>
        </w:trPr>
        <w:tc>
          <w:tcPr>
            <w:tcW w:w="7508" w:type="dxa"/>
            <w:vAlign w:val="center"/>
          </w:tcPr>
          <w:p w14:paraId="5151048B" w14:textId="7BD9224A" w:rsidR="000A4C67" w:rsidRPr="000A4C67" w:rsidRDefault="000A4C67" w:rsidP="000A4C67">
            <w:pPr>
              <w:autoSpaceDE w:val="0"/>
              <w:autoSpaceDN w:val="0"/>
              <w:adjustRightInd w:val="0"/>
              <w:spacing w:beforeLines="40" w:before="96" w:afterLines="40" w:after="96" w:line="240" w:lineRule="auto"/>
              <w:rPr>
                <w:rFonts w:asciiTheme="minorHAnsi" w:hAnsiTheme="minorHAnsi"/>
                <w:sz w:val="18"/>
                <w:szCs w:val="18"/>
              </w:rPr>
            </w:pPr>
            <w:r>
              <w:rPr>
                <w:rFonts w:asciiTheme="minorHAnsi" w:eastAsiaTheme="minorEastAsia" w:hAnsiTheme="minorHAnsi" w:cstheme="majorHAnsi"/>
                <w:sz w:val="18"/>
                <w:szCs w:val="18"/>
              </w:rPr>
              <w:t>9</w:t>
            </w:r>
            <w:r w:rsidRPr="000A4C67">
              <w:rPr>
                <w:rFonts w:asciiTheme="minorHAnsi" w:eastAsiaTheme="minorEastAsia" w:hAnsiTheme="minorHAnsi" w:cstheme="majorHAnsi"/>
                <w:sz w:val="18"/>
                <w:szCs w:val="18"/>
              </w:rPr>
              <w:t xml:space="preserve">.12 </w:t>
            </w:r>
            <w:r w:rsidRPr="000A4C67">
              <w:rPr>
                <w:rFonts w:asciiTheme="minorHAnsi" w:hAnsiTheme="minorHAnsi"/>
                <w:sz w:val="18"/>
                <w:szCs w:val="18"/>
              </w:rPr>
              <w:t>Trade water diversions from wash bays are approved for use under the following conditions:</w:t>
            </w:r>
          </w:p>
          <w:p w14:paraId="2C2827BB" w14:textId="77777777" w:rsidR="000A4C67" w:rsidRPr="000A4C67" w:rsidRDefault="000A4C67" w:rsidP="000A4C67">
            <w:pPr>
              <w:pStyle w:val="PlainText"/>
              <w:numPr>
                <w:ilvl w:val="0"/>
                <w:numId w:val="8"/>
              </w:numPr>
              <w:spacing w:beforeLines="40" w:before="96" w:afterLines="40" w:after="96"/>
              <w:ind w:left="360"/>
              <w:rPr>
                <w:rFonts w:asciiTheme="minorHAnsi" w:hAnsiTheme="minorHAnsi"/>
                <w:sz w:val="18"/>
                <w:szCs w:val="18"/>
              </w:rPr>
            </w:pPr>
            <w:r w:rsidRPr="000A4C67">
              <w:rPr>
                <w:rFonts w:asciiTheme="minorHAnsi" w:hAnsiTheme="minorHAnsi"/>
                <w:sz w:val="18"/>
                <w:szCs w:val="18"/>
              </w:rPr>
              <w:t>wash bays that install diversions that can be manually over ridden can wash items on the wash bays at any time as long as the wash water continues to be discharged to sewer</w:t>
            </w:r>
          </w:p>
          <w:p w14:paraId="44478DF4" w14:textId="77777777" w:rsidR="000A4C67" w:rsidRPr="000A4C67" w:rsidRDefault="000A4C67" w:rsidP="000A4C67">
            <w:pPr>
              <w:pStyle w:val="PlainText"/>
              <w:numPr>
                <w:ilvl w:val="0"/>
                <w:numId w:val="8"/>
              </w:numPr>
              <w:spacing w:beforeLines="40" w:before="96" w:afterLines="40" w:after="96"/>
              <w:ind w:left="360"/>
              <w:rPr>
                <w:rFonts w:asciiTheme="minorHAnsi" w:eastAsiaTheme="minorEastAsia" w:hAnsiTheme="minorHAnsi" w:cstheme="majorHAnsi"/>
                <w:sz w:val="18"/>
                <w:szCs w:val="18"/>
              </w:rPr>
            </w:pPr>
            <w:r w:rsidRPr="000A4C67">
              <w:rPr>
                <w:rFonts w:asciiTheme="minorHAnsi" w:hAnsiTheme="minorHAnsi"/>
                <w:sz w:val="18"/>
                <w:szCs w:val="18"/>
              </w:rPr>
              <w:t xml:space="preserve">wash bays that have installed trade diversions that cannot be manually over ridden to discharge to sewer: washing of items cannot be conducted during periods of high rainfall that would see the water being discharged to stormwater </w:t>
            </w:r>
          </w:p>
          <w:p w14:paraId="5941C296" w14:textId="081DAAE7" w:rsidR="000A4C67" w:rsidRPr="000A4C67" w:rsidRDefault="000A4C67" w:rsidP="000A4C67">
            <w:pPr>
              <w:pStyle w:val="PlainText"/>
              <w:numPr>
                <w:ilvl w:val="0"/>
                <w:numId w:val="8"/>
              </w:numPr>
              <w:spacing w:beforeLines="40" w:before="96" w:afterLines="40" w:after="96"/>
              <w:ind w:left="360"/>
              <w:rPr>
                <w:rFonts w:asciiTheme="minorHAnsi" w:eastAsiaTheme="minorEastAsia" w:hAnsiTheme="minorHAnsi" w:cstheme="majorHAnsi"/>
                <w:sz w:val="18"/>
                <w:szCs w:val="18"/>
              </w:rPr>
            </w:pPr>
            <w:r w:rsidRPr="000A4C67">
              <w:rPr>
                <w:rFonts w:asciiTheme="minorHAnsi" w:hAnsiTheme="minorHAnsi"/>
                <w:sz w:val="18"/>
                <w:szCs w:val="18"/>
              </w:rPr>
              <w:t>where trade diversions have been installed the wash bays shall be cleaned after every wash to ensure any residual material and water is discharged to sewer and not stormwater.</w:t>
            </w:r>
          </w:p>
        </w:tc>
        <w:tc>
          <w:tcPr>
            <w:tcW w:w="1559" w:type="dxa"/>
            <w:vAlign w:val="center"/>
          </w:tcPr>
          <w:p w14:paraId="4AD2DE71" w14:textId="5021A5E1" w:rsidR="000A4C67" w:rsidRPr="000A4C67" w:rsidRDefault="000A4C67" w:rsidP="000A4C67">
            <w:pPr>
              <w:pStyle w:val="TableHeading"/>
              <w:rPr>
                <w:rFonts w:asciiTheme="minorHAnsi" w:hAnsiTheme="minorHAnsi" w:cstheme="majorHAnsi"/>
                <w:b w:val="0"/>
                <w:bCs/>
                <w:szCs w:val="18"/>
              </w:rPr>
            </w:pPr>
            <w:r w:rsidRPr="000A4C67">
              <w:rPr>
                <w:rFonts w:asciiTheme="minorHAnsi" w:hAnsiTheme="minorHAnsi" w:cstheme="majorHAnsi"/>
                <w:b w:val="0"/>
                <w:bCs/>
                <w:szCs w:val="18"/>
              </w:rPr>
              <w:t>Major</w:t>
            </w:r>
          </w:p>
        </w:tc>
      </w:tr>
    </w:tbl>
    <w:p w14:paraId="5B282895" w14:textId="1001558D" w:rsidR="000A4C67" w:rsidRDefault="000A4C67" w:rsidP="000A4C67">
      <w:pPr>
        <w:pStyle w:val="Heading2"/>
      </w:pPr>
      <w:bookmarkStart w:id="27" w:name="_Toc494870130"/>
      <w:r>
        <w:lastRenderedPageBreak/>
        <w:t xml:space="preserve">Table 9B Wash bays </w:t>
      </w:r>
      <w:r w:rsidR="00A30AFE">
        <w:t>(continued)</w:t>
      </w:r>
      <w:bookmarkEnd w:id="27"/>
    </w:p>
    <w:tbl>
      <w:tblPr>
        <w:tblStyle w:val="TableGrid"/>
        <w:tblW w:w="9067" w:type="dxa"/>
        <w:tblLook w:val="04A0" w:firstRow="1" w:lastRow="0" w:firstColumn="1" w:lastColumn="0" w:noHBand="0" w:noVBand="1"/>
      </w:tblPr>
      <w:tblGrid>
        <w:gridCol w:w="7508"/>
        <w:gridCol w:w="1559"/>
      </w:tblGrid>
      <w:tr w:rsidR="000A4C67" w14:paraId="6793A06B" w14:textId="77777777" w:rsidTr="008C50CC">
        <w:trPr>
          <w:cantSplit/>
          <w:tblHeader/>
        </w:trPr>
        <w:tc>
          <w:tcPr>
            <w:tcW w:w="7508" w:type="dxa"/>
          </w:tcPr>
          <w:p w14:paraId="2EA9D43E" w14:textId="77777777" w:rsidR="000A4C67" w:rsidRDefault="000A4C67" w:rsidP="008C50CC">
            <w:pPr>
              <w:pStyle w:val="TableHeading"/>
              <w:rPr>
                <w:lang w:eastAsia="ja-JP"/>
              </w:rPr>
            </w:pPr>
            <w:r>
              <w:rPr>
                <w:lang w:eastAsia="ja-JP"/>
              </w:rPr>
              <w:t>Requirements</w:t>
            </w:r>
          </w:p>
        </w:tc>
        <w:tc>
          <w:tcPr>
            <w:tcW w:w="1559" w:type="dxa"/>
          </w:tcPr>
          <w:p w14:paraId="44400885" w14:textId="77777777" w:rsidR="000A4C67" w:rsidRDefault="000A4C67" w:rsidP="008C50CC">
            <w:pPr>
              <w:pStyle w:val="TableHeading"/>
              <w:rPr>
                <w:lang w:eastAsia="ja-JP"/>
              </w:rPr>
            </w:pPr>
            <w:r>
              <w:rPr>
                <w:lang w:eastAsia="ja-JP"/>
              </w:rPr>
              <w:t>Nonconformity guide</w:t>
            </w:r>
          </w:p>
        </w:tc>
      </w:tr>
      <w:tr w:rsidR="000A4C67" w14:paraId="5C26BF3D" w14:textId="77777777" w:rsidTr="00896E57">
        <w:trPr>
          <w:cantSplit/>
          <w:tblHeader/>
        </w:trPr>
        <w:tc>
          <w:tcPr>
            <w:tcW w:w="7508" w:type="dxa"/>
            <w:vAlign w:val="center"/>
          </w:tcPr>
          <w:p w14:paraId="35C6476D" w14:textId="505BF967" w:rsidR="000A4C67" w:rsidRPr="000A4C67" w:rsidRDefault="000A4C67" w:rsidP="000A4C67">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sz w:val="18"/>
                <w:szCs w:val="18"/>
              </w:rPr>
              <w:t>9</w:t>
            </w:r>
            <w:r w:rsidRPr="000A4C67">
              <w:rPr>
                <w:rFonts w:asciiTheme="minorHAnsi" w:eastAsiaTheme="minorEastAsia" w:hAnsiTheme="minorHAnsi" w:cstheme="majorHAnsi"/>
                <w:sz w:val="18"/>
                <w:szCs w:val="18"/>
              </w:rPr>
              <w:t xml:space="preserve">.13 </w:t>
            </w:r>
            <w:r w:rsidRPr="000A4C67">
              <w:rPr>
                <w:rFonts w:asciiTheme="minorHAnsi" w:hAnsiTheme="minorHAnsi"/>
                <w:sz w:val="18"/>
                <w:szCs w:val="18"/>
              </w:rPr>
              <w:t>The wash bay must be washed down after cleaning operations each day.</w:t>
            </w:r>
          </w:p>
        </w:tc>
        <w:tc>
          <w:tcPr>
            <w:tcW w:w="1559" w:type="dxa"/>
            <w:vAlign w:val="center"/>
          </w:tcPr>
          <w:p w14:paraId="12AEEF80" w14:textId="4BBCA184" w:rsidR="000A4C67" w:rsidRPr="000A4C67" w:rsidRDefault="000A4C67" w:rsidP="000A4C67">
            <w:pPr>
              <w:pStyle w:val="TableHeading"/>
              <w:rPr>
                <w:rFonts w:asciiTheme="minorHAnsi" w:hAnsiTheme="minorHAnsi"/>
                <w:b w:val="0"/>
                <w:szCs w:val="18"/>
                <w:lang w:eastAsia="ja-JP"/>
              </w:rPr>
            </w:pPr>
            <w:r w:rsidRPr="000A4C67">
              <w:rPr>
                <w:rFonts w:asciiTheme="minorHAnsi" w:hAnsiTheme="minorHAnsi" w:cstheme="majorHAnsi"/>
                <w:b w:val="0"/>
                <w:bCs/>
                <w:szCs w:val="18"/>
              </w:rPr>
              <w:t>Critical</w:t>
            </w:r>
          </w:p>
        </w:tc>
      </w:tr>
      <w:tr w:rsidR="000A4C67" w14:paraId="54BEE6A2" w14:textId="77777777" w:rsidTr="00896E57">
        <w:trPr>
          <w:cantSplit/>
          <w:tblHeader/>
        </w:trPr>
        <w:tc>
          <w:tcPr>
            <w:tcW w:w="7508" w:type="dxa"/>
            <w:vAlign w:val="center"/>
          </w:tcPr>
          <w:p w14:paraId="29670673" w14:textId="6F38A4E2" w:rsidR="000A4C67" w:rsidRPr="000A4C67" w:rsidRDefault="000A4C67" w:rsidP="000A4C67">
            <w:pPr>
              <w:autoSpaceDE w:val="0"/>
              <w:autoSpaceDN w:val="0"/>
              <w:adjustRightInd w:val="0"/>
              <w:spacing w:beforeLines="40" w:before="96" w:afterLines="40" w:after="96" w:line="240" w:lineRule="auto"/>
              <w:rPr>
                <w:rFonts w:asciiTheme="minorHAnsi" w:hAnsiTheme="minorHAnsi"/>
                <w:sz w:val="18"/>
                <w:szCs w:val="18"/>
              </w:rPr>
            </w:pPr>
            <w:r>
              <w:rPr>
                <w:rFonts w:asciiTheme="minorHAnsi" w:eastAsiaTheme="minorEastAsia" w:hAnsiTheme="minorHAnsi" w:cstheme="majorHAnsi"/>
                <w:sz w:val="18"/>
                <w:szCs w:val="18"/>
              </w:rPr>
              <w:t>9</w:t>
            </w:r>
            <w:r w:rsidRPr="000A4C67">
              <w:rPr>
                <w:rFonts w:asciiTheme="minorHAnsi" w:eastAsiaTheme="minorEastAsia" w:hAnsiTheme="minorHAnsi" w:cstheme="majorHAnsi"/>
                <w:sz w:val="18"/>
                <w:szCs w:val="18"/>
              </w:rPr>
              <w:t xml:space="preserve">.14 </w:t>
            </w:r>
            <w:r w:rsidRPr="000A4C67">
              <w:rPr>
                <w:rFonts w:asciiTheme="minorHAnsi" w:hAnsiTheme="minorHAnsi"/>
                <w:sz w:val="18"/>
                <w:szCs w:val="18"/>
              </w:rPr>
              <w:t>Waste water must be screened prior to discharge to municipal sewer or department approved treatment/holding tank.</w:t>
            </w:r>
          </w:p>
          <w:p w14:paraId="706F40C4" w14:textId="77777777" w:rsidR="000A4C67" w:rsidRPr="000A4C67" w:rsidRDefault="000A4C67" w:rsidP="000A4C67">
            <w:pPr>
              <w:pStyle w:val="PlainText"/>
              <w:spacing w:beforeLines="40" w:before="96" w:afterLines="40" w:after="96"/>
              <w:rPr>
                <w:rFonts w:asciiTheme="minorHAnsi" w:hAnsiTheme="minorHAnsi"/>
                <w:sz w:val="18"/>
                <w:szCs w:val="18"/>
              </w:rPr>
            </w:pPr>
            <w:r w:rsidRPr="000A4C67">
              <w:rPr>
                <w:rFonts w:asciiTheme="minorHAnsi" w:hAnsiTheme="minorHAnsi"/>
                <w:sz w:val="18"/>
                <w:szCs w:val="18"/>
              </w:rPr>
              <w:t>For sites that do not have direct access to sewer for waste water discharge, waste water may be either:</w:t>
            </w:r>
          </w:p>
          <w:p w14:paraId="33753A72" w14:textId="0E6CEB90" w:rsidR="000A4C67" w:rsidRPr="000A4C67" w:rsidRDefault="000A4C67" w:rsidP="000A4C67">
            <w:pPr>
              <w:pStyle w:val="PlainText"/>
              <w:numPr>
                <w:ilvl w:val="0"/>
                <w:numId w:val="2"/>
              </w:numPr>
              <w:spacing w:beforeLines="40" w:before="96" w:afterLines="40" w:after="96"/>
              <w:ind w:left="360"/>
              <w:rPr>
                <w:rFonts w:asciiTheme="minorHAnsi" w:hAnsiTheme="minorHAnsi"/>
                <w:sz w:val="18"/>
                <w:szCs w:val="18"/>
                <w:lang w:eastAsia="ja-JP"/>
              </w:rPr>
            </w:pPr>
            <w:r w:rsidRPr="000A4C67">
              <w:rPr>
                <w:rFonts w:asciiTheme="minorHAnsi" w:hAnsiTheme="minorHAnsi"/>
                <w:sz w:val="18"/>
                <w:szCs w:val="18"/>
              </w:rPr>
              <w:t xml:space="preserve">collected and transported off-site for discharge to sewer by a waste transport service operating under an appropriate </w:t>
            </w:r>
            <w:r>
              <w:rPr>
                <w:rFonts w:asciiTheme="minorHAnsi" w:hAnsiTheme="minorHAnsi"/>
                <w:sz w:val="18"/>
                <w:szCs w:val="18"/>
              </w:rPr>
              <w:t>approved arrangement</w:t>
            </w:r>
            <w:r w:rsidRPr="000A4C67">
              <w:rPr>
                <w:rFonts w:asciiTheme="minorHAnsi" w:hAnsiTheme="minorHAnsi"/>
                <w:sz w:val="18"/>
                <w:szCs w:val="18"/>
              </w:rPr>
              <w:t xml:space="preserve"> with the department</w:t>
            </w:r>
          </w:p>
          <w:p w14:paraId="06370044" w14:textId="334FF770" w:rsidR="000A4C67" w:rsidRPr="000A4C67" w:rsidRDefault="000A4C67" w:rsidP="000A4C67">
            <w:pPr>
              <w:pStyle w:val="PlainText"/>
              <w:numPr>
                <w:ilvl w:val="0"/>
                <w:numId w:val="2"/>
              </w:numPr>
              <w:spacing w:beforeLines="40" w:before="96" w:afterLines="40" w:after="96"/>
              <w:ind w:left="360"/>
              <w:rPr>
                <w:rFonts w:asciiTheme="minorHAnsi" w:hAnsiTheme="minorHAnsi"/>
                <w:sz w:val="18"/>
                <w:szCs w:val="18"/>
                <w:lang w:eastAsia="ja-JP"/>
              </w:rPr>
            </w:pPr>
            <w:r w:rsidRPr="000A4C67">
              <w:rPr>
                <w:rFonts w:asciiTheme="minorHAnsi" w:hAnsiTheme="minorHAnsi"/>
                <w:sz w:val="18"/>
                <w:szCs w:val="18"/>
              </w:rPr>
              <w:t>collected and transported off-site for discharge to sewer by a non-department approved waste transport service. Where a non-department approved transport service is used, the transport and disposal of the waste water must be performed under department supervision.</w:t>
            </w:r>
          </w:p>
        </w:tc>
        <w:tc>
          <w:tcPr>
            <w:tcW w:w="1559" w:type="dxa"/>
            <w:vAlign w:val="center"/>
          </w:tcPr>
          <w:p w14:paraId="0711E65B" w14:textId="1B13160F" w:rsidR="000A4C67" w:rsidRPr="000A4C67" w:rsidRDefault="000A4C67" w:rsidP="000A4C67">
            <w:pPr>
              <w:pStyle w:val="TableHeading"/>
              <w:rPr>
                <w:rFonts w:asciiTheme="minorHAnsi" w:hAnsiTheme="minorHAnsi"/>
                <w:b w:val="0"/>
                <w:szCs w:val="18"/>
                <w:lang w:eastAsia="ja-JP"/>
              </w:rPr>
            </w:pPr>
            <w:r w:rsidRPr="000A4C67">
              <w:rPr>
                <w:rFonts w:asciiTheme="minorHAnsi" w:hAnsiTheme="minorHAnsi" w:cstheme="majorHAnsi"/>
                <w:b w:val="0"/>
                <w:bCs/>
                <w:szCs w:val="18"/>
              </w:rPr>
              <w:t>Critical</w:t>
            </w:r>
          </w:p>
        </w:tc>
      </w:tr>
      <w:tr w:rsidR="000A4C67" w14:paraId="0B377538" w14:textId="77777777" w:rsidTr="00896E57">
        <w:trPr>
          <w:cantSplit/>
          <w:tblHeader/>
        </w:trPr>
        <w:tc>
          <w:tcPr>
            <w:tcW w:w="7508" w:type="dxa"/>
          </w:tcPr>
          <w:p w14:paraId="6C84F198" w14:textId="711E6664" w:rsidR="000A4C67" w:rsidRPr="000A4C67" w:rsidRDefault="000A4C67" w:rsidP="000A4C67">
            <w:pPr>
              <w:pStyle w:val="Default"/>
              <w:spacing w:beforeLines="40" w:before="96" w:afterLines="40" w:after="96"/>
              <w:rPr>
                <w:rFonts w:asciiTheme="minorHAnsi" w:hAnsiTheme="minorHAnsi" w:cstheme="majorHAnsi"/>
                <w:sz w:val="18"/>
                <w:szCs w:val="18"/>
              </w:rPr>
            </w:pPr>
            <w:r>
              <w:rPr>
                <w:rFonts w:asciiTheme="minorHAnsi" w:hAnsiTheme="minorHAnsi" w:cstheme="majorHAnsi"/>
                <w:sz w:val="18"/>
                <w:szCs w:val="18"/>
              </w:rPr>
              <w:t>9</w:t>
            </w:r>
            <w:r w:rsidRPr="000A4C67">
              <w:rPr>
                <w:rFonts w:asciiTheme="minorHAnsi" w:hAnsiTheme="minorHAnsi" w:cstheme="majorHAnsi"/>
                <w:sz w:val="18"/>
                <w:szCs w:val="18"/>
              </w:rPr>
              <w:t>.15 Wash bays must display a quarantine sign. These signs are to be:</w:t>
            </w:r>
          </w:p>
          <w:p w14:paraId="433536E6" w14:textId="77777777" w:rsidR="000A4C67" w:rsidRPr="000A4C67" w:rsidRDefault="000A4C67" w:rsidP="000A4C67">
            <w:pPr>
              <w:pStyle w:val="Default"/>
              <w:numPr>
                <w:ilvl w:val="0"/>
                <w:numId w:val="3"/>
              </w:numPr>
              <w:spacing w:beforeLines="40" w:before="96" w:afterLines="40" w:after="96"/>
              <w:ind w:left="360"/>
              <w:rPr>
                <w:rFonts w:asciiTheme="minorHAnsi" w:hAnsiTheme="minorHAnsi" w:cstheme="majorHAnsi"/>
                <w:sz w:val="18"/>
                <w:szCs w:val="18"/>
              </w:rPr>
            </w:pPr>
            <w:r w:rsidRPr="000A4C67">
              <w:rPr>
                <w:rFonts w:asciiTheme="minorHAnsi" w:hAnsiTheme="minorHAnsi" w:cstheme="majorHAnsi"/>
                <w:sz w:val="18"/>
                <w:szCs w:val="18"/>
              </w:rPr>
              <w:t>permanently affixed</w:t>
            </w:r>
          </w:p>
          <w:p w14:paraId="6B87F7EF" w14:textId="77777777" w:rsidR="000A4C67" w:rsidRPr="000A4C67" w:rsidRDefault="000A4C67" w:rsidP="000A4C67">
            <w:pPr>
              <w:pStyle w:val="Default"/>
              <w:numPr>
                <w:ilvl w:val="0"/>
                <w:numId w:val="3"/>
              </w:numPr>
              <w:spacing w:beforeLines="40" w:before="96" w:afterLines="40" w:after="96"/>
              <w:ind w:left="360"/>
              <w:rPr>
                <w:rFonts w:asciiTheme="minorHAnsi" w:hAnsiTheme="minorHAnsi" w:cstheme="majorHAnsi"/>
                <w:sz w:val="18"/>
                <w:szCs w:val="18"/>
              </w:rPr>
            </w:pPr>
            <w:r w:rsidRPr="000A4C67">
              <w:rPr>
                <w:rFonts w:asciiTheme="minorHAnsi" w:hAnsiTheme="minorHAnsi" w:cstheme="majorHAnsi"/>
                <w:sz w:val="18"/>
                <w:szCs w:val="18"/>
              </w:rPr>
              <w:t>professionally made</w:t>
            </w:r>
          </w:p>
          <w:p w14:paraId="5A3F789E" w14:textId="77777777" w:rsidR="000A4C67" w:rsidRPr="000A4C67" w:rsidRDefault="000A4C67" w:rsidP="000A4C67">
            <w:pPr>
              <w:pStyle w:val="Default"/>
              <w:numPr>
                <w:ilvl w:val="0"/>
                <w:numId w:val="3"/>
              </w:numPr>
              <w:spacing w:beforeLines="40" w:before="96" w:afterLines="40" w:after="96"/>
              <w:ind w:left="360"/>
              <w:rPr>
                <w:rFonts w:asciiTheme="minorHAnsi" w:hAnsiTheme="minorHAnsi" w:cstheme="majorHAnsi"/>
                <w:sz w:val="18"/>
                <w:szCs w:val="18"/>
              </w:rPr>
            </w:pPr>
            <w:r w:rsidRPr="000A4C67">
              <w:rPr>
                <w:rFonts w:asciiTheme="minorHAnsi" w:hAnsiTheme="minorHAnsi" w:cstheme="majorHAnsi"/>
                <w:sz w:val="18"/>
                <w:szCs w:val="18"/>
              </w:rPr>
              <w:t>made to state 'Biosecurity Area - Authorised Persons Only' or 'Quarantine Area - Authorised Persons Only'</w:t>
            </w:r>
          </w:p>
          <w:p w14:paraId="50033BB6" w14:textId="77777777" w:rsidR="000A4C67" w:rsidRPr="000A4C67" w:rsidRDefault="000A4C67" w:rsidP="000A4C67">
            <w:pPr>
              <w:pStyle w:val="Default"/>
              <w:numPr>
                <w:ilvl w:val="0"/>
                <w:numId w:val="3"/>
              </w:numPr>
              <w:spacing w:beforeLines="40" w:before="96" w:afterLines="40" w:after="96"/>
              <w:ind w:left="360"/>
              <w:rPr>
                <w:rFonts w:asciiTheme="minorHAnsi" w:hAnsiTheme="minorHAnsi" w:cstheme="majorHAnsi"/>
                <w:sz w:val="18"/>
                <w:szCs w:val="18"/>
              </w:rPr>
            </w:pPr>
            <w:r w:rsidRPr="000A4C67">
              <w:rPr>
                <w:rFonts w:asciiTheme="minorHAnsi" w:hAnsiTheme="minorHAnsi" w:cstheme="majorHAnsi"/>
                <w:sz w:val="18"/>
                <w:szCs w:val="18"/>
              </w:rPr>
              <w:t>on a yellow background, with black lettering minimum of 2.5 cm in height</w:t>
            </w:r>
          </w:p>
          <w:p w14:paraId="271687B1" w14:textId="77777777" w:rsidR="000A4C67" w:rsidRPr="000A4C67" w:rsidRDefault="000A4C67" w:rsidP="000A4C67">
            <w:pPr>
              <w:pStyle w:val="Default"/>
              <w:numPr>
                <w:ilvl w:val="0"/>
                <w:numId w:val="3"/>
              </w:numPr>
              <w:spacing w:beforeLines="40" w:before="96" w:afterLines="40" w:after="96"/>
              <w:ind w:left="360"/>
              <w:rPr>
                <w:rFonts w:asciiTheme="minorHAnsi" w:hAnsiTheme="minorHAnsi" w:cstheme="majorHAnsi"/>
                <w:sz w:val="18"/>
                <w:szCs w:val="18"/>
              </w:rPr>
            </w:pPr>
            <w:r w:rsidRPr="000A4C67">
              <w:rPr>
                <w:rFonts w:asciiTheme="minorHAnsi" w:hAnsiTheme="minorHAnsi" w:cstheme="majorHAnsi"/>
                <w:sz w:val="18"/>
                <w:szCs w:val="18"/>
              </w:rPr>
              <w:t xml:space="preserve">secured on the front of the wash pad </w:t>
            </w:r>
            <w:proofErr w:type="gramStart"/>
            <w:r w:rsidRPr="000A4C67">
              <w:rPr>
                <w:rFonts w:asciiTheme="minorHAnsi" w:hAnsiTheme="minorHAnsi" w:cstheme="majorHAnsi"/>
                <w:sz w:val="18"/>
                <w:szCs w:val="18"/>
              </w:rPr>
              <w:t>walls and visible at all times</w:t>
            </w:r>
            <w:proofErr w:type="gramEnd"/>
            <w:r w:rsidRPr="000A4C67">
              <w:rPr>
                <w:rFonts w:asciiTheme="minorHAnsi" w:hAnsiTheme="minorHAnsi" w:cstheme="majorHAnsi"/>
                <w:sz w:val="18"/>
                <w:szCs w:val="18"/>
              </w:rPr>
              <w:t>.</w:t>
            </w:r>
          </w:p>
          <w:p w14:paraId="45B67FF4" w14:textId="26604B39" w:rsidR="000A4C67" w:rsidRPr="000A4C67" w:rsidRDefault="000A4C67" w:rsidP="000A4C67">
            <w:pPr>
              <w:pStyle w:val="TableHeading"/>
              <w:rPr>
                <w:rFonts w:asciiTheme="minorHAnsi" w:hAnsiTheme="minorHAnsi"/>
                <w:b w:val="0"/>
                <w:szCs w:val="18"/>
                <w:lang w:eastAsia="ja-JP"/>
              </w:rPr>
            </w:pPr>
            <w:r w:rsidRPr="000A4C67">
              <w:rPr>
                <w:rFonts w:asciiTheme="minorHAnsi" w:hAnsiTheme="minorHAnsi" w:cstheme="majorHAnsi"/>
                <w:b w:val="0"/>
                <w:bCs/>
                <w:szCs w:val="18"/>
              </w:rPr>
              <w:t>Note: Where new signs are being produced, they should use biosecurity not quarantine.</w:t>
            </w:r>
          </w:p>
        </w:tc>
        <w:tc>
          <w:tcPr>
            <w:tcW w:w="1559" w:type="dxa"/>
            <w:vAlign w:val="center"/>
          </w:tcPr>
          <w:p w14:paraId="05578FE2" w14:textId="57328CD7" w:rsidR="000A4C67" w:rsidRPr="000A4C67" w:rsidRDefault="000A4C67" w:rsidP="000A4C67">
            <w:pPr>
              <w:pStyle w:val="TableHeading"/>
              <w:rPr>
                <w:rFonts w:asciiTheme="minorHAnsi" w:hAnsiTheme="minorHAnsi"/>
                <w:b w:val="0"/>
                <w:szCs w:val="18"/>
                <w:lang w:eastAsia="ja-JP"/>
              </w:rPr>
            </w:pPr>
            <w:r w:rsidRPr="000A4C67">
              <w:rPr>
                <w:rFonts w:asciiTheme="minorHAnsi" w:hAnsiTheme="minorHAnsi" w:cstheme="majorHAnsi"/>
                <w:b w:val="0"/>
                <w:bCs/>
                <w:szCs w:val="18"/>
              </w:rPr>
              <w:t>Minor</w:t>
            </w:r>
          </w:p>
        </w:tc>
      </w:tr>
      <w:tr w:rsidR="000A4C67" w14:paraId="4B79DCD5" w14:textId="77777777" w:rsidTr="00896E57">
        <w:trPr>
          <w:cantSplit/>
          <w:tblHeader/>
        </w:trPr>
        <w:tc>
          <w:tcPr>
            <w:tcW w:w="7508" w:type="dxa"/>
          </w:tcPr>
          <w:p w14:paraId="0F00DFE6" w14:textId="1D19BC03" w:rsidR="000A4C67" w:rsidRPr="000A4C67" w:rsidRDefault="000A4C67" w:rsidP="000A4C67">
            <w:pPr>
              <w:pStyle w:val="Default"/>
              <w:spacing w:beforeLines="40" w:before="96" w:afterLines="40" w:after="96"/>
              <w:rPr>
                <w:rFonts w:asciiTheme="minorHAnsi" w:hAnsiTheme="minorHAnsi" w:cstheme="majorHAnsi"/>
                <w:sz w:val="18"/>
                <w:szCs w:val="18"/>
              </w:rPr>
            </w:pPr>
            <w:r w:rsidRPr="000A4C67">
              <w:rPr>
                <w:rFonts w:asciiTheme="minorHAnsi" w:hAnsiTheme="minorHAnsi" w:cstheme="majorHAnsi"/>
                <w:sz w:val="18"/>
                <w:szCs w:val="18"/>
              </w:rPr>
              <w:t xml:space="preserve">Where recycling of waste water occurs within the wash bay at the site the following applies: </w:t>
            </w:r>
          </w:p>
        </w:tc>
        <w:tc>
          <w:tcPr>
            <w:tcW w:w="1559" w:type="dxa"/>
            <w:vAlign w:val="center"/>
          </w:tcPr>
          <w:p w14:paraId="2F9A3F44" w14:textId="7F4E7064" w:rsidR="000A4C67" w:rsidRPr="000A4C67" w:rsidRDefault="000A4C67" w:rsidP="000A4C67">
            <w:pPr>
              <w:pStyle w:val="TableHeading"/>
              <w:rPr>
                <w:rFonts w:asciiTheme="minorHAnsi" w:hAnsiTheme="minorHAnsi" w:cstheme="majorHAnsi"/>
                <w:b w:val="0"/>
                <w:bCs/>
                <w:szCs w:val="18"/>
              </w:rPr>
            </w:pPr>
            <w:r w:rsidRPr="000A4C67">
              <w:rPr>
                <w:rFonts w:asciiTheme="minorHAnsi" w:hAnsiTheme="minorHAnsi" w:cstheme="majorHAnsi"/>
                <w:b w:val="0"/>
                <w:bCs/>
                <w:szCs w:val="18"/>
              </w:rPr>
              <w:t>N/A</w:t>
            </w:r>
          </w:p>
        </w:tc>
      </w:tr>
      <w:tr w:rsidR="000A4C67" w14:paraId="42A9A70D" w14:textId="77777777" w:rsidTr="00896E57">
        <w:trPr>
          <w:cantSplit/>
          <w:tblHeader/>
        </w:trPr>
        <w:tc>
          <w:tcPr>
            <w:tcW w:w="7508" w:type="dxa"/>
          </w:tcPr>
          <w:p w14:paraId="76178A7F" w14:textId="74AF79E1" w:rsidR="000A4C67" w:rsidRPr="000A4C67" w:rsidRDefault="000A4C67" w:rsidP="000A4C67">
            <w:pPr>
              <w:pStyle w:val="Default"/>
              <w:spacing w:beforeLines="40" w:before="96" w:afterLines="40" w:after="96"/>
              <w:rPr>
                <w:rFonts w:asciiTheme="minorHAnsi" w:hAnsiTheme="minorHAnsi" w:cstheme="majorHAnsi"/>
                <w:sz w:val="18"/>
                <w:szCs w:val="18"/>
              </w:rPr>
            </w:pPr>
            <w:r>
              <w:rPr>
                <w:rFonts w:asciiTheme="minorHAnsi" w:hAnsiTheme="minorHAnsi"/>
                <w:sz w:val="18"/>
                <w:szCs w:val="18"/>
              </w:rPr>
              <w:t>9</w:t>
            </w:r>
            <w:r w:rsidRPr="000A4C67">
              <w:rPr>
                <w:rFonts w:asciiTheme="minorHAnsi" w:hAnsiTheme="minorHAnsi"/>
                <w:sz w:val="18"/>
                <w:szCs w:val="18"/>
              </w:rPr>
              <w:t>.16 A recycling waste water system must incorporate screening the liquid waste through a 100 micron filter prior to use in wash bay operations with imported goods.</w:t>
            </w:r>
          </w:p>
        </w:tc>
        <w:tc>
          <w:tcPr>
            <w:tcW w:w="1559" w:type="dxa"/>
            <w:vAlign w:val="center"/>
          </w:tcPr>
          <w:p w14:paraId="00291224" w14:textId="15910BB7" w:rsidR="000A4C67" w:rsidRPr="000A4C67" w:rsidRDefault="000A4C67" w:rsidP="000A4C67">
            <w:pPr>
              <w:pStyle w:val="TableHeading"/>
              <w:rPr>
                <w:rFonts w:asciiTheme="minorHAnsi" w:hAnsiTheme="minorHAnsi" w:cstheme="majorHAnsi"/>
                <w:b w:val="0"/>
                <w:bCs/>
                <w:szCs w:val="18"/>
              </w:rPr>
            </w:pPr>
            <w:r w:rsidRPr="000A4C67">
              <w:rPr>
                <w:rFonts w:asciiTheme="minorHAnsi" w:hAnsiTheme="minorHAnsi" w:cstheme="majorHAnsi"/>
                <w:b w:val="0"/>
                <w:bCs/>
                <w:szCs w:val="18"/>
              </w:rPr>
              <w:t>Major</w:t>
            </w:r>
          </w:p>
        </w:tc>
      </w:tr>
      <w:tr w:rsidR="000A4C67" w14:paraId="1AFCEA9B" w14:textId="77777777" w:rsidTr="00896E57">
        <w:trPr>
          <w:cantSplit/>
          <w:tblHeader/>
        </w:trPr>
        <w:tc>
          <w:tcPr>
            <w:tcW w:w="7508" w:type="dxa"/>
          </w:tcPr>
          <w:p w14:paraId="4B90A5A2" w14:textId="2A895734" w:rsidR="000A4C67" w:rsidRPr="000A4C67" w:rsidRDefault="000A4C67" w:rsidP="000A4C67">
            <w:pPr>
              <w:pStyle w:val="PlainText"/>
              <w:spacing w:beforeLines="40" w:before="96" w:afterLines="40" w:after="96"/>
              <w:rPr>
                <w:rFonts w:asciiTheme="minorHAnsi" w:hAnsiTheme="minorHAnsi"/>
                <w:sz w:val="18"/>
                <w:szCs w:val="18"/>
              </w:rPr>
            </w:pPr>
            <w:r>
              <w:rPr>
                <w:rFonts w:asciiTheme="minorHAnsi" w:hAnsiTheme="minorHAnsi"/>
                <w:sz w:val="18"/>
                <w:szCs w:val="18"/>
              </w:rPr>
              <w:t>9</w:t>
            </w:r>
            <w:r w:rsidRPr="000A4C67">
              <w:rPr>
                <w:rFonts w:asciiTheme="minorHAnsi" w:hAnsiTheme="minorHAnsi"/>
                <w:sz w:val="18"/>
                <w:szCs w:val="18"/>
              </w:rPr>
              <w:t xml:space="preserve">.17 During the recycling process, the </w:t>
            </w:r>
            <w:r>
              <w:rPr>
                <w:rFonts w:asciiTheme="minorHAnsi" w:hAnsiTheme="minorHAnsi"/>
                <w:sz w:val="18"/>
                <w:szCs w:val="18"/>
              </w:rPr>
              <w:t>biosecurity industry participant</w:t>
            </w:r>
            <w:r w:rsidRPr="000A4C67">
              <w:rPr>
                <w:rFonts w:asciiTheme="minorHAnsi" w:hAnsiTheme="minorHAnsi"/>
                <w:sz w:val="18"/>
                <w:szCs w:val="18"/>
              </w:rPr>
              <w:t xml:space="preserve"> must, when operational, undertake weekly inspection for leaks from: </w:t>
            </w:r>
          </w:p>
          <w:p w14:paraId="072F0269" w14:textId="77777777" w:rsidR="000A4C67" w:rsidRPr="000A4C67" w:rsidRDefault="000A4C67" w:rsidP="000A4C67">
            <w:pPr>
              <w:pStyle w:val="PlainText"/>
              <w:numPr>
                <w:ilvl w:val="0"/>
                <w:numId w:val="2"/>
              </w:numPr>
              <w:spacing w:beforeLines="40" w:before="96" w:afterLines="40" w:after="96"/>
              <w:ind w:left="318"/>
              <w:rPr>
                <w:rFonts w:asciiTheme="minorHAnsi" w:hAnsiTheme="minorHAnsi"/>
                <w:sz w:val="18"/>
                <w:szCs w:val="18"/>
              </w:rPr>
            </w:pPr>
            <w:r w:rsidRPr="000A4C67">
              <w:rPr>
                <w:rFonts w:asciiTheme="minorHAnsi" w:hAnsiTheme="minorHAnsi"/>
                <w:sz w:val="18"/>
                <w:szCs w:val="18"/>
              </w:rPr>
              <w:t>pumps</w:t>
            </w:r>
          </w:p>
          <w:p w14:paraId="317C1F5B" w14:textId="77777777" w:rsidR="000A4C67" w:rsidRPr="000A4C67" w:rsidRDefault="000A4C67" w:rsidP="000A4C67">
            <w:pPr>
              <w:pStyle w:val="PlainText"/>
              <w:numPr>
                <w:ilvl w:val="0"/>
                <w:numId w:val="2"/>
              </w:numPr>
              <w:spacing w:beforeLines="40" w:before="96" w:afterLines="40" w:after="96"/>
              <w:ind w:left="318"/>
              <w:rPr>
                <w:rFonts w:asciiTheme="minorHAnsi" w:hAnsiTheme="minorHAnsi"/>
                <w:sz w:val="18"/>
                <w:szCs w:val="18"/>
              </w:rPr>
            </w:pPr>
            <w:r w:rsidRPr="000A4C67">
              <w:rPr>
                <w:rFonts w:asciiTheme="minorHAnsi" w:hAnsiTheme="minorHAnsi"/>
                <w:sz w:val="18"/>
                <w:szCs w:val="18"/>
              </w:rPr>
              <w:t>valves</w:t>
            </w:r>
          </w:p>
          <w:p w14:paraId="121D8608" w14:textId="77777777" w:rsidR="000A4C67" w:rsidRPr="000A4C67" w:rsidRDefault="000A4C67" w:rsidP="000A4C67">
            <w:pPr>
              <w:pStyle w:val="PlainText"/>
              <w:numPr>
                <w:ilvl w:val="0"/>
                <w:numId w:val="2"/>
              </w:numPr>
              <w:spacing w:beforeLines="40" w:before="96" w:afterLines="40" w:after="96"/>
              <w:ind w:left="318"/>
              <w:rPr>
                <w:rFonts w:asciiTheme="minorHAnsi" w:hAnsiTheme="minorHAnsi"/>
                <w:sz w:val="18"/>
                <w:szCs w:val="18"/>
              </w:rPr>
            </w:pPr>
            <w:r w:rsidRPr="000A4C67">
              <w:rPr>
                <w:rFonts w:asciiTheme="minorHAnsi" w:hAnsiTheme="minorHAnsi"/>
                <w:sz w:val="18"/>
                <w:szCs w:val="18"/>
              </w:rPr>
              <w:t>tanks (where applicable)</w:t>
            </w:r>
          </w:p>
          <w:p w14:paraId="57D12193" w14:textId="11AB93F0" w:rsidR="000A4C67" w:rsidRPr="000A4C67" w:rsidRDefault="000A4C67" w:rsidP="000A4C67">
            <w:pPr>
              <w:pStyle w:val="PlainText"/>
              <w:numPr>
                <w:ilvl w:val="0"/>
                <w:numId w:val="2"/>
              </w:numPr>
              <w:spacing w:beforeLines="40" w:before="96" w:afterLines="40" w:after="96"/>
              <w:ind w:left="318"/>
              <w:rPr>
                <w:rFonts w:asciiTheme="minorHAnsi" w:hAnsiTheme="minorHAnsi"/>
                <w:sz w:val="18"/>
                <w:szCs w:val="18"/>
              </w:rPr>
            </w:pPr>
            <w:r w:rsidRPr="000A4C67">
              <w:rPr>
                <w:rFonts w:asciiTheme="minorHAnsi" w:hAnsiTheme="minorHAnsi"/>
                <w:sz w:val="18"/>
                <w:szCs w:val="18"/>
              </w:rPr>
              <w:t xml:space="preserve">filter housing, </w:t>
            </w:r>
            <w:proofErr w:type="gramStart"/>
            <w:r w:rsidRPr="000A4C67">
              <w:rPr>
                <w:rFonts w:asciiTheme="minorHAnsi" w:hAnsiTheme="minorHAnsi"/>
                <w:sz w:val="18"/>
                <w:szCs w:val="18"/>
              </w:rPr>
              <w:t>pipes</w:t>
            </w:r>
            <w:proofErr w:type="gramEnd"/>
            <w:r w:rsidRPr="000A4C67">
              <w:rPr>
                <w:rFonts w:asciiTheme="minorHAnsi" w:hAnsiTheme="minorHAnsi"/>
                <w:sz w:val="18"/>
                <w:szCs w:val="18"/>
              </w:rPr>
              <w:t xml:space="preserve"> and connections where visible. </w:t>
            </w:r>
          </w:p>
        </w:tc>
        <w:tc>
          <w:tcPr>
            <w:tcW w:w="1559" w:type="dxa"/>
            <w:vAlign w:val="center"/>
          </w:tcPr>
          <w:p w14:paraId="0D01D960" w14:textId="4C5457EE" w:rsidR="000A4C67" w:rsidRPr="000A4C67" w:rsidRDefault="000A4C67" w:rsidP="000A4C67">
            <w:pPr>
              <w:pStyle w:val="TableHeading"/>
              <w:rPr>
                <w:rFonts w:asciiTheme="minorHAnsi" w:hAnsiTheme="minorHAnsi" w:cstheme="majorHAnsi"/>
                <w:b w:val="0"/>
                <w:bCs/>
                <w:szCs w:val="18"/>
              </w:rPr>
            </w:pPr>
            <w:r w:rsidRPr="000A4C67">
              <w:rPr>
                <w:rFonts w:asciiTheme="minorHAnsi" w:hAnsiTheme="minorHAnsi" w:cstheme="majorHAnsi"/>
                <w:b w:val="0"/>
                <w:bCs/>
                <w:szCs w:val="18"/>
              </w:rPr>
              <w:t>Major</w:t>
            </w:r>
          </w:p>
        </w:tc>
      </w:tr>
      <w:tr w:rsidR="000A4C67" w14:paraId="72B16566" w14:textId="77777777" w:rsidTr="00896E57">
        <w:trPr>
          <w:cantSplit/>
          <w:tblHeader/>
        </w:trPr>
        <w:tc>
          <w:tcPr>
            <w:tcW w:w="7508" w:type="dxa"/>
          </w:tcPr>
          <w:p w14:paraId="16B5700C" w14:textId="7EBC06A1" w:rsidR="000A4C67" w:rsidRPr="000A4C67" w:rsidRDefault="000A4C67" w:rsidP="000A4C67">
            <w:pPr>
              <w:pStyle w:val="Default"/>
              <w:spacing w:beforeLines="40" w:before="96" w:afterLines="40" w:after="96"/>
              <w:rPr>
                <w:rFonts w:asciiTheme="minorHAnsi" w:hAnsiTheme="minorHAnsi"/>
                <w:sz w:val="18"/>
                <w:szCs w:val="18"/>
              </w:rPr>
            </w:pPr>
            <w:r>
              <w:rPr>
                <w:rFonts w:asciiTheme="minorHAnsi" w:hAnsiTheme="minorHAnsi"/>
                <w:sz w:val="18"/>
                <w:szCs w:val="18"/>
              </w:rPr>
              <w:t>9</w:t>
            </w:r>
            <w:r w:rsidRPr="000A4C67">
              <w:rPr>
                <w:rFonts w:asciiTheme="minorHAnsi" w:hAnsiTheme="minorHAnsi"/>
                <w:sz w:val="18"/>
                <w:szCs w:val="18"/>
              </w:rPr>
              <w:t>.18 When leaks are detected they must be immediately repaired.</w:t>
            </w:r>
          </w:p>
        </w:tc>
        <w:tc>
          <w:tcPr>
            <w:tcW w:w="1559" w:type="dxa"/>
            <w:vAlign w:val="center"/>
          </w:tcPr>
          <w:p w14:paraId="49984C3C" w14:textId="36B14F42" w:rsidR="000A4C67" w:rsidRPr="000A4C67" w:rsidRDefault="000A4C67" w:rsidP="000A4C67">
            <w:pPr>
              <w:pStyle w:val="TableHeading"/>
              <w:rPr>
                <w:rFonts w:asciiTheme="minorHAnsi" w:hAnsiTheme="minorHAnsi" w:cstheme="majorHAnsi"/>
                <w:b w:val="0"/>
                <w:bCs/>
                <w:szCs w:val="18"/>
              </w:rPr>
            </w:pPr>
            <w:r w:rsidRPr="000A4C67">
              <w:rPr>
                <w:rFonts w:asciiTheme="minorHAnsi" w:hAnsiTheme="minorHAnsi" w:cstheme="majorHAnsi"/>
                <w:b w:val="0"/>
                <w:bCs/>
                <w:szCs w:val="18"/>
              </w:rPr>
              <w:t>Major</w:t>
            </w:r>
          </w:p>
        </w:tc>
      </w:tr>
      <w:tr w:rsidR="000A4C67" w14:paraId="1972A69A" w14:textId="77777777" w:rsidTr="00896E57">
        <w:trPr>
          <w:cantSplit/>
          <w:tblHeader/>
        </w:trPr>
        <w:tc>
          <w:tcPr>
            <w:tcW w:w="7508" w:type="dxa"/>
          </w:tcPr>
          <w:p w14:paraId="2ED69E1D" w14:textId="454A9B4B" w:rsidR="000A4C67" w:rsidRPr="000A4C67" w:rsidRDefault="000A4C67" w:rsidP="000A4C67">
            <w:pPr>
              <w:pStyle w:val="Default"/>
              <w:spacing w:beforeLines="40" w:before="96" w:afterLines="40" w:after="96"/>
              <w:rPr>
                <w:rFonts w:asciiTheme="minorHAnsi" w:hAnsiTheme="minorHAnsi"/>
                <w:sz w:val="18"/>
                <w:szCs w:val="18"/>
              </w:rPr>
            </w:pPr>
            <w:r>
              <w:rPr>
                <w:rFonts w:asciiTheme="minorHAnsi" w:hAnsiTheme="minorHAnsi"/>
                <w:sz w:val="18"/>
                <w:szCs w:val="18"/>
              </w:rPr>
              <w:t>9</w:t>
            </w:r>
            <w:r w:rsidRPr="000A4C67">
              <w:rPr>
                <w:rFonts w:asciiTheme="minorHAnsi" w:hAnsiTheme="minorHAnsi"/>
                <w:sz w:val="18"/>
                <w:szCs w:val="18"/>
              </w:rPr>
              <w:t>.19 Waste filter media and detritus/refuse captured by filter media or screens must be treated as biosecurity waste.</w:t>
            </w:r>
          </w:p>
        </w:tc>
        <w:tc>
          <w:tcPr>
            <w:tcW w:w="1559" w:type="dxa"/>
            <w:vAlign w:val="center"/>
          </w:tcPr>
          <w:p w14:paraId="7A7C9BD1" w14:textId="2E42080C" w:rsidR="000A4C67" w:rsidRPr="000A4C67" w:rsidRDefault="000A4C67" w:rsidP="000A4C67">
            <w:pPr>
              <w:pStyle w:val="TableHeading"/>
              <w:rPr>
                <w:rFonts w:asciiTheme="minorHAnsi" w:hAnsiTheme="minorHAnsi" w:cstheme="majorHAnsi"/>
                <w:b w:val="0"/>
                <w:bCs/>
                <w:szCs w:val="18"/>
              </w:rPr>
            </w:pPr>
            <w:r w:rsidRPr="000A4C67">
              <w:rPr>
                <w:rFonts w:asciiTheme="minorHAnsi" w:hAnsiTheme="minorHAnsi" w:cstheme="majorHAnsi"/>
                <w:b w:val="0"/>
                <w:bCs/>
                <w:szCs w:val="18"/>
              </w:rPr>
              <w:t>Major</w:t>
            </w:r>
          </w:p>
        </w:tc>
      </w:tr>
      <w:tr w:rsidR="000A4C67" w14:paraId="1D0C796C" w14:textId="77777777" w:rsidTr="00896E57">
        <w:trPr>
          <w:cantSplit/>
          <w:tblHeader/>
        </w:trPr>
        <w:tc>
          <w:tcPr>
            <w:tcW w:w="7508" w:type="dxa"/>
          </w:tcPr>
          <w:p w14:paraId="0BD615D3" w14:textId="278AC82D" w:rsidR="000A4C67" w:rsidRPr="000A4C67" w:rsidRDefault="000A4C67" w:rsidP="000A4C67">
            <w:pPr>
              <w:pStyle w:val="PlainText"/>
              <w:spacing w:beforeLines="40" w:before="96" w:afterLines="40" w:after="96"/>
              <w:rPr>
                <w:rFonts w:asciiTheme="minorHAnsi" w:hAnsiTheme="minorHAnsi"/>
                <w:sz w:val="18"/>
                <w:szCs w:val="18"/>
              </w:rPr>
            </w:pPr>
            <w:r>
              <w:rPr>
                <w:rFonts w:asciiTheme="minorHAnsi" w:hAnsiTheme="minorHAnsi"/>
                <w:sz w:val="18"/>
                <w:szCs w:val="18"/>
              </w:rPr>
              <w:t>9</w:t>
            </w:r>
            <w:r w:rsidRPr="000A4C67">
              <w:rPr>
                <w:rFonts w:asciiTheme="minorHAnsi" w:hAnsiTheme="minorHAnsi"/>
                <w:sz w:val="18"/>
                <w:szCs w:val="18"/>
              </w:rPr>
              <w:t xml:space="preserve">.20 Wash facilities must: </w:t>
            </w:r>
          </w:p>
          <w:p w14:paraId="2F0FF049" w14:textId="77777777" w:rsidR="000A4C67" w:rsidRPr="000A4C67" w:rsidRDefault="000A4C67" w:rsidP="000A4C67">
            <w:pPr>
              <w:pStyle w:val="PlainText"/>
              <w:numPr>
                <w:ilvl w:val="0"/>
                <w:numId w:val="2"/>
              </w:numPr>
              <w:spacing w:beforeLines="40" w:before="96" w:afterLines="40" w:after="96"/>
              <w:ind w:left="360"/>
              <w:rPr>
                <w:rFonts w:asciiTheme="minorHAnsi" w:hAnsiTheme="minorHAnsi"/>
                <w:sz w:val="18"/>
                <w:szCs w:val="18"/>
              </w:rPr>
            </w:pPr>
            <w:r w:rsidRPr="000A4C67">
              <w:rPr>
                <w:rFonts w:asciiTheme="minorHAnsi" w:hAnsiTheme="minorHAnsi"/>
                <w:sz w:val="18"/>
                <w:szCs w:val="18"/>
              </w:rPr>
              <w:t>be of a size commensurate with the vehicles or equipment being cleaned</w:t>
            </w:r>
          </w:p>
          <w:p w14:paraId="1181E692" w14:textId="77777777" w:rsidR="000A4C67" w:rsidRPr="000A4C67" w:rsidRDefault="000A4C67" w:rsidP="000A4C67">
            <w:pPr>
              <w:pStyle w:val="PlainText"/>
              <w:numPr>
                <w:ilvl w:val="0"/>
                <w:numId w:val="10"/>
              </w:numPr>
              <w:spacing w:beforeLines="40" w:before="96" w:afterLines="40" w:after="96"/>
              <w:ind w:left="360"/>
              <w:rPr>
                <w:rFonts w:asciiTheme="minorHAnsi" w:hAnsiTheme="minorHAnsi"/>
                <w:sz w:val="18"/>
                <w:szCs w:val="18"/>
              </w:rPr>
            </w:pPr>
            <w:r w:rsidRPr="000A4C67">
              <w:rPr>
                <w:rFonts w:asciiTheme="minorHAnsi" w:hAnsiTheme="minorHAnsi"/>
                <w:sz w:val="18"/>
                <w:szCs w:val="18"/>
              </w:rPr>
              <w:t>be constructed of impermeable material and in a manner which ensures that all residues/sediment and splash from cleaning operations are contained and flow directly into holding tanks or a municipal sewage system or department approved system</w:t>
            </w:r>
          </w:p>
          <w:p w14:paraId="3F773343" w14:textId="77777777" w:rsidR="000A4C67" w:rsidRPr="000A4C67" w:rsidRDefault="000A4C67" w:rsidP="000A4C67">
            <w:pPr>
              <w:pStyle w:val="PlainText"/>
              <w:numPr>
                <w:ilvl w:val="0"/>
                <w:numId w:val="10"/>
              </w:numPr>
              <w:spacing w:beforeLines="40" w:before="96" w:afterLines="40" w:after="96"/>
              <w:ind w:left="360"/>
              <w:rPr>
                <w:rFonts w:asciiTheme="minorHAnsi" w:hAnsiTheme="minorHAnsi"/>
                <w:sz w:val="18"/>
                <w:szCs w:val="18"/>
              </w:rPr>
            </w:pPr>
            <w:r w:rsidRPr="000A4C67">
              <w:rPr>
                <w:rFonts w:asciiTheme="minorHAnsi" w:hAnsiTheme="minorHAnsi"/>
                <w:sz w:val="18"/>
                <w:szCs w:val="18"/>
              </w:rPr>
              <w:t>have all sewage/drainage lines protected from physical damage.</w:t>
            </w:r>
          </w:p>
          <w:p w14:paraId="65FF5FBE" w14:textId="5AF666B8" w:rsidR="000A4C67" w:rsidRPr="000A4C67" w:rsidRDefault="000A4C67" w:rsidP="000A4C67">
            <w:pPr>
              <w:pStyle w:val="Default"/>
              <w:spacing w:beforeLines="40" w:before="96" w:afterLines="40" w:after="96"/>
              <w:rPr>
                <w:rFonts w:asciiTheme="minorHAnsi" w:hAnsiTheme="minorHAnsi"/>
                <w:sz w:val="18"/>
                <w:szCs w:val="18"/>
              </w:rPr>
            </w:pPr>
            <w:r w:rsidRPr="000A4C67">
              <w:rPr>
                <w:rFonts w:asciiTheme="minorHAnsi" w:hAnsiTheme="minorHAnsi"/>
                <w:sz w:val="18"/>
                <w:szCs w:val="18"/>
              </w:rPr>
              <w:t>Note: Where municipal sewage connection is not available and tanks are used, the tanks must be fully enclosed.</w:t>
            </w:r>
          </w:p>
        </w:tc>
        <w:tc>
          <w:tcPr>
            <w:tcW w:w="1559" w:type="dxa"/>
            <w:vAlign w:val="center"/>
          </w:tcPr>
          <w:p w14:paraId="1108E381" w14:textId="39CF8D0A" w:rsidR="000A4C67" w:rsidRPr="000A4C67" w:rsidRDefault="000A4C67" w:rsidP="000A4C67">
            <w:pPr>
              <w:pStyle w:val="TableHeading"/>
              <w:rPr>
                <w:rFonts w:asciiTheme="minorHAnsi" w:hAnsiTheme="minorHAnsi" w:cstheme="majorHAnsi"/>
                <w:b w:val="0"/>
                <w:bCs/>
                <w:szCs w:val="18"/>
              </w:rPr>
            </w:pPr>
            <w:r w:rsidRPr="000A4C67">
              <w:rPr>
                <w:rFonts w:asciiTheme="minorHAnsi" w:hAnsiTheme="minorHAnsi" w:cstheme="majorHAnsi"/>
                <w:b w:val="0"/>
                <w:bCs/>
                <w:szCs w:val="18"/>
              </w:rPr>
              <w:t>Major</w:t>
            </w:r>
          </w:p>
        </w:tc>
      </w:tr>
      <w:tr w:rsidR="000A4C67" w14:paraId="5C591518" w14:textId="77777777" w:rsidTr="00896E57">
        <w:trPr>
          <w:cantSplit/>
          <w:tblHeader/>
        </w:trPr>
        <w:tc>
          <w:tcPr>
            <w:tcW w:w="7508" w:type="dxa"/>
          </w:tcPr>
          <w:p w14:paraId="09591AB3" w14:textId="0E22DF82" w:rsidR="000A4C67" w:rsidRPr="000A4C67" w:rsidRDefault="000A4C67" w:rsidP="000A4C67">
            <w:pPr>
              <w:pStyle w:val="Default"/>
              <w:spacing w:beforeLines="40" w:before="96" w:afterLines="40" w:after="96"/>
              <w:rPr>
                <w:rFonts w:asciiTheme="minorHAnsi" w:hAnsiTheme="minorHAnsi"/>
                <w:sz w:val="18"/>
                <w:szCs w:val="18"/>
              </w:rPr>
            </w:pPr>
            <w:r>
              <w:rPr>
                <w:rFonts w:asciiTheme="minorHAnsi" w:hAnsiTheme="minorHAnsi"/>
                <w:sz w:val="18"/>
                <w:szCs w:val="18"/>
              </w:rPr>
              <w:t>9</w:t>
            </w:r>
            <w:r w:rsidRPr="000A4C67">
              <w:rPr>
                <w:rFonts w:asciiTheme="minorHAnsi" w:hAnsiTheme="minorHAnsi"/>
                <w:sz w:val="18"/>
                <w:szCs w:val="18"/>
              </w:rPr>
              <w:t>.21 Soil traps must be installed in drains in locations where drainage inflow is likely to contain solids (e.g. detritus, refuse or other particulates).</w:t>
            </w:r>
          </w:p>
        </w:tc>
        <w:tc>
          <w:tcPr>
            <w:tcW w:w="1559" w:type="dxa"/>
            <w:vAlign w:val="center"/>
          </w:tcPr>
          <w:p w14:paraId="3A61FDF9" w14:textId="01C980F4" w:rsidR="000A4C67" w:rsidRPr="000A4C67" w:rsidRDefault="000A4C67" w:rsidP="000A4C67">
            <w:pPr>
              <w:pStyle w:val="TableHeading"/>
              <w:rPr>
                <w:rFonts w:asciiTheme="minorHAnsi" w:hAnsiTheme="minorHAnsi" w:cstheme="majorHAnsi"/>
                <w:b w:val="0"/>
                <w:bCs/>
                <w:szCs w:val="18"/>
              </w:rPr>
            </w:pPr>
            <w:r w:rsidRPr="000A4C67">
              <w:rPr>
                <w:rFonts w:asciiTheme="minorHAnsi" w:hAnsiTheme="minorHAnsi" w:cstheme="majorHAnsi"/>
                <w:b w:val="0"/>
                <w:bCs/>
                <w:szCs w:val="18"/>
              </w:rPr>
              <w:t>Major</w:t>
            </w:r>
          </w:p>
        </w:tc>
      </w:tr>
    </w:tbl>
    <w:p w14:paraId="0F36AC44" w14:textId="4DF86A02" w:rsidR="00ED3709" w:rsidRDefault="00ED3709" w:rsidP="00F54745">
      <w:pPr>
        <w:pStyle w:val="Heading2"/>
      </w:pPr>
      <w:bookmarkStart w:id="28" w:name="_Toc494870131"/>
      <w:r>
        <w:lastRenderedPageBreak/>
        <w:t xml:space="preserve">Table </w:t>
      </w:r>
      <w:r w:rsidR="00F54745">
        <w:t>10 Requirements</w:t>
      </w:r>
      <w:bookmarkEnd w:id="28"/>
    </w:p>
    <w:tbl>
      <w:tblPr>
        <w:tblStyle w:val="TableGrid"/>
        <w:tblW w:w="9067" w:type="dxa"/>
        <w:tblLook w:val="04A0" w:firstRow="1" w:lastRow="0" w:firstColumn="1" w:lastColumn="0" w:noHBand="0" w:noVBand="1"/>
      </w:tblPr>
      <w:tblGrid>
        <w:gridCol w:w="7508"/>
        <w:gridCol w:w="1559"/>
      </w:tblGrid>
      <w:tr w:rsidR="00ED3709" w14:paraId="73FFEE90" w14:textId="77777777" w:rsidTr="00ED3709">
        <w:trPr>
          <w:cantSplit/>
          <w:tblHeader/>
        </w:trPr>
        <w:tc>
          <w:tcPr>
            <w:tcW w:w="7508" w:type="dxa"/>
          </w:tcPr>
          <w:p w14:paraId="3F7B5C5C" w14:textId="77777777" w:rsidR="00ED3709" w:rsidRDefault="00ED3709" w:rsidP="00ED3709">
            <w:pPr>
              <w:pStyle w:val="TableHeading"/>
              <w:rPr>
                <w:lang w:eastAsia="ja-JP"/>
              </w:rPr>
            </w:pPr>
            <w:r>
              <w:rPr>
                <w:lang w:eastAsia="ja-JP"/>
              </w:rPr>
              <w:t>Requirements</w:t>
            </w:r>
          </w:p>
        </w:tc>
        <w:tc>
          <w:tcPr>
            <w:tcW w:w="1559" w:type="dxa"/>
          </w:tcPr>
          <w:p w14:paraId="7A92FCFA" w14:textId="77777777" w:rsidR="00ED3709" w:rsidRDefault="00ED3709" w:rsidP="00ED3709">
            <w:pPr>
              <w:pStyle w:val="TableHeading"/>
              <w:rPr>
                <w:lang w:eastAsia="ja-JP"/>
              </w:rPr>
            </w:pPr>
            <w:r>
              <w:rPr>
                <w:lang w:eastAsia="ja-JP"/>
              </w:rPr>
              <w:t>Nonconformity guide</w:t>
            </w:r>
          </w:p>
        </w:tc>
      </w:tr>
      <w:tr w:rsidR="00F54745" w14:paraId="3AAA2704" w14:textId="77777777" w:rsidTr="00984D89">
        <w:trPr>
          <w:cantSplit/>
          <w:tblHeader/>
        </w:trPr>
        <w:tc>
          <w:tcPr>
            <w:tcW w:w="7508" w:type="dxa"/>
          </w:tcPr>
          <w:p w14:paraId="3C70124F" w14:textId="2DCACE6E" w:rsidR="00F54745" w:rsidRPr="00F54745" w:rsidRDefault="00F54745" w:rsidP="00F54745">
            <w:pPr>
              <w:spacing w:after="120" w:line="240" w:lineRule="auto"/>
              <w:rPr>
                <w:rFonts w:asciiTheme="minorHAnsi" w:hAnsiTheme="minorHAnsi"/>
                <w:sz w:val="18"/>
                <w:szCs w:val="18"/>
                <w:lang w:eastAsia="ja-JP"/>
              </w:rPr>
            </w:pPr>
            <w:r w:rsidRPr="00F54745">
              <w:rPr>
                <w:rFonts w:asciiTheme="minorHAnsi" w:hAnsiTheme="minorHAnsi"/>
                <w:sz w:val="18"/>
                <w:szCs w:val="18"/>
              </w:rPr>
              <w:t>10.1 Waste coming into contact with untreated biosecurity waste must be handled and disposed of as biosecurity waste.</w:t>
            </w:r>
          </w:p>
        </w:tc>
        <w:tc>
          <w:tcPr>
            <w:tcW w:w="1559" w:type="dxa"/>
            <w:vAlign w:val="center"/>
          </w:tcPr>
          <w:p w14:paraId="327B2E40" w14:textId="388AA613"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 xml:space="preserve">Critical </w:t>
            </w:r>
          </w:p>
        </w:tc>
      </w:tr>
      <w:tr w:rsidR="00B3433A" w14:paraId="680FCF28" w14:textId="77777777" w:rsidTr="00984D89">
        <w:trPr>
          <w:cantSplit/>
          <w:tblHeader/>
        </w:trPr>
        <w:tc>
          <w:tcPr>
            <w:tcW w:w="7508" w:type="dxa"/>
          </w:tcPr>
          <w:p w14:paraId="60549E48" w14:textId="2181E9BE" w:rsidR="00B3433A" w:rsidRPr="001C58F4" w:rsidRDefault="00B3433A" w:rsidP="00B3433A">
            <w:pPr>
              <w:spacing w:after="0" w:line="240" w:lineRule="auto"/>
              <w:rPr>
                <w:rFonts w:asciiTheme="minorHAnsi" w:hAnsiTheme="minorHAnsi"/>
                <w:sz w:val="18"/>
                <w:szCs w:val="18"/>
              </w:rPr>
            </w:pPr>
            <w:r>
              <w:rPr>
                <w:rFonts w:asciiTheme="minorHAnsi" w:hAnsiTheme="minorHAnsi"/>
                <w:sz w:val="18"/>
                <w:szCs w:val="18"/>
              </w:rPr>
              <w:t>10.2</w:t>
            </w:r>
            <w:r w:rsidRPr="001C58F4">
              <w:rPr>
                <w:rFonts w:asciiTheme="minorHAnsi" w:hAnsiTheme="minorHAnsi"/>
                <w:sz w:val="18"/>
                <w:szCs w:val="18"/>
              </w:rPr>
              <w:t xml:space="preserve"> Biosecurity waste must be kept refrigerated at 4° C or below where </w:t>
            </w:r>
            <w:r>
              <w:rPr>
                <w:rFonts w:asciiTheme="minorHAnsi" w:hAnsiTheme="minorHAnsi"/>
                <w:sz w:val="18"/>
                <w:szCs w:val="18"/>
              </w:rPr>
              <w:t xml:space="preserve">it is </w:t>
            </w:r>
            <w:r w:rsidRPr="001C58F4">
              <w:rPr>
                <w:rFonts w:asciiTheme="minorHAnsi" w:hAnsiTheme="minorHAnsi"/>
                <w:sz w:val="18"/>
                <w:szCs w:val="18"/>
              </w:rPr>
              <w:t>not be</w:t>
            </w:r>
            <w:r>
              <w:rPr>
                <w:rFonts w:asciiTheme="minorHAnsi" w:hAnsiTheme="minorHAnsi"/>
                <w:sz w:val="18"/>
                <w:szCs w:val="18"/>
              </w:rPr>
              <w:t>ing</w:t>
            </w:r>
            <w:r w:rsidRPr="001C58F4">
              <w:rPr>
                <w:rFonts w:asciiTheme="minorHAnsi" w:hAnsiTheme="minorHAnsi"/>
                <w:sz w:val="18"/>
                <w:szCs w:val="18"/>
              </w:rPr>
              <w:t xml:space="preserve"> transferred into the control of another </w:t>
            </w:r>
            <w:r>
              <w:rPr>
                <w:rFonts w:asciiTheme="minorHAnsi" w:hAnsiTheme="minorHAnsi"/>
                <w:sz w:val="18"/>
                <w:szCs w:val="18"/>
              </w:rPr>
              <w:t xml:space="preserve">department approved </w:t>
            </w:r>
            <w:r w:rsidRPr="001C58F4">
              <w:rPr>
                <w:rFonts w:asciiTheme="minorHAnsi" w:hAnsiTheme="minorHAnsi"/>
                <w:sz w:val="18"/>
                <w:szCs w:val="18"/>
              </w:rPr>
              <w:t>waste contractor or disposed of by departmental approved method within:</w:t>
            </w:r>
          </w:p>
          <w:p w14:paraId="2902FABD" w14:textId="77777777" w:rsidR="00B3433A" w:rsidRDefault="00B3433A" w:rsidP="00B3433A">
            <w:pPr>
              <w:pStyle w:val="ListParagraph"/>
              <w:numPr>
                <w:ilvl w:val="0"/>
                <w:numId w:val="48"/>
              </w:numPr>
              <w:spacing w:after="0" w:line="240" w:lineRule="auto"/>
              <w:rPr>
                <w:sz w:val="18"/>
                <w:szCs w:val="18"/>
              </w:rPr>
            </w:pPr>
            <w:r w:rsidRPr="00E1777B">
              <w:rPr>
                <w:sz w:val="18"/>
                <w:szCs w:val="18"/>
              </w:rPr>
              <w:t xml:space="preserve">21 days for non-perishable waste </w:t>
            </w:r>
          </w:p>
          <w:p w14:paraId="7A4F9668" w14:textId="7259DBBB" w:rsidR="00B3433A" w:rsidRPr="00F54745" w:rsidRDefault="00B3433A" w:rsidP="00B3433A">
            <w:pPr>
              <w:pStyle w:val="ListParagraph"/>
              <w:numPr>
                <w:ilvl w:val="0"/>
                <w:numId w:val="48"/>
              </w:numPr>
              <w:spacing w:after="0" w:line="240" w:lineRule="auto"/>
              <w:rPr>
                <w:sz w:val="18"/>
                <w:szCs w:val="18"/>
              </w:rPr>
            </w:pPr>
            <w:r w:rsidRPr="00E1777B">
              <w:rPr>
                <w:sz w:val="18"/>
                <w:szCs w:val="18"/>
              </w:rPr>
              <w:t>48 hours of perishable waste being generated.</w:t>
            </w:r>
          </w:p>
        </w:tc>
        <w:tc>
          <w:tcPr>
            <w:tcW w:w="1559" w:type="dxa"/>
            <w:vAlign w:val="center"/>
          </w:tcPr>
          <w:p w14:paraId="5A4A1B8D" w14:textId="3D82257F" w:rsidR="00B3433A" w:rsidRPr="00F54745" w:rsidRDefault="00B3433A" w:rsidP="00B3433A">
            <w:pPr>
              <w:pStyle w:val="TableHeading"/>
              <w:rPr>
                <w:rFonts w:asciiTheme="minorHAnsi" w:hAnsiTheme="minorHAnsi" w:cstheme="majorHAnsi"/>
                <w:b w:val="0"/>
                <w:bCs/>
                <w:szCs w:val="18"/>
              </w:rPr>
            </w:pPr>
            <w:r w:rsidRPr="001C58F4">
              <w:rPr>
                <w:rFonts w:asciiTheme="minorHAnsi" w:hAnsiTheme="minorHAnsi" w:cstheme="majorHAnsi"/>
                <w:b w:val="0"/>
                <w:bCs/>
                <w:szCs w:val="18"/>
              </w:rPr>
              <w:t>Critical</w:t>
            </w:r>
          </w:p>
        </w:tc>
      </w:tr>
      <w:tr w:rsidR="00B3433A" w14:paraId="6E678B74" w14:textId="77777777" w:rsidTr="00984D89">
        <w:trPr>
          <w:cantSplit/>
          <w:tblHeader/>
        </w:trPr>
        <w:tc>
          <w:tcPr>
            <w:tcW w:w="7508" w:type="dxa"/>
          </w:tcPr>
          <w:p w14:paraId="5FCDFBB3" w14:textId="08185737" w:rsidR="00B3433A" w:rsidRPr="00F54745" w:rsidRDefault="00B3433A" w:rsidP="00B3433A">
            <w:pPr>
              <w:pStyle w:val="Default"/>
              <w:spacing w:before="120" w:after="120"/>
              <w:rPr>
                <w:rFonts w:asciiTheme="minorHAnsi" w:hAnsiTheme="minorHAnsi"/>
                <w:sz w:val="18"/>
                <w:szCs w:val="18"/>
              </w:rPr>
            </w:pPr>
            <w:r>
              <w:rPr>
                <w:rFonts w:asciiTheme="minorHAnsi" w:hAnsiTheme="minorHAnsi"/>
                <w:sz w:val="18"/>
                <w:szCs w:val="18"/>
              </w:rPr>
              <w:t>10.3</w:t>
            </w:r>
            <w:r w:rsidRPr="001C58F4">
              <w:rPr>
                <w:rFonts w:asciiTheme="minorHAnsi" w:hAnsiTheme="minorHAnsi"/>
                <w:sz w:val="18"/>
                <w:szCs w:val="18"/>
              </w:rPr>
              <w:t xml:space="preserve"> Biosecurity waste must not be stored for more than 90 days. </w:t>
            </w:r>
          </w:p>
        </w:tc>
        <w:tc>
          <w:tcPr>
            <w:tcW w:w="1559" w:type="dxa"/>
            <w:vAlign w:val="center"/>
          </w:tcPr>
          <w:p w14:paraId="7C3DEAD9" w14:textId="2B5FA17F" w:rsidR="00B3433A" w:rsidRPr="00F54745" w:rsidRDefault="00B3433A" w:rsidP="00B3433A">
            <w:pPr>
              <w:pStyle w:val="TableHeading"/>
              <w:rPr>
                <w:rFonts w:asciiTheme="minorHAnsi" w:hAnsiTheme="minorHAnsi" w:cstheme="majorHAnsi"/>
                <w:b w:val="0"/>
                <w:bCs/>
                <w:szCs w:val="18"/>
              </w:rPr>
            </w:pPr>
            <w:r w:rsidRPr="001C58F4">
              <w:rPr>
                <w:rFonts w:asciiTheme="minorHAnsi" w:hAnsiTheme="minorHAnsi" w:cstheme="majorHAnsi"/>
                <w:b w:val="0"/>
                <w:bCs/>
                <w:szCs w:val="18"/>
              </w:rPr>
              <w:t xml:space="preserve">Major </w:t>
            </w:r>
          </w:p>
        </w:tc>
      </w:tr>
      <w:tr w:rsidR="00B3433A" w14:paraId="6B9BFEC1" w14:textId="77777777" w:rsidTr="00984D89">
        <w:trPr>
          <w:cantSplit/>
          <w:tblHeader/>
        </w:trPr>
        <w:tc>
          <w:tcPr>
            <w:tcW w:w="7508" w:type="dxa"/>
          </w:tcPr>
          <w:p w14:paraId="37431664" w14:textId="3AD85302" w:rsidR="00B3433A" w:rsidRPr="00F54745" w:rsidRDefault="00B3433A" w:rsidP="00B3433A">
            <w:pPr>
              <w:pStyle w:val="Default"/>
              <w:spacing w:before="120" w:after="120"/>
              <w:rPr>
                <w:rFonts w:asciiTheme="minorHAnsi" w:hAnsiTheme="minorHAnsi"/>
                <w:sz w:val="18"/>
                <w:szCs w:val="18"/>
              </w:rPr>
            </w:pPr>
            <w:r>
              <w:rPr>
                <w:rFonts w:asciiTheme="minorHAnsi" w:hAnsiTheme="minorHAnsi"/>
                <w:sz w:val="18"/>
                <w:szCs w:val="18"/>
                <w:lang w:val="en"/>
              </w:rPr>
              <w:t>10.4</w:t>
            </w:r>
            <w:r w:rsidRPr="001C58F4">
              <w:rPr>
                <w:rFonts w:asciiTheme="minorHAnsi" w:hAnsiTheme="minorHAnsi"/>
                <w:sz w:val="18"/>
                <w:szCs w:val="18"/>
                <w:lang w:val="en"/>
              </w:rPr>
              <w:t xml:space="preserve"> Records for each batch of stored biosecurity waste must also include length of time in storage and the temperature the waste was stored at.</w:t>
            </w:r>
          </w:p>
        </w:tc>
        <w:tc>
          <w:tcPr>
            <w:tcW w:w="1559" w:type="dxa"/>
            <w:vAlign w:val="center"/>
          </w:tcPr>
          <w:p w14:paraId="23BED91D" w14:textId="74F4D2F6" w:rsidR="00B3433A" w:rsidRPr="00F54745" w:rsidRDefault="00B3433A" w:rsidP="00B3433A">
            <w:pPr>
              <w:pStyle w:val="TableHeading"/>
              <w:rPr>
                <w:rFonts w:asciiTheme="minorHAnsi" w:hAnsiTheme="minorHAnsi" w:cstheme="majorHAnsi"/>
                <w:b w:val="0"/>
                <w:bCs/>
                <w:szCs w:val="18"/>
              </w:rPr>
            </w:pPr>
            <w:r w:rsidRPr="001C58F4">
              <w:rPr>
                <w:rFonts w:asciiTheme="minorHAnsi" w:hAnsiTheme="minorHAnsi" w:cstheme="majorHAnsi"/>
                <w:b w:val="0"/>
                <w:bCs/>
                <w:szCs w:val="18"/>
              </w:rPr>
              <w:t xml:space="preserve">Major </w:t>
            </w:r>
          </w:p>
        </w:tc>
      </w:tr>
      <w:tr w:rsidR="00F54745" w14:paraId="54CA466E" w14:textId="77777777" w:rsidTr="00984D89">
        <w:trPr>
          <w:cantSplit/>
          <w:tblHeader/>
        </w:trPr>
        <w:tc>
          <w:tcPr>
            <w:tcW w:w="7508" w:type="dxa"/>
          </w:tcPr>
          <w:p w14:paraId="1B65CE5F" w14:textId="355AABA1" w:rsidR="00F54745" w:rsidRPr="00F54745" w:rsidRDefault="00F54745" w:rsidP="00B3433A">
            <w:pPr>
              <w:spacing w:after="120" w:line="240" w:lineRule="auto"/>
              <w:rPr>
                <w:rFonts w:asciiTheme="minorHAnsi" w:hAnsiTheme="minorHAnsi"/>
                <w:sz w:val="18"/>
                <w:szCs w:val="18"/>
                <w:lang w:eastAsia="ja-JP"/>
              </w:rPr>
            </w:pPr>
            <w:r w:rsidRPr="00F54745">
              <w:rPr>
                <w:rFonts w:asciiTheme="minorHAnsi" w:hAnsiTheme="minorHAnsi"/>
                <w:sz w:val="18"/>
                <w:szCs w:val="18"/>
              </w:rPr>
              <w:t>10.</w:t>
            </w:r>
            <w:r w:rsidR="00B3433A">
              <w:rPr>
                <w:rFonts w:asciiTheme="minorHAnsi" w:hAnsiTheme="minorHAnsi"/>
                <w:sz w:val="18"/>
                <w:szCs w:val="18"/>
              </w:rPr>
              <w:t>5</w:t>
            </w:r>
            <w:r w:rsidRPr="00F54745">
              <w:rPr>
                <w:rFonts w:asciiTheme="minorHAnsi" w:hAnsiTheme="minorHAnsi"/>
                <w:sz w:val="18"/>
                <w:szCs w:val="18"/>
              </w:rPr>
              <w:t xml:space="preserve"> Waste water that has been in contact with untreated biosecurity waste must be contained and treated prior to disposal. Disposal of untreated waste water to municipal sewerage systems is acceptable.</w:t>
            </w:r>
          </w:p>
        </w:tc>
        <w:tc>
          <w:tcPr>
            <w:tcW w:w="1559" w:type="dxa"/>
            <w:vAlign w:val="center"/>
          </w:tcPr>
          <w:p w14:paraId="2BAADC18" w14:textId="3897DF76"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 xml:space="preserve">Critical </w:t>
            </w:r>
          </w:p>
        </w:tc>
      </w:tr>
    </w:tbl>
    <w:p w14:paraId="73A82D5B" w14:textId="729B9ECD" w:rsidR="00ED3709" w:rsidRDefault="00ED3709" w:rsidP="00597498">
      <w:pPr>
        <w:pStyle w:val="Heading2"/>
        <w:spacing w:before="120" w:line="240" w:lineRule="auto"/>
      </w:pPr>
      <w:bookmarkStart w:id="29" w:name="_Toc494870132"/>
      <w:r>
        <w:t xml:space="preserve">Table </w:t>
      </w:r>
      <w:r w:rsidR="00F54745">
        <w:t>11 Operations</w:t>
      </w:r>
      <w:bookmarkEnd w:id="29"/>
    </w:p>
    <w:tbl>
      <w:tblPr>
        <w:tblStyle w:val="TableGrid"/>
        <w:tblW w:w="9067" w:type="dxa"/>
        <w:tblLook w:val="04A0" w:firstRow="1" w:lastRow="0" w:firstColumn="1" w:lastColumn="0" w:noHBand="0" w:noVBand="1"/>
      </w:tblPr>
      <w:tblGrid>
        <w:gridCol w:w="7508"/>
        <w:gridCol w:w="1559"/>
      </w:tblGrid>
      <w:tr w:rsidR="00ED3709" w14:paraId="6C01A547" w14:textId="77777777" w:rsidTr="00ED3709">
        <w:trPr>
          <w:cantSplit/>
          <w:tblHeader/>
        </w:trPr>
        <w:tc>
          <w:tcPr>
            <w:tcW w:w="7508" w:type="dxa"/>
          </w:tcPr>
          <w:p w14:paraId="15E0EB2E" w14:textId="77777777" w:rsidR="00ED3709" w:rsidRDefault="00ED3709" w:rsidP="00ED3709">
            <w:pPr>
              <w:pStyle w:val="TableHeading"/>
              <w:rPr>
                <w:lang w:eastAsia="ja-JP"/>
              </w:rPr>
            </w:pPr>
            <w:r>
              <w:rPr>
                <w:lang w:eastAsia="ja-JP"/>
              </w:rPr>
              <w:t>Requirements</w:t>
            </w:r>
          </w:p>
        </w:tc>
        <w:tc>
          <w:tcPr>
            <w:tcW w:w="1559" w:type="dxa"/>
          </w:tcPr>
          <w:p w14:paraId="70AB0592" w14:textId="77777777" w:rsidR="00ED3709" w:rsidRDefault="00ED3709" w:rsidP="00ED3709">
            <w:pPr>
              <w:pStyle w:val="TableHeading"/>
              <w:rPr>
                <w:lang w:eastAsia="ja-JP"/>
              </w:rPr>
            </w:pPr>
            <w:r>
              <w:rPr>
                <w:lang w:eastAsia="ja-JP"/>
              </w:rPr>
              <w:t>Nonconformity guide</w:t>
            </w:r>
          </w:p>
        </w:tc>
      </w:tr>
      <w:tr w:rsidR="00F54745" w14:paraId="388DA763" w14:textId="77777777" w:rsidTr="00984D89">
        <w:trPr>
          <w:cantSplit/>
          <w:tblHeader/>
        </w:trPr>
        <w:tc>
          <w:tcPr>
            <w:tcW w:w="7508" w:type="dxa"/>
          </w:tcPr>
          <w:p w14:paraId="162E7CB9" w14:textId="5859A258" w:rsidR="00F54745" w:rsidRPr="00F54745" w:rsidRDefault="00F54745" w:rsidP="00984D89">
            <w:pPr>
              <w:spacing w:after="120" w:line="240" w:lineRule="auto"/>
              <w:rPr>
                <w:rFonts w:asciiTheme="minorHAnsi" w:hAnsiTheme="minorHAnsi"/>
                <w:sz w:val="18"/>
                <w:szCs w:val="18"/>
                <w:lang w:eastAsia="ja-JP"/>
              </w:rPr>
            </w:pPr>
            <w:r w:rsidRPr="00F54745">
              <w:rPr>
                <w:rFonts w:asciiTheme="minorHAnsi" w:hAnsiTheme="minorHAnsi"/>
                <w:sz w:val="18"/>
                <w:szCs w:val="18"/>
              </w:rPr>
              <w:t>11.1 Autoclave time and temperature recording equipment must be calibrated by a National Association of Testing Authorities (NATA) accredited testing organisation.</w:t>
            </w:r>
          </w:p>
        </w:tc>
        <w:tc>
          <w:tcPr>
            <w:tcW w:w="1559" w:type="dxa"/>
            <w:vAlign w:val="center"/>
          </w:tcPr>
          <w:p w14:paraId="1073764A" w14:textId="74A936EF"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b w:val="0"/>
                <w:szCs w:val="18"/>
              </w:rPr>
              <w:t xml:space="preserve">Critical </w:t>
            </w:r>
          </w:p>
        </w:tc>
      </w:tr>
      <w:tr w:rsidR="00F54745" w14:paraId="056D52C4" w14:textId="77777777" w:rsidTr="00984D89">
        <w:trPr>
          <w:cantSplit/>
          <w:tblHeader/>
        </w:trPr>
        <w:tc>
          <w:tcPr>
            <w:tcW w:w="7508" w:type="dxa"/>
          </w:tcPr>
          <w:p w14:paraId="2D5B44C7" w14:textId="7A4C65B8" w:rsidR="00F54745" w:rsidRPr="00F54745" w:rsidRDefault="00F54745" w:rsidP="00F54745">
            <w:pPr>
              <w:spacing w:after="120" w:line="240" w:lineRule="auto"/>
              <w:rPr>
                <w:rFonts w:asciiTheme="minorHAnsi" w:hAnsiTheme="minorHAnsi"/>
                <w:sz w:val="18"/>
                <w:szCs w:val="18"/>
                <w:lang w:eastAsia="ja-JP"/>
              </w:rPr>
            </w:pPr>
            <w:r w:rsidRPr="00F54745">
              <w:rPr>
                <w:rFonts w:asciiTheme="minorHAnsi" w:hAnsiTheme="minorHAnsi"/>
                <w:sz w:val="18"/>
                <w:szCs w:val="18"/>
              </w:rPr>
              <w:t>11.2 Calibration and testing must be carried out at intervals not exceeding six months.</w:t>
            </w:r>
          </w:p>
        </w:tc>
        <w:tc>
          <w:tcPr>
            <w:tcW w:w="1559" w:type="dxa"/>
            <w:vAlign w:val="center"/>
          </w:tcPr>
          <w:p w14:paraId="216A4888" w14:textId="44773702"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b w:val="0"/>
                <w:szCs w:val="18"/>
              </w:rPr>
              <w:t>Critical</w:t>
            </w:r>
          </w:p>
        </w:tc>
      </w:tr>
      <w:tr w:rsidR="00F54745" w14:paraId="52317739" w14:textId="77777777" w:rsidTr="00984D89">
        <w:trPr>
          <w:cantSplit/>
          <w:tblHeader/>
        </w:trPr>
        <w:tc>
          <w:tcPr>
            <w:tcW w:w="7508" w:type="dxa"/>
          </w:tcPr>
          <w:p w14:paraId="4E0CD602" w14:textId="5FE73D00" w:rsidR="00F54745" w:rsidRPr="00F54745" w:rsidRDefault="00F54745" w:rsidP="00F54745">
            <w:pPr>
              <w:spacing w:after="120" w:line="240" w:lineRule="auto"/>
              <w:rPr>
                <w:rFonts w:asciiTheme="minorHAnsi" w:hAnsiTheme="minorHAnsi"/>
                <w:sz w:val="18"/>
                <w:szCs w:val="18"/>
                <w:lang w:eastAsia="ja-JP"/>
              </w:rPr>
            </w:pPr>
            <w:r w:rsidRPr="00F54745">
              <w:rPr>
                <w:rFonts w:asciiTheme="minorHAnsi" w:hAnsiTheme="minorHAnsi"/>
                <w:sz w:val="18"/>
                <w:szCs w:val="18"/>
              </w:rPr>
              <w:t>11.3 The department must be contacted in any instance where the specified calibration and testing requirements cannot be met.</w:t>
            </w:r>
          </w:p>
        </w:tc>
        <w:tc>
          <w:tcPr>
            <w:tcW w:w="1559" w:type="dxa"/>
            <w:vAlign w:val="center"/>
          </w:tcPr>
          <w:p w14:paraId="5D7AFC64" w14:textId="02A21ED9"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b w:val="0"/>
                <w:szCs w:val="18"/>
              </w:rPr>
              <w:t>Critical</w:t>
            </w:r>
          </w:p>
        </w:tc>
      </w:tr>
      <w:tr w:rsidR="00F54745" w14:paraId="120AC76C" w14:textId="77777777" w:rsidTr="00984D89">
        <w:trPr>
          <w:cantSplit/>
          <w:tblHeader/>
        </w:trPr>
        <w:tc>
          <w:tcPr>
            <w:tcW w:w="7508" w:type="dxa"/>
          </w:tcPr>
          <w:p w14:paraId="4EB798F4" w14:textId="451C1E43" w:rsidR="00F54745" w:rsidRPr="00F54745" w:rsidRDefault="00F54745" w:rsidP="00F54745">
            <w:pPr>
              <w:spacing w:after="120" w:line="240" w:lineRule="auto"/>
              <w:rPr>
                <w:rFonts w:asciiTheme="minorHAnsi" w:hAnsiTheme="minorHAnsi"/>
                <w:sz w:val="18"/>
                <w:szCs w:val="18"/>
                <w:lang w:eastAsia="ja-JP"/>
              </w:rPr>
            </w:pPr>
            <w:r w:rsidRPr="00F54745">
              <w:rPr>
                <w:rFonts w:asciiTheme="minorHAnsi" w:eastAsiaTheme="minorEastAsia" w:hAnsiTheme="minorHAnsi" w:cstheme="majorHAnsi"/>
                <w:sz w:val="18"/>
                <w:szCs w:val="18"/>
              </w:rPr>
              <w:t>11.4 Biological indicator tests are to be carried out at intervals not exceeding one month to confirm the effectiveness of the autoclaving procedure; and contacting the department in any instance where requirements described above cannot be met.</w:t>
            </w:r>
          </w:p>
        </w:tc>
        <w:tc>
          <w:tcPr>
            <w:tcW w:w="1559" w:type="dxa"/>
            <w:vAlign w:val="center"/>
          </w:tcPr>
          <w:p w14:paraId="74739AE9" w14:textId="5FE89200"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F54745" w14:paraId="22A6FC3E" w14:textId="77777777" w:rsidTr="00984D89">
        <w:trPr>
          <w:cantSplit/>
          <w:tblHeader/>
        </w:trPr>
        <w:tc>
          <w:tcPr>
            <w:tcW w:w="7508" w:type="dxa"/>
          </w:tcPr>
          <w:p w14:paraId="74210D59" w14:textId="62C1D471" w:rsidR="00F54745" w:rsidRPr="00F54745" w:rsidRDefault="00F54745" w:rsidP="00F54745">
            <w:pPr>
              <w:spacing w:after="120" w:line="240" w:lineRule="auto"/>
              <w:rPr>
                <w:rFonts w:asciiTheme="minorHAnsi" w:eastAsiaTheme="minorEastAsia" w:hAnsiTheme="minorHAnsi" w:cstheme="majorHAnsi"/>
                <w:sz w:val="18"/>
                <w:szCs w:val="18"/>
              </w:rPr>
            </w:pPr>
            <w:r w:rsidRPr="00F54745">
              <w:rPr>
                <w:rFonts w:asciiTheme="minorHAnsi" w:hAnsiTheme="minorHAnsi" w:cstheme="majorHAnsi"/>
                <w:bCs/>
                <w:sz w:val="18"/>
                <w:szCs w:val="18"/>
              </w:rPr>
              <w:t>11.5 Airborne particles derived from shredding/grinding/ hammermill operations must be contained to eliminate escape into the environment.</w:t>
            </w:r>
          </w:p>
        </w:tc>
        <w:tc>
          <w:tcPr>
            <w:tcW w:w="1559" w:type="dxa"/>
          </w:tcPr>
          <w:p w14:paraId="330A0678" w14:textId="5F6179A0"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b w:val="0"/>
                <w:szCs w:val="18"/>
              </w:rPr>
              <w:t>Major</w:t>
            </w:r>
          </w:p>
        </w:tc>
      </w:tr>
      <w:tr w:rsidR="00F54745" w14:paraId="64DEF9A3" w14:textId="77777777" w:rsidTr="00984D89">
        <w:trPr>
          <w:cantSplit/>
          <w:tblHeader/>
        </w:trPr>
        <w:tc>
          <w:tcPr>
            <w:tcW w:w="7508" w:type="dxa"/>
          </w:tcPr>
          <w:p w14:paraId="49FDF161" w14:textId="7193B9EE" w:rsidR="00F54745" w:rsidRPr="00F54745" w:rsidRDefault="00F54745" w:rsidP="003709CE">
            <w:pPr>
              <w:spacing w:after="120" w:line="240" w:lineRule="auto"/>
              <w:rPr>
                <w:rFonts w:asciiTheme="minorHAnsi" w:eastAsiaTheme="minorEastAsia" w:hAnsiTheme="minorHAnsi" w:cstheme="majorHAnsi"/>
                <w:sz w:val="18"/>
                <w:szCs w:val="18"/>
              </w:rPr>
            </w:pPr>
            <w:r w:rsidRPr="00F54745">
              <w:rPr>
                <w:rFonts w:asciiTheme="minorHAnsi" w:hAnsiTheme="minorHAnsi"/>
                <w:sz w:val="18"/>
                <w:szCs w:val="18"/>
              </w:rPr>
              <w:t xml:space="preserve">11.6 The treatment parameters (including temperature and </w:t>
            </w:r>
            <w:r w:rsidR="003709CE">
              <w:rPr>
                <w:rFonts w:asciiTheme="minorHAnsi" w:hAnsiTheme="minorHAnsi"/>
                <w:sz w:val="18"/>
                <w:szCs w:val="18"/>
              </w:rPr>
              <w:t>duration</w:t>
            </w:r>
            <w:r w:rsidRPr="00F54745">
              <w:rPr>
                <w:rFonts w:asciiTheme="minorHAnsi" w:hAnsiTheme="minorHAnsi"/>
                <w:sz w:val="18"/>
                <w:szCs w:val="18"/>
              </w:rPr>
              <w:t>) of the autoclave must be automatically monitored and recorded. The date and time of treatment must also be recorded.</w:t>
            </w:r>
          </w:p>
        </w:tc>
        <w:tc>
          <w:tcPr>
            <w:tcW w:w="1559" w:type="dxa"/>
            <w:vAlign w:val="center"/>
          </w:tcPr>
          <w:p w14:paraId="2E21E1C4" w14:textId="7AFCE17B"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b w:val="0"/>
                <w:szCs w:val="18"/>
              </w:rPr>
              <w:t xml:space="preserve">Critical </w:t>
            </w:r>
          </w:p>
        </w:tc>
      </w:tr>
      <w:tr w:rsidR="00F54745" w14:paraId="161C5CC6" w14:textId="77777777" w:rsidTr="00984D89">
        <w:trPr>
          <w:cantSplit/>
          <w:tblHeader/>
        </w:trPr>
        <w:tc>
          <w:tcPr>
            <w:tcW w:w="7508" w:type="dxa"/>
          </w:tcPr>
          <w:p w14:paraId="2C8A06FA" w14:textId="3440EC03" w:rsidR="00F54745" w:rsidRPr="00F54745" w:rsidRDefault="00F54745" w:rsidP="00805853">
            <w:pPr>
              <w:spacing w:after="60" w:line="240" w:lineRule="auto"/>
              <w:rPr>
                <w:rFonts w:asciiTheme="minorHAnsi" w:hAnsiTheme="minorHAnsi" w:cstheme="majorHAnsi"/>
                <w:sz w:val="18"/>
                <w:szCs w:val="18"/>
              </w:rPr>
            </w:pPr>
            <w:r w:rsidRPr="00F54745">
              <w:rPr>
                <w:rFonts w:asciiTheme="minorHAnsi" w:hAnsiTheme="minorHAnsi" w:cstheme="majorHAnsi"/>
                <w:sz w:val="18"/>
                <w:szCs w:val="18"/>
              </w:rPr>
              <w:t>11.7 The autoclave unit must be fitted with a temperature-measuring device that can:</w:t>
            </w:r>
          </w:p>
          <w:p w14:paraId="463A66D5" w14:textId="77777777" w:rsidR="00F54745" w:rsidRPr="00F54745" w:rsidRDefault="00F54745" w:rsidP="00805853">
            <w:pPr>
              <w:pStyle w:val="ListParagraph"/>
              <w:numPr>
                <w:ilvl w:val="0"/>
                <w:numId w:val="31"/>
              </w:numPr>
              <w:spacing w:after="60" w:line="240" w:lineRule="auto"/>
              <w:contextualSpacing w:val="0"/>
              <w:rPr>
                <w:rFonts w:cstheme="majorHAnsi"/>
                <w:sz w:val="18"/>
                <w:szCs w:val="18"/>
              </w:rPr>
            </w:pPr>
            <w:r w:rsidRPr="00F54745">
              <w:rPr>
                <w:rFonts w:cstheme="majorHAnsi"/>
                <w:sz w:val="18"/>
                <w:szCs w:val="18"/>
              </w:rPr>
              <w:t>record time and temperatures parameters on a continuous basis</w:t>
            </w:r>
          </w:p>
          <w:p w14:paraId="6C20AB8C" w14:textId="4987D431" w:rsidR="00F54745" w:rsidRPr="00F54745" w:rsidRDefault="00F54745" w:rsidP="00805853">
            <w:pPr>
              <w:pStyle w:val="ListParagraph"/>
              <w:numPr>
                <w:ilvl w:val="0"/>
                <w:numId w:val="31"/>
              </w:numPr>
              <w:spacing w:after="60" w:line="240" w:lineRule="auto"/>
              <w:contextualSpacing w:val="0"/>
              <w:rPr>
                <w:rFonts w:eastAsiaTheme="minorEastAsia" w:cstheme="majorHAnsi"/>
                <w:sz w:val="18"/>
                <w:szCs w:val="18"/>
              </w:rPr>
            </w:pPr>
            <w:r w:rsidRPr="00F54745">
              <w:rPr>
                <w:rFonts w:cstheme="majorHAnsi"/>
                <w:sz w:val="18"/>
                <w:szCs w:val="18"/>
              </w:rPr>
              <w:t>determine when the material subject to biosecurity control in the chamber has reached the target core temperature.</w:t>
            </w:r>
          </w:p>
        </w:tc>
        <w:tc>
          <w:tcPr>
            <w:tcW w:w="1559" w:type="dxa"/>
            <w:vAlign w:val="center"/>
          </w:tcPr>
          <w:p w14:paraId="3C61FC64" w14:textId="7AE43B55"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Critical</w:t>
            </w:r>
          </w:p>
        </w:tc>
      </w:tr>
      <w:tr w:rsidR="00F54745" w14:paraId="7531999F" w14:textId="77777777" w:rsidTr="00984D89">
        <w:trPr>
          <w:cantSplit/>
          <w:tblHeader/>
        </w:trPr>
        <w:tc>
          <w:tcPr>
            <w:tcW w:w="7508" w:type="dxa"/>
          </w:tcPr>
          <w:p w14:paraId="71672FD7" w14:textId="42C0AB1E" w:rsidR="00F54745" w:rsidRPr="00F54745" w:rsidRDefault="00F54745" w:rsidP="00F54745">
            <w:pPr>
              <w:spacing w:after="120" w:line="240" w:lineRule="auto"/>
              <w:rPr>
                <w:rFonts w:asciiTheme="minorHAnsi" w:eastAsiaTheme="minorEastAsia" w:hAnsiTheme="minorHAnsi" w:cstheme="majorHAnsi"/>
                <w:sz w:val="18"/>
                <w:szCs w:val="18"/>
              </w:rPr>
            </w:pPr>
            <w:r w:rsidRPr="00F54745">
              <w:rPr>
                <w:rFonts w:asciiTheme="minorHAnsi" w:hAnsiTheme="minorHAnsi"/>
                <w:sz w:val="18"/>
                <w:szCs w:val="18"/>
              </w:rPr>
              <w:t>11.8 Biosecurity waste must be a maximum of 50 mm in diameter prior to treatment to ensure it can be effectively treated under normal operating conditions.</w:t>
            </w:r>
          </w:p>
        </w:tc>
        <w:tc>
          <w:tcPr>
            <w:tcW w:w="1559" w:type="dxa"/>
            <w:vAlign w:val="center"/>
          </w:tcPr>
          <w:p w14:paraId="1EA32E3D" w14:textId="6763F6F4"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b w:val="0"/>
                <w:szCs w:val="18"/>
              </w:rPr>
              <w:t>Critical</w:t>
            </w:r>
          </w:p>
        </w:tc>
      </w:tr>
      <w:tr w:rsidR="005A72A6" w14:paraId="611679B8" w14:textId="77777777" w:rsidTr="00984D89">
        <w:trPr>
          <w:cantSplit/>
          <w:tblHeader/>
        </w:trPr>
        <w:tc>
          <w:tcPr>
            <w:tcW w:w="7508" w:type="dxa"/>
          </w:tcPr>
          <w:p w14:paraId="7F93ED7A" w14:textId="344269EC" w:rsidR="005A72A6" w:rsidRPr="0084423A" w:rsidRDefault="0084423A" w:rsidP="00805853">
            <w:pPr>
              <w:spacing w:before="60" w:after="60" w:line="240" w:lineRule="auto"/>
              <w:rPr>
                <w:rFonts w:asciiTheme="minorHAnsi" w:hAnsiTheme="minorHAnsi"/>
                <w:sz w:val="18"/>
                <w:szCs w:val="18"/>
              </w:rPr>
            </w:pPr>
            <w:r>
              <w:rPr>
                <w:rFonts w:asciiTheme="minorHAnsi" w:hAnsiTheme="minorHAnsi"/>
                <w:sz w:val="18"/>
                <w:szCs w:val="18"/>
              </w:rPr>
              <w:t xml:space="preserve">11.9 </w:t>
            </w:r>
            <w:r w:rsidR="005A72A6" w:rsidRPr="0084423A">
              <w:rPr>
                <w:rFonts w:asciiTheme="minorHAnsi" w:hAnsiTheme="minorHAnsi"/>
                <w:sz w:val="18"/>
                <w:szCs w:val="18"/>
              </w:rPr>
              <w:t>When autoclave bags are used and the good/waste subject to biosecurity control to be treated is not a liquid (i.e. dry), the bags must be either:</w:t>
            </w:r>
          </w:p>
          <w:p w14:paraId="690A5708" w14:textId="77777777" w:rsidR="005A72A6" w:rsidRPr="0084423A" w:rsidRDefault="005A72A6" w:rsidP="00805853">
            <w:pPr>
              <w:pStyle w:val="ListParagraph"/>
              <w:numPr>
                <w:ilvl w:val="0"/>
                <w:numId w:val="38"/>
              </w:numPr>
              <w:spacing w:after="60" w:line="240" w:lineRule="auto"/>
              <w:ind w:left="357" w:hanging="357"/>
              <w:contextualSpacing w:val="0"/>
              <w:rPr>
                <w:sz w:val="18"/>
                <w:szCs w:val="18"/>
              </w:rPr>
            </w:pPr>
            <w:r w:rsidRPr="0084423A">
              <w:rPr>
                <w:sz w:val="18"/>
                <w:szCs w:val="18"/>
              </w:rPr>
              <w:t>opened prior to loading;</w:t>
            </w:r>
          </w:p>
          <w:p w14:paraId="4CB9B588" w14:textId="77777777" w:rsidR="005A72A6" w:rsidRPr="0084423A" w:rsidRDefault="005A72A6" w:rsidP="00805853">
            <w:pPr>
              <w:pStyle w:val="ListParagraph"/>
              <w:numPr>
                <w:ilvl w:val="0"/>
                <w:numId w:val="38"/>
              </w:numPr>
              <w:spacing w:after="60" w:line="240" w:lineRule="auto"/>
              <w:ind w:left="357" w:hanging="357"/>
              <w:contextualSpacing w:val="0"/>
              <w:rPr>
                <w:sz w:val="18"/>
                <w:szCs w:val="18"/>
              </w:rPr>
            </w:pPr>
            <w:r w:rsidRPr="0084423A">
              <w:rPr>
                <w:sz w:val="18"/>
                <w:szCs w:val="18"/>
              </w:rPr>
              <w:t>have water added;</w:t>
            </w:r>
          </w:p>
          <w:p w14:paraId="0B760444" w14:textId="77777777" w:rsidR="005A72A6" w:rsidRPr="0084423A" w:rsidRDefault="005A72A6" w:rsidP="00805853">
            <w:pPr>
              <w:pStyle w:val="ListParagraph"/>
              <w:numPr>
                <w:ilvl w:val="0"/>
                <w:numId w:val="38"/>
              </w:numPr>
              <w:spacing w:after="60" w:line="240" w:lineRule="auto"/>
              <w:ind w:left="357" w:hanging="357"/>
              <w:contextualSpacing w:val="0"/>
              <w:rPr>
                <w:sz w:val="18"/>
                <w:szCs w:val="18"/>
              </w:rPr>
            </w:pPr>
            <w:r w:rsidRPr="0084423A">
              <w:rPr>
                <w:sz w:val="18"/>
                <w:szCs w:val="18"/>
              </w:rPr>
              <w:t>slashed as loaded; or</w:t>
            </w:r>
          </w:p>
          <w:p w14:paraId="16D2C493" w14:textId="498E60B8" w:rsidR="005A72A6" w:rsidRPr="0084423A" w:rsidRDefault="005A72A6" w:rsidP="00805853">
            <w:pPr>
              <w:pStyle w:val="ListParagraph"/>
              <w:numPr>
                <w:ilvl w:val="0"/>
                <w:numId w:val="38"/>
              </w:numPr>
              <w:spacing w:after="60" w:line="240" w:lineRule="auto"/>
              <w:ind w:left="357" w:hanging="357"/>
              <w:contextualSpacing w:val="0"/>
              <w:rPr>
                <w:sz w:val="18"/>
                <w:szCs w:val="18"/>
              </w:rPr>
            </w:pPr>
            <w:r w:rsidRPr="0084423A">
              <w:rPr>
                <w:sz w:val="18"/>
                <w:szCs w:val="18"/>
              </w:rPr>
              <w:t>each tied with a melting tie.</w:t>
            </w:r>
          </w:p>
        </w:tc>
        <w:tc>
          <w:tcPr>
            <w:tcW w:w="1559" w:type="dxa"/>
            <w:vAlign w:val="center"/>
          </w:tcPr>
          <w:p w14:paraId="2ECBF22D" w14:textId="47FC74B0" w:rsidR="005A72A6" w:rsidRPr="005A72A6" w:rsidRDefault="005A72A6" w:rsidP="00F54745">
            <w:pPr>
              <w:pStyle w:val="TableHeading"/>
              <w:rPr>
                <w:rFonts w:asciiTheme="minorHAnsi" w:hAnsiTheme="minorHAnsi"/>
                <w:b w:val="0"/>
                <w:szCs w:val="18"/>
              </w:rPr>
            </w:pPr>
            <w:r w:rsidRPr="005A72A6">
              <w:rPr>
                <w:rFonts w:asciiTheme="minorHAnsi" w:hAnsiTheme="minorHAnsi"/>
                <w:b w:val="0"/>
                <w:szCs w:val="18"/>
              </w:rPr>
              <w:t>Major</w:t>
            </w:r>
          </w:p>
        </w:tc>
      </w:tr>
      <w:tr w:rsidR="00F54745" w14:paraId="2E8C3A58" w14:textId="77777777" w:rsidTr="00984D89">
        <w:trPr>
          <w:cantSplit/>
          <w:tblHeader/>
        </w:trPr>
        <w:tc>
          <w:tcPr>
            <w:tcW w:w="7508" w:type="dxa"/>
          </w:tcPr>
          <w:p w14:paraId="47DD37F8" w14:textId="64629DB1" w:rsidR="00F54745" w:rsidRPr="00F54745" w:rsidRDefault="00F54745" w:rsidP="0084423A">
            <w:pPr>
              <w:spacing w:after="120" w:line="240" w:lineRule="auto"/>
              <w:rPr>
                <w:rFonts w:asciiTheme="minorHAnsi" w:eastAsiaTheme="minorEastAsia" w:hAnsiTheme="minorHAnsi" w:cstheme="majorHAnsi"/>
                <w:sz w:val="18"/>
                <w:szCs w:val="18"/>
              </w:rPr>
            </w:pPr>
            <w:r w:rsidRPr="00F54745">
              <w:rPr>
                <w:rFonts w:asciiTheme="minorHAnsi" w:hAnsiTheme="minorHAnsi" w:cstheme="majorHAnsi"/>
                <w:sz w:val="18"/>
                <w:szCs w:val="18"/>
              </w:rPr>
              <w:t>11.</w:t>
            </w:r>
            <w:r w:rsidR="0084423A">
              <w:rPr>
                <w:rFonts w:asciiTheme="minorHAnsi" w:hAnsiTheme="minorHAnsi" w:cstheme="majorHAnsi"/>
                <w:sz w:val="18"/>
                <w:szCs w:val="18"/>
              </w:rPr>
              <w:t>10</w:t>
            </w:r>
            <w:r w:rsidRPr="00F54745">
              <w:rPr>
                <w:rFonts w:asciiTheme="minorHAnsi" w:hAnsiTheme="minorHAnsi" w:cstheme="majorHAnsi"/>
                <w:sz w:val="18"/>
                <w:szCs w:val="18"/>
              </w:rPr>
              <w:t xml:space="preserve"> The autoclave must have a process (e.g. a mechanical alarm or procedure) that enables operators to determine when there has been a system failure during an autoclave process.</w:t>
            </w:r>
          </w:p>
        </w:tc>
        <w:tc>
          <w:tcPr>
            <w:tcW w:w="1559" w:type="dxa"/>
            <w:vAlign w:val="center"/>
          </w:tcPr>
          <w:p w14:paraId="0CB8F499" w14:textId="3D503FBD"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Critical</w:t>
            </w:r>
          </w:p>
        </w:tc>
      </w:tr>
      <w:tr w:rsidR="00F54745" w14:paraId="1067DDE4" w14:textId="77777777" w:rsidTr="00984D89">
        <w:trPr>
          <w:cantSplit/>
          <w:tblHeader/>
        </w:trPr>
        <w:tc>
          <w:tcPr>
            <w:tcW w:w="7508" w:type="dxa"/>
          </w:tcPr>
          <w:p w14:paraId="2955B1DD" w14:textId="364871C2" w:rsidR="00F54745" w:rsidRPr="00F54745" w:rsidRDefault="00F54745" w:rsidP="0084423A">
            <w:pPr>
              <w:spacing w:after="120" w:line="240" w:lineRule="auto"/>
              <w:rPr>
                <w:rFonts w:asciiTheme="minorHAnsi" w:hAnsiTheme="minorHAnsi" w:cstheme="majorHAnsi"/>
                <w:sz w:val="18"/>
                <w:szCs w:val="18"/>
              </w:rPr>
            </w:pPr>
            <w:proofErr w:type="gramStart"/>
            <w:r w:rsidRPr="00F54745">
              <w:rPr>
                <w:rFonts w:asciiTheme="minorHAnsi" w:hAnsiTheme="minorHAnsi" w:cstheme="majorHAnsi"/>
                <w:sz w:val="18"/>
                <w:szCs w:val="18"/>
              </w:rPr>
              <w:t>11.</w:t>
            </w:r>
            <w:r w:rsidR="0084423A">
              <w:rPr>
                <w:rFonts w:asciiTheme="minorHAnsi" w:hAnsiTheme="minorHAnsi" w:cstheme="majorHAnsi"/>
                <w:sz w:val="18"/>
                <w:szCs w:val="18"/>
              </w:rPr>
              <w:t>11</w:t>
            </w:r>
            <w:r w:rsidR="0084423A" w:rsidRPr="00F54745">
              <w:rPr>
                <w:rFonts w:asciiTheme="minorHAnsi" w:hAnsiTheme="minorHAnsi" w:cstheme="majorHAnsi"/>
                <w:sz w:val="18"/>
                <w:szCs w:val="18"/>
              </w:rPr>
              <w:t xml:space="preserve">  </w:t>
            </w:r>
            <w:r w:rsidRPr="00F54745">
              <w:rPr>
                <w:rFonts w:asciiTheme="minorHAnsi" w:hAnsiTheme="minorHAnsi" w:cstheme="majorHAnsi"/>
                <w:sz w:val="18"/>
                <w:szCs w:val="18"/>
              </w:rPr>
              <w:t>Biosecurity</w:t>
            </w:r>
            <w:proofErr w:type="gramEnd"/>
            <w:r w:rsidRPr="00F54745">
              <w:rPr>
                <w:rFonts w:asciiTheme="minorHAnsi" w:hAnsiTheme="minorHAnsi" w:cstheme="majorHAnsi"/>
                <w:sz w:val="18"/>
                <w:szCs w:val="18"/>
              </w:rPr>
              <w:t xml:space="preserve"> waste is to be treated by autoclave at a minimum of 121 degrees </w:t>
            </w:r>
            <w:proofErr w:type="spellStart"/>
            <w:r w:rsidRPr="00F54745">
              <w:rPr>
                <w:rFonts w:asciiTheme="minorHAnsi" w:hAnsiTheme="minorHAnsi" w:cstheme="majorHAnsi"/>
                <w:sz w:val="18"/>
                <w:szCs w:val="18"/>
              </w:rPr>
              <w:t>Celcius</w:t>
            </w:r>
            <w:proofErr w:type="spellEnd"/>
            <w:r w:rsidRPr="00F54745">
              <w:rPr>
                <w:rFonts w:asciiTheme="minorHAnsi" w:hAnsiTheme="minorHAnsi" w:cstheme="majorHAnsi"/>
                <w:sz w:val="18"/>
                <w:szCs w:val="18"/>
              </w:rPr>
              <w:t xml:space="preserve"> (core temperature) for 15 minutes, or 121 degrees </w:t>
            </w:r>
            <w:proofErr w:type="spellStart"/>
            <w:r w:rsidRPr="00F54745">
              <w:rPr>
                <w:rFonts w:asciiTheme="minorHAnsi" w:hAnsiTheme="minorHAnsi" w:cstheme="majorHAnsi"/>
                <w:sz w:val="18"/>
                <w:szCs w:val="18"/>
              </w:rPr>
              <w:t>Celcius</w:t>
            </w:r>
            <w:proofErr w:type="spellEnd"/>
            <w:r w:rsidRPr="00F54745">
              <w:rPr>
                <w:rFonts w:asciiTheme="minorHAnsi" w:hAnsiTheme="minorHAnsi" w:cstheme="majorHAnsi"/>
                <w:sz w:val="18"/>
                <w:szCs w:val="18"/>
              </w:rPr>
              <w:t xml:space="preserve"> for 30 minutes where core temperature is not measured. </w:t>
            </w:r>
          </w:p>
        </w:tc>
        <w:tc>
          <w:tcPr>
            <w:tcW w:w="1559" w:type="dxa"/>
            <w:vAlign w:val="center"/>
          </w:tcPr>
          <w:p w14:paraId="5795298D" w14:textId="5E49D3E8"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 xml:space="preserve">Critical </w:t>
            </w:r>
          </w:p>
        </w:tc>
      </w:tr>
      <w:tr w:rsidR="00F54745" w14:paraId="7D5C8F87" w14:textId="77777777" w:rsidTr="00984D89">
        <w:trPr>
          <w:cantSplit/>
          <w:tblHeader/>
        </w:trPr>
        <w:tc>
          <w:tcPr>
            <w:tcW w:w="7508" w:type="dxa"/>
          </w:tcPr>
          <w:p w14:paraId="5CCC0608" w14:textId="1440ECE1" w:rsidR="00F54745" w:rsidRPr="00F54745" w:rsidRDefault="00F54745" w:rsidP="0084423A">
            <w:pPr>
              <w:spacing w:after="120" w:line="240" w:lineRule="auto"/>
              <w:rPr>
                <w:rFonts w:asciiTheme="minorHAnsi" w:hAnsiTheme="minorHAnsi" w:cstheme="majorHAnsi"/>
                <w:sz w:val="18"/>
                <w:szCs w:val="18"/>
              </w:rPr>
            </w:pPr>
            <w:proofErr w:type="gramStart"/>
            <w:r w:rsidRPr="00F54745">
              <w:rPr>
                <w:rFonts w:asciiTheme="minorHAnsi" w:hAnsiTheme="minorHAnsi"/>
                <w:sz w:val="18"/>
                <w:szCs w:val="18"/>
              </w:rPr>
              <w:t>11.</w:t>
            </w:r>
            <w:r w:rsidR="0084423A">
              <w:rPr>
                <w:rFonts w:asciiTheme="minorHAnsi" w:hAnsiTheme="minorHAnsi"/>
                <w:sz w:val="18"/>
                <w:szCs w:val="18"/>
              </w:rPr>
              <w:t>12</w:t>
            </w:r>
            <w:r w:rsidR="0084423A" w:rsidRPr="00F54745">
              <w:rPr>
                <w:rFonts w:asciiTheme="minorHAnsi" w:hAnsiTheme="minorHAnsi"/>
                <w:sz w:val="18"/>
                <w:szCs w:val="18"/>
              </w:rPr>
              <w:t xml:space="preserve">  </w:t>
            </w:r>
            <w:r w:rsidRPr="00F54745">
              <w:rPr>
                <w:rFonts w:asciiTheme="minorHAnsi" w:hAnsiTheme="minorHAnsi"/>
                <w:sz w:val="18"/>
                <w:szCs w:val="18"/>
              </w:rPr>
              <w:t>Instances</w:t>
            </w:r>
            <w:proofErr w:type="gramEnd"/>
            <w:r w:rsidRPr="00F54745">
              <w:rPr>
                <w:rFonts w:asciiTheme="minorHAnsi" w:hAnsiTheme="minorHAnsi"/>
                <w:sz w:val="18"/>
                <w:szCs w:val="18"/>
              </w:rPr>
              <w:t xml:space="preserve"> where the treatment process fails to achieve the minimum treatment parameters must be investigated and re–treatment of the biosecurity waste must be performed. The minimum parameters must be met before the waste can be released.</w:t>
            </w:r>
          </w:p>
        </w:tc>
        <w:tc>
          <w:tcPr>
            <w:tcW w:w="1559" w:type="dxa"/>
            <w:vAlign w:val="center"/>
          </w:tcPr>
          <w:p w14:paraId="1A104610" w14:textId="766887C4"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b w:val="0"/>
                <w:szCs w:val="18"/>
              </w:rPr>
              <w:t>Major or critical</w:t>
            </w:r>
          </w:p>
        </w:tc>
      </w:tr>
    </w:tbl>
    <w:p w14:paraId="55A7BB65" w14:textId="204DCDD5" w:rsidR="00ED3709" w:rsidRDefault="00ED3709" w:rsidP="00F54745">
      <w:pPr>
        <w:pStyle w:val="Heading2"/>
      </w:pPr>
      <w:bookmarkStart w:id="30" w:name="_Toc494870133"/>
      <w:r>
        <w:lastRenderedPageBreak/>
        <w:t xml:space="preserve">Table </w:t>
      </w:r>
      <w:r w:rsidR="00F54745">
        <w:t xml:space="preserve">12A </w:t>
      </w:r>
      <w:r w:rsidR="00F54745" w:rsidRPr="003B7F8A">
        <w:t>Office and record requirements</w:t>
      </w:r>
      <w:bookmarkEnd w:id="30"/>
    </w:p>
    <w:tbl>
      <w:tblPr>
        <w:tblStyle w:val="TableGrid"/>
        <w:tblW w:w="9067" w:type="dxa"/>
        <w:tblLook w:val="04A0" w:firstRow="1" w:lastRow="0" w:firstColumn="1" w:lastColumn="0" w:noHBand="0" w:noVBand="1"/>
      </w:tblPr>
      <w:tblGrid>
        <w:gridCol w:w="7508"/>
        <w:gridCol w:w="1559"/>
      </w:tblGrid>
      <w:tr w:rsidR="00ED3709" w14:paraId="6479DE06" w14:textId="77777777" w:rsidTr="00ED3709">
        <w:trPr>
          <w:cantSplit/>
          <w:tblHeader/>
        </w:trPr>
        <w:tc>
          <w:tcPr>
            <w:tcW w:w="7508" w:type="dxa"/>
          </w:tcPr>
          <w:p w14:paraId="1ECCE3BE" w14:textId="77777777" w:rsidR="00ED3709" w:rsidRDefault="00ED3709" w:rsidP="00ED3709">
            <w:pPr>
              <w:pStyle w:val="TableHeading"/>
              <w:rPr>
                <w:lang w:eastAsia="ja-JP"/>
              </w:rPr>
            </w:pPr>
            <w:r>
              <w:rPr>
                <w:lang w:eastAsia="ja-JP"/>
              </w:rPr>
              <w:t>Requirements</w:t>
            </w:r>
          </w:p>
        </w:tc>
        <w:tc>
          <w:tcPr>
            <w:tcW w:w="1559" w:type="dxa"/>
          </w:tcPr>
          <w:p w14:paraId="35499F87" w14:textId="77777777" w:rsidR="00ED3709" w:rsidRDefault="00ED3709" w:rsidP="00ED3709">
            <w:pPr>
              <w:pStyle w:val="TableHeading"/>
              <w:rPr>
                <w:lang w:eastAsia="ja-JP"/>
              </w:rPr>
            </w:pPr>
            <w:r>
              <w:rPr>
                <w:lang w:eastAsia="ja-JP"/>
              </w:rPr>
              <w:t>Nonconformity guide</w:t>
            </w:r>
          </w:p>
        </w:tc>
      </w:tr>
      <w:tr w:rsidR="00F54745" w14:paraId="12EEB3A5" w14:textId="77777777" w:rsidTr="00984D89">
        <w:trPr>
          <w:cantSplit/>
          <w:tblHeader/>
        </w:trPr>
        <w:tc>
          <w:tcPr>
            <w:tcW w:w="7508" w:type="dxa"/>
          </w:tcPr>
          <w:p w14:paraId="3247802B" w14:textId="15C6EF31" w:rsidR="00F54745" w:rsidRPr="00F54745" w:rsidRDefault="00F54745" w:rsidP="0084423A">
            <w:pPr>
              <w:autoSpaceDE w:val="0"/>
              <w:autoSpaceDN w:val="0"/>
              <w:adjustRightInd w:val="0"/>
              <w:spacing w:beforeLines="40" w:before="96" w:afterLines="40" w:after="96" w:line="240" w:lineRule="auto"/>
              <w:rPr>
                <w:rFonts w:asciiTheme="minorHAnsi" w:hAnsiTheme="minorHAnsi"/>
                <w:sz w:val="18"/>
                <w:szCs w:val="18"/>
                <w:lang w:eastAsia="ja-JP"/>
              </w:rPr>
            </w:pPr>
            <w:r w:rsidRPr="00F54745">
              <w:rPr>
                <w:rFonts w:asciiTheme="minorHAnsi" w:eastAsiaTheme="minorEastAsia" w:hAnsiTheme="minorHAnsi" w:cstheme="majorHAnsi"/>
                <w:sz w:val="18"/>
                <w:szCs w:val="18"/>
              </w:rPr>
              <w:t>12.1 Documented evidence of the satisfactory performance of equipment (e.g. a calibration equipment register including valid/current calibration certificates</w:t>
            </w:r>
            <w:r w:rsidR="0084423A">
              <w:rPr>
                <w:rFonts w:asciiTheme="minorHAnsi" w:eastAsiaTheme="minorEastAsia" w:hAnsiTheme="minorHAnsi" w:cstheme="majorHAnsi"/>
                <w:sz w:val="18"/>
                <w:szCs w:val="18"/>
              </w:rPr>
              <w:t>)</w:t>
            </w:r>
            <w:r w:rsidR="00C17492">
              <w:rPr>
                <w:rFonts w:asciiTheme="minorHAnsi" w:eastAsiaTheme="minorEastAsia" w:hAnsiTheme="minorHAnsi" w:cstheme="majorHAnsi"/>
                <w:sz w:val="18"/>
                <w:szCs w:val="18"/>
              </w:rPr>
              <w:t>.</w:t>
            </w:r>
            <w:r w:rsidRPr="00F54745">
              <w:rPr>
                <w:rFonts w:asciiTheme="minorHAnsi" w:eastAsiaTheme="minorEastAsia" w:hAnsiTheme="minorHAnsi" w:cstheme="majorHAnsi"/>
                <w:sz w:val="18"/>
                <w:szCs w:val="18"/>
              </w:rPr>
              <w:t xml:space="preserve"> </w:t>
            </w:r>
          </w:p>
        </w:tc>
        <w:tc>
          <w:tcPr>
            <w:tcW w:w="1559" w:type="dxa"/>
            <w:vAlign w:val="center"/>
          </w:tcPr>
          <w:p w14:paraId="7C0CD25A" w14:textId="3DBF9389"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F54745" w14:paraId="04BD1DC4" w14:textId="77777777" w:rsidTr="00984D89">
        <w:trPr>
          <w:cantSplit/>
          <w:tblHeader/>
        </w:trPr>
        <w:tc>
          <w:tcPr>
            <w:tcW w:w="7508" w:type="dxa"/>
          </w:tcPr>
          <w:p w14:paraId="04734523" w14:textId="5A645BA0" w:rsidR="00F54745" w:rsidRPr="00F54745" w:rsidRDefault="00F54745" w:rsidP="00F54745">
            <w:pPr>
              <w:autoSpaceDE w:val="0"/>
              <w:autoSpaceDN w:val="0"/>
              <w:adjustRightInd w:val="0"/>
              <w:spacing w:beforeLines="40" w:before="96" w:afterLines="40" w:after="96" w:line="240" w:lineRule="auto"/>
              <w:rPr>
                <w:rFonts w:asciiTheme="minorHAnsi" w:eastAsiaTheme="minorEastAsia" w:hAnsiTheme="minorHAnsi" w:cstheme="majorHAnsi"/>
                <w:sz w:val="18"/>
                <w:szCs w:val="18"/>
              </w:rPr>
            </w:pPr>
            <w:r w:rsidRPr="00F54745">
              <w:rPr>
                <w:rFonts w:asciiTheme="minorHAnsi" w:eastAsiaTheme="minorEastAsia" w:hAnsiTheme="minorHAnsi" w:cstheme="majorHAnsi"/>
                <w:sz w:val="18"/>
                <w:szCs w:val="18"/>
              </w:rPr>
              <w:t xml:space="preserve">12.2 </w:t>
            </w:r>
            <w:r w:rsidR="00C17492">
              <w:rPr>
                <w:rFonts w:asciiTheme="minorHAnsi" w:eastAsiaTheme="minorEastAsia" w:hAnsiTheme="minorHAnsi" w:cstheme="majorHAnsi"/>
                <w:sz w:val="18"/>
                <w:szCs w:val="18"/>
              </w:rPr>
              <w:t>The biosecurity industry participant must</w:t>
            </w:r>
          </w:p>
          <w:p w14:paraId="55301193" w14:textId="671B6E40" w:rsidR="00F54745" w:rsidRPr="00F54745" w:rsidRDefault="00C17492" w:rsidP="00F54745">
            <w:pPr>
              <w:pStyle w:val="ListParagraph"/>
              <w:numPr>
                <w:ilvl w:val="0"/>
                <w:numId w:val="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Pr>
                <w:rFonts w:eastAsiaTheme="minorEastAsia" w:cstheme="majorHAnsi"/>
                <w:sz w:val="18"/>
                <w:szCs w:val="18"/>
              </w:rPr>
              <w:t>provide</w:t>
            </w:r>
            <w:r w:rsidR="00F54745" w:rsidRPr="00F54745">
              <w:rPr>
                <w:rFonts w:eastAsiaTheme="minorEastAsia" w:cstheme="majorHAnsi"/>
                <w:sz w:val="18"/>
                <w:szCs w:val="18"/>
              </w:rPr>
              <w:t xml:space="preserve"> a first aid cabinet/kit which is fully stocked and meets the minimum commercial Australian Standard (AS2675-1983: Portable first aid kits for use by consumers)</w:t>
            </w:r>
          </w:p>
          <w:p w14:paraId="301F27A5" w14:textId="71C60BB9" w:rsidR="00F54745" w:rsidRPr="00F54745" w:rsidRDefault="00C17492" w:rsidP="00F54745">
            <w:pPr>
              <w:pStyle w:val="ListParagraph"/>
              <w:numPr>
                <w:ilvl w:val="0"/>
                <w:numId w:val="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Pr>
                <w:rFonts w:eastAsiaTheme="minorEastAsia" w:cstheme="majorHAnsi"/>
                <w:sz w:val="18"/>
                <w:szCs w:val="18"/>
              </w:rPr>
              <w:t>provide</w:t>
            </w:r>
            <w:r w:rsidR="00F54745" w:rsidRPr="00F54745">
              <w:rPr>
                <w:rFonts w:eastAsiaTheme="minorEastAsia" w:cstheme="majorHAnsi"/>
                <w:sz w:val="18"/>
                <w:szCs w:val="18"/>
              </w:rPr>
              <w:t xml:space="preserve"> vehicle parking for visiting </w:t>
            </w:r>
            <w:r w:rsidR="00FF77CB">
              <w:rPr>
                <w:rFonts w:eastAsiaTheme="minorEastAsia" w:cstheme="majorHAnsi"/>
                <w:sz w:val="18"/>
                <w:szCs w:val="18"/>
              </w:rPr>
              <w:t>b</w:t>
            </w:r>
            <w:r w:rsidR="00F54745" w:rsidRPr="00F54745">
              <w:rPr>
                <w:rFonts w:eastAsiaTheme="minorEastAsia" w:cstheme="majorHAnsi"/>
                <w:sz w:val="18"/>
                <w:szCs w:val="18"/>
              </w:rPr>
              <w:t xml:space="preserve">iosecurity </w:t>
            </w:r>
            <w:r w:rsidR="00FF77CB">
              <w:rPr>
                <w:rFonts w:eastAsiaTheme="minorEastAsia" w:cstheme="majorHAnsi"/>
                <w:sz w:val="18"/>
                <w:szCs w:val="18"/>
              </w:rPr>
              <w:t>o</w:t>
            </w:r>
            <w:r w:rsidR="00F54745" w:rsidRPr="00F54745">
              <w:rPr>
                <w:rFonts w:eastAsiaTheme="minorEastAsia" w:cstheme="majorHAnsi"/>
                <w:sz w:val="18"/>
                <w:szCs w:val="18"/>
              </w:rPr>
              <w:t>fficers (note: this may require department identified parking or providing a parking permit)</w:t>
            </w:r>
          </w:p>
          <w:p w14:paraId="3640A65B" w14:textId="2FC601C3" w:rsidR="00F54745" w:rsidRPr="00F54745" w:rsidRDefault="00C17492" w:rsidP="00F54745">
            <w:pPr>
              <w:pStyle w:val="ListParagraph"/>
              <w:numPr>
                <w:ilvl w:val="0"/>
                <w:numId w:val="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Pr>
                <w:rFonts w:eastAsiaTheme="minorEastAsia" w:cstheme="majorHAnsi"/>
                <w:sz w:val="18"/>
                <w:szCs w:val="18"/>
              </w:rPr>
              <w:t>ensure</w:t>
            </w:r>
            <w:r w:rsidR="00F54745" w:rsidRPr="00F54745">
              <w:rPr>
                <w:rFonts w:eastAsiaTheme="minorEastAsia" w:cstheme="majorHAnsi"/>
                <w:sz w:val="18"/>
                <w:szCs w:val="18"/>
              </w:rPr>
              <w:t xml:space="preserve"> adequate security for any departmental technical equipment left on the site</w:t>
            </w:r>
          </w:p>
          <w:p w14:paraId="693ABA7C" w14:textId="09E816C9" w:rsidR="00F54745" w:rsidRPr="00F54745" w:rsidRDefault="00C17492" w:rsidP="00F54745">
            <w:pPr>
              <w:pStyle w:val="ListParagraph"/>
              <w:numPr>
                <w:ilvl w:val="0"/>
                <w:numId w:val="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Pr>
                <w:rFonts w:eastAsiaTheme="minorEastAsia" w:cstheme="majorHAnsi"/>
                <w:sz w:val="18"/>
                <w:szCs w:val="18"/>
              </w:rPr>
              <w:t xml:space="preserve">provide </w:t>
            </w:r>
            <w:r w:rsidR="00F54745" w:rsidRPr="00F54745">
              <w:rPr>
                <w:rFonts w:eastAsiaTheme="minorEastAsia" w:cstheme="majorHAnsi"/>
                <w:sz w:val="18"/>
                <w:szCs w:val="18"/>
              </w:rPr>
              <w:t>access and the availability of:</w:t>
            </w:r>
          </w:p>
          <w:p w14:paraId="0D11278D" w14:textId="77777777" w:rsidR="00F54745" w:rsidRPr="00F54745" w:rsidRDefault="00F54745" w:rsidP="00597498">
            <w:pPr>
              <w:pStyle w:val="ListParagraph"/>
              <w:numPr>
                <w:ilvl w:val="0"/>
                <w:numId w:val="41"/>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F54745">
              <w:rPr>
                <w:rFonts w:eastAsiaTheme="minorEastAsia" w:cstheme="majorHAnsi"/>
                <w:sz w:val="18"/>
                <w:szCs w:val="18"/>
              </w:rPr>
              <w:t>a desk, chair and a telephone with direct outside call access</w:t>
            </w:r>
          </w:p>
          <w:p w14:paraId="66271367" w14:textId="77777777" w:rsidR="00F54745" w:rsidRPr="00F54745" w:rsidRDefault="00F54745" w:rsidP="00597498">
            <w:pPr>
              <w:pStyle w:val="ListParagraph"/>
              <w:numPr>
                <w:ilvl w:val="0"/>
                <w:numId w:val="41"/>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F54745">
              <w:rPr>
                <w:rFonts w:eastAsiaTheme="minorEastAsia" w:cstheme="majorHAnsi"/>
                <w:sz w:val="18"/>
                <w:szCs w:val="18"/>
              </w:rPr>
              <w:t>toilet facilities</w:t>
            </w:r>
          </w:p>
          <w:p w14:paraId="042045B1" w14:textId="77777777" w:rsidR="00F54745" w:rsidRPr="00F54745" w:rsidRDefault="00F54745" w:rsidP="00597498">
            <w:pPr>
              <w:pStyle w:val="ListParagraph"/>
              <w:numPr>
                <w:ilvl w:val="0"/>
                <w:numId w:val="41"/>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F54745">
              <w:rPr>
                <w:rFonts w:eastAsiaTheme="minorEastAsia" w:cstheme="majorHAnsi"/>
                <w:sz w:val="18"/>
                <w:szCs w:val="18"/>
              </w:rPr>
              <w:t>hand washing facilities and a hygienic means of drying hands</w:t>
            </w:r>
          </w:p>
          <w:p w14:paraId="6A6E789C" w14:textId="121953D6" w:rsidR="00F54745" w:rsidRPr="00F54745" w:rsidRDefault="00F54745" w:rsidP="00597498">
            <w:pPr>
              <w:pStyle w:val="TableHeading"/>
              <w:numPr>
                <w:ilvl w:val="0"/>
                <w:numId w:val="41"/>
              </w:numPr>
              <w:rPr>
                <w:rFonts w:asciiTheme="minorHAnsi" w:hAnsiTheme="minorHAnsi"/>
                <w:b w:val="0"/>
                <w:szCs w:val="18"/>
                <w:lang w:eastAsia="ja-JP"/>
              </w:rPr>
            </w:pPr>
            <w:r w:rsidRPr="00F54745">
              <w:rPr>
                <w:rFonts w:asciiTheme="minorHAnsi" w:eastAsiaTheme="minorEastAsia" w:hAnsiTheme="minorHAnsi" w:cstheme="majorHAnsi"/>
                <w:b w:val="0"/>
                <w:szCs w:val="18"/>
              </w:rPr>
              <w:t>clean</w:t>
            </w:r>
            <w:r w:rsidR="000A4C67">
              <w:rPr>
                <w:rFonts w:asciiTheme="minorHAnsi" w:eastAsiaTheme="minorEastAsia" w:hAnsiTheme="minorHAnsi" w:cstheme="majorHAnsi"/>
                <w:b w:val="0"/>
                <w:szCs w:val="18"/>
              </w:rPr>
              <w:t xml:space="preserve"> amenities</w:t>
            </w:r>
            <w:r w:rsidRPr="00F54745">
              <w:rPr>
                <w:rFonts w:asciiTheme="minorHAnsi" w:eastAsiaTheme="minorEastAsia" w:hAnsiTheme="minorHAnsi" w:cstheme="majorHAnsi"/>
                <w:b w:val="0"/>
                <w:szCs w:val="18"/>
              </w:rPr>
              <w:t>.</w:t>
            </w:r>
          </w:p>
        </w:tc>
        <w:tc>
          <w:tcPr>
            <w:tcW w:w="1559" w:type="dxa"/>
            <w:vAlign w:val="center"/>
          </w:tcPr>
          <w:p w14:paraId="2B15F74D" w14:textId="54A3776C"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Minor or major</w:t>
            </w:r>
          </w:p>
        </w:tc>
      </w:tr>
      <w:tr w:rsidR="00F54745" w14:paraId="5E706842" w14:textId="77777777" w:rsidTr="00984D89">
        <w:trPr>
          <w:cantSplit/>
          <w:tblHeader/>
        </w:trPr>
        <w:tc>
          <w:tcPr>
            <w:tcW w:w="7508" w:type="dxa"/>
          </w:tcPr>
          <w:p w14:paraId="62EA5D56" w14:textId="3903AD3E" w:rsidR="00F54745" w:rsidRPr="00F54745" w:rsidRDefault="00F54745" w:rsidP="0084423A">
            <w:pPr>
              <w:spacing w:beforeLines="40" w:before="96" w:afterLines="40" w:after="96" w:line="240" w:lineRule="auto"/>
              <w:rPr>
                <w:rFonts w:asciiTheme="minorHAnsi" w:eastAsiaTheme="minorEastAsia" w:hAnsiTheme="minorHAnsi" w:cstheme="majorHAnsi"/>
                <w:sz w:val="18"/>
                <w:szCs w:val="18"/>
              </w:rPr>
            </w:pPr>
            <w:proofErr w:type="gramStart"/>
            <w:r w:rsidRPr="00F54745">
              <w:rPr>
                <w:rFonts w:asciiTheme="minorHAnsi" w:hAnsiTheme="minorHAnsi" w:cstheme="majorHAnsi"/>
                <w:bCs/>
                <w:sz w:val="18"/>
                <w:szCs w:val="18"/>
              </w:rPr>
              <w:t xml:space="preserve">12.3  </w:t>
            </w:r>
            <w:r w:rsidRPr="00F54745">
              <w:rPr>
                <w:rFonts w:asciiTheme="minorHAnsi" w:hAnsiTheme="minorHAnsi"/>
                <w:sz w:val="18"/>
                <w:szCs w:val="18"/>
              </w:rPr>
              <w:t>An</w:t>
            </w:r>
            <w:proofErr w:type="gramEnd"/>
            <w:r w:rsidRPr="00F54745">
              <w:rPr>
                <w:rFonts w:asciiTheme="minorHAnsi" w:hAnsiTheme="minorHAnsi"/>
                <w:sz w:val="18"/>
                <w:szCs w:val="18"/>
              </w:rPr>
              <w:t xml:space="preserve"> autoclave biosecurity waste log sheet for each </w:t>
            </w:r>
            <w:r w:rsidR="003709CE">
              <w:rPr>
                <w:rFonts w:asciiTheme="minorHAnsi" w:hAnsiTheme="minorHAnsi"/>
                <w:sz w:val="18"/>
                <w:szCs w:val="18"/>
              </w:rPr>
              <w:t>treatment cycle</w:t>
            </w:r>
            <w:r w:rsidR="003709CE" w:rsidRPr="00F54745">
              <w:rPr>
                <w:rFonts w:asciiTheme="minorHAnsi" w:hAnsiTheme="minorHAnsi"/>
                <w:sz w:val="18"/>
                <w:szCs w:val="18"/>
              </w:rPr>
              <w:t xml:space="preserve"> </w:t>
            </w:r>
            <w:r w:rsidRPr="00F54745">
              <w:rPr>
                <w:rFonts w:asciiTheme="minorHAnsi" w:hAnsiTheme="minorHAnsi"/>
                <w:sz w:val="18"/>
                <w:szCs w:val="18"/>
              </w:rPr>
              <w:t xml:space="preserve">of biosecurity waste treated must be fully completed for every consignment of waste.  </w:t>
            </w:r>
            <w:proofErr w:type="gramStart"/>
            <w:r w:rsidRPr="00F54745">
              <w:rPr>
                <w:rFonts w:asciiTheme="minorHAnsi" w:hAnsiTheme="minorHAnsi"/>
                <w:sz w:val="18"/>
                <w:szCs w:val="18"/>
              </w:rPr>
              <w:t>The  temperature</w:t>
            </w:r>
            <w:proofErr w:type="gramEnd"/>
            <w:r w:rsidRPr="00F54745">
              <w:rPr>
                <w:rFonts w:asciiTheme="minorHAnsi" w:hAnsiTheme="minorHAnsi"/>
                <w:sz w:val="18"/>
                <w:szCs w:val="18"/>
              </w:rPr>
              <w:t xml:space="preserve"> </w:t>
            </w:r>
            <w:proofErr w:type="spellStart"/>
            <w:r w:rsidRPr="00F54745">
              <w:rPr>
                <w:rFonts w:asciiTheme="minorHAnsi" w:hAnsiTheme="minorHAnsi"/>
                <w:sz w:val="18"/>
                <w:szCs w:val="18"/>
              </w:rPr>
              <w:t>reachedand</w:t>
            </w:r>
            <w:proofErr w:type="spellEnd"/>
            <w:r w:rsidRPr="00F54745">
              <w:rPr>
                <w:rFonts w:asciiTheme="minorHAnsi" w:hAnsiTheme="minorHAnsi"/>
                <w:sz w:val="18"/>
                <w:szCs w:val="18"/>
              </w:rPr>
              <w:t xml:space="preserve"> the treatment time.</w:t>
            </w:r>
          </w:p>
        </w:tc>
        <w:tc>
          <w:tcPr>
            <w:tcW w:w="1559" w:type="dxa"/>
          </w:tcPr>
          <w:p w14:paraId="61AD5E0A" w14:textId="77777777" w:rsidR="00F54745" w:rsidRPr="00F54745" w:rsidRDefault="00F54745" w:rsidP="00F54745">
            <w:pPr>
              <w:spacing w:beforeLines="40" w:before="96" w:afterLines="40" w:after="96" w:line="240" w:lineRule="auto"/>
              <w:rPr>
                <w:rFonts w:asciiTheme="minorHAnsi" w:hAnsiTheme="minorHAnsi" w:cstheme="majorHAnsi"/>
                <w:bCs/>
                <w:color w:val="auto"/>
                <w:sz w:val="18"/>
                <w:szCs w:val="18"/>
              </w:rPr>
            </w:pPr>
          </w:p>
          <w:p w14:paraId="540BA972" w14:textId="52FD80F8"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Major</w:t>
            </w:r>
          </w:p>
        </w:tc>
      </w:tr>
      <w:tr w:rsidR="00F54745" w14:paraId="18D56124" w14:textId="77777777" w:rsidTr="00984D89">
        <w:trPr>
          <w:cantSplit/>
          <w:tblHeader/>
        </w:trPr>
        <w:tc>
          <w:tcPr>
            <w:tcW w:w="7508" w:type="dxa"/>
          </w:tcPr>
          <w:p w14:paraId="01A5AE07" w14:textId="10428A31" w:rsidR="00F54745" w:rsidRPr="00F54745" w:rsidRDefault="00F54745" w:rsidP="00F54745">
            <w:pPr>
              <w:spacing w:beforeLines="40" w:before="96" w:afterLines="40" w:after="96" w:line="240" w:lineRule="auto"/>
              <w:rPr>
                <w:rFonts w:asciiTheme="minorHAnsi" w:hAnsiTheme="minorHAnsi"/>
                <w:sz w:val="18"/>
                <w:szCs w:val="18"/>
              </w:rPr>
            </w:pPr>
            <w:r w:rsidRPr="00F54745">
              <w:rPr>
                <w:rFonts w:asciiTheme="minorHAnsi" w:hAnsiTheme="minorHAnsi" w:cstheme="majorHAnsi"/>
                <w:bCs/>
                <w:sz w:val="18"/>
                <w:szCs w:val="18"/>
              </w:rPr>
              <w:t>12.</w:t>
            </w:r>
            <w:r>
              <w:rPr>
                <w:rFonts w:asciiTheme="minorHAnsi" w:hAnsiTheme="minorHAnsi" w:cstheme="majorHAnsi"/>
                <w:bCs/>
                <w:sz w:val="18"/>
                <w:szCs w:val="18"/>
              </w:rPr>
              <w:t>4</w:t>
            </w:r>
            <w:r w:rsidRPr="00F54745">
              <w:rPr>
                <w:rFonts w:asciiTheme="minorHAnsi" w:hAnsiTheme="minorHAnsi" w:cstheme="majorHAnsi"/>
                <w:bCs/>
                <w:sz w:val="18"/>
                <w:szCs w:val="18"/>
              </w:rPr>
              <w:t xml:space="preserve"> </w:t>
            </w:r>
            <w:r w:rsidRPr="00F54745">
              <w:rPr>
                <w:rFonts w:asciiTheme="minorHAnsi" w:hAnsiTheme="minorHAnsi"/>
                <w:sz w:val="18"/>
                <w:szCs w:val="18"/>
              </w:rPr>
              <w:t>The autoclave biosecurity waste log sheet must include:</w:t>
            </w:r>
          </w:p>
          <w:p w14:paraId="4C11E5AF" w14:textId="77777777" w:rsidR="00F54745" w:rsidRPr="00F54745" w:rsidRDefault="00F54745" w:rsidP="00F54745">
            <w:pPr>
              <w:pStyle w:val="ListParagraph"/>
              <w:numPr>
                <w:ilvl w:val="0"/>
                <w:numId w:val="21"/>
              </w:numPr>
              <w:spacing w:beforeLines="40" w:before="96" w:afterLines="40" w:after="96" w:line="240" w:lineRule="auto"/>
              <w:contextualSpacing w:val="0"/>
              <w:rPr>
                <w:rFonts w:eastAsia="Times New Roman"/>
                <w:sz w:val="18"/>
                <w:szCs w:val="18"/>
              </w:rPr>
            </w:pPr>
            <w:r w:rsidRPr="00F54745">
              <w:rPr>
                <w:sz w:val="18"/>
                <w:szCs w:val="18"/>
              </w:rPr>
              <w:t>delivery company – name</w:t>
            </w:r>
          </w:p>
          <w:p w14:paraId="1155471A" w14:textId="77777777" w:rsidR="00F54745" w:rsidRPr="00F54745" w:rsidRDefault="00F54745" w:rsidP="00F54745">
            <w:pPr>
              <w:pStyle w:val="ListParagraph"/>
              <w:numPr>
                <w:ilvl w:val="0"/>
                <w:numId w:val="21"/>
              </w:numPr>
              <w:spacing w:beforeLines="40" w:before="96" w:afterLines="40" w:after="96" w:line="240" w:lineRule="auto"/>
              <w:contextualSpacing w:val="0"/>
              <w:rPr>
                <w:rFonts w:eastAsia="Times New Roman"/>
                <w:sz w:val="18"/>
                <w:szCs w:val="18"/>
              </w:rPr>
            </w:pPr>
            <w:r w:rsidRPr="00F54745">
              <w:rPr>
                <w:sz w:val="18"/>
                <w:szCs w:val="18"/>
              </w:rPr>
              <w:t xml:space="preserve">name and signature of receiver </w:t>
            </w:r>
          </w:p>
          <w:p w14:paraId="2C434553" w14:textId="0F9571B6" w:rsidR="00F54745" w:rsidRPr="00F54745" w:rsidRDefault="00F54745" w:rsidP="00F54745">
            <w:pPr>
              <w:pStyle w:val="ListParagraph"/>
              <w:numPr>
                <w:ilvl w:val="0"/>
                <w:numId w:val="21"/>
              </w:numPr>
              <w:autoSpaceDE w:val="0"/>
              <w:autoSpaceDN w:val="0"/>
              <w:adjustRightInd w:val="0"/>
              <w:spacing w:beforeLines="40" w:before="96" w:afterLines="40" w:after="96" w:line="240" w:lineRule="auto"/>
              <w:rPr>
                <w:rFonts w:eastAsiaTheme="minorEastAsia" w:cstheme="majorHAnsi"/>
                <w:sz w:val="18"/>
                <w:szCs w:val="18"/>
              </w:rPr>
            </w:pPr>
            <w:r w:rsidRPr="00F54745">
              <w:rPr>
                <w:sz w:val="18"/>
                <w:szCs w:val="18"/>
              </w:rPr>
              <w:t>date received.</w:t>
            </w:r>
          </w:p>
        </w:tc>
        <w:tc>
          <w:tcPr>
            <w:tcW w:w="1559" w:type="dxa"/>
          </w:tcPr>
          <w:p w14:paraId="73380E9C" w14:textId="77777777" w:rsidR="00F54745" w:rsidRPr="00F54745" w:rsidRDefault="00F54745" w:rsidP="00F54745">
            <w:pPr>
              <w:spacing w:beforeLines="40" w:before="96" w:afterLines="40" w:after="96" w:line="240" w:lineRule="auto"/>
              <w:rPr>
                <w:rFonts w:asciiTheme="minorHAnsi" w:hAnsiTheme="minorHAnsi" w:cstheme="majorHAnsi"/>
                <w:bCs/>
                <w:color w:val="auto"/>
                <w:sz w:val="18"/>
                <w:szCs w:val="18"/>
              </w:rPr>
            </w:pPr>
          </w:p>
          <w:p w14:paraId="2BC7535A" w14:textId="4895590D"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Major</w:t>
            </w:r>
          </w:p>
        </w:tc>
      </w:tr>
    </w:tbl>
    <w:p w14:paraId="5C40A205" w14:textId="4203AB90" w:rsidR="00F54745" w:rsidRDefault="00F54745" w:rsidP="00F54745">
      <w:pPr>
        <w:pStyle w:val="Heading2"/>
      </w:pPr>
      <w:bookmarkStart w:id="31" w:name="_Toc494870134"/>
      <w:r>
        <w:lastRenderedPageBreak/>
        <w:t>Table 12B</w:t>
      </w:r>
      <w:r w:rsidR="00FF77CB">
        <w:t xml:space="preserve"> </w:t>
      </w:r>
      <w:r w:rsidRPr="003B7F8A">
        <w:t>Office and record requirements</w:t>
      </w:r>
      <w:r>
        <w:t xml:space="preserve"> (continued)</w:t>
      </w:r>
      <w:bookmarkEnd w:id="31"/>
    </w:p>
    <w:tbl>
      <w:tblPr>
        <w:tblStyle w:val="TableGrid"/>
        <w:tblW w:w="9067" w:type="dxa"/>
        <w:tblLook w:val="04A0" w:firstRow="1" w:lastRow="0" w:firstColumn="1" w:lastColumn="0" w:noHBand="0" w:noVBand="1"/>
      </w:tblPr>
      <w:tblGrid>
        <w:gridCol w:w="7508"/>
        <w:gridCol w:w="1559"/>
      </w:tblGrid>
      <w:tr w:rsidR="00ED3709" w14:paraId="254F9C58" w14:textId="77777777" w:rsidTr="00ED3709">
        <w:trPr>
          <w:cantSplit/>
          <w:tblHeader/>
        </w:trPr>
        <w:tc>
          <w:tcPr>
            <w:tcW w:w="7508" w:type="dxa"/>
          </w:tcPr>
          <w:p w14:paraId="7FF31B78" w14:textId="77777777" w:rsidR="00ED3709" w:rsidRDefault="00ED3709" w:rsidP="00ED3709">
            <w:pPr>
              <w:pStyle w:val="TableHeading"/>
              <w:rPr>
                <w:lang w:eastAsia="ja-JP"/>
              </w:rPr>
            </w:pPr>
            <w:r>
              <w:rPr>
                <w:lang w:eastAsia="ja-JP"/>
              </w:rPr>
              <w:t>Requirements</w:t>
            </w:r>
          </w:p>
        </w:tc>
        <w:tc>
          <w:tcPr>
            <w:tcW w:w="1559" w:type="dxa"/>
          </w:tcPr>
          <w:p w14:paraId="2C71D044" w14:textId="77777777" w:rsidR="00ED3709" w:rsidRDefault="00ED3709" w:rsidP="00ED3709">
            <w:pPr>
              <w:pStyle w:val="TableHeading"/>
              <w:rPr>
                <w:lang w:eastAsia="ja-JP"/>
              </w:rPr>
            </w:pPr>
            <w:r>
              <w:rPr>
                <w:lang w:eastAsia="ja-JP"/>
              </w:rPr>
              <w:t>Nonconformity guide</w:t>
            </w:r>
          </w:p>
        </w:tc>
      </w:tr>
      <w:tr w:rsidR="00F54745" w14:paraId="75305D41" w14:textId="77777777" w:rsidTr="00597498">
        <w:trPr>
          <w:cantSplit/>
          <w:tblHeader/>
        </w:trPr>
        <w:tc>
          <w:tcPr>
            <w:tcW w:w="7508" w:type="dxa"/>
          </w:tcPr>
          <w:p w14:paraId="03B893D3" w14:textId="506B4872" w:rsidR="00F54745" w:rsidRPr="00F54745" w:rsidRDefault="00F54745" w:rsidP="00F54745">
            <w:pPr>
              <w:spacing w:beforeLines="40" w:before="96" w:afterLines="40" w:after="96" w:line="240" w:lineRule="auto"/>
              <w:rPr>
                <w:rFonts w:asciiTheme="minorHAnsi" w:hAnsiTheme="minorHAnsi"/>
                <w:sz w:val="18"/>
                <w:szCs w:val="18"/>
              </w:rPr>
            </w:pPr>
            <w:r>
              <w:rPr>
                <w:rFonts w:asciiTheme="minorHAnsi" w:hAnsiTheme="minorHAnsi" w:cstheme="majorHAnsi"/>
                <w:bCs/>
                <w:sz w:val="18"/>
                <w:szCs w:val="18"/>
              </w:rPr>
              <w:t>12.5</w:t>
            </w:r>
            <w:r w:rsidRPr="00F54745">
              <w:rPr>
                <w:rFonts w:asciiTheme="minorHAnsi" w:hAnsiTheme="minorHAnsi" w:cstheme="majorHAnsi"/>
                <w:bCs/>
                <w:sz w:val="18"/>
                <w:szCs w:val="18"/>
              </w:rPr>
              <w:t xml:space="preserve"> </w:t>
            </w:r>
            <w:r w:rsidRPr="00F54745">
              <w:rPr>
                <w:rFonts w:asciiTheme="minorHAnsi" w:hAnsiTheme="minorHAnsi"/>
                <w:sz w:val="18"/>
                <w:szCs w:val="18"/>
              </w:rPr>
              <w:t>The autoclave biosecurity waste log sheet must include biosecurity waste details:</w:t>
            </w:r>
          </w:p>
          <w:p w14:paraId="5B0BAEF0" w14:textId="77777777" w:rsidR="00F54745" w:rsidRPr="00F54745" w:rsidRDefault="00F54745" w:rsidP="00F54745">
            <w:pPr>
              <w:pStyle w:val="ListParagraph"/>
              <w:numPr>
                <w:ilvl w:val="0"/>
                <w:numId w:val="22"/>
              </w:numPr>
              <w:spacing w:beforeLines="40" w:before="96" w:afterLines="40" w:after="96" w:line="240" w:lineRule="auto"/>
              <w:contextualSpacing w:val="0"/>
              <w:rPr>
                <w:rFonts w:cstheme="majorHAnsi"/>
                <w:bCs/>
                <w:sz w:val="18"/>
                <w:szCs w:val="18"/>
              </w:rPr>
            </w:pPr>
            <w:r w:rsidRPr="00F54745">
              <w:rPr>
                <w:sz w:val="18"/>
                <w:szCs w:val="18"/>
              </w:rPr>
              <w:t>treatment site – name</w:t>
            </w:r>
          </w:p>
          <w:p w14:paraId="6A430A3F" w14:textId="77777777" w:rsidR="00F54745" w:rsidRPr="00F54745" w:rsidRDefault="00F54745" w:rsidP="00F54745">
            <w:pPr>
              <w:pStyle w:val="ListParagraph"/>
              <w:numPr>
                <w:ilvl w:val="0"/>
                <w:numId w:val="22"/>
              </w:numPr>
              <w:spacing w:beforeLines="40" w:before="96" w:afterLines="40" w:after="96" w:line="240" w:lineRule="auto"/>
              <w:contextualSpacing w:val="0"/>
              <w:rPr>
                <w:rFonts w:cstheme="majorHAnsi"/>
                <w:bCs/>
                <w:sz w:val="18"/>
                <w:szCs w:val="18"/>
              </w:rPr>
            </w:pPr>
            <w:r w:rsidRPr="00F54745">
              <w:rPr>
                <w:sz w:val="18"/>
                <w:szCs w:val="18"/>
              </w:rPr>
              <w:t>treatment site – location</w:t>
            </w:r>
          </w:p>
          <w:p w14:paraId="28ED03A8" w14:textId="2D9138E2" w:rsidR="00F54745" w:rsidRPr="00F54745" w:rsidRDefault="00F54745" w:rsidP="00F54745">
            <w:pPr>
              <w:pStyle w:val="ListParagraph"/>
              <w:numPr>
                <w:ilvl w:val="0"/>
                <w:numId w:val="22"/>
              </w:numPr>
              <w:spacing w:beforeLines="40" w:before="96" w:afterLines="40" w:after="96" w:line="240" w:lineRule="auto"/>
              <w:contextualSpacing w:val="0"/>
              <w:rPr>
                <w:rFonts w:cstheme="majorHAnsi"/>
                <w:bCs/>
                <w:sz w:val="18"/>
                <w:szCs w:val="18"/>
              </w:rPr>
            </w:pPr>
            <w:r w:rsidRPr="00F54745">
              <w:rPr>
                <w:sz w:val="18"/>
                <w:szCs w:val="18"/>
              </w:rPr>
              <w:t>description</w:t>
            </w:r>
          </w:p>
          <w:p w14:paraId="27B205AC" w14:textId="77777777" w:rsidR="00F54745" w:rsidRPr="00F54745" w:rsidRDefault="00F54745" w:rsidP="00F54745">
            <w:pPr>
              <w:pStyle w:val="ListParagraph"/>
              <w:numPr>
                <w:ilvl w:val="0"/>
                <w:numId w:val="22"/>
              </w:numPr>
              <w:spacing w:beforeLines="40" w:before="96" w:afterLines="40" w:after="96" w:line="240" w:lineRule="auto"/>
              <w:contextualSpacing w:val="0"/>
              <w:rPr>
                <w:rFonts w:cstheme="majorHAnsi"/>
                <w:bCs/>
                <w:sz w:val="18"/>
                <w:szCs w:val="18"/>
              </w:rPr>
            </w:pPr>
            <w:r w:rsidRPr="00F54745">
              <w:rPr>
                <w:sz w:val="18"/>
                <w:szCs w:val="18"/>
              </w:rPr>
              <w:t>quantity</w:t>
            </w:r>
          </w:p>
          <w:p w14:paraId="73904F74" w14:textId="77777777" w:rsidR="00F54745" w:rsidRPr="00F54745" w:rsidRDefault="00F54745" w:rsidP="00F54745">
            <w:pPr>
              <w:pStyle w:val="ListParagraph"/>
              <w:numPr>
                <w:ilvl w:val="0"/>
                <w:numId w:val="22"/>
              </w:numPr>
              <w:spacing w:beforeLines="40" w:before="96" w:afterLines="40" w:after="96" w:line="240" w:lineRule="auto"/>
              <w:contextualSpacing w:val="0"/>
              <w:rPr>
                <w:rFonts w:cstheme="majorHAnsi"/>
                <w:bCs/>
                <w:sz w:val="18"/>
                <w:szCs w:val="18"/>
              </w:rPr>
            </w:pPr>
            <w:r w:rsidRPr="00F54745">
              <w:rPr>
                <w:sz w:val="18"/>
                <w:szCs w:val="18"/>
              </w:rPr>
              <w:t>volume/weight</w:t>
            </w:r>
          </w:p>
          <w:p w14:paraId="2D81D79D" w14:textId="77777777" w:rsidR="00F54745" w:rsidRPr="00F54745" w:rsidRDefault="00F54745" w:rsidP="00F54745">
            <w:pPr>
              <w:pStyle w:val="ListParagraph"/>
              <w:numPr>
                <w:ilvl w:val="0"/>
                <w:numId w:val="22"/>
              </w:numPr>
              <w:spacing w:beforeLines="40" w:before="96" w:afterLines="40" w:after="96" w:line="240" w:lineRule="auto"/>
              <w:contextualSpacing w:val="0"/>
              <w:rPr>
                <w:rFonts w:cstheme="majorHAnsi"/>
                <w:bCs/>
                <w:sz w:val="18"/>
                <w:szCs w:val="18"/>
              </w:rPr>
            </w:pPr>
            <w:r w:rsidRPr="00F54745">
              <w:rPr>
                <w:sz w:val="18"/>
                <w:szCs w:val="18"/>
              </w:rPr>
              <w:t xml:space="preserve">treatment - date </w:t>
            </w:r>
          </w:p>
          <w:p w14:paraId="69396E50" w14:textId="3977B978" w:rsidR="00F54745" w:rsidRPr="00F54745" w:rsidRDefault="00F54745" w:rsidP="00F54745">
            <w:pPr>
              <w:pStyle w:val="ListParagraph"/>
              <w:numPr>
                <w:ilvl w:val="0"/>
                <w:numId w:val="22"/>
              </w:numPr>
              <w:spacing w:beforeLines="40" w:before="96" w:afterLines="40" w:after="96" w:line="240" w:lineRule="auto"/>
              <w:contextualSpacing w:val="0"/>
              <w:rPr>
                <w:rFonts w:cstheme="majorHAnsi"/>
                <w:bCs/>
                <w:sz w:val="18"/>
                <w:szCs w:val="18"/>
              </w:rPr>
            </w:pPr>
            <w:r w:rsidRPr="00F54745">
              <w:rPr>
                <w:sz w:val="18"/>
                <w:szCs w:val="18"/>
              </w:rPr>
              <w:t>treatment  time</w:t>
            </w:r>
            <w:r w:rsidR="003709CE">
              <w:rPr>
                <w:sz w:val="18"/>
                <w:szCs w:val="18"/>
              </w:rPr>
              <w:t xml:space="preserve"> and duration</w:t>
            </w:r>
          </w:p>
          <w:p w14:paraId="5B49E075" w14:textId="77777777" w:rsidR="00F54745" w:rsidRPr="00F54745" w:rsidRDefault="00F54745" w:rsidP="00F54745">
            <w:pPr>
              <w:pStyle w:val="ListParagraph"/>
              <w:numPr>
                <w:ilvl w:val="0"/>
                <w:numId w:val="22"/>
              </w:numPr>
              <w:spacing w:beforeLines="40" w:before="96" w:afterLines="40" w:after="96" w:line="240" w:lineRule="auto"/>
              <w:contextualSpacing w:val="0"/>
              <w:rPr>
                <w:rFonts w:cstheme="majorHAnsi"/>
                <w:bCs/>
                <w:sz w:val="18"/>
                <w:szCs w:val="18"/>
              </w:rPr>
            </w:pPr>
            <w:r w:rsidRPr="00F54745">
              <w:rPr>
                <w:sz w:val="18"/>
                <w:szCs w:val="18"/>
              </w:rPr>
              <w:t xml:space="preserve">treatment temperature </w:t>
            </w:r>
          </w:p>
          <w:p w14:paraId="3C34C9D6" w14:textId="77777777" w:rsidR="00F54745" w:rsidRPr="00F54745" w:rsidRDefault="00F54745" w:rsidP="00F54745">
            <w:pPr>
              <w:pStyle w:val="ListParagraph"/>
              <w:numPr>
                <w:ilvl w:val="0"/>
                <w:numId w:val="22"/>
              </w:numPr>
              <w:spacing w:beforeLines="40" w:before="96" w:afterLines="40" w:after="96" w:line="240" w:lineRule="auto"/>
              <w:contextualSpacing w:val="0"/>
              <w:rPr>
                <w:rFonts w:cstheme="majorHAnsi"/>
                <w:bCs/>
                <w:sz w:val="18"/>
                <w:szCs w:val="18"/>
              </w:rPr>
            </w:pPr>
            <w:r w:rsidRPr="00F54745">
              <w:rPr>
                <w:sz w:val="18"/>
                <w:szCs w:val="18"/>
              </w:rPr>
              <w:t xml:space="preserve">core temperature of waste (if applicable) </w:t>
            </w:r>
          </w:p>
          <w:p w14:paraId="502FEEB5" w14:textId="6D6D1BFE" w:rsidR="00F54745" w:rsidRPr="00F54745" w:rsidRDefault="00F54745" w:rsidP="00597498">
            <w:pPr>
              <w:pStyle w:val="ListParagraph"/>
              <w:numPr>
                <w:ilvl w:val="0"/>
                <w:numId w:val="22"/>
              </w:numPr>
              <w:spacing w:beforeLines="40" w:before="96" w:afterLines="40" w:after="96" w:line="240" w:lineRule="auto"/>
              <w:rPr>
                <w:rFonts w:cstheme="majorHAnsi"/>
                <w:bCs/>
                <w:sz w:val="18"/>
                <w:szCs w:val="18"/>
              </w:rPr>
            </w:pPr>
            <w:r w:rsidRPr="00F54745">
              <w:rPr>
                <w:sz w:val="18"/>
                <w:szCs w:val="18"/>
              </w:rPr>
              <w:t>if treatment fails, subsequent re-treatment</w:t>
            </w:r>
            <w:r w:rsidR="003709CE">
              <w:rPr>
                <w:sz w:val="18"/>
                <w:szCs w:val="18"/>
              </w:rPr>
              <w:t xml:space="preserve"> details</w:t>
            </w:r>
          </w:p>
          <w:p w14:paraId="59E57908" w14:textId="77777777" w:rsidR="00F54745" w:rsidRPr="00F54745" w:rsidRDefault="00F54745" w:rsidP="00597498">
            <w:pPr>
              <w:pStyle w:val="ListParagraph"/>
              <w:numPr>
                <w:ilvl w:val="0"/>
                <w:numId w:val="42"/>
              </w:numPr>
              <w:spacing w:beforeLines="40" w:before="96" w:afterLines="40" w:after="96" w:line="240" w:lineRule="auto"/>
              <w:ind w:left="714" w:hanging="357"/>
              <w:rPr>
                <w:rFonts w:cstheme="majorHAnsi"/>
                <w:bCs/>
                <w:sz w:val="18"/>
                <w:szCs w:val="18"/>
              </w:rPr>
            </w:pPr>
            <w:r w:rsidRPr="00F54745">
              <w:rPr>
                <w:sz w:val="18"/>
                <w:szCs w:val="18"/>
              </w:rPr>
              <w:t>reason</w:t>
            </w:r>
          </w:p>
          <w:p w14:paraId="53611B98" w14:textId="77777777" w:rsidR="00F54745" w:rsidRPr="00F54745" w:rsidRDefault="00F54745" w:rsidP="00597498">
            <w:pPr>
              <w:pStyle w:val="ListParagraph"/>
              <w:numPr>
                <w:ilvl w:val="0"/>
                <w:numId w:val="42"/>
              </w:numPr>
              <w:spacing w:beforeLines="40" w:before="96" w:afterLines="40" w:after="96" w:line="240" w:lineRule="auto"/>
              <w:ind w:left="714" w:hanging="357"/>
              <w:rPr>
                <w:rFonts w:cstheme="majorHAnsi"/>
                <w:bCs/>
                <w:sz w:val="18"/>
                <w:szCs w:val="18"/>
              </w:rPr>
            </w:pPr>
            <w:r w:rsidRPr="00F54745">
              <w:rPr>
                <w:sz w:val="18"/>
                <w:szCs w:val="18"/>
              </w:rPr>
              <w:t>date and time</w:t>
            </w:r>
          </w:p>
          <w:p w14:paraId="4F6C8171" w14:textId="77777777" w:rsidR="00F54745" w:rsidRPr="00F54745" w:rsidRDefault="00F54745" w:rsidP="00597498">
            <w:pPr>
              <w:pStyle w:val="ListParagraph"/>
              <w:numPr>
                <w:ilvl w:val="0"/>
                <w:numId w:val="24"/>
              </w:numPr>
              <w:spacing w:beforeLines="40" w:before="96" w:afterLines="40" w:after="96" w:line="240" w:lineRule="auto"/>
              <w:rPr>
                <w:rFonts w:cstheme="majorHAnsi"/>
                <w:bCs/>
                <w:sz w:val="18"/>
                <w:szCs w:val="18"/>
              </w:rPr>
            </w:pPr>
            <w:r w:rsidRPr="00F54745">
              <w:rPr>
                <w:sz w:val="18"/>
                <w:szCs w:val="18"/>
              </w:rPr>
              <w:t>major spillage or loss:</w:t>
            </w:r>
          </w:p>
          <w:p w14:paraId="10AEA31F" w14:textId="77777777" w:rsidR="00F54745" w:rsidRPr="00F54745" w:rsidRDefault="00F54745" w:rsidP="00597498">
            <w:pPr>
              <w:pStyle w:val="ListParagraph"/>
              <w:numPr>
                <w:ilvl w:val="0"/>
                <w:numId w:val="43"/>
              </w:numPr>
              <w:spacing w:beforeLines="40" w:before="96" w:afterLines="40" w:after="96" w:line="240" w:lineRule="auto"/>
              <w:ind w:left="714" w:hanging="357"/>
              <w:rPr>
                <w:rFonts w:cstheme="majorHAnsi"/>
                <w:bCs/>
                <w:sz w:val="18"/>
                <w:szCs w:val="18"/>
              </w:rPr>
            </w:pPr>
            <w:r w:rsidRPr="00F54745">
              <w:rPr>
                <w:sz w:val="18"/>
                <w:szCs w:val="18"/>
              </w:rPr>
              <w:t>reason</w:t>
            </w:r>
          </w:p>
          <w:p w14:paraId="16B4924A" w14:textId="77777777" w:rsidR="00F54745" w:rsidRPr="00F54745" w:rsidRDefault="00F54745" w:rsidP="00597498">
            <w:pPr>
              <w:pStyle w:val="ListParagraph"/>
              <w:numPr>
                <w:ilvl w:val="0"/>
                <w:numId w:val="43"/>
              </w:numPr>
              <w:spacing w:beforeLines="40" w:before="96" w:afterLines="40" w:after="96" w:line="240" w:lineRule="auto"/>
              <w:ind w:left="714" w:hanging="357"/>
              <w:rPr>
                <w:rFonts w:cstheme="majorHAnsi"/>
                <w:bCs/>
                <w:sz w:val="18"/>
                <w:szCs w:val="18"/>
              </w:rPr>
            </w:pPr>
            <w:r w:rsidRPr="00F54745">
              <w:rPr>
                <w:sz w:val="18"/>
                <w:szCs w:val="18"/>
              </w:rPr>
              <w:t>date and time</w:t>
            </w:r>
          </w:p>
          <w:p w14:paraId="285CD2F0" w14:textId="77777777" w:rsidR="00F54745" w:rsidRPr="00F54745" w:rsidRDefault="00F54745" w:rsidP="00597498">
            <w:pPr>
              <w:pStyle w:val="ListParagraph"/>
              <w:numPr>
                <w:ilvl w:val="0"/>
                <w:numId w:val="43"/>
              </w:numPr>
              <w:spacing w:beforeLines="40" w:before="96" w:afterLines="40" w:after="96" w:line="240" w:lineRule="auto"/>
              <w:ind w:left="714" w:hanging="357"/>
              <w:rPr>
                <w:rFonts w:cstheme="majorHAnsi"/>
                <w:bCs/>
                <w:sz w:val="18"/>
                <w:szCs w:val="18"/>
              </w:rPr>
            </w:pPr>
            <w:r w:rsidRPr="00F54745">
              <w:rPr>
                <w:sz w:val="18"/>
                <w:szCs w:val="18"/>
              </w:rPr>
              <w:t>whether reported to the department</w:t>
            </w:r>
          </w:p>
          <w:p w14:paraId="0C15018E" w14:textId="77777777" w:rsidR="00F54745" w:rsidRPr="00F54745" w:rsidRDefault="00F54745" w:rsidP="00597498">
            <w:pPr>
              <w:pStyle w:val="ListParagraph"/>
              <w:numPr>
                <w:ilvl w:val="0"/>
                <w:numId w:val="43"/>
              </w:numPr>
              <w:spacing w:beforeLines="40" w:before="96" w:afterLines="40" w:after="96" w:line="240" w:lineRule="auto"/>
              <w:ind w:left="714" w:hanging="357"/>
              <w:rPr>
                <w:rFonts w:cstheme="majorHAnsi"/>
                <w:bCs/>
                <w:sz w:val="18"/>
                <w:szCs w:val="18"/>
              </w:rPr>
            </w:pPr>
            <w:r w:rsidRPr="00F54745">
              <w:rPr>
                <w:sz w:val="18"/>
                <w:szCs w:val="18"/>
              </w:rPr>
              <w:t>name</w:t>
            </w:r>
          </w:p>
          <w:p w14:paraId="1CE95930" w14:textId="77777777" w:rsidR="00F54745" w:rsidRPr="00F54745" w:rsidRDefault="00F54745" w:rsidP="00597498">
            <w:pPr>
              <w:pStyle w:val="ListParagraph"/>
              <w:numPr>
                <w:ilvl w:val="0"/>
                <w:numId w:val="43"/>
              </w:numPr>
              <w:spacing w:beforeLines="40" w:before="96" w:afterLines="40" w:after="96" w:line="240" w:lineRule="auto"/>
              <w:ind w:left="714" w:hanging="357"/>
              <w:rPr>
                <w:rFonts w:cstheme="majorHAnsi"/>
                <w:bCs/>
                <w:sz w:val="18"/>
                <w:szCs w:val="18"/>
              </w:rPr>
            </w:pPr>
            <w:r w:rsidRPr="00F54745">
              <w:rPr>
                <w:sz w:val="18"/>
                <w:szCs w:val="18"/>
              </w:rPr>
              <w:t>date and time</w:t>
            </w:r>
          </w:p>
          <w:p w14:paraId="3F0F4D8B" w14:textId="77777777" w:rsidR="00F54745" w:rsidRPr="00F54745" w:rsidRDefault="00F54745" w:rsidP="00597498">
            <w:pPr>
              <w:pStyle w:val="ListParagraph"/>
              <w:numPr>
                <w:ilvl w:val="0"/>
                <w:numId w:val="24"/>
              </w:numPr>
              <w:spacing w:beforeLines="40" w:before="96" w:afterLines="40" w:after="96" w:line="240" w:lineRule="auto"/>
              <w:ind w:hanging="357"/>
              <w:rPr>
                <w:rFonts w:cstheme="majorHAnsi"/>
                <w:bCs/>
                <w:sz w:val="18"/>
                <w:szCs w:val="18"/>
              </w:rPr>
            </w:pPr>
            <w:r w:rsidRPr="00F54745">
              <w:rPr>
                <w:sz w:val="18"/>
                <w:szCs w:val="18"/>
              </w:rPr>
              <w:t>acknowledged by accredited person:</w:t>
            </w:r>
          </w:p>
          <w:p w14:paraId="491EB5CC" w14:textId="77777777" w:rsidR="00F54745" w:rsidRPr="00597498" w:rsidRDefault="00F54745" w:rsidP="00597498">
            <w:pPr>
              <w:pStyle w:val="ListParagraph"/>
              <w:numPr>
                <w:ilvl w:val="0"/>
                <w:numId w:val="44"/>
              </w:numPr>
              <w:spacing w:beforeLines="40" w:before="96" w:afterLines="40" w:after="96" w:line="240" w:lineRule="auto"/>
              <w:ind w:hanging="357"/>
              <w:rPr>
                <w:rFonts w:cstheme="majorHAnsi"/>
                <w:bCs/>
                <w:sz w:val="18"/>
                <w:szCs w:val="18"/>
              </w:rPr>
            </w:pPr>
            <w:r w:rsidRPr="00597498">
              <w:rPr>
                <w:sz w:val="18"/>
                <w:szCs w:val="18"/>
              </w:rPr>
              <w:t>name and signature</w:t>
            </w:r>
          </w:p>
          <w:p w14:paraId="7A2D9510" w14:textId="3A3126F4" w:rsidR="00F54745" w:rsidRPr="00F54745" w:rsidRDefault="00F54745" w:rsidP="00597498">
            <w:pPr>
              <w:pStyle w:val="TableHeading"/>
              <w:numPr>
                <w:ilvl w:val="0"/>
                <w:numId w:val="44"/>
              </w:numPr>
              <w:ind w:hanging="357"/>
              <w:contextualSpacing/>
              <w:rPr>
                <w:rFonts w:asciiTheme="minorHAnsi" w:hAnsiTheme="minorHAnsi"/>
                <w:b w:val="0"/>
                <w:szCs w:val="18"/>
                <w:lang w:eastAsia="ja-JP"/>
              </w:rPr>
            </w:pPr>
            <w:r w:rsidRPr="00F54745">
              <w:rPr>
                <w:rFonts w:asciiTheme="minorHAnsi" w:hAnsiTheme="minorHAnsi"/>
                <w:b w:val="0"/>
                <w:szCs w:val="18"/>
              </w:rPr>
              <w:t>date.</w:t>
            </w:r>
          </w:p>
        </w:tc>
        <w:tc>
          <w:tcPr>
            <w:tcW w:w="1559" w:type="dxa"/>
            <w:vAlign w:val="center"/>
          </w:tcPr>
          <w:p w14:paraId="0AB0424D" w14:textId="77777777" w:rsidR="00F54745" w:rsidRPr="00F54745" w:rsidRDefault="00F54745" w:rsidP="00597498">
            <w:pPr>
              <w:spacing w:beforeLines="40" w:before="96" w:afterLines="40" w:after="96" w:line="240" w:lineRule="auto"/>
              <w:rPr>
                <w:rFonts w:asciiTheme="minorHAnsi" w:hAnsiTheme="minorHAnsi" w:cstheme="majorHAnsi"/>
                <w:bCs/>
                <w:color w:val="auto"/>
                <w:sz w:val="18"/>
                <w:szCs w:val="18"/>
              </w:rPr>
            </w:pPr>
          </w:p>
          <w:p w14:paraId="41BC7063" w14:textId="26EC276A" w:rsidR="00F54745" w:rsidRPr="00F54745" w:rsidRDefault="00F54745" w:rsidP="00597498">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F54745" w14:paraId="199F63BB" w14:textId="77777777" w:rsidTr="00597498">
        <w:trPr>
          <w:cantSplit/>
          <w:tblHeader/>
        </w:trPr>
        <w:tc>
          <w:tcPr>
            <w:tcW w:w="7508" w:type="dxa"/>
          </w:tcPr>
          <w:p w14:paraId="392C7891" w14:textId="65038DE0" w:rsidR="00F54745" w:rsidRPr="00F54745" w:rsidRDefault="00F54745" w:rsidP="00F54745">
            <w:pPr>
              <w:spacing w:beforeLines="40" w:before="96" w:afterLines="40" w:after="96" w:line="240" w:lineRule="auto"/>
              <w:rPr>
                <w:rFonts w:asciiTheme="minorHAnsi" w:hAnsiTheme="minorHAnsi"/>
                <w:sz w:val="18"/>
                <w:szCs w:val="18"/>
              </w:rPr>
            </w:pPr>
            <w:r w:rsidRPr="00F54745">
              <w:rPr>
                <w:rFonts w:asciiTheme="minorHAnsi" w:hAnsiTheme="minorHAnsi" w:cstheme="majorHAnsi"/>
                <w:bCs/>
                <w:sz w:val="18"/>
                <w:szCs w:val="18"/>
              </w:rPr>
              <w:t>12.</w:t>
            </w:r>
            <w:r>
              <w:rPr>
                <w:rFonts w:asciiTheme="minorHAnsi" w:hAnsiTheme="minorHAnsi" w:cstheme="majorHAnsi"/>
                <w:bCs/>
                <w:sz w:val="18"/>
                <w:szCs w:val="18"/>
              </w:rPr>
              <w:t>6</w:t>
            </w:r>
            <w:r w:rsidRPr="00F54745">
              <w:rPr>
                <w:rFonts w:asciiTheme="minorHAnsi" w:hAnsiTheme="minorHAnsi" w:cstheme="majorHAnsi"/>
                <w:bCs/>
                <w:sz w:val="18"/>
                <w:szCs w:val="18"/>
              </w:rPr>
              <w:t xml:space="preserve"> </w:t>
            </w:r>
            <w:r w:rsidRPr="00F54745">
              <w:rPr>
                <w:rFonts w:asciiTheme="minorHAnsi" w:hAnsiTheme="minorHAnsi"/>
                <w:sz w:val="18"/>
                <w:szCs w:val="18"/>
              </w:rPr>
              <w:t xml:space="preserve">Records of the cleaning and disinfecting </w:t>
            </w:r>
            <w:r w:rsidR="003709CE">
              <w:rPr>
                <w:rFonts w:asciiTheme="minorHAnsi" w:hAnsiTheme="minorHAnsi"/>
                <w:sz w:val="18"/>
                <w:szCs w:val="18"/>
              </w:rPr>
              <w:t xml:space="preserve">of </w:t>
            </w:r>
            <w:r w:rsidRPr="00F54745">
              <w:rPr>
                <w:rFonts w:asciiTheme="minorHAnsi" w:hAnsiTheme="minorHAnsi"/>
                <w:sz w:val="18"/>
                <w:szCs w:val="18"/>
              </w:rPr>
              <w:t xml:space="preserve">the </w:t>
            </w:r>
            <w:r w:rsidR="003709CE">
              <w:rPr>
                <w:rFonts w:asciiTheme="minorHAnsi" w:hAnsiTheme="minorHAnsi"/>
                <w:sz w:val="18"/>
                <w:szCs w:val="18"/>
              </w:rPr>
              <w:t>re-</w:t>
            </w:r>
            <w:r w:rsidRPr="00F54745">
              <w:rPr>
                <w:rFonts w:asciiTheme="minorHAnsi" w:hAnsiTheme="minorHAnsi"/>
                <w:sz w:val="18"/>
                <w:szCs w:val="18"/>
              </w:rPr>
              <w:t xml:space="preserve">sizing and shredding equipment must be kept. Records to include: </w:t>
            </w:r>
          </w:p>
          <w:p w14:paraId="7A1A1D73" w14:textId="77777777" w:rsidR="00F54745" w:rsidRPr="00F54745" w:rsidRDefault="00F54745" w:rsidP="00597498">
            <w:pPr>
              <w:pStyle w:val="ListParagraph"/>
              <w:numPr>
                <w:ilvl w:val="0"/>
                <w:numId w:val="28"/>
              </w:numPr>
              <w:spacing w:beforeLines="40" w:before="96" w:afterLines="40" w:after="96" w:line="240" w:lineRule="auto"/>
              <w:ind w:left="357" w:hanging="357"/>
              <w:rPr>
                <w:rFonts w:eastAsia="Times New Roman"/>
                <w:sz w:val="18"/>
                <w:szCs w:val="18"/>
              </w:rPr>
            </w:pPr>
            <w:r w:rsidRPr="00F54745">
              <w:rPr>
                <w:sz w:val="18"/>
                <w:szCs w:val="18"/>
              </w:rPr>
              <w:t xml:space="preserve">date of cleaning and disinfecting </w:t>
            </w:r>
          </w:p>
          <w:p w14:paraId="3B4E0DA3" w14:textId="77777777" w:rsidR="00097D3A" w:rsidRPr="00097D3A" w:rsidRDefault="00F54745" w:rsidP="00097D3A">
            <w:pPr>
              <w:pStyle w:val="ListParagraph"/>
              <w:numPr>
                <w:ilvl w:val="0"/>
                <w:numId w:val="28"/>
              </w:numPr>
              <w:spacing w:beforeLines="40" w:before="96" w:afterLines="40" w:after="96" w:line="240" w:lineRule="auto"/>
              <w:ind w:left="357" w:hanging="357"/>
              <w:rPr>
                <w:b/>
                <w:szCs w:val="18"/>
                <w:lang w:eastAsia="ja-JP"/>
              </w:rPr>
            </w:pPr>
            <w:r w:rsidRPr="00F54745">
              <w:rPr>
                <w:sz w:val="18"/>
                <w:szCs w:val="18"/>
              </w:rPr>
              <w:t>name of department approved disinfectant used</w:t>
            </w:r>
          </w:p>
          <w:p w14:paraId="5B7677E7" w14:textId="3C6E030D" w:rsidR="00F54745" w:rsidRPr="00097D3A" w:rsidRDefault="00F54745" w:rsidP="00097D3A">
            <w:pPr>
              <w:pStyle w:val="ListParagraph"/>
              <w:numPr>
                <w:ilvl w:val="0"/>
                <w:numId w:val="28"/>
              </w:numPr>
              <w:spacing w:beforeLines="40" w:before="96" w:afterLines="40" w:after="96" w:line="240" w:lineRule="auto"/>
              <w:ind w:left="357" w:hanging="357"/>
              <w:rPr>
                <w:sz w:val="18"/>
                <w:szCs w:val="18"/>
                <w:lang w:eastAsia="ja-JP"/>
              </w:rPr>
            </w:pPr>
            <w:r w:rsidRPr="00097D3A">
              <w:rPr>
                <w:sz w:val="18"/>
                <w:szCs w:val="18"/>
              </w:rPr>
              <w:t>name and signature of person who completed the cleaning and disinfecting of the sizing and shredding equipment</w:t>
            </w:r>
          </w:p>
        </w:tc>
        <w:tc>
          <w:tcPr>
            <w:tcW w:w="1559" w:type="dxa"/>
            <w:vAlign w:val="center"/>
          </w:tcPr>
          <w:p w14:paraId="755B214A" w14:textId="77777777" w:rsidR="00F54745" w:rsidRPr="00F54745" w:rsidRDefault="00F54745" w:rsidP="00597498">
            <w:pPr>
              <w:spacing w:beforeLines="40" w:before="96" w:afterLines="40" w:after="96" w:line="240" w:lineRule="auto"/>
              <w:rPr>
                <w:rFonts w:asciiTheme="minorHAnsi" w:hAnsiTheme="minorHAnsi" w:cstheme="majorHAnsi"/>
                <w:bCs/>
                <w:color w:val="auto"/>
                <w:sz w:val="18"/>
                <w:szCs w:val="18"/>
              </w:rPr>
            </w:pPr>
          </w:p>
          <w:p w14:paraId="6AE2CB55" w14:textId="44191330" w:rsidR="00F54745" w:rsidRPr="00F54745" w:rsidRDefault="00F54745" w:rsidP="00597498">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F54745" w14:paraId="2E7453A4" w14:textId="77777777" w:rsidTr="00597498">
        <w:trPr>
          <w:cantSplit/>
          <w:tblHeader/>
        </w:trPr>
        <w:tc>
          <w:tcPr>
            <w:tcW w:w="7508" w:type="dxa"/>
          </w:tcPr>
          <w:p w14:paraId="606163FD" w14:textId="03FC9A0D" w:rsidR="00F54745" w:rsidRPr="00F54745" w:rsidRDefault="00F54745" w:rsidP="00F54745">
            <w:pPr>
              <w:spacing w:beforeLines="40" w:before="96" w:afterLines="40" w:after="96" w:line="240" w:lineRule="auto"/>
              <w:rPr>
                <w:rFonts w:asciiTheme="minorHAnsi" w:hAnsiTheme="minorHAnsi"/>
                <w:sz w:val="18"/>
                <w:szCs w:val="18"/>
              </w:rPr>
            </w:pPr>
            <w:proofErr w:type="gramStart"/>
            <w:r w:rsidRPr="00F54745">
              <w:rPr>
                <w:rFonts w:asciiTheme="minorHAnsi" w:hAnsiTheme="minorHAnsi" w:cstheme="majorHAnsi"/>
                <w:bCs/>
                <w:sz w:val="18"/>
                <w:szCs w:val="18"/>
              </w:rPr>
              <w:t>12.</w:t>
            </w:r>
            <w:r>
              <w:rPr>
                <w:rFonts w:asciiTheme="minorHAnsi" w:hAnsiTheme="minorHAnsi" w:cstheme="majorHAnsi"/>
                <w:bCs/>
                <w:sz w:val="18"/>
                <w:szCs w:val="18"/>
              </w:rPr>
              <w:t>7</w:t>
            </w:r>
            <w:r w:rsidRPr="00F54745">
              <w:rPr>
                <w:rFonts w:asciiTheme="minorHAnsi" w:hAnsiTheme="minorHAnsi" w:cstheme="majorHAnsi"/>
                <w:bCs/>
                <w:sz w:val="18"/>
                <w:szCs w:val="18"/>
              </w:rPr>
              <w:t xml:space="preserve">  </w:t>
            </w:r>
            <w:r w:rsidRPr="00F54745">
              <w:rPr>
                <w:rFonts w:asciiTheme="minorHAnsi" w:hAnsiTheme="minorHAnsi"/>
                <w:sz w:val="18"/>
                <w:szCs w:val="18"/>
              </w:rPr>
              <w:t>Records</w:t>
            </w:r>
            <w:proofErr w:type="gramEnd"/>
            <w:r w:rsidRPr="00F54745">
              <w:rPr>
                <w:rFonts w:asciiTheme="minorHAnsi" w:hAnsiTheme="minorHAnsi"/>
                <w:sz w:val="18"/>
                <w:szCs w:val="18"/>
              </w:rPr>
              <w:t xml:space="preserve"> of the cleaning and disinfecting of the waste receptacles must be kept. Records to include:</w:t>
            </w:r>
          </w:p>
          <w:p w14:paraId="1345C6D1" w14:textId="77777777" w:rsidR="00F54745" w:rsidRPr="00F54745" w:rsidRDefault="00F54745" w:rsidP="00097D3A">
            <w:pPr>
              <w:pStyle w:val="ListParagraph"/>
              <w:numPr>
                <w:ilvl w:val="0"/>
                <w:numId w:val="29"/>
              </w:numPr>
              <w:spacing w:beforeLines="40" w:before="96" w:afterLines="40" w:after="96" w:line="240" w:lineRule="auto"/>
              <w:ind w:left="357" w:hanging="357"/>
              <w:rPr>
                <w:rFonts w:eastAsia="Times New Roman"/>
                <w:sz w:val="18"/>
                <w:szCs w:val="18"/>
              </w:rPr>
            </w:pPr>
            <w:r w:rsidRPr="00F54745">
              <w:rPr>
                <w:sz w:val="18"/>
                <w:szCs w:val="18"/>
              </w:rPr>
              <w:t>date of cleaning waste receptacles</w:t>
            </w:r>
          </w:p>
          <w:p w14:paraId="76E8F499" w14:textId="77777777" w:rsidR="00F54745" w:rsidRPr="00F54745" w:rsidRDefault="00F54745" w:rsidP="00097D3A">
            <w:pPr>
              <w:pStyle w:val="ListParagraph"/>
              <w:numPr>
                <w:ilvl w:val="0"/>
                <w:numId w:val="29"/>
              </w:numPr>
              <w:spacing w:beforeLines="40" w:before="96" w:afterLines="40" w:after="96" w:line="240" w:lineRule="auto"/>
              <w:ind w:left="357" w:hanging="357"/>
              <w:rPr>
                <w:rFonts w:eastAsia="Times New Roman"/>
                <w:sz w:val="18"/>
                <w:szCs w:val="18"/>
              </w:rPr>
            </w:pPr>
            <w:r w:rsidRPr="00F54745">
              <w:rPr>
                <w:sz w:val="18"/>
                <w:szCs w:val="18"/>
              </w:rPr>
              <w:t>name of department approved disinfectant used</w:t>
            </w:r>
          </w:p>
          <w:p w14:paraId="2FB76427" w14:textId="15388AF3" w:rsidR="00F54745" w:rsidRPr="00F54745" w:rsidRDefault="00F54745" w:rsidP="00097D3A">
            <w:pPr>
              <w:pStyle w:val="ListParagraph"/>
              <w:numPr>
                <w:ilvl w:val="0"/>
                <w:numId w:val="29"/>
              </w:numPr>
              <w:spacing w:beforeLines="40" w:before="96" w:afterLines="40" w:after="96" w:line="240" w:lineRule="auto"/>
              <w:ind w:left="357" w:hanging="357"/>
              <w:rPr>
                <w:rFonts w:cstheme="majorHAnsi"/>
                <w:bCs/>
                <w:sz w:val="18"/>
                <w:szCs w:val="18"/>
              </w:rPr>
            </w:pPr>
            <w:proofErr w:type="gramStart"/>
            <w:r w:rsidRPr="00F54745">
              <w:rPr>
                <w:sz w:val="18"/>
                <w:szCs w:val="18"/>
              </w:rPr>
              <w:t>name  and</w:t>
            </w:r>
            <w:proofErr w:type="gramEnd"/>
            <w:r w:rsidRPr="00F54745">
              <w:rPr>
                <w:sz w:val="18"/>
                <w:szCs w:val="18"/>
              </w:rPr>
              <w:t xml:space="preserve"> signature of person cleaning waste receptacles. </w:t>
            </w:r>
          </w:p>
        </w:tc>
        <w:tc>
          <w:tcPr>
            <w:tcW w:w="1559" w:type="dxa"/>
            <w:vAlign w:val="center"/>
          </w:tcPr>
          <w:p w14:paraId="2FAE5226" w14:textId="77777777" w:rsidR="00F54745" w:rsidRPr="00F54745" w:rsidRDefault="00F54745" w:rsidP="00597498">
            <w:pPr>
              <w:spacing w:beforeLines="40" w:before="96" w:afterLines="40" w:after="96" w:line="240" w:lineRule="auto"/>
              <w:rPr>
                <w:rFonts w:asciiTheme="minorHAnsi" w:hAnsiTheme="minorHAnsi" w:cstheme="majorHAnsi"/>
                <w:bCs/>
                <w:color w:val="auto"/>
                <w:sz w:val="18"/>
                <w:szCs w:val="18"/>
              </w:rPr>
            </w:pPr>
          </w:p>
          <w:p w14:paraId="298A01D0" w14:textId="4D923799" w:rsidR="00F54745" w:rsidRPr="00F54745" w:rsidRDefault="00F54745" w:rsidP="00597498">
            <w:pPr>
              <w:spacing w:beforeLines="40" w:before="96" w:afterLines="40" w:after="96" w:line="240" w:lineRule="auto"/>
              <w:rPr>
                <w:rFonts w:asciiTheme="minorHAnsi" w:hAnsiTheme="minorHAnsi" w:cstheme="majorHAnsi"/>
                <w:bCs/>
                <w:color w:val="auto"/>
                <w:sz w:val="18"/>
                <w:szCs w:val="18"/>
              </w:rPr>
            </w:pPr>
            <w:r w:rsidRPr="00F54745">
              <w:rPr>
                <w:rFonts w:asciiTheme="minorHAnsi" w:hAnsiTheme="minorHAnsi" w:cstheme="majorHAnsi"/>
                <w:bCs/>
                <w:color w:val="auto"/>
                <w:sz w:val="18"/>
                <w:szCs w:val="18"/>
              </w:rPr>
              <w:t>Minor or Major</w:t>
            </w:r>
          </w:p>
        </w:tc>
      </w:tr>
    </w:tbl>
    <w:p w14:paraId="04E51EA7" w14:textId="164AC984" w:rsidR="00F54745" w:rsidRDefault="00F54745" w:rsidP="00F54745">
      <w:pPr>
        <w:pStyle w:val="Heading2"/>
      </w:pPr>
      <w:bookmarkStart w:id="32" w:name="_Toc494870135"/>
      <w:r>
        <w:t>Table 13</w:t>
      </w:r>
      <w:r w:rsidR="00FF77CB">
        <w:t xml:space="preserve"> </w:t>
      </w:r>
      <w:r w:rsidRPr="00961948">
        <w:t>Administration</w:t>
      </w:r>
      <w:bookmarkEnd w:id="32"/>
    </w:p>
    <w:tbl>
      <w:tblPr>
        <w:tblStyle w:val="TableGrid"/>
        <w:tblW w:w="9067" w:type="dxa"/>
        <w:tblLook w:val="04A0" w:firstRow="1" w:lastRow="0" w:firstColumn="1" w:lastColumn="0" w:noHBand="0" w:noVBand="1"/>
      </w:tblPr>
      <w:tblGrid>
        <w:gridCol w:w="7508"/>
        <w:gridCol w:w="1559"/>
      </w:tblGrid>
      <w:tr w:rsidR="00F54745" w14:paraId="65E927C6" w14:textId="77777777" w:rsidTr="00984D89">
        <w:trPr>
          <w:cantSplit/>
          <w:tblHeader/>
        </w:trPr>
        <w:tc>
          <w:tcPr>
            <w:tcW w:w="7508" w:type="dxa"/>
          </w:tcPr>
          <w:p w14:paraId="64D5907B" w14:textId="77777777" w:rsidR="00F54745" w:rsidRDefault="00F54745" w:rsidP="00984D89">
            <w:pPr>
              <w:pStyle w:val="TableHeading"/>
              <w:rPr>
                <w:lang w:eastAsia="ja-JP"/>
              </w:rPr>
            </w:pPr>
            <w:r>
              <w:rPr>
                <w:lang w:eastAsia="ja-JP"/>
              </w:rPr>
              <w:t>Requirements</w:t>
            </w:r>
          </w:p>
        </w:tc>
        <w:tc>
          <w:tcPr>
            <w:tcW w:w="1559" w:type="dxa"/>
          </w:tcPr>
          <w:p w14:paraId="7014B824" w14:textId="77777777" w:rsidR="00F54745" w:rsidRDefault="00F54745" w:rsidP="00984D89">
            <w:pPr>
              <w:pStyle w:val="TableHeading"/>
              <w:rPr>
                <w:lang w:eastAsia="ja-JP"/>
              </w:rPr>
            </w:pPr>
            <w:r>
              <w:rPr>
                <w:lang w:eastAsia="ja-JP"/>
              </w:rPr>
              <w:t>Nonconformity guide</w:t>
            </w:r>
          </w:p>
        </w:tc>
      </w:tr>
      <w:tr w:rsidR="00F54745" w14:paraId="3B65C3D0" w14:textId="77777777" w:rsidTr="00984D89">
        <w:trPr>
          <w:cantSplit/>
          <w:tblHeader/>
        </w:trPr>
        <w:tc>
          <w:tcPr>
            <w:tcW w:w="7508" w:type="dxa"/>
          </w:tcPr>
          <w:p w14:paraId="3CA7C9F2" w14:textId="6507684E" w:rsidR="00F54745" w:rsidRPr="00F54745" w:rsidRDefault="00F54745" w:rsidP="00FF77CB">
            <w:pPr>
              <w:autoSpaceDE w:val="0"/>
              <w:autoSpaceDN w:val="0"/>
              <w:adjustRightInd w:val="0"/>
              <w:spacing w:beforeLines="40" w:before="96" w:afterLines="40" w:after="96" w:line="240" w:lineRule="auto"/>
              <w:rPr>
                <w:rFonts w:asciiTheme="minorHAnsi" w:hAnsiTheme="minorHAnsi"/>
                <w:sz w:val="18"/>
                <w:szCs w:val="18"/>
                <w:lang w:eastAsia="ja-JP"/>
              </w:rPr>
            </w:pPr>
            <w:r w:rsidRPr="00F54745">
              <w:rPr>
                <w:rFonts w:asciiTheme="minorHAnsi" w:eastAsiaTheme="minorEastAsia" w:hAnsiTheme="minorHAnsi" w:cstheme="majorHAnsi"/>
                <w:sz w:val="18"/>
                <w:szCs w:val="18"/>
              </w:rPr>
              <w:t xml:space="preserve">13.1 Current site plans must be provided to the department. Site plans must be to scale and include biosecurity areas (storage, inspection, treatment/processing) and the location </w:t>
            </w:r>
            <w:proofErr w:type="gramStart"/>
            <w:r w:rsidRPr="00F54745">
              <w:rPr>
                <w:rFonts w:asciiTheme="minorHAnsi" w:eastAsiaTheme="minorEastAsia" w:hAnsiTheme="minorHAnsi" w:cstheme="majorHAnsi"/>
                <w:sz w:val="18"/>
                <w:szCs w:val="18"/>
              </w:rPr>
              <w:t>of  parking</w:t>
            </w:r>
            <w:proofErr w:type="gramEnd"/>
            <w:r w:rsidRPr="00F54745">
              <w:rPr>
                <w:rFonts w:asciiTheme="minorHAnsi" w:eastAsiaTheme="minorEastAsia" w:hAnsiTheme="minorHAnsi" w:cstheme="majorHAnsi"/>
                <w:sz w:val="18"/>
                <w:szCs w:val="18"/>
              </w:rPr>
              <w:t xml:space="preserve"> for </w:t>
            </w:r>
            <w:r w:rsidR="00FF77CB">
              <w:rPr>
                <w:rFonts w:asciiTheme="minorHAnsi" w:eastAsiaTheme="minorEastAsia" w:hAnsiTheme="minorHAnsi" w:cstheme="majorHAnsi"/>
                <w:sz w:val="18"/>
                <w:szCs w:val="18"/>
              </w:rPr>
              <w:t>b</w:t>
            </w:r>
            <w:r w:rsidRPr="00F54745">
              <w:rPr>
                <w:rFonts w:asciiTheme="minorHAnsi" w:eastAsiaTheme="minorEastAsia" w:hAnsiTheme="minorHAnsi" w:cstheme="majorHAnsi"/>
                <w:sz w:val="18"/>
                <w:szCs w:val="18"/>
              </w:rPr>
              <w:t xml:space="preserve">iosecurity </w:t>
            </w:r>
            <w:r w:rsidR="00FF77CB">
              <w:rPr>
                <w:rFonts w:asciiTheme="minorHAnsi" w:eastAsiaTheme="minorEastAsia" w:hAnsiTheme="minorHAnsi" w:cstheme="majorHAnsi"/>
                <w:sz w:val="18"/>
                <w:szCs w:val="18"/>
              </w:rPr>
              <w:t>o</w:t>
            </w:r>
            <w:r w:rsidRPr="00F54745">
              <w:rPr>
                <w:rFonts w:asciiTheme="minorHAnsi" w:eastAsiaTheme="minorEastAsia" w:hAnsiTheme="minorHAnsi" w:cstheme="majorHAnsi"/>
                <w:sz w:val="18"/>
                <w:szCs w:val="18"/>
              </w:rPr>
              <w:t xml:space="preserve">fficers. </w:t>
            </w:r>
          </w:p>
        </w:tc>
        <w:tc>
          <w:tcPr>
            <w:tcW w:w="1559" w:type="dxa"/>
            <w:vAlign w:val="center"/>
          </w:tcPr>
          <w:p w14:paraId="0BFB1BCA" w14:textId="02F1168A"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szCs w:val="18"/>
              </w:rPr>
              <w:t>Minor or major</w:t>
            </w:r>
          </w:p>
        </w:tc>
      </w:tr>
      <w:tr w:rsidR="00F54745" w14:paraId="5B8917F2" w14:textId="77777777" w:rsidTr="00984D89">
        <w:trPr>
          <w:cantSplit/>
          <w:tblHeader/>
        </w:trPr>
        <w:tc>
          <w:tcPr>
            <w:tcW w:w="7508" w:type="dxa"/>
          </w:tcPr>
          <w:p w14:paraId="4A15DB94" w14:textId="24CA4698" w:rsidR="00F54745" w:rsidRPr="00F54745" w:rsidRDefault="00F54745" w:rsidP="00FB3658">
            <w:pPr>
              <w:autoSpaceDE w:val="0"/>
              <w:autoSpaceDN w:val="0"/>
              <w:adjustRightInd w:val="0"/>
              <w:spacing w:beforeLines="40" w:before="96" w:afterLines="40" w:after="96" w:line="240" w:lineRule="auto"/>
              <w:rPr>
                <w:rFonts w:asciiTheme="minorHAnsi" w:hAnsiTheme="minorHAnsi"/>
                <w:sz w:val="18"/>
                <w:szCs w:val="18"/>
                <w:lang w:eastAsia="ja-JP"/>
              </w:rPr>
            </w:pPr>
            <w:r w:rsidRPr="00F54745">
              <w:rPr>
                <w:rFonts w:asciiTheme="minorHAnsi" w:eastAsiaTheme="minorEastAsia" w:hAnsiTheme="minorHAnsi" w:cstheme="majorHAnsi"/>
                <w:sz w:val="18"/>
                <w:szCs w:val="18"/>
              </w:rPr>
              <w:t>13.2 The department must be notified in writing, at least 15 working days prior to any modification to biosecurity areas where goods subject to biosecurity control are stored or treated/processed or otherwise dealt with.</w:t>
            </w:r>
          </w:p>
        </w:tc>
        <w:tc>
          <w:tcPr>
            <w:tcW w:w="1559" w:type="dxa"/>
            <w:vAlign w:val="center"/>
          </w:tcPr>
          <w:p w14:paraId="43958E83" w14:textId="07DEB1A2"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szCs w:val="18"/>
              </w:rPr>
              <w:t>Major</w:t>
            </w:r>
          </w:p>
        </w:tc>
      </w:tr>
    </w:tbl>
    <w:p w14:paraId="3D0A0CE8" w14:textId="300250A5" w:rsidR="00F54745" w:rsidRDefault="00F54745" w:rsidP="00F54745">
      <w:pPr>
        <w:pStyle w:val="Heading2"/>
      </w:pPr>
      <w:bookmarkStart w:id="33" w:name="_Toc494870136"/>
      <w:r>
        <w:lastRenderedPageBreak/>
        <w:t xml:space="preserve">Table </w:t>
      </w:r>
      <w:r>
        <w:rPr>
          <w:color w:val="000000"/>
        </w:rPr>
        <w:t>14A</w:t>
      </w:r>
      <w:r w:rsidR="00FF77CB">
        <w:rPr>
          <w:color w:val="000000"/>
        </w:rPr>
        <w:t xml:space="preserve"> </w:t>
      </w:r>
      <w:r w:rsidRPr="00184C69">
        <w:rPr>
          <w:color w:val="000000"/>
        </w:rPr>
        <w:t>General</w:t>
      </w:r>
      <w:bookmarkEnd w:id="33"/>
    </w:p>
    <w:tbl>
      <w:tblPr>
        <w:tblStyle w:val="TableGrid"/>
        <w:tblW w:w="9067" w:type="dxa"/>
        <w:tblLook w:val="04A0" w:firstRow="1" w:lastRow="0" w:firstColumn="1" w:lastColumn="0" w:noHBand="0" w:noVBand="1"/>
      </w:tblPr>
      <w:tblGrid>
        <w:gridCol w:w="7508"/>
        <w:gridCol w:w="1559"/>
      </w:tblGrid>
      <w:tr w:rsidR="00F54745" w14:paraId="0DF3B1A7" w14:textId="77777777" w:rsidTr="00984D89">
        <w:trPr>
          <w:cantSplit/>
          <w:tblHeader/>
        </w:trPr>
        <w:tc>
          <w:tcPr>
            <w:tcW w:w="7508" w:type="dxa"/>
          </w:tcPr>
          <w:p w14:paraId="459DF506" w14:textId="77777777" w:rsidR="00F54745" w:rsidRDefault="00F54745" w:rsidP="00984D89">
            <w:pPr>
              <w:pStyle w:val="TableHeading"/>
              <w:rPr>
                <w:lang w:eastAsia="ja-JP"/>
              </w:rPr>
            </w:pPr>
            <w:r>
              <w:rPr>
                <w:lang w:eastAsia="ja-JP"/>
              </w:rPr>
              <w:t>Requirements</w:t>
            </w:r>
          </w:p>
        </w:tc>
        <w:tc>
          <w:tcPr>
            <w:tcW w:w="1559" w:type="dxa"/>
          </w:tcPr>
          <w:p w14:paraId="57CDD1BA" w14:textId="77777777" w:rsidR="00F54745" w:rsidRDefault="00F54745" w:rsidP="00984D89">
            <w:pPr>
              <w:pStyle w:val="TableHeading"/>
              <w:rPr>
                <w:lang w:eastAsia="ja-JP"/>
              </w:rPr>
            </w:pPr>
            <w:r>
              <w:rPr>
                <w:lang w:eastAsia="ja-JP"/>
              </w:rPr>
              <w:t>Nonconformity guide</w:t>
            </w:r>
          </w:p>
        </w:tc>
      </w:tr>
      <w:tr w:rsidR="00F54745" w14:paraId="79338210" w14:textId="77777777" w:rsidTr="00984D89">
        <w:trPr>
          <w:cantSplit/>
          <w:tblHeader/>
        </w:trPr>
        <w:tc>
          <w:tcPr>
            <w:tcW w:w="7508" w:type="dxa"/>
          </w:tcPr>
          <w:p w14:paraId="58F3086B" w14:textId="5EF3ECEB" w:rsidR="00F54745" w:rsidRPr="00F54745" w:rsidRDefault="00F54745" w:rsidP="00F54745">
            <w:pPr>
              <w:spacing w:beforeLines="40" w:before="96" w:afterLines="40" w:after="96" w:line="240" w:lineRule="auto"/>
              <w:rPr>
                <w:rFonts w:asciiTheme="minorHAnsi" w:hAnsiTheme="minorHAnsi"/>
                <w:sz w:val="18"/>
                <w:szCs w:val="18"/>
                <w:lang w:eastAsia="ja-JP"/>
              </w:rPr>
            </w:pPr>
            <w:r w:rsidRPr="00F54745">
              <w:rPr>
                <w:rFonts w:asciiTheme="minorHAnsi" w:hAnsiTheme="minorHAnsi" w:cstheme="majorHAnsi"/>
                <w:bCs/>
                <w:sz w:val="18"/>
                <w:szCs w:val="18"/>
              </w:rPr>
              <w:t xml:space="preserve">14.1 Goods subject to biosecurity control must be maintained and processed at an </w:t>
            </w:r>
            <w:r w:rsidR="00C17492">
              <w:rPr>
                <w:rFonts w:asciiTheme="minorHAnsi" w:hAnsiTheme="minorHAnsi"/>
                <w:sz w:val="18"/>
                <w:szCs w:val="18"/>
              </w:rPr>
              <w:t>approved arrangement</w:t>
            </w:r>
            <w:r w:rsidR="00C17492" w:rsidRPr="00F54745">
              <w:rPr>
                <w:rFonts w:asciiTheme="minorHAnsi" w:hAnsiTheme="minorHAnsi"/>
                <w:sz w:val="18"/>
                <w:szCs w:val="18"/>
              </w:rPr>
              <w:t xml:space="preserve"> </w:t>
            </w:r>
            <w:r w:rsidRPr="00F54745">
              <w:rPr>
                <w:rFonts w:asciiTheme="minorHAnsi" w:hAnsiTheme="minorHAnsi" w:cstheme="majorHAnsi"/>
                <w:bCs/>
                <w:sz w:val="18"/>
                <w:szCs w:val="18"/>
              </w:rPr>
              <w:t>site appropriate for the biosecurity risk associated with the goods.</w:t>
            </w:r>
          </w:p>
        </w:tc>
        <w:tc>
          <w:tcPr>
            <w:tcW w:w="1559" w:type="dxa"/>
            <w:vAlign w:val="center"/>
          </w:tcPr>
          <w:p w14:paraId="7E96C5E9" w14:textId="16FDEF22"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Major or critical</w:t>
            </w:r>
          </w:p>
        </w:tc>
      </w:tr>
      <w:tr w:rsidR="00F54745" w14:paraId="1B18E353" w14:textId="77777777" w:rsidTr="00984D89">
        <w:trPr>
          <w:cantSplit/>
          <w:tblHeader/>
        </w:trPr>
        <w:tc>
          <w:tcPr>
            <w:tcW w:w="7508" w:type="dxa"/>
          </w:tcPr>
          <w:p w14:paraId="48119AEB" w14:textId="565B4793" w:rsidR="00F54745" w:rsidRPr="00F54745" w:rsidRDefault="00F54745" w:rsidP="00F54745">
            <w:pPr>
              <w:spacing w:beforeLines="40" w:before="96" w:afterLines="40" w:after="96" w:line="240" w:lineRule="auto"/>
              <w:rPr>
                <w:rFonts w:asciiTheme="minorHAnsi" w:hAnsiTheme="minorHAnsi"/>
                <w:sz w:val="18"/>
                <w:szCs w:val="18"/>
                <w:lang w:eastAsia="ja-JP"/>
              </w:rPr>
            </w:pPr>
            <w:r w:rsidRPr="00F54745">
              <w:rPr>
                <w:rFonts w:asciiTheme="minorHAnsi" w:hAnsiTheme="minorHAnsi" w:cstheme="majorHAnsi"/>
                <w:bCs/>
                <w:sz w:val="18"/>
                <w:szCs w:val="18"/>
              </w:rPr>
              <w:t xml:space="preserve">14.2 Goods subject to biosecurity control must be maintained and processed in accordance with the requirements of the relevant </w:t>
            </w:r>
            <w:r w:rsidR="00C17492">
              <w:rPr>
                <w:rFonts w:asciiTheme="minorHAnsi" w:hAnsiTheme="minorHAnsi"/>
                <w:sz w:val="18"/>
                <w:szCs w:val="18"/>
              </w:rPr>
              <w:t>approved arrangement</w:t>
            </w:r>
            <w:r w:rsidR="00C17492" w:rsidRPr="00F54745">
              <w:rPr>
                <w:rFonts w:asciiTheme="minorHAnsi" w:hAnsiTheme="minorHAnsi"/>
                <w:sz w:val="18"/>
                <w:szCs w:val="18"/>
              </w:rPr>
              <w:t xml:space="preserve"> </w:t>
            </w:r>
            <w:r w:rsidRPr="00F54745">
              <w:rPr>
                <w:rFonts w:asciiTheme="minorHAnsi" w:hAnsiTheme="minorHAnsi" w:cstheme="majorHAnsi"/>
                <w:bCs/>
                <w:sz w:val="18"/>
                <w:szCs w:val="18"/>
              </w:rPr>
              <w:t>class.</w:t>
            </w:r>
          </w:p>
        </w:tc>
        <w:tc>
          <w:tcPr>
            <w:tcW w:w="1559" w:type="dxa"/>
            <w:vAlign w:val="center"/>
          </w:tcPr>
          <w:p w14:paraId="667113FE" w14:textId="30824B28"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Minor, major or critical</w:t>
            </w:r>
          </w:p>
        </w:tc>
      </w:tr>
      <w:tr w:rsidR="00F54745" w14:paraId="195F1A71" w14:textId="77777777" w:rsidTr="00984D89">
        <w:trPr>
          <w:cantSplit/>
          <w:tblHeader/>
        </w:trPr>
        <w:tc>
          <w:tcPr>
            <w:tcW w:w="7508" w:type="dxa"/>
          </w:tcPr>
          <w:p w14:paraId="24D597C8" w14:textId="5D3F06F7" w:rsidR="00F54745" w:rsidRPr="00F54745" w:rsidRDefault="00F54745" w:rsidP="00F54745">
            <w:pPr>
              <w:spacing w:beforeLines="40" w:before="96" w:afterLines="40" w:after="96" w:line="240" w:lineRule="auto"/>
              <w:rPr>
                <w:rFonts w:asciiTheme="minorHAnsi" w:hAnsiTheme="minorHAnsi"/>
                <w:sz w:val="18"/>
                <w:szCs w:val="18"/>
                <w:lang w:eastAsia="ja-JP"/>
              </w:rPr>
            </w:pPr>
            <w:r w:rsidRPr="00F54745">
              <w:rPr>
                <w:rFonts w:asciiTheme="minorHAnsi" w:hAnsiTheme="minorHAnsi" w:cstheme="majorHAnsi"/>
                <w:bCs/>
                <w:sz w:val="18"/>
                <w:szCs w:val="18"/>
              </w:rPr>
              <w:t>14.3 Goods subject to biosecurity control must be maintained and processed in accordance with import conditions specified in the department's Biosecurity Import Conditions Database (BICON).</w:t>
            </w:r>
          </w:p>
        </w:tc>
        <w:tc>
          <w:tcPr>
            <w:tcW w:w="1559" w:type="dxa"/>
            <w:vAlign w:val="center"/>
          </w:tcPr>
          <w:p w14:paraId="312CA913" w14:textId="0F2B5D54"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Minor, major or critical</w:t>
            </w:r>
          </w:p>
        </w:tc>
      </w:tr>
      <w:tr w:rsidR="00F54745" w14:paraId="0FEA69B0" w14:textId="77777777" w:rsidTr="00984D89">
        <w:trPr>
          <w:cantSplit/>
          <w:tblHeader/>
        </w:trPr>
        <w:tc>
          <w:tcPr>
            <w:tcW w:w="7508" w:type="dxa"/>
          </w:tcPr>
          <w:p w14:paraId="70862109" w14:textId="764C867F" w:rsidR="00F54745" w:rsidRPr="00F54745" w:rsidRDefault="00F54745" w:rsidP="00C17492">
            <w:pPr>
              <w:spacing w:beforeLines="40" w:before="96" w:afterLines="40" w:after="96" w:line="240" w:lineRule="auto"/>
              <w:rPr>
                <w:rFonts w:asciiTheme="minorHAnsi" w:hAnsiTheme="minorHAnsi"/>
                <w:sz w:val="18"/>
                <w:szCs w:val="18"/>
                <w:lang w:eastAsia="ja-JP"/>
              </w:rPr>
            </w:pPr>
            <w:proofErr w:type="gramStart"/>
            <w:r w:rsidRPr="00F54745">
              <w:rPr>
                <w:rFonts w:asciiTheme="minorHAnsi" w:hAnsiTheme="minorHAnsi" w:cstheme="majorHAnsi"/>
                <w:bCs/>
                <w:sz w:val="18"/>
                <w:szCs w:val="18"/>
              </w:rPr>
              <w:t>14.4  Goods</w:t>
            </w:r>
            <w:proofErr w:type="gramEnd"/>
            <w:r w:rsidRPr="00F54745">
              <w:rPr>
                <w:rFonts w:asciiTheme="minorHAnsi" w:hAnsiTheme="minorHAnsi" w:cstheme="majorHAnsi"/>
                <w:bCs/>
                <w:sz w:val="18"/>
                <w:szCs w:val="18"/>
              </w:rPr>
              <w:t xml:space="preserve"> subject to biosecurity control must be maintained and processed in accordance with an </w:t>
            </w:r>
            <w:r w:rsidR="00C17492">
              <w:rPr>
                <w:rFonts w:asciiTheme="minorHAnsi" w:hAnsiTheme="minorHAnsi" w:cstheme="majorHAnsi"/>
                <w:bCs/>
                <w:sz w:val="18"/>
                <w:szCs w:val="18"/>
              </w:rPr>
              <w:t>i</w:t>
            </w:r>
            <w:r w:rsidRPr="00F54745">
              <w:rPr>
                <w:rFonts w:asciiTheme="minorHAnsi" w:hAnsiTheme="minorHAnsi" w:cstheme="majorHAnsi"/>
                <w:bCs/>
                <w:sz w:val="18"/>
                <w:szCs w:val="18"/>
              </w:rPr>
              <w:t xml:space="preserve">mport </w:t>
            </w:r>
            <w:r w:rsidR="00C17492">
              <w:rPr>
                <w:rFonts w:asciiTheme="minorHAnsi" w:hAnsiTheme="minorHAnsi" w:cstheme="majorHAnsi"/>
                <w:bCs/>
                <w:sz w:val="18"/>
                <w:szCs w:val="18"/>
              </w:rPr>
              <w:t>p</w:t>
            </w:r>
            <w:r w:rsidRPr="00F54745">
              <w:rPr>
                <w:rFonts w:asciiTheme="minorHAnsi" w:hAnsiTheme="minorHAnsi" w:cstheme="majorHAnsi"/>
                <w:bCs/>
                <w:sz w:val="18"/>
                <w:szCs w:val="18"/>
              </w:rPr>
              <w:t xml:space="preserve">ermit (if applicable) . </w:t>
            </w:r>
          </w:p>
        </w:tc>
        <w:tc>
          <w:tcPr>
            <w:tcW w:w="1559" w:type="dxa"/>
            <w:vAlign w:val="center"/>
          </w:tcPr>
          <w:p w14:paraId="64AE5B1E" w14:textId="30300C89"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Minor, major or critical</w:t>
            </w:r>
          </w:p>
        </w:tc>
      </w:tr>
      <w:tr w:rsidR="00F54745" w14:paraId="78029502" w14:textId="77777777" w:rsidTr="00984D89">
        <w:trPr>
          <w:cantSplit/>
          <w:tblHeader/>
        </w:trPr>
        <w:tc>
          <w:tcPr>
            <w:tcW w:w="7508" w:type="dxa"/>
          </w:tcPr>
          <w:p w14:paraId="4325E87E" w14:textId="7B5E4416"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14.5</w:t>
            </w:r>
            <w:r>
              <w:rPr>
                <w:rFonts w:asciiTheme="minorHAnsi" w:hAnsiTheme="minorHAnsi" w:cstheme="majorHAnsi"/>
                <w:bCs/>
                <w:sz w:val="18"/>
                <w:szCs w:val="18"/>
              </w:rPr>
              <w:t xml:space="preserve"> </w:t>
            </w:r>
            <w:r w:rsidRPr="00F54745">
              <w:rPr>
                <w:rFonts w:asciiTheme="minorHAnsi" w:hAnsiTheme="minorHAnsi" w:cstheme="majorHAnsi"/>
                <w:bCs/>
                <w:sz w:val="18"/>
                <w:szCs w:val="18"/>
              </w:rPr>
              <w:t>Goods subject to biosecurity control must be maintained and processed in accordance with any other direction from the department.</w:t>
            </w:r>
          </w:p>
        </w:tc>
        <w:tc>
          <w:tcPr>
            <w:tcW w:w="1559" w:type="dxa"/>
            <w:vAlign w:val="center"/>
          </w:tcPr>
          <w:p w14:paraId="2055008B" w14:textId="47D54E3E"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Minor, major or critical</w:t>
            </w:r>
          </w:p>
        </w:tc>
      </w:tr>
      <w:tr w:rsidR="00F54745" w14:paraId="2D4E2C3F" w14:textId="77777777" w:rsidTr="00984D89">
        <w:trPr>
          <w:cantSplit/>
          <w:tblHeader/>
        </w:trPr>
        <w:tc>
          <w:tcPr>
            <w:tcW w:w="7508" w:type="dxa"/>
          </w:tcPr>
          <w:p w14:paraId="248DEEBF" w14:textId="0A742774"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14.6</w:t>
            </w:r>
            <w:r>
              <w:rPr>
                <w:rFonts w:asciiTheme="minorHAnsi" w:hAnsiTheme="minorHAnsi" w:cstheme="majorHAnsi"/>
                <w:bCs/>
                <w:sz w:val="18"/>
                <w:szCs w:val="18"/>
              </w:rPr>
              <w:t xml:space="preserve"> </w:t>
            </w:r>
            <w:r w:rsidRPr="00F54745">
              <w:rPr>
                <w:rFonts w:asciiTheme="minorHAnsi" w:hAnsiTheme="minorHAnsi" w:cstheme="majorHAnsi"/>
                <w:bCs/>
                <w:sz w:val="18"/>
                <w:szCs w:val="18"/>
              </w:rPr>
              <w:t xml:space="preserve">Goods subject to biosecurity control must be maintained and processed in accordance with the </w:t>
            </w:r>
            <w:r w:rsidRPr="00F54745">
              <w:rPr>
                <w:rFonts w:asciiTheme="minorHAnsi" w:hAnsiTheme="minorHAnsi" w:cstheme="majorHAnsi"/>
                <w:bCs/>
                <w:i/>
                <w:sz w:val="18"/>
                <w:szCs w:val="18"/>
              </w:rPr>
              <w:t>Biosecurity Act 2015</w:t>
            </w:r>
            <w:r w:rsidRPr="00F54745">
              <w:rPr>
                <w:rFonts w:asciiTheme="minorHAnsi" w:hAnsiTheme="minorHAnsi" w:cstheme="majorHAnsi"/>
                <w:bCs/>
                <w:sz w:val="18"/>
                <w:szCs w:val="18"/>
              </w:rPr>
              <w:t xml:space="preserve"> and subordinate legislation.</w:t>
            </w:r>
          </w:p>
        </w:tc>
        <w:tc>
          <w:tcPr>
            <w:tcW w:w="1559" w:type="dxa"/>
            <w:vAlign w:val="center"/>
          </w:tcPr>
          <w:p w14:paraId="740CE22F" w14:textId="7CBEF523"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Major or critical</w:t>
            </w:r>
          </w:p>
        </w:tc>
      </w:tr>
      <w:tr w:rsidR="00F54745" w14:paraId="5C7CEA08" w14:textId="77777777" w:rsidTr="00984D89">
        <w:trPr>
          <w:cantSplit/>
          <w:tblHeader/>
        </w:trPr>
        <w:tc>
          <w:tcPr>
            <w:tcW w:w="7508" w:type="dxa"/>
          </w:tcPr>
          <w:p w14:paraId="5B8C664B" w14:textId="7992B190"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14.7</w:t>
            </w:r>
            <w:r>
              <w:rPr>
                <w:rFonts w:asciiTheme="minorHAnsi" w:hAnsiTheme="minorHAnsi" w:cstheme="majorHAnsi"/>
                <w:bCs/>
                <w:sz w:val="18"/>
                <w:szCs w:val="18"/>
              </w:rPr>
              <w:t xml:space="preserve"> </w:t>
            </w:r>
            <w:r w:rsidRPr="00F54745">
              <w:rPr>
                <w:rFonts w:asciiTheme="minorHAnsi" w:hAnsiTheme="minorHAnsi" w:cstheme="majorHAnsi"/>
                <w:bCs/>
                <w:sz w:val="18"/>
                <w:szCs w:val="18"/>
              </w:rPr>
              <w:t>Goods subject to biosecurity control must be kept physically separated from other goods (including during transport), to ensure negligible risk of cross contamination to:</w:t>
            </w:r>
          </w:p>
          <w:p w14:paraId="343D4395" w14:textId="77777777" w:rsidR="00F54745" w:rsidRPr="00F54745" w:rsidRDefault="00F54745" w:rsidP="00F54745">
            <w:pPr>
              <w:pStyle w:val="ListParagraph"/>
              <w:numPr>
                <w:ilvl w:val="0"/>
                <w:numId w:val="15"/>
              </w:numPr>
              <w:spacing w:beforeLines="40" w:before="96" w:afterLines="40" w:after="96" w:line="240" w:lineRule="auto"/>
              <w:contextualSpacing w:val="0"/>
              <w:rPr>
                <w:rFonts w:cstheme="majorHAnsi"/>
                <w:bCs/>
                <w:sz w:val="18"/>
                <w:szCs w:val="18"/>
              </w:rPr>
            </w:pPr>
            <w:r w:rsidRPr="00F54745">
              <w:rPr>
                <w:rFonts w:cstheme="majorHAnsi"/>
                <w:bCs/>
                <w:sz w:val="18"/>
                <w:szCs w:val="18"/>
              </w:rPr>
              <w:t>imported items that have been released from biosecurity control</w:t>
            </w:r>
          </w:p>
          <w:p w14:paraId="2D567A08" w14:textId="77777777" w:rsidR="00F54745" w:rsidRPr="00F54745" w:rsidRDefault="00F54745" w:rsidP="00F54745">
            <w:pPr>
              <w:pStyle w:val="ListParagraph"/>
              <w:numPr>
                <w:ilvl w:val="0"/>
                <w:numId w:val="15"/>
              </w:numPr>
              <w:spacing w:beforeLines="40" w:before="96" w:afterLines="40" w:after="96" w:line="240" w:lineRule="auto"/>
              <w:contextualSpacing w:val="0"/>
              <w:rPr>
                <w:rFonts w:cstheme="majorHAnsi"/>
                <w:bCs/>
                <w:sz w:val="18"/>
                <w:szCs w:val="18"/>
              </w:rPr>
            </w:pPr>
            <w:r w:rsidRPr="00F54745">
              <w:rPr>
                <w:rFonts w:cstheme="majorHAnsi"/>
                <w:bCs/>
                <w:sz w:val="18"/>
                <w:szCs w:val="18"/>
              </w:rPr>
              <w:t>domestic items</w:t>
            </w:r>
          </w:p>
          <w:p w14:paraId="699442A5" w14:textId="77777777" w:rsidR="00F54745" w:rsidRPr="00F54745" w:rsidRDefault="00F54745" w:rsidP="00F54745">
            <w:pPr>
              <w:pStyle w:val="ListParagraph"/>
              <w:numPr>
                <w:ilvl w:val="0"/>
                <w:numId w:val="15"/>
              </w:numPr>
              <w:spacing w:beforeLines="40" w:before="96" w:afterLines="40" w:after="96" w:line="240" w:lineRule="auto"/>
              <w:contextualSpacing w:val="0"/>
              <w:rPr>
                <w:rFonts w:cstheme="majorHAnsi"/>
                <w:bCs/>
                <w:sz w:val="18"/>
                <w:szCs w:val="18"/>
              </w:rPr>
            </w:pPr>
            <w:r w:rsidRPr="00F54745">
              <w:rPr>
                <w:rFonts w:cstheme="majorHAnsi"/>
                <w:bCs/>
                <w:sz w:val="18"/>
                <w:szCs w:val="18"/>
              </w:rPr>
              <w:t>the Australian environment.</w:t>
            </w:r>
          </w:p>
          <w:p w14:paraId="061190D9" w14:textId="77CDA78D"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Note: Isolation can be achieved through the use of distance or physical barriers. The amount of distance or type of physical barrier required will depend on the nature of the goods subject to biosecurity control.</w:t>
            </w:r>
          </w:p>
        </w:tc>
        <w:tc>
          <w:tcPr>
            <w:tcW w:w="1559" w:type="dxa"/>
            <w:vAlign w:val="center"/>
          </w:tcPr>
          <w:p w14:paraId="6AEE8BFA" w14:textId="27A1D6D8"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Major or critical</w:t>
            </w:r>
          </w:p>
        </w:tc>
      </w:tr>
      <w:tr w:rsidR="00F54745" w14:paraId="5FFB0211" w14:textId="77777777" w:rsidTr="00984D89">
        <w:trPr>
          <w:cantSplit/>
          <w:tblHeader/>
        </w:trPr>
        <w:tc>
          <w:tcPr>
            <w:tcW w:w="7508" w:type="dxa"/>
          </w:tcPr>
          <w:p w14:paraId="79B013A9" w14:textId="613BB692"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14.8</w:t>
            </w:r>
            <w:r>
              <w:rPr>
                <w:rFonts w:asciiTheme="minorHAnsi" w:hAnsiTheme="minorHAnsi" w:cstheme="majorHAnsi"/>
                <w:bCs/>
                <w:sz w:val="18"/>
                <w:szCs w:val="18"/>
              </w:rPr>
              <w:t xml:space="preserve"> </w:t>
            </w:r>
            <w:r w:rsidRPr="00F54745">
              <w:rPr>
                <w:rFonts w:asciiTheme="minorHAnsi" w:hAnsiTheme="minorHAnsi" w:cstheme="majorHAnsi"/>
                <w:bCs/>
                <w:sz w:val="18"/>
                <w:szCs w:val="18"/>
              </w:rPr>
              <w:t xml:space="preserve">The standard of hygiene at the </w:t>
            </w:r>
            <w:r w:rsidR="001C5853">
              <w:rPr>
                <w:rFonts w:asciiTheme="minorHAnsi" w:hAnsiTheme="minorHAnsi"/>
                <w:sz w:val="18"/>
                <w:szCs w:val="18"/>
              </w:rPr>
              <w:t>approved arrangement</w:t>
            </w:r>
            <w:r w:rsidR="001C5853" w:rsidRPr="00F54745">
              <w:rPr>
                <w:rFonts w:asciiTheme="minorHAnsi" w:hAnsiTheme="minorHAnsi"/>
                <w:sz w:val="18"/>
                <w:szCs w:val="18"/>
              </w:rPr>
              <w:t xml:space="preserve"> </w:t>
            </w:r>
            <w:r w:rsidRPr="00F54745">
              <w:rPr>
                <w:rFonts w:asciiTheme="minorHAnsi" w:hAnsiTheme="minorHAnsi" w:cstheme="majorHAnsi"/>
                <w:bCs/>
                <w:sz w:val="18"/>
                <w:szCs w:val="18"/>
              </w:rPr>
              <w:t>site must be appropriate for the nature of the goods subject to biosecurity control.</w:t>
            </w:r>
          </w:p>
        </w:tc>
        <w:tc>
          <w:tcPr>
            <w:tcW w:w="1559" w:type="dxa"/>
            <w:vAlign w:val="center"/>
          </w:tcPr>
          <w:p w14:paraId="72EF4370" w14:textId="155160A7"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Major or critical</w:t>
            </w:r>
          </w:p>
        </w:tc>
      </w:tr>
      <w:tr w:rsidR="00F54745" w14:paraId="2CE0BDB1" w14:textId="77777777" w:rsidTr="00984D89">
        <w:trPr>
          <w:cantSplit/>
          <w:tblHeader/>
        </w:trPr>
        <w:tc>
          <w:tcPr>
            <w:tcW w:w="7508" w:type="dxa"/>
          </w:tcPr>
          <w:p w14:paraId="2D8CB43F" w14:textId="584E62E3"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14.9</w:t>
            </w:r>
            <w:r>
              <w:rPr>
                <w:rFonts w:asciiTheme="minorHAnsi" w:hAnsiTheme="minorHAnsi" w:cstheme="majorHAnsi"/>
                <w:bCs/>
                <w:sz w:val="18"/>
                <w:szCs w:val="18"/>
              </w:rPr>
              <w:t xml:space="preserve"> </w:t>
            </w:r>
            <w:r w:rsidRPr="00F54745">
              <w:rPr>
                <w:rFonts w:asciiTheme="minorHAnsi" w:hAnsiTheme="minorHAnsi" w:cstheme="majorHAnsi"/>
                <w:bCs/>
                <w:sz w:val="18"/>
                <w:szCs w:val="18"/>
              </w:rPr>
              <w:t xml:space="preserve">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w:t>
            </w:r>
            <w:r w:rsidR="001C5853">
              <w:rPr>
                <w:rFonts w:asciiTheme="minorHAnsi" w:hAnsiTheme="minorHAnsi"/>
                <w:sz w:val="18"/>
                <w:szCs w:val="18"/>
              </w:rPr>
              <w:t>approved arrangement</w:t>
            </w:r>
            <w:r w:rsidR="001C5853" w:rsidRPr="00F54745">
              <w:rPr>
                <w:rFonts w:asciiTheme="minorHAnsi" w:hAnsiTheme="minorHAnsi"/>
                <w:sz w:val="18"/>
                <w:szCs w:val="18"/>
              </w:rPr>
              <w:t xml:space="preserve"> </w:t>
            </w:r>
            <w:r w:rsidRPr="00F54745">
              <w:rPr>
                <w:rFonts w:asciiTheme="minorHAnsi" w:hAnsiTheme="minorHAnsi" w:cstheme="majorHAnsi"/>
                <w:bCs/>
                <w:sz w:val="18"/>
                <w:szCs w:val="18"/>
              </w:rPr>
              <w:t>requirements, import conditions and departmental directions.</w:t>
            </w:r>
          </w:p>
        </w:tc>
        <w:tc>
          <w:tcPr>
            <w:tcW w:w="1559" w:type="dxa"/>
            <w:vAlign w:val="center"/>
          </w:tcPr>
          <w:p w14:paraId="09EB8F2F" w14:textId="3300E17D"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Major or critical</w:t>
            </w:r>
          </w:p>
        </w:tc>
      </w:tr>
      <w:tr w:rsidR="00097D3A" w14:paraId="4F87F32B" w14:textId="77777777" w:rsidTr="0085013C">
        <w:trPr>
          <w:cantSplit/>
          <w:tblHeader/>
        </w:trPr>
        <w:tc>
          <w:tcPr>
            <w:tcW w:w="7508" w:type="dxa"/>
          </w:tcPr>
          <w:p w14:paraId="7664B245" w14:textId="77777777" w:rsidR="00097D3A" w:rsidRPr="00F54745" w:rsidRDefault="00097D3A" w:rsidP="00097D3A">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14.10</w:t>
            </w:r>
            <w:r>
              <w:rPr>
                <w:rFonts w:asciiTheme="minorHAnsi" w:hAnsiTheme="minorHAnsi" w:cstheme="majorHAnsi"/>
                <w:bCs/>
                <w:sz w:val="18"/>
                <w:szCs w:val="18"/>
              </w:rPr>
              <w:t xml:space="preserve"> </w:t>
            </w:r>
            <w:r w:rsidRPr="00F54745">
              <w:rPr>
                <w:rFonts w:asciiTheme="minorHAnsi" w:hAnsiTheme="minorHAnsi" w:cstheme="majorHAnsi"/>
                <w:bCs/>
                <w:sz w:val="18"/>
                <w:szCs w:val="18"/>
              </w:rPr>
              <w:t xml:space="preserve">Goods subject to biosecurity control are not permitted to be moved outside an </w:t>
            </w:r>
            <w:r>
              <w:rPr>
                <w:rFonts w:asciiTheme="minorHAnsi" w:hAnsiTheme="minorHAnsi"/>
                <w:sz w:val="18"/>
                <w:szCs w:val="18"/>
              </w:rPr>
              <w:t>approved arrangement</w:t>
            </w:r>
            <w:r w:rsidRPr="00F54745">
              <w:rPr>
                <w:rFonts w:asciiTheme="minorHAnsi" w:hAnsiTheme="minorHAnsi"/>
                <w:sz w:val="18"/>
                <w:szCs w:val="18"/>
              </w:rPr>
              <w:t xml:space="preserve"> </w:t>
            </w:r>
            <w:r w:rsidRPr="00F54745">
              <w:rPr>
                <w:rFonts w:asciiTheme="minorHAnsi" w:hAnsiTheme="minorHAnsi" w:cstheme="majorHAnsi"/>
                <w:bCs/>
                <w:sz w:val="18"/>
                <w:szCs w:val="18"/>
              </w:rPr>
              <w:t xml:space="preserve">site except for the purpose of: </w:t>
            </w:r>
          </w:p>
          <w:p w14:paraId="1017FF66" w14:textId="77777777" w:rsidR="00097D3A" w:rsidRPr="00F54745" w:rsidRDefault="00097D3A" w:rsidP="00097D3A">
            <w:pPr>
              <w:pStyle w:val="ListParagraph"/>
              <w:numPr>
                <w:ilvl w:val="0"/>
                <w:numId w:val="12"/>
              </w:numPr>
              <w:spacing w:beforeLines="40" w:before="96" w:afterLines="40" w:after="96" w:line="240" w:lineRule="auto"/>
              <w:contextualSpacing w:val="0"/>
              <w:rPr>
                <w:rFonts w:cstheme="majorHAnsi"/>
                <w:bCs/>
                <w:sz w:val="18"/>
                <w:szCs w:val="18"/>
              </w:rPr>
            </w:pPr>
            <w:r w:rsidRPr="00F54745">
              <w:rPr>
                <w:rFonts w:cstheme="majorHAnsi"/>
                <w:bCs/>
                <w:sz w:val="18"/>
                <w:szCs w:val="18"/>
              </w:rPr>
              <w:t xml:space="preserve">moving directly and securely to another </w:t>
            </w:r>
            <w:r>
              <w:rPr>
                <w:sz w:val="18"/>
                <w:szCs w:val="18"/>
              </w:rPr>
              <w:t>approved arrangement</w:t>
            </w:r>
            <w:r w:rsidRPr="00F54745">
              <w:rPr>
                <w:sz w:val="18"/>
                <w:szCs w:val="18"/>
              </w:rPr>
              <w:t xml:space="preserve"> </w:t>
            </w:r>
            <w:r w:rsidRPr="00F54745">
              <w:rPr>
                <w:rFonts w:cstheme="majorHAnsi"/>
                <w:bCs/>
                <w:sz w:val="18"/>
                <w:szCs w:val="18"/>
              </w:rPr>
              <w:t xml:space="preserve">site, of the appropriate </w:t>
            </w:r>
            <w:r>
              <w:rPr>
                <w:sz w:val="18"/>
                <w:szCs w:val="18"/>
              </w:rPr>
              <w:t>approved arrangement</w:t>
            </w:r>
            <w:r w:rsidRPr="00F54745">
              <w:rPr>
                <w:sz w:val="18"/>
                <w:szCs w:val="18"/>
              </w:rPr>
              <w:t xml:space="preserve"> </w:t>
            </w:r>
            <w:r w:rsidRPr="00F54745">
              <w:rPr>
                <w:rFonts w:cstheme="majorHAnsi"/>
                <w:bCs/>
                <w:sz w:val="18"/>
                <w:szCs w:val="18"/>
              </w:rPr>
              <w:t xml:space="preserve">class, with prior written approval from the department </w:t>
            </w:r>
          </w:p>
          <w:p w14:paraId="03ADB484" w14:textId="77777777" w:rsidR="00097D3A" w:rsidRPr="00F54745" w:rsidRDefault="00097D3A" w:rsidP="00097D3A">
            <w:pPr>
              <w:pStyle w:val="ListParagraph"/>
              <w:numPr>
                <w:ilvl w:val="0"/>
                <w:numId w:val="12"/>
              </w:numPr>
              <w:spacing w:beforeLines="40" w:before="96" w:afterLines="40" w:after="96" w:line="240" w:lineRule="auto"/>
              <w:contextualSpacing w:val="0"/>
              <w:rPr>
                <w:rFonts w:cstheme="majorHAnsi"/>
                <w:bCs/>
                <w:sz w:val="18"/>
                <w:szCs w:val="18"/>
              </w:rPr>
            </w:pPr>
            <w:r w:rsidRPr="00F54745">
              <w:rPr>
                <w:rFonts w:cstheme="majorHAnsi"/>
                <w:bCs/>
                <w:sz w:val="18"/>
                <w:szCs w:val="18"/>
              </w:rPr>
              <w:t xml:space="preserve">moving directly and securely to an </w:t>
            </w:r>
            <w:r>
              <w:rPr>
                <w:sz w:val="18"/>
                <w:szCs w:val="18"/>
              </w:rPr>
              <w:t>approved arrangement</w:t>
            </w:r>
            <w:r w:rsidRPr="00F54745">
              <w:rPr>
                <w:sz w:val="18"/>
                <w:szCs w:val="18"/>
              </w:rPr>
              <w:t xml:space="preserve"> </w:t>
            </w:r>
            <w:r w:rsidRPr="00F54745">
              <w:rPr>
                <w:rFonts w:cstheme="majorHAnsi"/>
                <w:bCs/>
                <w:sz w:val="18"/>
                <w:szCs w:val="18"/>
              </w:rPr>
              <w:t xml:space="preserve">site of the same class (or of the same class but a higher biosecurity containment level sub-class) that is co-located with the original </w:t>
            </w:r>
            <w:r>
              <w:rPr>
                <w:sz w:val="18"/>
                <w:szCs w:val="18"/>
              </w:rPr>
              <w:t>approved arrangement</w:t>
            </w:r>
            <w:r w:rsidRPr="00F54745">
              <w:rPr>
                <w:sz w:val="18"/>
                <w:szCs w:val="18"/>
              </w:rPr>
              <w:t xml:space="preserve"> </w:t>
            </w:r>
            <w:r w:rsidRPr="00F54745">
              <w:rPr>
                <w:rFonts w:cstheme="majorHAnsi"/>
                <w:bCs/>
                <w:sz w:val="18"/>
                <w:szCs w:val="18"/>
              </w:rPr>
              <w:t xml:space="preserve">site </w:t>
            </w:r>
          </w:p>
          <w:p w14:paraId="39F2D1DE" w14:textId="77777777" w:rsidR="00097D3A" w:rsidRPr="00F54745" w:rsidRDefault="00097D3A" w:rsidP="00097D3A">
            <w:pPr>
              <w:pStyle w:val="ListParagraph"/>
              <w:numPr>
                <w:ilvl w:val="0"/>
                <w:numId w:val="12"/>
              </w:numPr>
              <w:spacing w:beforeLines="40" w:before="96" w:afterLines="40" w:after="96" w:line="240" w:lineRule="auto"/>
              <w:contextualSpacing w:val="0"/>
              <w:rPr>
                <w:rFonts w:cstheme="majorHAnsi"/>
                <w:bCs/>
                <w:sz w:val="18"/>
                <w:szCs w:val="18"/>
              </w:rPr>
            </w:pPr>
            <w:r w:rsidRPr="00F54745">
              <w:rPr>
                <w:rFonts w:cstheme="majorHAnsi"/>
                <w:bCs/>
                <w:sz w:val="18"/>
                <w:szCs w:val="18"/>
              </w:rPr>
              <w:t xml:space="preserve">transport of biosecurity waste by a department approved waste transport company (operating under an </w:t>
            </w:r>
            <w:r>
              <w:rPr>
                <w:sz w:val="18"/>
                <w:szCs w:val="18"/>
              </w:rPr>
              <w:t>approved arrangement</w:t>
            </w:r>
            <w:r w:rsidRPr="00F54745">
              <w:rPr>
                <w:sz w:val="18"/>
                <w:szCs w:val="18"/>
              </w:rPr>
              <w:t xml:space="preserve"> </w:t>
            </w:r>
            <w:r w:rsidRPr="00F54745">
              <w:rPr>
                <w:rFonts w:cstheme="majorHAnsi"/>
                <w:bCs/>
                <w:sz w:val="18"/>
                <w:szCs w:val="18"/>
              </w:rPr>
              <w:t xml:space="preserve">for biosecurity waste transport). </w:t>
            </w:r>
          </w:p>
          <w:p w14:paraId="3219AB1B" w14:textId="336A080B" w:rsidR="00097D3A" w:rsidRPr="00F54745" w:rsidRDefault="00097D3A" w:rsidP="00097D3A">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 xml:space="preserve">If the items </w:t>
            </w:r>
            <w:r>
              <w:rPr>
                <w:rFonts w:asciiTheme="minorHAnsi" w:hAnsiTheme="minorHAnsi" w:cstheme="majorHAnsi"/>
                <w:bCs/>
                <w:sz w:val="18"/>
                <w:szCs w:val="18"/>
              </w:rPr>
              <w:t>are being transported by a non-a</w:t>
            </w:r>
            <w:r w:rsidRPr="00F54745">
              <w:rPr>
                <w:rFonts w:asciiTheme="minorHAnsi" w:hAnsiTheme="minorHAnsi" w:cstheme="majorHAnsi"/>
                <w:bCs/>
                <w:sz w:val="18"/>
                <w:szCs w:val="18"/>
              </w:rPr>
              <w:t xml:space="preserve">ccredited Person (e.g. a truck driver), the forwarding </w:t>
            </w:r>
            <w:r>
              <w:rPr>
                <w:rFonts w:asciiTheme="minorHAnsi" w:eastAsiaTheme="minorEastAsia" w:hAnsiTheme="minorHAnsi" w:cstheme="majorHAnsi"/>
                <w:bCs/>
                <w:sz w:val="18"/>
                <w:szCs w:val="18"/>
              </w:rPr>
              <w:t>biosecurity industry participant</w:t>
            </w:r>
            <w:r>
              <w:rPr>
                <w:rFonts w:asciiTheme="minorHAnsi" w:eastAsiaTheme="minorEastAsia" w:hAnsiTheme="minorHAnsi" w:cstheme="majorHAnsi"/>
                <w:bCs/>
                <w:szCs w:val="18"/>
              </w:rPr>
              <w:t xml:space="preserve"> </w:t>
            </w:r>
            <w:r w:rsidRPr="00F54745">
              <w:rPr>
                <w:rFonts w:asciiTheme="minorHAnsi" w:hAnsiTheme="minorHAnsi" w:cstheme="majorHAnsi"/>
                <w:bCs/>
                <w:sz w:val="18"/>
                <w:szCs w:val="18"/>
              </w:rPr>
              <w:t>must ensure that this person is made aware of the conditions relating to the transport of the items.</w:t>
            </w:r>
          </w:p>
        </w:tc>
        <w:tc>
          <w:tcPr>
            <w:tcW w:w="1559" w:type="dxa"/>
          </w:tcPr>
          <w:p w14:paraId="05C35209" w14:textId="77777777" w:rsidR="00097D3A" w:rsidRPr="00F54745" w:rsidRDefault="00097D3A" w:rsidP="00097D3A">
            <w:pPr>
              <w:spacing w:beforeLines="40" w:before="96" w:afterLines="40" w:after="96" w:line="240" w:lineRule="auto"/>
              <w:rPr>
                <w:rFonts w:asciiTheme="minorHAnsi" w:hAnsiTheme="minorHAnsi" w:cstheme="majorHAnsi"/>
                <w:bCs/>
                <w:sz w:val="18"/>
                <w:szCs w:val="18"/>
              </w:rPr>
            </w:pPr>
          </w:p>
          <w:p w14:paraId="312ED40D" w14:textId="77777777" w:rsidR="00097D3A" w:rsidRPr="00F54745" w:rsidRDefault="00097D3A" w:rsidP="00097D3A">
            <w:pPr>
              <w:spacing w:beforeLines="40" w:before="96" w:afterLines="40" w:after="96" w:line="240" w:lineRule="auto"/>
              <w:rPr>
                <w:rFonts w:asciiTheme="minorHAnsi" w:hAnsiTheme="minorHAnsi" w:cstheme="majorHAnsi"/>
                <w:bCs/>
                <w:sz w:val="18"/>
                <w:szCs w:val="18"/>
              </w:rPr>
            </w:pPr>
          </w:p>
          <w:p w14:paraId="6C89B3B6" w14:textId="77777777" w:rsidR="00097D3A" w:rsidRPr="00F54745" w:rsidRDefault="00097D3A" w:rsidP="00097D3A">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Critical</w:t>
            </w:r>
          </w:p>
          <w:p w14:paraId="79C047C6" w14:textId="77777777" w:rsidR="00097D3A" w:rsidRPr="00F54745" w:rsidRDefault="00097D3A" w:rsidP="00097D3A">
            <w:pPr>
              <w:spacing w:beforeLines="40" w:before="96" w:afterLines="40" w:after="96" w:line="240" w:lineRule="auto"/>
              <w:rPr>
                <w:rFonts w:asciiTheme="minorHAnsi" w:hAnsiTheme="minorHAnsi" w:cstheme="majorHAnsi"/>
                <w:bCs/>
                <w:sz w:val="18"/>
                <w:szCs w:val="18"/>
              </w:rPr>
            </w:pPr>
          </w:p>
          <w:p w14:paraId="608E5E1B" w14:textId="77777777" w:rsidR="00097D3A" w:rsidRPr="00F54745" w:rsidRDefault="00097D3A" w:rsidP="00097D3A">
            <w:pPr>
              <w:spacing w:beforeLines="40" w:before="96" w:afterLines="40" w:after="96" w:line="240" w:lineRule="auto"/>
              <w:rPr>
                <w:rFonts w:asciiTheme="minorHAnsi" w:hAnsiTheme="minorHAnsi" w:cstheme="majorHAnsi"/>
                <w:bCs/>
                <w:sz w:val="18"/>
                <w:szCs w:val="18"/>
              </w:rPr>
            </w:pPr>
          </w:p>
          <w:p w14:paraId="50BD104B" w14:textId="77777777" w:rsidR="00097D3A" w:rsidRPr="00F54745" w:rsidRDefault="00097D3A" w:rsidP="00097D3A">
            <w:pPr>
              <w:spacing w:beforeLines="40" w:before="96" w:afterLines="40" w:after="96" w:line="240" w:lineRule="auto"/>
              <w:rPr>
                <w:rFonts w:asciiTheme="minorHAnsi" w:hAnsiTheme="minorHAnsi" w:cstheme="majorHAnsi"/>
                <w:bCs/>
                <w:sz w:val="18"/>
                <w:szCs w:val="18"/>
              </w:rPr>
            </w:pPr>
          </w:p>
          <w:p w14:paraId="0026E8F6" w14:textId="77777777" w:rsidR="00097D3A" w:rsidRPr="00F54745" w:rsidRDefault="00097D3A" w:rsidP="00097D3A">
            <w:pPr>
              <w:spacing w:beforeLines="40" w:before="96" w:afterLines="40" w:after="96" w:line="240" w:lineRule="auto"/>
              <w:rPr>
                <w:rFonts w:asciiTheme="minorHAnsi" w:hAnsiTheme="minorHAnsi" w:cstheme="majorHAnsi"/>
                <w:bCs/>
                <w:sz w:val="18"/>
                <w:szCs w:val="18"/>
              </w:rPr>
            </w:pPr>
          </w:p>
          <w:p w14:paraId="1DC5FD02" w14:textId="6FC3E56E" w:rsidR="00097D3A" w:rsidRPr="00F54745" w:rsidRDefault="00097D3A" w:rsidP="00097D3A">
            <w:pPr>
              <w:pStyle w:val="TableHeading"/>
              <w:rPr>
                <w:rFonts w:asciiTheme="minorHAnsi" w:hAnsiTheme="minorHAnsi" w:cstheme="majorHAnsi"/>
                <w:b w:val="0"/>
                <w:bCs/>
                <w:szCs w:val="18"/>
              </w:rPr>
            </w:pPr>
            <w:r w:rsidRPr="00F54745">
              <w:rPr>
                <w:rFonts w:asciiTheme="minorHAnsi" w:hAnsiTheme="minorHAnsi" w:cstheme="majorHAnsi"/>
                <w:b w:val="0"/>
                <w:bCs/>
                <w:szCs w:val="18"/>
              </w:rPr>
              <w:t>Major</w:t>
            </w:r>
          </w:p>
        </w:tc>
      </w:tr>
      <w:tr w:rsidR="00097D3A" w14:paraId="6012642F" w14:textId="77777777" w:rsidTr="004B4323">
        <w:trPr>
          <w:cantSplit/>
          <w:tblHeader/>
        </w:trPr>
        <w:tc>
          <w:tcPr>
            <w:tcW w:w="7508" w:type="dxa"/>
          </w:tcPr>
          <w:p w14:paraId="0CADC10E" w14:textId="53718DF2" w:rsidR="00097D3A" w:rsidRPr="00F54745" w:rsidRDefault="00097D3A" w:rsidP="00097D3A">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14.11</w:t>
            </w:r>
            <w:r>
              <w:rPr>
                <w:rFonts w:asciiTheme="minorHAnsi" w:hAnsiTheme="minorHAnsi" w:cstheme="majorHAnsi"/>
                <w:bCs/>
                <w:sz w:val="18"/>
                <w:szCs w:val="18"/>
              </w:rPr>
              <w:t xml:space="preserve"> </w:t>
            </w:r>
            <w:r w:rsidRPr="00F54745">
              <w:rPr>
                <w:rFonts w:asciiTheme="minorHAnsi" w:hAnsiTheme="minorHAnsi" w:cstheme="majorHAnsi"/>
                <w:bCs/>
                <w:sz w:val="18"/>
                <w:szCs w:val="18"/>
              </w:rPr>
              <w:t xml:space="preserve">Goods subject to biosecurity control are not permitted to leave the biosecurity area of an </w:t>
            </w:r>
            <w:r>
              <w:rPr>
                <w:rFonts w:asciiTheme="minorHAnsi" w:hAnsiTheme="minorHAnsi"/>
                <w:sz w:val="18"/>
                <w:szCs w:val="18"/>
              </w:rPr>
              <w:t>approved arrangement</w:t>
            </w:r>
            <w:r w:rsidRPr="00F54745">
              <w:rPr>
                <w:rFonts w:asciiTheme="minorHAnsi" w:hAnsiTheme="minorHAnsi"/>
                <w:sz w:val="18"/>
                <w:szCs w:val="18"/>
              </w:rPr>
              <w:t xml:space="preserve"> </w:t>
            </w:r>
            <w:r w:rsidRPr="00F54745">
              <w:rPr>
                <w:rFonts w:asciiTheme="minorHAnsi" w:hAnsiTheme="minorHAnsi" w:cstheme="majorHAnsi"/>
                <w:bCs/>
                <w:sz w:val="18"/>
                <w:szCs w:val="18"/>
              </w:rPr>
              <w:t>site, inadvertently or deliberately, without prior written direction or approval from the department.</w:t>
            </w:r>
          </w:p>
        </w:tc>
        <w:tc>
          <w:tcPr>
            <w:tcW w:w="1559" w:type="dxa"/>
            <w:vAlign w:val="center"/>
          </w:tcPr>
          <w:p w14:paraId="00D4000B" w14:textId="465F5ED8" w:rsidR="00097D3A" w:rsidRPr="00097D3A" w:rsidRDefault="00097D3A" w:rsidP="00097D3A">
            <w:pPr>
              <w:spacing w:beforeLines="40" w:before="96" w:afterLines="40" w:after="96" w:line="240" w:lineRule="auto"/>
              <w:rPr>
                <w:rFonts w:asciiTheme="minorHAnsi" w:hAnsiTheme="minorHAnsi" w:cstheme="majorHAnsi"/>
                <w:bCs/>
                <w:sz w:val="18"/>
                <w:szCs w:val="18"/>
              </w:rPr>
            </w:pPr>
            <w:r w:rsidRPr="00097D3A">
              <w:rPr>
                <w:rFonts w:asciiTheme="minorHAnsi" w:hAnsiTheme="minorHAnsi" w:cstheme="majorHAnsi"/>
                <w:bCs/>
                <w:sz w:val="18"/>
                <w:szCs w:val="18"/>
              </w:rPr>
              <w:t>Critical</w:t>
            </w:r>
          </w:p>
        </w:tc>
      </w:tr>
    </w:tbl>
    <w:p w14:paraId="7FE6319B" w14:textId="77777777" w:rsidR="00F54745" w:rsidRDefault="00F54745" w:rsidP="00F54745"/>
    <w:p w14:paraId="2DA04A6D" w14:textId="15710AB0" w:rsidR="00F54745" w:rsidRDefault="00F54745" w:rsidP="00F54745">
      <w:pPr>
        <w:pStyle w:val="Heading2"/>
      </w:pPr>
      <w:bookmarkStart w:id="34" w:name="_Toc494870137"/>
      <w:r>
        <w:lastRenderedPageBreak/>
        <w:t xml:space="preserve">Table </w:t>
      </w:r>
      <w:r>
        <w:rPr>
          <w:color w:val="000000"/>
        </w:rPr>
        <w:t>14B</w:t>
      </w:r>
      <w:r w:rsidR="00FF77CB">
        <w:rPr>
          <w:color w:val="000000"/>
        </w:rPr>
        <w:t xml:space="preserve"> </w:t>
      </w:r>
      <w:r w:rsidRPr="00184C69">
        <w:rPr>
          <w:color w:val="000000"/>
        </w:rPr>
        <w:t>General</w:t>
      </w:r>
      <w:r>
        <w:rPr>
          <w:color w:val="000000"/>
        </w:rPr>
        <w:t xml:space="preserve"> (continued)</w:t>
      </w:r>
      <w:bookmarkEnd w:id="34"/>
    </w:p>
    <w:tbl>
      <w:tblPr>
        <w:tblStyle w:val="TableGrid"/>
        <w:tblW w:w="9067" w:type="dxa"/>
        <w:tblLook w:val="04A0" w:firstRow="1" w:lastRow="0" w:firstColumn="1" w:lastColumn="0" w:noHBand="0" w:noVBand="1"/>
      </w:tblPr>
      <w:tblGrid>
        <w:gridCol w:w="7508"/>
        <w:gridCol w:w="1559"/>
      </w:tblGrid>
      <w:tr w:rsidR="00F54745" w14:paraId="1765969F" w14:textId="77777777" w:rsidTr="00984D89">
        <w:trPr>
          <w:cantSplit/>
          <w:tblHeader/>
        </w:trPr>
        <w:tc>
          <w:tcPr>
            <w:tcW w:w="7508" w:type="dxa"/>
          </w:tcPr>
          <w:p w14:paraId="79540F8F" w14:textId="77777777" w:rsidR="00F54745" w:rsidRDefault="00F54745" w:rsidP="00984D89">
            <w:pPr>
              <w:pStyle w:val="TableHeading"/>
              <w:rPr>
                <w:lang w:eastAsia="ja-JP"/>
              </w:rPr>
            </w:pPr>
            <w:r>
              <w:rPr>
                <w:lang w:eastAsia="ja-JP"/>
              </w:rPr>
              <w:t>Requirements</w:t>
            </w:r>
          </w:p>
        </w:tc>
        <w:tc>
          <w:tcPr>
            <w:tcW w:w="1559" w:type="dxa"/>
          </w:tcPr>
          <w:p w14:paraId="28E5EA98" w14:textId="77777777" w:rsidR="00F54745" w:rsidRDefault="00F54745" w:rsidP="00984D89">
            <w:pPr>
              <w:pStyle w:val="TableHeading"/>
              <w:rPr>
                <w:lang w:eastAsia="ja-JP"/>
              </w:rPr>
            </w:pPr>
            <w:r>
              <w:rPr>
                <w:lang w:eastAsia="ja-JP"/>
              </w:rPr>
              <w:t>Nonconformity guide</w:t>
            </w:r>
          </w:p>
        </w:tc>
      </w:tr>
      <w:tr w:rsidR="00F54745" w14:paraId="56EE4415" w14:textId="77777777" w:rsidTr="00984D89">
        <w:trPr>
          <w:cantSplit/>
          <w:tblHeader/>
        </w:trPr>
        <w:tc>
          <w:tcPr>
            <w:tcW w:w="7508" w:type="dxa"/>
          </w:tcPr>
          <w:p w14:paraId="4F464D7C" w14:textId="7D63E048"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14.12</w:t>
            </w:r>
            <w:r>
              <w:rPr>
                <w:rFonts w:asciiTheme="minorHAnsi" w:hAnsiTheme="minorHAnsi" w:cstheme="majorHAnsi"/>
                <w:bCs/>
                <w:sz w:val="18"/>
                <w:szCs w:val="18"/>
              </w:rPr>
              <w:t xml:space="preserve"> </w:t>
            </w:r>
            <w:r w:rsidRPr="00F54745">
              <w:rPr>
                <w:rFonts w:asciiTheme="minorHAnsi" w:hAnsiTheme="minorHAnsi" w:cstheme="majorHAnsi"/>
                <w:bCs/>
                <w:sz w:val="18"/>
                <w:szCs w:val="18"/>
              </w:rPr>
              <w:t xml:space="preserve">An </w:t>
            </w:r>
            <w:r w:rsidR="00FF77CB">
              <w:rPr>
                <w:rFonts w:asciiTheme="minorHAnsi" w:hAnsiTheme="minorHAnsi" w:cstheme="majorHAnsi"/>
                <w:bCs/>
                <w:sz w:val="18"/>
                <w:szCs w:val="18"/>
              </w:rPr>
              <w:t>a</w:t>
            </w:r>
            <w:r w:rsidRPr="00F54745">
              <w:rPr>
                <w:rFonts w:asciiTheme="minorHAnsi" w:hAnsiTheme="minorHAnsi" w:cstheme="majorHAnsi"/>
                <w:bCs/>
                <w:sz w:val="18"/>
                <w:szCs w:val="18"/>
              </w:rPr>
              <w:t xml:space="preserve">ccredited </w:t>
            </w:r>
            <w:r w:rsidR="00FF77CB">
              <w:rPr>
                <w:rFonts w:asciiTheme="minorHAnsi" w:hAnsiTheme="minorHAnsi" w:cstheme="majorHAnsi"/>
                <w:bCs/>
                <w:sz w:val="18"/>
                <w:szCs w:val="18"/>
              </w:rPr>
              <w:t>p</w:t>
            </w:r>
            <w:r w:rsidRPr="00F54745">
              <w:rPr>
                <w:rFonts w:asciiTheme="minorHAnsi" w:hAnsiTheme="minorHAnsi" w:cstheme="majorHAnsi"/>
                <w:bCs/>
                <w:sz w:val="18"/>
                <w:szCs w:val="18"/>
              </w:rPr>
              <w:t xml:space="preserve">erson must personally conduct or directly supervise activities involving physical contact with, or handling of items, subject to biosecurity control. Directly supervise means that the </w:t>
            </w:r>
            <w:r w:rsidR="00FF77CB">
              <w:rPr>
                <w:rFonts w:asciiTheme="minorHAnsi" w:hAnsiTheme="minorHAnsi" w:cstheme="majorHAnsi"/>
                <w:bCs/>
                <w:sz w:val="18"/>
                <w:szCs w:val="18"/>
              </w:rPr>
              <w:t>a</w:t>
            </w:r>
            <w:r w:rsidRPr="00F54745">
              <w:rPr>
                <w:rFonts w:asciiTheme="minorHAnsi" w:hAnsiTheme="minorHAnsi" w:cstheme="majorHAnsi"/>
                <w:bCs/>
                <w:sz w:val="18"/>
                <w:szCs w:val="18"/>
              </w:rPr>
              <w:t xml:space="preserve">ccredited </w:t>
            </w:r>
            <w:r w:rsidR="00FF77CB">
              <w:rPr>
                <w:rFonts w:asciiTheme="minorHAnsi" w:hAnsiTheme="minorHAnsi" w:cstheme="majorHAnsi"/>
                <w:bCs/>
                <w:sz w:val="18"/>
                <w:szCs w:val="18"/>
              </w:rPr>
              <w:t>p</w:t>
            </w:r>
            <w:r w:rsidRPr="00F54745">
              <w:rPr>
                <w:rFonts w:asciiTheme="minorHAnsi" w:hAnsiTheme="minorHAnsi" w:cstheme="majorHAnsi"/>
                <w:bCs/>
                <w:sz w:val="18"/>
                <w:szCs w:val="18"/>
              </w:rPr>
              <w:t>erson must be present in the area where the items subject to biosecurity control are being handled and must be able to:</w:t>
            </w:r>
          </w:p>
          <w:p w14:paraId="57175F31" w14:textId="77777777" w:rsidR="00F54745" w:rsidRPr="00F54745" w:rsidRDefault="00F54745" w:rsidP="00F54745">
            <w:pPr>
              <w:pStyle w:val="ListParagraph"/>
              <w:numPr>
                <w:ilvl w:val="0"/>
                <w:numId w:val="14"/>
              </w:numPr>
              <w:spacing w:beforeLines="40" w:before="96" w:afterLines="40" w:after="96" w:line="240" w:lineRule="auto"/>
              <w:ind w:left="360"/>
              <w:contextualSpacing w:val="0"/>
              <w:rPr>
                <w:rFonts w:cstheme="majorHAnsi"/>
                <w:bCs/>
                <w:sz w:val="18"/>
                <w:szCs w:val="18"/>
              </w:rPr>
            </w:pPr>
            <w:r w:rsidRPr="00F54745">
              <w:rPr>
                <w:rFonts w:cstheme="majorHAnsi"/>
                <w:bCs/>
                <w:sz w:val="18"/>
                <w:szCs w:val="18"/>
              </w:rPr>
              <w:t xml:space="preserve">visually verify for themselves that the items are being handled in accordance with the department's requirements </w:t>
            </w:r>
          </w:p>
          <w:p w14:paraId="64EE0D66" w14:textId="36ABD024" w:rsidR="00F54745" w:rsidRPr="00F54745" w:rsidRDefault="00F54745" w:rsidP="00F54745">
            <w:pPr>
              <w:pStyle w:val="TableHeading"/>
              <w:numPr>
                <w:ilvl w:val="0"/>
                <w:numId w:val="14"/>
              </w:numPr>
              <w:ind w:left="313"/>
              <w:rPr>
                <w:rFonts w:asciiTheme="minorHAnsi" w:hAnsiTheme="minorHAnsi"/>
                <w:b w:val="0"/>
                <w:szCs w:val="18"/>
                <w:lang w:eastAsia="ja-JP"/>
              </w:rPr>
            </w:pPr>
            <w:r w:rsidRPr="00F54745">
              <w:rPr>
                <w:rFonts w:asciiTheme="minorHAnsi" w:hAnsiTheme="minorHAnsi" w:cstheme="majorHAnsi"/>
                <w:b w:val="0"/>
                <w:bCs/>
                <w:szCs w:val="18"/>
              </w:rPr>
              <w:t>communicate immediately and effectively with the persons being supervised.</w:t>
            </w:r>
          </w:p>
        </w:tc>
        <w:tc>
          <w:tcPr>
            <w:tcW w:w="1559" w:type="dxa"/>
            <w:vAlign w:val="center"/>
          </w:tcPr>
          <w:p w14:paraId="1B84F66C" w14:textId="785CB9C9"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F54745" w14:paraId="1DCEC848" w14:textId="77777777" w:rsidTr="00984D89">
        <w:trPr>
          <w:cantSplit/>
          <w:tblHeader/>
        </w:trPr>
        <w:tc>
          <w:tcPr>
            <w:tcW w:w="7508" w:type="dxa"/>
          </w:tcPr>
          <w:p w14:paraId="0DB6B1F9" w14:textId="5F6E9718" w:rsidR="00F54745" w:rsidRPr="00F54745" w:rsidRDefault="00F54745" w:rsidP="00FF77CB">
            <w:pPr>
              <w:spacing w:beforeLines="40" w:before="96" w:afterLines="40" w:after="96" w:line="240" w:lineRule="auto"/>
              <w:rPr>
                <w:rFonts w:asciiTheme="minorHAnsi" w:hAnsiTheme="minorHAnsi"/>
                <w:sz w:val="18"/>
                <w:szCs w:val="18"/>
                <w:lang w:eastAsia="ja-JP"/>
              </w:rPr>
            </w:pPr>
            <w:r w:rsidRPr="00F54745">
              <w:rPr>
                <w:rFonts w:asciiTheme="minorHAnsi" w:hAnsiTheme="minorHAnsi" w:cstheme="majorHAnsi"/>
                <w:bCs/>
                <w:sz w:val="18"/>
                <w:szCs w:val="18"/>
              </w:rPr>
              <w:t xml:space="preserve">14.13 Persons performing the function of an </w:t>
            </w:r>
            <w:r w:rsidR="00FF77CB">
              <w:rPr>
                <w:rFonts w:asciiTheme="minorHAnsi" w:hAnsiTheme="minorHAnsi" w:cstheme="majorHAnsi"/>
                <w:bCs/>
                <w:sz w:val="18"/>
                <w:szCs w:val="18"/>
              </w:rPr>
              <w:t>a</w:t>
            </w:r>
            <w:r w:rsidRPr="00F54745">
              <w:rPr>
                <w:rFonts w:asciiTheme="minorHAnsi" w:hAnsiTheme="minorHAnsi" w:cstheme="majorHAnsi"/>
                <w:bCs/>
                <w:sz w:val="18"/>
                <w:szCs w:val="18"/>
              </w:rPr>
              <w:t xml:space="preserve">ccredited </w:t>
            </w:r>
            <w:r w:rsidR="00FF77CB">
              <w:rPr>
                <w:rFonts w:asciiTheme="minorHAnsi" w:hAnsiTheme="minorHAnsi" w:cstheme="majorHAnsi"/>
                <w:bCs/>
                <w:sz w:val="18"/>
                <w:szCs w:val="18"/>
              </w:rPr>
              <w:t>p</w:t>
            </w:r>
            <w:r w:rsidRPr="00F54745">
              <w:rPr>
                <w:rFonts w:asciiTheme="minorHAnsi" w:hAnsiTheme="minorHAnsi" w:cstheme="majorHAnsi"/>
                <w:bCs/>
                <w:sz w:val="18"/>
                <w:szCs w:val="18"/>
              </w:rPr>
              <w:t xml:space="preserve">erson must have successfully completed accreditation training. </w:t>
            </w:r>
          </w:p>
        </w:tc>
        <w:tc>
          <w:tcPr>
            <w:tcW w:w="1559" w:type="dxa"/>
            <w:vAlign w:val="center"/>
          </w:tcPr>
          <w:p w14:paraId="34D656DA" w14:textId="442B5253"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F54745" w14:paraId="3A39BBD2" w14:textId="77777777" w:rsidTr="00984D89">
        <w:trPr>
          <w:cantSplit/>
          <w:tblHeader/>
        </w:trPr>
        <w:tc>
          <w:tcPr>
            <w:tcW w:w="7508" w:type="dxa"/>
          </w:tcPr>
          <w:p w14:paraId="7984B740" w14:textId="565792EE" w:rsidR="00F54745" w:rsidRPr="00F54745" w:rsidRDefault="00F54745" w:rsidP="00FF77CB">
            <w:pPr>
              <w:spacing w:beforeLines="40" w:before="96" w:afterLines="40" w:after="96" w:line="240" w:lineRule="auto"/>
              <w:rPr>
                <w:rFonts w:asciiTheme="minorHAnsi" w:hAnsiTheme="minorHAnsi"/>
                <w:sz w:val="18"/>
                <w:szCs w:val="18"/>
                <w:lang w:eastAsia="ja-JP"/>
              </w:rPr>
            </w:pPr>
            <w:r w:rsidRPr="00F54745">
              <w:rPr>
                <w:rFonts w:asciiTheme="minorHAnsi" w:hAnsiTheme="minorHAnsi" w:cstheme="majorHAnsi"/>
                <w:bCs/>
                <w:sz w:val="18"/>
                <w:szCs w:val="18"/>
              </w:rPr>
              <w:t xml:space="preserve">14.14 Records must be maintained of </w:t>
            </w:r>
            <w:r w:rsidR="00FF77CB">
              <w:rPr>
                <w:rFonts w:asciiTheme="minorHAnsi" w:hAnsiTheme="minorHAnsi" w:cstheme="majorHAnsi"/>
                <w:bCs/>
                <w:sz w:val="18"/>
                <w:szCs w:val="18"/>
              </w:rPr>
              <w:t>a</w:t>
            </w:r>
            <w:r w:rsidRPr="00F54745">
              <w:rPr>
                <w:rFonts w:asciiTheme="minorHAnsi" w:hAnsiTheme="minorHAnsi" w:cstheme="majorHAnsi"/>
                <w:bCs/>
                <w:sz w:val="18"/>
                <w:szCs w:val="18"/>
              </w:rPr>
              <w:t xml:space="preserve">ccredited </w:t>
            </w:r>
            <w:r w:rsidR="00FF77CB">
              <w:rPr>
                <w:rFonts w:asciiTheme="minorHAnsi" w:hAnsiTheme="minorHAnsi" w:cstheme="majorHAnsi"/>
                <w:bCs/>
                <w:sz w:val="18"/>
                <w:szCs w:val="18"/>
              </w:rPr>
              <w:t>p</w:t>
            </w:r>
            <w:r w:rsidRPr="00F54745">
              <w:rPr>
                <w:rFonts w:asciiTheme="minorHAnsi" w:hAnsiTheme="minorHAnsi" w:cstheme="majorHAnsi"/>
                <w:bCs/>
                <w:sz w:val="18"/>
                <w:szCs w:val="18"/>
              </w:rPr>
              <w:t>ersons.</w:t>
            </w:r>
          </w:p>
        </w:tc>
        <w:tc>
          <w:tcPr>
            <w:tcW w:w="1559" w:type="dxa"/>
            <w:vAlign w:val="center"/>
          </w:tcPr>
          <w:p w14:paraId="737713A6" w14:textId="1A024673"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Minor</w:t>
            </w:r>
          </w:p>
        </w:tc>
      </w:tr>
      <w:tr w:rsidR="00F54745" w14:paraId="38093252" w14:textId="77777777" w:rsidTr="00984D89">
        <w:trPr>
          <w:cantSplit/>
          <w:tblHeader/>
        </w:trPr>
        <w:tc>
          <w:tcPr>
            <w:tcW w:w="7508" w:type="dxa"/>
          </w:tcPr>
          <w:p w14:paraId="11173B67" w14:textId="1F9C7940" w:rsidR="00F54745" w:rsidRPr="00F54745" w:rsidRDefault="00F54745" w:rsidP="00F54745">
            <w:pPr>
              <w:spacing w:beforeLines="40" w:before="96" w:afterLines="40" w:after="96" w:line="240" w:lineRule="auto"/>
              <w:rPr>
                <w:rFonts w:asciiTheme="minorHAnsi" w:hAnsiTheme="minorHAnsi"/>
                <w:sz w:val="18"/>
                <w:szCs w:val="18"/>
                <w:lang w:eastAsia="ja-JP"/>
              </w:rPr>
            </w:pPr>
            <w:r w:rsidRPr="00F54745">
              <w:rPr>
                <w:rFonts w:asciiTheme="minorHAnsi" w:hAnsiTheme="minorHAnsi" w:cstheme="majorHAnsi"/>
                <w:bCs/>
                <w:sz w:val="18"/>
                <w:szCs w:val="18"/>
              </w:rPr>
              <w:t>14.15</w:t>
            </w:r>
            <w:r>
              <w:rPr>
                <w:rFonts w:asciiTheme="minorHAnsi" w:hAnsiTheme="minorHAnsi" w:cstheme="majorHAnsi"/>
                <w:bCs/>
                <w:sz w:val="18"/>
                <w:szCs w:val="18"/>
              </w:rPr>
              <w:t xml:space="preserve"> </w:t>
            </w:r>
            <w:r w:rsidRPr="00F54745">
              <w:rPr>
                <w:rFonts w:asciiTheme="minorHAnsi" w:hAnsiTheme="minorHAnsi" w:cstheme="majorHAnsi"/>
                <w:bCs/>
                <w:sz w:val="18"/>
                <w:szCs w:val="18"/>
              </w:rPr>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1559" w:type="dxa"/>
            <w:vAlign w:val="center"/>
          </w:tcPr>
          <w:p w14:paraId="434E9078" w14:textId="5AA46561"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F54745" w14:paraId="3A7814AD" w14:textId="77777777" w:rsidTr="00984D89">
        <w:trPr>
          <w:cantSplit/>
          <w:tblHeader/>
        </w:trPr>
        <w:tc>
          <w:tcPr>
            <w:tcW w:w="7508" w:type="dxa"/>
          </w:tcPr>
          <w:p w14:paraId="595C91A5" w14:textId="25542B3D" w:rsidR="00F54745" w:rsidRPr="00F54745" w:rsidRDefault="00F54745" w:rsidP="00F54745">
            <w:pPr>
              <w:spacing w:beforeLines="40" w:before="96" w:afterLines="40" w:after="96" w:line="240" w:lineRule="auto"/>
              <w:rPr>
                <w:rFonts w:asciiTheme="minorHAnsi" w:hAnsiTheme="minorHAnsi"/>
                <w:sz w:val="18"/>
                <w:szCs w:val="18"/>
                <w:lang w:eastAsia="ja-JP"/>
              </w:rPr>
            </w:pPr>
            <w:r w:rsidRPr="00F54745">
              <w:rPr>
                <w:rFonts w:asciiTheme="minorHAnsi" w:hAnsiTheme="minorHAnsi" w:cstheme="majorHAnsi"/>
                <w:bCs/>
                <w:sz w:val="18"/>
                <w:szCs w:val="18"/>
              </w:rPr>
              <w:t>14.16</w:t>
            </w:r>
            <w:r>
              <w:rPr>
                <w:rFonts w:asciiTheme="minorHAnsi" w:hAnsiTheme="minorHAnsi" w:cstheme="majorHAnsi"/>
                <w:bCs/>
                <w:sz w:val="18"/>
                <w:szCs w:val="18"/>
              </w:rPr>
              <w:t xml:space="preserve"> </w:t>
            </w:r>
            <w:r w:rsidRPr="00F54745">
              <w:rPr>
                <w:rFonts w:asciiTheme="minorHAnsi" w:hAnsiTheme="minorHAnsi" w:cstheme="majorHAnsi"/>
                <w:bCs/>
                <w:sz w:val="18"/>
                <w:szCs w:val="18"/>
              </w:rPr>
              <w:t xml:space="preserve">The </w:t>
            </w:r>
            <w:r w:rsidR="00FF77CB">
              <w:rPr>
                <w:rFonts w:asciiTheme="minorHAnsi" w:eastAsiaTheme="minorEastAsia" w:hAnsiTheme="minorHAnsi" w:cstheme="majorHAnsi"/>
                <w:bCs/>
                <w:sz w:val="18"/>
                <w:szCs w:val="18"/>
              </w:rPr>
              <w:t>biosecurity industry participant</w:t>
            </w:r>
            <w:r w:rsidR="00FF77CB">
              <w:rPr>
                <w:rFonts w:asciiTheme="minorHAnsi" w:eastAsiaTheme="minorEastAsia" w:hAnsiTheme="minorHAnsi" w:cstheme="majorHAnsi"/>
                <w:bCs/>
                <w:szCs w:val="18"/>
              </w:rPr>
              <w:t xml:space="preserve"> </w:t>
            </w:r>
            <w:r w:rsidRPr="00F54745">
              <w:rPr>
                <w:rFonts w:asciiTheme="minorHAnsi" w:hAnsiTheme="minorHAnsi" w:cstheme="majorHAnsi"/>
                <w:bCs/>
                <w:sz w:val="18"/>
                <w:szCs w:val="18"/>
              </w:rPr>
              <w:t xml:space="preserve">must ensure records are kept for a minimum of 18 months for goods subject to biosecurity control at the </w:t>
            </w:r>
            <w:r w:rsidR="001C5853">
              <w:rPr>
                <w:rFonts w:asciiTheme="minorHAnsi" w:hAnsiTheme="minorHAnsi"/>
                <w:sz w:val="18"/>
                <w:szCs w:val="18"/>
              </w:rPr>
              <w:t>approved arrangement</w:t>
            </w:r>
            <w:r w:rsidR="001C5853" w:rsidRPr="00F54745">
              <w:rPr>
                <w:rFonts w:asciiTheme="minorHAnsi" w:hAnsiTheme="minorHAnsi"/>
                <w:sz w:val="18"/>
                <w:szCs w:val="18"/>
              </w:rPr>
              <w:t xml:space="preserve"> </w:t>
            </w:r>
            <w:r w:rsidRPr="00F54745">
              <w:rPr>
                <w:rFonts w:asciiTheme="minorHAnsi" w:hAnsiTheme="minorHAnsi" w:cstheme="majorHAnsi"/>
                <w:bCs/>
                <w:sz w:val="18"/>
                <w:szCs w:val="18"/>
              </w:rPr>
              <w:t>site.</w:t>
            </w:r>
          </w:p>
        </w:tc>
        <w:tc>
          <w:tcPr>
            <w:tcW w:w="1559" w:type="dxa"/>
          </w:tcPr>
          <w:p w14:paraId="4F4C3AC9" w14:textId="5CAB6ACB"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Minor or major</w:t>
            </w:r>
          </w:p>
        </w:tc>
      </w:tr>
      <w:tr w:rsidR="00F54745" w14:paraId="561C59C9" w14:textId="77777777" w:rsidTr="00984D89">
        <w:trPr>
          <w:cantSplit/>
          <w:tblHeader/>
        </w:trPr>
        <w:tc>
          <w:tcPr>
            <w:tcW w:w="7508" w:type="dxa"/>
          </w:tcPr>
          <w:p w14:paraId="2EF78AC9" w14:textId="77777777"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 xml:space="preserve">14.17 </w:t>
            </w:r>
          </w:p>
          <w:p w14:paraId="6994049A" w14:textId="28F85590"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 xml:space="preserve">The </w:t>
            </w:r>
            <w:r w:rsidR="00FF77CB">
              <w:rPr>
                <w:rFonts w:asciiTheme="minorHAnsi" w:eastAsiaTheme="minorEastAsia" w:hAnsiTheme="minorHAnsi" w:cstheme="majorHAnsi"/>
                <w:bCs/>
                <w:sz w:val="18"/>
                <w:szCs w:val="18"/>
              </w:rPr>
              <w:t>biosecurity industry participant</w:t>
            </w:r>
            <w:r w:rsidR="00FF77CB">
              <w:rPr>
                <w:rFonts w:asciiTheme="minorHAnsi" w:eastAsiaTheme="minorEastAsia" w:hAnsiTheme="minorHAnsi" w:cstheme="majorHAnsi"/>
                <w:bCs/>
                <w:szCs w:val="18"/>
              </w:rPr>
              <w:t xml:space="preserve"> </w:t>
            </w:r>
            <w:r w:rsidRPr="00F54745">
              <w:rPr>
                <w:rFonts w:asciiTheme="minorHAnsi" w:hAnsiTheme="minorHAnsi" w:cstheme="majorHAnsi"/>
                <w:bCs/>
                <w:sz w:val="18"/>
                <w:szCs w:val="18"/>
              </w:rPr>
              <w:t xml:space="preserve">must ensure goods subject to biosecurity control are traceable in terms of (where applicable): </w:t>
            </w:r>
          </w:p>
          <w:p w14:paraId="6E818200" w14:textId="77777777" w:rsidR="00F54745" w:rsidRPr="00F54745" w:rsidRDefault="00F54745" w:rsidP="00F54745">
            <w:pPr>
              <w:pStyle w:val="ListParagraph"/>
              <w:numPr>
                <w:ilvl w:val="0"/>
                <w:numId w:val="13"/>
              </w:numPr>
              <w:spacing w:beforeLines="40" w:before="96" w:afterLines="40" w:after="96" w:line="240" w:lineRule="auto"/>
              <w:ind w:left="459" w:hanging="459"/>
              <w:contextualSpacing w:val="0"/>
              <w:rPr>
                <w:rFonts w:cstheme="majorHAnsi"/>
                <w:bCs/>
                <w:sz w:val="18"/>
                <w:szCs w:val="18"/>
              </w:rPr>
            </w:pPr>
            <w:r w:rsidRPr="00F54745">
              <w:rPr>
                <w:rFonts w:cstheme="majorHAnsi"/>
                <w:bCs/>
                <w:sz w:val="18"/>
                <w:szCs w:val="18"/>
              </w:rPr>
              <w:t xml:space="preserve">declaration/entry number </w:t>
            </w:r>
          </w:p>
          <w:p w14:paraId="79653614" w14:textId="10B98753" w:rsidR="00F54745" w:rsidRPr="00F54745" w:rsidRDefault="00F54745" w:rsidP="00F54745">
            <w:pPr>
              <w:pStyle w:val="ListParagraph"/>
              <w:numPr>
                <w:ilvl w:val="0"/>
                <w:numId w:val="13"/>
              </w:numPr>
              <w:spacing w:beforeLines="40" w:before="96" w:afterLines="40" w:after="96" w:line="240" w:lineRule="auto"/>
              <w:ind w:left="459" w:hanging="459"/>
              <w:contextualSpacing w:val="0"/>
              <w:rPr>
                <w:rFonts w:cstheme="majorHAnsi"/>
                <w:bCs/>
                <w:sz w:val="18"/>
                <w:szCs w:val="18"/>
              </w:rPr>
            </w:pPr>
            <w:r w:rsidRPr="00F54745">
              <w:rPr>
                <w:rFonts w:cstheme="majorHAnsi"/>
                <w:bCs/>
                <w:sz w:val="18"/>
                <w:szCs w:val="18"/>
              </w:rPr>
              <w:t xml:space="preserve">import </w:t>
            </w:r>
            <w:r w:rsidR="00C17492">
              <w:rPr>
                <w:rFonts w:cstheme="majorHAnsi"/>
                <w:bCs/>
                <w:sz w:val="18"/>
                <w:szCs w:val="18"/>
              </w:rPr>
              <w:t>p</w:t>
            </w:r>
            <w:r w:rsidRPr="00F54745">
              <w:rPr>
                <w:rFonts w:cstheme="majorHAnsi"/>
                <w:bCs/>
                <w:sz w:val="18"/>
                <w:szCs w:val="18"/>
              </w:rPr>
              <w:t xml:space="preserve">ermit number </w:t>
            </w:r>
          </w:p>
          <w:p w14:paraId="3AD895AD" w14:textId="77777777" w:rsidR="00F54745" w:rsidRPr="00F54745" w:rsidRDefault="00F54745" w:rsidP="00F54745">
            <w:pPr>
              <w:pStyle w:val="ListParagraph"/>
              <w:numPr>
                <w:ilvl w:val="0"/>
                <w:numId w:val="13"/>
              </w:numPr>
              <w:spacing w:beforeLines="40" w:before="96" w:afterLines="40" w:after="96" w:line="240" w:lineRule="auto"/>
              <w:ind w:left="459" w:hanging="459"/>
              <w:contextualSpacing w:val="0"/>
              <w:rPr>
                <w:rFonts w:cstheme="majorHAnsi"/>
                <w:bCs/>
                <w:sz w:val="18"/>
                <w:szCs w:val="18"/>
              </w:rPr>
            </w:pPr>
            <w:r w:rsidRPr="00F54745">
              <w:rPr>
                <w:rFonts w:cstheme="majorHAnsi"/>
                <w:bCs/>
                <w:sz w:val="18"/>
                <w:szCs w:val="18"/>
              </w:rPr>
              <w:t>Air Waybill or Bill of Lading number</w:t>
            </w:r>
          </w:p>
          <w:p w14:paraId="21F2E3CB" w14:textId="77777777" w:rsidR="00F54745" w:rsidRPr="00F54745" w:rsidRDefault="00F54745" w:rsidP="00F54745">
            <w:pPr>
              <w:pStyle w:val="ListParagraph"/>
              <w:numPr>
                <w:ilvl w:val="0"/>
                <w:numId w:val="13"/>
              </w:numPr>
              <w:spacing w:beforeLines="40" w:before="96" w:afterLines="40" w:after="96" w:line="240" w:lineRule="auto"/>
              <w:ind w:left="459" w:hanging="459"/>
              <w:contextualSpacing w:val="0"/>
              <w:rPr>
                <w:rFonts w:cstheme="majorHAnsi"/>
                <w:bCs/>
                <w:sz w:val="18"/>
                <w:szCs w:val="18"/>
              </w:rPr>
            </w:pPr>
            <w:r w:rsidRPr="00F54745">
              <w:rPr>
                <w:rFonts w:cstheme="majorHAnsi"/>
                <w:bCs/>
                <w:sz w:val="18"/>
                <w:szCs w:val="18"/>
              </w:rPr>
              <w:t xml:space="preserve">date of receipt </w:t>
            </w:r>
          </w:p>
          <w:p w14:paraId="7E19A355" w14:textId="77777777" w:rsidR="00F54745" w:rsidRPr="00F54745" w:rsidRDefault="00F54745" w:rsidP="00F54745">
            <w:pPr>
              <w:pStyle w:val="ListParagraph"/>
              <w:numPr>
                <w:ilvl w:val="0"/>
                <w:numId w:val="13"/>
              </w:numPr>
              <w:spacing w:beforeLines="40" w:before="96" w:afterLines="40" w:after="96" w:line="240" w:lineRule="auto"/>
              <w:ind w:left="459" w:hanging="459"/>
              <w:contextualSpacing w:val="0"/>
              <w:rPr>
                <w:rFonts w:cstheme="majorHAnsi"/>
                <w:bCs/>
                <w:sz w:val="18"/>
                <w:szCs w:val="18"/>
              </w:rPr>
            </w:pPr>
            <w:r w:rsidRPr="00F54745">
              <w:rPr>
                <w:rFonts w:eastAsia="Times New Roman" w:cs="Calibri"/>
                <w:color w:val="000000"/>
                <w:sz w:val="18"/>
                <w:szCs w:val="18"/>
              </w:rPr>
              <w:t>country of origin</w:t>
            </w:r>
          </w:p>
          <w:p w14:paraId="389BE3BF" w14:textId="77777777" w:rsidR="00F54745" w:rsidRPr="00F54745" w:rsidRDefault="00F54745" w:rsidP="00F54745">
            <w:pPr>
              <w:pStyle w:val="ListParagraph"/>
              <w:numPr>
                <w:ilvl w:val="0"/>
                <w:numId w:val="13"/>
              </w:numPr>
              <w:spacing w:beforeLines="40" w:before="96" w:afterLines="40" w:after="96" w:line="240" w:lineRule="auto"/>
              <w:ind w:left="459" w:hanging="459"/>
              <w:contextualSpacing w:val="0"/>
              <w:rPr>
                <w:rFonts w:cstheme="majorHAnsi"/>
                <w:bCs/>
                <w:sz w:val="18"/>
                <w:szCs w:val="18"/>
              </w:rPr>
            </w:pPr>
            <w:r w:rsidRPr="00F54745">
              <w:rPr>
                <w:rFonts w:cstheme="majorHAnsi"/>
                <w:bCs/>
                <w:sz w:val="18"/>
                <w:szCs w:val="18"/>
              </w:rPr>
              <w:t xml:space="preserve">processing (including inspection, treatment, testing) details </w:t>
            </w:r>
          </w:p>
          <w:p w14:paraId="4F7CF791" w14:textId="77777777" w:rsidR="00F54745" w:rsidRPr="00F54745" w:rsidRDefault="00F54745" w:rsidP="00F54745">
            <w:pPr>
              <w:pStyle w:val="ListParagraph"/>
              <w:numPr>
                <w:ilvl w:val="0"/>
                <w:numId w:val="13"/>
              </w:numPr>
              <w:spacing w:before="40" w:after="40" w:line="240" w:lineRule="auto"/>
              <w:ind w:left="459" w:hanging="459"/>
              <w:rPr>
                <w:rFonts w:eastAsia="Times New Roman" w:cs="Calibri"/>
                <w:color w:val="000000"/>
                <w:sz w:val="18"/>
                <w:szCs w:val="18"/>
              </w:rPr>
            </w:pPr>
            <w:r w:rsidRPr="00F54745">
              <w:rPr>
                <w:rFonts w:eastAsia="Times New Roman" w:cs="Calibri"/>
                <w:color w:val="000000"/>
                <w:sz w:val="18"/>
                <w:szCs w:val="18"/>
              </w:rPr>
              <w:t xml:space="preserve">movement details </w:t>
            </w:r>
          </w:p>
          <w:p w14:paraId="08326612" w14:textId="6E3A7A4A" w:rsidR="00F54745" w:rsidRPr="00F54745" w:rsidRDefault="00FF77CB" w:rsidP="00F54745">
            <w:pPr>
              <w:pStyle w:val="ListParagraph"/>
              <w:numPr>
                <w:ilvl w:val="0"/>
                <w:numId w:val="13"/>
              </w:numPr>
              <w:spacing w:beforeLines="40" w:before="96" w:afterLines="40" w:after="96" w:line="240" w:lineRule="auto"/>
              <w:ind w:left="459" w:hanging="459"/>
              <w:contextualSpacing w:val="0"/>
              <w:rPr>
                <w:rFonts w:cstheme="majorHAnsi"/>
                <w:bCs/>
                <w:sz w:val="18"/>
                <w:szCs w:val="18"/>
              </w:rPr>
            </w:pPr>
            <w:r>
              <w:rPr>
                <w:rFonts w:cstheme="majorHAnsi"/>
                <w:bCs/>
                <w:sz w:val="18"/>
                <w:szCs w:val="18"/>
              </w:rPr>
              <w:t>release from b</w:t>
            </w:r>
            <w:r w:rsidR="00F54745" w:rsidRPr="00F54745">
              <w:rPr>
                <w:rFonts w:cstheme="majorHAnsi"/>
                <w:bCs/>
                <w:sz w:val="18"/>
                <w:szCs w:val="18"/>
              </w:rPr>
              <w:t xml:space="preserve">iosecurity </w:t>
            </w:r>
            <w:r>
              <w:rPr>
                <w:rFonts w:cstheme="majorHAnsi"/>
                <w:bCs/>
                <w:sz w:val="18"/>
                <w:szCs w:val="18"/>
              </w:rPr>
              <w:t>c</w:t>
            </w:r>
            <w:r w:rsidR="00F54745" w:rsidRPr="00F54745">
              <w:rPr>
                <w:rFonts w:cstheme="majorHAnsi"/>
                <w:bCs/>
                <w:sz w:val="18"/>
                <w:szCs w:val="18"/>
              </w:rPr>
              <w:t xml:space="preserve">ontrol </w:t>
            </w:r>
          </w:p>
          <w:p w14:paraId="108285B3" w14:textId="77777777" w:rsidR="00F54745" w:rsidRPr="00F54745" w:rsidRDefault="00F54745" w:rsidP="00F54745">
            <w:pPr>
              <w:pStyle w:val="ListParagraph"/>
              <w:numPr>
                <w:ilvl w:val="0"/>
                <w:numId w:val="13"/>
              </w:numPr>
              <w:spacing w:beforeLines="40" w:before="96" w:afterLines="40" w:after="96" w:line="240" w:lineRule="auto"/>
              <w:ind w:left="459" w:hanging="459"/>
              <w:contextualSpacing w:val="0"/>
              <w:rPr>
                <w:rFonts w:cstheme="majorHAnsi"/>
                <w:bCs/>
                <w:sz w:val="18"/>
                <w:szCs w:val="18"/>
              </w:rPr>
            </w:pPr>
            <w:r w:rsidRPr="00F54745">
              <w:rPr>
                <w:rFonts w:cstheme="majorHAnsi"/>
                <w:bCs/>
                <w:sz w:val="18"/>
                <w:szCs w:val="18"/>
              </w:rPr>
              <w:t xml:space="preserve">disposal details </w:t>
            </w:r>
          </w:p>
          <w:p w14:paraId="7A4FF09A" w14:textId="77777777" w:rsidR="00F54745" w:rsidRPr="00F54745" w:rsidRDefault="00F54745" w:rsidP="00F54745">
            <w:pPr>
              <w:pStyle w:val="ListParagraph"/>
              <w:numPr>
                <w:ilvl w:val="0"/>
                <w:numId w:val="13"/>
              </w:numPr>
              <w:spacing w:beforeLines="40" w:before="96" w:afterLines="40" w:after="96" w:line="240" w:lineRule="auto"/>
              <w:ind w:left="459" w:hanging="459"/>
              <w:contextualSpacing w:val="0"/>
              <w:rPr>
                <w:rFonts w:cstheme="majorHAnsi"/>
                <w:bCs/>
                <w:sz w:val="18"/>
                <w:szCs w:val="18"/>
              </w:rPr>
            </w:pPr>
            <w:r w:rsidRPr="00F54745">
              <w:rPr>
                <w:rFonts w:cstheme="majorHAnsi"/>
                <w:bCs/>
                <w:sz w:val="18"/>
                <w:szCs w:val="18"/>
              </w:rPr>
              <w:t xml:space="preserve">storage location </w:t>
            </w:r>
          </w:p>
          <w:p w14:paraId="37E33D3C" w14:textId="02AF34A3" w:rsidR="00F54745" w:rsidRPr="00F54745" w:rsidRDefault="00FF77CB" w:rsidP="00F54745">
            <w:pPr>
              <w:pStyle w:val="ListParagraph"/>
              <w:numPr>
                <w:ilvl w:val="0"/>
                <w:numId w:val="13"/>
              </w:numPr>
              <w:spacing w:beforeLines="40" w:before="96" w:afterLines="40" w:after="96" w:line="240" w:lineRule="auto"/>
              <w:ind w:left="454" w:hanging="454"/>
              <w:rPr>
                <w:rFonts w:cstheme="majorHAnsi"/>
                <w:bCs/>
                <w:sz w:val="18"/>
                <w:szCs w:val="18"/>
              </w:rPr>
            </w:pPr>
            <w:r>
              <w:rPr>
                <w:rFonts w:cstheme="majorHAnsi"/>
                <w:bCs/>
                <w:sz w:val="18"/>
                <w:szCs w:val="18"/>
              </w:rPr>
              <w:t>accredited p</w:t>
            </w:r>
            <w:r w:rsidR="00F54745" w:rsidRPr="00F54745">
              <w:rPr>
                <w:rFonts w:cstheme="majorHAnsi"/>
                <w:bCs/>
                <w:sz w:val="18"/>
                <w:szCs w:val="18"/>
              </w:rPr>
              <w:t>erson responsible for the items.</w:t>
            </w:r>
          </w:p>
        </w:tc>
        <w:tc>
          <w:tcPr>
            <w:tcW w:w="1559" w:type="dxa"/>
          </w:tcPr>
          <w:p w14:paraId="6D028F9B" w14:textId="77777777" w:rsidR="00F54745" w:rsidRPr="00F54745" w:rsidRDefault="00F54745" w:rsidP="00F54745">
            <w:pPr>
              <w:spacing w:beforeLines="40" w:before="96" w:afterLines="40" w:after="96" w:line="240" w:lineRule="auto"/>
              <w:rPr>
                <w:rFonts w:asciiTheme="minorHAnsi" w:hAnsiTheme="minorHAnsi" w:cstheme="majorHAnsi"/>
                <w:bCs/>
                <w:sz w:val="18"/>
                <w:szCs w:val="18"/>
              </w:rPr>
            </w:pPr>
          </w:p>
          <w:p w14:paraId="164C0CEC" w14:textId="77777777"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br/>
            </w:r>
          </w:p>
          <w:p w14:paraId="7E986484" w14:textId="77777777" w:rsidR="00F54745" w:rsidRPr="00F54745" w:rsidRDefault="00F54745" w:rsidP="00F54745">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F54745">
              <w:rPr>
                <w:rFonts w:cstheme="majorHAnsi"/>
                <w:bCs/>
                <w:sz w:val="18"/>
                <w:szCs w:val="18"/>
              </w:rPr>
              <w:t>Major</w:t>
            </w:r>
          </w:p>
          <w:p w14:paraId="3755114B" w14:textId="77777777" w:rsidR="00F54745" w:rsidRPr="00F54745" w:rsidRDefault="00F54745" w:rsidP="00F54745">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F54745">
              <w:rPr>
                <w:rFonts w:cstheme="majorHAnsi"/>
                <w:bCs/>
                <w:sz w:val="18"/>
                <w:szCs w:val="18"/>
              </w:rPr>
              <w:t>Major</w:t>
            </w:r>
          </w:p>
          <w:p w14:paraId="55852F1B" w14:textId="77777777" w:rsidR="00F54745" w:rsidRPr="00F54745" w:rsidRDefault="00F54745" w:rsidP="00F54745">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F54745">
              <w:rPr>
                <w:rFonts w:cstheme="majorHAnsi"/>
                <w:bCs/>
                <w:sz w:val="18"/>
                <w:szCs w:val="18"/>
              </w:rPr>
              <w:t>Minor</w:t>
            </w:r>
          </w:p>
          <w:p w14:paraId="716CF5DF" w14:textId="77777777" w:rsidR="00F54745" w:rsidRPr="00F54745" w:rsidRDefault="00F54745" w:rsidP="00F54745">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F54745">
              <w:rPr>
                <w:rFonts w:cstheme="majorHAnsi"/>
                <w:bCs/>
                <w:sz w:val="18"/>
                <w:szCs w:val="18"/>
              </w:rPr>
              <w:t>Major</w:t>
            </w:r>
          </w:p>
          <w:p w14:paraId="7C216EC2" w14:textId="77777777" w:rsidR="00F54745" w:rsidRPr="00F54745" w:rsidRDefault="00F54745" w:rsidP="00F54745">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F54745">
              <w:rPr>
                <w:rFonts w:cstheme="majorHAnsi"/>
                <w:bCs/>
                <w:sz w:val="18"/>
                <w:szCs w:val="18"/>
              </w:rPr>
              <w:t>Major</w:t>
            </w:r>
          </w:p>
          <w:p w14:paraId="29A30755" w14:textId="77777777" w:rsidR="00F54745" w:rsidRPr="00F54745" w:rsidRDefault="00F54745" w:rsidP="00F54745">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F54745">
              <w:rPr>
                <w:rFonts w:cstheme="majorHAnsi"/>
                <w:bCs/>
                <w:sz w:val="18"/>
                <w:szCs w:val="18"/>
              </w:rPr>
              <w:t>Major</w:t>
            </w:r>
          </w:p>
          <w:p w14:paraId="6E5D0F48" w14:textId="77777777" w:rsidR="00F54745" w:rsidRPr="00F54745" w:rsidRDefault="00F54745" w:rsidP="00F54745">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F54745">
              <w:rPr>
                <w:rFonts w:cstheme="majorHAnsi"/>
                <w:bCs/>
                <w:sz w:val="18"/>
                <w:szCs w:val="18"/>
              </w:rPr>
              <w:t>Major</w:t>
            </w:r>
          </w:p>
          <w:p w14:paraId="03204155" w14:textId="77777777" w:rsidR="00F54745" w:rsidRPr="00F54745" w:rsidRDefault="00F54745" w:rsidP="00F54745">
            <w:pPr>
              <w:pStyle w:val="ListParagraph"/>
              <w:numPr>
                <w:ilvl w:val="0"/>
                <w:numId w:val="16"/>
              </w:numPr>
              <w:spacing w:beforeLines="40" w:before="96" w:afterLines="40" w:after="96" w:line="240" w:lineRule="auto"/>
              <w:contextualSpacing w:val="0"/>
              <w:rPr>
                <w:rFonts w:cstheme="majorHAnsi"/>
                <w:bCs/>
                <w:sz w:val="18"/>
                <w:szCs w:val="18"/>
              </w:rPr>
            </w:pPr>
            <w:r w:rsidRPr="00F54745">
              <w:rPr>
                <w:rFonts w:cstheme="majorHAnsi"/>
                <w:bCs/>
                <w:sz w:val="18"/>
                <w:szCs w:val="18"/>
              </w:rPr>
              <w:t>Major</w:t>
            </w:r>
          </w:p>
          <w:p w14:paraId="07771D3E" w14:textId="77777777" w:rsidR="00F54745" w:rsidRPr="00F54745" w:rsidRDefault="00F54745" w:rsidP="00F54745">
            <w:pPr>
              <w:pStyle w:val="ListParagraph"/>
              <w:numPr>
                <w:ilvl w:val="0"/>
                <w:numId w:val="16"/>
              </w:numPr>
              <w:spacing w:beforeLines="40" w:before="96" w:afterLines="40" w:after="96" w:line="240" w:lineRule="auto"/>
              <w:contextualSpacing w:val="0"/>
              <w:rPr>
                <w:rFonts w:cstheme="majorHAnsi"/>
                <w:bCs/>
                <w:sz w:val="18"/>
                <w:szCs w:val="18"/>
              </w:rPr>
            </w:pPr>
            <w:r w:rsidRPr="00F54745">
              <w:rPr>
                <w:rFonts w:cstheme="majorHAnsi"/>
                <w:bCs/>
                <w:sz w:val="18"/>
                <w:szCs w:val="18"/>
              </w:rPr>
              <w:t>Major</w:t>
            </w:r>
          </w:p>
          <w:p w14:paraId="7FA99250" w14:textId="77777777" w:rsidR="00F54745" w:rsidRPr="00F54745" w:rsidRDefault="00F54745" w:rsidP="00F54745">
            <w:pPr>
              <w:pStyle w:val="ListParagraph"/>
              <w:numPr>
                <w:ilvl w:val="0"/>
                <w:numId w:val="16"/>
              </w:numPr>
              <w:spacing w:beforeLines="40" w:before="96" w:afterLines="40" w:after="96" w:line="240" w:lineRule="auto"/>
              <w:contextualSpacing w:val="0"/>
              <w:rPr>
                <w:rFonts w:cstheme="majorHAnsi"/>
                <w:bCs/>
                <w:sz w:val="18"/>
                <w:szCs w:val="18"/>
              </w:rPr>
            </w:pPr>
            <w:r w:rsidRPr="00F54745">
              <w:rPr>
                <w:rFonts w:cstheme="majorHAnsi"/>
                <w:bCs/>
                <w:sz w:val="18"/>
                <w:szCs w:val="18"/>
              </w:rPr>
              <w:t>Major</w:t>
            </w:r>
          </w:p>
          <w:p w14:paraId="23B0F10E" w14:textId="275F0024" w:rsidR="00F54745" w:rsidRPr="00F54745" w:rsidRDefault="00F54745" w:rsidP="00F54745">
            <w:pPr>
              <w:pStyle w:val="TableHeading"/>
              <w:numPr>
                <w:ilvl w:val="0"/>
                <w:numId w:val="16"/>
              </w:numPr>
              <w:rPr>
                <w:rFonts w:asciiTheme="minorHAnsi" w:hAnsiTheme="minorHAnsi" w:cstheme="majorHAnsi"/>
                <w:b w:val="0"/>
                <w:bCs/>
                <w:szCs w:val="18"/>
              </w:rPr>
            </w:pPr>
            <w:r w:rsidRPr="00F54745">
              <w:rPr>
                <w:rFonts w:asciiTheme="minorHAnsi" w:hAnsiTheme="minorHAnsi" w:cstheme="majorHAnsi"/>
                <w:b w:val="0"/>
                <w:bCs/>
                <w:szCs w:val="18"/>
              </w:rPr>
              <w:t>Major</w:t>
            </w:r>
          </w:p>
        </w:tc>
      </w:tr>
      <w:tr w:rsidR="00097D3A" w14:paraId="7FA4CDEE" w14:textId="77777777" w:rsidTr="00984D89">
        <w:trPr>
          <w:cantSplit/>
          <w:tblHeader/>
        </w:trPr>
        <w:tc>
          <w:tcPr>
            <w:tcW w:w="7508" w:type="dxa"/>
          </w:tcPr>
          <w:p w14:paraId="0AA73B94" w14:textId="14BB8F5F" w:rsidR="00097D3A" w:rsidRPr="00F54745" w:rsidRDefault="00097D3A" w:rsidP="00097D3A">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 xml:space="preserve">14.18 The </w:t>
            </w:r>
            <w:r>
              <w:rPr>
                <w:rFonts w:asciiTheme="minorHAnsi" w:eastAsiaTheme="minorEastAsia" w:hAnsiTheme="minorHAnsi" w:cstheme="majorHAnsi"/>
                <w:bCs/>
                <w:sz w:val="18"/>
                <w:szCs w:val="18"/>
              </w:rPr>
              <w:t>biosecurity industry participant</w:t>
            </w:r>
            <w:r>
              <w:rPr>
                <w:rFonts w:asciiTheme="minorHAnsi" w:eastAsiaTheme="minorEastAsia" w:hAnsiTheme="minorHAnsi" w:cstheme="majorHAnsi"/>
                <w:bCs/>
                <w:szCs w:val="18"/>
              </w:rPr>
              <w:t xml:space="preserve"> </w:t>
            </w:r>
            <w:r w:rsidRPr="00F54745">
              <w:rPr>
                <w:rFonts w:asciiTheme="minorHAnsi" w:hAnsiTheme="minorHAnsi" w:cstheme="majorHAnsi"/>
                <w:bCs/>
                <w:sz w:val="18"/>
                <w:szCs w:val="18"/>
              </w:rPr>
              <w:t>must ensure that persons having physical access to goods subject to biosecurity control are aware that such it</w:t>
            </w:r>
            <w:r>
              <w:rPr>
                <w:rFonts w:asciiTheme="minorHAnsi" w:hAnsiTheme="minorHAnsi" w:cstheme="majorHAnsi"/>
                <w:bCs/>
                <w:sz w:val="18"/>
                <w:szCs w:val="18"/>
              </w:rPr>
              <w:t>ems must only be handled by an a</w:t>
            </w:r>
            <w:r w:rsidRPr="00F54745">
              <w:rPr>
                <w:rFonts w:asciiTheme="minorHAnsi" w:hAnsiTheme="minorHAnsi" w:cstheme="majorHAnsi"/>
                <w:bCs/>
                <w:sz w:val="18"/>
                <w:szCs w:val="18"/>
              </w:rPr>
              <w:t xml:space="preserve">ccredited </w:t>
            </w:r>
            <w:r>
              <w:rPr>
                <w:rFonts w:asciiTheme="minorHAnsi" w:hAnsiTheme="minorHAnsi" w:cstheme="majorHAnsi"/>
                <w:bCs/>
                <w:sz w:val="18"/>
                <w:szCs w:val="18"/>
              </w:rPr>
              <w:t>p</w:t>
            </w:r>
            <w:r w:rsidRPr="00F54745">
              <w:rPr>
                <w:rFonts w:asciiTheme="minorHAnsi" w:hAnsiTheme="minorHAnsi" w:cstheme="majorHAnsi"/>
                <w:bCs/>
                <w:sz w:val="18"/>
                <w:szCs w:val="18"/>
              </w:rPr>
              <w:t xml:space="preserve">erson or under the direct supervision of an </w:t>
            </w:r>
            <w:r>
              <w:rPr>
                <w:rFonts w:asciiTheme="minorHAnsi" w:hAnsiTheme="minorHAnsi" w:cstheme="majorHAnsi"/>
                <w:bCs/>
                <w:sz w:val="18"/>
                <w:szCs w:val="18"/>
              </w:rPr>
              <w:t>a</w:t>
            </w:r>
            <w:r w:rsidRPr="00F54745">
              <w:rPr>
                <w:rFonts w:asciiTheme="minorHAnsi" w:hAnsiTheme="minorHAnsi" w:cstheme="majorHAnsi"/>
                <w:bCs/>
                <w:sz w:val="18"/>
                <w:szCs w:val="18"/>
              </w:rPr>
              <w:t xml:space="preserve">ccredited </w:t>
            </w:r>
            <w:r>
              <w:rPr>
                <w:rFonts w:asciiTheme="minorHAnsi" w:hAnsiTheme="minorHAnsi" w:cstheme="majorHAnsi"/>
                <w:bCs/>
                <w:sz w:val="18"/>
                <w:szCs w:val="18"/>
              </w:rPr>
              <w:t>p</w:t>
            </w:r>
            <w:r w:rsidRPr="00F54745">
              <w:rPr>
                <w:rFonts w:asciiTheme="minorHAnsi" w:hAnsiTheme="minorHAnsi" w:cstheme="majorHAnsi"/>
                <w:bCs/>
                <w:sz w:val="18"/>
                <w:szCs w:val="18"/>
              </w:rPr>
              <w:t>erson.</w:t>
            </w:r>
          </w:p>
        </w:tc>
        <w:tc>
          <w:tcPr>
            <w:tcW w:w="1559" w:type="dxa"/>
          </w:tcPr>
          <w:p w14:paraId="4CA561C6" w14:textId="7A77FA49" w:rsidR="00097D3A" w:rsidRPr="00F54745" w:rsidRDefault="00097D3A" w:rsidP="00097D3A">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
                <w:bCs/>
                <w:szCs w:val="18"/>
              </w:rPr>
              <w:t xml:space="preserve">Major </w:t>
            </w:r>
          </w:p>
        </w:tc>
      </w:tr>
      <w:tr w:rsidR="00097D3A" w14:paraId="45887D55" w14:textId="77777777" w:rsidTr="00984D89">
        <w:trPr>
          <w:cantSplit/>
          <w:tblHeader/>
        </w:trPr>
        <w:tc>
          <w:tcPr>
            <w:tcW w:w="7508" w:type="dxa"/>
          </w:tcPr>
          <w:p w14:paraId="27FE1E15" w14:textId="77777777" w:rsidR="00097D3A" w:rsidRPr="00F54745" w:rsidRDefault="00097D3A" w:rsidP="00097D3A">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 xml:space="preserve">14.19 A contingency plan must be in place to manage unexpected events that threaten to compromise biosecurity integrity of the </w:t>
            </w:r>
            <w:r>
              <w:rPr>
                <w:rFonts w:asciiTheme="minorHAnsi" w:hAnsiTheme="minorHAnsi"/>
                <w:sz w:val="18"/>
                <w:szCs w:val="18"/>
              </w:rPr>
              <w:t>approved arrangement</w:t>
            </w:r>
            <w:r w:rsidRPr="00F54745">
              <w:rPr>
                <w:rFonts w:asciiTheme="minorHAnsi" w:hAnsiTheme="minorHAnsi"/>
                <w:sz w:val="18"/>
                <w:szCs w:val="18"/>
              </w:rPr>
              <w:t xml:space="preserve"> </w:t>
            </w:r>
            <w:r w:rsidRPr="00F54745">
              <w:rPr>
                <w:rFonts w:asciiTheme="minorHAnsi" w:hAnsiTheme="minorHAnsi" w:cstheme="majorHAnsi"/>
                <w:bCs/>
                <w:sz w:val="18"/>
                <w:szCs w:val="18"/>
              </w:rPr>
              <w:t xml:space="preserve">site. Unexpected events include: </w:t>
            </w:r>
          </w:p>
          <w:p w14:paraId="5AD4D80E" w14:textId="77777777" w:rsidR="00097D3A" w:rsidRPr="00F54745" w:rsidRDefault="00097D3A" w:rsidP="00097D3A">
            <w:pPr>
              <w:pStyle w:val="ListParagraph"/>
              <w:numPr>
                <w:ilvl w:val="0"/>
                <w:numId w:val="17"/>
              </w:numPr>
              <w:spacing w:beforeLines="40" w:before="96" w:afterLines="40" w:after="96" w:line="240" w:lineRule="auto"/>
              <w:ind w:left="357" w:hanging="357"/>
              <w:rPr>
                <w:rFonts w:cstheme="majorHAnsi"/>
                <w:bCs/>
                <w:sz w:val="18"/>
                <w:szCs w:val="18"/>
              </w:rPr>
            </w:pPr>
            <w:r w:rsidRPr="00F54745">
              <w:rPr>
                <w:rFonts w:cstheme="majorHAnsi"/>
                <w:bCs/>
                <w:sz w:val="18"/>
                <w:szCs w:val="18"/>
              </w:rPr>
              <w:t xml:space="preserve">appearance of pests or symptoms of disease </w:t>
            </w:r>
          </w:p>
          <w:p w14:paraId="3271756B" w14:textId="77777777" w:rsidR="00097D3A" w:rsidRPr="00F54745" w:rsidRDefault="00097D3A" w:rsidP="00097D3A">
            <w:pPr>
              <w:pStyle w:val="ListParagraph"/>
              <w:numPr>
                <w:ilvl w:val="0"/>
                <w:numId w:val="17"/>
              </w:numPr>
              <w:spacing w:beforeLines="40" w:before="96" w:afterLines="40" w:after="96" w:line="240" w:lineRule="auto"/>
              <w:ind w:left="357" w:hanging="357"/>
              <w:rPr>
                <w:rFonts w:cstheme="majorHAnsi"/>
                <w:bCs/>
                <w:sz w:val="18"/>
                <w:szCs w:val="18"/>
              </w:rPr>
            </w:pPr>
            <w:r w:rsidRPr="00F54745">
              <w:rPr>
                <w:rFonts w:cstheme="majorHAnsi"/>
                <w:bCs/>
                <w:sz w:val="18"/>
                <w:szCs w:val="18"/>
              </w:rPr>
              <w:t xml:space="preserve">structural damage (due to storms etc.) </w:t>
            </w:r>
          </w:p>
          <w:p w14:paraId="45B245AA" w14:textId="77777777" w:rsidR="00097D3A" w:rsidRPr="00F54745" w:rsidRDefault="00097D3A" w:rsidP="00097D3A">
            <w:pPr>
              <w:pStyle w:val="ListParagraph"/>
              <w:numPr>
                <w:ilvl w:val="0"/>
                <w:numId w:val="17"/>
              </w:numPr>
              <w:spacing w:beforeLines="40" w:before="96" w:afterLines="40" w:after="96" w:line="240" w:lineRule="auto"/>
              <w:ind w:left="357" w:hanging="357"/>
              <w:rPr>
                <w:rFonts w:cstheme="majorHAnsi"/>
                <w:bCs/>
                <w:sz w:val="18"/>
                <w:szCs w:val="18"/>
              </w:rPr>
            </w:pPr>
            <w:r w:rsidRPr="00F54745">
              <w:rPr>
                <w:rFonts w:cstheme="majorHAnsi"/>
                <w:bCs/>
                <w:sz w:val="18"/>
                <w:szCs w:val="18"/>
              </w:rPr>
              <w:t xml:space="preserve">unauthorised removal of goods subject to biosecurity control </w:t>
            </w:r>
          </w:p>
          <w:p w14:paraId="2C769762" w14:textId="77777777" w:rsidR="00097D3A" w:rsidRDefault="00097D3A" w:rsidP="00097D3A">
            <w:pPr>
              <w:pStyle w:val="ListParagraph"/>
              <w:numPr>
                <w:ilvl w:val="0"/>
                <w:numId w:val="17"/>
              </w:numPr>
              <w:spacing w:beforeLines="40" w:before="96" w:afterLines="40" w:after="96" w:line="240" w:lineRule="auto"/>
              <w:ind w:left="357" w:hanging="357"/>
              <w:rPr>
                <w:rFonts w:cstheme="majorHAnsi"/>
                <w:bCs/>
                <w:sz w:val="18"/>
                <w:szCs w:val="18"/>
              </w:rPr>
            </w:pPr>
            <w:r w:rsidRPr="00F54745">
              <w:rPr>
                <w:rFonts w:cstheme="majorHAnsi"/>
                <w:bCs/>
                <w:sz w:val="18"/>
                <w:szCs w:val="18"/>
              </w:rPr>
              <w:t>spillages of goods subject to biosecurity control</w:t>
            </w:r>
          </w:p>
          <w:p w14:paraId="5819A179" w14:textId="5C9A42B9" w:rsidR="00097D3A" w:rsidRPr="00F54745" w:rsidRDefault="00097D3A" w:rsidP="00097D3A">
            <w:pPr>
              <w:pStyle w:val="ListParagraph"/>
              <w:numPr>
                <w:ilvl w:val="0"/>
                <w:numId w:val="17"/>
              </w:numPr>
              <w:spacing w:beforeLines="40" w:before="96" w:afterLines="40" w:after="96" w:line="240" w:lineRule="auto"/>
              <w:ind w:left="357" w:hanging="357"/>
              <w:rPr>
                <w:rFonts w:cstheme="majorHAnsi"/>
                <w:bCs/>
                <w:sz w:val="18"/>
                <w:szCs w:val="18"/>
              </w:rPr>
            </w:pPr>
            <w:r>
              <w:rPr>
                <w:rFonts w:cstheme="majorHAnsi"/>
                <w:bCs/>
                <w:sz w:val="18"/>
                <w:szCs w:val="18"/>
              </w:rPr>
              <w:t xml:space="preserve">sudden unavailability of an accredited person. </w:t>
            </w:r>
          </w:p>
        </w:tc>
        <w:tc>
          <w:tcPr>
            <w:tcW w:w="1559" w:type="dxa"/>
          </w:tcPr>
          <w:p w14:paraId="1D07BCD9" w14:textId="77777777" w:rsidR="00097D3A" w:rsidRDefault="00097D3A" w:rsidP="00097D3A">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br/>
            </w:r>
          </w:p>
          <w:p w14:paraId="4CE49564" w14:textId="77777777" w:rsidR="00097D3A" w:rsidRPr="00F54745" w:rsidRDefault="00097D3A" w:rsidP="00097D3A">
            <w:pPr>
              <w:pStyle w:val="ListParagraph"/>
              <w:numPr>
                <w:ilvl w:val="0"/>
                <w:numId w:val="17"/>
              </w:numPr>
              <w:spacing w:beforeLines="40" w:before="96" w:afterLines="40" w:after="96" w:line="240" w:lineRule="auto"/>
              <w:ind w:left="357" w:hanging="357"/>
              <w:rPr>
                <w:rFonts w:cstheme="majorHAnsi"/>
                <w:bCs/>
                <w:sz w:val="18"/>
                <w:szCs w:val="18"/>
              </w:rPr>
            </w:pPr>
            <w:r w:rsidRPr="00F54745">
              <w:rPr>
                <w:rFonts w:cstheme="majorHAnsi"/>
                <w:bCs/>
                <w:sz w:val="18"/>
                <w:szCs w:val="18"/>
              </w:rPr>
              <w:t>Major</w:t>
            </w:r>
          </w:p>
          <w:p w14:paraId="7843FEE2" w14:textId="77777777" w:rsidR="00097D3A" w:rsidRPr="00F54745" w:rsidRDefault="00097D3A" w:rsidP="00097D3A">
            <w:pPr>
              <w:pStyle w:val="ListParagraph"/>
              <w:numPr>
                <w:ilvl w:val="0"/>
                <w:numId w:val="17"/>
              </w:numPr>
              <w:spacing w:beforeLines="40" w:before="96" w:afterLines="40" w:after="96" w:line="240" w:lineRule="auto"/>
              <w:ind w:left="357" w:hanging="357"/>
              <w:rPr>
                <w:rFonts w:cstheme="majorHAnsi"/>
                <w:bCs/>
                <w:sz w:val="18"/>
                <w:szCs w:val="18"/>
              </w:rPr>
            </w:pPr>
            <w:r w:rsidRPr="00F54745">
              <w:rPr>
                <w:rFonts w:cstheme="majorHAnsi"/>
                <w:bCs/>
                <w:sz w:val="18"/>
                <w:szCs w:val="18"/>
              </w:rPr>
              <w:t>Major</w:t>
            </w:r>
          </w:p>
          <w:p w14:paraId="639610F8" w14:textId="77777777" w:rsidR="00097D3A" w:rsidRPr="00F54745" w:rsidRDefault="00097D3A" w:rsidP="00097D3A">
            <w:pPr>
              <w:pStyle w:val="ListParagraph"/>
              <w:numPr>
                <w:ilvl w:val="0"/>
                <w:numId w:val="17"/>
              </w:numPr>
              <w:spacing w:beforeLines="40" w:before="96" w:afterLines="40" w:after="96" w:line="240" w:lineRule="auto"/>
              <w:ind w:left="357" w:hanging="357"/>
              <w:rPr>
                <w:rFonts w:cstheme="majorHAnsi"/>
                <w:bCs/>
                <w:sz w:val="18"/>
                <w:szCs w:val="18"/>
              </w:rPr>
            </w:pPr>
            <w:r w:rsidRPr="00F54745">
              <w:rPr>
                <w:rFonts w:cstheme="majorHAnsi"/>
                <w:bCs/>
                <w:sz w:val="18"/>
                <w:szCs w:val="18"/>
              </w:rPr>
              <w:t>Major</w:t>
            </w:r>
          </w:p>
          <w:p w14:paraId="54BDB3CC" w14:textId="77777777" w:rsidR="00097D3A" w:rsidRPr="00097D3A" w:rsidRDefault="00097D3A" w:rsidP="00097D3A">
            <w:pPr>
              <w:pStyle w:val="ListParagraph"/>
              <w:numPr>
                <w:ilvl w:val="0"/>
                <w:numId w:val="17"/>
              </w:numPr>
              <w:spacing w:beforeLines="40" w:before="96" w:afterLines="40" w:after="96" w:line="240" w:lineRule="auto"/>
              <w:ind w:left="357" w:hanging="357"/>
              <w:rPr>
                <w:rFonts w:cstheme="majorHAnsi"/>
                <w:b/>
                <w:bCs/>
                <w:szCs w:val="18"/>
              </w:rPr>
            </w:pPr>
            <w:r w:rsidRPr="00F54745">
              <w:rPr>
                <w:rFonts w:cstheme="majorHAnsi"/>
                <w:bCs/>
                <w:sz w:val="18"/>
                <w:szCs w:val="18"/>
              </w:rPr>
              <w:t>Major</w:t>
            </w:r>
          </w:p>
          <w:p w14:paraId="6A5477E5" w14:textId="0CA77E91" w:rsidR="00097D3A" w:rsidRPr="00F54745" w:rsidRDefault="00097D3A" w:rsidP="00097D3A">
            <w:pPr>
              <w:pStyle w:val="ListParagraph"/>
              <w:numPr>
                <w:ilvl w:val="0"/>
                <w:numId w:val="17"/>
              </w:numPr>
              <w:spacing w:beforeLines="40" w:before="96" w:afterLines="40" w:after="96" w:line="240" w:lineRule="auto"/>
              <w:ind w:left="357" w:hanging="357"/>
              <w:rPr>
                <w:rFonts w:cstheme="majorHAnsi"/>
                <w:b/>
                <w:bCs/>
                <w:szCs w:val="18"/>
              </w:rPr>
            </w:pPr>
            <w:r>
              <w:rPr>
                <w:rFonts w:cstheme="majorHAnsi"/>
                <w:bCs/>
                <w:sz w:val="18"/>
                <w:szCs w:val="18"/>
              </w:rPr>
              <w:t>Minor</w:t>
            </w:r>
          </w:p>
        </w:tc>
      </w:tr>
    </w:tbl>
    <w:p w14:paraId="2EE54BF9" w14:textId="77777777" w:rsidR="00F54745" w:rsidRDefault="00F54745" w:rsidP="00F54745"/>
    <w:p w14:paraId="62C42893" w14:textId="77777777" w:rsidR="00F54745" w:rsidRDefault="00F54745" w:rsidP="00F54745"/>
    <w:p w14:paraId="5DCE44F8" w14:textId="66116360" w:rsidR="00F54745" w:rsidRDefault="00F54745" w:rsidP="00F54745">
      <w:pPr>
        <w:pStyle w:val="Heading2"/>
      </w:pPr>
      <w:bookmarkStart w:id="35" w:name="_Toc494870138"/>
      <w:r>
        <w:lastRenderedPageBreak/>
        <w:t xml:space="preserve">Table </w:t>
      </w:r>
      <w:r>
        <w:rPr>
          <w:color w:val="000000"/>
        </w:rPr>
        <w:t>14C</w:t>
      </w:r>
      <w:r w:rsidR="00FF77CB">
        <w:rPr>
          <w:color w:val="000000"/>
        </w:rPr>
        <w:t xml:space="preserve"> </w:t>
      </w:r>
      <w:r w:rsidRPr="00184C69">
        <w:rPr>
          <w:color w:val="000000"/>
        </w:rPr>
        <w:t>General</w:t>
      </w:r>
      <w:r>
        <w:rPr>
          <w:color w:val="000000"/>
        </w:rPr>
        <w:t xml:space="preserve"> (continued)</w:t>
      </w:r>
      <w:bookmarkEnd w:id="35"/>
    </w:p>
    <w:tbl>
      <w:tblPr>
        <w:tblStyle w:val="TableGrid"/>
        <w:tblW w:w="9067" w:type="dxa"/>
        <w:tblLook w:val="04A0" w:firstRow="1" w:lastRow="0" w:firstColumn="1" w:lastColumn="0" w:noHBand="0" w:noVBand="1"/>
      </w:tblPr>
      <w:tblGrid>
        <w:gridCol w:w="7508"/>
        <w:gridCol w:w="1559"/>
      </w:tblGrid>
      <w:tr w:rsidR="00F54745" w14:paraId="31B2BAD3" w14:textId="77777777" w:rsidTr="00984D89">
        <w:trPr>
          <w:cantSplit/>
          <w:tblHeader/>
        </w:trPr>
        <w:tc>
          <w:tcPr>
            <w:tcW w:w="7508" w:type="dxa"/>
          </w:tcPr>
          <w:p w14:paraId="4D38B65C" w14:textId="77777777" w:rsidR="00F54745" w:rsidRDefault="00F54745" w:rsidP="00984D89">
            <w:pPr>
              <w:pStyle w:val="TableHeading"/>
              <w:rPr>
                <w:lang w:eastAsia="ja-JP"/>
              </w:rPr>
            </w:pPr>
            <w:r>
              <w:rPr>
                <w:lang w:eastAsia="ja-JP"/>
              </w:rPr>
              <w:t>Requirements</w:t>
            </w:r>
          </w:p>
        </w:tc>
        <w:tc>
          <w:tcPr>
            <w:tcW w:w="1559" w:type="dxa"/>
          </w:tcPr>
          <w:p w14:paraId="13B8C037" w14:textId="77777777" w:rsidR="00F54745" w:rsidRDefault="00F54745" w:rsidP="00984D89">
            <w:pPr>
              <w:pStyle w:val="TableHeading"/>
              <w:rPr>
                <w:lang w:eastAsia="ja-JP"/>
              </w:rPr>
            </w:pPr>
            <w:r>
              <w:rPr>
                <w:lang w:eastAsia="ja-JP"/>
              </w:rPr>
              <w:t>Nonconformity guide</w:t>
            </w:r>
          </w:p>
        </w:tc>
      </w:tr>
      <w:tr w:rsidR="00F54745" w14:paraId="02DC17F9" w14:textId="77777777" w:rsidTr="00984D89">
        <w:trPr>
          <w:cantSplit/>
          <w:tblHeader/>
        </w:trPr>
        <w:tc>
          <w:tcPr>
            <w:tcW w:w="7508" w:type="dxa"/>
          </w:tcPr>
          <w:p w14:paraId="6FA3F093" w14:textId="691E6E07"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14.20</w:t>
            </w:r>
            <w:r>
              <w:rPr>
                <w:rFonts w:asciiTheme="minorHAnsi" w:hAnsiTheme="minorHAnsi" w:cstheme="majorHAnsi"/>
                <w:bCs/>
                <w:sz w:val="18"/>
                <w:szCs w:val="18"/>
              </w:rPr>
              <w:t xml:space="preserve"> </w:t>
            </w:r>
            <w:r w:rsidRPr="00F54745">
              <w:rPr>
                <w:rFonts w:asciiTheme="minorHAnsi" w:hAnsiTheme="minorHAnsi" w:cstheme="majorHAnsi"/>
                <w:bCs/>
                <w:sz w:val="18"/>
                <w:szCs w:val="18"/>
              </w:rPr>
              <w:t xml:space="preserve">Ceasing or transferring operations - the department must be informed, in writing, at least 15 working days prior to intended: </w:t>
            </w:r>
          </w:p>
          <w:p w14:paraId="7F512E29" w14:textId="3385461D" w:rsidR="00F54745" w:rsidRPr="00F54745" w:rsidRDefault="00F54745" w:rsidP="00097D3A">
            <w:pPr>
              <w:pStyle w:val="ListParagraph"/>
              <w:numPr>
                <w:ilvl w:val="0"/>
                <w:numId w:val="18"/>
              </w:numPr>
              <w:spacing w:beforeLines="40" w:before="96" w:afterLines="40" w:after="96" w:line="240" w:lineRule="auto"/>
              <w:ind w:left="357" w:hanging="357"/>
              <w:rPr>
                <w:rFonts w:cstheme="majorHAnsi"/>
                <w:bCs/>
                <w:sz w:val="18"/>
                <w:szCs w:val="18"/>
              </w:rPr>
            </w:pPr>
            <w:r w:rsidRPr="00F54745">
              <w:rPr>
                <w:rFonts w:cstheme="majorHAnsi"/>
                <w:bCs/>
                <w:sz w:val="18"/>
                <w:szCs w:val="18"/>
              </w:rPr>
              <w:t xml:space="preserve">closure of a current </w:t>
            </w:r>
            <w:r w:rsidR="001C5853">
              <w:rPr>
                <w:sz w:val="18"/>
                <w:szCs w:val="18"/>
              </w:rPr>
              <w:t>approved arrangement</w:t>
            </w:r>
            <w:r w:rsidR="001C5853" w:rsidRPr="00F54745">
              <w:rPr>
                <w:sz w:val="18"/>
                <w:szCs w:val="18"/>
              </w:rPr>
              <w:t xml:space="preserve"> </w:t>
            </w:r>
            <w:r w:rsidRPr="00F54745">
              <w:rPr>
                <w:rFonts w:cstheme="majorHAnsi"/>
                <w:bCs/>
                <w:sz w:val="18"/>
                <w:szCs w:val="18"/>
              </w:rPr>
              <w:t xml:space="preserve">site </w:t>
            </w:r>
          </w:p>
          <w:p w14:paraId="6864D759" w14:textId="0D9FF100" w:rsidR="00F54745" w:rsidRPr="00F54745" w:rsidRDefault="00F54745" w:rsidP="00097D3A">
            <w:pPr>
              <w:pStyle w:val="ListParagraph"/>
              <w:numPr>
                <w:ilvl w:val="0"/>
                <w:numId w:val="18"/>
              </w:numPr>
              <w:spacing w:beforeLines="40" w:before="96" w:afterLines="40" w:after="96" w:line="240" w:lineRule="auto"/>
              <w:ind w:left="357" w:hanging="357"/>
              <w:rPr>
                <w:rFonts w:cstheme="majorHAnsi"/>
                <w:bCs/>
                <w:sz w:val="18"/>
                <w:szCs w:val="18"/>
              </w:rPr>
            </w:pPr>
            <w:r w:rsidRPr="00F54745">
              <w:rPr>
                <w:rFonts w:cstheme="majorHAnsi"/>
                <w:bCs/>
                <w:sz w:val="18"/>
                <w:szCs w:val="18"/>
              </w:rPr>
              <w:t xml:space="preserve">relocation of the business, including the </w:t>
            </w:r>
            <w:r w:rsidR="001C5853">
              <w:rPr>
                <w:sz w:val="18"/>
                <w:szCs w:val="18"/>
              </w:rPr>
              <w:t>approved arrangement</w:t>
            </w:r>
            <w:r w:rsidR="001C5853" w:rsidRPr="00F54745">
              <w:rPr>
                <w:sz w:val="18"/>
                <w:szCs w:val="18"/>
              </w:rPr>
              <w:t xml:space="preserve"> </w:t>
            </w:r>
            <w:r w:rsidRPr="00F54745">
              <w:rPr>
                <w:rFonts w:cstheme="majorHAnsi"/>
                <w:bCs/>
                <w:sz w:val="18"/>
                <w:szCs w:val="18"/>
              </w:rPr>
              <w:t xml:space="preserve">class function </w:t>
            </w:r>
          </w:p>
          <w:p w14:paraId="7FA6664B" w14:textId="6B6170DD" w:rsidR="00F54745" w:rsidRPr="00F54745" w:rsidRDefault="00F54745" w:rsidP="00097D3A">
            <w:pPr>
              <w:pStyle w:val="ListParagraph"/>
              <w:numPr>
                <w:ilvl w:val="0"/>
                <w:numId w:val="18"/>
              </w:numPr>
              <w:spacing w:beforeLines="40" w:before="96" w:afterLines="40" w:after="96" w:line="240" w:lineRule="auto"/>
              <w:ind w:left="357" w:hanging="357"/>
              <w:rPr>
                <w:rFonts w:cstheme="majorHAnsi"/>
                <w:bCs/>
                <w:sz w:val="18"/>
                <w:szCs w:val="18"/>
              </w:rPr>
            </w:pPr>
            <w:r w:rsidRPr="00F54745">
              <w:rPr>
                <w:rFonts w:cstheme="majorHAnsi"/>
                <w:bCs/>
                <w:sz w:val="18"/>
                <w:szCs w:val="18"/>
              </w:rPr>
              <w:t xml:space="preserve">ceasing of operation as an </w:t>
            </w:r>
            <w:r w:rsidR="001C5853">
              <w:rPr>
                <w:sz w:val="18"/>
                <w:szCs w:val="18"/>
              </w:rPr>
              <w:t>approved arrangement</w:t>
            </w:r>
            <w:r w:rsidR="001C5853" w:rsidRPr="00F54745">
              <w:rPr>
                <w:sz w:val="18"/>
                <w:szCs w:val="18"/>
              </w:rPr>
              <w:t xml:space="preserve"> </w:t>
            </w:r>
            <w:r w:rsidRPr="00F54745">
              <w:rPr>
                <w:rFonts w:cstheme="majorHAnsi"/>
                <w:bCs/>
                <w:sz w:val="18"/>
                <w:szCs w:val="18"/>
              </w:rPr>
              <w:t xml:space="preserve">site. </w:t>
            </w:r>
          </w:p>
          <w:p w14:paraId="1A0F3F9A" w14:textId="21886E8A"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 xml:space="preserve">Any goods subject to biosecurity control that remain at the AA site must be treated or destroyed in accordance with a department approved method or transferred to another </w:t>
            </w:r>
            <w:r w:rsidR="001C5853" w:rsidRPr="001C5853">
              <w:rPr>
                <w:rFonts w:asciiTheme="minorHAnsi" w:hAnsiTheme="minorHAnsi"/>
                <w:b w:val="0"/>
                <w:szCs w:val="18"/>
              </w:rPr>
              <w:t>approved arrangement</w:t>
            </w:r>
            <w:r w:rsidR="001C5853" w:rsidRPr="00F54745">
              <w:rPr>
                <w:rFonts w:asciiTheme="minorHAnsi" w:hAnsiTheme="minorHAnsi"/>
                <w:szCs w:val="18"/>
              </w:rPr>
              <w:t xml:space="preserve"> </w:t>
            </w:r>
            <w:r w:rsidRPr="00F54745">
              <w:rPr>
                <w:rFonts w:asciiTheme="minorHAnsi" w:hAnsiTheme="minorHAnsi" w:cstheme="majorHAnsi"/>
                <w:b w:val="0"/>
                <w:bCs/>
                <w:szCs w:val="18"/>
              </w:rPr>
              <w:t xml:space="preserve">site with prior approval from the department. The </w:t>
            </w:r>
            <w:r w:rsidR="00FF77CB" w:rsidRPr="00FF77CB">
              <w:rPr>
                <w:rFonts w:asciiTheme="minorHAnsi" w:eastAsiaTheme="minorEastAsia" w:hAnsiTheme="minorHAnsi" w:cstheme="majorHAnsi"/>
                <w:b w:val="0"/>
                <w:bCs/>
                <w:szCs w:val="18"/>
              </w:rPr>
              <w:t>biosecurity industry participant</w:t>
            </w:r>
            <w:r w:rsidR="00FF77CB">
              <w:rPr>
                <w:rFonts w:asciiTheme="minorHAnsi" w:eastAsiaTheme="minorEastAsia" w:hAnsiTheme="minorHAnsi" w:cstheme="majorHAnsi"/>
                <w:bCs/>
                <w:szCs w:val="18"/>
              </w:rPr>
              <w:t xml:space="preserve"> </w:t>
            </w:r>
            <w:r w:rsidRPr="00F54745">
              <w:rPr>
                <w:rFonts w:asciiTheme="minorHAnsi" w:hAnsiTheme="minorHAnsi" w:cstheme="majorHAnsi"/>
                <w:b w:val="0"/>
                <w:bCs/>
                <w:szCs w:val="18"/>
              </w:rPr>
              <w:t>will be liable for associated costs.</w:t>
            </w:r>
          </w:p>
        </w:tc>
        <w:tc>
          <w:tcPr>
            <w:tcW w:w="1559" w:type="dxa"/>
          </w:tcPr>
          <w:p w14:paraId="364ACAD7" w14:textId="77777777" w:rsidR="00F54745" w:rsidRPr="00F54745" w:rsidRDefault="00F54745" w:rsidP="00F54745">
            <w:pPr>
              <w:spacing w:beforeLines="40" w:before="96" w:afterLines="40" w:after="96" w:line="240" w:lineRule="auto"/>
              <w:rPr>
                <w:rFonts w:asciiTheme="minorHAnsi" w:hAnsiTheme="minorHAnsi" w:cstheme="majorHAnsi"/>
                <w:bCs/>
                <w:sz w:val="18"/>
                <w:szCs w:val="18"/>
              </w:rPr>
            </w:pPr>
          </w:p>
          <w:p w14:paraId="6E547CDC" w14:textId="77777777" w:rsidR="00F54745" w:rsidRPr="00F54745" w:rsidRDefault="00F54745" w:rsidP="00F54745">
            <w:pPr>
              <w:spacing w:beforeLines="40" w:before="96" w:afterLines="40" w:after="96" w:line="240" w:lineRule="auto"/>
              <w:rPr>
                <w:rFonts w:asciiTheme="minorHAnsi" w:hAnsiTheme="minorHAnsi" w:cstheme="majorHAnsi"/>
                <w:bCs/>
                <w:sz w:val="18"/>
                <w:szCs w:val="18"/>
              </w:rPr>
            </w:pPr>
          </w:p>
          <w:p w14:paraId="3A46ED32" w14:textId="77777777"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Major</w:t>
            </w:r>
          </w:p>
          <w:p w14:paraId="4E0678F2" w14:textId="77777777" w:rsidR="00F54745" w:rsidRPr="00F54745" w:rsidRDefault="00F54745" w:rsidP="00F54745">
            <w:pPr>
              <w:spacing w:beforeLines="40" w:before="96" w:afterLines="40" w:after="96" w:line="240" w:lineRule="auto"/>
              <w:rPr>
                <w:rFonts w:asciiTheme="minorHAnsi" w:hAnsiTheme="minorHAnsi" w:cstheme="majorHAnsi"/>
                <w:bCs/>
                <w:sz w:val="18"/>
                <w:szCs w:val="18"/>
              </w:rPr>
            </w:pPr>
          </w:p>
          <w:p w14:paraId="695AB753" w14:textId="77777777" w:rsidR="00F54745" w:rsidRPr="00F54745" w:rsidRDefault="00F54745" w:rsidP="00F54745">
            <w:pPr>
              <w:spacing w:beforeLines="40" w:before="96" w:afterLines="40" w:after="96" w:line="240" w:lineRule="auto"/>
              <w:rPr>
                <w:rFonts w:asciiTheme="minorHAnsi" w:hAnsiTheme="minorHAnsi" w:cstheme="majorHAnsi"/>
                <w:bCs/>
                <w:sz w:val="18"/>
                <w:szCs w:val="18"/>
              </w:rPr>
            </w:pPr>
          </w:p>
          <w:p w14:paraId="5837DC11" w14:textId="77777777" w:rsidR="00F54745" w:rsidRPr="00F54745" w:rsidRDefault="00F54745" w:rsidP="00F54745">
            <w:pPr>
              <w:spacing w:beforeLines="40" w:before="96" w:afterLines="40" w:after="96" w:line="240" w:lineRule="auto"/>
              <w:rPr>
                <w:rFonts w:asciiTheme="minorHAnsi" w:hAnsiTheme="minorHAnsi" w:cstheme="majorHAnsi"/>
                <w:bCs/>
                <w:sz w:val="18"/>
                <w:szCs w:val="18"/>
              </w:rPr>
            </w:pPr>
          </w:p>
          <w:p w14:paraId="5607C34C" w14:textId="72026E1C"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Critical</w:t>
            </w:r>
          </w:p>
        </w:tc>
      </w:tr>
      <w:tr w:rsidR="00F54745" w14:paraId="44809C81" w14:textId="77777777" w:rsidTr="00984D89">
        <w:trPr>
          <w:cantSplit/>
          <w:tblHeader/>
        </w:trPr>
        <w:tc>
          <w:tcPr>
            <w:tcW w:w="7508" w:type="dxa"/>
          </w:tcPr>
          <w:p w14:paraId="454B0CDB" w14:textId="163795CC"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14.21</w:t>
            </w:r>
            <w:r>
              <w:rPr>
                <w:rFonts w:asciiTheme="minorHAnsi" w:hAnsiTheme="minorHAnsi" w:cstheme="majorHAnsi"/>
                <w:bCs/>
                <w:sz w:val="18"/>
                <w:szCs w:val="18"/>
              </w:rPr>
              <w:t xml:space="preserve"> </w:t>
            </w:r>
            <w:r w:rsidRPr="00F54745">
              <w:rPr>
                <w:rFonts w:asciiTheme="minorHAnsi" w:hAnsiTheme="minorHAnsi" w:cstheme="majorHAnsi"/>
                <w:bCs/>
                <w:sz w:val="18"/>
                <w:szCs w:val="18"/>
              </w:rPr>
              <w:t xml:space="preserve">If there is any doubt as to whether goods: </w:t>
            </w:r>
          </w:p>
          <w:p w14:paraId="6B39023A" w14:textId="77777777" w:rsidR="00F54745" w:rsidRPr="00F54745" w:rsidRDefault="00F54745" w:rsidP="00097D3A">
            <w:pPr>
              <w:pStyle w:val="ListParagraph"/>
              <w:numPr>
                <w:ilvl w:val="0"/>
                <w:numId w:val="19"/>
              </w:numPr>
              <w:spacing w:beforeLines="40" w:before="96" w:afterLines="40" w:after="96" w:line="240" w:lineRule="auto"/>
              <w:ind w:left="357" w:hanging="357"/>
              <w:rPr>
                <w:rFonts w:cstheme="majorHAnsi"/>
                <w:bCs/>
                <w:sz w:val="18"/>
                <w:szCs w:val="18"/>
              </w:rPr>
            </w:pPr>
            <w:r w:rsidRPr="00F54745">
              <w:rPr>
                <w:rFonts w:cstheme="majorHAnsi"/>
                <w:bCs/>
                <w:sz w:val="18"/>
                <w:szCs w:val="18"/>
              </w:rPr>
              <w:t xml:space="preserve">are subject to biosecurity control </w:t>
            </w:r>
          </w:p>
          <w:p w14:paraId="05174EA7" w14:textId="77777777" w:rsidR="00F54745" w:rsidRPr="00F54745" w:rsidRDefault="00F54745" w:rsidP="00097D3A">
            <w:pPr>
              <w:pStyle w:val="ListParagraph"/>
              <w:numPr>
                <w:ilvl w:val="0"/>
                <w:numId w:val="19"/>
              </w:numPr>
              <w:spacing w:beforeLines="40" w:before="96" w:afterLines="40" w:after="96" w:line="240" w:lineRule="auto"/>
              <w:ind w:left="357" w:hanging="357"/>
              <w:rPr>
                <w:rFonts w:cstheme="majorHAnsi"/>
                <w:bCs/>
                <w:sz w:val="18"/>
                <w:szCs w:val="18"/>
              </w:rPr>
            </w:pPr>
            <w:r w:rsidRPr="00F54745">
              <w:rPr>
                <w:rFonts w:cstheme="majorHAnsi"/>
                <w:bCs/>
                <w:sz w:val="18"/>
                <w:szCs w:val="18"/>
              </w:rPr>
              <w:t xml:space="preserve">remain subject to biosecurity control </w:t>
            </w:r>
          </w:p>
          <w:p w14:paraId="6A311F94" w14:textId="77777777" w:rsidR="00F54745" w:rsidRPr="00F54745" w:rsidRDefault="00F54745" w:rsidP="00097D3A">
            <w:pPr>
              <w:pStyle w:val="ListParagraph"/>
              <w:numPr>
                <w:ilvl w:val="0"/>
                <w:numId w:val="19"/>
              </w:numPr>
              <w:spacing w:beforeLines="40" w:before="96" w:afterLines="40" w:after="96" w:line="240" w:lineRule="auto"/>
              <w:ind w:left="357" w:hanging="357"/>
              <w:rPr>
                <w:rFonts w:cstheme="majorHAnsi"/>
                <w:bCs/>
                <w:sz w:val="18"/>
                <w:szCs w:val="18"/>
              </w:rPr>
            </w:pPr>
            <w:r w:rsidRPr="00F54745">
              <w:rPr>
                <w:rFonts w:cstheme="majorHAnsi"/>
                <w:bCs/>
                <w:sz w:val="18"/>
                <w:szCs w:val="18"/>
              </w:rPr>
              <w:t xml:space="preserve">become subject to biosecurity control </w:t>
            </w:r>
          </w:p>
          <w:p w14:paraId="2E3F4A61" w14:textId="79955278"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then the goods must be handled in accordance with requirements for goods subject to biosecurity control.</w:t>
            </w:r>
          </w:p>
        </w:tc>
        <w:tc>
          <w:tcPr>
            <w:tcW w:w="1559" w:type="dxa"/>
            <w:vAlign w:val="center"/>
          </w:tcPr>
          <w:p w14:paraId="4D154839" w14:textId="7089C066"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Major</w:t>
            </w:r>
          </w:p>
        </w:tc>
      </w:tr>
      <w:tr w:rsidR="00F54745" w14:paraId="718D24E6" w14:textId="77777777" w:rsidTr="00984D89">
        <w:trPr>
          <w:cantSplit/>
          <w:tblHeader/>
        </w:trPr>
        <w:tc>
          <w:tcPr>
            <w:tcW w:w="7508" w:type="dxa"/>
          </w:tcPr>
          <w:p w14:paraId="268B2FA2" w14:textId="1393C6B9"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14.22</w:t>
            </w:r>
            <w:r>
              <w:rPr>
                <w:rFonts w:asciiTheme="minorHAnsi" w:hAnsiTheme="minorHAnsi" w:cstheme="majorHAnsi"/>
                <w:bCs/>
                <w:sz w:val="18"/>
                <w:szCs w:val="18"/>
              </w:rPr>
              <w:t xml:space="preserve"> </w:t>
            </w:r>
            <w:r w:rsidRPr="00F54745">
              <w:rPr>
                <w:rFonts w:asciiTheme="minorHAnsi" w:hAnsiTheme="minorHAnsi" w:cstheme="majorHAnsi"/>
                <w:bCs/>
                <w:sz w:val="18"/>
                <w:szCs w:val="18"/>
              </w:rPr>
              <w:t xml:space="preserve">The </w:t>
            </w:r>
            <w:r w:rsidR="00FF77CB">
              <w:rPr>
                <w:rFonts w:asciiTheme="minorHAnsi" w:eastAsiaTheme="minorEastAsia" w:hAnsiTheme="minorHAnsi" w:cstheme="majorHAnsi"/>
                <w:bCs/>
                <w:sz w:val="18"/>
                <w:szCs w:val="18"/>
              </w:rPr>
              <w:t>biosecurity industry participant</w:t>
            </w:r>
            <w:r w:rsidR="00FF77CB">
              <w:rPr>
                <w:rFonts w:asciiTheme="minorHAnsi" w:eastAsiaTheme="minorEastAsia" w:hAnsiTheme="minorHAnsi" w:cstheme="majorHAnsi"/>
                <w:bCs/>
                <w:szCs w:val="18"/>
              </w:rPr>
              <w:t xml:space="preserve"> </w:t>
            </w:r>
            <w:r w:rsidRPr="00F54745">
              <w:rPr>
                <w:rFonts w:asciiTheme="minorHAnsi" w:hAnsiTheme="minorHAnsi" w:cstheme="majorHAnsi"/>
                <w:bCs/>
                <w:sz w:val="18"/>
                <w:szCs w:val="18"/>
              </w:rPr>
              <w:t xml:space="preserve">must notify the department in writing as soon as practicable within 15 working days of becoming aware of any change of status, not previously been notified to the department, of the </w:t>
            </w:r>
            <w:r w:rsidR="00FF77CB">
              <w:rPr>
                <w:rFonts w:asciiTheme="minorHAnsi" w:eastAsiaTheme="minorEastAsia" w:hAnsiTheme="minorHAnsi" w:cstheme="majorHAnsi"/>
                <w:bCs/>
                <w:sz w:val="18"/>
                <w:szCs w:val="18"/>
              </w:rPr>
              <w:t>biosecurity industry participant</w:t>
            </w:r>
            <w:r w:rsidR="00FF77CB">
              <w:rPr>
                <w:rFonts w:asciiTheme="minorHAnsi" w:eastAsiaTheme="minorEastAsia" w:hAnsiTheme="minorHAnsi" w:cstheme="majorHAnsi"/>
                <w:bCs/>
                <w:szCs w:val="18"/>
              </w:rPr>
              <w:t xml:space="preserve"> </w:t>
            </w:r>
            <w:r w:rsidRPr="00F54745">
              <w:rPr>
                <w:rFonts w:asciiTheme="minorHAnsi" w:hAnsiTheme="minorHAnsi" w:cstheme="majorHAnsi"/>
                <w:bCs/>
                <w:sz w:val="18"/>
                <w:szCs w:val="18"/>
              </w:rPr>
              <w:t>or their associates relevant to the operation of the AA in relation to any of the following matters:</w:t>
            </w:r>
          </w:p>
          <w:p w14:paraId="44AF1CD6" w14:textId="77777777" w:rsidR="00F54745" w:rsidRPr="00F54745" w:rsidRDefault="00F54745" w:rsidP="00F54745">
            <w:pPr>
              <w:pStyle w:val="ListParagraph"/>
              <w:numPr>
                <w:ilvl w:val="0"/>
                <w:numId w:val="20"/>
              </w:numPr>
              <w:spacing w:beforeLines="40" w:before="96" w:afterLines="40" w:after="96" w:line="240" w:lineRule="auto"/>
              <w:contextualSpacing w:val="0"/>
              <w:rPr>
                <w:rFonts w:cstheme="majorHAnsi"/>
                <w:bCs/>
                <w:i/>
                <w:sz w:val="18"/>
                <w:szCs w:val="18"/>
              </w:rPr>
            </w:pPr>
            <w:r w:rsidRPr="00F54745">
              <w:rPr>
                <w:rFonts w:cstheme="majorHAnsi"/>
                <w:bCs/>
                <w:sz w:val="18"/>
                <w:szCs w:val="18"/>
              </w:rPr>
              <w:t xml:space="preserve">conviction of an offence or order to pay a pecuniary penalty under the </w:t>
            </w:r>
            <w:r w:rsidRPr="00F54745">
              <w:rPr>
                <w:rFonts w:cstheme="majorHAnsi"/>
                <w:bCs/>
                <w:i/>
                <w:sz w:val="18"/>
                <w:szCs w:val="18"/>
              </w:rPr>
              <w:t>Biosecurity Act 2015, Quarantine Act 1908, Customs Act 1901, the Criminal Code or the Crimes Act 1914</w:t>
            </w:r>
          </w:p>
          <w:p w14:paraId="0CF2266C" w14:textId="77777777" w:rsidR="00F54745" w:rsidRPr="00F54745" w:rsidRDefault="00F54745" w:rsidP="00F54745">
            <w:pPr>
              <w:pStyle w:val="ListParagraph"/>
              <w:numPr>
                <w:ilvl w:val="0"/>
                <w:numId w:val="20"/>
              </w:numPr>
              <w:spacing w:beforeLines="40" w:before="96" w:afterLines="40" w:after="96" w:line="240" w:lineRule="auto"/>
              <w:contextualSpacing w:val="0"/>
              <w:rPr>
                <w:rFonts w:cstheme="majorHAnsi"/>
                <w:bCs/>
                <w:i/>
                <w:sz w:val="18"/>
                <w:szCs w:val="18"/>
              </w:rPr>
            </w:pPr>
            <w:r w:rsidRPr="00F54745">
              <w:rPr>
                <w:rFonts w:cstheme="majorHAnsi"/>
                <w:bCs/>
                <w:sz w:val="18"/>
                <w:szCs w:val="18"/>
              </w:rPr>
              <w:t xml:space="preserve">debt to the Commonwealth that is more than 28 days overdue under the </w:t>
            </w:r>
            <w:r w:rsidRPr="00F54745">
              <w:rPr>
                <w:rFonts w:cstheme="majorHAnsi"/>
                <w:bCs/>
                <w:i/>
                <w:sz w:val="18"/>
                <w:szCs w:val="18"/>
              </w:rPr>
              <w:t>Biosecurity Act 2015, Quarantine Act 1908, Customs Act 1901, the Criminal Code or the Crimes Act 1914</w:t>
            </w:r>
          </w:p>
          <w:p w14:paraId="7E645195" w14:textId="0D93C418" w:rsidR="00F54745" w:rsidRPr="00F54745" w:rsidRDefault="00F54745" w:rsidP="00C17492">
            <w:pPr>
              <w:pStyle w:val="TableHeading"/>
              <w:numPr>
                <w:ilvl w:val="0"/>
                <w:numId w:val="20"/>
              </w:numPr>
              <w:rPr>
                <w:rFonts w:asciiTheme="minorHAnsi" w:hAnsiTheme="minorHAnsi"/>
                <w:b w:val="0"/>
                <w:szCs w:val="18"/>
                <w:lang w:eastAsia="ja-JP"/>
              </w:rPr>
            </w:pPr>
            <w:r w:rsidRPr="00F54745">
              <w:rPr>
                <w:rFonts w:asciiTheme="minorHAnsi" w:hAnsiTheme="minorHAnsi" w:cstheme="majorHAnsi"/>
                <w:b w:val="0"/>
                <w:bCs/>
                <w:szCs w:val="18"/>
              </w:rPr>
              <w:t xml:space="preserve">refusal, involuntary suspension, involuntary revocation/cancelation or involuntary variation of an </w:t>
            </w:r>
            <w:r w:rsidR="00C17492">
              <w:rPr>
                <w:rFonts w:asciiTheme="minorHAnsi" w:hAnsiTheme="minorHAnsi" w:cstheme="majorHAnsi"/>
                <w:b w:val="0"/>
                <w:bCs/>
                <w:szCs w:val="18"/>
              </w:rPr>
              <w:t>import p</w:t>
            </w:r>
            <w:r w:rsidRPr="00F54745">
              <w:rPr>
                <w:rFonts w:asciiTheme="minorHAnsi" w:hAnsiTheme="minorHAnsi" w:cstheme="majorHAnsi"/>
                <w:b w:val="0"/>
                <w:bCs/>
                <w:szCs w:val="18"/>
              </w:rPr>
              <w:t xml:space="preserve">ermit, quarantine approved premises, compliance agreement or </w:t>
            </w:r>
            <w:r w:rsidR="001C5853" w:rsidRPr="001C5853">
              <w:rPr>
                <w:rFonts w:asciiTheme="minorHAnsi" w:hAnsiTheme="minorHAnsi"/>
                <w:b w:val="0"/>
                <w:szCs w:val="18"/>
              </w:rPr>
              <w:t>approved arrangement</w:t>
            </w:r>
            <w:r w:rsidR="001C5853" w:rsidRPr="00F54745">
              <w:rPr>
                <w:rFonts w:asciiTheme="minorHAnsi" w:hAnsiTheme="minorHAnsi"/>
                <w:szCs w:val="18"/>
              </w:rPr>
              <w:t xml:space="preserve"> </w:t>
            </w:r>
            <w:r w:rsidRPr="00F54745">
              <w:rPr>
                <w:rFonts w:asciiTheme="minorHAnsi" w:hAnsiTheme="minorHAnsi" w:cstheme="majorHAnsi"/>
                <w:b w:val="0"/>
                <w:bCs/>
                <w:szCs w:val="18"/>
              </w:rPr>
              <w:t xml:space="preserve">under the </w:t>
            </w:r>
            <w:r w:rsidRPr="00F54745">
              <w:rPr>
                <w:rFonts w:asciiTheme="minorHAnsi" w:hAnsiTheme="minorHAnsi" w:cstheme="majorHAnsi"/>
                <w:b w:val="0"/>
                <w:bCs/>
                <w:i/>
                <w:szCs w:val="18"/>
              </w:rPr>
              <w:t>Quarantine Act 1908</w:t>
            </w:r>
            <w:r w:rsidRPr="00F54745">
              <w:rPr>
                <w:rFonts w:asciiTheme="minorHAnsi" w:hAnsiTheme="minorHAnsi" w:cstheme="majorHAnsi"/>
                <w:b w:val="0"/>
                <w:bCs/>
                <w:szCs w:val="18"/>
              </w:rPr>
              <w:t xml:space="preserve"> or the </w:t>
            </w:r>
            <w:r w:rsidRPr="00F54745">
              <w:rPr>
                <w:rFonts w:asciiTheme="minorHAnsi" w:hAnsiTheme="minorHAnsi" w:cstheme="majorHAnsi"/>
                <w:b w:val="0"/>
                <w:bCs/>
                <w:i/>
                <w:szCs w:val="18"/>
              </w:rPr>
              <w:t>Biosecurity Act 2015</w:t>
            </w:r>
            <w:r w:rsidRPr="00F54745">
              <w:rPr>
                <w:rFonts w:asciiTheme="minorHAnsi" w:hAnsiTheme="minorHAnsi" w:cstheme="majorHAnsi"/>
                <w:b w:val="0"/>
                <w:bCs/>
                <w:szCs w:val="18"/>
              </w:rPr>
              <w:t>.</w:t>
            </w:r>
          </w:p>
        </w:tc>
        <w:tc>
          <w:tcPr>
            <w:tcW w:w="1559" w:type="dxa"/>
          </w:tcPr>
          <w:p w14:paraId="699AC53A" w14:textId="51160461"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Critical</w:t>
            </w:r>
          </w:p>
        </w:tc>
      </w:tr>
      <w:tr w:rsidR="00F54745" w14:paraId="3563E4E4" w14:textId="77777777" w:rsidTr="00984D89">
        <w:trPr>
          <w:cantSplit/>
          <w:tblHeader/>
        </w:trPr>
        <w:tc>
          <w:tcPr>
            <w:tcW w:w="7508" w:type="dxa"/>
          </w:tcPr>
          <w:p w14:paraId="44932739" w14:textId="6164670F" w:rsidR="00F54745" w:rsidRPr="00F54745" w:rsidRDefault="00F54745" w:rsidP="00C17492">
            <w:pPr>
              <w:spacing w:beforeLines="40" w:before="96" w:afterLines="40" w:after="96" w:line="240" w:lineRule="auto"/>
              <w:rPr>
                <w:rFonts w:asciiTheme="minorHAnsi" w:hAnsiTheme="minorHAnsi"/>
                <w:sz w:val="18"/>
                <w:szCs w:val="18"/>
                <w:lang w:eastAsia="ja-JP"/>
              </w:rPr>
            </w:pPr>
            <w:r w:rsidRPr="00F54745">
              <w:rPr>
                <w:rFonts w:asciiTheme="minorHAnsi" w:hAnsiTheme="minorHAnsi" w:cstheme="majorHAnsi"/>
                <w:bCs/>
                <w:sz w:val="18"/>
                <w:szCs w:val="18"/>
              </w:rPr>
              <w:t xml:space="preserve">14.23 </w:t>
            </w:r>
            <w:r w:rsidR="0084423A">
              <w:rPr>
                <w:rFonts w:asciiTheme="minorHAnsi" w:hAnsiTheme="minorHAnsi" w:cstheme="majorHAnsi"/>
                <w:bCs/>
                <w:sz w:val="18"/>
                <w:szCs w:val="18"/>
              </w:rPr>
              <w:t>Departmental officers</w:t>
            </w:r>
            <w:r w:rsidRPr="00F54745">
              <w:rPr>
                <w:rFonts w:asciiTheme="minorHAnsi" w:hAnsiTheme="minorHAnsi" w:cstheme="majorHAnsi"/>
                <w:bCs/>
                <w:sz w:val="18"/>
                <w:szCs w:val="18"/>
              </w:rPr>
              <w:t xml:space="preserve"> and department approved auditors, must be provided access to the </w:t>
            </w:r>
            <w:r w:rsidR="00C17492">
              <w:rPr>
                <w:rFonts w:asciiTheme="minorHAnsi" w:hAnsiTheme="minorHAnsi" w:cstheme="majorHAnsi"/>
                <w:bCs/>
                <w:sz w:val="18"/>
                <w:szCs w:val="18"/>
              </w:rPr>
              <w:t>approved arrangement</w:t>
            </w:r>
            <w:r w:rsidRPr="00F54745">
              <w:rPr>
                <w:rFonts w:asciiTheme="minorHAnsi" w:hAnsiTheme="minorHAnsi" w:cstheme="majorHAnsi"/>
                <w:bCs/>
                <w:sz w:val="18"/>
                <w:szCs w:val="18"/>
              </w:rPr>
              <w:t xml:space="preserve"> site to perform the functions and exercise the powers conferred on them by the Biosecurity Act or another law of the Commonwealth.</w:t>
            </w:r>
          </w:p>
        </w:tc>
        <w:tc>
          <w:tcPr>
            <w:tcW w:w="1559" w:type="dxa"/>
            <w:vAlign w:val="center"/>
          </w:tcPr>
          <w:p w14:paraId="5C549EFB" w14:textId="72A95767" w:rsidR="00F54745" w:rsidRPr="00F54745" w:rsidRDefault="00F54745" w:rsidP="00F54745">
            <w:pPr>
              <w:pStyle w:val="TableHeading"/>
              <w:rPr>
                <w:rFonts w:asciiTheme="minorHAnsi" w:hAnsiTheme="minorHAnsi"/>
                <w:b w:val="0"/>
                <w:szCs w:val="18"/>
                <w:lang w:eastAsia="ja-JP"/>
              </w:rPr>
            </w:pPr>
            <w:r w:rsidRPr="00F54745">
              <w:rPr>
                <w:rFonts w:asciiTheme="minorHAnsi" w:hAnsiTheme="minorHAnsi" w:cstheme="majorHAnsi"/>
                <w:b w:val="0"/>
                <w:bCs/>
                <w:szCs w:val="18"/>
              </w:rPr>
              <w:t>Critical</w:t>
            </w:r>
          </w:p>
        </w:tc>
      </w:tr>
      <w:tr w:rsidR="00F54745" w14:paraId="5D6E14A2" w14:textId="77777777" w:rsidTr="00984D89">
        <w:trPr>
          <w:cantSplit/>
          <w:tblHeader/>
        </w:trPr>
        <w:tc>
          <w:tcPr>
            <w:tcW w:w="7508" w:type="dxa"/>
          </w:tcPr>
          <w:p w14:paraId="22DCBB1E" w14:textId="64E293C2" w:rsidR="00F54745" w:rsidRPr="00F54745" w:rsidRDefault="00F54745" w:rsidP="0084423A">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14.24</w:t>
            </w:r>
            <w:r>
              <w:rPr>
                <w:rFonts w:asciiTheme="minorHAnsi" w:hAnsiTheme="minorHAnsi" w:cstheme="majorHAnsi"/>
                <w:bCs/>
                <w:sz w:val="18"/>
                <w:szCs w:val="18"/>
              </w:rPr>
              <w:t xml:space="preserve"> </w:t>
            </w:r>
            <w:r w:rsidRPr="00F54745">
              <w:rPr>
                <w:rFonts w:asciiTheme="minorHAnsi" w:hAnsiTheme="minorHAnsi" w:cstheme="majorHAnsi"/>
                <w:bCs/>
                <w:sz w:val="18"/>
                <w:szCs w:val="18"/>
              </w:rPr>
              <w:t xml:space="preserve">Departmental </w:t>
            </w:r>
            <w:r w:rsidR="0084423A">
              <w:rPr>
                <w:rFonts w:asciiTheme="minorHAnsi" w:hAnsiTheme="minorHAnsi" w:cstheme="majorHAnsi"/>
                <w:bCs/>
                <w:sz w:val="18"/>
                <w:szCs w:val="18"/>
              </w:rPr>
              <w:t>officers</w:t>
            </w:r>
            <w:r w:rsidR="0084423A" w:rsidRPr="00F54745">
              <w:rPr>
                <w:rFonts w:asciiTheme="minorHAnsi" w:hAnsiTheme="minorHAnsi" w:cstheme="majorHAnsi"/>
                <w:bCs/>
                <w:sz w:val="18"/>
                <w:szCs w:val="18"/>
              </w:rPr>
              <w:t xml:space="preserve"> </w:t>
            </w:r>
            <w:r w:rsidRPr="00F54745">
              <w:rPr>
                <w:rFonts w:asciiTheme="minorHAnsi" w:hAnsiTheme="minorHAnsi" w:cstheme="majorHAnsi"/>
                <w:bCs/>
                <w:sz w:val="18"/>
                <w:szCs w:val="18"/>
              </w:rPr>
              <w:t>or department approved auditors, must be provided with facilities and assistance as requested, and any required documents, records or things relevant to the audit.</w:t>
            </w:r>
          </w:p>
        </w:tc>
        <w:tc>
          <w:tcPr>
            <w:tcW w:w="1559" w:type="dxa"/>
            <w:vAlign w:val="center"/>
          </w:tcPr>
          <w:p w14:paraId="090344AB" w14:textId="3381A17D"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Major or critical</w:t>
            </w:r>
          </w:p>
        </w:tc>
      </w:tr>
      <w:tr w:rsidR="00F54745" w14:paraId="624CD35E" w14:textId="77777777" w:rsidTr="00984D89">
        <w:trPr>
          <w:cantSplit/>
          <w:tblHeader/>
        </w:trPr>
        <w:tc>
          <w:tcPr>
            <w:tcW w:w="7508" w:type="dxa"/>
          </w:tcPr>
          <w:p w14:paraId="4C3C6CDF" w14:textId="078941AD" w:rsidR="00F54745" w:rsidRPr="00F54745" w:rsidRDefault="00F54745" w:rsidP="00FF77CB">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14.25</w:t>
            </w:r>
            <w:r>
              <w:rPr>
                <w:rFonts w:asciiTheme="minorHAnsi" w:hAnsiTheme="minorHAnsi" w:cstheme="majorHAnsi"/>
                <w:bCs/>
                <w:sz w:val="18"/>
                <w:szCs w:val="18"/>
              </w:rPr>
              <w:t xml:space="preserve"> </w:t>
            </w:r>
            <w:r w:rsidRPr="00F54745">
              <w:rPr>
                <w:rFonts w:asciiTheme="minorHAnsi" w:hAnsiTheme="minorHAnsi" w:cstheme="majorHAnsi"/>
                <w:bCs/>
                <w:sz w:val="18"/>
                <w:szCs w:val="18"/>
              </w:rPr>
              <w:t>The depa</w:t>
            </w:r>
            <w:r w:rsidR="00FF77CB">
              <w:rPr>
                <w:rFonts w:asciiTheme="minorHAnsi" w:hAnsiTheme="minorHAnsi" w:cstheme="majorHAnsi"/>
                <w:bCs/>
                <w:sz w:val="18"/>
                <w:szCs w:val="18"/>
              </w:rPr>
              <w:t>rtment must be notified of any r</w:t>
            </w:r>
            <w:r w:rsidRPr="00F54745">
              <w:rPr>
                <w:rFonts w:asciiTheme="minorHAnsi" w:hAnsiTheme="minorHAnsi" w:cstheme="majorHAnsi"/>
                <w:bCs/>
                <w:sz w:val="18"/>
                <w:szCs w:val="18"/>
              </w:rPr>
              <w:t xml:space="preserve">eportable </w:t>
            </w:r>
            <w:r w:rsidR="00FF77CB">
              <w:rPr>
                <w:rFonts w:asciiTheme="minorHAnsi" w:hAnsiTheme="minorHAnsi" w:cstheme="majorHAnsi"/>
                <w:bCs/>
                <w:sz w:val="18"/>
                <w:szCs w:val="18"/>
              </w:rPr>
              <w:t>b</w:t>
            </w:r>
            <w:r w:rsidRPr="00F54745">
              <w:rPr>
                <w:rFonts w:asciiTheme="minorHAnsi" w:hAnsiTheme="minorHAnsi" w:cstheme="majorHAnsi"/>
                <w:bCs/>
                <w:sz w:val="18"/>
                <w:szCs w:val="18"/>
              </w:rPr>
              <w:t xml:space="preserve">iosecurity </w:t>
            </w:r>
            <w:r w:rsidR="00FF77CB">
              <w:rPr>
                <w:rFonts w:asciiTheme="minorHAnsi" w:hAnsiTheme="minorHAnsi" w:cstheme="majorHAnsi"/>
                <w:bCs/>
                <w:sz w:val="18"/>
                <w:szCs w:val="18"/>
              </w:rPr>
              <w:t>i</w:t>
            </w:r>
            <w:r w:rsidRPr="00F54745">
              <w:rPr>
                <w:rFonts w:asciiTheme="minorHAnsi" w:hAnsiTheme="minorHAnsi" w:cstheme="majorHAnsi"/>
                <w:bCs/>
                <w:sz w:val="18"/>
                <w:szCs w:val="18"/>
              </w:rPr>
              <w:t>ncident as soon as practicable, in accordance with the determination made by the Director of Biosecurity.</w:t>
            </w:r>
          </w:p>
        </w:tc>
        <w:tc>
          <w:tcPr>
            <w:tcW w:w="1559" w:type="dxa"/>
            <w:vAlign w:val="center"/>
          </w:tcPr>
          <w:p w14:paraId="452973D0" w14:textId="14627F79"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Critical</w:t>
            </w:r>
          </w:p>
        </w:tc>
      </w:tr>
      <w:tr w:rsidR="00F54745" w14:paraId="26B922A9" w14:textId="77777777" w:rsidTr="00984D89">
        <w:trPr>
          <w:cantSplit/>
          <w:tblHeader/>
        </w:trPr>
        <w:tc>
          <w:tcPr>
            <w:tcW w:w="7508" w:type="dxa"/>
          </w:tcPr>
          <w:p w14:paraId="40FBD478" w14:textId="5F9A3973" w:rsidR="00F54745" w:rsidRPr="00F54745" w:rsidRDefault="00F54745" w:rsidP="00F54745">
            <w:pPr>
              <w:spacing w:beforeLines="40" w:before="96" w:afterLines="40" w:after="96" w:line="240" w:lineRule="auto"/>
              <w:rPr>
                <w:rFonts w:asciiTheme="minorHAnsi" w:hAnsiTheme="minorHAnsi" w:cstheme="majorHAnsi"/>
                <w:bCs/>
                <w:sz w:val="18"/>
                <w:szCs w:val="18"/>
              </w:rPr>
            </w:pPr>
            <w:r w:rsidRPr="00F54745">
              <w:rPr>
                <w:rFonts w:asciiTheme="minorHAnsi" w:hAnsiTheme="minorHAnsi" w:cstheme="majorHAnsi"/>
                <w:bCs/>
                <w:sz w:val="18"/>
                <w:szCs w:val="18"/>
              </w:rPr>
              <w:t xml:space="preserve">14.26 Department approved auditors must be permitted to collect evidence of compliance and noncompliance with </w:t>
            </w:r>
            <w:r w:rsidR="00C17492">
              <w:rPr>
                <w:rFonts w:asciiTheme="minorHAnsi" w:hAnsiTheme="minorHAnsi" w:cstheme="majorHAnsi"/>
                <w:bCs/>
                <w:sz w:val="18"/>
                <w:szCs w:val="18"/>
              </w:rPr>
              <w:t>approved arrangement</w:t>
            </w:r>
            <w:r w:rsidR="00C17492" w:rsidRPr="00F54745">
              <w:rPr>
                <w:rFonts w:asciiTheme="minorHAnsi" w:hAnsiTheme="minorHAnsi" w:cstheme="majorHAnsi"/>
                <w:bCs/>
                <w:sz w:val="18"/>
                <w:szCs w:val="18"/>
              </w:rPr>
              <w:t xml:space="preserve"> </w:t>
            </w:r>
            <w:r w:rsidRPr="00F54745">
              <w:rPr>
                <w:rFonts w:asciiTheme="minorHAnsi" w:hAnsiTheme="minorHAnsi" w:cstheme="majorHAnsi"/>
                <w:bCs/>
                <w:sz w:val="18"/>
                <w:szCs w:val="18"/>
              </w:rPr>
              <w:t>requirements through actions including the copying of documents and taking of photographs.</w:t>
            </w:r>
          </w:p>
        </w:tc>
        <w:tc>
          <w:tcPr>
            <w:tcW w:w="1559" w:type="dxa"/>
            <w:vAlign w:val="center"/>
          </w:tcPr>
          <w:p w14:paraId="1812DD1B" w14:textId="00C669C8" w:rsidR="00F54745" w:rsidRPr="00F54745" w:rsidRDefault="00F54745" w:rsidP="00F54745">
            <w:pPr>
              <w:pStyle w:val="TableHeading"/>
              <w:rPr>
                <w:rFonts w:asciiTheme="minorHAnsi" w:hAnsiTheme="minorHAnsi" w:cstheme="majorHAnsi"/>
                <w:b w:val="0"/>
                <w:bCs/>
                <w:szCs w:val="18"/>
              </w:rPr>
            </w:pPr>
            <w:r w:rsidRPr="00F54745">
              <w:rPr>
                <w:rFonts w:asciiTheme="minorHAnsi" w:hAnsiTheme="minorHAnsi" w:cstheme="majorHAnsi"/>
                <w:b w:val="0"/>
                <w:bCs/>
                <w:szCs w:val="18"/>
              </w:rPr>
              <w:t>Major or critical</w:t>
            </w:r>
          </w:p>
        </w:tc>
      </w:tr>
      <w:tr w:rsidR="00097D3A" w14:paraId="36E05678" w14:textId="77777777" w:rsidTr="00984D89">
        <w:trPr>
          <w:cantSplit/>
          <w:tblHeader/>
        </w:trPr>
        <w:tc>
          <w:tcPr>
            <w:tcW w:w="7508" w:type="dxa"/>
          </w:tcPr>
          <w:p w14:paraId="2C8B263E" w14:textId="77777777" w:rsidR="00097D3A" w:rsidRPr="00F54745" w:rsidRDefault="00097D3A" w:rsidP="00097D3A">
            <w:pPr>
              <w:spacing w:beforeLines="40" w:before="96" w:afterLines="40" w:after="96" w:line="240" w:lineRule="auto"/>
              <w:rPr>
                <w:rFonts w:asciiTheme="minorHAnsi" w:eastAsiaTheme="minorHAnsi" w:hAnsiTheme="minorHAnsi"/>
                <w:color w:val="auto"/>
                <w:sz w:val="18"/>
                <w:szCs w:val="18"/>
              </w:rPr>
            </w:pPr>
            <w:r w:rsidRPr="00F54745">
              <w:rPr>
                <w:rFonts w:asciiTheme="minorHAnsi" w:hAnsiTheme="minorHAnsi" w:cstheme="majorHAnsi"/>
                <w:bCs/>
                <w:sz w:val="18"/>
                <w:szCs w:val="18"/>
              </w:rPr>
              <w:t xml:space="preserve">14.27 </w:t>
            </w:r>
            <w:r w:rsidRPr="00F54745">
              <w:rPr>
                <w:rFonts w:asciiTheme="minorHAnsi" w:hAnsiTheme="minorHAnsi"/>
                <w:sz w:val="18"/>
                <w:szCs w:val="18"/>
              </w:rPr>
              <w:t xml:space="preserve">The </w:t>
            </w:r>
            <w:r>
              <w:rPr>
                <w:rFonts w:asciiTheme="minorHAnsi" w:eastAsiaTheme="minorEastAsia" w:hAnsiTheme="minorHAnsi" w:cstheme="majorHAnsi"/>
                <w:bCs/>
                <w:sz w:val="18"/>
                <w:szCs w:val="18"/>
              </w:rPr>
              <w:t>biosecurity industry participant</w:t>
            </w:r>
            <w:r>
              <w:rPr>
                <w:rFonts w:asciiTheme="minorHAnsi" w:eastAsiaTheme="minorEastAsia" w:hAnsiTheme="minorHAnsi" w:cstheme="majorHAnsi"/>
                <w:bCs/>
                <w:szCs w:val="18"/>
              </w:rPr>
              <w:t xml:space="preserve"> </w:t>
            </w:r>
            <w:r w:rsidRPr="00F54745">
              <w:rPr>
                <w:rFonts w:asciiTheme="minorHAnsi" w:hAnsiTheme="minorHAnsi"/>
                <w:sz w:val="18"/>
                <w:szCs w:val="18"/>
              </w:rPr>
              <w:t>must notify the department in writing</w:t>
            </w:r>
            <w:r w:rsidRPr="00F54745">
              <w:rPr>
                <w:rFonts w:asciiTheme="minorHAnsi" w:hAnsiTheme="minorHAnsi"/>
                <w:bCs/>
                <w:color w:val="1F497D"/>
                <w:sz w:val="18"/>
                <w:szCs w:val="18"/>
              </w:rPr>
              <w:t xml:space="preserve"> </w:t>
            </w:r>
            <w:r w:rsidRPr="00F54745">
              <w:rPr>
                <w:rFonts w:asciiTheme="minorHAnsi" w:hAnsiTheme="minorHAnsi"/>
                <w:sz w:val="18"/>
                <w:szCs w:val="18"/>
              </w:rPr>
              <w:t>as soon as practicable within 15 days of any change in:</w:t>
            </w:r>
          </w:p>
          <w:p w14:paraId="7146D0B8" w14:textId="77777777" w:rsidR="00097D3A" w:rsidRPr="00F54745" w:rsidRDefault="00097D3A" w:rsidP="00097D3A">
            <w:pPr>
              <w:pStyle w:val="ListParagraph"/>
              <w:numPr>
                <w:ilvl w:val="0"/>
                <w:numId w:val="33"/>
              </w:numPr>
              <w:rPr>
                <w:sz w:val="18"/>
                <w:szCs w:val="18"/>
              </w:rPr>
            </w:pPr>
            <w:r>
              <w:rPr>
                <w:sz w:val="18"/>
                <w:szCs w:val="18"/>
              </w:rPr>
              <w:t>p</w:t>
            </w:r>
            <w:r w:rsidRPr="00F54745">
              <w:rPr>
                <w:sz w:val="18"/>
                <w:szCs w:val="18"/>
              </w:rPr>
              <w:t xml:space="preserve">ersons in positions responsible for </w:t>
            </w:r>
            <w:r w:rsidRPr="00F54745">
              <w:rPr>
                <w:sz w:val="18"/>
                <w:szCs w:val="18"/>
                <w:lang w:val="en"/>
              </w:rPr>
              <w:t>controlling, directing, enforcing or monitoring people performing activities associated with the approved arrangement</w:t>
            </w:r>
          </w:p>
          <w:p w14:paraId="44C20586" w14:textId="77777777" w:rsidR="00097D3A" w:rsidRPr="00F54745" w:rsidRDefault="00097D3A" w:rsidP="00097D3A">
            <w:pPr>
              <w:pStyle w:val="ListParagraph"/>
              <w:numPr>
                <w:ilvl w:val="0"/>
                <w:numId w:val="33"/>
              </w:numPr>
              <w:rPr>
                <w:sz w:val="18"/>
                <w:szCs w:val="18"/>
              </w:rPr>
            </w:pPr>
            <w:r>
              <w:rPr>
                <w:sz w:val="18"/>
                <w:szCs w:val="18"/>
              </w:rPr>
              <w:t xml:space="preserve">biosecurity industry participant </w:t>
            </w:r>
            <w:r w:rsidRPr="00F54745">
              <w:rPr>
                <w:sz w:val="18"/>
                <w:szCs w:val="18"/>
              </w:rPr>
              <w:t xml:space="preserve"> details, including:</w:t>
            </w:r>
          </w:p>
          <w:p w14:paraId="625AC80F" w14:textId="77777777" w:rsidR="00097D3A" w:rsidRPr="00F54745" w:rsidRDefault="00097D3A" w:rsidP="00097D3A">
            <w:pPr>
              <w:pStyle w:val="ListParagraph"/>
              <w:numPr>
                <w:ilvl w:val="0"/>
                <w:numId w:val="47"/>
              </w:numPr>
              <w:rPr>
                <w:sz w:val="18"/>
                <w:szCs w:val="18"/>
              </w:rPr>
            </w:pPr>
            <w:r w:rsidRPr="00F54745">
              <w:rPr>
                <w:sz w:val="18"/>
                <w:szCs w:val="18"/>
              </w:rPr>
              <w:t>entity name</w:t>
            </w:r>
          </w:p>
          <w:p w14:paraId="4FB9D43F" w14:textId="77777777" w:rsidR="00097D3A" w:rsidRPr="00F54745" w:rsidRDefault="00097D3A" w:rsidP="00097D3A">
            <w:pPr>
              <w:pStyle w:val="ListParagraph"/>
              <w:numPr>
                <w:ilvl w:val="0"/>
                <w:numId w:val="47"/>
              </w:numPr>
              <w:rPr>
                <w:sz w:val="18"/>
                <w:szCs w:val="18"/>
              </w:rPr>
            </w:pPr>
            <w:r w:rsidRPr="00F54745">
              <w:rPr>
                <w:sz w:val="18"/>
                <w:szCs w:val="18"/>
              </w:rPr>
              <w:t>ABN or ACN</w:t>
            </w:r>
          </w:p>
          <w:p w14:paraId="271044D6" w14:textId="77777777" w:rsidR="00097D3A" w:rsidRPr="00F54745" w:rsidRDefault="00097D3A" w:rsidP="00097D3A">
            <w:pPr>
              <w:pStyle w:val="ListParagraph"/>
              <w:numPr>
                <w:ilvl w:val="0"/>
                <w:numId w:val="47"/>
              </w:numPr>
              <w:rPr>
                <w:sz w:val="18"/>
                <w:szCs w:val="18"/>
              </w:rPr>
            </w:pPr>
            <w:r w:rsidRPr="00F54745">
              <w:rPr>
                <w:sz w:val="18"/>
                <w:szCs w:val="18"/>
              </w:rPr>
              <w:t>postal address</w:t>
            </w:r>
          </w:p>
          <w:p w14:paraId="362D9850" w14:textId="77777777" w:rsidR="00097D3A" w:rsidRPr="00F54745" w:rsidRDefault="00097D3A" w:rsidP="00097D3A">
            <w:pPr>
              <w:pStyle w:val="ListParagraph"/>
              <w:numPr>
                <w:ilvl w:val="0"/>
                <w:numId w:val="47"/>
              </w:numPr>
              <w:rPr>
                <w:sz w:val="18"/>
                <w:szCs w:val="18"/>
              </w:rPr>
            </w:pPr>
            <w:r w:rsidRPr="00F54745">
              <w:rPr>
                <w:sz w:val="18"/>
                <w:szCs w:val="18"/>
              </w:rPr>
              <w:t>email address</w:t>
            </w:r>
          </w:p>
          <w:p w14:paraId="6450C405" w14:textId="77777777" w:rsidR="00097D3A" w:rsidRPr="00097D3A" w:rsidRDefault="00097D3A" w:rsidP="00097D3A">
            <w:pPr>
              <w:pStyle w:val="ListParagraph"/>
              <w:numPr>
                <w:ilvl w:val="0"/>
                <w:numId w:val="47"/>
              </w:numPr>
              <w:rPr>
                <w:rFonts w:cstheme="majorHAnsi"/>
                <w:bCs/>
                <w:sz w:val="18"/>
                <w:szCs w:val="18"/>
              </w:rPr>
            </w:pPr>
            <w:r w:rsidRPr="00F54745">
              <w:rPr>
                <w:sz w:val="18"/>
                <w:szCs w:val="18"/>
              </w:rPr>
              <w:t>facsimile number</w:t>
            </w:r>
            <w:r>
              <w:rPr>
                <w:sz w:val="18"/>
                <w:szCs w:val="18"/>
              </w:rPr>
              <w:t xml:space="preserve"> </w:t>
            </w:r>
          </w:p>
          <w:p w14:paraId="08BDE1C7" w14:textId="097CDED1" w:rsidR="00097D3A" w:rsidRPr="00F54745" w:rsidRDefault="00097D3A" w:rsidP="00097D3A">
            <w:pPr>
              <w:pStyle w:val="ListParagraph"/>
              <w:numPr>
                <w:ilvl w:val="0"/>
                <w:numId w:val="47"/>
              </w:numPr>
              <w:rPr>
                <w:rFonts w:cstheme="majorHAnsi"/>
                <w:bCs/>
                <w:sz w:val="18"/>
                <w:szCs w:val="18"/>
              </w:rPr>
            </w:pPr>
            <w:r w:rsidRPr="00F54745">
              <w:rPr>
                <w:sz w:val="18"/>
                <w:szCs w:val="18"/>
              </w:rPr>
              <w:t>telephone number.</w:t>
            </w:r>
            <w:r w:rsidRPr="00F54745">
              <w:rPr>
                <w:color w:val="1F497D"/>
                <w:sz w:val="18"/>
                <w:szCs w:val="18"/>
              </w:rPr>
              <w:t xml:space="preserve"> </w:t>
            </w:r>
          </w:p>
        </w:tc>
        <w:tc>
          <w:tcPr>
            <w:tcW w:w="1559" w:type="dxa"/>
            <w:vAlign w:val="center"/>
          </w:tcPr>
          <w:p w14:paraId="778B5247" w14:textId="4DA25DD7" w:rsidR="00097D3A" w:rsidRPr="00F54745" w:rsidRDefault="00097D3A" w:rsidP="00097D3A">
            <w:pPr>
              <w:pStyle w:val="TableHeading"/>
              <w:rPr>
                <w:rFonts w:asciiTheme="minorHAnsi" w:hAnsiTheme="minorHAnsi" w:cstheme="majorHAnsi"/>
                <w:b w:val="0"/>
                <w:bCs/>
                <w:szCs w:val="18"/>
              </w:rPr>
            </w:pPr>
            <w:r w:rsidRPr="00F54745">
              <w:rPr>
                <w:rFonts w:asciiTheme="minorHAnsi" w:hAnsiTheme="minorHAnsi" w:cstheme="majorHAnsi"/>
                <w:b w:val="0"/>
                <w:bCs/>
                <w:szCs w:val="18"/>
              </w:rPr>
              <w:t>Major or critical</w:t>
            </w:r>
          </w:p>
        </w:tc>
      </w:tr>
    </w:tbl>
    <w:p w14:paraId="76203E4C" w14:textId="77777777" w:rsidR="00F54745" w:rsidRDefault="00F54745" w:rsidP="00F54745"/>
    <w:p w14:paraId="73790CE1" w14:textId="77777777" w:rsidR="00F54745" w:rsidRDefault="00F54745" w:rsidP="00F54745"/>
    <w:sectPr w:rsidR="00F54745" w:rsidSect="00FF771F">
      <w:headerReference w:type="even" r:id="rId18"/>
      <w:headerReference w:type="default" r:id="rId19"/>
      <w:footerReference w:type="even" r:id="rId20"/>
      <w:footerReference w:type="default" r:id="rId21"/>
      <w:headerReference w:type="first" r:id="rId22"/>
      <w:footerReference w:type="first" r:id="rId23"/>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A914" w14:textId="77777777" w:rsidR="00670B34" w:rsidRDefault="00670B34" w:rsidP="00F2586E">
      <w:pPr>
        <w:spacing w:after="0" w:line="240" w:lineRule="auto"/>
      </w:pPr>
      <w:r>
        <w:separator/>
      </w:r>
    </w:p>
    <w:p w14:paraId="7B855182" w14:textId="77777777" w:rsidR="00670B34" w:rsidRDefault="00670B34"/>
  </w:endnote>
  <w:endnote w:type="continuationSeparator" w:id="0">
    <w:p w14:paraId="1EB42093" w14:textId="77777777" w:rsidR="00670B34" w:rsidRDefault="00670B34" w:rsidP="00F2586E">
      <w:pPr>
        <w:spacing w:after="0" w:line="240" w:lineRule="auto"/>
      </w:pPr>
      <w:r>
        <w:continuationSeparator/>
      </w:r>
    </w:p>
    <w:p w14:paraId="7F52624B" w14:textId="77777777" w:rsidR="00670B34" w:rsidRDefault="00670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66C3" w14:textId="77777777" w:rsidR="00597498" w:rsidRDefault="00597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6C164223" w14:textId="77777777" w:rsidR="00597498" w:rsidRPr="00ED7078" w:rsidRDefault="00597498"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597498" w14:paraId="7431EDB8" w14:textId="77777777" w:rsidTr="006E4D68">
              <w:tc>
                <w:tcPr>
                  <w:tcW w:w="4856" w:type="dxa"/>
                </w:tcPr>
                <w:p w14:paraId="2CF4352C" w14:textId="03E78375" w:rsidR="00597498" w:rsidRDefault="00597498" w:rsidP="00D17C1F">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Version 5.0</w:t>
                  </w:r>
                </w:p>
              </w:tc>
              <w:tc>
                <w:tcPr>
                  <w:tcW w:w="4857" w:type="dxa"/>
                </w:tcPr>
                <w:p w14:paraId="2FA8A796" w14:textId="77777777" w:rsidR="00597498" w:rsidRDefault="00597498"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0A7713">
                    <w:rPr>
                      <w:rFonts w:asciiTheme="majorHAnsi" w:hAnsiTheme="majorHAnsi" w:cstheme="majorHAnsi"/>
                      <w:noProof/>
                      <w:sz w:val="20"/>
                      <w:szCs w:val="20"/>
                    </w:rPr>
                    <w:t>16</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0A7713">
                    <w:rPr>
                      <w:rFonts w:asciiTheme="majorHAnsi" w:hAnsiTheme="majorHAnsi" w:cstheme="majorHAnsi"/>
                      <w:noProof/>
                      <w:sz w:val="20"/>
                      <w:szCs w:val="20"/>
                    </w:rPr>
                    <w:t>16</w:t>
                  </w:r>
                  <w:r w:rsidRPr="00ED7078">
                    <w:rPr>
                      <w:rFonts w:asciiTheme="majorHAnsi" w:hAnsiTheme="majorHAnsi" w:cstheme="majorHAnsi"/>
                      <w:sz w:val="20"/>
                      <w:szCs w:val="20"/>
                    </w:rPr>
                    <w:fldChar w:fldCharType="end"/>
                  </w:r>
                </w:p>
              </w:tc>
            </w:tr>
          </w:tbl>
          <w:p w14:paraId="3A79AFF1" w14:textId="77777777" w:rsidR="00597498" w:rsidRPr="006E4D68" w:rsidRDefault="00670B34" w:rsidP="006E4D68">
            <w:pPr>
              <w:pStyle w:val="Footer"/>
              <w:tabs>
                <w:tab w:val="clear" w:pos="8640"/>
              </w:tabs>
              <w:ind w:right="-23"/>
              <w:rPr>
                <w:rFonts w:asciiTheme="majorHAnsi" w:hAnsiTheme="majorHAnsi" w:cstheme="majorHAnsi"/>
                <w:sz w:val="2"/>
                <w:szCs w:val="2"/>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B0B5A" w14:textId="77777777" w:rsidR="00597498" w:rsidRDefault="0059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0C73" w14:textId="77777777" w:rsidR="00670B34" w:rsidRDefault="00670B34" w:rsidP="00F2586E">
      <w:pPr>
        <w:spacing w:after="0" w:line="240" w:lineRule="auto"/>
      </w:pPr>
      <w:r>
        <w:separator/>
      </w:r>
    </w:p>
    <w:p w14:paraId="112379C9" w14:textId="77777777" w:rsidR="00670B34" w:rsidRDefault="00670B34"/>
  </w:footnote>
  <w:footnote w:type="continuationSeparator" w:id="0">
    <w:p w14:paraId="44677E03" w14:textId="77777777" w:rsidR="00670B34" w:rsidRDefault="00670B34" w:rsidP="00F2586E">
      <w:pPr>
        <w:spacing w:after="0" w:line="240" w:lineRule="auto"/>
      </w:pPr>
      <w:r>
        <w:continuationSeparator/>
      </w:r>
    </w:p>
    <w:p w14:paraId="515A09C9" w14:textId="77777777" w:rsidR="00670B34" w:rsidRDefault="00670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12BD" w14:textId="5D2ACEE8" w:rsidR="00597498" w:rsidRDefault="00597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62A2" w14:textId="4E508E02" w:rsidR="00597498" w:rsidRPr="006E4D68" w:rsidRDefault="00597498" w:rsidP="006678CC">
    <w:pPr>
      <w:pStyle w:val="Header"/>
      <w:tabs>
        <w:tab w:val="clear" w:pos="8640"/>
      </w:tabs>
      <w:ind w:right="-23"/>
      <w:jc w:val="right"/>
      <w:rPr>
        <w:color w:val="808080" w:themeColor="background1" w:themeShade="80"/>
        <w:sz w:val="20"/>
      </w:rPr>
    </w:pPr>
    <w:r>
      <w:rPr>
        <w:rFonts w:asciiTheme="majorHAnsi" w:hAnsiTheme="majorHAnsi" w:cstheme="majorHAnsi"/>
        <w:color w:val="808080" w:themeColor="background1" w:themeShade="80"/>
        <w:sz w:val="20"/>
        <w:szCs w:val="16"/>
      </w:rPr>
      <w:t>A</w:t>
    </w:r>
    <w:r w:rsidRPr="00E95C34">
      <w:rPr>
        <w:rFonts w:asciiTheme="majorHAnsi" w:hAnsiTheme="majorHAnsi" w:cstheme="majorHAnsi"/>
        <w:color w:val="808080" w:themeColor="background1" w:themeShade="80"/>
        <w:sz w:val="20"/>
        <w:szCs w:val="16"/>
      </w:rPr>
      <w:t>utoclave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80F4" w14:textId="236E6524" w:rsidR="00597498" w:rsidRDefault="00597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4DA"/>
    <w:multiLevelType w:val="hybridMultilevel"/>
    <w:tmpl w:val="BC2A4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4C4685"/>
    <w:multiLevelType w:val="hybridMultilevel"/>
    <w:tmpl w:val="5D5E3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4C5EEF"/>
    <w:multiLevelType w:val="hybridMultilevel"/>
    <w:tmpl w:val="7E6A10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A133D1"/>
    <w:multiLevelType w:val="hybridMultilevel"/>
    <w:tmpl w:val="0DE46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9648E2"/>
    <w:multiLevelType w:val="hybridMultilevel"/>
    <w:tmpl w:val="8F64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6420B"/>
    <w:multiLevelType w:val="hybridMultilevel"/>
    <w:tmpl w:val="C0DE7C94"/>
    <w:lvl w:ilvl="0" w:tplc="D050145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EA12E57"/>
    <w:multiLevelType w:val="hybridMultilevel"/>
    <w:tmpl w:val="5EE045C0"/>
    <w:lvl w:ilvl="0" w:tplc="E7E84BAC">
      <w:numFmt w:val="bullet"/>
      <w:lvlText w:val=""/>
      <w:lvlJc w:val="left"/>
      <w:pPr>
        <w:ind w:left="360" w:hanging="360"/>
      </w:pPr>
      <w:rPr>
        <w:rFonts w:ascii="Symbol" w:eastAsia="Calibri" w:hAnsi="Symbol" w:cstheme="majorHAns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470913"/>
    <w:multiLevelType w:val="hybridMultilevel"/>
    <w:tmpl w:val="900A74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A53D47"/>
    <w:multiLevelType w:val="hybridMultilevel"/>
    <w:tmpl w:val="E84AECF2"/>
    <w:lvl w:ilvl="0" w:tplc="E7E84BAC">
      <w:numFmt w:val="bullet"/>
      <w:lvlText w:val=""/>
      <w:lvlJc w:val="left"/>
      <w:pPr>
        <w:ind w:left="720" w:hanging="360"/>
      </w:pPr>
      <w:rPr>
        <w:rFonts w:ascii="Symbol" w:eastAsia="Calibr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83DAC"/>
    <w:multiLevelType w:val="hybridMultilevel"/>
    <w:tmpl w:val="839ED69A"/>
    <w:lvl w:ilvl="0" w:tplc="D050145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A254CA"/>
    <w:multiLevelType w:val="hybridMultilevel"/>
    <w:tmpl w:val="42C86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0D5D43"/>
    <w:multiLevelType w:val="hybridMultilevel"/>
    <w:tmpl w:val="25C68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C024C"/>
    <w:multiLevelType w:val="hybridMultilevel"/>
    <w:tmpl w:val="8584A314"/>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FB2BBB"/>
    <w:multiLevelType w:val="hybridMultilevel"/>
    <w:tmpl w:val="A8C078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D74C75"/>
    <w:multiLevelType w:val="hybridMultilevel"/>
    <w:tmpl w:val="EB64EABA"/>
    <w:lvl w:ilvl="0" w:tplc="0C090001">
      <w:start w:val="1"/>
      <w:numFmt w:val="bullet"/>
      <w:lvlText w:val=""/>
      <w:lvlJc w:val="left"/>
      <w:pPr>
        <w:ind w:left="720" w:hanging="360"/>
      </w:pPr>
      <w:rPr>
        <w:rFonts w:ascii="Symbol" w:hAnsi="Symbol" w:hint="default"/>
      </w:rPr>
    </w:lvl>
    <w:lvl w:ilvl="1" w:tplc="D050145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42B1E9A"/>
    <w:multiLevelType w:val="hybridMultilevel"/>
    <w:tmpl w:val="7FE62A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6BB5472"/>
    <w:multiLevelType w:val="hybridMultilevel"/>
    <w:tmpl w:val="96B29300"/>
    <w:lvl w:ilvl="0" w:tplc="E7E84BAC">
      <w:numFmt w:val="bullet"/>
      <w:lvlText w:val=""/>
      <w:lvlJc w:val="left"/>
      <w:pPr>
        <w:ind w:left="720" w:hanging="360"/>
      </w:pPr>
      <w:rPr>
        <w:rFonts w:ascii="Symbol" w:eastAsia="Calibr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D35D57"/>
    <w:multiLevelType w:val="hybridMultilevel"/>
    <w:tmpl w:val="341A4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9CD242D"/>
    <w:multiLevelType w:val="hybridMultilevel"/>
    <w:tmpl w:val="3B9E67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B4A4FDC"/>
    <w:multiLevelType w:val="hybridMultilevel"/>
    <w:tmpl w:val="BD06F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06D44A8"/>
    <w:multiLevelType w:val="hybridMultilevel"/>
    <w:tmpl w:val="63287AE0"/>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4A0F6666"/>
    <w:multiLevelType w:val="hybridMultilevel"/>
    <w:tmpl w:val="66FA12CA"/>
    <w:lvl w:ilvl="0" w:tplc="D050145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A05CD3"/>
    <w:multiLevelType w:val="hybridMultilevel"/>
    <w:tmpl w:val="8E9A0C82"/>
    <w:lvl w:ilvl="0" w:tplc="E7E84BAC">
      <w:numFmt w:val="bullet"/>
      <w:lvlText w:val=""/>
      <w:lvlJc w:val="left"/>
      <w:pPr>
        <w:ind w:left="720" w:hanging="360"/>
      </w:pPr>
      <w:rPr>
        <w:rFonts w:ascii="Symbol" w:eastAsia="Calibr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2A5BAB"/>
    <w:multiLevelType w:val="hybridMultilevel"/>
    <w:tmpl w:val="DBA28FCE"/>
    <w:lvl w:ilvl="0" w:tplc="D050145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392F56"/>
    <w:multiLevelType w:val="hybridMultilevel"/>
    <w:tmpl w:val="375626DE"/>
    <w:lvl w:ilvl="0" w:tplc="E7E84BAC">
      <w:numFmt w:val="bullet"/>
      <w:lvlText w:val=""/>
      <w:lvlJc w:val="left"/>
      <w:pPr>
        <w:ind w:left="360" w:hanging="360"/>
      </w:pPr>
      <w:rPr>
        <w:rFonts w:ascii="Symbol" w:eastAsia="Calibri" w:hAnsi="Symbol" w:cstheme="majorHAnsi" w:hint="default"/>
      </w:rPr>
    </w:lvl>
    <w:lvl w:ilvl="1" w:tplc="D050145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572339"/>
    <w:multiLevelType w:val="hybridMultilevel"/>
    <w:tmpl w:val="076AA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9E7C2E"/>
    <w:multiLevelType w:val="hybridMultilevel"/>
    <w:tmpl w:val="2E98C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DB2386"/>
    <w:multiLevelType w:val="hybridMultilevel"/>
    <w:tmpl w:val="F8162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7708DA"/>
    <w:multiLevelType w:val="hybridMultilevel"/>
    <w:tmpl w:val="2C9821D4"/>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4A4614"/>
    <w:multiLevelType w:val="hybridMultilevel"/>
    <w:tmpl w:val="28407A14"/>
    <w:lvl w:ilvl="0" w:tplc="D6FACE1C">
      <w:start w:val="1"/>
      <w:numFmt w:val="bullet"/>
      <w:lvlText w:val="o"/>
      <w:lvlJc w:val="left"/>
      <w:pPr>
        <w:ind w:left="720" w:hanging="360"/>
      </w:pPr>
      <w:rPr>
        <w:rFonts w:ascii="Courier New" w:hAnsi="Courier New" w:cs="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978C2"/>
    <w:multiLevelType w:val="hybridMultilevel"/>
    <w:tmpl w:val="12965F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01585F"/>
    <w:multiLevelType w:val="hybridMultilevel"/>
    <w:tmpl w:val="DF9E29B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CD0CA5"/>
    <w:multiLevelType w:val="hybridMultilevel"/>
    <w:tmpl w:val="7354E36A"/>
    <w:lvl w:ilvl="0" w:tplc="E7E84BAC">
      <w:numFmt w:val="bullet"/>
      <w:lvlText w:val=""/>
      <w:lvlJc w:val="left"/>
      <w:pPr>
        <w:ind w:left="360" w:hanging="360"/>
      </w:pPr>
      <w:rPr>
        <w:rFonts w:ascii="Symbol" w:eastAsia="Calibri" w:hAnsi="Symbol" w:cstheme="maj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6E47AA8"/>
    <w:multiLevelType w:val="hybridMultilevel"/>
    <w:tmpl w:val="8886F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EE11F9"/>
    <w:multiLevelType w:val="hybridMultilevel"/>
    <w:tmpl w:val="62605672"/>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5F12D1"/>
    <w:multiLevelType w:val="hybridMultilevel"/>
    <w:tmpl w:val="44C6D8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196456"/>
    <w:multiLevelType w:val="hybridMultilevel"/>
    <w:tmpl w:val="045C82E6"/>
    <w:lvl w:ilvl="0" w:tplc="58B23A16">
      <w:start w:val="1"/>
      <w:numFmt w:val="lowerLetter"/>
      <w:lvlText w:val="%1)"/>
      <w:lvlJc w:val="left"/>
      <w:pPr>
        <w:ind w:left="720" w:hanging="360"/>
      </w:pPr>
    </w:lvl>
    <w:lvl w:ilvl="1" w:tplc="C6AC6F64" w:tentative="1">
      <w:start w:val="1"/>
      <w:numFmt w:val="lowerLetter"/>
      <w:lvlText w:val="%2."/>
      <w:lvlJc w:val="left"/>
      <w:pPr>
        <w:ind w:left="1440" w:hanging="360"/>
      </w:pPr>
    </w:lvl>
    <w:lvl w:ilvl="2" w:tplc="C16497E4" w:tentative="1">
      <w:start w:val="1"/>
      <w:numFmt w:val="lowerRoman"/>
      <w:lvlText w:val="%3."/>
      <w:lvlJc w:val="right"/>
      <w:pPr>
        <w:ind w:left="2160" w:hanging="180"/>
      </w:pPr>
    </w:lvl>
    <w:lvl w:ilvl="3" w:tplc="863E783C" w:tentative="1">
      <w:start w:val="1"/>
      <w:numFmt w:val="decimal"/>
      <w:lvlText w:val="%4."/>
      <w:lvlJc w:val="left"/>
      <w:pPr>
        <w:ind w:left="2880" w:hanging="360"/>
      </w:pPr>
    </w:lvl>
    <w:lvl w:ilvl="4" w:tplc="1BA4DB1E" w:tentative="1">
      <w:start w:val="1"/>
      <w:numFmt w:val="lowerLetter"/>
      <w:lvlText w:val="%5."/>
      <w:lvlJc w:val="left"/>
      <w:pPr>
        <w:ind w:left="3600" w:hanging="360"/>
      </w:pPr>
    </w:lvl>
    <w:lvl w:ilvl="5" w:tplc="AE2C7606" w:tentative="1">
      <w:start w:val="1"/>
      <w:numFmt w:val="lowerRoman"/>
      <w:lvlText w:val="%6."/>
      <w:lvlJc w:val="right"/>
      <w:pPr>
        <w:ind w:left="4320" w:hanging="180"/>
      </w:pPr>
    </w:lvl>
    <w:lvl w:ilvl="6" w:tplc="48D0BDDE" w:tentative="1">
      <w:start w:val="1"/>
      <w:numFmt w:val="decimal"/>
      <w:lvlText w:val="%7."/>
      <w:lvlJc w:val="left"/>
      <w:pPr>
        <w:ind w:left="5040" w:hanging="360"/>
      </w:pPr>
    </w:lvl>
    <w:lvl w:ilvl="7" w:tplc="78CA67CC" w:tentative="1">
      <w:start w:val="1"/>
      <w:numFmt w:val="lowerLetter"/>
      <w:lvlText w:val="%8."/>
      <w:lvlJc w:val="left"/>
      <w:pPr>
        <w:ind w:left="5760" w:hanging="360"/>
      </w:pPr>
    </w:lvl>
    <w:lvl w:ilvl="8" w:tplc="9D3CB2C0" w:tentative="1">
      <w:start w:val="1"/>
      <w:numFmt w:val="lowerRoman"/>
      <w:lvlText w:val="%9."/>
      <w:lvlJc w:val="right"/>
      <w:pPr>
        <w:ind w:left="6480" w:hanging="180"/>
      </w:pPr>
    </w:lvl>
  </w:abstractNum>
  <w:abstractNum w:abstractNumId="40" w15:restartNumberingAfterBreak="0">
    <w:nsid w:val="6ED774F6"/>
    <w:multiLevelType w:val="hybridMultilevel"/>
    <w:tmpl w:val="8154D7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452472"/>
    <w:multiLevelType w:val="hybridMultilevel"/>
    <w:tmpl w:val="DC9001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25C7C9F"/>
    <w:multiLevelType w:val="hybridMultilevel"/>
    <w:tmpl w:val="83C8FE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26846FF"/>
    <w:multiLevelType w:val="hybridMultilevel"/>
    <w:tmpl w:val="B372B936"/>
    <w:lvl w:ilvl="0" w:tplc="E7E84BAC">
      <w:numFmt w:val="bullet"/>
      <w:lvlText w:val=""/>
      <w:lvlJc w:val="left"/>
      <w:pPr>
        <w:ind w:left="720" w:hanging="360"/>
      </w:pPr>
      <w:rPr>
        <w:rFonts w:ascii="Symbol" w:eastAsia="Calibr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7A207B"/>
    <w:multiLevelType w:val="hybridMultilevel"/>
    <w:tmpl w:val="E08602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9B2FEC"/>
    <w:multiLevelType w:val="hybridMultilevel"/>
    <w:tmpl w:val="F0EC5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F053CE1"/>
    <w:multiLevelType w:val="hybridMultilevel"/>
    <w:tmpl w:val="ADA4F420"/>
    <w:lvl w:ilvl="0" w:tplc="E7E84BAC">
      <w:numFmt w:val="bullet"/>
      <w:lvlText w:val=""/>
      <w:lvlJc w:val="left"/>
      <w:pPr>
        <w:ind w:left="720" w:hanging="360"/>
      </w:pPr>
      <w:rPr>
        <w:rFonts w:ascii="Symbol" w:eastAsia="Calibr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17"/>
  </w:num>
  <w:num w:numId="4">
    <w:abstractNumId w:val="9"/>
  </w:num>
  <w:num w:numId="5">
    <w:abstractNumId w:val="32"/>
  </w:num>
  <w:num w:numId="6">
    <w:abstractNumId w:val="47"/>
  </w:num>
  <w:num w:numId="7">
    <w:abstractNumId w:val="16"/>
  </w:num>
  <w:num w:numId="8">
    <w:abstractNumId w:val="25"/>
  </w:num>
  <w:num w:numId="9">
    <w:abstractNumId w:val="43"/>
  </w:num>
  <w:num w:numId="10">
    <w:abstractNumId w:val="12"/>
  </w:num>
  <w:num w:numId="11">
    <w:abstractNumId w:val="2"/>
  </w:num>
  <w:num w:numId="12">
    <w:abstractNumId w:val="0"/>
  </w:num>
  <w:num w:numId="13">
    <w:abstractNumId w:val="31"/>
  </w:num>
  <w:num w:numId="14">
    <w:abstractNumId w:val="29"/>
  </w:num>
  <w:num w:numId="15">
    <w:abstractNumId w:val="18"/>
  </w:num>
  <w:num w:numId="16">
    <w:abstractNumId w:val="45"/>
  </w:num>
  <w:num w:numId="17">
    <w:abstractNumId w:val="42"/>
  </w:num>
  <w:num w:numId="18">
    <w:abstractNumId w:val="46"/>
  </w:num>
  <w:num w:numId="19">
    <w:abstractNumId w:val="19"/>
  </w:num>
  <w:num w:numId="20">
    <w:abstractNumId w:val="3"/>
  </w:num>
  <w:num w:numId="21">
    <w:abstractNumId w:val="28"/>
  </w:num>
  <w:num w:numId="22">
    <w:abstractNumId w:val="8"/>
  </w:num>
  <w:num w:numId="23">
    <w:abstractNumId w:val="34"/>
  </w:num>
  <w:num w:numId="24">
    <w:abstractNumId w:val="20"/>
  </w:num>
  <w:num w:numId="25">
    <w:abstractNumId w:val="40"/>
  </w:num>
  <w:num w:numId="26">
    <w:abstractNumId w:val="38"/>
  </w:num>
  <w:num w:numId="27">
    <w:abstractNumId w:val="44"/>
  </w:num>
  <w:num w:numId="28">
    <w:abstractNumId w:val="11"/>
  </w:num>
  <w:num w:numId="29">
    <w:abstractNumId w:val="30"/>
  </w:num>
  <w:num w:numId="30">
    <w:abstractNumId w:val="27"/>
  </w:num>
  <w:num w:numId="31">
    <w:abstractNumId w:val="35"/>
  </w:num>
  <w:num w:numId="32">
    <w:abstractNumId w:val="7"/>
  </w:num>
  <w:num w:numId="33">
    <w:abstractNumId w:val="6"/>
  </w:num>
  <w:num w:numId="34">
    <w:abstractNumId w:val="33"/>
  </w:num>
  <w:num w:numId="35">
    <w:abstractNumId w:val="14"/>
  </w:num>
  <w:num w:numId="36">
    <w:abstractNumId w:val="39"/>
  </w:num>
  <w:num w:numId="37">
    <w:abstractNumId w:val="4"/>
  </w:num>
  <w:num w:numId="38">
    <w:abstractNumId w:val="22"/>
  </w:num>
  <w:num w:numId="39">
    <w:abstractNumId w:val="41"/>
  </w:num>
  <w:num w:numId="40">
    <w:abstractNumId w:val="37"/>
  </w:num>
  <w:num w:numId="41">
    <w:abstractNumId w:val="5"/>
  </w:num>
  <w:num w:numId="42">
    <w:abstractNumId w:val="26"/>
  </w:num>
  <w:num w:numId="43">
    <w:abstractNumId w:val="10"/>
  </w:num>
  <w:num w:numId="44">
    <w:abstractNumId w:val="24"/>
  </w:num>
  <w:num w:numId="45">
    <w:abstractNumId w:val="23"/>
  </w:num>
  <w:num w:numId="46">
    <w:abstractNumId w:val="15"/>
  </w:num>
  <w:num w:numId="47">
    <w:abstractNumId w:val="13"/>
  </w:num>
  <w:num w:numId="48">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462FA71-8025-44DA-8B2C-ACCBD7665E64}"/>
    <w:docVar w:name="dgnword-eventsink" w:val="230507096"/>
  </w:docVars>
  <w:rsids>
    <w:rsidRoot w:val="00B875DD"/>
    <w:rsid w:val="0000066A"/>
    <w:rsid w:val="00001A8E"/>
    <w:rsid w:val="00002317"/>
    <w:rsid w:val="00003AB2"/>
    <w:rsid w:val="00005288"/>
    <w:rsid w:val="000058C2"/>
    <w:rsid w:val="000079BF"/>
    <w:rsid w:val="000127E1"/>
    <w:rsid w:val="00013441"/>
    <w:rsid w:val="0001462D"/>
    <w:rsid w:val="0001468A"/>
    <w:rsid w:val="00016994"/>
    <w:rsid w:val="00021D11"/>
    <w:rsid w:val="00022294"/>
    <w:rsid w:val="000234C2"/>
    <w:rsid w:val="0002397E"/>
    <w:rsid w:val="00024114"/>
    <w:rsid w:val="00024368"/>
    <w:rsid w:val="00026F0C"/>
    <w:rsid w:val="000270B7"/>
    <w:rsid w:val="000277F9"/>
    <w:rsid w:val="00027B7D"/>
    <w:rsid w:val="00034A01"/>
    <w:rsid w:val="000351FD"/>
    <w:rsid w:val="00035508"/>
    <w:rsid w:val="000361CE"/>
    <w:rsid w:val="00037882"/>
    <w:rsid w:val="00040237"/>
    <w:rsid w:val="00041149"/>
    <w:rsid w:val="0004120F"/>
    <w:rsid w:val="000413B3"/>
    <w:rsid w:val="00043B2B"/>
    <w:rsid w:val="0004552C"/>
    <w:rsid w:val="00046557"/>
    <w:rsid w:val="00046A27"/>
    <w:rsid w:val="00051234"/>
    <w:rsid w:val="00053D04"/>
    <w:rsid w:val="00054E01"/>
    <w:rsid w:val="00060A3D"/>
    <w:rsid w:val="000625CE"/>
    <w:rsid w:val="000642CE"/>
    <w:rsid w:val="0006448A"/>
    <w:rsid w:val="000656D9"/>
    <w:rsid w:val="00066AEB"/>
    <w:rsid w:val="00067626"/>
    <w:rsid w:val="00070723"/>
    <w:rsid w:val="000720AD"/>
    <w:rsid w:val="00072A55"/>
    <w:rsid w:val="000745A6"/>
    <w:rsid w:val="00076D60"/>
    <w:rsid w:val="00077E77"/>
    <w:rsid w:val="00082ADD"/>
    <w:rsid w:val="000838E2"/>
    <w:rsid w:val="0008793F"/>
    <w:rsid w:val="000910F3"/>
    <w:rsid w:val="0009503F"/>
    <w:rsid w:val="00097052"/>
    <w:rsid w:val="00097431"/>
    <w:rsid w:val="00097994"/>
    <w:rsid w:val="00097BE7"/>
    <w:rsid w:val="00097CAE"/>
    <w:rsid w:val="00097D3A"/>
    <w:rsid w:val="000A001C"/>
    <w:rsid w:val="000A0834"/>
    <w:rsid w:val="000A0F7D"/>
    <w:rsid w:val="000A4C67"/>
    <w:rsid w:val="000A6B95"/>
    <w:rsid w:val="000A6E91"/>
    <w:rsid w:val="000A7713"/>
    <w:rsid w:val="000B049C"/>
    <w:rsid w:val="000B0EF3"/>
    <w:rsid w:val="000B23E8"/>
    <w:rsid w:val="000B399E"/>
    <w:rsid w:val="000B3AB6"/>
    <w:rsid w:val="000B3C63"/>
    <w:rsid w:val="000B73D1"/>
    <w:rsid w:val="000B7569"/>
    <w:rsid w:val="000B7666"/>
    <w:rsid w:val="000C1D69"/>
    <w:rsid w:val="000C1F60"/>
    <w:rsid w:val="000C2519"/>
    <w:rsid w:val="000C42AD"/>
    <w:rsid w:val="000C6C89"/>
    <w:rsid w:val="000C712D"/>
    <w:rsid w:val="000D0094"/>
    <w:rsid w:val="000D2BA2"/>
    <w:rsid w:val="000D3128"/>
    <w:rsid w:val="000D35CA"/>
    <w:rsid w:val="000D5AA9"/>
    <w:rsid w:val="000E08CB"/>
    <w:rsid w:val="000E0985"/>
    <w:rsid w:val="000E1DBF"/>
    <w:rsid w:val="000E2288"/>
    <w:rsid w:val="000E2778"/>
    <w:rsid w:val="000E2F09"/>
    <w:rsid w:val="000E4C0D"/>
    <w:rsid w:val="000E757C"/>
    <w:rsid w:val="000F1660"/>
    <w:rsid w:val="000F3E82"/>
    <w:rsid w:val="00101B71"/>
    <w:rsid w:val="00101BF6"/>
    <w:rsid w:val="00101C3E"/>
    <w:rsid w:val="00103317"/>
    <w:rsid w:val="00106E2D"/>
    <w:rsid w:val="001077D3"/>
    <w:rsid w:val="00110BF3"/>
    <w:rsid w:val="00111916"/>
    <w:rsid w:val="001130B1"/>
    <w:rsid w:val="001133AD"/>
    <w:rsid w:val="001143F7"/>
    <w:rsid w:val="0011492C"/>
    <w:rsid w:val="001156B3"/>
    <w:rsid w:val="00116F8E"/>
    <w:rsid w:val="00120DD7"/>
    <w:rsid w:val="00122AA0"/>
    <w:rsid w:val="001233DF"/>
    <w:rsid w:val="00123844"/>
    <w:rsid w:val="001261E2"/>
    <w:rsid w:val="00127253"/>
    <w:rsid w:val="00127A87"/>
    <w:rsid w:val="001303AD"/>
    <w:rsid w:val="00130C15"/>
    <w:rsid w:val="00131F0F"/>
    <w:rsid w:val="00132238"/>
    <w:rsid w:val="001371E3"/>
    <w:rsid w:val="0014360E"/>
    <w:rsid w:val="00143D59"/>
    <w:rsid w:val="0014644C"/>
    <w:rsid w:val="00146D6E"/>
    <w:rsid w:val="00152528"/>
    <w:rsid w:val="001526D0"/>
    <w:rsid w:val="00153091"/>
    <w:rsid w:val="001545B8"/>
    <w:rsid w:val="00154F42"/>
    <w:rsid w:val="00156C3A"/>
    <w:rsid w:val="00157BB4"/>
    <w:rsid w:val="00160CAB"/>
    <w:rsid w:val="0016223A"/>
    <w:rsid w:val="001625BD"/>
    <w:rsid w:val="00162818"/>
    <w:rsid w:val="00162B1E"/>
    <w:rsid w:val="00162CE7"/>
    <w:rsid w:val="00163F01"/>
    <w:rsid w:val="00167D93"/>
    <w:rsid w:val="00172223"/>
    <w:rsid w:val="00172349"/>
    <w:rsid w:val="00172EC7"/>
    <w:rsid w:val="00176D72"/>
    <w:rsid w:val="00176F16"/>
    <w:rsid w:val="001774D1"/>
    <w:rsid w:val="0018236F"/>
    <w:rsid w:val="00182D1D"/>
    <w:rsid w:val="0018301F"/>
    <w:rsid w:val="00185A5A"/>
    <w:rsid w:val="00190FF0"/>
    <w:rsid w:val="0019132C"/>
    <w:rsid w:val="001913BB"/>
    <w:rsid w:val="001918BB"/>
    <w:rsid w:val="00192085"/>
    <w:rsid w:val="00193B19"/>
    <w:rsid w:val="0019419E"/>
    <w:rsid w:val="00194BEE"/>
    <w:rsid w:val="00195286"/>
    <w:rsid w:val="00195F6A"/>
    <w:rsid w:val="00197344"/>
    <w:rsid w:val="001A0381"/>
    <w:rsid w:val="001A160B"/>
    <w:rsid w:val="001A2860"/>
    <w:rsid w:val="001A4ED7"/>
    <w:rsid w:val="001A6123"/>
    <w:rsid w:val="001A6EFC"/>
    <w:rsid w:val="001B20F6"/>
    <w:rsid w:val="001B2E41"/>
    <w:rsid w:val="001B4C52"/>
    <w:rsid w:val="001C064F"/>
    <w:rsid w:val="001C5134"/>
    <w:rsid w:val="001C5853"/>
    <w:rsid w:val="001C68F1"/>
    <w:rsid w:val="001C6FFD"/>
    <w:rsid w:val="001D1203"/>
    <w:rsid w:val="001D2650"/>
    <w:rsid w:val="001D304C"/>
    <w:rsid w:val="001D3286"/>
    <w:rsid w:val="001D5A5C"/>
    <w:rsid w:val="001D6275"/>
    <w:rsid w:val="001D6F04"/>
    <w:rsid w:val="001E01D1"/>
    <w:rsid w:val="001E0831"/>
    <w:rsid w:val="001E38BA"/>
    <w:rsid w:val="001E45E0"/>
    <w:rsid w:val="001E4615"/>
    <w:rsid w:val="001E4D55"/>
    <w:rsid w:val="001E5E82"/>
    <w:rsid w:val="001E675F"/>
    <w:rsid w:val="001F0CFE"/>
    <w:rsid w:val="001F2896"/>
    <w:rsid w:val="001F2996"/>
    <w:rsid w:val="001F5736"/>
    <w:rsid w:val="001F5980"/>
    <w:rsid w:val="001F790A"/>
    <w:rsid w:val="0020092A"/>
    <w:rsid w:val="0020124A"/>
    <w:rsid w:val="002017E3"/>
    <w:rsid w:val="002019C1"/>
    <w:rsid w:val="0020580B"/>
    <w:rsid w:val="00205C77"/>
    <w:rsid w:val="0020786E"/>
    <w:rsid w:val="00207C4C"/>
    <w:rsid w:val="00213866"/>
    <w:rsid w:val="0021501F"/>
    <w:rsid w:val="00215B48"/>
    <w:rsid w:val="0022098D"/>
    <w:rsid w:val="002224F9"/>
    <w:rsid w:val="00225D3B"/>
    <w:rsid w:val="002267FD"/>
    <w:rsid w:val="0023151D"/>
    <w:rsid w:val="00232D1C"/>
    <w:rsid w:val="00233C4F"/>
    <w:rsid w:val="00233C61"/>
    <w:rsid w:val="002341F0"/>
    <w:rsid w:val="00234AD5"/>
    <w:rsid w:val="00235819"/>
    <w:rsid w:val="00235A96"/>
    <w:rsid w:val="002366FD"/>
    <w:rsid w:val="002368BA"/>
    <w:rsid w:val="00237AD2"/>
    <w:rsid w:val="002421F8"/>
    <w:rsid w:val="002434FF"/>
    <w:rsid w:val="0024570C"/>
    <w:rsid w:val="00251452"/>
    <w:rsid w:val="00253117"/>
    <w:rsid w:val="00253B5D"/>
    <w:rsid w:val="00255196"/>
    <w:rsid w:val="002705A8"/>
    <w:rsid w:val="00270DAD"/>
    <w:rsid w:val="0027269E"/>
    <w:rsid w:val="00274488"/>
    <w:rsid w:val="00274F72"/>
    <w:rsid w:val="002754A6"/>
    <w:rsid w:val="002767E6"/>
    <w:rsid w:val="002771B8"/>
    <w:rsid w:val="002775A3"/>
    <w:rsid w:val="00282909"/>
    <w:rsid w:val="00283137"/>
    <w:rsid w:val="00283B09"/>
    <w:rsid w:val="00283D05"/>
    <w:rsid w:val="00284458"/>
    <w:rsid w:val="0028470A"/>
    <w:rsid w:val="002853A2"/>
    <w:rsid w:val="00286A44"/>
    <w:rsid w:val="00286C44"/>
    <w:rsid w:val="00286C56"/>
    <w:rsid w:val="002919C3"/>
    <w:rsid w:val="00293BE4"/>
    <w:rsid w:val="00297CBA"/>
    <w:rsid w:val="002A04A5"/>
    <w:rsid w:val="002A133B"/>
    <w:rsid w:val="002A169F"/>
    <w:rsid w:val="002A18A5"/>
    <w:rsid w:val="002A1EDD"/>
    <w:rsid w:val="002A4624"/>
    <w:rsid w:val="002A69E5"/>
    <w:rsid w:val="002A6AD8"/>
    <w:rsid w:val="002A7E91"/>
    <w:rsid w:val="002B0116"/>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769"/>
    <w:rsid w:val="002D5690"/>
    <w:rsid w:val="002D63E0"/>
    <w:rsid w:val="002D64DD"/>
    <w:rsid w:val="002D6538"/>
    <w:rsid w:val="002D6F9E"/>
    <w:rsid w:val="002D7028"/>
    <w:rsid w:val="002D73B7"/>
    <w:rsid w:val="002D77DD"/>
    <w:rsid w:val="002D79F3"/>
    <w:rsid w:val="002D7FA0"/>
    <w:rsid w:val="002E0509"/>
    <w:rsid w:val="002E410C"/>
    <w:rsid w:val="002E4247"/>
    <w:rsid w:val="002E4895"/>
    <w:rsid w:val="002E4DB5"/>
    <w:rsid w:val="002E6A4E"/>
    <w:rsid w:val="002F0692"/>
    <w:rsid w:val="002F202C"/>
    <w:rsid w:val="002F744A"/>
    <w:rsid w:val="0030035F"/>
    <w:rsid w:val="003008D9"/>
    <w:rsid w:val="00300FE9"/>
    <w:rsid w:val="0030104F"/>
    <w:rsid w:val="0030133D"/>
    <w:rsid w:val="003045D5"/>
    <w:rsid w:val="00311153"/>
    <w:rsid w:val="003112BA"/>
    <w:rsid w:val="00311B21"/>
    <w:rsid w:val="0031241F"/>
    <w:rsid w:val="00312E04"/>
    <w:rsid w:val="00315005"/>
    <w:rsid w:val="00315014"/>
    <w:rsid w:val="00315955"/>
    <w:rsid w:val="0032247B"/>
    <w:rsid w:val="003227EE"/>
    <w:rsid w:val="00323FB8"/>
    <w:rsid w:val="00324776"/>
    <w:rsid w:val="00330226"/>
    <w:rsid w:val="0033240E"/>
    <w:rsid w:val="00333E33"/>
    <w:rsid w:val="00334073"/>
    <w:rsid w:val="00335719"/>
    <w:rsid w:val="003379E9"/>
    <w:rsid w:val="00341C11"/>
    <w:rsid w:val="003429C2"/>
    <w:rsid w:val="00344487"/>
    <w:rsid w:val="003459AE"/>
    <w:rsid w:val="00346391"/>
    <w:rsid w:val="00347291"/>
    <w:rsid w:val="003500C5"/>
    <w:rsid w:val="00350A9F"/>
    <w:rsid w:val="003528B7"/>
    <w:rsid w:val="00352DC9"/>
    <w:rsid w:val="0035344E"/>
    <w:rsid w:val="00353FE1"/>
    <w:rsid w:val="00354E11"/>
    <w:rsid w:val="0035679E"/>
    <w:rsid w:val="003570E0"/>
    <w:rsid w:val="003579D7"/>
    <w:rsid w:val="003605B7"/>
    <w:rsid w:val="00360847"/>
    <w:rsid w:val="003628A3"/>
    <w:rsid w:val="0036296A"/>
    <w:rsid w:val="00363605"/>
    <w:rsid w:val="00364900"/>
    <w:rsid w:val="0036786D"/>
    <w:rsid w:val="003709CE"/>
    <w:rsid w:val="003716CE"/>
    <w:rsid w:val="00375E51"/>
    <w:rsid w:val="00376DE4"/>
    <w:rsid w:val="00380560"/>
    <w:rsid w:val="00380B1C"/>
    <w:rsid w:val="00382A6A"/>
    <w:rsid w:val="00382E82"/>
    <w:rsid w:val="00385061"/>
    <w:rsid w:val="003869A1"/>
    <w:rsid w:val="00386F3E"/>
    <w:rsid w:val="00387AE3"/>
    <w:rsid w:val="003913A2"/>
    <w:rsid w:val="00391D1B"/>
    <w:rsid w:val="00394257"/>
    <w:rsid w:val="0039570F"/>
    <w:rsid w:val="003964F6"/>
    <w:rsid w:val="00397237"/>
    <w:rsid w:val="003A1A22"/>
    <w:rsid w:val="003A23FB"/>
    <w:rsid w:val="003A6344"/>
    <w:rsid w:val="003A6724"/>
    <w:rsid w:val="003B053F"/>
    <w:rsid w:val="003B1C07"/>
    <w:rsid w:val="003B1C0E"/>
    <w:rsid w:val="003B2256"/>
    <w:rsid w:val="003B2F0B"/>
    <w:rsid w:val="003B4BE3"/>
    <w:rsid w:val="003B4CD8"/>
    <w:rsid w:val="003B573A"/>
    <w:rsid w:val="003B664C"/>
    <w:rsid w:val="003B66E2"/>
    <w:rsid w:val="003B6C0D"/>
    <w:rsid w:val="003B7F8A"/>
    <w:rsid w:val="003C2338"/>
    <w:rsid w:val="003C39E8"/>
    <w:rsid w:val="003C3B98"/>
    <w:rsid w:val="003C3CA6"/>
    <w:rsid w:val="003C3E93"/>
    <w:rsid w:val="003C5A81"/>
    <w:rsid w:val="003C74AF"/>
    <w:rsid w:val="003C74CB"/>
    <w:rsid w:val="003D0EC5"/>
    <w:rsid w:val="003D39D1"/>
    <w:rsid w:val="003D7EEF"/>
    <w:rsid w:val="003E030E"/>
    <w:rsid w:val="003E0344"/>
    <w:rsid w:val="003E0959"/>
    <w:rsid w:val="003E0F2E"/>
    <w:rsid w:val="003E1430"/>
    <w:rsid w:val="003E234F"/>
    <w:rsid w:val="003E3216"/>
    <w:rsid w:val="003E7D8B"/>
    <w:rsid w:val="003F0800"/>
    <w:rsid w:val="003F22CF"/>
    <w:rsid w:val="003F63D8"/>
    <w:rsid w:val="00400FE9"/>
    <w:rsid w:val="00402EB1"/>
    <w:rsid w:val="0040302B"/>
    <w:rsid w:val="00403E39"/>
    <w:rsid w:val="004040F9"/>
    <w:rsid w:val="00404244"/>
    <w:rsid w:val="004049CE"/>
    <w:rsid w:val="00405952"/>
    <w:rsid w:val="00411947"/>
    <w:rsid w:val="00411E4E"/>
    <w:rsid w:val="00414524"/>
    <w:rsid w:val="004157E6"/>
    <w:rsid w:val="00415CA7"/>
    <w:rsid w:val="00417222"/>
    <w:rsid w:val="004172F1"/>
    <w:rsid w:val="00417399"/>
    <w:rsid w:val="00417A66"/>
    <w:rsid w:val="004200E0"/>
    <w:rsid w:val="00420D50"/>
    <w:rsid w:val="004213F3"/>
    <w:rsid w:val="004221EF"/>
    <w:rsid w:val="00424785"/>
    <w:rsid w:val="004247D6"/>
    <w:rsid w:val="004258B6"/>
    <w:rsid w:val="00426748"/>
    <w:rsid w:val="004306C9"/>
    <w:rsid w:val="004327C1"/>
    <w:rsid w:val="00437698"/>
    <w:rsid w:val="004407F3"/>
    <w:rsid w:val="00440E3B"/>
    <w:rsid w:val="004413E4"/>
    <w:rsid w:val="0044199D"/>
    <w:rsid w:val="00441A26"/>
    <w:rsid w:val="00443A20"/>
    <w:rsid w:val="00443A53"/>
    <w:rsid w:val="004445FC"/>
    <w:rsid w:val="004454E6"/>
    <w:rsid w:val="00445681"/>
    <w:rsid w:val="00446065"/>
    <w:rsid w:val="00451176"/>
    <w:rsid w:val="0045272F"/>
    <w:rsid w:val="00452C81"/>
    <w:rsid w:val="0045456D"/>
    <w:rsid w:val="00457BC5"/>
    <w:rsid w:val="00457F67"/>
    <w:rsid w:val="00460436"/>
    <w:rsid w:val="00460DC8"/>
    <w:rsid w:val="00464A46"/>
    <w:rsid w:val="00466120"/>
    <w:rsid w:val="00467785"/>
    <w:rsid w:val="004700B8"/>
    <w:rsid w:val="0047181C"/>
    <w:rsid w:val="00472DA7"/>
    <w:rsid w:val="00473E94"/>
    <w:rsid w:val="004745D9"/>
    <w:rsid w:val="00474FA4"/>
    <w:rsid w:val="004765BC"/>
    <w:rsid w:val="00481DA9"/>
    <w:rsid w:val="00482E41"/>
    <w:rsid w:val="00484445"/>
    <w:rsid w:val="00486444"/>
    <w:rsid w:val="004928EE"/>
    <w:rsid w:val="00493F6A"/>
    <w:rsid w:val="00496337"/>
    <w:rsid w:val="004A3911"/>
    <w:rsid w:val="004B0D78"/>
    <w:rsid w:val="004B0E7D"/>
    <w:rsid w:val="004B27E2"/>
    <w:rsid w:val="004B3D6D"/>
    <w:rsid w:val="004B437D"/>
    <w:rsid w:val="004B48B8"/>
    <w:rsid w:val="004B7C88"/>
    <w:rsid w:val="004C16E0"/>
    <w:rsid w:val="004C26B8"/>
    <w:rsid w:val="004C46FB"/>
    <w:rsid w:val="004C4AE4"/>
    <w:rsid w:val="004C4FF2"/>
    <w:rsid w:val="004C5964"/>
    <w:rsid w:val="004C7FC3"/>
    <w:rsid w:val="004D09DF"/>
    <w:rsid w:val="004D2D97"/>
    <w:rsid w:val="004D3D07"/>
    <w:rsid w:val="004D5DB9"/>
    <w:rsid w:val="004D72AE"/>
    <w:rsid w:val="004D7602"/>
    <w:rsid w:val="004D765D"/>
    <w:rsid w:val="004D7E7A"/>
    <w:rsid w:val="004E1266"/>
    <w:rsid w:val="004E1458"/>
    <w:rsid w:val="004E28E4"/>
    <w:rsid w:val="004E2C80"/>
    <w:rsid w:val="004E48A1"/>
    <w:rsid w:val="004E4AE1"/>
    <w:rsid w:val="004E4B94"/>
    <w:rsid w:val="004E67C2"/>
    <w:rsid w:val="004F0828"/>
    <w:rsid w:val="004F18D9"/>
    <w:rsid w:val="004F1C22"/>
    <w:rsid w:val="004F2E5A"/>
    <w:rsid w:val="004F45AA"/>
    <w:rsid w:val="004F4C39"/>
    <w:rsid w:val="004F5304"/>
    <w:rsid w:val="004F5C45"/>
    <w:rsid w:val="0050146C"/>
    <w:rsid w:val="005031A5"/>
    <w:rsid w:val="00503AD9"/>
    <w:rsid w:val="00503AFA"/>
    <w:rsid w:val="00506C57"/>
    <w:rsid w:val="005076B6"/>
    <w:rsid w:val="0051014C"/>
    <w:rsid w:val="0051067C"/>
    <w:rsid w:val="00510DA9"/>
    <w:rsid w:val="00512EC9"/>
    <w:rsid w:val="0051362E"/>
    <w:rsid w:val="00514507"/>
    <w:rsid w:val="0051596E"/>
    <w:rsid w:val="00516465"/>
    <w:rsid w:val="00517E48"/>
    <w:rsid w:val="005219B5"/>
    <w:rsid w:val="00526F55"/>
    <w:rsid w:val="00527DE2"/>
    <w:rsid w:val="00530D66"/>
    <w:rsid w:val="00533133"/>
    <w:rsid w:val="00534165"/>
    <w:rsid w:val="005341CC"/>
    <w:rsid w:val="00534406"/>
    <w:rsid w:val="005344EC"/>
    <w:rsid w:val="00536764"/>
    <w:rsid w:val="00537242"/>
    <w:rsid w:val="00541861"/>
    <w:rsid w:val="005443F1"/>
    <w:rsid w:val="00544F63"/>
    <w:rsid w:val="005459E5"/>
    <w:rsid w:val="00545E67"/>
    <w:rsid w:val="00550622"/>
    <w:rsid w:val="00553374"/>
    <w:rsid w:val="00554B07"/>
    <w:rsid w:val="00560F65"/>
    <w:rsid w:val="005616DD"/>
    <w:rsid w:val="00562FFB"/>
    <w:rsid w:val="0056340B"/>
    <w:rsid w:val="00566589"/>
    <w:rsid w:val="005679FC"/>
    <w:rsid w:val="00571AC7"/>
    <w:rsid w:val="00572294"/>
    <w:rsid w:val="00573315"/>
    <w:rsid w:val="00574B0A"/>
    <w:rsid w:val="00574FB8"/>
    <w:rsid w:val="0057546D"/>
    <w:rsid w:val="00577259"/>
    <w:rsid w:val="00577BC3"/>
    <w:rsid w:val="0058104C"/>
    <w:rsid w:val="005820BB"/>
    <w:rsid w:val="00582745"/>
    <w:rsid w:val="00583AFC"/>
    <w:rsid w:val="00584A79"/>
    <w:rsid w:val="005934EB"/>
    <w:rsid w:val="00593B7A"/>
    <w:rsid w:val="00595CFB"/>
    <w:rsid w:val="00597498"/>
    <w:rsid w:val="00597F74"/>
    <w:rsid w:val="005A08D7"/>
    <w:rsid w:val="005A0EF2"/>
    <w:rsid w:val="005A1014"/>
    <w:rsid w:val="005A179B"/>
    <w:rsid w:val="005A4659"/>
    <w:rsid w:val="005A67AD"/>
    <w:rsid w:val="005A72A6"/>
    <w:rsid w:val="005B15F0"/>
    <w:rsid w:val="005B2861"/>
    <w:rsid w:val="005B3AB2"/>
    <w:rsid w:val="005B4670"/>
    <w:rsid w:val="005B52D3"/>
    <w:rsid w:val="005B5DFA"/>
    <w:rsid w:val="005B7334"/>
    <w:rsid w:val="005B7F0D"/>
    <w:rsid w:val="005C08BE"/>
    <w:rsid w:val="005C0987"/>
    <w:rsid w:val="005C224F"/>
    <w:rsid w:val="005C319F"/>
    <w:rsid w:val="005C4083"/>
    <w:rsid w:val="005C43F0"/>
    <w:rsid w:val="005D0B1E"/>
    <w:rsid w:val="005D27A3"/>
    <w:rsid w:val="005D7AAD"/>
    <w:rsid w:val="005E4A94"/>
    <w:rsid w:val="005E4EDE"/>
    <w:rsid w:val="005E5213"/>
    <w:rsid w:val="005E5805"/>
    <w:rsid w:val="005E63D6"/>
    <w:rsid w:val="005F05FD"/>
    <w:rsid w:val="005F0B3C"/>
    <w:rsid w:val="005F31F5"/>
    <w:rsid w:val="005F55B0"/>
    <w:rsid w:val="005F5BDC"/>
    <w:rsid w:val="005F67A1"/>
    <w:rsid w:val="005F7619"/>
    <w:rsid w:val="0060127B"/>
    <w:rsid w:val="00602228"/>
    <w:rsid w:val="00602731"/>
    <w:rsid w:val="00603B76"/>
    <w:rsid w:val="00607985"/>
    <w:rsid w:val="00610187"/>
    <w:rsid w:val="0061147F"/>
    <w:rsid w:val="00611BA9"/>
    <w:rsid w:val="00622C81"/>
    <w:rsid w:val="00625028"/>
    <w:rsid w:val="00625DE8"/>
    <w:rsid w:val="00630089"/>
    <w:rsid w:val="0063031B"/>
    <w:rsid w:val="006308FF"/>
    <w:rsid w:val="0063587B"/>
    <w:rsid w:val="0064635D"/>
    <w:rsid w:val="00647C71"/>
    <w:rsid w:val="00650597"/>
    <w:rsid w:val="00652AB1"/>
    <w:rsid w:val="006563B4"/>
    <w:rsid w:val="006572D6"/>
    <w:rsid w:val="00657521"/>
    <w:rsid w:val="006627A3"/>
    <w:rsid w:val="00664EAA"/>
    <w:rsid w:val="00666A41"/>
    <w:rsid w:val="00667059"/>
    <w:rsid w:val="006678CC"/>
    <w:rsid w:val="00667FC7"/>
    <w:rsid w:val="00670B34"/>
    <w:rsid w:val="00670DC7"/>
    <w:rsid w:val="00670F3C"/>
    <w:rsid w:val="00675DD6"/>
    <w:rsid w:val="00676380"/>
    <w:rsid w:val="00676C7A"/>
    <w:rsid w:val="00677594"/>
    <w:rsid w:val="0068179F"/>
    <w:rsid w:val="00681D3E"/>
    <w:rsid w:val="00682AD2"/>
    <w:rsid w:val="006878A1"/>
    <w:rsid w:val="006878B5"/>
    <w:rsid w:val="00690EB6"/>
    <w:rsid w:val="00691723"/>
    <w:rsid w:val="00691BD5"/>
    <w:rsid w:val="00692C5C"/>
    <w:rsid w:val="006953DB"/>
    <w:rsid w:val="0069696B"/>
    <w:rsid w:val="006A207F"/>
    <w:rsid w:val="006A235D"/>
    <w:rsid w:val="006A28A1"/>
    <w:rsid w:val="006A38DB"/>
    <w:rsid w:val="006A78DA"/>
    <w:rsid w:val="006B0F52"/>
    <w:rsid w:val="006B17FB"/>
    <w:rsid w:val="006B25E9"/>
    <w:rsid w:val="006B327E"/>
    <w:rsid w:val="006B3888"/>
    <w:rsid w:val="006B3BD0"/>
    <w:rsid w:val="006B3CB4"/>
    <w:rsid w:val="006B415E"/>
    <w:rsid w:val="006B4363"/>
    <w:rsid w:val="006B5FDB"/>
    <w:rsid w:val="006B6936"/>
    <w:rsid w:val="006B6C75"/>
    <w:rsid w:val="006C2141"/>
    <w:rsid w:val="006C39FD"/>
    <w:rsid w:val="006C3EFB"/>
    <w:rsid w:val="006C639D"/>
    <w:rsid w:val="006C680C"/>
    <w:rsid w:val="006C757F"/>
    <w:rsid w:val="006C7AE0"/>
    <w:rsid w:val="006D01F8"/>
    <w:rsid w:val="006D0B25"/>
    <w:rsid w:val="006D1EBD"/>
    <w:rsid w:val="006D1F6C"/>
    <w:rsid w:val="006D210B"/>
    <w:rsid w:val="006D28DC"/>
    <w:rsid w:val="006D2A9A"/>
    <w:rsid w:val="006D46FF"/>
    <w:rsid w:val="006D5B12"/>
    <w:rsid w:val="006E0243"/>
    <w:rsid w:val="006E0392"/>
    <w:rsid w:val="006E0F32"/>
    <w:rsid w:val="006E3308"/>
    <w:rsid w:val="006E4D68"/>
    <w:rsid w:val="006F1393"/>
    <w:rsid w:val="006F4090"/>
    <w:rsid w:val="006F4A63"/>
    <w:rsid w:val="006F4D90"/>
    <w:rsid w:val="006F79E5"/>
    <w:rsid w:val="006F7D5A"/>
    <w:rsid w:val="00701574"/>
    <w:rsid w:val="0070366A"/>
    <w:rsid w:val="00704A5A"/>
    <w:rsid w:val="00705707"/>
    <w:rsid w:val="00705800"/>
    <w:rsid w:val="007071A8"/>
    <w:rsid w:val="00707CFD"/>
    <w:rsid w:val="00707E67"/>
    <w:rsid w:val="007142CB"/>
    <w:rsid w:val="00714A67"/>
    <w:rsid w:val="00715C11"/>
    <w:rsid w:val="007163C6"/>
    <w:rsid w:val="00716C23"/>
    <w:rsid w:val="00717B45"/>
    <w:rsid w:val="00720BF5"/>
    <w:rsid w:val="00722333"/>
    <w:rsid w:val="00722F9A"/>
    <w:rsid w:val="00727608"/>
    <w:rsid w:val="0073204C"/>
    <w:rsid w:val="00732CC9"/>
    <w:rsid w:val="00732DFC"/>
    <w:rsid w:val="007346B8"/>
    <w:rsid w:val="00735F37"/>
    <w:rsid w:val="007402BC"/>
    <w:rsid w:val="00740CFA"/>
    <w:rsid w:val="00741BAD"/>
    <w:rsid w:val="00742457"/>
    <w:rsid w:val="0074260F"/>
    <w:rsid w:val="00743059"/>
    <w:rsid w:val="00743321"/>
    <w:rsid w:val="00743D67"/>
    <w:rsid w:val="00743E1F"/>
    <w:rsid w:val="007526B4"/>
    <w:rsid w:val="00752AFD"/>
    <w:rsid w:val="0075312E"/>
    <w:rsid w:val="00757ADC"/>
    <w:rsid w:val="00760216"/>
    <w:rsid w:val="007608CF"/>
    <w:rsid w:val="00761ADC"/>
    <w:rsid w:val="0076213F"/>
    <w:rsid w:val="00762711"/>
    <w:rsid w:val="00762B62"/>
    <w:rsid w:val="0076646C"/>
    <w:rsid w:val="00766F40"/>
    <w:rsid w:val="00772827"/>
    <w:rsid w:val="0077492D"/>
    <w:rsid w:val="00774CD4"/>
    <w:rsid w:val="00775C74"/>
    <w:rsid w:val="00776A34"/>
    <w:rsid w:val="007800FA"/>
    <w:rsid w:val="00781836"/>
    <w:rsid w:val="0078196A"/>
    <w:rsid w:val="0078214D"/>
    <w:rsid w:val="0078288A"/>
    <w:rsid w:val="00782FFC"/>
    <w:rsid w:val="00783F43"/>
    <w:rsid w:val="007848A5"/>
    <w:rsid w:val="007853D1"/>
    <w:rsid w:val="00787067"/>
    <w:rsid w:val="007878AF"/>
    <w:rsid w:val="00787A8F"/>
    <w:rsid w:val="00790746"/>
    <w:rsid w:val="00790A5E"/>
    <w:rsid w:val="00790D87"/>
    <w:rsid w:val="00792067"/>
    <w:rsid w:val="007925AA"/>
    <w:rsid w:val="00792979"/>
    <w:rsid w:val="007934A4"/>
    <w:rsid w:val="00795C17"/>
    <w:rsid w:val="00795D01"/>
    <w:rsid w:val="0079635F"/>
    <w:rsid w:val="007973E3"/>
    <w:rsid w:val="007A1B40"/>
    <w:rsid w:val="007A5102"/>
    <w:rsid w:val="007B3A10"/>
    <w:rsid w:val="007B3FEB"/>
    <w:rsid w:val="007B5319"/>
    <w:rsid w:val="007B7D92"/>
    <w:rsid w:val="007C7EA9"/>
    <w:rsid w:val="007D2D34"/>
    <w:rsid w:val="007D51D8"/>
    <w:rsid w:val="007D62E0"/>
    <w:rsid w:val="007D7C88"/>
    <w:rsid w:val="007E086C"/>
    <w:rsid w:val="007E1E2E"/>
    <w:rsid w:val="007E2547"/>
    <w:rsid w:val="007E2D37"/>
    <w:rsid w:val="007E40D0"/>
    <w:rsid w:val="007E6366"/>
    <w:rsid w:val="007E7EAF"/>
    <w:rsid w:val="007F247F"/>
    <w:rsid w:val="007F33D0"/>
    <w:rsid w:val="007F5071"/>
    <w:rsid w:val="007F5B00"/>
    <w:rsid w:val="007F6522"/>
    <w:rsid w:val="00801730"/>
    <w:rsid w:val="00803E25"/>
    <w:rsid w:val="008044CD"/>
    <w:rsid w:val="00804782"/>
    <w:rsid w:val="00805853"/>
    <w:rsid w:val="00805920"/>
    <w:rsid w:val="00805FB1"/>
    <w:rsid w:val="00814D2E"/>
    <w:rsid w:val="00814E3C"/>
    <w:rsid w:val="00815FBB"/>
    <w:rsid w:val="00816C17"/>
    <w:rsid w:val="00821BAB"/>
    <w:rsid w:val="00823173"/>
    <w:rsid w:val="00824286"/>
    <w:rsid w:val="00824757"/>
    <w:rsid w:val="00824DE7"/>
    <w:rsid w:val="00827611"/>
    <w:rsid w:val="00827E0C"/>
    <w:rsid w:val="008313C7"/>
    <w:rsid w:val="00831A84"/>
    <w:rsid w:val="00831FB4"/>
    <w:rsid w:val="00832CE5"/>
    <w:rsid w:val="008339E5"/>
    <w:rsid w:val="008342F4"/>
    <w:rsid w:val="008346AB"/>
    <w:rsid w:val="00835D98"/>
    <w:rsid w:val="00841E4C"/>
    <w:rsid w:val="0084423A"/>
    <w:rsid w:val="00844715"/>
    <w:rsid w:val="00845A72"/>
    <w:rsid w:val="00845FB5"/>
    <w:rsid w:val="00847EBA"/>
    <w:rsid w:val="00850A04"/>
    <w:rsid w:val="0085224C"/>
    <w:rsid w:val="00852CFB"/>
    <w:rsid w:val="008539BE"/>
    <w:rsid w:val="0085634B"/>
    <w:rsid w:val="00857449"/>
    <w:rsid w:val="0085771E"/>
    <w:rsid w:val="00864B0F"/>
    <w:rsid w:val="00866B34"/>
    <w:rsid w:val="00866BE6"/>
    <w:rsid w:val="00867DA7"/>
    <w:rsid w:val="00871BA0"/>
    <w:rsid w:val="00872B73"/>
    <w:rsid w:val="00873357"/>
    <w:rsid w:val="00873392"/>
    <w:rsid w:val="0087469C"/>
    <w:rsid w:val="008757C3"/>
    <w:rsid w:val="00876EAC"/>
    <w:rsid w:val="0087719B"/>
    <w:rsid w:val="0087765D"/>
    <w:rsid w:val="008803A3"/>
    <w:rsid w:val="00880BF7"/>
    <w:rsid w:val="00884719"/>
    <w:rsid w:val="00884DCE"/>
    <w:rsid w:val="00885FB7"/>
    <w:rsid w:val="00890A43"/>
    <w:rsid w:val="00891978"/>
    <w:rsid w:val="00892DA3"/>
    <w:rsid w:val="008953C2"/>
    <w:rsid w:val="00896690"/>
    <w:rsid w:val="00896F63"/>
    <w:rsid w:val="0089733A"/>
    <w:rsid w:val="008977CF"/>
    <w:rsid w:val="008A17C0"/>
    <w:rsid w:val="008A3E39"/>
    <w:rsid w:val="008A4319"/>
    <w:rsid w:val="008A49FD"/>
    <w:rsid w:val="008A6AB5"/>
    <w:rsid w:val="008A72B5"/>
    <w:rsid w:val="008B21A9"/>
    <w:rsid w:val="008B225D"/>
    <w:rsid w:val="008B3D96"/>
    <w:rsid w:val="008B4633"/>
    <w:rsid w:val="008B4EDB"/>
    <w:rsid w:val="008B5E87"/>
    <w:rsid w:val="008B6AEB"/>
    <w:rsid w:val="008B7590"/>
    <w:rsid w:val="008C015C"/>
    <w:rsid w:val="008C0204"/>
    <w:rsid w:val="008C205F"/>
    <w:rsid w:val="008C277C"/>
    <w:rsid w:val="008C2BB2"/>
    <w:rsid w:val="008C638D"/>
    <w:rsid w:val="008C795C"/>
    <w:rsid w:val="008D2CBB"/>
    <w:rsid w:val="008D368F"/>
    <w:rsid w:val="008D3C79"/>
    <w:rsid w:val="008D45B8"/>
    <w:rsid w:val="008D5572"/>
    <w:rsid w:val="008E0052"/>
    <w:rsid w:val="008E029E"/>
    <w:rsid w:val="008E25FD"/>
    <w:rsid w:val="008E282C"/>
    <w:rsid w:val="008E34EE"/>
    <w:rsid w:val="008E47ED"/>
    <w:rsid w:val="008E5EBE"/>
    <w:rsid w:val="008E6569"/>
    <w:rsid w:val="008F3780"/>
    <w:rsid w:val="008F448B"/>
    <w:rsid w:val="008F5A19"/>
    <w:rsid w:val="008F67D9"/>
    <w:rsid w:val="008F7BD8"/>
    <w:rsid w:val="0090076D"/>
    <w:rsid w:val="00900D8C"/>
    <w:rsid w:val="00902A13"/>
    <w:rsid w:val="00902D95"/>
    <w:rsid w:val="009068AC"/>
    <w:rsid w:val="0091072D"/>
    <w:rsid w:val="00911544"/>
    <w:rsid w:val="0091188F"/>
    <w:rsid w:val="00915F63"/>
    <w:rsid w:val="00916A72"/>
    <w:rsid w:val="009208F3"/>
    <w:rsid w:val="00920D0F"/>
    <w:rsid w:val="00920D23"/>
    <w:rsid w:val="0092293C"/>
    <w:rsid w:val="009240F8"/>
    <w:rsid w:val="0092564D"/>
    <w:rsid w:val="00926566"/>
    <w:rsid w:val="00926A1E"/>
    <w:rsid w:val="00933DE7"/>
    <w:rsid w:val="009340BF"/>
    <w:rsid w:val="00936D07"/>
    <w:rsid w:val="00937254"/>
    <w:rsid w:val="00937AF0"/>
    <w:rsid w:val="00940B16"/>
    <w:rsid w:val="00941711"/>
    <w:rsid w:val="00942BF9"/>
    <w:rsid w:val="009436CA"/>
    <w:rsid w:val="00944387"/>
    <w:rsid w:val="00944BCE"/>
    <w:rsid w:val="00947493"/>
    <w:rsid w:val="00947A94"/>
    <w:rsid w:val="009516D0"/>
    <w:rsid w:val="00953187"/>
    <w:rsid w:val="009539CF"/>
    <w:rsid w:val="00953DE7"/>
    <w:rsid w:val="00955D97"/>
    <w:rsid w:val="00955E62"/>
    <w:rsid w:val="00956130"/>
    <w:rsid w:val="0095641A"/>
    <w:rsid w:val="0096028C"/>
    <w:rsid w:val="00961028"/>
    <w:rsid w:val="00961310"/>
    <w:rsid w:val="0096141E"/>
    <w:rsid w:val="009617F2"/>
    <w:rsid w:val="009626D8"/>
    <w:rsid w:val="009631A7"/>
    <w:rsid w:val="00963837"/>
    <w:rsid w:val="00964911"/>
    <w:rsid w:val="00965579"/>
    <w:rsid w:val="00966871"/>
    <w:rsid w:val="00966A43"/>
    <w:rsid w:val="009675BF"/>
    <w:rsid w:val="009678B4"/>
    <w:rsid w:val="00973F64"/>
    <w:rsid w:val="00974E55"/>
    <w:rsid w:val="00975268"/>
    <w:rsid w:val="009809F4"/>
    <w:rsid w:val="009823B4"/>
    <w:rsid w:val="00982B34"/>
    <w:rsid w:val="00983BEB"/>
    <w:rsid w:val="00983CCC"/>
    <w:rsid w:val="00984D89"/>
    <w:rsid w:val="00990B46"/>
    <w:rsid w:val="00993904"/>
    <w:rsid w:val="009940CC"/>
    <w:rsid w:val="009969E6"/>
    <w:rsid w:val="00996C59"/>
    <w:rsid w:val="00997F8E"/>
    <w:rsid w:val="009A118C"/>
    <w:rsid w:val="009A1404"/>
    <w:rsid w:val="009A2086"/>
    <w:rsid w:val="009A3B49"/>
    <w:rsid w:val="009A5FE8"/>
    <w:rsid w:val="009B03F3"/>
    <w:rsid w:val="009B13A4"/>
    <w:rsid w:val="009B2778"/>
    <w:rsid w:val="009B5498"/>
    <w:rsid w:val="009B5F59"/>
    <w:rsid w:val="009B6D00"/>
    <w:rsid w:val="009B7A60"/>
    <w:rsid w:val="009C1C6C"/>
    <w:rsid w:val="009C2D18"/>
    <w:rsid w:val="009C36ED"/>
    <w:rsid w:val="009C4242"/>
    <w:rsid w:val="009C5D7D"/>
    <w:rsid w:val="009C7432"/>
    <w:rsid w:val="009D104B"/>
    <w:rsid w:val="009D1855"/>
    <w:rsid w:val="009D3EEF"/>
    <w:rsid w:val="009D650A"/>
    <w:rsid w:val="009D6B7E"/>
    <w:rsid w:val="009D6E23"/>
    <w:rsid w:val="009D7BE4"/>
    <w:rsid w:val="009D7E2E"/>
    <w:rsid w:val="009E087C"/>
    <w:rsid w:val="009E3F0C"/>
    <w:rsid w:val="009E4CF6"/>
    <w:rsid w:val="009F10CC"/>
    <w:rsid w:val="009F159F"/>
    <w:rsid w:val="009F15FC"/>
    <w:rsid w:val="009F1E82"/>
    <w:rsid w:val="009F6460"/>
    <w:rsid w:val="009F6BD9"/>
    <w:rsid w:val="009F6CCB"/>
    <w:rsid w:val="00A01090"/>
    <w:rsid w:val="00A01510"/>
    <w:rsid w:val="00A022E8"/>
    <w:rsid w:val="00A02370"/>
    <w:rsid w:val="00A057A1"/>
    <w:rsid w:val="00A063D6"/>
    <w:rsid w:val="00A06DE7"/>
    <w:rsid w:val="00A143BF"/>
    <w:rsid w:val="00A14DDD"/>
    <w:rsid w:val="00A160C0"/>
    <w:rsid w:val="00A16969"/>
    <w:rsid w:val="00A17506"/>
    <w:rsid w:val="00A21F4E"/>
    <w:rsid w:val="00A220A1"/>
    <w:rsid w:val="00A25231"/>
    <w:rsid w:val="00A26885"/>
    <w:rsid w:val="00A30AFE"/>
    <w:rsid w:val="00A354CF"/>
    <w:rsid w:val="00A35E18"/>
    <w:rsid w:val="00A43387"/>
    <w:rsid w:val="00A43E52"/>
    <w:rsid w:val="00A441F9"/>
    <w:rsid w:val="00A476CB"/>
    <w:rsid w:val="00A47E42"/>
    <w:rsid w:val="00A50D75"/>
    <w:rsid w:val="00A50E20"/>
    <w:rsid w:val="00A52095"/>
    <w:rsid w:val="00A550F3"/>
    <w:rsid w:val="00A57C43"/>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2F6C"/>
    <w:rsid w:val="00A82F7C"/>
    <w:rsid w:val="00A85470"/>
    <w:rsid w:val="00A86A5A"/>
    <w:rsid w:val="00A87CE4"/>
    <w:rsid w:val="00A90AB6"/>
    <w:rsid w:val="00A92035"/>
    <w:rsid w:val="00A9232E"/>
    <w:rsid w:val="00A9338F"/>
    <w:rsid w:val="00A93839"/>
    <w:rsid w:val="00A97E7C"/>
    <w:rsid w:val="00AA086A"/>
    <w:rsid w:val="00AA1313"/>
    <w:rsid w:val="00AA2849"/>
    <w:rsid w:val="00AA3179"/>
    <w:rsid w:val="00AA4776"/>
    <w:rsid w:val="00AA4BBB"/>
    <w:rsid w:val="00AA65FC"/>
    <w:rsid w:val="00AA7F16"/>
    <w:rsid w:val="00AB3718"/>
    <w:rsid w:val="00AB3954"/>
    <w:rsid w:val="00AB5EAA"/>
    <w:rsid w:val="00AB662E"/>
    <w:rsid w:val="00AB7A6C"/>
    <w:rsid w:val="00AC083C"/>
    <w:rsid w:val="00AC2118"/>
    <w:rsid w:val="00AC2961"/>
    <w:rsid w:val="00AC4129"/>
    <w:rsid w:val="00AC581E"/>
    <w:rsid w:val="00AC68BD"/>
    <w:rsid w:val="00AC72D1"/>
    <w:rsid w:val="00AC756E"/>
    <w:rsid w:val="00AD0C78"/>
    <w:rsid w:val="00AD1029"/>
    <w:rsid w:val="00AD18B1"/>
    <w:rsid w:val="00AD2FE1"/>
    <w:rsid w:val="00AD365E"/>
    <w:rsid w:val="00AD3FDE"/>
    <w:rsid w:val="00AD5597"/>
    <w:rsid w:val="00AD7BEF"/>
    <w:rsid w:val="00AE1080"/>
    <w:rsid w:val="00AE4043"/>
    <w:rsid w:val="00AE4AFA"/>
    <w:rsid w:val="00AE5216"/>
    <w:rsid w:val="00AE53A0"/>
    <w:rsid w:val="00AE6FC2"/>
    <w:rsid w:val="00AE7A76"/>
    <w:rsid w:val="00AF0631"/>
    <w:rsid w:val="00AF14A4"/>
    <w:rsid w:val="00AF1518"/>
    <w:rsid w:val="00AF2143"/>
    <w:rsid w:val="00AF26B3"/>
    <w:rsid w:val="00AF3054"/>
    <w:rsid w:val="00AF3982"/>
    <w:rsid w:val="00AF59CE"/>
    <w:rsid w:val="00AF5EB5"/>
    <w:rsid w:val="00AF6CF3"/>
    <w:rsid w:val="00AF7D69"/>
    <w:rsid w:val="00B00FC4"/>
    <w:rsid w:val="00B018DF"/>
    <w:rsid w:val="00B0206A"/>
    <w:rsid w:val="00B03FB2"/>
    <w:rsid w:val="00B054D6"/>
    <w:rsid w:val="00B065A9"/>
    <w:rsid w:val="00B0723B"/>
    <w:rsid w:val="00B10297"/>
    <w:rsid w:val="00B10C6A"/>
    <w:rsid w:val="00B11C7C"/>
    <w:rsid w:val="00B13A04"/>
    <w:rsid w:val="00B13B1F"/>
    <w:rsid w:val="00B14863"/>
    <w:rsid w:val="00B14C35"/>
    <w:rsid w:val="00B1625B"/>
    <w:rsid w:val="00B1749C"/>
    <w:rsid w:val="00B2326E"/>
    <w:rsid w:val="00B2341A"/>
    <w:rsid w:val="00B23E1C"/>
    <w:rsid w:val="00B247DD"/>
    <w:rsid w:val="00B252A2"/>
    <w:rsid w:val="00B257F9"/>
    <w:rsid w:val="00B2631A"/>
    <w:rsid w:val="00B27274"/>
    <w:rsid w:val="00B27DC7"/>
    <w:rsid w:val="00B3433A"/>
    <w:rsid w:val="00B349D5"/>
    <w:rsid w:val="00B36658"/>
    <w:rsid w:val="00B40617"/>
    <w:rsid w:val="00B409C6"/>
    <w:rsid w:val="00B42FBD"/>
    <w:rsid w:val="00B43F42"/>
    <w:rsid w:val="00B449D6"/>
    <w:rsid w:val="00B462EB"/>
    <w:rsid w:val="00B46986"/>
    <w:rsid w:val="00B52403"/>
    <w:rsid w:val="00B54760"/>
    <w:rsid w:val="00B54AAD"/>
    <w:rsid w:val="00B55B10"/>
    <w:rsid w:val="00B57453"/>
    <w:rsid w:val="00B57454"/>
    <w:rsid w:val="00B62C72"/>
    <w:rsid w:val="00B62E79"/>
    <w:rsid w:val="00B63E6E"/>
    <w:rsid w:val="00B70F1E"/>
    <w:rsid w:val="00B76128"/>
    <w:rsid w:val="00B77150"/>
    <w:rsid w:val="00B80DD1"/>
    <w:rsid w:val="00B80EFE"/>
    <w:rsid w:val="00B82FC6"/>
    <w:rsid w:val="00B8387D"/>
    <w:rsid w:val="00B83DC1"/>
    <w:rsid w:val="00B858DA"/>
    <w:rsid w:val="00B86388"/>
    <w:rsid w:val="00B875DD"/>
    <w:rsid w:val="00B914AF"/>
    <w:rsid w:val="00B91735"/>
    <w:rsid w:val="00B92228"/>
    <w:rsid w:val="00B92560"/>
    <w:rsid w:val="00B9370F"/>
    <w:rsid w:val="00B95F8F"/>
    <w:rsid w:val="00B95FB3"/>
    <w:rsid w:val="00B9664E"/>
    <w:rsid w:val="00B975CE"/>
    <w:rsid w:val="00BA11E6"/>
    <w:rsid w:val="00BA1F94"/>
    <w:rsid w:val="00BA233C"/>
    <w:rsid w:val="00BA2914"/>
    <w:rsid w:val="00BA2F10"/>
    <w:rsid w:val="00BA3B8F"/>
    <w:rsid w:val="00BA56D5"/>
    <w:rsid w:val="00BA78B5"/>
    <w:rsid w:val="00BB0B50"/>
    <w:rsid w:val="00BB475F"/>
    <w:rsid w:val="00BB49D0"/>
    <w:rsid w:val="00BC238D"/>
    <w:rsid w:val="00BC4B26"/>
    <w:rsid w:val="00BC515F"/>
    <w:rsid w:val="00BC6E4B"/>
    <w:rsid w:val="00BD0DED"/>
    <w:rsid w:val="00BD15B9"/>
    <w:rsid w:val="00BD2AB3"/>
    <w:rsid w:val="00BD70D3"/>
    <w:rsid w:val="00BE0B93"/>
    <w:rsid w:val="00BE0D12"/>
    <w:rsid w:val="00BE29E9"/>
    <w:rsid w:val="00BE5B7F"/>
    <w:rsid w:val="00BE5DE4"/>
    <w:rsid w:val="00BE64E6"/>
    <w:rsid w:val="00BE6780"/>
    <w:rsid w:val="00BF2266"/>
    <w:rsid w:val="00BF5BFD"/>
    <w:rsid w:val="00BF7DA1"/>
    <w:rsid w:val="00C03876"/>
    <w:rsid w:val="00C05E19"/>
    <w:rsid w:val="00C06397"/>
    <w:rsid w:val="00C10BEB"/>
    <w:rsid w:val="00C13F65"/>
    <w:rsid w:val="00C1538F"/>
    <w:rsid w:val="00C15593"/>
    <w:rsid w:val="00C17492"/>
    <w:rsid w:val="00C20288"/>
    <w:rsid w:val="00C240C0"/>
    <w:rsid w:val="00C251F3"/>
    <w:rsid w:val="00C26347"/>
    <w:rsid w:val="00C2641F"/>
    <w:rsid w:val="00C26710"/>
    <w:rsid w:val="00C26856"/>
    <w:rsid w:val="00C273A5"/>
    <w:rsid w:val="00C27576"/>
    <w:rsid w:val="00C30770"/>
    <w:rsid w:val="00C31020"/>
    <w:rsid w:val="00C35050"/>
    <w:rsid w:val="00C35282"/>
    <w:rsid w:val="00C356F3"/>
    <w:rsid w:val="00C36ABF"/>
    <w:rsid w:val="00C36C3F"/>
    <w:rsid w:val="00C37C1E"/>
    <w:rsid w:val="00C414B6"/>
    <w:rsid w:val="00C41D9B"/>
    <w:rsid w:val="00C42D4C"/>
    <w:rsid w:val="00C432F1"/>
    <w:rsid w:val="00C46A2B"/>
    <w:rsid w:val="00C50C19"/>
    <w:rsid w:val="00C51DD3"/>
    <w:rsid w:val="00C53287"/>
    <w:rsid w:val="00C5384F"/>
    <w:rsid w:val="00C53EF9"/>
    <w:rsid w:val="00C6060F"/>
    <w:rsid w:val="00C6072B"/>
    <w:rsid w:val="00C61A73"/>
    <w:rsid w:val="00C64332"/>
    <w:rsid w:val="00C72181"/>
    <w:rsid w:val="00C8146A"/>
    <w:rsid w:val="00C81DCC"/>
    <w:rsid w:val="00C83BA8"/>
    <w:rsid w:val="00C8426F"/>
    <w:rsid w:val="00C84AA1"/>
    <w:rsid w:val="00C84F5B"/>
    <w:rsid w:val="00C855DE"/>
    <w:rsid w:val="00C85E67"/>
    <w:rsid w:val="00C87BDD"/>
    <w:rsid w:val="00C9022A"/>
    <w:rsid w:val="00C90849"/>
    <w:rsid w:val="00C93CEA"/>
    <w:rsid w:val="00C96783"/>
    <w:rsid w:val="00C974EF"/>
    <w:rsid w:val="00CA1FA9"/>
    <w:rsid w:val="00CA2C25"/>
    <w:rsid w:val="00CA3DA1"/>
    <w:rsid w:val="00CA4030"/>
    <w:rsid w:val="00CB3678"/>
    <w:rsid w:val="00CB3B7D"/>
    <w:rsid w:val="00CB413A"/>
    <w:rsid w:val="00CC0F6E"/>
    <w:rsid w:val="00CC23E5"/>
    <w:rsid w:val="00CC29DC"/>
    <w:rsid w:val="00CC3089"/>
    <w:rsid w:val="00CC386F"/>
    <w:rsid w:val="00CC39F6"/>
    <w:rsid w:val="00CC4213"/>
    <w:rsid w:val="00CC524C"/>
    <w:rsid w:val="00CD19CD"/>
    <w:rsid w:val="00CD2AA7"/>
    <w:rsid w:val="00CD30AB"/>
    <w:rsid w:val="00CD6704"/>
    <w:rsid w:val="00CD6744"/>
    <w:rsid w:val="00CE6434"/>
    <w:rsid w:val="00CE6B0F"/>
    <w:rsid w:val="00CE6EEE"/>
    <w:rsid w:val="00CE7072"/>
    <w:rsid w:val="00CE76DD"/>
    <w:rsid w:val="00CE7831"/>
    <w:rsid w:val="00CF04FC"/>
    <w:rsid w:val="00CF10B7"/>
    <w:rsid w:val="00CF2315"/>
    <w:rsid w:val="00CF27FA"/>
    <w:rsid w:val="00CF44B0"/>
    <w:rsid w:val="00CF5413"/>
    <w:rsid w:val="00CF6285"/>
    <w:rsid w:val="00CF65A1"/>
    <w:rsid w:val="00CF78BD"/>
    <w:rsid w:val="00D0105E"/>
    <w:rsid w:val="00D03E40"/>
    <w:rsid w:val="00D046CA"/>
    <w:rsid w:val="00D100A7"/>
    <w:rsid w:val="00D12125"/>
    <w:rsid w:val="00D165EF"/>
    <w:rsid w:val="00D166E0"/>
    <w:rsid w:val="00D17C1F"/>
    <w:rsid w:val="00D226A7"/>
    <w:rsid w:val="00D270DF"/>
    <w:rsid w:val="00D319A1"/>
    <w:rsid w:val="00D32133"/>
    <w:rsid w:val="00D32218"/>
    <w:rsid w:val="00D32389"/>
    <w:rsid w:val="00D32969"/>
    <w:rsid w:val="00D32EA2"/>
    <w:rsid w:val="00D332B1"/>
    <w:rsid w:val="00D3330E"/>
    <w:rsid w:val="00D336B7"/>
    <w:rsid w:val="00D353A0"/>
    <w:rsid w:val="00D36800"/>
    <w:rsid w:val="00D370FB"/>
    <w:rsid w:val="00D406FC"/>
    <w:rsid w:val="00D42EF9"/>
    <w:rsid w:val="00D438BB"/>
    <w:rsid w:val="00D463AA"/>
    <w:rsid w:val="00D46EC3"/>
    <w:rsid w:val="00D50A69"/>
    <w:rsid w:val="00D54A3F"/>
    <w:rsid w:val="00D55700"/>
    <w:rsid w:val="00D57F7E"/>
    <w:rsid w:val="00D604B6"/>
    <w:rsid w:val="00D61288"/>
    <w:rsid w:val="00D6134D"/>
    <w:rsid w:val="00D6156A"/>
    <w:rsid w:val="00D61F45"/>
    <w:rsid w:val="00D6237A"/>
    <w:rsid w:val="00D63002"/>
    <w:rsid w:val="00D66D7D"/>
    <w:rsid w:val="00D66FE2"/>
    <w:rsid w:val="00D67746"/>
    <w:rsid w:val="00D718B3"/>
    <w:rsid w:val="00D71B87"/>
    <w:rsid w:val="00D753B2"/>
    <w:rsid w:val="00D757B2"/>
    <w:rsid w:val="00D812DD"/>
    <w:rsid w:val="00D821F1"/>
    <w:rsid w:val="00D845CD"/>
    <w:rsid w:val="00D85F40"/>
    <w:rsid w:val="00D865CE"/>
    <w:rsid w:val="00D90CAD"/>
    <w:rsid w:val="00D93D2B"/>
    <w:rsid w:val="00D94127"/>
    <w:rsid w:val="00D949ED"/>
    <w:rsid w:val="00D957DD"/>
    <w:rsid w:val="00D966F0"/>
    <w:rsid w:val="00DA06DD"/>
    <w:rsid w:val="00DA1D24"/>
    <w:rsid w:val="00DA3077"/>
    <w:rsid w:val="00DA31F5"/>
    <w:rsid w:val="00DA33AF"/>
    <w:rsid w:val="00DA5B3A"/>
    <w:rsid w:val="00DA7B93"/>
    <w:rsid w:val="00DB0E16"/>
    <w:rsid w:val="00DB1331"/>
    <w:rsid w:val="00DB1850"/>
    <w:rsid w:val="00DB2ACD"/>
    <w:rsid w:val="00DB33A6"/>
    <w:rsid w:val="00DB523A"/>
    <w:rsid w:val="00DB7269"/>
    <w:rsid w:val="00DC06DF"/>
    <w:rsid w:val="00DC361A"/>
    <w:rsid w:val="00DC56A7"/>
    <w:rsid w:val="00DC5AFA"/>
    <w:rsid w:val="00DC5CB0"/>
    <w:rsid w:val="00DC5FBA"/>
    <w:rsid w:val="00DC78C7"/>
    <w:rsid w:val="00DD125B"/>
    <w:rsid w:val="00DD13FC"/>
    <w:rsid w:val="00DD42FD"/>
    <w:rsid w:val="00DD6300"/>
    <w:rsid w:val="00DD7C3B"/>
    <w:rsid w:val="00DE0398"/>
    <w:rsid w:val="00DE0508"/>
    <w:rsid w:val="00DE0810"/>
    <w:rsid w:val="00DE1B5F"/>
    <w:rsid w:val="00DE1D4A"/>
    <w:rsid w:val="00DE28A3"/>
    <w:rsid w:val="00DE2F96"/>
    <w:rsid w:val="00DE3F30"/>
    <w:rsid w:val="00DE3F62"/>
    <w:rsid w:val="00DE5016"/>
    <w:rsid w:val="00DE6607"/>
    <w:rsid w:val="00DE79E6"/>
    <w:rsid w:val="00DF020E"/>
    <w:rsid w:val="00DF11C6"/>
    <w:rsid w:val="00DF174B"/>
    <w:rsid w:val="00DF2358"/>
    <w:rsid w:val="00DF3D6B"/>
    <w:rsid w:val="00DF5141"/>
    <w:rsid w:val="00DF5763"/>
    <w:rsid w:val="00DF5FD9"/>
    <w:rsid w:val="00DF6BFC"/>
    <w:rsid w:val="00E026D5"/>
    <w:rsid w:val="00E030C7"/>
    <w:rsid w:val="00E06FA0"/>
    <w:rsid w:val="00E1283D"/>
    <w:rsid w:val="00E15624"/>
    <w:rsid w:val="00E15846"/>
    <w:rsid w:val="00E1637E"/>
    <w:rsid w:val="00E16465"/>
    <w:rsid w:val="00E21199"/>
    <w:rsid w:val="00E22EC3"/>
    <w:rsid w:val="00E23E89"/>
    <w:rsid w:val="00E25A55"/>
    <w:rsid w:val="00E25AA2"/>
    <w:rsid w:val="00E272DB"/>
    <w:rsid w:val="00E34981"/>
    <w:rsid w:val="00E3711F"/>
    <w:rsid w:val="00E37E70"/>
    <w:rsid w:val="00E4131C"/>
    <w:rsid w:val="00E41371"/>
    <w:rsid w:val="00E41AE4"/>
    <w:rsid w:val="00E42314"/>
    <w:rsid w:val="00E4248B"/>
    <w:rsid w:val="00E43165"/>
    <w:rsid w:val="00E45297"/>
    <w:rsid w:val="00E46921"/>
    <w:rsid w:val="00E46C99"/>
    <w:rsid w:val="00E5092D"/>
    <w:rsid w:val="00E50B62"/>
    <w:rsid w:val="00E521C9"/>
    <w:rsid w:val="00E524B0"/>
    <w:rsid w:val="00E570AC"/>
    <w:rsid w:val="00E57166"/>
    <w:rsid w:val="00E60FB5"/>
    <w:rsid w:val="00E634CD"/>
    <w:rsid w:val="00E63BB9"/>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CCC"/>
    <w:rsid w:val="00E91E5C"/>
    <w:rsid w:val="00E927D4"/>
    <w:rsid w:val="00E93F00"/>
    <w:rsid w:val="00E944CE"/>
    <w:rsid w:val="00E95C34"/>
    <w:rsid w:val="00E96676"/>
    <w:rsid w:val="00E96C4D"/>
    <w:rsid w:val="00E975F6"/>
    <w:rsid w:val="00EA02D6"/>
    <w:rsid w:val="00EA414A"/>
    <w:rsid w:val="00EA4E19"/>
    <w:rsid w:val="00EA62E8"/>
    <w:rsid w:val="00EA65C0"/>
    <w:rsid w:val="00EB24A8"/>
    <w:rsid w:val="00EB2518"/>
    <w:rsid w:val="00EB2C9B"/>
    <w:rsid w:val="00EB3080"/>
    <w:rsid w:val="00EB5DB5"/>
    <w:rsid w:val="00EB6245"/>
    <w:rsid w:val="00EB7509"/>
    <w:rsid w:val="00EB76A5"/>
    <w:rsid w:val="00EC1511"/>
    <w:rsid w:val="00EC248E"/>
    <w:rsid w:val="00EC57D1"/>
    <w:rsid w:val="00EC71D8"/>
    <w:rsid w:val="00ED11E5"/>
    <w:rsid w:val="00ED1B96"/>
    <w:rsid w:val="00ED29BE"/>
    <w:rsid w:val="00ED3709"/>
    <w:rsid w:val="00ED53E6"/>
    <w:rsid w:val="00ED55DC"/>
    <w:rsid w:val="00ED6AE6"/>
    <w:rsid w:val="00ED7078"/>
    <w:rsid w:val="00ED734F"/>
    <w:rsid w:val="00EE0F5D"/>
    <w:rsid w:val="00EE1D95"/>
    <w:rsid w:val="00EE1EA4"/>
    <w:rsid w:val="00EE2941"/>
    <w:rsid w:val="00EE2D40"/>
    <w:rsid w:val="00EE3D22"/>
    <w:rsid w:val="00EE43D3"/>
    <w:rsid w:val="00EE4EF7"/>
    <w:rsid w:val="00EF2448"/>
    <w:rsid w:val="00EF44CB"/>
    <w:rsid w:val="00EF47BA"/>
    <w:rsid w:val="00EF568D"/>
    <w:rsid w:val="00EF608D"/>
    <w:rsid w:val="00EF60C3"/>
    <w:rsid w:val="00EF63C1"/>
    <w:rsid w:val="00F03170"/>
    <w:rsid w:val="00F0372F"/>
    <w:rsid w:val="00F0402E"/>
    <w:rsid w:val="00F04430"/>
    <w:rsid w:val="00F050C0"/>
    <w:rsid w:val="00F05773"/>
    <w:rsid w:val="00F07805"/>
    <w:rsid w:val="00F11683"/>
    <w:rsid w:val="00F1168D"/>
    <w:rsid w:val="00F11F90"/>
    <w:rsid w:val="00F12803"/>
    <w:rsid w:val="00F12C86"/>
    <w:rsid w:val="00F12CA9"/>
    <w:rsid w:val="00F12E93"/>
    <w:rsid w:val="00F164A8"/>
    <w:rsid w:val="00F2391F"/>
    <w:rsid w:val="00F2489E"/>
    <w:rsid w:val="00F2586E"/>
    <w:rsid w:val="00F25A49"/>
    <w:rsid w:val="00F32DA7"/>
    <w:rsid w:val="00F36484"/>
    <w:rsid w:val="00F37D9E"/>
    <w:rsid w:val="00F40A2D"/>
    <w:rsid w:val="00F411EF"/>
    <w:rsid w:val="00F43163"/>
    <w:rsid w:val="00F43F1B"/>
    <w:rsid w:val="00F44C1E"/>
    <w:rsid w:val="00F4540A"/>
    <w:rsid w:val="00F457B7"/>
    <w:rsid w:val="00F45A2B"/>
    <w:rsid w:val="00F46A0E"/>
    <w:rsid w:val="00F47929"/>
    <w:rsid w:val="00F54295"/>
    <w:rsid w:val="00F54745"/>
    <w:rsid w:val="00F54782"/>
    <w:rsid w:val="00F578D2"/>
    <w:rsid w:val="00F62D86"/>
    <w:rsid w:val="00F64F74"/>
    <w:rsid w:val="00F6688F"/>
    <w:rsid w:val="00F67D81"/>
    <w:rsid w:val="00F7088A"/>
    <w:rsid w:val="00F720BA"/>
    <w:rsid w:val="00F72372"/>
    <w:rsid w:val="00F72BF5"/>
    <w:rsid w:val="00F732D1"/>
    <w:rsid w:val="00F739C2"/>
    <w:rsid w:val="00F75A4D"/>
    <w:rsid w:val="00F76BBB"/>
    <w:rsid w:val="00F77070"/>
    <w:rsid w:val="00F77E20"/>
    <w:rsid w:val="00F81BBB"/>
    <w:rsid w:val="00F82597"/>
    <w:rsid w:val="00F8598A"/>
    <w:rsid w:val="00F86AB4"/>
    <w:rsid w:val="00F8771E"/>
    <w:rsid w:val="00F91E62"/>
    <w:rsid w:val="00F92343"/>
    <w:rsid w:val="00F957A6"/>
    <w:rsid w:val="00F95BEF"/>
    <w:rsid w:val="00F9769C"/>
    <w:rsid w:val="00F97C24"/>
    <w:rsid w:val="00FA2FC3"/>
    <w:rsid w:val="00FA32C8"/>
    <w:rsid w:val="00FA405B"/>
    <w:rsid w:val="00FA42CF"/>
    <w:rsid w:val="00FA6C99"/>
    <w:rsid w:val="00FA7581"/>
    <w:rsid w:val="00FB0408"/>
    <w:rsid w:val="00FB04A3"/>
    <w:rsid w:val="00FB1777"/>
    <w:rsid w:val="00FB3658"/>
    <w:rsid w:val="00FB47BA"/>
    <w:rsid w:val="00FB47E6"/>
    <w:rsid w:val="00FB4EDF"/>
    <w:rsid w:val="00FB6320"/>
    <w:rsid w:val="00FC32BE"/>
    <w:rsid w:val="00FC486F"/>
    <w:rsid w:val="00FC504C"/>
    <w:rsid w:val="00FC5B2A"/>
    <w:rsid w:val="00FC6306"/>
    <w:rsid w:val="00FC7231"/>
    <w:rsid w:val="00FC7E91"/>
    <w:rsid w:val="00FD43C3"/>
    <w:rsid w:val="00FD45A9"/>
    <w:rsid w:val="00FD517C"/>
    <w:rsid w:val="00FD56E2"/>
    <w:rsid w:val="00FD6E6F"/>
    <w:rsid w:val="00FD6FB7"/>
    <w:rsid w:val="00FD77E1"/>
    <w:rsid w:val="00FE4667"/>
    <w:rsid w:val="00FE53E7"/>
    <w:rsid w:val="00FE5617"/>
    <w:rsid w:val="00FE582B"/>
    <w:rsid w:val="00FF0CB1"/>
    <w:rsid w:val="00FF0F39"/>
    <w:rsid w:val="00FF2AAE"/>
    <w:rsid w:val="00FF34D7"/>
    <w:rsid w:val="00FF37C0"/>
    <w:rsid w:val="00FF4057"/>
    <w:rsid w:val="00FF5728"/>
    <w:rsid w:val="00FF6106"/>
    <w:rsid w:val="00FF6B77"/>
    <w:rsid w:val="00FF771F"/>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E99146"/>
  <w15:docId w15:val="{CA0F0706-2A1B-47B9-BACA-D722A5D3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Normal"/>
    <w:link w:val="TitlepageheadingChar"/>
    <w:uiPriority w:val="50"/>
    <w:qFormat/>
    <w:rsid w:val="001F0CFE"/>
    <w:pPr>
      <w:spacing w:before="240" w:after="240" w:line="240" w:lineRule="auto"/>
      <w:ind w:left="1276"/>
    </w:pPr>
    <w:rPr>
      <w:rFonts w:eastAsia="Times New Roman"/>
      <w:b/>
      <w:bCs/>
      <w:spacing w:val="5"/>
      <w:kern w:val="28"/>
      <w:sz w:val="38"/>
      <w:szCs w:val="3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1F0CFE"/>
    <w:rPr>
      <w:rFonts w:ascii="Cambria" w:eastAsia="Times New Roman" w:hAnsi="Cambria" w:cs="Times New Roman"/>
      <w:b/>
      <w:bCs/>
      <w:color w:val="000000"/>
      <w:spacing w:val="5"/>
      <w:kern w:val="28"/>
      <w:sz w:val="38"/>
      <w:szCs w:val="38"/>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12"/>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3"/>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bCs w:val="0"/>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styleId="PlainText">
    <w:name w:val="Plain Text"/>
    <w:basedOn w:val="Normal"/>
    <w:link w:val="PlainTextChar"/>
    <w:uiPriority w:val="99"/>
    <w:unhideWhenUsed/>
    <w:rsid w:val="002705A8"/>
    <w:pPr>
      <w:spacing w:after="0" w:line="240" w:lineRule="auto"/>
    </w:pPr>
    <w:rPr>
      <w:rFonts w:ascii="Calibri" w:eastAsia="Times New Roman" w:hAnsi="Calibri"/>
      <w:color w:val="auto"/>
      <w:szCs w:val="21"/>
    </w:rPr>
  </w:style>
  <w:style w:type="character" w:customStyle="1" w:styleId="PlainTextChar">
    <w:name w:val="Plain Text Char"/>
    <w:basedOn w:val="DefaultParagraphFont"/>
    <w:link w:val="PlainText"/>
    <w:uiPriority w:val="99"/>
    <w:rsid w:val="002705A8"/>
    <w:rPr>
      <w:rFonts w:ascii="Calibri" w:eastAsia="Times New Roman" w:hAnsi="Calibri" w:cs="Times New Roman"/>
      <w:sz w:val="22"/>
      <w:szCs w:val="21"/>
    </w:rPr>
  </w:style>
  <w:style w:type="paragraph" w:customStyle="1" w:styleId="TableHeading">
    <w:name w:val="Table Heading"/>
    <w:basedOn w:val="Normal"/>
    <w:uiPriority w:val="14"/>
    <w:qFormat/>
    <w:rsid w:val="00ED3709"/>
    <w:pPr>
      <w:keepNext/>
      <w:spacing w:before="60" w:after="60" w:line="240" w:lineRule="auto"/>
    </w:pPr>
    <w:rPr>
      <w:rFonts w:eastAsiaTheme="minorHAnsi" w:cstheme="minorBidi"/>
      <w:b/>
      <w:color w:val="auto"/>
      <w:sz w:val="18"/>
    </w:rPr>
  </w:style>
  <w:style w:type="character" w:styleId="UnresolvedMention">
    <w:name w:val="Unresolved Mention"/>
    <w:basedOn w:val="DefaultParagraphFont"/>
    <w:uiPriority w:val="99"/>
    <w:semiHidden/>
    <w:unhideWhenUsed/>
    <w:rsid w:val="00A50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130052654">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404991812">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845050081">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2736011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we.gov.au/biosecurity-trade/import/arrival/pe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opyright@agriculture.gov.a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we.gov.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2.xml><?xml version="1.0" encoding="utf-8"?>
<ds:datastoreItem xmlns:ds="http://schemas.openxmlformats.org/officeDocument/2006/customXml" ds:itemID="{8AEBBAF4-E151-44AD-A450-23AC47CB8ADE}">
  <ds:schemaRefs>
    <ds:schemaRef ds:uri="http://schemas.openxmlformats.org/officeDocument/2006/bibliography"/>
  </ds:schemaRefs>
</ds:datastoreItem>
</file>

<file path=customXml/itemProps3.xml><?xml version="1.0" encoding="utf-8"?>
<ds:datastoreItem xmlns:ds="http://schemas.openxmlformats.org/officeDocument/2006/customXml" ds:itemID="{0D1B1EF5-C509-4C00-8081-AE7489A0B92F}">
  <ds:schemaRefs>
    <ds:schemaRef ds:uri="http://schemas.openxmlformats.org/officeDocument/2006/bibliography"/>
  </ds:schemaRefs>
</ds:datastoreItem>
</file>

<file path=customXml/itemProps4.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1F93ECB7-3ACA-43AD-AC73-A2773368A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5271</Words>
  <Characters>30048</Characters>
  <DocSecurity>0</DocSecurity>
  <Lines>811</Lines>
  <Paragraphs>518</Paragraphs>
  <ScaleCrop>false</ScaleCrop>
  <HeadingPairs>
    <vt:vector size="2" baseType="variant">
      <vt:variant>
        <vt:lpstr>Title</vt:lpstr>
      </vt:variant>
      <vt:variant>
        <vt:i4>1</vt:i4>
      </vt:variant>
    </vt:vector>
  </HeadingPairs>
  <TitlesOfParts>
    <vt:vector size="1" baseType="lpstr">
      <vt:lpstr>Approved Premises 8.3 - autoclave requirements</vt:lpstr>
    </vt:vector>
  </TitlesOfParts>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8.3 - autoclave requirements</dc:title>
  <dc:subject/>
  <dc:creator>Department of Agriculture, Water and the Environment</dc:creator>
  <cp:keywords/>
  <dc:description/>
  <cp:lastPrinted>2021-12-01T21:58:00Z</cp:lastPrinted>
  <dcterms:created xsi:type="dcterms:W3CDTF">2021-12-01T21:58:00Z</dcterms:created>
  <dcterms:modified xsi:type="dcterms:W3CDTF">2021-12-01T21:59:00Z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