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03" w:rsidRPr="00592652" w:rsidRDefault="00D52239" w:rsidP="007E636E">
      <w:pPr>
        <w:pStyle w:val="Heading1"/>
      </w:pPr>
      <w:bookmarkStart w:id="0" w:name="_Toc512751099"/>
      <w:bookmarkStart w:id="1" w:name="_Toc89248207"/>
      <w:bookmarkStart w:id="2" w:name="_Toc89248242"/>
      <w:bookmarkStart w:id="3" w:name="_Toc166640224"/>
      <w:r>
        <w:t>Approved Arrangement</w:t>
      </w:r>
      <w:r w:rsidR="00BD35A9" w:rsidRPr="00592652">
        <w:t xml:space="preserve"> </w:t>
      </w:r>
      <w:r>
        <w:t>Sit</w:t>
      </w:r>
      <w:bookmarkStart w:id="4" w:name="_GoBack"/>
      <w:bookmarkEnd w:id="4"/>
      <w:r>
        <w:t>e Biosecurity</w:t>
      </w:r>
      <w:r w:rsidR="00BD35A9" w:rsidRPr="00592652">
        <w:t xml:space="preserve"> Risk Material Record</w:t>
      </w:r>
    </w:p>
    <w:p w:rsidR="00124A15" w:rsidRPr="00592652" w:rsidRDefault="00124A15" w:rsidP="00592652">
      <w:pPr>
        <w:rPr>
          <w:rFonts w:ascii="Calibri" w:hAnsi="Calibri" w:cs="Arial"/>
          <w:sz w:val="20"/>
        </w:rPr>
      </w:pPr>
    </w:p>
    <w:p w:rsidR="00525703" w:rsidRPr="00124A15" w:rsidRDefault="00525703" w:rsidP="00124A15">
      <w:pPr>
        <w:overflowPunct/>
        <w:autoSpaceDE/>
        <w:autoSpaceDN/>
        <w:adjustRightInd/>
        <w:textAlignment w:val="auto"/>
        <w:rPr>
          <w:rFonts w:ascii="Calibri" w:hAnsi="Calibri" w:cs="Arial"/>
          <w:sz w:val="20"/>
        </w:rPr>
      </w:pPr>
      <w:r w:rsidRPr="00124A15">
        <w:rPr>
          <w:rFonts w:ascii="Calibri" w:hAnsi="Calibri" w:cs="Arial"/>
          <w:sz w:val="20"/>
        </w:rPr>
        <w:t>This form must be completed by an Accredited Person when bark, soil or animal/plant/insect contamination is found in imported containers and on timber packaging/dunnage. This form must be maintained at yo</w:t>
      </w:r>
      <w:r w:rsidR="00D52239">
        <w:rPr>
          <w:rFonts w:ascii="Calibri" w:hAnsi="Calibri" w:cs="Arial"/>
          <w:sz w:val="20"/>
        </w:rPr>
        <w:t xml:space="preserve">ur Approved Arrangement </w:t>
      </w:r>
      <w:r w:rsidR="006249AF">
        <w:rPr>
          <w:rFonts w:ascii="Calibri" w:hAnsi="Calibri" w:cs="Arial"/>
          <w:sz w:val="20"/>
        </w:rPr>
        <w:t>(AA) site</w:t>
      </w:r>
      <w:r w:rsidRPr="00124A15">
        <w:rPr>
          <w:rFonts w:ascii="Calibri" w:hAnsi="Calibri" w:cs="Arial"/>
          <w:sz w:val="20"/>
        </w:rPr>
        <w:t>.</w:t>
      </w:r>
    </w:p>
    <w:p w:rsidR="00124A15" w:rsidRPr="00124A15" w:rsidRDefault="00124A15" w:rsidP="00124A15">
      <w:pPr>
        <w:overflowPunct/>
        <w:autoSpaceDE/>
        <w:autoSpaceDN/>
        <w:adjustRightInd/>
        <w:textAlignment w:val="auto"/>
        <w:rPr>
          <w:rFonts w:ascii="Calibri" w:hAnsi="Calibri" w:cs="Arial"/>
          <w:sz w:val="20"/>
        </w:rPr>
      </w:pPr>
    </w:p>
    <w:p w:rsidR="00124A15" w:rsidRPr="00124A15" w:rsidRDefault="00525703" w:rsidP="00124A15">
      <w:pPr>
        <w:overflowPunct/>
        <w:autoSpaceDE/>
        <w:autoSpaceDN/>
        <w:adjustRightInd/>
        <w:textAlignment w:val="auto"/>
        <w:rPr>
          <w:rStyle w:val="Strong"/>
          <w:rFonts w:ascii="Calibri" w:hAnsi="Calibri" w:cs="Arial"/>
          <w:b w:val="0"/>
          <w:bCs w:val="0"/>
          <w:sz w:val="20"/>
        </w:rPr>
      </w:pPr>
      <w:r w:rsidRPr="00124A15">
        <w:rPr>
          <w:rStyle w:val="Strong"/>
          <w:rFonts w:ascii="Calibri" w:hAnsi="Calibri" w:cs="Arial"/>
          <w:b w:val="0"/>
          <w:sz w:val="20"/>
        </w:rPr>
        <w:t>Container contaminants or notifiable contaminants (</w:t>
      </w:r>
      <w:r w:rsidR="00A552F7" w:rsidRPr="00124A15">
        <w:rPr>
          <w:rStyle w:val="Strong"/>
          <w:rFonts w:ascii="Calibri" w:hAnsi="Calibri" w:cs="Arial"/>
          <w:b w:val="0"/>
          <w:sz w:val="20"/>
        </w:rPr>
        <w:t>e.g.</w:t>
      </w:r>
      <w:r w:rsidRPr="00124A15">
        <w:rPr>
          <w:rStyle w:val="Strong"/>
          <w:rFonts w:ascii="Calibri" w:hAnsi="Calibri" w:cs="Arial"/>
          <w:b w:val="0"/>
          <w:sz w:val="20"/>
        </w:rPr>
        <w:t xml:space="preserve"> grain on container floor or live insects in the container) must be recorded per container (</w:t>
      </w:r>
      <w:r w:rsidR="00A552F7" w:rsidRPr="00124A15">
        <w:rPr>
          <w:rStyle w:val="Strong"/>
          <w:rFonts w:ascii="Calibri" w:hAnsi="Calibri" w:cs="Arial"/>
          <w:b w:val="0"/>
          <w:sz w:val="20"/>
        </w:rPr>
        <w:t>i.e.</w:t>
      </w:r>
      <w:r w:rsidRPr="00124A15">
        <w:rPr>
          <w:rStyle w:val="Strong"/>
          <w:rFonts w:ascii="Calibri" w:hAnsi="Calibri" w:cs="Arial"/>
          <w:b w:val="0"/>
          <w:sz w:val="20"/>
        </w:rPr>
        <w:t xml:space="preserve"> one row per container in the table below). Bark found on timber packaging/dunnage must be recorded per consignment (</w:t>
      </w:r>
      <w:r w:rsidR="00A552F7" w:rsidRPr="00124A15">
        <w:rPr>
          <w:rStyle w:val="Strong"/>
          <w:rFonts w:ascii="Calibri" w:hAnsi="Calibri" w:cs="Arial"/>
          <w:b w:val="0"/>
          <w:sz w:val="20"/>
        </w:rPr>
        <w:t>i.e.</w:t>
      </w:r>
      <w:r w:rsidRPr="00124A15">
        <w:rPr>
          <w:rStyle w:val="Strong"/>
          <w:rFonts w:ascii="Calibri" w:hAnsi="Calibri" w:cs="Arial"/>
          <w:b w:val="0"/>
          <w:sz w:val="20"/>
        </w:rPr>
        <w:t xml:space="preserve"> one row per consignment in the table below).</w:t>
      </w:r>
      <w:r w:rsidR="00B215B9" w:rsidRPr="00B215B9">
        <w:rPr>
          <w:rFonts w:ascii="Calibri" w:hAnsi="Calibri" w:cs="Arial"/>
          <w:sz w:val="20"/>
        </w:rPr>
        <w:t xml:space="preserve"> </w:t>
      </w:r>
      <w:r w:rsidR="00B215B9">
        <w:rPr>
          <w:rFonts w:ascii="Calibri" w:hAnsi="Calibri" w:cs="Arial"/>
          <w:sz w:val="20"/>
        </w:rPr>
        <w:t>Please tick all that apply.</w:t>
      </w:r>
    </w:p>
    <w:p w:rsidR="00124A15" w:rsidRPr="00124A15" w:rsidRDefault="00124A15" w:rsidP="00124A15">
      <w:pPr>
        <w:overflowPunct/>
        <w:autoSpaceDE/>
        <w:autoSpaceDN/>
        <w:adjustRightInd/>
        <w:textAlignment w:val="auto"/>
        <w:rPr>
          <w:rFonts w:ascii="Calibri" w:hAnsi="Calibri" w:cs="Arial"/>
          <w:sz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  <w:gridCol w:w="4914"/>
      </w:tblGrid>
      <w:tr w:rsidR="00124A15" w:rsidRPr="00124A15" w:rsidTr="00B35789">
        <w:tc>
          <w:tcPr>
            <w:tcW w:w="4914" w:type="dxa"/>
            <w:vAlign w:val="center"/>
          </w:tcPr>
          <w:p w:rsidR="00124A15" w:rsidRPr="00581AA8" w:rsidRDefault="00D52239" w:rsidP="00581AA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AA </w:t>
            </w:r>
            <w:r w:rsidR="006249AF">
              <w:rPr>
                <w:rFonts w:ascii="Calibri" w:hAnsi="Calibri" w:cs="Arial"/>
                <w:sz w:val="20"/>
              </w:rPr>
              <w:t>site</w:t>
            </w:r>
            <w:r w:rsidR="006249AF" w:rsidRPr="00581AA8">
              <w:rPr>
                <w:rFonts w:ascii="Calibri" w:hAnsi="Calibri" w:cs="Arial"/>
                <w:sz w:val="20"/>
              </w:rPr>
              <w:t xml:space="preserve"> </w:t>
            </w:r>
            <w:r w:rsidR="00124A15" w:rsidRPr="00581AA8">
              <w:rPr>
                <w:rFonts w:ascii="Calibri" w:hAnsi="Calibri" w:cs="Arial"/>
                <w:sz w:val="20"/>
              </w:rPr>
              <w:t>name:</w:t>
            </w:r>
          </w:p>
        </w:tc>
        <w:tc>
          <w:tcPr>
            <w:tcW w:w="4914" w:type="dxa"/>
            <w:vAlign w:val="center"/>
          </w:tcPr>
          <w:p w:rsidR="00124A15" w:rsidRPr="00581AA8" w:rsidRDefault="00124A15" w:rsidP="00581AA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Calibri" w:hAnsi="Calibri" w:cs="Arial"/>
                <w:sz w:val="20"/>
              </w:rPr>
            </w:pPr>
            <w:r w:rsidRPr="00581AA8">
              <w:rPr>
                <w:rFonts w:ascii="Calibri" w:hAnsi="Calibri" w:cs="Arial"/>
                <w:sz w:val="20"/>
              </w:rPr>
              <w:t>State:</w:t>
            </w:r>
          </w:p>
        </w:tc>
        <w:tc>
          <w:tcPr>
            <w:tcW w:w="4914" w:type="dxa"/>
            <w:vAlign w:val="center"/>
          </w:tcPr>
          <w:p w:rsidR="00124A15" w:rsidRPr="00581AA8" w:rsidRDefault="00D52239" w:rsidP="00581AA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AA </w:t>
            </w:r>
            <w:r w:rsidR="006249AF">
              <w:rPr>
                <w:rFonts w:ascii="Calibri" w:hAnsi="Calibri" w:cs="Arial"/>
                <w:sz w:val="20"/>
              </w:rPr>
              <w:t>site</w:t>
            </w:r>
            <w:r w:rsidR="006249AF" w:rsidRPr="00581AA8">
              <w:rPr>
                <w:rFonts w:ascii="Calibri" w:hAnsi="Calibri" w:cs="Arial"/>
                <w:sz w:val="20"/>
              </w:rPr>
              <w:t xml:space="preserve"> </w:t>
            </w:r>
            <w:r w:rsidR="00124A15" w:rsidRPr="00581AA8">
              <w:rPr>
                <w:rFonts w:ascii="Calibri" w:hAnsi="Calibri" w:cs="Arial"/>
                <w:sz w:val="20"/>
              </w:rPr>
              <w:t>number:</w:t>
            </w:r>
          </w:p>
        </w:tc>
      </w:tr>
    </w:tbl>
    <w:p w:rsidR="00592652" w:rsidRDefault="00592652" w:rsidP="00525703">
      <w:pPr>
        <w:rPr>
          <w:rFonts w:ascii="Calibri" w:hAnsi="Calibri" w:cs="Arial"/>
          <w:sz w:val="20"/>
        </w:rPr>
      </w:pPr>
    </w:p>
    <w:tbl>
      <w:tblPr>
        <w:tblW w:w="1470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3119"/>
        <w:gridCol w:w="2551"/>
        <w:gridCol w:w="2552"/>
      </w:tblGrid>
      <w:tr w:rsidR="007E636E" w:rsidTr="00581AA8">
        <w:tc>
          <w:tcPr>
            <w:tcW w:w="4928" w:type="dxa"/>
            <w:tcBorders>
              <w:top w:val="nil"/>
              <w:bottom w:val="nil"/>
            </w:tcBorders>
            <w:vAlign w:val="center"/>
          </w:tcPr>
          <w:p w:rsidR="00592652" w:rsidRPr="00581AA8" w:rsidRDefault="00592652" w:rsidP="00581AA8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92652" w:rsidRPr="00581AA8" w:rsidRDefault="00592652" w:rsidP="00581AA8">
            <w:pPr>
              <w:jc w:val="center"/>
              <w:rPr>
                <w:rFonts w:ascii="Calibri" w:hAnsi="Calibri" w:cs="Arial"/>
                <w:sz w:val="20"/>
              </w:rPr>
            </w:pPr>
            <w:r w:rsidRPr="00581AA8">
              <w:rPr>
                <w:rFonts w:ascii="Calibri" w:hAnsi="Calibri" w:cs="Arial"/>
                <w:b/>
                <w:sz w:val="20"/>
              </w:rPr>
              <w:t>Container type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92652" w:rsidRPr="00581AA8" w:rsidRDefault="00592652" w:rsidP="00581AA8">
            <w:pPr>
              <w:jc w:val="center"/>
              <w:rPr>
                <w:rFonts w:ascii="Calibri" w:hAnsi="Calibri" w:cs="Arial"/>
                <w:sz w:val="20"/>
              </w:rPr>
            </w:pPr>
            <w:r w:rsidRPr="00581AA8">
              <w:rPr>
                <w:rFonts w:ascii="Calibri" w:hAnsi="Calibri" w:cs="Arial"/>
                <w:b/>
                <w:sz w:val="20"/>
              </w:rPr>
              <w:t>Container contaminants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592652" w:rsidRPr="00581AA8" w:rsidRDefault="00592652" w:rsidP="00B35789">
            <w:pPr>
              <w:jc w:val="center"/>
              <w:rPr>
                <w:rFonts w:ascii="Calibri" w:hAnsi="Calibri" w:cs="Arial"/>
                <w:sz w:val="20"/>
              </w:rPr>
            </w:pPr>
            <w:r w:rsidRPr="00581AA8">
              <w:rPr>
                <w:rFonts w:ascii="Calibri" w:hAnsi="Calibri" w:cs="Arial"/>
                <w:b/>
                <w:sz w:val="20"/>
              </w:rPr>
              <w:t xml:space="preserve">Timber </w:t>
            </w:r>
            <w:r w:rsidR="00B35789" w:rsidRPr="00581AA8">
              <w:rPr>
                <w:rFonts w:ascii="Calibri" w:hAnsi="Calibri" w:cs="Arial"/>
                <w:b/>
                <w:sz w:val="20"/>
              </w:rPr>
              <w:t>packaging</w:t>
            </w:r>
            <w:r w:rsidRPr="00581AA8">
              <w:rPr>
                <w:rFonts w:ascii="Calibri" w:hAnsi="Calibri" w:cs="Arial"/>
                <w:b/>
                <w:sz w:val="20"/>
              </w:rPr>
              <w:t>/</w:t>
            </w:r>
            <w:r w:rsidR="00B35789" w:rsidRPr="00581AA8">
              <w:rPr>
                <w:rFonts w:ascii="Calibri" w:hAnsi="Calibri" w:cs="Arial"/>
                <w:b/>
                <w:sz w:val="20"/>
              </w:rPr>
              <w:t>dunnage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592652" w:rsidRPr="00581AA8" w:rsidRDefault="00592652" w:rsidP="00B35789">
            <w:pPr>
              <w:jc w:val="center"/>
              <w:rPr>
                <w:rFonts w:ascii="Calibri" w:hAnsi="Calibri" w:cs="Arial"/>
                <w:sz w:val="20"/>
              </w:rPr>
            </w:pPr>
            <w:r w:rsidRPr="00581AA8">
              <w:rPr>
                <w:rFonts w:ascii="Calibri" w:hAnsi="Calibri" w:cs="Arial"/>
                <w:b/>
                <w:sz w:val="20"/>
              </w:rPr>
              <w:t xml:space="preserve">Notifiable </w:t>
            </w:r>
            <w:r w:rsidR="00B35789" w:rsidRPr="00581AA8">
              <w:rPr>
                <w:rFonts w:ascii="Calibri" w:hAnsi="Calibri" w:cs="Arial"/>
                <w:b/>
                <w:sz w:val="20"/>
              </w:rPr>
              <w:t xml:space="preserve">contaminants </w:t>
            </w:r>
            <w:r w:rsidRPr="00581AA8">
              <w:rPr>
                <w:rFonts w:ascii="Calibri" w:hAnsi="Calibri" w:cs="Arial"/>
                <w:b/>
                <w:sz w:val="20"/>
              </w:rPr>
              <w:br/>
              <w:t>(</w:t>
            </w:r>
            <w:r w:rsidR="00B35789" w:rsidRPr="00581AA8">
              <w:rPr>
                <w:rFonts w:ascii="Calibri" w:hAnsi="Calibri" w:cs="Arial"/>
                <w:b/>
                <w:sz w:val="20"/>
              </w:rPr>
              <w:t xml:space="preserve">notify </w:t>
            </w:r>
            <w:r w:rsidRPr="00581AA8">
              <w:rPr>
                <w:rFonts w:ascii="Calibri" w:hAnsi="Calibri" w:cs="Arial"/>
                <w:b/>
                <w:sz w:val="20"/>
              </w:rPr>
              <w:t xml:space="preserve">the </w:t>
            </w:r>
            <w:r w:rsidR="00B35789" w:rsidRPr="00581AA8">
              <w:rPr>
                <w:rFonts w:ascii="Calibri" w:hAnsi="Calibri" w:cs="Arial"/>
                <w:b/>
                <w:sz w:val="20"/>
              </w:rPr>
              <w:t>department immediately</w:t>
            </w:r>
            <w:r w:rsidRPr="00581AA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</w:tbl>
    <w:p w:rsidR="00124A15" w:rsidRPr="00592652" w:rsidRDefault="00124A15" w:rsidP="00525703">
      <w:pPr>
        <w:rPr>
          <w:rFonts w:ascii="Calibri" w:hAnsi="Calibri" w:cs="Arial"/>
          <w:b/>
          <w:sz w:val="6"/>
          <w:szCs w:val="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5"/>
        <w:gridCol w:w="1205"/>
        <w:gridCol w:w="1205"/>
        <w:gridCol w:w="779"/>
        <w:gridCol w:w="780"/>
        <w:gridCol w:w="780"/>
        <w:gridCol w:w="779"/>
        <w:gridCol w:w="780"/>
        <w:gridCol w:w="780"/>
        <w:gridCol w:w="850"/>
        <w:gridCol w:w="850"/>
        <w:gridCol w:w="851"/>
        <w:gridCol w:w="850"/>
        <w:gridCol w:w="851"/>
        <w:gridCol w:w="851"/>
      </w:tblGrid>
      <w:tr w:rsidR="00551B80" w:rsidRPr="00124A15" w:rsidTr="00551B80">
        <w:trPr>
          <w:trHeight w:val="952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0EB2" w:rsidRPr="00551B80" w:rsidRDefault="00720EB2" w:rsidP="00720EB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51B80">
              <w:rPr>
                <w:rFonts w:ascii="Calibri" w:hAnsi="Calibri" w:cs="Arial"/>
                <w:b/>
                <w:sz w:val="20"/>
              </w:rPr>
              <w:t>Date</w:t>
            </w:r>
            <w:r w:rsidRPr="00551B8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0EB2" w:rsidRPr="00551B80" w:rsidRDefault="00720EB2" w:rsidP="00DC44FC">
            <w:pPr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51B80">
              <w:rPr>
                <w:rFonts w:ascii="Calibri" w:hAnsi="Calibri" w:cs="Arial"/>
                <w:b/>
                <w:sz w:val="20"/>
                <w:szCs w:val="18"/>
              </w:rPr>
              <w:t>Accredited Person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0EB2" w:rsidRPr="00551B80" w:rsidRDefault="00720EB2" w:rsidP="00592652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551B80">
              <w:rPr>
                <w:rFonts w:ascii="Calibri" w:hAnsi="Calibri" w:cs="Arial"/>
                <w:b/>
                <w:sz w:val="20"/>
                <w:szCs w:val="18"/>
              </w:rPr>
              <w:t xml:space="preserve">Entry </w:t>
            </w:r>
            <w:r w:rsidR="00B35789" w:rsidRPr="00551B80">
              <w:rPr>
                <w:rFonts w:ascii="Calibri" w:hAnsi="Calibri" w:cs="Arial"/>
                <w:b/>
                <w:sz w:val="20"/>
                <w:szCs w:val="18"/>
              </w:rPr>
              <w:t>number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0EB2" w:rsidRPr="00551B80" w:rsidRDefault="00720EB2" w:rsidP="00592652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b/>
                <w:sz w:val="20"/>
              </w:rPr>
              <w:t>Container number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FCL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LCL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Straw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Seed/ grain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ind w:left="-28" w:right="-28"/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Animal faeces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Soil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Bark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18"/>
              </w:rPr>
              <w:t xml:space="preserve">If bark is present, is timber marked with ISPM 15 stamp? </w:t>
            </w:r>
            <w:r w:rsidRPr="00551B80">
              <w:rPr>
                <w:rFonts w:ascii="Calibri" w:hAnsi="Calibri" w:cs="Arial"/>
                <w:sz w:val="18"/>
              </w:rPr>
              <w:br/>
              <w:t>(Please circle)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Live insects or frass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Live animals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Dead animals</w:t>
            </w:r>
          </w:p>
        </w:tc>
      </w:tr>
      <w:tr w:rsidR="00551B80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51B80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51B80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51B80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51B80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51B80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DC44FC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51B80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51B80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EB2" w:rsidRPr="00551B80" w:rsidRDefault="00720EB2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E715D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15D" w:rsidRPr="00551B80" w:rsidRDefault="005E715D" w:rsidP="00DC44FC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15D" w:rsidRPr="00551B80" w:rsidRDefault="005E715D" w:rsidP="00DC44FC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E715D" w:rsidRPr="00124A15" w:rsidTr="00551B80">
        <w:trPr>
          <w:trHeight w:val="516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15D" w:rsidRPr="00551B80" w:rsidRDefault="005E715D" w:rsidP="00DC44FC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15D" w:rsidRPr="00551B80" w:rsidRDefault="005E715D" w:rsidP="00DC44FC">
            <w:pPr>
              <w:jc w:val="center"/>
              <w:rPr>
                <w:rFonts w:ascii="Calibri" w:hAnsi="Calibri" w:cs="Arial"/>
                <w:sz w:val="20"/>
              </w:rPr>
            </w:pPr>
            <w:r w:rsidRPr="00551B80">
              <w:rPr>
                <w:rFonts w:ascii="Calibri" w:hAnsi="Calibri" w:cs="Arial"/>
                <w:sz w:val="20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715D" w:rsidRPr="00551B80" w:rsidRDefault="005E715D" w:rsidP="00124A15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bookmarkEnd w:id="0"/>
      <w:bookmarkEnd w:id="1"/>
      <w:bookmarkEnd w:id="2"/>
      <w:bookmarkEnd w:id="3"/>
    </w:tbl>
    <w:p w:rsidR="00525703" w:rsidRPr="00BD35A9" w:rsidRDefault="00525703" w:rsidP="00525703">
      <w:pPr>
        <w:rPr>
          <w:sz w:val="2"/>
          <w:szCs w:val="2"/>
        </w:rPr>
      </w:pPr>
    </w:p>
    <w:sectPr w:rsidR="00525703" w:rsidRPr="00BD35A9" w:rsidSect="00124A15">
      <w:headerReference w:type="default" r:id="rId10"/>
      <w:footerReference w:type="even" r:id="rId11"/>
      <w:pgSz w:w="16838" w:h="11906" w:orient="landscape"/>
      <w:pgMar w:top="1418" w:right="1247" w:bottom="426" w:left="1134" w:header="568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31" w:rsidRDefault="00067431" w:rsidP="008E3099">
      <w:r>
        <w:separator/>
      </w:r>
    </w:p>
  </w:endnote>
  <w:endnote w:type="continuationSeparator" w:id="0">
    <w:p w:rsidR="00067431" w:rsidRDefault="00067431" w:rsidP="008E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F7" w:rsidRDefault="000A36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5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2F7" w:rsidRDefault="00A552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31" w:rsidRDefault="00067431" w:rsidP="008E3099">
      <w:r>
        <w:separator/>
      </w:r>
    </w:p>
  </w:footnote>
  <w:footnote w:type="continuationSeparator" w:id="0">
    <w:p w:rsidR="00067431" w:rsidRDefault="00067431" w:rsidP="008E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F7" w:rsidRPr="008E3099" w:rsidRDefault="00B01D4D" w:rsidP="008E3099">
    <w:pPr>
      <w:pStyle w:val="Header"/>
      <w:ind w:left="0"/>
    </w:pPr>
    <w:r>
      <w:rPr>
        <w:noProof/>
        <w:lang w:eastAsia="en-AU"/>
      </w:rPr>
      <w:drawing>
        <wp:inline distT="0" distB="0" distL="0" distR="0">
          <wp:extent cx="1684655" cy="541655"/>
          <wp:effectExtent l="0" t="0" r="0" b="0"/>
          <wp:docPr id="1" name="Picture 1" descr="Logo of the Australian Government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2E71"/>
    <w:multiLevelType w:val="hybridMultilevel"/>
    <w:tmpl w:val="DFA8D6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B1A70"/>
    <w:multiLevelType w:val="hybridMultilevel"/>
    <w:tmpl w:val="E4AEAA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6089"/>
    <w:multiLevelType w:val="hybridMultilevel"/>
    <w:tmpl w:val="291A1F64"/>
    <w:lvl w:ilvl="0" w:tplc="40E87426">
      <w:start w:val="1"/>
      <w:numFmt w:val="bullet"/>
      <w:lvlText w:val=""/>
      <w:lvlJc w:val="left"/>
      <w:pPr>
        <w:tabs>
          <w:tab w:val="num" w:pos="2064"/>
        </w:tabs>
        <w:ind w:left="2160" w:hanging="96"/>
      </w:pPr>
      <w:rPr>
        <w:rFonts w:ascii="Wingdings" w:hAnsi="Wingdings" w:hint="default"/>
      </w:rPr>
    </w:lvl>
    <w:lvl w:ilvl="1" w:tplc="0956880E">
      <w:start w:val="1"/>
      <w:numFmt w:val="bullet"/>
      <w:lvlText w:val=""/>
      <w:lvlJc w:val="left"/>
      <w:pPr>
        <w:tabs>
          <w:tab w:val="num" w:pos="2316"/>
        </w:tabs>
        <w:ind w:left="2412" w:firstLine="108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03"/>
    <w:rsid w:val="00067431"/>
    <w:rsid w:val="000A36AD"/>
    <w:rsid w:val="00121601"/>
    <w:rsid w:val="00124A15"/>
    <w:rsid w:val="002363F9"/>
    <w:rsid w:val="00287F7E"/>
    <w:rsid w:val="00436FB9"/>
    <w:rsid w:val="00525703"/>
    <w:rsid w:val="00551B80"/>
    <w:rsid w:val="00581AA8"/>
    <w:rsid w:val="00592652"/>
    <w:rsid w:val="005E0755"/>
    <w:rsid w:val="005E715D"/>
    <w:rsid w:val="006249AF"/>
    <w:rsid w:val="006D177F"/>
    <w:rsid w:val="007050E6"/>
    <w:rsid w:val="00720EB2"/>
    <w:rsid w:val="007E636E"/>
    <w:rsid w:val="008355E0"/>
    <w:rsid w:val="008E3099"/>
    <w:rsid w:val="008F7275"/>
    <w:rsid w:val="0095118D"/>
    <w:rsid w:val="00A552F7"/>
    <w:rsid w:val="00B01D4D"/>
    <w:rsid w:val="00B215B9"/>
    <w:rsid w:val="00B35789"/>
    <w:rsid w:val="00BD35A9"/>
    <w:rsid w:val="00C23FAF"/>
    <w:rsid w:val="00C61683"/>
    <w:rsid w:val="00D52239"/>
    <w:rsid w:val="00DC44FC"/>
    <w:rsid w:val="00EE3CFC"/>
    <w:rsid w:val="00F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383BA68-C3EB-4B1F-95DA-2189356E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36E"/>
    <w:pPr>
      <w:jc w:val="center"/>
      <w:outlineLvl w:val="0"/>
    </w:pPr>
    <w:rPr>
      <w:rFonts w:ascii="Calibri" w:hAnsi="Calibri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5703"/>
    <w:pPr>
      <w:tabs>
        <w:tab w:val="center" w:pos="4153"/>
        <w:tab w:val="right" w:pos="8306"/>
      </w:tabs>
      <w:overflowPunct/>
      <w:autoSpaceDE/>
      <w:autoSpaceDN/>
      <w:adjustRightInd/>
      <w:spacing w:after="160"/>
      <w:ind w:left="1440" w:right="-455"/>
      <w:textAlignment w:val="auto"/>
    </w:pPr>
    <w:rPr>
      <w:rFonts w:ascii="Palatino" w:hAnsi="Palatino"/>
    </w:rPr>
  </w:style>
  <w:style w:type="character" w:customStyle="1" w:styleId="HeaderChar">
    <w:name w:val="Header Char"/>
    <w:link w:val="Header"/>
    <w:rsid w:val="00525703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525703"/>
    <w:rPr>
      <w:color w:val="0000FF"/>
      <w:u w:val="single"/>
    </w:rPr>
  </w:style>
  <w:style w:type="character" w:styleId="PageNumber">
    <w:name w:val="page number"/>
    <w:basedOn w:val="DefaultParagraphFont"/>
    <w:rsid w:val="00525703"/>
  </w:style>
  <w:style w:type="paragraph" w:styleId="Footer">
    <w:name w:val="footer"/>
    <w:basedOn w:val="Normal"/>
    <w:link w:val="FooterChar"/>
    <w:rsid w:val="00525703"/>
    <w:pPr>
      <w:tabs>
        <w:tab w:val="center" w:pos="4153"/>
        <w:tab w:val="right" w:pos="8306"/>
      </w:tabs>
      <w:overflowPunct/>
      <w:autoSpaceDE/>
      <w:autoSpaceDN/>
      <w:adjustRightInd/>
      <w:spacing w:after="160"/>
      <w:ind w:left="1440" w:right="-455"/>
      <w:textAlignment w:val="auto"/>
    </w:pPr>
    <w:rPr>
      <w:rFonts w:ascii="Palatino" w:hAnsi="Palatino"/>
    </w:rPr>
  </w:style>
  <w:style w:type="character" w:customStyle="1" w:styleId="FooterChar">
    <w:name w:val="Footer Char"/>
    <w:link w:val="Footer"/>
    <w:rsid w:val="00525703"/>
    <w:rPr>
      <w:rFonts w:ascii="Palatino" w:eastAsia="Times New Roman" w:hAnsi="Palatino" w:cs="Times New Roman"/>
      <w:sz w:val="24"/>
      <w:szCs w:val="20"/>
    </w:rPr>
  </w:style>
  <w:style w:type="character" w:styleId="Strong">
    <w:name w:val="Strong"/>
    <w:qFormat/>
    <w:rsid w:val="005257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570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52F7"/>
    <w:rPr>
      <w:color w:val="800080"/>
      <w:u w:val="single"/>
    </w:rPr>
  </w:style>
  <w:style w:type="table" w:styleId="TableGrid">
    <w:name w:val="Table Grid"/>
    <w:basedOn w:val="TableNormal"/>
    <w:uiPriority w:val="59"/>
    <w:rsid w:val="0012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636E"/>
    <w:rPr>
      <w:rFonts w:ascii="Calibri" w:eastAsia="Times New Roman" w:hAnsi="Calibri" w:cs="Arial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696C1-0333-4E63-B969-6DBFCAF1A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E345E-E8C8-493D-AE89-1200B4D9DB8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BD4B25-B737-4CA6-86E4-3CB7D07A4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Arrangement Site Biosecurity Risk Material Record</dc:title>
  <dc:subject/>
  <dc:creator>Department of Agriculture and Water Resources</dc:creator>
  <cp:keywords/>
  <cp:lastModifiedBy>Dang, Van</cp:lastModifiedBy>
  <cp:revision>4</cp:revision>
  <cp:lastPrinted>2015-04-21T00:27:00Z</cp:lastPrinted>
  <dcterms:created xsi:type="dcterms:W3CDTF">2016-05-16T21:04:00Z</dcterms:created>
  <dcterms:modified xsi:type="dcterms:W3CDTF">2016-06-06T04:00:00Z</dcterms:modified>
</cp:coreProperties>
</file>