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06" w:rsidRDefault="001B7E06" w:rsidP="001B7E06">
      <w:pPr>
        <w:pStyle w:val="Heading1"/>
        <w:jc w:val="left"/>
        <w:rPr>
          <w:rFonts w:eastAsia="Calibri"/>
        </w:rPr>
      </w:pPr>
      <w:r w:rsidRPr="00C440C2">
        <w:rPr>
          <w:noProof/>
          <w:lang w:eastAsia="en-AU"/>
        </w:rPr>
        <w:drawing>
          <wp:inline distT="0" distB="0" distL="0" distR="0" wp14:anchorId="6E9907BD" wp14:editId="7FCAD6F7">
            <wp:extent cx="2456815" cy="783003"/>
            <wp:effectExtent l="0" t="0" r="635" b="0"/>
            <wp:docPr id="1" name="Picture 1" descr="Logo of the Australian Government Department of Agriculture and Water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Australian Government Department of Agriculture and Water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10" cy="7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2E4" w:rsidRDefault="00AF12E4" w:rsidP="00C8172C">
      <w:pPr>
        <w:pStyle w:val="Heading1"/>
        <w:rPr>
          <w:rFonts w:eastAsia="Calibri"/>
        </w:rPr>
      </w:pPr>
    </w:p>
    <w:p w:rsidR="00C8172C" w:rsidRDefault="00C8172C" w:rsidP="00C8172C">
      <w:pPr>
        <w:pStyle w:val="Heading1"/>
        <w:rPr>
          <w:rFonts w:eastAsia="Calibri"/>
        </w:rPr>
      </w:pPr>
      <w:r>
        <w:rPr>
          <w:rFonts w:eastAsia="Calibri"/>
        </w:rPr>
        <w:t>Food surf</w:t>
      </w:r>
      <w:bookmarkStart w:id="0" w:name="_GoBack"/>
      <w:bookmarkEnd w:id="0"/>
      <w:r>
        <w:rPr>
          <w:rFonts w:eastAsia="Calibri"/>
        </w:rPr>
        <w:t>ace and equipment sanitisers</w:t>
      </w:r>
    </w:p>
    <w:p w:rsidR="00C8172C" w:rsidRDefault="00C8172C" w:rsidP="00C8172C">
      <w:pPr>
        <w:pStyle w:val="Heading2"/>
        <w:spacing w:after="0"/>
        <w:rPr>
          <w:rFonts w:eastAsia="Calibri"/>
        </w:rPr>
      </w:pPr>
      <w:r>
        <w:rPr>
          <w:rFonts w:eastAsia="Calibri"/>
        </w:rPr>
        <w:t xml:space="preserve">Suitable for clean surfaces and equipment </w:t>
      </w:r>
      <w:r>
        <w:rPr>
          <w:rFonts w:eastAsia="Calibri"/>
          <w:color w:val="000000" w:themeColor="text1"/>
        </w:rPr>
        <w:t xml:space="preserve">when used in conjunction </w:t>
      </w:r>
      <w:r>
        <w:rPr>
          <w:rFonts w:eastAsia="Calibri"/>
        </w:rPr>
        <w:t>with food for human consumption at airline approved arrangement class 4.3 sites (only)</w:t>
      </w:r>
      <w:r>
        <w:rPr>
          <w:rFonts w:eastAsia="Calibri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685"/>
      </w:tblGrid>
      <w:tr w:rsidR="00C8172C" w:rsidTr="007D424C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8172C" w:rsidRDefault="00C8172C" w:rsidP="00C8172C">
            <w:pPr>
              <w:spacing w:line="240" w:lineRule="auto"/>
              <w:ind w:right="33"/>
              <w:jc w:val="center"/>
              <w:rPr>
                <w:rFonts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Type of sanitiser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8172C" w:rsidRDefault="007D424C" w:rsidP="007D424C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ind w:right="381"/>
              <w:contextualSpacing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Type of approved arrangement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D424C" w:rsidRDefault="007D424C" w:rsidP="007D424C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ind w:right="381"/>
              <w:contextualSpacing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Parameters for use</w:t>
            </w:r>
          </w:p>
          <w:p w:rsidR="00C8172C" w:rsidRDefault="00C8172C" w:rsidP="007D424C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C8172C" w:rsidTr="00226C1E">
        <w:trPr>
          <w:trHeight w:val="10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2C" w:rsidRPr="00C8172C" w:rsidRDefault="00C8172C" w:rsidP="007D424C">
            <w:pPr>
              <w:spacing w:before="240" w:after="0" w:line="240" w:lineRule="auto"/>
              <w:ind w:right="33"/>
              <w:rPr>
                <w:rFonts w:cs="Calibri"/>
              </w:rPr>
            </w:pPr>
            <w:r w:rsidRPr="00C8172C">
              <w:rPr>
                <w:rFonts w:cs="Calibri"/>
              </w:rPr>
              <w:t>All</w:t>
            </w:r>
            <w:r w:rsidR="007D424C">
              <w:rPr>
                <w:rFonts w:cs="Calibri"/>
              </w:rPr>
              <w:t xml:space="preserve"> food and equipment sanitisers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C" w:rsidRDefault="007D424C" w:rsidP="007D424C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 4.3 airline approved sites (only)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C" w:rsidRPr="00C8172C" w:rsidRDefault="007D424C" w:rsidP="007D424C">
            <w:pPr>
              <w:spacing w:before="240" w:after="0" w:line="240" w:lineRule="auto"/>
              <w:rPr>
                <w:rFonts w:cs="Calibri"/>
              </w:rPr>
            </w:pPr>
            <w:r>
              <w:rPr>
                <w:rFonts w:asciiTheme="minorHAnsi" w:hAnsiTheme="minorHAnsi"/>
              </w:rPr>
              <w:t>As per manufacturer</w:t>
            </w:r>
            <w:r w:rsidR="00226C1E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s instructions</w:t>
            </w:r>
          </w:p>
        </w:tc>
      </w:tr>
    </w:tbl>
    <w:p w:rsidR="00C8172C" w:rsidRDefault="00C8172C" w:rsidP="00C8172C">
      <w:pPr>
        <w:spacing w:after="0" w:line="240" w:lineRule="auto"/>
        <w:rPr>
          <w:b/>
          <w:bCs/>
        </w:rPr>
      </w:pPr>
    </w:p>
    <w:p w:rsidR="00C8172C" w:rsidRDefault="001B7E06" w:rsidP="00C8172C">
      <w:pPr>
        <w:spacing w:after="12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Note</w:t>
      </w:r>
      <w:r w:rsidR="00C8172C">
        <w:rPr>
          <w:rFonts w:asciiTheme="minorHAnsi" w:hAnsiTheme="minorHAnsi"/>
          <w:b/>
          <w:bCs/>
        </w:rPr>
        <w:t xml:space="preserve">: </w:t>
      </w:r>
    </w:p>
    <w:p w:rsidR="00C8172C" w:rsidRDefault="00C8172C" w:rsidP="00C8172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Surfaces and equipment, once sanitised, must not be removed from the airline approved arrangement site except for direct movement to </w:t>
      </w:r>
      <w:r w:rsidR="003323E8">
        <w:rPr>
          <w:rFonts w:asciiTheme="minorHAnsi" w:hAnsiTheme="minorHAnsi"/>
          <w:bCs/>
        </w:rPr>
        <w:t xml:space="preserve">an international </w:t>
      </w:r>
      <w:r>
        <w:rPr>
          <w:rFonts w:asciiTheme="minorHAnsi" w:hAnsiTheme="minorHAnsi"/>
          <w:bCs/>
        </w:rPr>
        <w:t>aircraft</w:t>
      </w:r>
      <w:r w:rsidR="003323E8">
        <w:rPr>
          <w:rFonts w:asciiTheme="minorHAnsi" w:hAnsiTheme="minorHAnsi"/>
          <w:bCs/>
        </w:rPr>
        <w:t xml:space="preserve"> departing Australia</w:t>
      </w:r>
      <w:r>
        <w:rPr>
          <w:rFonts w:asciiTheme="minorHAnsi" w:hAnsiTheme="minorHAnsi"/>
          <w:bCs/>
        </w:rPr>
        <w:t>.</w:t>
      </w:r>
    </w:p>
    <w:p w:rsidR="00A706FA" w:rsidRDefault="00A706FA"/>
    <w:sectPr w:rsidR="00A7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C302C"/>
    <w:multiLevelType w:val="hybridMultilevel"/>
    <w:tmpl w:val="88FA7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E0010E"/>
    <w:multiLevelType w:val="hybridMultilevel"/>
    <w:tmpl w:val="8892C6AC"/>
    <w:lvl w:ilvl="0" w:tplc="4E547B4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2C"/>
    <w:rsid w:val="000967F9"/>
    <w:rsid w:val="001B7E06"/>
    <w:rsid w:val="00226C1E"/>
    <w:rsid w:val="002417EA"/>
    <w:rsid w:val="003323E8"/>
    <w:rsid w:val="007D424C"/>
    <w:rsid w:val="00A706FA"/>
    <w:rsid w:val="00AF12E4"/>
    <w:rsid w:val="00C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F487-F57D-4E4C-AF7E-1BADE9F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2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2C"/>
    <w:pPr>
      <w:spacing w:before="120" w:after="120"/>
      <w:jc w:val="center"/>
      <w:outlineLvl w:val="0"/>
    </w:pPr>
    <w:rPr>
      <w:rFonts w:ascii="Cambria" w:eastAsia="Times New Roman" w:hAnsi="Cambria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72C"/>
    <w:pPr>
      <w:jc w:val="center"/>
      <w:outlineLvl w:val="1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72C"/>
    <w:rPr>
      <w:rFonts w:ascii="Cambria" w:eastAsia="Times New Roman" w:hAnsi="Cambri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72C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semiHidden/>
    <w:unhideWhenUsed/>
    <w:rsid w:val="00C817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1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09B59C-EA04-4A12-B509-49EB665A6305}"/>
</file>

<file path=customXml/itemProps2.xml><?xml version="1.0" encoding="utf-8"?>
<ds:datastoreItem xmlns:ds="http://schemas.openxmlformats.org/officeDocument/2006/customXml" ds:itemID="{A50ABDE6-AB89-4AFD-9669-4D42F86E84CE}"/>
</file>

<file path=customXml/itemProps3.xml><?xml version="1.0" encoding="utf-8"?>
<ds:datastoreItem xmlns:ds="http://schemas.openxmlformats.org/officeDocument/2006/customXml" ds:itemID="{CB4C290F-2804-4D4B-8A4D-52007323E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surface and equipment sanitisers</dc:title>
  <dc:subject/>
  <dc:creator>Department of Agriculture and Water Resources</dc:creator>
  <cp:keywords/>
  <dc:description/>
  <cp:lastModifiedBy>Dang, Van</cp:lastModifiedBy>
  <cp:revision>5</cp:revision>
  <cp:lastPrinted>2018-08-29T01:13:00Z</cp:lastPrinted>
  <dcterms:created xsi:type="dcterms:W3CDTF">2018-08-29T00:39:00Z</dcterms:created>
  <dcterms:modified xsi:type="dcterms:W3CDTF">2018-09-14T03:59:00Z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