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45C74" w14:textId="77777777" w:rsidR="00AC35D1" w:rsidRDefault="00AC35D1" w:rsidP="007A2EF1">
      <w:pPr>
        <w:pStyle w:val="DocumentDetails"/>
        <w:jc w:val="center"/>
        <w:rPr>
          <w:rFonts w:asciiTheme="minorHAnsi" w:hAnsiTheme="minorHAnsi" w:cs="Arial"/>
          <w:sz w:val="48"/>
          <w:szCs w:val="48"/>
        </w:rPr>
      </w:pPr>
    </w:p>
    <w:p w14:paraId="4D2BBE9C" w14:textId="77777777" w:rsidR="00AC35D1" w:rsidRDefault="00AC35D1" w:rsidP="007A2EF1">
      <w:pPr>
        <w:pStyle w:val="DocumentDetails"/>
        <w:jc w:val="center"/>
        <w:rPr>
          <w:rFonts w:asciiTheme="minorHAnsi" w:hAnsiTheme="minorHAnsi" w:cs="Arial"/>
          <w:sz w:val="48"/>
          <w:szCs w:val="48"/>
        </w:rPr>
      </w:pPr>
    </w:p>
    <w:p w14:paraId="223C32CD" w14:textId="77777777" w:rsidR="00AC35D1" w:rsidRDefault="00AC35D1" w:rsidP="007A2EF1">
      <w:pPr>
        <w:pStyle w:val="DocumentDetails"/>
        <w:jc w:val="center"/>
        <w:rPr>
          <w:rFonts w:asciiTheme="minorHAnsi" w:hAnsiTheme="minorHAnsi" w:cs="Arial"/>
          <w:sz w:val="48"/>
          <w:szCs w:val="48"/>
        </w:rPr>
      </w:pPr>
    </w:p>
    <w:p w14:paraId="7A75AAED" w14:textId="79882DDE" w:rsidR="0095023D" w:rsidRPr="00B50722" w:rsidRDefault="00E80B1B" w:rsidP="007A2EF1">
      <w:pPr>
        <w:pStyle w:val="DocumentDetails"/>
        <w:jc w:val="center"/>
        <w:rPr>
          <w:rFonts w:asciiTheme="minorHAnsi" w:hAnsiTheme="minorHAnsi"/>
          <w:noProof/>
          <w:sz w:val="48"/>
          <w:szCs w:val="48"/>
          <w:lang w:val="en-US" w:eastAsia="zh-TW"/>
        </w:rPr>
      </w:pPr>
      <w:r>
        <w:rPr>
          <w:rFonts w:asciiTheme="minorHAnsi" w:hAnsiTheme="minorHAnsi" w:cs="Arial"/>
          <w:sz w:val="48"/>
          <w:szCs w:val="48"/>
        </w:rPr>
        <w:t xml:space="preserve">Biosecurity </w:t>
      </w:r>
      <w:r w:rsidR="005D0FFC">
        <w:rPr>
          <w:rFonts w:asciiTheme="minorHAnsi" w:hAnsiTheme="minorHAnsi" w:cs="Arial"/>
          <w:sz w:val="48"/>
          <w:szCs w:val="48"/>
        </w:rPr>
        <w:t>r</w:t>
      </w:r>
      <w:r w:rsidR="00CF2310" w:rsidRPr="00B50722">
        <w:rPr>
          <w:rFonts w:asciiTheme="minorHAnsi" w:hAnsiTheme="minorHAnsi" w:cs="Arial"/>
          <w:sz w:val="48"/>
          <w:szCs w:val="48"/>
        </w:rPr>
        <w:t xml:space="preserve">isk </w:t>
      </w:r>
      <w:r w:rsidR="005D0FFC">
        <w:rPr>
          <w:rFonts w:asciiTheme="minorHAnsi" w:hAnsiTheme="minorHAnsi" w:cs="Arial"/>
          <w:sz w:val="48"/>
          <w:szCs w:val="48"/>
        </w:rPr>
        <w:t>m</w:t>
      </w:r>
      <w:r w:rsidR="00CF2310" w:rsidRPr="00B50722">
        <w:rPr>
          <w:rFonts w:asciiTheme="minorHAnsi" w:hAnsiTheme="minorHAnsi" w:cs="Arial"/>
          <w:sz w:val="48"/>
          <w:szCs w:val="48"/>
        </w:rPr>
        <w:t xml:space="preserve">anagement </w:t>
      </w:r>
      <w:r w:rsidR="005D0FFC">
        <w:rPr>
          <w:rFonts w:asciiTheme="minorHAnsi" w:hAnsiTheme="minorHAnsi" w:cs="Arial"/>
          <w:sz w:val="48"/>
          <w:szCs w:val="48"/>
        </w:rPr>
        <w:t>t</w:t>
      </w:r>
      <w:r w:rsidR="00CF2310" w:rsidRPr="00B50722">
        <w:rPr>
          <w:rFonts w:asciiTheme="minorHAnsi" w:hAnsiTheme="minorHAnsi" w:cs="Arial"/>
          <w:sz w:val="48"/>
          <w:szCs w:val="48"/>
        </w:rPr>
        <w:t>emplate</w:t>
      </w:r>
    </w:p>
    <w:p w14:paraId="0F2B38BE" w14:textId="77777777" w:rsidR="0095023D" w:rsidRPr="00B50722" w:rsidRDefault="0095023D" w:rsidP="006B54DF">
      <w:pPr>
        <w:pStyle w:val="TableText"/>
        <w:rPr>
          <w:rFonts w:asciiTheme="minorHAnsi" w:hAnsiTheme="minorHAnsi" w:cs="Arial"/>
          <w:bCs/>
          <w:sz w:val="22"/>
          <w:szCs w:val="22"/>
        </w:rPr>
      </w:pPr>
    </w:p>
    <w:p w14:paraId="082C8135" w14:textId="5EE2A0D7" w:rsidR="007A2EF1" w:rsidRPr="00F04931" w:rsidRDefault="005D0FFC" w:rsidP="007A2EF1">
      <w:pPr>
        <w:pStyle w:val="DocumentDetails"/>
        <w:jc w:val="center"/>
        <w:rPr>
          <w:rFonts w:asciiTheme="minorHAnsi" w:hAnsiTheme="minorHAnsi" w:cs="Arial"/>
          <w:sz w:val="40"/>
          <w:szCs w:val="40"/>
        </w:rPr>
      </w:pPr>
      <w:r w:rsidRPr="00F04931">
        <w:rPr>
          <w:rFonts w:asciiTheme="minorHAnsi" w:hAnsiTheme="minorHAnsi" w:cs="Arial"/>
          <w:sz w:val="40"/>
          <w:szCs w:val="40"/>
        </w:rPr>
        <w:t>[</w:t>
      </w:r>
      <w:r w:rsidR="007A2EF1" w:rsidRPr="00F04931">
        <w:rPr>
          <w:rFonts w:asciiTheme="minorHAnsi" w:hAnsiTheme="minorHAnsi" w:cs="Arial"/>
          <w:sz w:val="40"/>
          <w:szCs w:val="40"/>
        </w:rPr>
        <w:t xml:space="preserve">Insert </w:t>
      </w:r>
      <w:r w:rsidRPr="00F04931">
        <w:rPr>
          <w:rFonts w:asciiTheme="minorHAnsi" w:hAnsiTheme="minorHAnsi" w:cs="Arial"/>
          <w:sz w:val="40"/>
          <w:szCs w:val="40"/>
        </w:rPr>
        <w:t>c</w:t>
      </w:r>
      <w:r w:rsidR="007A2EF1" w:rsidRPr="00F04931">
        <w:rPr>
          <w:rFonts w:asciiTheme="minorHAnsi" w:hAnsiTheme="minorHAnsi" w:cs="Arial"/>
          <w:sz w:val="40"/>
          <w:szCs w:val="40"/>
        </w:rPr>
        <w:t xml:space="preserve">ompany </w:t>
      </w:r>
      <w:r w:rsidRPr="00F04931">
        <w:rPr>
          <w:rFonts w:asciiTheme="minorHAnsi" w:hAnsiTheme="minorHAnsi" w:cs="Arial"/>
          <w:sz w:val="40"/>
          <w:szCs w:val="40"/>
        </w:rPr>
        <w:t>n</w:t>
      </w:r>
      <w:r w:rsidR="007A2EF1" w:rsidRPr="00F04931">
        <w:rPr>
          <w:rFonts w:asciiTheme="minorHAnsi" w:hAnsiTheme="minorHAnsi" w:cs="Arial"/>
          <w:sz w:val="40"/>
          <w:szCs w:val="40"/>
        </w:rPr>
        <w:t>ame</w:t>
      </w:r>
      <w:bookmarkStart w:id="0" w:name="_GoBack"/>
      <w:bookmarkEnd w:id="0"/>
      <w:r w:rsidRPr="00F04931">
        <w:rPr>
          <w:rFonts w:asciiTheme="minorHAnsi" w:hAnsiTheme="minorHAnsi" w:cs="Arial"/>
          <w:sz w:val="40"/>
          <w:szCs w:val="40"/>
        </w:rPr>
        <w:t>]</w:t>
      </w:r>
    </w:p>
    <w:p w14:paraId="2E6579DD" w14:textId="77777777" w:rsidR="007A2EF1" w:rsidRPr="00B50722" w:rsidRDefault="007A2EF1" w:rsidP="006B54DF">
      <w:pPr>
        <w:pStyle w:val="TableText"/>
        <w:rPr>
          <w:rFonts w:asciiTheme="minorHAnsi" w:hAnsiTheme="minorHAnsi" w:cs="Arial"/>
          <w:bCs/>
          <w:sz w:val="22"/>
          <w:szCs w:val="22"/>
        </w:rPr>
      </w:pPr>
    </w:p>
    <w:p w14:paraId="0600E230" w14:textId="77777777" w:rsidR="005D2A12" w:rsidRPr="00B50722" w:rsidRDefault="00AC35D1" w:rsidP="006B54DF">
      <w:pPr>
        <w:pStyle w:val="TableTex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A3BED3" wp14:editId="32DC8D8E">
                <wp:simplePos x="0" y="0"/>
                <wp:positionH relativeFrom="margin">
                  <wp:align>center</wp:align>
                </wp:positionH>
                <wp:positionV relativeFrom="page">
                  <wp:posOffset>3933377</wp:posOffset>
                </wp:positionV>
                <wp:extent cx="1997075" cy="817880"/>
                <wp:effectExtent l="38100" t="38100" r="34925" b="393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8178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9C0F09" w14:textId="77777777" w:rsidR="00227EBC" w:rsidRPr="006B54DF" w:rsidRDefault="00227EBC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B54DF">
                              <w:rPr>
                                <w:rFonts w:ascii="Cambria" w:hAnsi="Cambria"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Insert company logo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3BE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9.7pt;width:157.25pt;height:64.4pt;z-index:251657728;visibility:visible;mso-wrap-style:square;mso-width-percent:35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" o:allowincell="f" filled="f" strokecolor="#622423" strokeweight="6pt">
                <v:stroke linestyle="thickThin"/>
                <v:textbox inset="10.8pt,7.2pt,10.8pt,7.2pt">
                  <w:txbxContent>
                    <w:p w14:paraId="589C0F09" w14:textId="77777777" w:rsidR="00227EBC" w:rsidRPr="006B54DF" w:rsidRDefault="00227EBC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6B54DF">
                        <w:rPr>
                          <w:rFonts w:ascii="Cambria" w:hAnsi="Cambria"/>
                          <w:iCs/>
                          <w:color w:val="FF0000"/>
                          <w:sz w:val="28"/>
                          <w:szCs w:val="28"/>
                        </w:rPr>
                        <w:t>Insert company logo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AF2092D" w14:textId="77777777" w:rsidR="006B54DF" w:rsidRPr="00B50722" w:rsidRDefault="006B54DF" w:rsidP="006B54DF">
      <w:pPr>
        <w:pStyle w:val="TableText"/>
        <w:rPr>
          <w:rFonts w:asciiTheme="minorHAnsi" w:hAnsiTheme="minorHAnsi" w:cs="Arial"/>
          <w:bCs/>
          <w:sz w:val="22"/>
          <w:szCs w:val="22"/>
        </w:rPr>
      </w:pPr>
    </w:p>
    <w:p w14:paraId="6256F6F6" w14:textId="77777777" w:rsidR="005D2A12" w:rsidRPr="00B50722" w:rsidRDefault="005D2A12" w:rsidP="006B54DF">
      <w:pPr>
        <w:pStyle w:val="TableText"/>
        <w:rPr>
          <w:rFonts w:asciiTheme="minorHAnsi" w:hAnsiTheme="minorHAnsi" w:cs="Arial"/>
          <w:bCs/>
          <w:sz w:val="22"/>
          <w:szCs w:val="22"/>
        </w:rPr>
      </w:pPr>
    </w:p>
    <w:p w14:paraId="3D4D1FB2" w14:textId="77777777" w:rsidR="006B54DF" w:rsidRPr="00B50722" w:rsidRDefault="006B54DF" w:rsidP="006B54DF">
      <w:pPr>
        <w:pStyle w:val="TableText"/>
        <w:rPr>
          <w:rFonts w:asciiTheme="minorHAnsi" w:hAnsiTheme="minorHAnsi" w:cs="Arial"/>
          <w:bCs/>
          <w:sz w:val="22"/>
          <w:szCs w:val="22"/>
        </w:rPr>
      </w:pPr>
    </w:p>
    <w:p w14:paraId="52C5D1D2" w14:textId="77777777" w:rsidR="006B54DF" w:rsidRPr="00B50722" w:rsidRDefault="006B54DF" w:rsidP="006B54DF">
      <w:pPr>
        <w:pStyle w:val="TableText"/>
        <w:rPr>
          <w:rFonts w:asciiTheme="minorHAnsi" w:hAnsiTheme="minorHAnsi" w:cs="Arial"/>
          <w:bCs/>
          <w:sz w:val="22"/>
          <w:szCs w:val="22"/>
        </w:rPr>
      </w:pPr>
    </w:p>
    <w:p w14:paraId="0A0F3D2F" w14:textId="77777777" w:rsidR="005D2A12" w:rsidRPr="00B50722" w:rsidRDefault="005D2A12" w:rsidP="006B54DF">
      <w:pPr>
        <w:pStyle w:val="TableText"/>
        <w:rPr>
          <w:rFonts w:asciiTheme="minorHAnsi" w:hAnsiTheme="minorHAnsi" w:cs="Arial"/>
          <w:bCs/>
          <w:sz w:val="22"/>
          <w:szCs w:val="22"/>
        </w:rPr>
      </w:pPr>
    </w:p>
    <w:p w14:paraId="05AAEA07" w14:textId="77777777" w:rsidR="006B54DF" w:rsidRPr="00B50722" w:rsidRDefault="006B54DF" w:rsidP="006B54DF">
      <w:pPr>
        <w:pStyle w:val="TableText"/>
        <w:rPr>
          <w:rFonts w:asciiTheme="minorHAnsi" w:hAnsiTheme="minorHAnsi" w:cs="Arial"/>
          <w:bCs/>
          <w:sz w:val="22"/>
          <w:szCs w:val="22"/>
        </w:rPr>
      </w:pPr>
    </w:p>
    <w:p w14:paraId="08E0B9A1" w14:textId="77777777" w:rsidR="006B54DF" w:rsidRPr="00B50722" w:rsidRDefault="006B54DF" w:rsidP="006B54DF">
      <w:pPr>
        <w:pStyle w:val="TableText"/>
        <w:rPr>
          <w:rFonts w:asciiTheme="minorHAnsi" w:hAnsiTheme="minorHAnsi" w:cs="Arial"/>
          <w:bCs/>
          <w:sz w:val="22"/>
          <w:szCs w:val="22"/>
        </w:rPr>
      </w:pPr>
    </w:p>
    <w:p w14:paraId="303E19F9" w14:textId="77777777" w:rsidR="006B54DF" w:rsidRPr="00B50722" w:rsidRDefault="006B54DF" w:rsidP="006B54DF">
      <w:pPr>
        <w:pStyle w:val="TableText"/>
        <w:rPr>
          <w:rFonts w:asciiTheme="minorHAnsi" w:hAnsiTheme="minorHAnsi" w:cs="Arial"/>
          <w:bCs/>
          <w:sz w:val="22"/>
          <w:szCs w:val="22"/>
        </w:rPr>
      </w:pPr>
    </w:p>
    <w:p w14:paraId="5977400B" w14:textId="77777777" w:rsidR="006B54DF" w:rsidRPr="00B50722" w:rsidRDefault="006B54DF" w:rsidP="006B54DF">
      <w:pPr>
        <w:pStyle w:val="TableText"/>
        <w:rPr>
          <w:rFonts w:asciiTheme="minorHAnsi" w:hAnsiTheme="minorHAnsi" w:cs="Arial"/>
          <w:bCs/>
          <w:sz w:val="22"/>
          <w:szCs w:val="22"/>
        </w:rPr>
      </w:pPr>
    </w:p>
    <w:p w14:paraId="4EE0D6FD" w14:textId="42A0FADB" w:rsidR="0095023D" w:rsidRPr="00F04931" w:rsidRDefault="005D0FFC" w:rsidP="0095023D">
      <w:pPr>
        <w:pStyle w:val="DocumentDetails"/>
        <w:jc w:val="center"/>
        <w:rPr>
          <w:rFonts w:asciiTheme="minorHAnsi" w:hAnsiTheme="minorHAnsi" w:cs="Arial"/>
          <w:sz w:val="40"/>
          <w:szCs w:val="40"/>
        </w:rPr>
      </w:pPr>
      <w:r w:rsidRPr="00F04931">
        <w:rPr>
          <w:rFonts w:asciiTheme="minorHAnsi" w:hAnsiTheme="minorHAnsi"/>
          <w:noProof/>
          <w:sz w:val="40"/>
          <w:szCs w:val="40"/>
          <w:lang w:val="en-US" w:eastAsia="zh-TW"/>
        </w:rPr>
        <w:t>[</w:t>
      </w:r>
      <w:r w:rsidR="007A2EF1" w:rsidRPr="00F04931">
        <w:rPr>
          <w:rFonts w:asciiTheme="minorHAnsi" w:hAnsiTheme="minorHAnsi" w:cs="Arial"/>
          <w:sz w:val="40"/>
          <w:szCs w:val="40"/>
        </w:rPr>
        <w:t xml:space="preserve">Insert </w:t>
      </w:r>
      <w:r w:rsidRPr="00F04931">
        <w:rPr>
          <w:rFonts w:asciiTheme="minorHAnsi" w:hAnsiTheme="minorHAnsi" w:cs="Arial"/>
          <w:sz w:val="40"/>
          <w:szCs w:val="40"/>
        </w:rPr>
        <w:t>n</w:t>
      </w:r>
      <w:r w:rsidR="007A2EF1" w:rsidRPr="00F04931">
        <w:rPr>
          <w:rFonts w:asciiTheme="minorHAnsi" w:hAnsiTheme="minorHAnsi" w:cs="Arial"/>
          <w:sz w:val="40"/>
          <w:szCs w:val="40"/>
        </w:rPr>
        <w:t xml:space="preserve">ame of </w:t>
      </w:r>
      <w:r w:rsidRPr="00F04931">
        <w:rPr>
          <w:rFonts w:asciiTheme="minorHAnsi" w:hAnsiTheme="minorHAnsi" w:cs="Arial"/>
          <w:sz w:val="40"/>
          <w:szCs w:val="40"/>
        </w:rPr>
        <w:t>p</w:t>
      </w:r>
      <w:r w:rsidR="007A2EF1" w:rsidRPr="00F04931">
        <w:rPr>
          <w:rFonts w:asciiTheme="minorHAnsi" w:hAnsiTheme="minorHAnsi" w:cs="Arial"/>
          <w:sz w:val="40"/>
          <w:szCs w:val="40"/>
        </w:rPr>
        <w:t>roject</w:t>
      </w:r>
      <w:r w:rsidRPr="00F04931">
        <w:rPr>
          <w:rFonts w:asciiTheme="minorHAnsi" w:hAnsiTheme="minorHAnsi" w:cs="Arial"/>
          <w:sz w:val="40"/>
          <w:szCs w:val="40"/>
        </w:rPr>
        <w:t>]</w:t>
      </w:r>
    </w:p>
    <w:p w14:paraId="22A47E74" w14:textId="77777777" w:rsidR="000D5C06" w:rsidRDefault="000D5C06">
      <w:pPr>
        <w:rPr>
          <w:rFonts w:asciiTheme="minorHAnsi" w:hAnsiTheme="minorHAnsi" w:cs="Arial"/>
          <w:bCs/>
          <w:color w:val="auto"/>
          <w:sz w:val="22"/>
          <w:szCs w:val="22"/>
          <w:lang w:val="en-GB" w:eastAsia="en-AU"/>
        </w:rPr>
      </w:pPr>
      <w:r>
        <w:rPr>
          <w:rFonts w:asciiTheme="minorHAnsi" w:hAnsiTheme="minorHAnsi" w:cs="Arial"/>
          <w:bCs/>
          <w:sz w:val="22"/>
          <w:szCs w:val="22"/>
        </w:rPr>
        <w:br w:type="page"/>
      </w:r>
    </w:p>
    <w:p w14:paraId="1B93FA1D" w14:textId="77777777" w:rsidR="00AC35D1" w:rsidRDefault="00AC35D1" w:rsidP="00525136">
      <w:pPr>
        <w:pStyle w:val="DocumentDetails"/>
        <w:rPr>
          <w:rFonts w:asciiTheme="minorHAnsi" w:hAnsiTheme="minorHAnsi" w:cs="Arial"/>
          <w:sz w:val="24"/>
          <w:szCs w:val="24"/>
        </w:rPr>
      </w:pPr>
    </w:p>
    <w:p w14:paraId="16EEF970" w14:textId="34C48CAF" w:rsidR="007A2EF1" w:rsidRPr="00F50A97" w:rsidRDefault="0095023D" w:rsidP="00525136">
      <w:pPr>
        <w:pStyle w:val="DocumentDetails"/>
        <w:rPr>
          <w:rFonts w:asciiTheme="minorHAnsi" w:hAnsiTheme="minorHAnsi" w:cs="Arial"/>
          <w:sz w:val="24"/>
          <w:szCs w:val="24"/>
        </w:rPr>
      </w:pPr>
      <w:r w:rsidRPr="00F50A97">
        <w:rPr>
          <w:rFonts w:asciiTheme="minorHAnsi" w:hAnsiTheme="minorHAnsi" w:cs="Arial"/>
          <w:sz w:val="24"/>
          <w:szCs w:val="24"/>
        </w:rPr>
        <w:t xml:space="preserve">Document </w:t>
      </w:r>
      <w:r w:rsidR="005D0FFC">
        <w:rPr>
          <w:rFonts w:asciiTheme="minorHAnsi" w:hAnsiTheme="minorHAnsi" w:cs="Arial"/>
          <w:sz w:val="24"/>
          <w:szCs w:val="24"/>
        </w:rPr>
        <w:t>m</w:t>
      </w:r>
      <w:r w:rsidRPr="00F50A97">
        <w:rPr>
          <w:rFonts w:asciiTheme="minorHAnsi" w:hAnsiTheme="minorHAnsi" w:cs="Arial"/>
          <w:sz w:val="24"/>
          <w:szCs w:val="24"/>
        </w:rPr>
        <w:t>anagement</w:t>
      </w:r>
    </w:p>
    <w:p w14:paraId="68E3FB6D" w14:textId="77777777" w:rsidR="00525136" w:rsidRPr="00B50722" w:rsidRDefault="00525136" w:rsidP="00525136">
      <w:pPr>
        <w:pStyle w:val="DocumentDetails"/>
        <w:rPr>
          <w:rFonts w:asciiTheme="minorHAnsi" w:hAnsiTheme="minorHAnsi" w:cs="Arial"/>
        </w:rPr>
      </w:pPr>
      <w:r w:rsidRPr="00B50722">
        <w:rPr>
          <w:rFonts w:asciiTheme="minorHAnsi" w:hAnsiTheme="minorHAnsi" w:cs="Arial"/>
        </w:rPr>
        <w:t>Document revision history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1354"/>
        <w:gridCol w:w="1965"/>
        <w:gridCol w:w="2645"/>
        <w:gridCol w:w="2405"/>
      </w:tblGrid>
      <w:tr w:rsidR="00A7027D" w:rsidRPr="000D5C06" w14:paraId="3EF48A82" w14:textId="77777777" w:rsidTr="000D5C06">
        <w:tc>
          <w:tcPr>
            <w:tcW w:w="900" w:type="dxa"/>
            <w:shd w:val="pct20" w:color="FFFF00" w:fill="auto"/>
          </w:tcPr>
          <w:p w14:paraId="0D317837" w14:textId="7355E957" w:rsidR="00A7027D" w:rsidRPr="000D5C06" w:rsidRDefault="00A7027D" w:rsidP="000D5C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D5C06">
              <w:rPr>
                <w:rFonts w:asciiTheme="minorHAnsi" w:hAnsiTheme="minorHAnsi"/>
                <w:b/>
                <w:sz w:val="22"/>
                <w:szCs w:val="22"/>
              </w:rPr>
              <w:t xml:space="preserve">Revision </w:t>
            </w:r>
            <w:r w:rsidR="005D0FFC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0D5C06">
              <w:rPr>
                <w:rFonts w:asciiTheme="minorHAnsi" w:hAnsiTheme="minorHAnsi"/>
                <w:b/>
                <w:sz w:val="22"/>
                <w:szCs w:val="22"/>
              </w:rPr>
              <w:t>o.</w:t>
            </w:r>
          </w:p>
        </w:tc>
        <w:tc>
          <w:tcPr>
            <w:tcW w:w="1368" w:type="dxa"/>
            <w:shd w:val="pct20" w:color="FFFF00" w:fill="auto"/>
          </w:tcPr>
          <w:p w14:paraId="3DDD93DF" w14:textId="77777777" w:rsidR="00A7027D" w:rsidRPr="000D5C06" w:rsidRDefault="00A7027D" w:rsidP="000D5C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5C06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pct20" w:color="FFFF00" w:fill="auto"/>
          </w:tcPr>
          <w:p w14:paraId="787EAD32" w14:textId="77777777" w:rsidR="00A7027D" w:rsidRPr="000D5C06" w:rsidRDefault="00A7027D" w:rsidP="000D5C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5C06">
              <w:rPr>
                <w:rFonts w:asciiTheme="minorHAnsi" w:hAnsiTheme="minorHAnsi" w:cs="Arial"/>
                <w:b/>
                <w:sz w:val="22"/>
                <w:szCs w:val="22"/>
              </w:rPr>
              <w:t>Change By</w:t>
            </w:r>
          </w:p>
        </w:tc>
        <w:tc>
          <w:tcPr>
            <w:tcW w:w="2669" w:type="dxa"/>
            <w:shd w:val="pct20" w:color="FFFF00" w:fill="auto"/>
          </w:tcPr>
          <w:p w14:paraId="2EC7598A" w14:textId="77777777" w:rsidR="00A7027D" w:rsidRPr="000D5C06" w:rsidRDefault="00A7027D" w:rsidP="000D5C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5C06">
              <w:rPr>
                <w:rFonts w:asciiTheme="minorHAnsi" w:hAnsiTheme="minorHAnsi" w:cs="Arial"/>
                <w:b/>
                <w:sz w:val="22"/>
                <w:szCs w:val="22"/>
              </w:rPr>
              <w:t>Amendment</w:t>
            </w:r>
          </w:p>
        </w:tc>
        <w:tc>
          <w:tcPr>
            <w:tcW w:w="2434" w:type="dxa"/>
            <w:shd w:val="pct20" w:color="FFFF00" w:fill="auto"/>
          </w:tcPr>
          <w:p w14:paraId="30C2DF12" w14:textId="41E5B1A8" w:rsidR="00A7027D" w:rsidRPr="000D5C06" w:rsidRDefault="00A7027D" w:rsidP="000D5C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5C06"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Project </w:t>
            </w:r>
            <w:r w:rsidR="005D0FFC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0D5C06">
              <w:rPr>
                <w:rFonts w:asciiTheme="minorHAnsi" w:hAnsiTheme="minorHAnsi" w:cs="Arial"/>
                <w:b/>
                <w:sz w:val="22"/>
                <w:szCs w:val="22"/>
              </w:rPr>
              <w:t>ignoff</w:t>
            </w:r>
          </w:p>
        </w:tc>
      </w:tr>
      <w:tr w:rsidR="00A7027D" w:rsidRPr="000D5C06" w14:paraId="0F540EC2" w14:textId="77777777" w:rsidTr="000D5C06">
        <w:tc>
          <w:tcPr>
            <w:tcW w:w="900" w:type="dxa"/>
          </w:tcPr>
          <w:p w14:paraId="46727651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3031DA24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8A7352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7176B4E7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206F0E2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027D" w:rsidRPr="000D5C06" w14:paraId="381091B2" w14:textId="77777777" w:rsidTr="000D5C06">
        <w:tc>
          <w:tcPr>
            <w:tcW w:w="900" w:type="dxa"/>
          </w:tcPr>
          <w:p w14:paraId="26C6D74F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353EB955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58BE3B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6186BACB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8B8E407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027D" w:rsidRPr="000D5C06" w14:paraId="1F63E85B" w14:textId="77777777" w:rsidTr="000D5C06">
        <w:tc>
          <w:tcPr>
            <w:tcW w:w="900" w:type="dxa"/>
          </w:tcPr>
          <w:p w14:paraId="6EB2397F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4654A330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055190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3F16D515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69F96350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027D" w:rsidRPr="000D5C06" w14:paraId="187DD5CB" w14:textId="77777777" w:rsidTr="000D5C06">
        <w:tc>
          <w:tcPr>
            <w:tcW w:w="900" w:type="dxa"/>
          </w:tcPr>
          <w:p w14:paraId="56D59AF0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5BA5C5A6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9C50B1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64D0528B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6FB79D6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027D" w:rsidRPr="000D5C06" w14:paraId="0453F08F" w14:textId="77777777" w:rsidTr="000D5C06">
        <w:tc>
          <w:tcPr>
            <w:tcW w:w="900" w:type="dxa"/>
          </w:tcPr>
          <w:p w14:paraId="2E7F986D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7007529B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F8E94F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5F1B7635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B92A86B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027D" w:rsidRPr="000D5C06" w14:paraId="1C2913B9" w14:textId="77777777" w:rsidTr="000D5C06">
        <w:tc>
          <w:tcPr>
            <w:tcW w:w="900" w:type="dxa"/>
          </w:tcPr>
          <w:p w14:paraId="23404FB4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753E773E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7170F8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3307C637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C4C0A04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027D" w:rsidRPr="000D5C06" w14:paraId="08664968" w14:textId="77777777" w:rsidTr="000D5C06">
        <w:tc>
          <w:tcPr>
            <w:tcW w:w="900" w:type="dxa"/>
          </w:tcPr>
          <w:p w14:paraId="6EE652A2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14FCF40F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2BA9CF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711E332D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E9E4268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027D" w:rsidRPr="000D5C06" w14:paraId="0A67A64E" w14:textId="77777777" w:rsidTr="000D5C06">
        <w:tc>
          <w:tcPr>
            <w:tcW w:w="900" w:type="dxa"/>
          </w:tcPr>
          <w:p w14:paraId="571AC20B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389300BB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8FCC83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79A5C1D6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670A1F82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027D" w:rsidRPr="000D5C06" w14:paraId="41BA4F41" w14:textId="77777777" w:rsidTr="000D5C06">
        <w:tc>
          <w:tcPr>
            <w:tcW w:w="900" w:type="dxa"/>
          </w:tcPr>
          <w:p w14:paraId="4563BD47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1E611673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A70276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5B1623AF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B63E0F7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027D" w:rsidRPr="000D5C06" w14:paraId="7D6B12DC" w14:textId="77777777" w:rsidTr="000D5C06">
        <w:tc>
          <w:tcPr>
            <w:tcW w:w="900" w:type="dxa"/>
          </w:tcPr>
          <w:p w14:paraId="237F3D44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635E2C92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E0D932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02F92C2F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C20B276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027D" w:rsidRPr="000D5C06" w14:paraId="15B6468F" w14:textId="77777777" w:rsidTr="000D5C06">
        <w:tc>
          <w:tcPr>
            <w:tcW w:w="900" w:type="dxa"/>
          </w:tcPr>
          <w:p w14:paraId="0FBF8965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4206AAC1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D17765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42DE29E5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5FFA059D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027D" w:rsidRPr="000D5C06" w14:paraId="6EE311E6" w14:textId="77777777" w:rsidTr="000D5C06">
        <w:tc>
          <w:tcPr>
            <w:tcW w:w="900" w:type="dxa"/>
          </w:tcPr>
          <w:p w14:paraId="0CBD8C5B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5EBE3F92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99ACF0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798C586A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828C38F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027D" w:rsidRPr="000D5C06" w14:paraId="5B47BE24" w14:textId="77777777" w:rsidTr="000D5C06">
        <w:tc>
          <w:tcPr>
            <w:tcW w:w="900" w:type="dxa"/>
          </w:tcPr>
          <w:p w14:paraId="1832934D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6749B66E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E8826A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1FDFD7EE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696B7A82" w14:textId="77777777" w:rsidR="00A7027D" w:rsidRPr="000D5C06" w:rsidRDefault="00A7027D" w:rsidP="000D5C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566103" w14:textId="77777777" w:rsidR="00525136" w:rsidRPr="00B50722" w:rsidRDefault="00525136" w:rsidP="00525136">
      <w:pPr>
        <w:pStyle w:val="DocumentDetails"/>
        <w:rPr>
          <w:rFonts w:asciiTheme="minorHAnsi" w:hAnsiTheme="minorHAnsi" w:cs="Arial"/>
        </w:rPr>
      </w:pPr>
      <w:r w:rsidRPr="00B50722">
        <w:rPr>
          <w:rFonts w:asciiTheme="minorHAnsi" w:hAnsiTheme="minorHAnsi" w:cs="Arial"/>
        </w:rPr>
        <w:t>Distribution list</w:t>
      </w:r>
    </w:p>
    <w:p w14:paraId="0ED4AC8D" w14:textId="77777777" w:rsidR="00525136" w:rsidRPr="002C591E" w:rsidRDefault="00525136" w:rsidP="002C591E">
      <w:pPr>
        <w:rPr>
          <w:rFonts w:asciiTheme="minorHAnsi" w:hAnsiTheme="minorHAnsi"/>
          <w:sz w:val="22"/>
          <w:szCs w:val="22"/>
        </w:rPr>
      </w:pPr>
      <w:r w:rsidRPr="002C591E">
        <w:rPr>
          <w:rFonts w:asciiTheme="minorHAnsi" w:hAnsiTheme="minorHAnsi"/>
          <w:sz w:val="22"/>
          <w:szCs w:val="22"/>
        </w:rPr>
        <w:t>When this document is updated, the following people must receive a copy of the updated version: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5641"/>
      </w:tblGrid>
      <w:tr w:rsidR="00525136" w:rsidRPr="002C591E" w14:paraId="3A5C58A1" w14:textId="77777777" w:rsidTr="000D5C06">
        <w:tc>
          <w:tcPr>
            <w:tcW w:w="4140" w:type="dxa"/>
            <w:shd w:val="pct20" w:color="FFFF00" w:fill="auto"/>
          </w:tcPr>
          <w:p w14:paraId="762EA839" w14:textId="77777777" w:rsidR="00525136" w:rsidRPr="002C591E" w:rsidRDefault="00525136" w:rsidP="002C591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591E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5641" w:type="dxa"/>
            <w:shd w:val="pct20" w:color="FFFF00" w:fill="auto"/>
          </w:tcPr>
          <w:p w14:paraId="76F89AEC" w14:textId="77777777" w:rsidR="00525136" w:rsidRPr="002C591E" w:rsidRDefault="00525136" w:rsidP="002C591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591E">
              <w:rPr>
                <w:rFonts w:asciiTheme="minorHAnsi" w:hAnsiTheme="minorHAnsi"/>
                <w:b/>
                <w:sz w:val="22"/>
                <w:szCs w:val="22"/>
              </w:rPr>
              <w:t>Position/title</w:t>
            </w:r>
          </w:p>
        </w:tc>
      </w:tr>
      <w:tr w:rsidR="00525136" w:rsidRPr="00B50722" w14:paraId="28190CB3" w14:textId="77777777" w:rsidTr="000D5C06">
        <w:tc>
          <w:tcPr>
            <w:tcW w:w="4140" w:type="dxa"/>
          </w:tcPr>
          <w:p w14:paraId="03C0ECF0" w14:textId="77777777" w:rsidR="00525136" w:rsidRPr="00B50722" w:rsidRDefault="00525136" w:rsidP="00CB4CE5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5641" w:type="dxa"/>
          </w:tcPr>
          <w:p w14:paraId="1B4E5B80" w14:textId="77777777" w:rsidR="00525136" w:rsidRPr="00B50722" w:rsidRDefault="00525136" w:rsidP="00C22D58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525136" w:rsidRPr="00B50722" w14:paraId="35472B82" w14:textId="77777777" w:rsidTr="000D5C06">
        <w:tc>
          <w:tcPr>
            <w:tcW w:w="4140" w:type="dxa"/>
          </w:tcPr>
          <w:p w14:paraId="640908A4" w14:textId="77777777" w:rsidR="00525136" w:rsidRPr="00B50722" w:rsidRDefault="00525136" w:rsidP="00CB4CE5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5641" w:type="dxa"/>
          </w:tcPr>
          <w:p w14:paraId="499D5EB5" w14:textId="77777777" w:rsidR="00525136" w:rsidRPr="00B50722" w:rsidRDefault="00525136" w:rsidP="00CB4CE5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95023D" w:rsidRPr="00B50722" w14:paraId="27ED69CF" w14:textId="77777777" w:rsidTr="000D5C06">
        <w:tc>
          <w:tcPr>
            <w:tcW w:w="4140" w:type="dxa"/>
          </w:tcPr>
          <w:p w14:paraId="065CE755" w14:textId="77777777" w:rsidR="0095023D" w:rsidRPr="00B50722" w:rsidRDefault="0095023D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5641" w:type="dxa"/>
          </w:tcPr>
          <w:p w14:paraId="352357D6" w14:textId="77777777" w:rsidR="0095023D" w:rsidRPr="00B50722" w:rsidRDefault="0095023D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95023D" w:rsidRPr="00B50722" w14:paraId="254BF6A6" w14:textId="77777777" w:rsidTr="000D5C06">
        <w:tc>
          <w:tcPr>
            <w:tcW w:w="4140" w:type="dxa"/>
          </w:tcPr>
          <w:p w14:paraId="5A010576" w14:textId="77777777" w:rsidR="0095023D" w:rsidRPr="00B50722" w:rsidRDefault="0095023D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5641" w:type="dxa"/>
          </w:tcPr>
          <w:p w14:paraId="743B62D8" w14:textId="77777777" w:rsidR="0095023D" w:rsidRPr="00B50722" w:rsidRDefault="0095023D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95023D" w:rsidRPr="00B50722" w14:paraId="17A701A3" w14:textId="77777777" w:rsidTr="000D5C06">
        <w:tc>
          <w:tcPr>
            <w:tcW w:w="4140" w:type="dxa"/>
          </w:tcPr>
          <w:p w14:paraId="6E4213A5" w14:textId="77777777" w:rsidR="0095023D" w:rsidRPr="00B50722" w:rsidRDefault="0095023D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5641" w:type="dxa"/>
          </w:tcPr>
          <w:p w14:paraId="77F89CDF" w14:textId="77777777" w:rsidR="0095023D" w:rsidRPr="00B50722" w:rsidRDefault="0095023D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95023D" w:rsidRPr="00B50722" w14:paraId="4554D751" w14:textId="77777777" w:rsidTr="000D5C06">
        <w:tc>
          <w:tcPr>
            <w:tcW w:w="4140" w:type="dxa"/>
          </w:tcPr>
          <w:p w14:paraId="7CF68FF8" w14:textId="77777777" w:rsidR="0095023D" w:rsidRPr="00B50722" w:rsidRDefault="0095023D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5641" w:type="dxa"/>
          </w:tcPr>
          <w:p w14:paraId="19FE216B" w14:textId="77777777" w:rsidR="0095023D" w:rsidRPr="00B50722" w:rsidRDefault="0095023D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95023D" w:rsidRPr="00B50722" w14:paraId="793AB371" w14:textId="77777777" w:rsidTr="000D5C06">
        <w:tc>
          <w:tcPr>
            <w:tcW w:w="4140" w:type="dxa"/>
          </w:tcPr>
          <w:p w14:paraId="62D52946" w14:textId="77777777" w:rsidR="0095023D" w:rsidRPr="00B50722" w:rsidRDefault="0095023D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5641" w:type="dxa"/>
          </w:tcPr>
          <w:p w14:paraId="269D3D05" w14:textId="77777777" w:rsidR="0095023D" w:rsidRPr="00B50722" w:rsidRDefault="0095023D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95023D" w:rsidRPr="00B50722" w14:paraId="4F5D8F97" w14:textId="77777777" w:rsidTr="000D5C06">
        <w:tc>
          <w:tcPr>
            <w:tcW w:w="4140" w:type="dxa"/>
          </w:tcPr>
          <w:p w14:paraId="5C02F2F4" w14:textId="77777777" w:rsidR="0095023D" w:rsidRPr="00B50722" w:rsidRDefault="0095023D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5641" w:type="dxa"/>
          </w:tcPr>
          <w:p w14:paraId="782F730C" w14:textId="77777777" w:rsidR="0095023D" w:rsidRPr="00B50722" w:rsidRDefault="0095023D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0F7BEC" w:rsidRPr="00B50722" w14:paraId="0BB9D673" w14:textId="77777777" w:rsidTr="000D5C06">
        <w:tc>
          <w:tcPr>
            <w:tcW w:w="4140" w:type="dxa"/>
          </w:tcPr>
          <w:p w14:paraId="535A73FD" w14:textId="77777777" w:rsidR="000F7BEC" w:rsidRPr="00B50722" w:rsidRDefault="000F7BEC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5641" w:type="dxa"/>
          </w:tcPr>
          <w:p w14:paraId="50208C79" w14:textId="77777777" w:rsidR="000F7BEC" w:rsidRPr="00B50722" w:rsidRDefault="000F7BEC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0F7BEC" w:rsidRPr="00B50722" w14:paraId="732C2F02" w14:textId="77777777" w:rsidTr="000D5C06">
        <w:tc>
          <w:tcPr>
            <w:tcW w:w="4140" w:type="dxa"/>
          </w:tcPr>
          <w:p w14:paraId="7364C11B" w14:textId="77777777" w:rsidR="000F7BEC" w:rsidRPr="00B50722" w:rsidRDefault="000F7BEC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5641" w:type="dxa"/>
          </w:tcPr>
          <w:p w14:paraId="7B512603" w14:textId="77777777" w:rsidR="000F7BEC" w:rsidRPr="00B50722" w:rsidRDefault="000F7BEC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9F4020" w:rsidRPr="00B50722" w14:paraId="476AF25A" w14:textId="77777777" w:rsidTr="000D5C06">
        <w:tc>
          <w:tcPr>
            <w:tcW w:w="4140" w:type="dxa"/>
          </w:tcPr>
          <w:p w14:paraId="01144B8D" w14:textId="77777777" w:rsidR="009F4020" w:rsidRPr="00B50722" w:rsidRDefault="009F4020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5641" w:type="dxa"/>
          </w:tcPr>
          <w:p w14:paraId="02A32263" w14:textId="77777777" w:rsidR="009F4020" w:rsidRPr="00B50722" w:rsidRDefault="009F4020" w:rsidP="00F833C3">
            <w:pPr>
              <w:pStyle w:val="TableText"/>
              <w:rPr>
                <w:rFonts w:asciiTheme="minorHAnsi" w:hAnsiTheme="minorHAnsi" w:cs="Arial"/>
              </w:rPr>
            </w:pPr>
          </w:p>
        </w:tc>
      </w:tr>
    </w:tbl>
    <w:p w14:paraId="6CE0497C" w14:textId="77777777" w:rsidR="000F1A34" w:rsidRPr="00B50722" w:rsidRDefault="000F1A34" w:rsidP="00B50722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p w14:paraId="73700305" w14:textId="77777777" w:rsidR="000F1A34" w:rsidRDefault="000F1A34" w:rsidP="00B50722">
      <w:pPr>
        <w:pStyle w:val="BodyText"/>
        <w:rPr>
          <w:rFonts w:asciiTheme="minorHAnsi" w:hAnsiTheme="minorHAnsi"/>
          <w:b w:val="0"/>
          <w:sz w:val="22"/>
          <w:szCs w:val="22"/>
        </w:rPr>
      </w:pPr>
      <w:bookmarkStart w:id="1" w:name="_Toc192388074"/>
      <w:bookmarkStart w:id="2" w:name="_Toc192388357"/>
    </w:p>
    <w:p w14:paraId="2B30C317" w14:textId="77777777" w:rsidR="001108B0" w:rsidRDefault="001108B0" w:rsidP="00B50722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p w14:paraId="08B90EF8" w14:textId="77777777" w:rsidR="00C22D58" w:rsidRDefault="00C22D58" w:rsidP="00B50722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p w14:paraId="3E7FE9C1" w14:textId="77777777" w:rsidR="001108B0" w:rsidRDefault="001108B0" w:rsidP="00B50722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p w14:paraId="4C376AA7" w14:textId="77777777" w:rsidR="001108B0" w:rsidRDefault="001108B0" w:rsidP="00B50722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p w14:paraId="050364D5" w14:textId="77777777" w:rsidR="00F50A97" w:rsidRDefault="00F50A97" w:rsidP="00B50722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p w14:paraId="6E4002E3" w14:textId="77777777" w:rsidR="001108B0" w:rsidRPr="00B50722" w:rsidRDefault="001108B0" w:rsidP="00B50722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bookmarkEnd w:id="1"/>
    <w:bookmarkEnd w:id="2"/>
    <w:p w14:paraId="28BBB18E" w14:textId="77777777" w:rsidR="002E1047" w:rsidRPr="00B50722" w:rsidRDefault="002E1047" w:rsidP="00F50A97">
      <w:pPr>
        <w:pStyle w:val="TOC1"/>
      </w:pPr>
    </w:p>
    <w:p w14:paraId="43976E6D" w14:textId="77777777" w:rsidR="000518A4" w:rsidRDefault="000518A4" w:rsidP="00F50A97">
      <w:pPr>
        <w:pStyle w:val="TOC1"/>
      </w:pPr>
    </w:p>
    <w:p w14:paraId="23741D46" w14:textId="77777777" w:rsidR="000518A4" w:rsidRDefault="000518A4" w:rsidP="00F50A97">
      <w:pPr>
        <w:pStyle w:val="TOC1"/>
      </w:pPr>
    </w:p>
    <w:p w14:paraId="3893B975" w14:textId="77777777" w:rsidR="000518A4" w:rsidRDefault="000518A4" w:rsidP="00F50A97">
      <w:pPr>
        <w:pStyle w:val="TOC1"/>
      </w:pPr>
    </w:p>
    <w:p w14:paraId="163E8BBB" w14:textId="77777777" w:rsidR="000518A4" w:rsidRDefault="000518A4" w:rsidP="00F50A97">
      <w:pPr>
        <w:pStyle w:val="TOC1"/>
      </w:pPr>
    </w:p>
    <w:p w14:paraId="788350AF" w14:textId="77777777" w:rsidR="000F1A34" w:rsidRPr="00F50A97" w:rsidRDefault="000F1A34" w:rsidP="00F50A97">
      <w:pPr>
        <w:pStyle w:val="TOC1"/>
      </w:pPr>
      <w:r w:rsidRPr="00F50A97">
        <w:lastRenderedPageBreak/>
        <w:t>Table of Contents</w:t>
      </w:r>
    </w:p>
    <w:p w14:paraId="60BB3BEA" w14:textId="77777777" w:rsidR="000F1A34" w:rsidRPr="00422A00" w:rsidRDefault="000F1A34" w:rsidP="00B50722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p w14:paraId="3ADE9731" w14:textId="77777777" w:rsidR="00F04931" w:rsidRDefault="00AC458C">
      <w:pPr>
        <w:pStyle w:val="TOC1"/>
        <w:tabs>
          <w:tab w:val="right" w:leader="dot" w:pos="9346"/>
        </w:tabs>
        <w:rPr>
          <w:rFonts w:eastAsiaTheme="minorEastAsia" w:cstheme="minorBidi"/>
          <w:b w:val="0"/>
          <w:caps w:val="0"/>
          <w:noProof/>
          <w:sz w:val="22"/>
          <w:szCs w:val="22"/>
        </w:rPr>
      </w:pPr>
      <w:r w:rsidRPr="00422A00">
        <w:rPr>
          <w:sz w:val="22"/>
          <w:szCs w:val="22"/>
        </w:rPr>
        <w:fldChar w:fldCharType="begin"/>
      </w:r>
      <w:r w:rsidR="00052E81" w:rsidRPr="00422A00">
        <w:rPr>
          <w:sz w:val="22"/>
          <w:szCs w:val="22"/>
        </w:rPr>
        <w:instrText xml:space="preserve"> TOC \o "1-1" \h \z \u </w:instrText>
      </w:r>
      <w:r w:rsidRPr="00422A00">
        <w:rPr>
          <w:sz w:val="22"/>
          <w:szCs w:val="22"/>
        </w:rPr>
        <w:fldChar w:fldCharType="separate"/>
      </w:r>
      <w:hyperlink w:anchor="_Toc452474066" w:history="1">
        <w:r w:rsidR="00F04931" w:rsidRPr="00B06F12">
          <w:rPr>
            <w:rStyle w:val="Hyperlink"/>
            <w:noProof/>
          </w:rPr>
          <w:t>1. Project overview</w:t>
        </w:r>
        <w:r w:rsidR="00F04931">
          <w:rPr>
            <w:noProof/>
            <w:webHidden/>
          </w:rPr>
          <w:tab/>
        </w:r>
        <w:r w:rsidR="00F04931">
          <w:rPr>
            <w:noProof/>
            <w:webHidden/>
          </w:rPr>
          <w:fldChar w:fldCharType="begin"/>
        </w:r>
        <w:r w:rsidR="00F04931">
          <w:rPr>
            <w:noProof/>
            <w:webHidden/>
          </w:rPr>
          <w:instrText xml:space="preserve"> PAGEREF _Toc452474066 \h </w:instrText>
        </w:r>
        <w:r w:rsidR="00F04931">
          <w:rPr>
            <w:noProof/>
            <w:webHidden/>
          </w:rPr>
        </w:r>
        <w:r w:rsidR="00F04931">
          <w:rPr>
            <w:noProof/>
            <w:webHidden/>
          </w:rPr>
          <w:fldChar w:fldCharType="separate"/>
        </w:r>
        <w:r w:rsidR="00F04931">
          <w:rPr>
            <w:noProof/>
            <w:webHidden/>
          </w:rPr>
          <w:t>4</w:t>
        </w:r>
        <w:r w:rsidR="00F04931">
          <w:rPr>
            <w:noProof/>
            <w:webHidden/>
          </w:rPr>
          <w:fldChar w:fldCharType="end"/>
        </w:r>
      </w:hyperlink>
    </w:p>
    <w:p w14:paraId="085B0DB1" w14:textId="77777777" w:rsidR="00F04931" w:rsidRDefault="00F04931">
      <w:pPr>
        <w:pStyle w:val="TOC1"/>
        <w:tabs>
          <w:tab w:val="right" w:leader="dot" w:pos="9346"/>
        </w:tabs>
        <w:rPr>
          <w:rFonts w:eastAsiaTheme="minorEastAsia" w:cstheme="minorBidi"/>
          <w:b w:val="0"/>
          <w:caps w:val="0"/>
          <w:noProof/>
          <w:sz w:val="22"/>
          <w:szCs w:val="22"/>
        </w:rPr>
      </w:pPr>
      <w:hyperlink w:anchor="_Toc452474067" w:history="1">
        <w:r w:rsidRPr="00B06F12">
          <w:rPr>
            <w:rStyle w:val="Hyperlink"/>
            <w:noProof/>
          </w:rPr>
          <w:t>2. 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_Toc452474067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28FF71" w14:textId="77777777" w:rsidR="00F04931" w:rsidRDefault="00F04931">
      <w:pPr>
        <w:pStyle w:val="TOC1"/>
        <w:tabs>
          <w:tab w:val="right" w:leader="dot" w:pos="9346"/>
        </w:tabs>
        <w:rPr>
          <w:rFonts w:eastAsiaTheme="minorEastAsia" w:cstheme="minorBidi"/>
          <w:b w:val="0"/>
          <w:caps w:val="0"/>
          <w:noProof/>
          <w:sz w:val="22"/>
          <w:szCs w:val="22"/>
        </w:rPr>
      </w:pPr>
      <w:hyperlink w:anchor="_Toc452474068" w:history="1">
        <w:r w:rsidRPr="00B06F12">
          <w:rPr>
            <w:rStyle w:val="Hyperlink"/>
            <w:noProof/>
          </w:rPr>
          <w:t>3. 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_Toc452474068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DC581C" w14:textId="77777777" w:rsidR="00F04931" w:rsidRDefault="00F04931">
      <w:pPr>
        <w:pStyle w:val="TOC1"/>
        <w:tabs>
          <w:tab w:val="right" w:leader="dot" w:pos="9346"/>
        </w:tabs>
        <w:rPr>
          <w:rFonts w:eastAsiaTheme="minorEastAsia" w:cstheme="minorBidi"/>
          <w:b w:val="0"/>
          <w:caps w:val="0"/>
          <w:noProof/>
          <w:sz w:val="22"/>
          <w:szCs w:val="22"/>
        </w:rPr>
      </w:pPr>
      <w:hyperlink w:anchor="_Toc452474069" w:history="1">
        <w:r w:rsidRPr="00B06F12">
          <w:rPr>
            <w:rStyle w:val="Hyperlink"/>
            <w:noProof/>
          </w:rPr>
          <w:t>4. Management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_Toc452474069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2CFDA4" w14:textId="77777777" w:rsidR="00F04931" w:rsidRDefault="00F04931">
      <w:pPr>
        <w:pStyle w:val="TOC1"/>
        <w:tabs>
          <w:tab w:val="right" w:leader="dot" w:pos="9346"/>
        </w:tabs>
        <w:rPr>
          <w:rFonts w:eastAsiaTheme="minorEastAsia" w:cstheme="minorBidi"/>
          <w:b w:val="0"/>
          <w:caps w:val="0"/>
          <w:noProof/>
          <w:sz w:val="22"/>
          <w:szCs w:val="22"/>
        </w:rPr>
      </w:pPr>
      <w:hyperlink w:anchor="_Toc452474070" w:history="1">
        <w:r w:rsidRPr="00B06F12">
          <w:rPr>
            <w:rStyle w:val="Hyperlink"/>
            <w:noProof/>
          </w:rPr>
          <w:t>5. 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_Toc452474070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0B63C1" w14:textId="77777777" w:rsidR="00F04931" w:rsidRDefault="00F04931">
      <w:pPr>
        <w:pStyle w:val="TOC1"/>
        <w:tabs>
          <w:tab w:val="right" w:leader="dot" w:pos="9346"/>
        </w:tabs>
        <w:rPr>
          <w:rFonts w:eastAsiaTheme="minorEastAsia" w:cstheme="minorBidi"/>
          <w:b w:val="0"/>
          <w:caps w:val="0"/>
          <w:noProof/>
          <w:sz w:val="22"/>
          <w:szCs w:val="22"/>
        </w:rPr>
      </w:pPr>
      <w:hyperlink w:anchor="_Toc452474071" w:history="1">
        <w:r w:rsidRPr="00B06F12">
          <w:rPr>
            <w:rStyle w:val="Hyperlink"/>
            <w:noProof/>
          </w:rPr>
          <w:t>6. Reference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_Toc452474071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FEC19A" w14:textId="77777777" w:rsidR="00F04931" w:rsidRDefault="00F04931">
      <w:pPr>
        <w:pStyle w:val="TOC1"/>
        <w:tabs>
          <w:tab w:val="right" w:leader="dot" w:pos="9346"/>
        </w:tabs>
        <w:rPr>
          <w:rFonts w:eastAsiaTheme="minorEastAsia" w:cstheme="minorBidi"/>
          <w:b w:val="0"/>
          <w:caps w:val="0"/>
          <w:noProof/>
          <w:sz w:val="22"/>
          <w:szCs w:val="22"/>
        </w:rPr>
      </w:pPr>
      <w:hyperlink w:anchor="_Toc452474072" w:history="1">
        <w:r w:rsidRPr="00B06F12">
          <w:rPr>
            <w:rStyle w:val="Hyperlink"/>
            <w:noProof/>
          </w:rPr>
          <w:t>7. Cargo types/construction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_Toc452474072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55E64B" w14:textId="77777777" w:rsidR="00F04931" w:rsidRDefault="00F04931">
      <w:pPr>
        <w:pStyle w:val="TOC1"/>
        <w:tabs>
          <w:tab w:val="right" w:leader="dot" w:pos="9346"/>
        </w:tabs>
        <w:rPr>
          <w:rFonts w:eastAsiaTheme="minorEastAsia" w:cstheme="minorBidi"/>
          <w:b w:val="0"/>
          <w:caps w:val="0"/>
          <w:noProof/>
          <w:sz w:val="22"/>
          <w:szCs w:val="22"/>
        </w:rPr>
      </w:pPr>
      <w:hyperlink w:anchor="_Toc452474073" w:history="1">
        <w:r w:rsidRPr="00B06F12">
          <w:rPr>
            <w:rStyle w:val="Hyperlink"/>
            <w:noProof/>
          </w:rPr>
          <w:t>8. Site/premise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_Toc452474073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70B1AC" w14:textId="77777777" w:rsidR="00F04931" w:rsidRDefault="00F04931">
      <w:pPr>
        <w:pStyle w:val="TOC1"/>
        <w:tabs>
          <w:tab w:val="right" w:leader="dot" w:pos="9346"/>
        </w:tabs>
        <w:rPr>
          <w:rFonts w:eastAsiaTheme="minorEastAsia" w:cstheme="minorBidi"/>
          <w:b w:val="0"/>
          <w:caps w:val="0"/>
          <w:noProof/>
          <w:sz w:val="22"/>
          <w:szCs w:val="22"/>
        </w:rPr>
      </w:pPr>
      <w:hyperlink w:anchor="_Toc452474074" w:history="1">
        <w:r w:rsidRPr="00B06F12">
          <w:rPr>
            <w:rStyle w:val="Hyperlink"/>
            <w:noProof/>
          </w:rPr>
          <w:t>9. Operational procedures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_Toc452474074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B5CF904" w14:textId="77777777" w:rsidR="00F04931" w:rsidRDefault="00F04931">
      <w:pPr>
        <w:pStyle w:val="TOC1"/>
        <w:tabs>
          <w:tab w:val="right" w:leader="dot" w:pos="9346"/>
        </w:tabs>
        <w:rPr>
          <w:rFonts w:eastAsiaTheme="minorEastAsia" w:cstheme="minorBidi"/>
          <w:b w:val="0"/>
          <w:caps w:val="0"/>
          <w:noProof/>
          <w:sz w:val="22"/>
          <w:szCs w:val="22"/>
        </w:rPr>
      </w:pPr>
      <w:hyperlink w:anchor="_Toc452474075" w:history="1">
        <w:r w:rsidRPr="00B06F12">
          <w:rPr>
            <w:rStyle w:val="Hyperlink"/>
            <w:noProof/>
          </w:rPr>
          <w:t>10. Training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_Toc452474075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C9C6A6" w14:textId="77777777" w:rsidR="00F04931" w:rsidRDefault="00F04931">
      <w:pPr>
        <w:pStyle w:val="TOC1"/>
        <w:tabs>
          <w:tab w:val="right" w:leader="dot" w:pos="9346"/>
        </w:tabs>
        <w:rPr>
          <w:rFonts w:eastAsiaTheme="minorEastAsia" w:cstheme="minorBidi"/>
          <w:b w:val="0"/>
          <w:caps w:val="0"/>
          <w:noProof/>
          <w:sz w:val="22"/>
          <w:szCs w:val="22"/>
        </w:rPr>
      </w:pPr>
      <w:hyperlink w:anchor="_Toc452474076" w:history="1">
        <w:r w:rsidRPr="00B06F12">
          <w:rPr>
            <w:rStyle w:val="Hyperlink"/>
            <w:noProof/>
          </w:rPr>
          <w:t>11. Auditing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_Toc452474076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FD6B0FC" w14:textId="77777777" w:rsidR="00F04931" w:rsidRDefault="00F04931">
      <w:pPr>
        <w:pStyle w:val="TOC1"/>
        <w:tabs>
          <w:tab w:val="right" w:leader="dot" w:pos="9346"/>
        </w:tabs>
        <w:rPr>
          <w:rFonts w:eastAsiaTheme="minorEastAsia" w:cstheme="minorBidi"/>
          <w:b w:val="0"/>
          <w:caps w:val="0"/>
          <w:noProof/>
          <w:sz w:val="22"/>
          <w:szCs w:val="22"/>
        </w:rPr>
      </w:pPr>
      <w:hyperlink w:anchor="_Toc452474077" w:history="1">
        <w:r w:rsidRPr="00B06F12">
          <w:rPr>
            <w:rStyle w:val="Hyperlink"/>
            <w:noProof/>
          </w:rPr>
          <w:t>12. Reporting and records/documentation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_Toc452474077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376F240" w14:textId="77777777" w:rsidR="00F77A9D" w:rsidRPr="00052E81" w:rsidRDefault="00AC458C" w:rsidP="00F50A97">
      <w:pPr>
        <w:pStyle w:val="TOC1"/>
      </w:pPr>
      <w:r w:rsidRPr="00422A00">
        <w:rPr>
          <w:sz w:val="22"/>
          <w:szCs w:val="22"/>
        </w:rPr>
        <w:fldChar w:fldCharType="end"/>
      </w:r>
    </w:p>
    <w:p w14:paraId="753846B5" w14:textId="77777777" w:rsidR="00086E32" w:rsidRPr="00052E81" w:rsidRDefault="000F1A34" w:rsidP="00086E32">
      <w:pPr>
        <w:pStyle w:val="Heading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052E81">
        <w:rPr>
          <w:rFonts w:asciiTheme="minorHAnsi" w:hAnsiTheme="minorHAnsi"/>
          <w:sz w:val="22"/>
          <w:szCs w:val="22"/>
        </w:rPr>
        <w:br w:type="page"/>
      </w:r>
      <w:bookmarkStart w:id="3" w:name="_Toc298159249"/>
      <w:bookmarkEnd w:id="3"/>
    </w:p>
    <w:p w14:paraId="0AFD7635" w14:textId="23DD4809" w:rsidR="005D2A12" w:rsidRPr="00F50A97" w:rsidRDefault="005D2A12" w:rsidP="001108B0">
      <w:pPr>
        <w:pStyle w:val="Heading1"/>
        <w:ind w:left="0"/>
        <w:rPr>
          <w:rFonts w:asciiTheme="minorHAnsi" w:hAnsiTheme="minorHAnsi"/>
          <w:caps w:val="0"/>
          <w:sz w:val="28"/>
          <w:szCs w:val="24"/>
        </w:rPr>
      </w:pPr>
      <w:bookmarkStart w:id="4" w:name="_Toc452474066"/>
      <w:r w:rsidRPr="00F50A97">
        <w:rPr>
          <w:rFonts w:asciiTheme="minorHAnsi" w:hAnsiTheme="minorHAnsi"/>
          <w:caps w:val="0"/>
          <w:sz w:val="28"/>
          <w:szCs w:val="24"/>
        </w:rPr>
        <w:lastRenderedPageBreak/>
        <w:t>P</w:t>
      </w:r>
      <w:r w:rsidR="00C22D58" w:rsidRPr="00F50A97">
        <w:rPr>
          <w:rFonts w:asciiTheme="minorHAnsi" w:hAnsiTheme="minorHAnsi"/>
          <w:caps w:val="0"/>
          <w:sz w:val="28"/>
          <w:szCs w:val="24"/>
        </w:rPr>
        <w:t xml:space="preserve">roject </w:t>
      </w:r>
      <w:r w:rsidR="005D0FFC">
        <w:rPr>
          <w:rFonts w:asciiTheme="minorHAnsi" w:hAnsiTheme="minorHAnsi"/>
          <w:caps w:val="0"/>
          <w:sz w:val="28"/>
          <w:szCs w:val="24"/>
        </w:rPr>
        <w:t>o</w:t>
      </w:r>
      <w:r w:rsidR="00C22D58" w:rsidRPr="00F50A97">
        <w:rPr>
          <w:rFonts w:asciiTheme="minorHAnsi" w:hAnsiTheme="minorHAnsi"/>
          <w:caps w:val="0"/>
          <w:sz w:val="28"/>
          <w:szCs w:val="24"/>
        </w:rPr>
        <w:t>verview</w:t>
      </w:r>
      <w:bookmarkEnd w:id="4"/>
    </w:p>
    <w:p w14:paraId="38AC8AD3" w14:textId="77777777" w:rsidR="005D2A12" w:rsidRPr="00F50A97" w:rsidRDefault="005D2A12" w:rsidP="000518A4">
      <w:pPr>
        <w:ind w:left="66"/>
        <w:rPr>
          <w:rFonts w:asciiTheme="minorHAnsi" w:hAnsiTheme="minorHAnsi"/>
          <w:color w:val="FF0000"/>
          <w:szCs w:val="24"/>
        </w:rPr>
      </w:pPr>
      <w:bookmarkStart w:id="5" w:name="OLE_LINK1"/>
      <w:bookmarkStart w:id="6" w:name="OLE_LINK2"/>
      <w:r w:rsidRPr="00F50A97">
        <w:rPr>
          <w:rFonts w:asciiTheme="minorHAnsi" w:hAnsiTheme="minorHAnsi"/>
          <w:color w:val="FF0000"/>
          <w:szCs w:val="24"/>
        </w:rPr>
        <w:t>Provide a general overview of the project including details of:</w:t>
      </w:r>
    </w:p>
    <w:p w14:paraId="4E5683A3" w14:textId="77777777" w:rsidR="005D2A12" w:rsidRPr="00F50A97" w:rsidRDefault="005D2A12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project proponent</w:t>
      </w:r>
    </w:p>
    <w:p w14:paraId="6804ECE3" w14:textId="77777777" w:rsidR="005D2A12" w:rsidRPr="00F50A97" w:rsidRDefault="005D2A12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company managing project</w:t>
      </w:r>
    </w:p>
    <w:bookmarkEnd w:id="5"/>
    <w:bookmarkEnd w:id="6"/>
    <w:p w14:paraId="2000B727" w14:textId="77777777" w:rsidR="005D2A12" w:rsidRPr="00F50A97" w:rsidRDefault="005D2A12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project operation</w:t>
      </w:r>
      <w:r w:rsidR="00C22D58" w:rsidRPr="00F50A97">
        <w:rPr>
          <w:rFonts w:asciiTheme="minorHAnsi" w:hAnsiTheme="minorHAnsi"/>
          <w:szCs w:val="24"/>
        </w:rPr>
        <w:t>al</w:t>
      </w:r>
      <w:r w:rsidRPr="00F50A97">
        <w:rPr>
          <w:rFonts w:asciiTheme="minorHAnsi" w:hAnsiTheme="minorHAnsi"/>
          <w:szCs w:val="24"/>
        </w:rPr>
        <w:t xml:space="preserve"> location/s</w:t>
      </w:r>
    </w:p>
    <w:p w14:paraId="567F2237" w14:textId="77777777" w:rsidR="005D2A12" w:rsidRPr="00F50A97" w:rsidRDefault="005D2A12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propo</w:t>
      </w:r>
      <w:r w:rsidR="00C22D58" w:rsidRPr="00F50A97">
        <w:rPr>
          <w:rFonts w:asciiTheme="minorHAnsi" w:hAnsiTheme="minorHAnsi"/>
          <w:szCs w:val="24"/>
        </w:rPr>
        <w:t>sed timeframe of project.</w:t>
      </w:r>
    </w:p>
    <w:p w14:paraId="66508A05" w14:textId="77777777" w:rsidR="005D2A12" w:rsidRPr="00F50A97" w:rsidRDefault="005D2A12" w:rsidP="005D2A12">
      <w:pPr>
        <w:rPr>
          <w:rFonts w:asciiTheme="minorHAnsi" w:hAnsiTheme="minorHAnsi"/>
          <w:szCs w:val="24"/>
        </w:rPr>
      </w:pPr>
    </w:p>
    <w:p w14:paraId="3ACBCD30" w14:textId="77777777" w:rsidR="00086E32" w:rsidRPr="00F50A97" w:rsidRDefault="00086E32" w:rsidP="00B50722">
      <w:pPr>
        <w:pStyle w:val="Heading1"/>
        <w:ind w:left="0"/>
        <w:rPr>
          <w:rFonts w:asciiTheme="minorHAnsi" w:hAnsiTheme="minorHAnsi"/>
          <w:caps w:val="0"/>
          <w:sz w:val="28"/>
          <w:szCs w:val="24"/>
        </w:rPr>
      </w:pPr>
      <w:bookmarkStart w:id="7" w:name="_Toc452474067"/>
      <w:r w:rsidRPr="00F50A97">
        <w:rPr>
          <w:rFonts w:asciiTheme="minorHAnsi" w:hAnsiTheme="minorHAnsi"/>
          <w:caps w:val="0"/>
          <w:sz w:val="28"/>
          <w:szCs w:val="24"/>
        </w:rPr>
        <w:t>Purpose</w:t>
      </w:r>
      <w:bookmarkEnd w:id="7"/>
    </w:p>
    <w:p w14:paraId="378B8F71" w14:textId="77777777" w:rsidR="000F7BEC" w:rsidRPr="00F50A97" w:rsidRDefault="00B9743F" w:rsidP="000F7BEC">
      <w:pPr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Protecting Australia’s biosecurity is</w:t>
      </w:r>
      <w:r w:rsidR="00BC3D23" w:rsidRPr="00F50A97">
        <w:rPr>
          <w:rFonts w:asciiTheme="minorHAnsi" w:hAnsiTheme="minorHAnsi"/>
          <w:szCs w:val="24"/>
        </w:rPr>
        <w:t xml:space="preserve"> a responsibility shared by</w:t>
      </w:r>
      <w:r w:rsidRPr="00F50A97">
        <w:rPr>
          <w:rFonts w:asciiTheme="minorHAnsi" w:hAnsiTheme="minorHAnsi"/>
          <w:szCs w:val="24"/>
        </w:rPr>
        <w:t xml:space="preserve"> government, industry and the community. </w:t>
      </w:r>
      <w:r w:rsidR="00E80B1B">
        <w:rPr>
          <w:rFonts w:asciiTheme="minorHAnsi" w:hAnsiTheme="minorHAnsi"/>
          <w:szCs w:val="24"/>
        </w:rPr>
        <w:t xml:space="preserve">Biosecurity </w:t>
      </w:r>
      <w:r w:rsidR="00902069">
        <w:rPr>
          <w:rFonts w:asciiTheme="minorHAnsi" w:hAnsiTheme="minorHAnsi"/>
          <w:szCs w:val="24"/>
        </w:rPr>
        <w:t>r</w:t>
      </w:r>
      <w:r w:rsidR="00C22D58" w:rsidRPr="00F50A97">
        <w:rPr>
          <w:rFonts w:asciiTheme="minorHAnsi" w:hAnsiTheme="minorHAnsi"/>
          <w:szCs w:val="24"/>
        </w:rPr>
        <w:t xml:space="preserve">isk management practices </w:t>
      </w:r>
      <w:r w:rsidR="00864C3E" w:rsidRPr="00F50A97">
        <w:rPr>
          <w:rFonts w:asciiTheme="minorHAnsi" w:hAnsiTheme="minorHAnsi"/>
          <w:szCs w:val="24"/>
        </w:rPr>
        <w:t xml:space="preserve">implemented </w:t>
      </w:r>
      <w:r w:rsidR="00C22D58" w:rsidRPr="00F50A97">
        <w:rPr>
          <w:rFonts w:asciiTheme="minorHAnsi" w:hAnsiTheme="minorHAnsi"/>
          <w:szCs w:val="24"/>
        </w:rPr>
        <w:t xml:space="preserve">by industry </w:t>
      </w:r>
      <w:r w:rsidR="00864C3E" w:rsidRPr="00F50A97">
        <w:rPr>
          <w:rFonts w:asciiTheme="minorHAnsi" w:hAnsiTheme="minorHAnsi"/>
          <w:szCs w:val="24"/>
        </w:rPr>
        <w:t>can assist in maintaining Australia’s pest and disease biosecurity status and significantly reduce contamination</w:t>
      </w:r>
      <w:r w:rsidR="00BC3D23" w:rsidRPr="00F50A97">
        <w:rPr>
          <w:rFonts w:asciiTheme="minorHAnsi" w:hAnsiTheme="minorHAnsi"/>
          <w:szCs w:val="24"/>
        </w:rPr>
        <w:t xml:space="preserve"> that leads to</w:t>
      </w:r>
      <w:r w:rsidR="00864C3E" w:rsidRPr="00F50A97">
        <w:rPr>
          <w:rFonts w:asciiTheme="minorHAnsi" w:hAnsiTheme="minorHAnsi"/>
          <w:szCs w:val="24"/>
        </w:rPr>
        <w:t xml:space="preserve"> schedule slippage and </w:t>
      </w:r>
      <w:r w:rsidR="00BC3D23" w:rsidRPr="00F50A97">
        <w:rPr>
          <w:rFonts w:asciiTheme="minorHAnsi" w:hAnsiTheme="minorHAnsi"/>
          <w:szCs w:val="24"/>
        </w:rPr>
        <w:t xml:space="preserve">increased </w:t>
      </w:r>
      <w:r w:rsidR="00864C3E" w:rsidRPr="00F50A97">
        <w:rPr>
          <w:rFonts w:asciiTheme="minorHAnsi" w:hAnsiTheme="minorHAnsi"/>
          <w:szCs w:val="24"/>
        </w:rPr>
        <w:t>project costs</w:t>
      </w:r>
      <w:r w:rsidR="00BC3D23" w:rsidRPr="00F50A97">
        <w:rPr>
          <w:rFonts w:asciiTheme="minorHAnsi" w:hAnsiTheme="minorHAnsi"/>
          <w:szCs w:val="24"/>
        </w:rPr>
        <w:t>.</w:t>
      </w:r>
    </w:p>
    <w:p w14:paraId="000AB633" w14:textId="77777777" w:rsidR="001108B0" w:rsidRPr="00F50A97" w:rsidRDefault="001108B0" w:rsidP="000F7BEC">
      <w:pPr>
        <w:rPr>
          <w:rFonts w:asciiTheme="minorHAnsi" w:hAnsiTheme="minorHAnsi"/>
          <w:szCs w:val="24"/>
        </w:rPr>
      </w:pPr>
    </w:p>
    <w:p w14:paraId="35FC7554" w14:textId="77777777" w:rsidR="005A324E" w:rsidRDefault="00F608CD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>Supplement the above text by including a statement</w:t>
      </w:r>
      <w:r w:rsidR="000F7BEC" w:rsidRPr="00F50A97">
        <w:rPr>
          <w:rFonts w:asciiTheme="minorHAnsi" w:hAnsiTheme="minorHAnsi"/>
          <w:color w:val="FF0000"/>
          <w:szCs w:val="24"/>
        </w:rPr>
        <w:t xml:space="preserve"> attesting to the project’s commitment to meet Australia’s </w:t>
      </w:r>
      <w:r w:rsidR="00CD1F96" w:rsidRPr="00F50A97">
        <w:rPr>
          <w:rFonts w:asciiTheme="minorHAnsi" w:hAnsiTheme="minorHAnsi"/>
          <w:color w:val="FF0000"/>
          <w:szCs w:val="24"/>
        </w:rPr>
        <w:t>biosecurity</w:t>
      </w:r>
      <w:r w:rsidR="000F7BEC" w:rsidRPr="00F50A97">
        <w:rPr>
          <w:rFonts w:asciiTheme="minorHAnsi" w:hAnsiTheme="minorHAnsi"/>
          <w:color w:val="FF0000"/>
          <w:szCs w:val="24"/>
        </w:rPr>
        <w:t xml:space="preserve"> regulations.</w:t>
      </w:r>
    </w:p>
    <w:p w14:paraId="312DF734" w14:textId="77777777" w:rsidR="00086E32" w:rsidRPr="00F50A97" w:rsidRDefault="00086E32" w:rsidP="00086E32">
      <w:pPr>
        <w:rPr>
          <w:rFonts w:asciiTheme="minorHAnsi" w:hAnsiTheme="minorHAnsi"/>
          <w:szCs w:val="24"/>
        </w:rPr>
      </w:pPr>
    </w:p>
    <w:p w14:paraId="4B714548" w14:textId="77777777" w:rsidR="000F1A34" w:rsidRPr="00F50A97" w:rsidRDefault="000F1A34" w:rsidP="00B50722">
      <w:pPr>
        <w:pStyle w:val="Heading1"/>
        <w:ind w:left="0"/>
        <w:rPr>
          <w:rFonts w:asciiTheme="minorHAnsi" w:hAnsiTheme="minorHAnsi"/>
          <w:caps w:val="0"/>
          <w:sz w:val="28"/>
          <w:szCs w:val="24"/>
        </w:rPr>
      </w:pPr>
      <w:bookmarkStart w:id="8" w:name="_Toc452474068"/>
      <w:r w:rsidRPr="00F50A97">
        <w:rPr>
          <w:rFonts w:asciiTheme="minorHAnsi" w:hAnsiTheme="minorHAnsi"/>
          <w:caps w:val="0"/>
          <w:sz w:val="28"/>
          <w:szCs w:val="24"/>
        </w:rPr>
        <w:t>Scope</w:t>
      </w:r>
      <w:bookmarkEnd w:id="8"/>
    </w:p>
    <w:p w14:paraId="537BA842" w14:textId="77777777" w:rsidR="00795DDC" w:rsidRPr="00F50A97" w:rsidRDefault="00795DDC" w:rsidP="00795DDC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The scope of this </w:t>
      </w:r>
      <w:r w:rsidR="002E1047" w:rsidRPr="00F50A97">
        <w:rPr>
          <w:rFonts w:asciiTheme="minorHAnsi" w:hAnsiTheme="minorHAnsi"/>
          <w:szCs w:val="24"/>
        </w:rPr>
        <w:t>document involves</w:t>
      </w:r>
      <w:r w:rsidRPr="00F50A97">
        <w:rPr>
          <w:rFonts w:asciiTheme="minorHAnsi" w:hAnsiTheme="minorHAnsi"/>
          <w:szCs w:val="24"/>
        </w:rPr>
        <w:t xml:space="preserve"> the </w:t>
      </w:r>
      <w:r w:rsidR="001B18CA" w:rsidRPr="00F50A97">
        <w:rPr>
          <w:rFonts w:asciiTheme="minorHAnsi" w:hAnsiTheme="minorHAnsi"/>
          <w:szCs w:val="24"/>
        </w:rPr>
        <w:t xml:space="preserve">proponent </w:t>
      </w:r>
      <w:r w:rsidR="005B616D" w:rsidRPr="00F50A97">
        <w:rPr>
          <w:rFonts w:asciiTheme="minorHAnsi" w:hAnsiTheme="minorHAnsi"/>
          <w:szCs w:val="24"/>
        </w:rPr>
        <w:t xml:space="preserve">complying with Australia’s biosecurity requirements by </w:t>
      </w:r>
      <w:r w:rsidRPr="00F50A97">
        <w:rPr>
          <w:rFonts w:asciiTheme="minorHAnsi" w:hAnsiTheme="minorHAnsi"/>
          <w:szCs w:val="24"/>
        </w:rPr>
        <w:t>developing and implementing processes and procedures to</w:t>
      </w:r>
      <w:r w:rsidR="009F775A" w:rsidRPr="00F50A97">
        <w:rPr>
          <w:rFonts w:asciiTheme="minorHAnsi" w:hAnsiTheme="minorHAnsi"/>
          <w:szCs w:val="24"/>
        </w:rPr>
        <w:t xml:space="preserve"> mitigat</w:t>
      </w:r>
      <w:r w:rsidR="005B616D" w:rsidRPr="00F50A97">
        <w:rPr>
          <w:rFonts w:asciiTheme="minorHAnsi" w:hAnsiTheme="minorHAnsi"/>
          <w:szCs w:val="24"/>
        </w:rPr>
        <w:t>e</w:t>
      </w:r>
      <w:r w:rsidRPr="00F50A97">
        <w:rPr>
          <w:rFonts w:asciiTheme="minorHAnsi" w:hAnsiTheme="minorHAnsi"/>
          <w:szCs w:val="24"/>
        </w:rPr>
        <w:t xml:space="preserve"> </w:t>
      </w:r>
      <w:r w:rsidR="00CD1F96" w:rsidRPr="00F50A97">
        <w:rPr>
          <w:rFonts w:asciiTheme="minorHAnsi" w:hAnsiTheme="minorHAnsi"/>
          <w:szCs w:val="24"/>
        </w:rPr>
        <w:t>biosecurity</w:t>
      </w:r>
      <w:r w:rsidRPr="00F50A97">
        <w:rPr>
          <w:rFonts w:asciiTheme="minorHAnsi" w:hAnsiTheme="minorHAnsi"/>
          <w:szCs w:val="24"/>
        </w:rPr>
        <w:t xml:space="preserve"> risks throughout </w:t>
      </w:r>
      <w:r w:rsidR="005B616D" w:rsidRPr="00F50A97">
        <w:rPr>
          <w:rFonts w:asciiTheme="minorHAnsi" w:hAnsiTheme="minorHAnsi"/>
          <w:szCs w:val="24"/>
        </w:rPr>
        <w:t>its</w:t>
      </w:r>
      <w:r w:rsidR="009F775A" w:rsidRPr="00F50A97">
        <w:rPr>
          <w:rFonts w:asciiTheme="minorHAnsi" w:hAnsiTheme="minorHAnsi"/>
          <w:szCs w:val="24"/>
        </w:rPr>
        <w:t xml:space="preserve"> </w:t>
      </w:r>
      <w:r w:rsidRPr="00F50A97">
        <w:rPr>
          <w:rFonts w:asciiTheme="minorHAnsi" w:hAnsiTheme="minorHAnsi"/>
          <w:szCs w:val="24"/>
        </w:rPr>
        <w:t>entire supply chain.</w:t>
      </w:r>
      <w:r w:rsidR="009F775A" w:rsidRPr="00F50A97">
        <w:rPr>
          <w:rFonts w:asciiTheme="minorHAnsi" w:hAnsiTheme="minorHAnsi"/>
          <w:szCs w:val="24"/>
        </w:rPr>
        <w:t xml:space="preserve"> This applies to </w:t>
      </w:r>
      <w:r w:rsidRPr="00F50A97">
        <w:rPr>
          <w:rFonts w:asciiTheme="minorHAnsi" w:hAnsiTheme="minorHAnsi"/>
          <w:szCs w:val="24"/>
        </w:rPr>
        <w:t>the importation of</w:t>
      </w:r>
      <w:r w:rsidR="009F775A" w:rsidRPr="00F50A97">
        <w:rPr>
          <w:rFonts w:asciiTheme="minorHAnsi" w:hAnsiTheme="minorHAnsi"/>
          <w:szCs w:val="24"/>
        </w:rPr>
        <w:t xml:space="preserve"> </w:t>
      </w:r>
      <w:r w:rsidR="001B18CA" w:rsidRPr="00F50A97">
        <w:rPr>
          <w:rFonts w:asciiTheme="minorHAnsi" w:hAnsiTheme="minorHAnsi"/>
          <w:szCs w:val="24"/>
        </w:rPr>
        <w:t xml:space="preserve">new </w:t>
      </w:r>
      <w:r w:rsidR="009112D5">
        <w:rPr>
          <w:rFonts w:asciiTheme="minorHAnsi" w:hAnsiTheme="minorHAnsi"/>
          <w:szCs w:val="24"/>
        </w:rPr>
        <w:t xml:space="preserve">break bulk </w:t>
      </w:r>
      <w:r w:rsidR="009F775A" w:rsidRPr="00F50A97">
        <w:rPr>
          <w:rFonts w:asciiTheme="minorHAnsi" w:hAnsiTheme="minorHAnsi"/>
          <w:szCs w:val="24"/>
        </w:rPr>
        <w:t>goods and equipment</w:t>
      </w:r>
      <w:r w:rsidR="001B18CA" w:rsidRPr="00F50A97">
        <w:rPr>
          <w:rFonts w:asciiTheme="minorHAnsi" w:hAnsiTheme="minorHAnsi"/>
          <w:szCs w:val="24"/>
        </w:rPr>
        <w:t>,</w:t>
      </w:r>
      <w:r w:rsidR="009F775A" w:rsidRPr="00F50A97">
        <w:rPr>
          <w:rFonts w:asciiTheme="minorHAnsi" w:hAnsiTheme="minorHAnsi"/>
          <w:szCs w:val="24"/>
        </w:rPr>
        <w:t xml:space="preserve"> including</w:t>
      </w:r>
      <w:r w:rsidRPr="00F50A97">
        <w:rPr>
          <w:rFonts w:asciiTheme="minorHAnsi" w:hAnsiTheme="minorHAnsi"/>
          <w:szCs w:val="24"/>
        </w:rPr>
        <w:t xml:space="preserve"> </w:t>
      </w:r>
      <w:r w:rsidR="001B18CA" w:rsidRPr="00F50A97">
        <w:rPr>
          <w:rFonts w:asciiTheme="minorHAnsi" w:hAnsiTheme="minorHAnsi"/>
          <w:szCs w:val="24"/>
        </w:rPr>
        <w:t xml:space="preserve">accommodation </w:t>
      </w:r>
      <w:r w:rsidRPr="00F50A97">
        <w:rPr>
          <w:rFonts w:asciiTheme="minorHAnsi" w:hAnsiTheme="minorHAnsi"/>
          <w:szCs w:val="24"/>
        </w:rPr>
        <w:t>modules</w:t>
      </w:r>
      <w:r w:rsidR="001B18CA" w:rsidRPr="00F50A97">
        <w:rPr>
          <w:rFonts w:asciiTheme="minorHAnsi" w:hAnsiTheme="minorHAnsi"/>
          <w:szCs w:val="24"/>
        </w:rPr>
        <w:t xml:space="preserve"> and</w:t>
      </w:r>
      <w:r w:rsidRPr="00F50A97">
        <w:rPr>
          <w:rFonts w:asciiTheme="minorHAnsi" w:hAnsiTheme="minorHAnsi"/>
          <w:szCs w:val="24"/>
        </w:rPr>
        <w:t xml:space="preserve"> large complex equipment into</w:t>
      </w:r>
      <w:r w:rsidR="009F775A" w:rsidRPr="00F50A97">
        <w:rPr>
          <w:rFonts w:asciiTheme="minorHAnsi" w:hAnsiTheme="minorHAnsi"/>
          <w:szCs w:val="24"/>
        </w:rPr>
        <w:t xml:space="preserve"> Australia.</w:t>
      </w:r>
    </w:p>
    <w:p w14:paraId="49F2C24B" w14:textId="77777777" w:rsidR="001108B0" w:rsidRPr="00F50A97" w:rsidRDefault="001108B0" w:rsidP="00795DDC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01149AAE" w14:textId="77777777" w:rsidR="005A324E" w:rsidRDefault="005B616D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>Supplement</w:t>
      </w:r>
      <w:r w:rsidR="009F775A" w:rsidRPr="00F50A97">
        <w:rPr>
          <w:rFonts w:asciiTheme="minorHAnsi" w:hAnsiTheme="minorHAnsi"/>
          <w:color w:val="FF0000"/>
          <w:szCs w:val="24"/>
        </w:rPr>
        <w:t xml:space="preserve"> the</w:t>
      </w:r>
      <w:r w:rsidRPr="00F50A97">
        <w:rPr>
          <w:rFonts w:asciiTheme="minorHAnsi" w:hAnsiTheme="minorHAnsi"/>
          <w:color w:val="FF0000"/>
          <w:szCs w:val="24"/>
        </w:rPr>
        <w:t xml:space="preserve"> above statement to incorporate a brief description</w:t>
      </w:r>
      <w:r w:rsidR="009F775A" w:rsidRPr="00F50A97">
        <w:rPr>
          <w:rFonts w:asciiTheme="minorHAnsi" w:hAnsiTheme="minorHAnsi"/>
          <w:color w:val="FF0000"/>
          <w:szCs w:val="24"/>
        </w:rPr>
        <w:t xml:space="preserve"> of </w:t>
      </w:r>
      <w:r w:rsidR="00F608CD" w:rsidRPr="00F50A97">
        <w:rPr>
          <w:rFonts w:asciiTheme="minorHAnsi" w:hAnsiTheme="minorHAnsi"/>
          <w:color w:val="FF0000"/>
          <w:szCs w:val="24"/>
        </w:rPr>
        <w:t xml:space="preserve">details of </w:t>
      </w:r>
      <w:r w:rsidR="009F775A" w:rsidRPr="00F50A97">
        <w:rPr>
          <w:rFonts w:asciiTheme="minorHAnsi" w:hAnsiTheme="minorHAnsi"/>
          <w:color w:val="FF0000"/>
          <w:szCs w:val="24"/>
        </w:rPr>
        <w:t xml:space="preserve">the project’s operations </w:t>
      </w:r>
      <w:r w:rsidRPr="00F50A97">
        <w:rPr>
          <w:rFonts w:asciiTheme="minorHAnsi" w:hAnsiTheme="minorHAnsi"/>
          <w:color w:val="FF0000"/>
          <w:szCs w:val="24"/>
        </w:rPr>
        <w:t>as follows:</w:t>
      </w:r>
    </w:p>
    <w:p w14:paraId="0E7EBA1D" w14:textId="77777777" w:rsidR="009830F5" w:rsidRPr="00F50A97" w:rsidRDefault="00D222D0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locations </w:t>
      </w:r>
      <w:r w:rsidR="00B46AE7">
        <w:rPr>
          <w:rFonts w:asciiTheme="minorHAnsi" w:hAnsiTheme="minorHAnsi"/>
          <w:szCs w:val="24"/>
        </w:rPr>
        <w:t>-</w:t>
      </w:r>
      <w:r w:rsidRPr="00F50A97">
        <w:rPr>
          <w:rFonts w:asciiTheme="minorHAnsi" w:hAnsiTheme="minorHAnsi"/>
          <w:szCs w:val="24"/>
        </w:rPr>
        <w:t xml:space="preserve"> </w:t>
      </w:r>
      <w:r w:rsidR="00E750CB">
        <w:rPr>
          <w:rFonts w:asciiTheme="minorHAnsi" w:hAnsiTheme="minorHAnsi"/>
          <w:szCs w:val="24"/>
        </w:rPr>
        <w:t>(e.g</w:t>
      </w:r>
      <w:r w:rsidR="004A71D7">
        <w:rPr>
          <w:rFonts w:asciiTheme="minorHAnsi" w:hAnsiTheme="minorHAnsi"/>
          <w:szCs w:val="24"/>
        </w:rPr>
        <w:t>.</w:t>
      </w:r>
      <w:r w:rsidR="00E750CB">
        <w:rPr>
          <w:rFonts w:asciiTheme="minorHAnsi" w:hAnsiTheme="minorHAnsi"/>
          <w:szCs w:val="24"/>
        </w:rPr>
        <w:t xml:space="preserve"> </w:t>
      </w:r>
      <w:r w:rsidRPr="00F50A97">
        <w:rPr>
          <w:rFonts w:asciiTheme="minorHAnsi" w:hAnsiTheme="minorHAnsi"/>
          <w:szCs w:val="24"/>
        </w:rPr>
        <w:t>fabrication yards</w:t>
      </w:r>
      <w:r w:rsidR="00E750CB">
        <w:rPr>
          <w:rFonts w:asciiTheme="minorHAnsi" w:hAnsiTheme="minorHAnsi"/>
          <w:szCs w:val="24"/>
        </w:rPr>
        <w:t>,</w:t>
      </w:r>
      <w:r w:rsidR="00E750CB" w:rsidRPr="00E750CB">
        <w:rPr>
          <w:rFonts w:asciiTheme="minorHAnsi" w:hAnsiTheme="minorHAnsi"/>
          <w:szCs w:val="24"/>
        </w:rPr>
        <w:t xml:space="preserve"> </w:t>
      </w:r>
      <w:r w:rsidR="00E750CB" w:rsidRPr="00F50A97">
        <w:rPr>
          <w:rFonts w:asciiTheme="minorHAnsi" w:hAnsiTheme="minorHAnsi"/>
          <w:szCs w:val="24"/>
        </w:rPr>
        <w:t>export ports</w:t>
      </w:r>
      <w:r w:rsidR="00E750CB">
        <w:rPr>
          <w:rFonts w:asciiTheme="minorHAnsi" w:hAnsiTheme="minorHAnsi"/>
          <w:szCs w:val="24"/>
        </w:rPr>
        <w:t>,</w:t>
      </w:r>
      <w:r w:rsidR="00E750CB" w:rsidRPr="00E750CB">
        <w:rPr>
          <w:rFonts w:asciiTheme="minorHAnsi" w:hAnsiTheme="minorHAnsi"/>
          <w:szCs w:val="24"/>
        </w:rPr>
        <w:t xml:space="preserve"> </w:t>
      </w:r>
      <w:r w:rsidR="00E750CB" w:rsidRPr="00F50A97">
        <w:rPr>
          <w:rFonts w:asciiTheme="minorHAnsi" w:hAnsiTheme="minorHAnsi"/>
          <w:szCs w:val="24"/>
        </w:rPr>
        <w:t>landing ports</w:t>
      </w:r>
      <w:r w:rsidR="00E750CB">
        <w:rPr>
          <w:rFonts w:asciiTheme="minorHAnsi" w:hAnsiTheme="minorHAnsi"/>
          <w:szCs w:val="24"/>
        </w:rPr>
        <w:t xml:space="preserve"> and </w:t>
      </w:r>
      <w:r w:rsidR="00E750CB" w:rsidRPr="00F50A97">
        <w:rPr>
          <w:rFonts w:asciiTheme="minorHAnsi" w:hAnsiTheme="minorHAnsi"/>
          <w:szCs w:val="24"/>
        </w:rPr>
        <w:t>staging/storage of equipment</w:t>
      </w:r>
      <w:r w:rsidR="00E750CB">
        <w:rPr>
          <w:rFonts w:asciiTheme="minorHAnsi" w:hAnsiTheme="minorHAnsi"/>
          <w:szCs w:val="24"/>
        </w:rPr>
        <w:t>)</w:t>
      </w:r>
    </w:p>
    <w:p w14:paraId="2EB6A728" w14:textId="77777777" w:rsidR="00641C1E" w:rsidRPr="00536520" w:rsidRDefault="00D222D0" w:rsidP="004A71D7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4A71D7">
        <w:rPr>
          <w:rFonts w:asciiTheme="minorHAnsi" w:hAnsiTheme="minorHAnsi"/>
          <w:szCs w:val="24"/>
        </w:rPr>
        <w:t>imports - countries of origin</w:t>
      </w:r>
      <w:r w:rsidR="00E750CB" w:rsidRPr="004A71D7">
        <w:rPr>
          <w:rFonts w:asciiTheme="minorHAnsi" w:hAnsiTheme="minorHAnsi"/>
          <w:szCs w:val="24"/>
        </w:rPr>
        <w:t xml:space="preserve"> and</w:t>
      </w:r>
      <w:r w:rsidRPr="00546706">
        <w:rPr>
          <w:rFonts w:asciiTheme="minorHAnsi" w:hAnsiTheme="minorHAnsi"/>
          <w:szCs w:val="24"/>
        </w:rPr>
        <w:t xml:space="preserve"> types of cargo </w:t>
      </w:r>
      <w:r w:rsidR="00E750CB" w:rsidRPr="00546706">
        <w:rPr>
          <w:rFonts w:asciiTheme="minorHAnsi" w:hAnsiTheme="minorHAnsi"/>
          <w:szCs w:val="24"/>
        </w:rPr>
        <w:t>(</w:t>
      </w:r>
      <w:r w:rsidRPr="00546706">
        <w:rPr>
          <w:rFonts w:asciiTheme="minorHAnsi" w:hAnsiTheme="minorHAnsi"/>
          <w:szCs w:val="24"/>
        </w:rPr>
        <w:t xml:space="preserve">e.g. </w:t>
      </w:r>
      <w:r w:rsidR="00C22D58" w:rsidRPr="0044500F">
        <w:rPr>
          <w:rFonts w:asciiTheme="minorHAnsi" w:hAnsiTheme="minorHAnsi"/>
          <w:szCs w:val="24"/>
        </w:rPr>
        <w:t>pre-assembled module</w:t>
      </w:r>
      <w:r w:rsidRPr="0044500F">
        <w:rPr>
          <w:rFonts w:asciiTheme="minorHAnsi" w:hAnsiTheme="minorHAnsi"/>
          <w:szCs w:val="24"/>
        </w:rPr>
        <w:t>, pipes</w:t>
      </w:r>
      <w:r w:rsidR="00C22D58" w:rsidRPr="00F604C9">
        <w:rPr>
          <w:rFonts w:asciiTheme="minorHAnsi" w:hAnsiTheme="minorHAnsi"/>
          <w:szCs w:val="24"/>
        </w:rPr>
        <w:t xml:space="preserve"> and</w:t>
      </w:r>
      <w:r w:rsidRPr="00F604C9">
        <w:rPr>
          <w:rFonts w:asciiTheme="minorHAnsi" w:hAnsiTheme="minorHAnsi"/>
          <w:szCs w:val="24"/>
        </w:rPr>
        <w:t xml:space="preserve"> tanks</w:t>
      </w:r>
      <w:r w:rsidR="00E750CB" w:rsidRPr="00536520">
        <w:rPr>
          <w:rFonts w:asciiTheme="minorHAnsi" w:hAnsiTheme="minorHAnsi"/>
          <w:szCs w:val="24"/>
        </w:rPr>
        <w:t>)</w:t>
      </w:r>
    </w:p>
    <w:p w14:paraId="3037667D" w14:textId="77777777" w:rsidR="00194BE2" w:rsidRPr="00F50A97" w:rsidRDefault="00B46AE7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D222D0" w:rsidRPr="00F50A97">
        <w:rPr>
          <w:rFonts w:asciiTheme="minorHAnsi" w:hAnsiTheme="minorHAnsi"/>
          <w:szCs w:val="24"/>
        </w:rPr>
        <w:t>ctivit</w:t>
      </w:r>
      <w:r w:rsidR="004A71D7">
        <w:rPr>
          <w:rFonts w:asciiTheme="minorHAnsi" w:hAnsiTheme="minorHAnsi"/>
          <w:szCs w:val="24"/>
        </w:rPr>
        <w:t>i</w:t>
      </w:r>
      <w:r w:rsidR="00E750CB">
        <w:rPr>
          <w:rFonts w:asciiTheme="minorHAnsi" w:hAnsiTheme="minorHAnsi"/>
          <w:szCs w:val="24"/>
        </w:rPr>
        <w:t>es</w:t>
      </w:r>
      <w:r w:rsidR="00D222D0" w:rsidRPr="00F50A9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- </w:t>
      </w:r>
      <w:r w:rsidR="00E750CB">
        <w:rPr>
          <w:rFonts w:asciiTheme="minorHAnsi" w:hAnsiTheme="minorHAnsi"/>
          <w:szCs w:val="24"/>
        </w:rPr>
        <w:t>(</w:t>
      </w:r>
      <w:r w:rsidR="00D222D0" w:rsidRPr="00F50A97">
        <w:rPr>
          <w:rFonts w:asciiTheme="minorHAnsi" w:hAnsiTheme="minorHAnsi"/>
          <w:szCs w:val="24"/>
        </w:rPr>
        <w:t>e.g. pipe laying on seabed, discharging jetty construction materials</w:t>
      </w:r>
      <w:r w:rsidR="00E750CB">
        <w:rPr>
          <w:rFonts w:asciiTheme="minorHAnsi" w:hAnsiTheme="minorHAnsi"/>
          <w:szCs w:val="24"/>
        </w:rPr>
        <w:t>)</w:t>
      </w:r>
    </w:p>
    <w:p w14:paraId="5863870A" w14:textId="77777777" w:rsidR="00FA5898" w:rsidRPr="00F50A97" w:rsidRDefault="00D222D0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transport methods</w:t>
      </w:r>
    </w:p>
    <w:p w14:paraId="7D40609C" w14:textId="77777777" w:rsidR="00FA5898" w:rsidRPr="00F50A97" w:rsidRDefault="00FA5898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equipment.</w:t>
      </w:r>
    </w:p>
    <w:p w14:paraId="29C73E41" w14:textId="77777777" w:rsidR="000F1A34" w:rsidRPr="00F50A97" w:rsidRDefault="000F1A34">
      <w:pPr>
        <w:pStyle w:val="BodyText"/>
        <w:rPr>
          <w:rFonts w:asciiTheme="minorHAnsi" w:hAnsiTheme="minorHAnsi"/>
          <w:b w:val="0"/>
          <w:szCs w:val="24"/>
        </w:rPr>
      </w:pPr>
    </w:p>
    <w:p w14:paraId="5BAC0792" w14:textId="53F3E090" w:rsidR="00A62ABA" w:rsidRPr="00F50A97" w:rsidRDefault="00C22D58" w:rsidP="00B50722">
      <w:pPr>
        <w:pStyle w:val="Heading1"/>
        <w:ind w:left="0"/>
        <w:rPr>
          <w:rFonts w:asciiTheme="minorHAnsi" w:hAnsiTheme="minorHAnsi"/>
          <w:caps w:val="0"/>
          <w:sz w:val="28"/>
          <w:szCs w:val="24"/>
        </w:rPr>
      </w:pPr>
      <w:bookmarkStart w:id="9" w:name="_Toc198535774"/>
      <w:bookmarkStart w:id="10" w:name="_Toc452474069"/>
      <w:r w:rsidRPr="00F50A97">
        <w:rPr>
          <w:rFonts w:asciiTheme="minorHAnsi" w:hAnsiTheme="minorHAnsi"/>
          <w:caps w:val="0"/>
          <w:sz w:val="28"/>
          <w:szCs w:val="24"/>
        </w:rPr>
        <w:t>M</w:t>
      </w:r>
      <w:r w:rsidR="000F1A34" w:rsidRPr="00F50A97">
        <w:rPr>
          <w:rFonts w:asciiTheme="minorHAnsi" w:hAnsiTheme="minorHAnsi"/>
          <w:caps w:val="0"/>
          <w:sz w:val="28"/>
          <w:szCs w:val="24"/>
        </w:rPr>
        <w:t>anagement</w:t>
      </w:r>
      <w:bookmarkEnd w:id="9"/>
      <w:r w:rsidR="00EA776A" w:rsidRPr="00F50A97">
        <w:rPr>
          <w:rFonts w:asciiTheme="minorHAnsi" w:hAnsiTheme="minorHAnsi"/>
          <w:caps w:val="0"/>
          <w:sz w:val="28"/>
          <w:szCs w:val="24"/>
        </w:rPr>
        <w:t xml:space="preserve"> </w:t>
      </w:r>
      <w:r w:rsidR="005D0FFC">
        <w:rPr>
          <w:rFonts w:asciiTheme="minorHAnsi" w:hAnsiTheme="minorHAnsi"/>
          <w:caps w:val="0"/>
          <w:sz w:val="28"/>
          <w:szCs w:val="24"/>
        </w:rPr>
        <w:t>r</w:t>
      </w:r>
      <w:r w:rsidR="008718C7" w:rsidRPr="00F50A97">
        <w:rPr>
          <w:rFonts w:asciiTheme="minorHAnsi" w:hAnsiTheme="minorHAnsi"/>
          <w:caps w:val="0"/>
          <w:sz w:val="28"/>
          <w:szCs w:val="24"/>
        </w:rPr>
        <w:t>esponsibilities</w:t>
      </w:r>
      <w:bookmarkEnd w:id="10"/>
    </w:p>
    <w:p w14:paraId="71AB6293" w14:textId="77777777" w:rsidR="001108B0" w:rsidRPr="00F50A97" w:rsidRDefault="001108B0" w:rsidP="001108B0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56F188E1" w14:textId="77777777" w:rsidR="005A324E" w:rsidRDefault="00A62ABA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 xml:space="preserve">Outline the roles and responsibilities of key </w:t>
      </w:r>
      <w:r w:rsidR="000054DF" w:rsidRPr="00F50A97">
        <w:rPr>
          <w:rFonts w:asciiTheme="minorHAnsi" w:hAnsiTheme="minorHAnsi"/>
          <w:color w:val="FF0000"/>
          <w:szCs w:val="24"/>
        </w:rPr>
        <w:t>project personnel</w:t>
      </w:r>
      <w:r w:rsidRPr="00F50A97">
        <w:rPr>
          <w:rFonts w:asciiTheme="minorHAnsi" w:hAnsiTheme="minorHAnsi"/>
          <w:color w:val="FF0000"/>
          <w:szCs w:val="24"/>
        </w:rPr>
        <w:t xml:space="preserve"> </w:t>
      </w:r>
      <w:r w:rsidR="004B1EAF" w:rsidRPr="00F50A97">
        <w:rPr>
          <w:rFonts w:asciiTheme="minorHAnsi" w:hAnsiTheme="minorHAnsi"/>
          <w:color w:val="FF0000"/>
          <w:szCs w:val="24"/>
        </w:rPr>
        <w:t>responsible for the follow</w:t>
      </w:r>
      <w:r w:rsidR="004B5064" w:rsidRPr="00F50A97">
        <w:rPr>
          <w:rFonts w:asciiTheme="minorHAnsi" w:hAnsiTheme="minorHAnsi"/>
          <w:color w:val="FF0000"/>
          <w:szCs w:val="24"/>
        </w:rPr>
        <w:t>ing</w:t>
      </w:r>
      <w:r w:rsidR="004B1EAF" w:rsidRPr="00F50A97">
        <w:rPr>
          <w:rFonts w:asciiTheme="minorHAnsi" w:hAnsiTheme="minorHAnsi"/>
          <w:color w:val="FF0000"/>
          <w:szCs w:val="24"/>
        </w:rPr>
        <w:t xml:space="preserve"> </w:t>
      </w:r>
      <w:r w:rsidR="0083648E" w:rsidRPr="00F50A97">
        <w:rPr>
          <w:rFonts w:asciiTheme="minorHAnsi" w:hAnsiTheme="minorHAnsi"/>
          <w:color w:val="FF0000"/>
          <w:szCs w:val="24"/>
        </w:rPr>
        <w:t xml:space="preserve">related </w:t>
      </w:r>
      <w:r w:rsidR="004B1EAF" w:rsidRPr="00F50A97">
        <w:rPr>
          <w:rFonts w:asciiTheme="minorHAnsi" w:hAnsiTheme="minorHAnsi"/>
          <w:color w:val="FF0000"/>
          <w:szCs w:val="24"/>
        </w:rPr>
        <w:t>activities</w:t>
      </w:r>
      <w:r w:rsidR="00BB6956" w:rsidRPr="00F50A97">
        <w:rPr>
          <w:rFonts w:asciiTheme="minorHAnsi" w:hAnsiTheme="minorHAnsi"/>
          <w:color w:val="FF0000"/>
          <w:szCs w:val="24"/>
        </w:rPr>
        <w:t>:</w:t>
      </w:r>
    </w:p>
    <w:p w14:paraId="0B1CF3BD" w14:textId="77777777" w:rsidR="0083648E" w:rsidRPr="00F50A97" w:rsidRDefault="00BB6956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e</w:t>
      </w:r>
      <w:r w:rsidR="00FE094A" w:rsidRPr="00F50A97">
        <w:rPr>
          <w:rFonts w:asciiTheme="minorHAnsi" w:hAnsiTheme="minorHAnsi"/>
          <w:szCs w:val="24"/>
        </w:rPr>
        <w:t>nsur</w:t>
      </w:r>
      <w:r w:rsidRPr="00F50A97">
        <w:rPr>
          <w:rFonts w:asciiTheme="minorHAnsi" w:hAnsiTheme="minorHAnsi"/>
          <w:szCs w:val="24"/>
        </w:rPr>
        <w:t>ing that</w:t>
      </w:r>
      <w:r w:rsidR="00FE094A" w:rsidRPr="00F50A97">
        <w:rPr>
          <w:rFonts w:asciiTheme="minorHAnsi" w:hAnsiTheme="minorHAnsi"/>
          <w:szCs w:val="24"/>
        </w:rPr>
        <w:t xml:space="preserve"> </w:t>
      </w:r>
      <w:r w:rsidR="0066353C" w:rsidRPr="00F50A97">
        <w:rPr>
          <w:rFonts w:asciiTheme="minorHAnsi" w:hAnsiTheme="minorHAnsi"/>
          <w:szCs w:val="24"/>
        </w:rPr>
        <w:t>th</w:t>
      </w:r>
      <w:r w:rsidR="00A91C96" w:rsidRPr="00F50A97">
        <w:rPr>
          <w:rFonts w:asciiTheme="minorHAnsi" w:hAnsiTheme="minorHAnsi"/>
          <w:szCs w:val="24"/>
        </w:rPr>
        <w:t xml:space="preserve">is </w:t>
      </w:r>
      <w:r w:rsidR="000F7F5D" w:rsidRPr="00F50A97">
        <w:rPr>
          <w:rFonts w:asciiTheme="minorHAnsi" w:hAnsiTheme="minorHAnsi"/>
          <w:szCs w:val="24"/>
        </w:rPr>
        <w:t>document</w:t>
      </w:r>
      <w:r w:rsidR="0066353C" w:rsidRPr="00F50A97">
        <w:rPr>
          <w:rFonts w:asciiTheme="minorHAnsi" w:hAnsiTheme="minorHAnsi"/>
          <w:szCs w:val="24"/>
        </w:rPr>
        <w:t xml:space="preserve"> </w:t>
      </w:r>
      <w:r w:rsidR="00E750CB">
        <w:rPr>
          <w:rFonts w:asciiTheme="minorHAnsi" w:hAnsiTheme="minorHAnsi"/>
          <w:szCs w:val="24"/>
        </w:rPr>
        <w:t xml:space="preserve">is </w:t>
      </w:r>
      <w:r w:rsidR="004B1EAF" w:rsidRPr="00F50A97">
        <w:rPr>
          <w:rFonts w:asciiTheme="minorHAnsi" w:hAnsiTheme="minorHAnsi"/>
          <w:szCs w:val="24"/>
        </w:rPr>
        <w:t>current</w:t>
      </w:r>
      <w:r w:rsidR="0066353C" w:rsidRPr="00F50A97">
        <w:rPr>
          <w:rFonts w:asciiTheme="minorHAnsi" w:hAnsiTheme="minorHAnsi"/>
          <w:szCs w:val="24"/>
        </w:rPr>
        <w:t xml:space="preserve"> and </w:t>
      </w:r>
      <w:r w:rsidR="00B53ED5" w:rsidRPr="00F50A97">
        <w:rPr>
          <w:rFonts w:asciiTheme="minorHAnsi" w:hAnsiTheme="minorHAnsi"/>
          <w:szCs w:val="24"/>
        </w:rPr>
        <w:t xml:space="preserve">correctly </w:t>
      </w:r>
      <w:r w:rsidR="004B1EAF" w:rsidRPr="00F50A97">
        <w:rPr>
          <w:rFonts w:asciiTheme="minorHAnsi" w:hAnsiTheme="minorHAnsi"/>
          <w:szCs w:val="24"/>
        </w:rPr>
        <w:t>applied</w:t>
      </w:r>
      <w:r w:rsidR="0083648E" w:rsidRPr="00F50A97">
        <w:rPr>
          <w:rFonts w:asciiTheme="minorHAnsi" w:hAnsiTheme="minorHAnsi"/>
          <w:szCs w:val="24"/>
        </w:rPr>
        <w:t xml:space="preserve"> throughout the entire supply chain</w:t>
      </w:r>
    </w:p>
    <w:p w14:paraId="70BF3E86" w14:textId="77777777" w:rsidR="00A62ABA" w:rsidRPr="00F50A97" w:rsidRDefault="00B46AE7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</w:t>
      </w:r>
      <w:r w:rsidR="00E750CB">
        <w:rPr>
          <w:rFonts w:asciiTheme="minorHAnsi" w:hAnsiTheme="minorHAnsi"/>
          <w:szCs w:val="24"/>
        </w:rPr>
        <w:t>elivery</w:t>
      </w:r>
      <w:r w:rsidR="0083648E" w:rsidRPr="00F50A97">
        <w:rPr>
          <w:rFonts w:asciiTheme="minorHAnsi" w:hAnsiTheme="minorHAnsi"/>
          <w:szCs w:val="24"/>
        </w:rPr>
        <w:t xml:space="preserve"> of </w:t>
      </w:r>
      <w:r w:rsidR="00CD1F96" w:rsidRPr="00F50A97">
        <w:rPr>
          <w:rFonts w:asciiTheme="minorHAnsi" w:hAnsiTheme="minorHAnsi"/>
          <w:szCs w:val="24"/>
        </w:rPr>
        <w:t>biosecurity</w:t>
      </w:r>
      <w:r w:rsidR="0083648E" w:rsidRPr="00F50A97">
        <w:rPr>
          <w:rFonts w:asciiTheme="minorHAnsi" w:hAnsiTheme="minorHAnsi"/>
          <w:szCs w:val="24"/>
        </w:rPr>
        <w:t xml:space="preserve"> </w:t>
      </w:r>
      <w:r w:rsidR="000A00B9" w:rsidRPr="00F50A97">
        <w:rPr>
          <w:rFonts w:asciiTheme="minorHAnsi" w:hAnsiTheme="minorHAnsi"/>
          <w:szCs w:val="24"/>
        </w:rPr>
        <w:t xml:space="preserve">awareness </w:t>
      </w:r>
      <w:r w:rsidR="00E750CB">
        <w:rPr>
          <w:rFonts w:asciiTheme="minorHAnsi" w:hAnsiTheme="minorHAnsi"/>
          <w:szCs w:val="24"/>
        </w:rPr>
        <w:t xml:space="preserve">information and </w:t>
      </w:r>
      <w:r w:rsidR="000A00B9" w:rsidRPr="00F50A97">
        <w:rPr>
          <w:rFonts w:asciiTheme="minorHAnsi" w:hAnsiTheme="minorHAnsi"/>
          <w:szCs w:val="24"/>
        </w:rPr>
        <w:t xml:space="preserve">material for </w:t>
      </w:r>
      <w:r w:rsidR="00BB6956" w:rsidRPr="00F50A97">
        <w:rPr>
          <w:rFonts w:asciiTheme="minorHAnsi" w:hAnsiTheme="minorHAnsi"/>
          <w:szCs w:val="24"/>
        </w:rPr>
        <w:t>p</w:t>
      </w:r>
      <w:r w:rsidR="000A00B9" w:rsidRPr="00F50A97">
        <w:rPr>
          <w:rFonts w:asciiTheme="minorHAnsi" w:hAnsiTheme="minorHAnsi"/>
          <w:szCs w:val="24"/>
        </w:rPr>
        <w:t xml:space="preserve">roject personnel </w:t>
      </w:r>
      <w:r w:rsidR="00E750CB">
        <w:rPr>
          <w:rFonts w:asciiTheme="minorHAnsi" w:hAnsiTheme="minorHAnsi"/>
          <w:szCs w:val="24"/>
        </w:rPr>
        <w:t>(</w:t>
      </w:r>
      <w:r w:rsidR="00B53ED5" w:rsidRPr="00F50A97">
        <w:rPr>
          <w:rFonts w:asciiTheme="minorHAnsi" w:hAnsiTheme="minorHAnsi"/>
          <w:szCs w:val="24"/>
        </w:rPr>
        <w:t>e.g.</w:t>
      </w:r>
      <w:r w:rsidR="000A00B9" w:rsidRPr="00F50A97">
        <w:rPr>
          <w:rFonts w:asciiTheme="minorHAnsi" w:hAnsiTheme="minorHAnsi"/>
          <w:szCs w:val="24"/>
        </w:rPr>
        <w:t xml:space="preserve"> induction </w:t>
      </w:r>
      <w:r w:rsidR="0083648E" w:rsidRPr="00F50A97">
        <w:rPr>
          <w:rFonts w:asciiTheme="minorHAnsi" w:hAnsiTheme="minorHAnsi"/>
          <w:szCs w:val="24"/>
        </w:rPr>
        <w:t>training</w:t>
      </w:r>
      <w:r w:rsidR="000A00B9" w:rsidRPr="00F50A97">
        <w:rPr>
          <w:rFonts w:asciiTheme="minorHAnsi" w:hAnsiTheme="minorHAnsi"/>
          <w:szCs w:val="24"/>
        </w:rPr>
        <w:t>, toolbox and pre</w:t>
      </w:r>
      <w:r w:rsidR="00BB6956" w:rsidRPr="00F50A97">
        <w:rPr>
          <w:rFonts w:asciiTheme="minorHAnsi" w:hAnsiTheme="minorHAnsi"/>
          <w:szCs w:val="24"/>
        </w:rPr>
        <w:t>-</w:t>
      </w:r>
      <w:r w:rsidR="000A00B9" w:rsidRPr="00F50A97">
        <w:rPr>
          <w:rFonts w:asciiTheme="minorHAnsi" w:hAnsiTheme="minorHAnsi"/>
          <w:szCs w:val="24"/>
        </w:rPr>
        <w:t>start meetings</w:t>
      </w:r>
      <w:r w:rsidR="00E750CB">
        <w:rPr>
          <w:rFonts w:asciiTheme="minorHAnsi" w:hAnsiTheme="minorHAnsi"/>
          <w:szCs w:val="24"/>
        </w:rPr>
        <w:t>)</w:t>
      </w:r>
    </w:p>
    <w:p w14:paraId="73CE829A" w14:textId="77777777" w:rsidR="006B54DF" w:rsidRPr="00F50A97" w:rsidRDefault="00B53ED5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develop a</w:t>
      </w:r>
      <w:r w:rsidR="000A00B9" w:rsidRPr="00F50A97">
        <w:rPr>
          <w:rFonts w:asciiTheme="minorHAnsi" w:hAnsiTheme="minorHAnsi"/>
          <w:szCs w:val="24"/>
        </w:rPr>
        <w:t xml:space="preserve"> communications </w:t>
      </w:r>
      <w:r w:rsidR="00C912CB" w:rsidRPr="00F50A97">
        <w:rPr>
          <w:rFonts w:asciiTheme="minorHAnsi" w:hAnsiTheme="minorHAnsi"/>
          <w:szCs w:val="24"/>
        </w:rPr>
        <w:t>plan</w:t>
      </w:r>
      <w:r w:rsidRPr="00F50A97">
        <w:rPr>
          <w:rFonts w:asciiTheme="minorHAnsi" w:hAnsiTheme="minorHAnsi"/>
          <w:szCs w:val="24"/>
        </w:rPr>
        <w:t xml:space="preserve"> to define procedures for recording and reporting </w:t>
      </w:r>
      <w:r w:rsidR="00CD1F96" w:rsidRPr="00F50A97">
        <w:rPr>
          <w:rFonts w:asciiTheme="minorHAnsi" w:hAnsiTheme="minorHAnsi"/>
          <w:szCs w:val="24"/>
        </w:rPr>
        <w:t>biosecurity</w:t>
      </w:r>
      <w:r w:rsidRPr="00F50A97">
        <w:rPr>
          <w:rFonts w:asciiTheme="minorHAnsi" w:hAnsiTheme="minorHAnsi"/>
          <w:szCs w:val="24"/>
        </w:rPr>
        <w:t xml:space="preserve"> related issues</w:t>
      </w:r>
      <w:r w:rsidR="002E1047" w:rsidRPr="00F50A97">
        <w:rPr>
          <w:rFonts w:asciiTheme="minorHAnsi" w:hAnsiTheme="minorHAnsi"/>
          <w:szCs w:val="24"/>
        </w:rPr>
        <w:t>.</w:t>
      </w:r>
    </w:p>
    <w:p w14:paraId="54754BC0" w14:textId="77777777" w:rsidR="00244A35" w:rsidRDefault="00244A35" w:rsidP="001108B0">
      <w:pPr>
        <w:rPr>
          <w:rFonts w:asciiTheme="minorHAnsi" w:hAnsiTheme="minorHAnsi"/>
          <w:szCs w:val="24"/>
        </w:rPr>
      </w:pPr>
    </w:p>
    <w:p w14:paraId="2ECF3E5F" w14:textId="77777777" w:rsidR="00F04931" w:rsidRDefault="00F04931" w:rsidP="001108B0">
      <w:pPr>
        <w:rPr>
          <w:rFonts w:asciiTheme="minorHAnsi" w:hAnsiTheme="minorHAnsi"/>
          <w:szCs w:val="24"/>
        </w:rPr>
      </w:pPr>
    </w:p>
    <w:p w14:paraId="6411BA9F" w14:textId="77777777" w:rsidR="00F04931" w:rsidRPr="00F50A97" w:rsidRDefault="00F04931" w:rsidP="001108B0">
      <w:pPr>
        <w:rPr>
          <w:rFonts w:asciiTheme="minorHAnsi" w:hAnsiTheme="minorHAnsi"/>
          <w:szCs w:val="24"/>
        </w:rPr>
      </w:pPr>
    </w:p>
    <w:p w14:paraId="32E7DDB1" w14:textId="77777777" w:rsidR="008718C7" w:rsidRPr="00F50A97" w:rsidRDefault="00C22D58" w:rsidP="00B50722">
      <w:pPr>
        <w:pStyle w:val="Heading1"/>
        <w:ind w:left="0"/>
        <w:rPr>
          <w:rFonts w:asciiTheme="minorHAnsi" w:hAnsiTheme="minorHAnsi"/>
          <w:caps w:val="0"/>
          <w:sz w:val="28"/>
          <w:szCs w:val="24"/>
        </w:rPr>
      </w:pPr>
      <w:bookmarkStart w:id="11" w:name="_Toc452474070"/>
      <w:r w:rsidRPr="00F50A97">
        <w:rPr>
          <w:rFonts w:asciiTheme="minorHAnsi" w:hAnsiTheme="minorHAnsi"/>
          <w:caps w:val="0"/>
          <w:sz w:val="28"/>
          <w:szCs w:val="24"/>
        </w:rPr>
        <w:lastRenderedPageBreak/>
        <w:t>D</w:t>
      </w:r>
      <w:r w:rsidR="008718C7" w:rsidRPr="00F50A97">
        <w:rPr>
          <w:rFonts w:asciiTheme="minorHAnsi" w:hAnsiTheme="minorHAnsi"/>
          <w:caps w:val="0"/>
          <w:sz w:val="28"/>
          <w:szCs w:val="24"/>
        </w:rPr>
        <w:t>efinitions</w:t>
      </w:r>
      <w:bookmarkEnd w:id="11"/>
    </w:p>
    <w:p w14:paraId="04309A15" w14:textId="77777777" w:rsidR="001108B0" w:rsidRPr="00F50A97" w:rsidRDefault="001108B0" w:rsidP="001108B0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5793D5BE" w14:textId="77777777" w:rsidR="005A324E" w:rsidRDefault="0083648E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>Detail</w:t>
      </w:r>
      <w:r w:rsidR="007F3924" w:rsidRPr="00F50A97">
        <w:rPr>
          <w:rFonts w:asciiTheme="minorHAnsi" w:hAnsiTheme="minorHAnsi"/>
          <w:color w:val="FF0000"/>
          <w:szCs w:val="24"/>
        </w:rPr>
        <w:t xml:space="preserve"> t</w:t>
      </w:r>
      <w:r w:rsidR="00F060F9" w:rsidRPr="00F50A97">
        <w:rPr>
          <w:rFonts w:asciiTheme="minorHAnsi" w:hAnsiTheme="minorHAnsi"/>
          <w:color w:val="FF0000"/>
          <w:szCs w:val="24"/>
        </w:rPr>
        <w:t xml:space="preserve">erms </w:t>
      </w:r>
      <w:r w:rsidR="00BB6956" w:rsidRPr="00F50A97">
        <w:rPr>
          <w:rFonts w:asciiTheme="minorHAnsi" w:hAnsiTheme="minorHAnsi"/>
          <w:color w:val="FF0000"/>
          <w:szCs w:val="24"/>
        </w:rPr>
        <w:t>used in this template</w:t>
      </w:r>
      <w:r w:rsidR="007F3924" w:rsidRPr="00F50A97">
        <w:rPr>
          <w:rFonts w:asciiTheme="minorHAnsi" w:hAnsiTheme="minorHAnsi"/>
          <w:color w:val="FF0000"/>
          <w:szCs w:val="24"/>
        </w:rPr>
        <w:t>.</w:t>
      </w:r>
    </w:p>
    <w:p w14:paraId="5D7BCA1D" w14:textId="77777777" w:rsidR="001108B0" w:rsidRPr="00F50A97" w:rsidRDefault="001108B0" w:rsidP="00A62ABA">
      <w:pPr>
        <w:rPr>
          <w:rFonts w:asciiTheme="minorHAnsi" w:hAnsiTheme="minorHAnsi"/>
          <w:szCs w:val="24"/>
        </w:rPr>
      </w:pPr>
    </w:p>
    <w:p w14:paraId="7105B08B" w14:textId="136DE75F" w:rsidR="008718C7" w:rsidRPr="00F50A97" w:rsidRDefault="00C22D58" w:rsidP="00B50722">
      <w:pPr>
        <w:pStyle w:val="Heading1"/>
        <w:ind w:left="0"/>
        <w:rPr>
          <w:rFonts w:asciiTheme="minorHAnsi" w:hAnsiTheme="minorHAnsi"/>
          <w:caps w:val="0"/>
          <w:sz w:val="28"/>
          <w:szCs w:val="24"/>
        </w:rPr>
      </w:pPr>
      <w:bookmarkStart w:id="12" w:name="_Toc452474071"/>
      <w:r w:rsidRPr="00F50A97">
        <w:rPr>
          <w:rFonts w:asciiTheme="minorHAnsi" w:hAnsiTheme="minorHAnsi"/>
          <w:caps w:val="0"/>
          <w:sz w:val="28"/>
          <w:szCs w:val="24"/>
        </w:rPr>
        <w:t>R</w:t>
      </w:r>
      <w:r w:rsidR="008718C7" w:rsidRPr="00F50A97">
        <w:rPr>
          <w:rFonts w:asciiTheme="minorHAnsi" w:hAnsiTheme="minorHAnsi"/>
          <w:caps w:val="0"/>
          <w:sz w:val="28"/>
          <w:szCs w:val="24"/>
        </w:rPr>
        <w:t xml:space="preserve">eference </w:t>
      </w:r>
      <w:r w:rsidR="005D0FFC">
        <w:rPr>
          <w:rFonts w:asciiTheme="minorHAnsi" w:hAnsiTheme="minorHAnsi"/>
          <w:caps w:val="0"/>
          <w:sz w:val="28"/>
          <w:szCs w:val="24"/>
        </w:rPr>
        <w:t>d</w:t>
      </w:r>
      <w:r w:rsidR="008718C7" w:rsidRPr="00F50A97">
        <w:rPr>
          <w:rFonts w:asciiTheme="minorHAnsi" w:hAnsiTheme="minorHAnsi"/>
          <w:caps w:val="0"/>
          <w:sz w:val="28"/>
          <w:szCs w:val="24"/>
        </w:rPr>
        <w:t>ocuments</w:t>
      </w:r>
      <w:bookmarkEnd w:id="12"/>
    </w:p>
    <w:p w14:paraId="0252C7ED" w14:textId="77777777" w:rsidR="001108B0" w:rsidRPr="00F50A97" w:rsidRDefault="001108B0" w:rsidP="001108B0">
      <w:pPr>
        <w:rPr>
          <w:rFonts w:asciiTheme="minorHAnsi" w:hAnsiTheme="minorHAnsi"/>
          <w:szCs w:val="24"/>
        </w:rPr>
      </w:pPr>
    </w:p>
    <w:p w14:paraId="3CCC734A" w14:textId="5DF31B96" w:rsidR="005A324E" w:rsidRDefault="007F3924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>Provide a l</w:t>
      </w:r>
      <w:r w:rsidR="00A62ABA" w:rsidRPr="00F50A97">
        <w:rPr>
          <w:rFonts w:asciiTheme="minorHAnsi" w:hAnsiTheme="minorHAnsi"/>
          <w:color w:val="FF0000"/>
          <w:szCs w:val="24"/>
        </w:rPr>
        <w:t xml:space="preserve">ist of documents to be read in conjunction with this </w:t>
      </w:r>
      <w:r w:rsidR="000F7F5D" w:rsidRPr="00F50A97">
        <w:rPr>
          <w:rFonts w:asciiTheme="minorHAnsi" w:hAnsiTheme="minorHAnsi"/>
          <w:color w:val="FF0000"/>
          <w:szCs w:val="24"/>
        </w:rPr>
        <w:t>document</w:t>
      </w:r>
      <w:r w:rsidR="00C6708F" w:rsidRPr="00F50A97">
        <w:rPr>
          <w:rFonts w:asciiTheme="minorHAnsi" w:hAnsiTheme="minorHAnsi"/>
          <w:color w:val="FF0000"/>
          <w:szCs w:val="24"/>
        </w:rPr>
        <w:t xml:space="preserve"> </w:t>
      </w:r>
      <w:r w:rsidR="00E750CB">
        <w:rPr>
          <w:rFonts w:asciiTheme="minorHAnsi" w:hAnsiTheme="minorHAnsi"/>
          <w:color w:val="FF0000"/>
          <w:szCs w:val="24"/>
        </w:rPr>
        <w:t>(</w:t>
      </w:r>
      <w:r w:rsidR="003840AC" w:rsidRPr="00F50A97">
        <w:rPr>
          <w:rFonts w:asciiTheme="minorHAnsi" w:hAnsiTheme="minorHAnsi"/>
          <w:color w:val="FF0000"/>
          <w:szCs w:val="24"/>
        </w:rPr>
        <w:t>e.g. Port Report</w:t>
      </w:r>
      <w:r w:rsidR="000B652E" w:rsidRPr="00F50A97">
        <w:rPr>
          <w:rFonts w:asciiTheme="minorHAnsi" w:hAnsiTheme="minorHAnsi"/>
          <w:color w:val="FF0000"/>
          <w:szCs w:val="24"/>
        </w:rPr>
        <w:t>, Transport Plan</w:t>
      </w:r>
      <w:r w:rsidRPr="00F50A97">
        <w:rPr>
          <w:rFonts w:asciiTheme="minorHAnsi" w:hAnsiTheme="minorHAnsi"/>
          <w:color w:val="FF0000"/>
          <w:szCs w:val="24"/>
        </w:rPr>
        <w:t xml:space="preserve">, </w:t>
      </w:r>
      <w:r w:rsidR="005D0FFC">
        <w:rPr>
          <w:rFonts w:asciiTheme="minorHAnsi" w:hAnsiTheme="minorHAnsi"/>
          <w:color w:val="FF0000"/>
          <w:szCs w:val="24"/>
        </w:rPr>
        <w:t>a</w:t>
      </w:r>
      <w:r w:rsidR="00E274A0">
        <w:rPr>
          <w:rFonts w:asciiTheme="minorHAnsi" w:hAnsiTheme="minorHAnsi"/>
          <w:color w:val="FF0000"/>
          <w:szCs w:val="24"/>
        </w:rPr>
        <w:t xml:space="preserve">pproved </w:t>
      </w:r>
      <w:r w:rsidR="005D0FFC">
        <w:rPr>
          <w:rFonts w:asciiTheme="minorHAnsi" w:hAnsiTheme="minorHAnsi"/>
          <w:color w:val="FF0000"/>
          <w:szCs w:val="24"/>
        </w:rPr>
        <w:t>a</w:t>
      </w:r>
      <w:r w:rsidR="00E274A0">
        <w:rPr>
          <w:rFonts w:asciiTheme="minorHAnsi" w:hAnsiTheme="minorHAnsi"/>
          <w:color w:val="FF0000"/>
          <w:szCs w:val="24"/>
        </w:rPr>
        <w:t xml:space="preserve">rrangement site </w:t>
      </w:r>
      <w:r w:rsidR="00344D81" w:rsidRPr="00F50A97">
        <w:rPr>
          <w:rFonts w:asciiTheme="minorHAnsi" w:hAnsiTheme="minorHAnsi"/>
          <w:color w:val="FF0000"/>
          <w:szCs w:val="24"/>
        </w:rPr>
        <w:t>and</w:t>
      </w:r>
      <w:r w:rsidR="00CA1C1B" w:rsidRPr="00F50A97">
        <w:rPr>
          <w:rFonts w:asciiTheme="minorHAnsi" w:hAnsiTheme="minorHAnsi"/>
          <w:color w:val="FF0000"/>
          <w:szCs w:val="24"/>
        </w:rPr>
        <w:t xml:space="preserve"> </w:t>
      </w:r>
      <w:r w:rsidR="00B06FAE" w:rsidRPr="00F50A97">
        <w:rPr>
          <w:rFonts w:asciiTheme="minorHAnsi" w:hAnsiTheme="minorHAnsi"/>
          <w:color w:val="FF0000"/>
          <w:szCs w:val="24"/>
        </w:rPr>
        <w:t xml:space="preserve">Certificate of Approval </w:t>
      </w:r>
      <w:r w:rsidR="00BB6956" w:rsidRPr="00F50A97">
        <w:rPr>
          <w:rFonts w:asciiTheme="minorHAnsi" w:hAnsiTheme="minorHAnsi"/>
          <w:color w:val="FF0000"/>
          <w:szCs w:val="24"/>
        </w:rPr>
        <w:t>documentation</w:t>
      </w:r>
      <w:r w:rsidR="00E750CB">
        <w:rPr>
          <w:rFonts w:asciiTheme="minorHAnsi" w:hAnsiTheme="minorHAnsi"/>
          <w:color w:val="FF0000"/>
          <w:szCs w:val="24"/>
        </w:rPr>
        <w:t>)</w:t>
      </w:r>
      <w:r w:rsidR="00B06FAE" w:rsidRPr="00F50A97">
        <w:rPr>
          <w:rFonts w:asciiTheme="minorHAnsi" w:hAnsiTheme="minorHAnsi"/>
          <w:color w:val="FF0000"/>
          <w:szCs w:val="24"/>
        </w:rPr>
        <w:t>.</w:t>
      </w:r>
    </w:p>
    <w:p w14:paraId="0A6FAD76" w14:textId="77777777" w:rsidR="00A62ABA" w:rsidRPr="00227EBC" w:rsidRDefault="00A62ABA" w:rsidP="00722BF3">
      <w:pPr>
        <w:ind w:left="426"/>
        <w:rPr>
          <w:rFonts w:asciiTheme="minorHAnsi" w:hAnsiTheme="minorHAnsi"/>
          <w:color w:val="FF0000"/>
          <w:szCs w:val="24"/>
        </w:rPr>
      </w:pPr>
    </w:p>
    <w:p w14:paraId="795E4E99" w14:textId="1CBCDCF2" w:rsidR="000A2A43" w:rsidRPr="00722BF3" w:rsidRDefault="00C22D58" w:rsidP="00B50722">
      <w:pPr>
        <w:pStyle w:val="Heading1"/>
        <w:ind w:left="0"/>
        <w:rPr>
          <w:rFonts w:asciiTheme="minorHAnsi" w:hAnsiTheme="minorHAnsi"/>
          <w:caps w:val="0"/>
          <w:sz w:val="28"/>
          <w:szCs w:val="24"/>
        </w:rPr>
      </w:pPr>
      <w:bookmarkStart w:id="13" w:name="_Toc452474072"/>
      <w:r w:rsidRPr="00722BF3">
        <w:rPr>
          <w:rFonts w:asciiTheme="minorHAnsi" w:hAnsiTheme="minorHAnsi"/>
          <w:caps w:val="0"/>
          <w:sz w:val="28"/>
          <w:szCs w:val="24"/>
        </w:rPr>
        <w:t>C</w:t>
      </w:r>
      <w:r w:rsidR="000A2A43" w:rsidRPr="00722BF3">
        <w:rPr>
          <w:rFonts w:asciiTheme="minorHAnsi" w:hAnsiTheme="minorHAnsi"/>
          <w:caps w:val="0"/>
          <w:sz w:val="28"/>
          <w:szCs w:val="24"/>
        </w:rPr>
        <w:t xml:space="preserve">argo </w:t>
      </w:r>
      <w:r w:rsidR="005D0FFC">
        <w:rPr>
          <w:rFonts w:asciiTheme="minorHAnsi" w:hAnsiTheme="minorHAnsi"/>
          <w:caps w:val="0"/>
          <w:sz w:val="28"/>
          <w:szCs w:val="24"/>
        </w:rPr>
        <w:t>t</w:t>
      </w:r>
      <w:r w:rsidR="000A2A43" w:rsidRPr="00722BF3">
        <w:rPr>
          <w:rFonts w:asciiTheme="minorHAnsi" w:hAnsiTheme="minorHAnsi"/>
          <w:caps w:val="0"/>
          <w:sz w:val="28"/>
          <w:szCs w:val="24"/>
        </w:rPr>
        <w:t>ypes/</w:t>
      </w:r>
      <w:r w:rsidR="005D0FFC">
        <w:rPr>
          <w:rFonts w:asciiTheme="minorHAnsi" w:hAnsiTheme="minorHAnsi"/>
          <w:caps w:val="0"/>
          <w:sz w:val="28"/>
          <w:szCs w:val="24"/>
        </w:rPr>
        <w:t>c</w:t>
      </w:r>
      <w:r w:rsidR="000A2A43" w:rsidRPr="00722BF3">
        <w:rPr>
          <w:rFonts w:asciiTheme="minorHAnsi" w:hAnsiTheme="minorHAnsi"/>
          <w:caps w:val="0"/>
          <w:sz w:val="28"/>
          <w:szCs w:val="24"/>
        </w:rPr>
        <w:t>onstruction</w:t>
      </w:r>
      <w:bookmarkEnd w:id="13"/>
    </w:p>
    <w:p w14:paraId="31FA2F68" w14:textId="77777777" w:rsidR="001108B0" w:rsidRPr="00227EBC" w:rsidRDefault="001108B0" w:rsidP="001108B0">
      <w:pPr>
        <w:rPr>
          <w:rFonts w:asciiTheme="minorHAnsi" w:hAnsiTheme="minorHAnsi"/>
          <w:color w:val="FF0000"/>
          <w:szCs w:val="24"/>
        </w:rPr>
      </w:pPr>
    </w:p>
    <w:p w14:paraId="65F96AF1" w14:textId="77777777" w:rsidR="005A324E" w:rsidRDefault="00977EEF">
      <w:pPr>
        <w:rPr>
          <w:rFonts w:asciiTheme="minorHAnsi" w:hAnsiTheme="minorHAnsi"/>
          <w:color w:val="FF0000"/>
          <w:szCs w:val="24"/>
        </w:rPr>
      </w:pPr>
      <w:r w:rsidRPr="00227EBC">
        <w:rPr>
          <w:rFonts w:asciiTheme="minorHAnsi" w:hAnsiTheme="minorHAnsi"/>
          <w:color w:val="FF0000"/>
          <w:szCs w:val="24"/>
        </w:rPr>
        <w:t xml:space="preserve">Provide </w:t>
      </w:r>
      <w:r w:rsidR="00133382" w:rsidRPr="00227EBC">
        <w:rPr>
          <w:rFonts w:asciiTheme="minorHAnsi" w:hAnsiTheme="minorHAnsi"/>
          <w:color w:val="FF0000"/>
          <w:szCs w:val="24"/>
        </w:rPr>
        <w:t xml:space="preserve">a </w:t>
      </w:r>
      <w:r w:rsidRPr="00227EBC">
        <w:rPr>
          <w:rFonts w:asciiTheme="minorHAnsi" w:hAnsiTheme="minorHAnsi"/>
          <w:color w:val="FF0000"/>
          <w:szCs w:val="24"/>
        </w:rPr>
        <w:t>d</w:t>
      </w:r>
      <w:r w:rsidR="00A62ABA" w:rsidRPr="00227EBC">
        <w:rPr>
          <w:rFonts w:asciiTheme="minorHAnsi" w:hAnsiTheme="minorHAnsi"/>
          <w:color w:val="FF0000"/>
          <w:szCs w:val="24"/>
        </w:rPr>
        <w:t xml:space="preserve">escription </w:t>
      </w:r>
      <w:r w:rsidR="00FB6AD6" w:rsidRPr="00227EBC">
        <w:rPr>
          <w:rFonts w:asciiTheme="minorHAnsi" w:hAnsiTheme="minorHAnsi"/>
          <w:color w:val="FF0000"/>
          <w:szCs w:val="24"/>
        </w:rPr>
        <w:t>of</w:t>
      </w:r>
      <w:r w:rsidRPr="00227EBC">
        <w:rPr>
          <w:rFonts w:asciiTheme="minorHAnsi" w:hAnsiTheme="minorHAnsi"/>
          <w:color w:val="FF0000"/>
          <w:szCs w:val="24"/>
        </w:rPr>
        <w:t>:</w:t>
      </w:r>
    </w:p>
    <w:p w14:paraId="2C88884D" w14:textId="77777777" w:rsidR="00977EEF" w:rsidRPr="00722BF3" w:rsidRDefault="00E67798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color w:val="auto"/>
          <w:szCs w:val="24"/>
        </w:rPr>
      </w:pPr>
      <w:r w:rsidRPr="00722BF3">
        <w:rPr>
          <w:rFonts w:asciiTheme="minorHAnsi" w:hAnsiTheme="minorHAnsi"/>
          <w:color w:val="auto"/>
          <w:szCs w:val="24"/>
        </w:rPr>
        <w:t>cargo including size and complexity</w:t>
      </w:r>
      <w:r w:rsidR="004A71D7" w:rsidRPr="00722BF3">
        <w:rPr>
          <w:rFonts w:asciiTheme="minorHAnsi" w:hAnsiTheme="minorHAnsi"/>
          <w:color w:val="auto"/>
          <w:szCs w:val="24"/>
        </w:rPr>
        <w:t xml:space="preserve"> (e.g. schematics, images)</w:t>
      </w:r>
    </w:p>
    <w:p w14:paraId="0CE1C944" w14:textId="77777777" w:rsidR="00A62ABA" w:rsidRPr="00722BF3" w:rsidRDefault="00E67798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color w:val="auto"/>
          <w:szCs w:val="24"/>
        </w:rPr>
      </w:pPr>
      <w:r w:rsidRPr="00722BF3">
        <w:rPr>
          <w:rFonts w:asciiTheme="minorHAnsi" w:hAnsiTheme="minorHAnsi"/>
          <w:color w:val="auto"/>
          <w:szCs w:val="24"/>
        </w:rPr>
        <w:t>construction processes (if applicable)</w:t>
      </w:r>
    </w:p>
    <w:p w14:paraId="4CF300A2" w14:textId="77777777" w:rsidR="00977EEF" w:rsidRPr="00722BF3" w:rsidRDefault="00CD1F96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color w:val="auto"/>
          <w:szCs w:val="24"/>
        </w:rPr>
      </w:pPr>
      <w:r w:rsidRPr="00722BF3">
        <w:rPr>
          <w:rFonts w:asciiTheme="minorHAnsi" w:hAnsiTheme="minorHAnsi"/>
          <w:color w:val="auto"/>
          <w:szCs w:val="24"/>
        </w:rPr>
        <w:t>biosecurity</w:t>
      </w:r>
      <w:r w:rsidR="00E67798" w:rsidRPr="00722BF3">
        <w:rPr>
          <w:rFonts w:asciiTheme="minorHAnsi" w:hAnsiTheme="minorHAnsi"/>
          <w:color w:val="auto"/>
          <w:szCs w:val="24"/>
        </w:rPr>
        <w:t xml:space="preserve"> risks associated with cargo (e.g. potential for water to pool</w:t>
      </w:r>
      <w:r w:rsidR="00133382" w:rsidRPr="00722BF3">
        <w:rPr>
          <w:rFonts w:asciiTheme="minorHAnsi" w:hAnsiTheme="minorHAnsi"/>
          <w:color w:val="auto"/>
          <w:szCs w:val="24"/>
        </w:rPr>
        <w:t>, proximity to vegetatio</w:t>
      </w:r>
      <w:r w:rsidR="004A71D7" w:rsidRPr="00722BF3">
        <w:rPr>
          <w:rFonts w:asciiTheme="minorHAnsi" w:hAnsiTheme="minorHAnsi"/>
          <w:color w:val="auto"/>
          <w:szCs w:val="24"/>
        </w:rPr>
        <w:t>n</w:t>
      </w:r>
      <w:r w:rsidR="00E67798" w:rsidRPr="00722BF3">
        <w:rPr>
          <w:rFonts w:asciiTheme="minorHAnsi" w:hAnsiTheme="minorHAnsi"/>
          <w:color w:val="auto"/>
          <w:szCs w:val="24"/>
        </w:rPr>
        <w:t>)</w:t>
      </w:r>
      <w:r w:rsidR="004E71E1" w:rsidRPr="00722BF3">
        <w:rPr>
          <w:rFonts w:asciiTheme="minorHAnsi" w:hAnsiTheme="minorHAnsi"/>
          <w:color w:val="auto"/>
          <w:szCs w:val="24"/>
        </w:rPr>
        <w:t>.</w:t>
      </w:r>
    </w:p>
    <w:p w14:paraId="216C12E8" w14:textId="77777777" w:rsidR="00A62ABA" w:rsidRPr="00F50A97" w:rsidRDefault="00A62ABA" w:rsidP="000A2A43">
      <w:pPr>
        <w:rPr>
          <w:rFonts w:asciiTheme="minorHAnsi" w:hAnsiTheme="minorHAnsi"/>
          <w:szCs w:val="24"/>
        </w:rPr>
      </w:pPr>
    </w:p>
    <w:p w14:paraId="4A1E0FC5" w14:textId="6B42683B" w:rsidR="000F1A34" w:rsidRPr="00F50A97" w:rsidRDefault="00C22D58" w:rsidP="00B50722">
      <w:pPr>
        <w:pStyle w:val="Heading1"/>
        <w:ind w:left="0"/>
        <w:rPr>
          <w:rFonts w:asciiTheme="minorHAnsi" w:hAnsiTheme="minorHAnsi"/>
          <w:caps w:val="0"/>
          <w:sz w:val="28"/>
          <w:szCs w:val="24"/>
        </w:rPr>
      </w:pPr>
      <w:bookmarkStart w:id="14" w:name="_Toc452474073"/>
      <w:r w:rsidRPr="00F50A97">
        <w:rPr>
          <w:rFonts w:asciiTheme="minorHAnsi" w:hAnsiTheme="minorHAnsi"/>
          <w:caps w:val="0"/>
          <w:sz w:val="28"/>
          <w:szCs w:val="24"/>
        </w:rPr>
        <w:t>S</w:t>
      </w:r>
      <w:r w:rsidR="0083648E" w:rsidRPr="00F50A97">
        <w:rPr>
          <w:rFonts w:asciiTheme="minorHAnsi" w:hAnsiTheme="minorHAnsi"/>
          <w:caps w:val="0"/>
          <w:sz w:val="28"/>
          <w:szCs w:val="24"/>
        </w:rPr>
        <w:t>ite/</w:t>
      </w:r>
      <w:r w:rsidR="005D0FFC">
        <w:rPr>
          <w:rFonts w:asciiTheme="minorHAnsi" w:hAnsiTheme="minorHAnsi"/>
          <w:caps w:val="0"/>
          <w:sz w:val="28"/>
          <w:szCs w:val="24"/>
        </w:rPr>
        <w:t>p</w:t>
      </w:r>
      <w:r w:rsidR="000F1A34" w:rsidRPr="00F50A97">
        <w:rPr>
          <w:rFonts w:asciiTheme="minorHAnsi" w:hAnsiTheme="minorHAnsi"/>
          <w:caps w:val="0"/>
          <w:sz w:val="28"/>
          <w:szCs w:val="24"/>
        </w:rPr>
        <w:t>remise details</w:t>
      </w:r>
      <w:bookmarkEnd w:id="14"/>
    </w:p>
    <w:p w14:paraId="7E4FC8F6" w14:textId="77777777" w:rsidR="001108B0" w:rsidRPr="00F50A97" w:rsidRDefault="001108B0" w:rsidP="001108B0">
      <w:pPr>
        <w:rPr>
          <w:rFonts w:asciiTheme="minorHAnsi" w:hAnsiTheme="minorHAnsi"/>
          <w:szCs w:val="24"/>
        </w:rPr>
      </w:pPr>
    </w:p>
    <w:p w14:paraId="55DD81BF" w14:textId="77777777" w:rsidR="00884A8F" w:rsidRPr="00F50A97" w:rsidRDefault="00884A8F" w:rsidP="0049044E">
      <w:pPr>
        <w:pStyle w:val="Heading2"/>
        <w:numPr>
          <w:ilvl w:val="1"/>
          <w:numId w:val="8"/>
        </w:numPr>
        <w:ind w:left="709" w:hanging="709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Site plan</w:t>
      </w:r>
    </w:p>
    <w:p w14:paraId="2DC76A4F" w14:textId="77777777" w:rsidR="001108B0" w:rsidRPr="00F50A97" w:rsidRDefault="001108B0" w:rsidP="001108B0">
      <w:pPr>
        <w:rPr>
          <w:rFonts w:asciiTheme="minorHAnsi" w:hAnsiTheme="minorHAnsi"/>
          <w:szCs w:val="24"/>
        </w:rPr>
      </w:pPr>
    </w:p>
    <w:p w14:paraId="56461E15" w14:textId="77777777" w:rsidR="005A324E" w:rsidRDefault="000F1A34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 xml:space="preserve">Include a site plan </w:t>
      </w:r>
      <w:r w:rsidR="0043614D" w:rsidRPr="00F50A97">
        <w:rPr>
          <w:rFonts w:asciiTheme="minorHAnsi" w:hAnsiTheme="minorHAnsi"/>
          <w:color w:val="FF0000"/>
          <w:szCs w:val="24"/>
        </w:rPr>
        <w:t xml:space="preserve">of </w:t>
      </w:r>
      <w:r w:rsidR="00542173" w:rsidRPr="00F50A97">
        <w:rPr>
          <w:rFonts w:asciiTheme="minorHAnsi" w:hAnsiTheme="minorHAnsi"/>
          <w:color w:val="FF0000"/>
          <w:szCs w:val="24"/>
        </w:rPr>
        <w:t>each</w:t>
      </w:r>
      <w:r w:rsidR="0083648E" w:rsidRPr="00F50A97">
        <w:rPr>
          <w:rFonts w:asciiTheme="minorHAnsi" w:hAnsiTheme="minorHAnsi"/>
          <w:color w:val="FF0000"/>
          <w:szCs w:val="24"/>
        </w:rPr>
        <w:t xml:space="preserve"> location</w:t>
      </w:r>
      <w:r w:rsidR="00FB6AD6" w:rsidRPr="00F50A97">
        <w:rPr>
          <w:rFonts w:asciiTheme="minorHAnsi" w:hAnsiTheme="minorHAnsi"/>
          <w:color w:val="FF0000"/>
          <w:szCs w:val="24"/>
        </w:rPr>
        <w:t xml:space="preserve"> </w:t>
      </w:r>
      <w:r w:rsidR="000C6230">
        <w:rPr>
          <w:rFonts w:asciiTheme="minorHAnsi" w:hAnsiTheme="minorHAnsi"/>
          <w:color w:val="FF0000"/>
          <w:szCs w:val="24"/>
        </w:rPr>
        <w:t xml:space="preserve">(e.g. </w:t>
      </w:r>
      <w:r w:rsidR="0043614D" w:rsidRPr="00F50A97">
        <w:rPr>
          <w:rFonts w:asciiTheme="minorHAnsi" w:hAnsiTheme="minorHAnsi"/>
          <w:color w:val="FF0000"/>
          <w:szCs w:val="24"/>
        </w:rPr>
        <w:t xml:space="preserve">fabrication yards, </w:t>
      </w:r>
      <w:r w:rsidR="00BB6956" w:rsidRPr="00F50A97">
        <w:rPr>
          <w:rFonts w:asciiTheme="minorHAnsi" w:hAnsiTheme="minorHAnsi"/>
          <w:color w:val="FF0000"/>
          <w:szCs w:val="24"/>
        </w:rPr>
        <w:t>lay down</w:t>
      </w:r>
      <w:r w:rsidR="0043614D" w:rsidRPr="00F50A97">
        <w:rPr>
          <w:rFonts w:asciiTheme="minorHAnsi" w:hAnsiTheme="minorHAnsi"/>
          <w:color w:val="FF0000"/>
          <w:szCs w:val="24"/>
        </w:rPr>
        <w:t xml:space="preserve"> areas, loading areas, storage facilities</w:t>
      </w:r>
      <w:r w:rsidR="00FB6AD6" w:rsidRPr="00F50A97">
        <w:rPr>
          <w:rFonts w:asciiTheme="minorHAnsi" w:hAnsiTheme="minorHAnsi"/>
          <w:color w:val="FF0000"/>
          <w:szCs w:val="24"/>
        </w:rPr>
        <w:t>, wharfs</w:t>
      </w:r>
      <w:r w:rsidR="000C6230">
        <w:rPr>
          <w:rFonts w:asciiTheme="minorHAnsi" w:hAnsiTheme="minorHAnsi"/>
          <w:color w:val="FF0000"/>
          <w:szCs w:val="24"/>
        </w:rPr>
        <w:t>)</w:t>
      </w:r>
      <w:r w:rsidR="0043614D" w:rsidRPr="00F50A97">
        <w:rPr>
          <w:rFonts w:asciiTheme="minorHAnsi" w:hAnsiTheme="minorHAnsi"/>
          <w:color w:val="FF0000"/>
          <w:szCs w:val="24"/>
        </w:rPr>
        <w:t>.</w:t>
      </w:r>
      <w:r w:rsidR="000B652E" w:rsidRPr="00F50A97">
        <w:rPr>
          <w:rFonts w:asciiTheme="minorHAnsi" w:hAnsiTheme="minorHAnsi"/>
          <w:color w:val="FF0000"/>
          <w:szCs w:val="24"/>
        </w:rPr>
        <w:t xml:space="preserve"> </w:t>
      </w:r>
      <w:r w:rsidR="00B46AE7">
        <w:rPr>
          <w:rFonts w:asciiTheme="minorHAnsi" w:hAnsiTheme="minorHAnsi"/>
          <w:color w:val="FF0000"/>
          <w:szCs w:val="24"/>
        </w:rPr>
        <w:t>I</w:t>
      </w:r>
      <w:r w:rsidR="00100406" w:rsidRPr="00F50A97">
        <w:rPr>
          <w:rFonts w:asciiTheme="minorHAnsi" w:hAnsiTheme="minorHAnsi"/>
          <w:color w:val="FF0000"/>
          <w:szCs w:val="24"/>
        </w:rPr>
        <w:t xml:space="preserve">f </w:t>
      </w:r>
      <w:r w:rsidR="0072257D" w:rsidRPr="00F50A97">
        <w:rPr>
          <w:rFonts w:asciiTheme="minorHAnsi" w:hAnsiTheme="minorHAnsi"/>
          <w:color w:val="FF0000"/>
          <w:szCs w:val="24"/>
        </w:rPr>
        <w:t xml:space="preserve">the </w:t>
      </w:r>
      <w:r w:rsidR="00100406" w:rsidRPr="00F50A97">
        <w:rPr>
          <w:rFonts w:asciiTheme="minorHAnsi" w:hAnsiTheme="minorHAnsi"/>
          <w:color w:val="FF0000"/>
          <w:szCs w:val="24"/>
        </w:rPr>
        <w:t>loading port is</w:t>
      </w:r>
      <w:r w:rsidR="00542173" w:rsidRPr="00F50A97">
        <w:rPr>
          <w:rFonts w:asciiTheme="minorHAnsi" w:hAnsiTheme="minorHAnsi"/>
          <w:color w:val="FF0000"/>
          <w:szCs w:val="24"/>
        </w:rPr>
        <w:t xml:space="preserve"> </w:t>
      </w:r>
      <w:r w:rsidR="00E67798" w:rsidRPr="00F50A97">
        <w:rPr>
          <w:rFonts w:asciiTheme="minorHAnsi" w:hAnsiTheme="minorHAnsi"/>
          <w:color w:val="FF0000"/>
          <w:szCs w:val="24"/>
        </w:rPr>
        <w:t>a separate</w:t>
      </w:r>
      <w:r w:rsidR="00542173" w:rsidRPr="00F50A97">
        <w:rPr>
          <w:rFonts w:asciiTheme="minorHAnsi" w:hAnsiTheme="minorHAnsi"/>
          <w:color w:val="FF0000"/>
          <w:szCs w:val="24"/>
        </w:rPr>
        <w:t xml:space="preserve"> location, then a Port R</w:t>
      </w:r>
      <w:r w:rsidR="00100406" w:rsidRPr="00F50A97">
        <w:rPr>
          <w:rFonts w:asciiTheme="minorHAnsi" w:hAnsiTheme="minorHAnsi"/>
          <w:color w:val="FF0000"/>
          <w:szCs w:val="24"/>
        </w:rPr>
        <w:t>eport should be attached.</w:t>
      </w:r>
    </w:p>
    <w:p w14:paraId="5AFCED1C" w14:textId="77777777" w:rsidR="000F1A34" w:rsidRPr="00F50A97" w:rsidRDefault="000F1A34">
      <w:pPr>
        <w:rPr>
          <w:rFonts w:asciiTheme="minorHAnsi" w:hAnsiTheme="minorHAnsi"/>
          <w:szCs w:val="24"/>
        </w:rPr>
      </w:pPr>
    </w:p>
    <w:p w14:paraId="34213113" w14:textId="77777777" w:rsidR="00884A8F" w:rsidRPr="00F50A97" w:rsidRDefault="00884A8F" w:rsidP="0049044E">
      <w:pPr>
        <w:pStyle w:val="Heading2"/>
        <w:numPr>
          <w:ilvl w:val="1"/>
          <w:numId w:val="8"/>
        </w:numPr>
        <w:ind w:left="709" w:hanging="709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Site description</w:t>
      </w:r>
    </w:p>
    <w:p w14:paraId="786480F0" w14:textId="77777777" w:rsidR="001108B0" w:rsidRPr="00F50A97" w:rsidRDefault="001108B0" w:rsidP="001108B0">
      <w:pPr>
        <w:rPr>
          <w:rFonts w:asciiTheme="minorHAnsi" w:hAnsiTheme="minorHAnsi"/>
          <w:szCs w:val="24"/>
        </w:rPr>
      </w:pPr>
    </w:p>
    <w:p w14:paraId="42B36BA0" w14:textId="77777777" w:rsidR="005A324E" w:rsidRDefault="00542173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>For each site i</w:t>
      </w:r>
      <w:r w:rsidR="00977EEF" w:rsidRPr="00F50A97">
        <w:rPr>
          <w:rFonts w:asciiTheme="minorHAnsi" w:hAnsiTheme="minorHAnsi"/>
          <w:color w:val="FF0000"/>
          <w:szCs w:val="24"/>
        </w:rPr>
        <w:t>nclude</w:t>
      </w:r>
      <w:r w:rsidR="002B1986" w:rsidRPr="00F50A97">
        <w:rPr>
          <w:rFonts w:asciiTheme="minorHAnsi" w:hAnsiTheme="minorHAnsi"/>
          <w:color w:val="FF0000"/>
          <w:szCs w:val="24"/>
        </w:rPr>
        <w:t xml:space="preserve"> a description </w:t>
      </w:r>
      <w:r w:rsidR="00FE094A" w:rsidRPr="00F50A97">
        <w:rPr>
          <w:rFonts w:asciiTheme="minorHAnsi" w:hAnsiTheme="minorHAnsi"/>
          <w:color w:val="FF0000"/>
          <w:szCs w:val="24"/>
        </w:rPr>
        <w:t xml:space="preserve">(and images if applicable) </w:t>
      </w:r>
      <w:r w:rsidR="002B1986" w:rsidRPr="00F50A97">
        <w:rPr>
          <w:rFonts w:asciiTheme="minorHAnsi" w:hAnsiTheme="minorHAnsi"/>
          <w:color w:val="FF0000"/>
          <w:szCs w:val="24"/>
        </w:rPr>
        <w:t>of</w:t>
      </w:r>
      <w:r w:rsidR="00E67798" w:rsidRPr="00F50A97">
        <w:rPr>
          <w:rFonts w:asciiTheme="minorHAnsi" w:hAnsiTheme="minorHAnsi"/>
          <w:color w:val="FF0000"/>
          <w:szCs w:val="24"/>
        </w:rPr>
        <w:t xml:space="preserve"> </w:t>
      </w:r>
      <w:r w:rsidR="0072257D" w:rsidRPr="00F50A97">
        <w:rPr>
          <w:rFonts w:asciiTheme="minorHAnsi" w:hAnsiTheme="minorHAnsi"/>
          <w:color w:val="FF0000"/>
          <w:szCs w:val="24"/>
        </w:rPr>
        <w:t>the</w:t>
      </w:r>
      <w:r w:rsidR="00BE26D1" w:rsidRPr="00F50A97">
        <w:rPr>
          <w:rFonts w:asciiTheme="minorHAnsi" w:hAnsiTheme="minorHAnsi"/>
          <w:color w:val="FF0000"/>
          <w:szCs w:val="24"/>
        </w:rPr>
        <w:t xml:space="preserve"> following</w:t>
      </w:r>
      <w:r w:rsidR="00BB6956" w:rsidRPr="00F50A97">
        <w:rPr>
          <w:rFonts w:asciiTheme="minorHAnsi" w:hAnsiTheme="minorHAnsi"/>
          <w:color w:val="FF0000"/>
          <w:szCs w:val="24"/>
        </w:rPr>
        <w:t>:</w:t>
      </w:r>
    </w:p>
    <w:p w14:paraId="7834BD73" w14:textId="77777777" w:rsidR="007138C3" w:rsidRDefault="00E67798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infrastructure </w:t>
      </w:r>
      <w:r w:rsidR="000C6230">
        <w:rPr>
          <w:rFonts w:asciiTheme="minorHAnsi" w:hAnsiTheme="minorHAnsi"/>
          <w:szCs w:val="24"/>
        </w:rPr>
        <w:t>(</w:t>
      </w:r>
      <w:r w:rsidRPr="00F50A97">
        <w:rPr>
          <w:rFonts w:asciiTheme="minorHAnsi" w:hAnsiTheme="minorHAnsi"/>
          <w:szCs w:val="24"/>
        </w:rPr>
        <w:t xml:space="preserve">e.g. impervious hardstand areas, drainage, </w:t>
      </w:r>
      <w:r w:rsidR="000C6230" w:rsidRPr="00F50A97">
        <w:rPr>
          <w:rFonts w:asciiTheme="minorHAnsi" w:hAnsiTheme="minorHAnsi"/>
          <w:szCs w:val="24"/>
        </w:rPr>
        <w:t>storage areas</w:t>
      </w:r>
      <w:r w:rsidR="000C6230">
        <w:rPr>
          <w:rFonts w:asciiTheme="minorHAnsi" w:hAnsiTheme="minorHAnsi"/>
          <w:szCs w:val="24"/>
        </w:rPr>
        <w:t xml:space="preserve">, </w:t>
      </w:r>
      <w:r w:rsidRPr="000C6230">
        <w:rPr>
          <w:rFonts w:asciiTheme="minorHAnsi" w:hAnsiTheme="minorHAnsi"/>
          <w:szCs w:val="24"/>
        </w:rPr>
        <w:t>covered areas</w:t>
      </w:r>
    </w:p>
    <w:p w14:paraId="1A54ED4D" w14:textId="77777777" w:rsidR="00A014DA" w:rsidRPr="00F50A97" w:rsidRDefault="00E67798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likelihood of flood, storm surge</w:t>
      </w:r>
    </w:p>
    <w:p w14:paraId="472054A6" w14:textId="77777777" w:rsidR="000C6230" w:rsidRPr="00F50A97" w:rsidRDefault="00144C22" w:rsidP="000C6230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proximity to other</w:t>
      </w:r>
      <w:r w:rsidR="00E67798" w:rsidRPr="00F50A97">
        <w:rPr>
          <w:rFonts w:asciiTheme="minorHAnsi" w:hAnsiTheme="minorHAnsi"/>
          <w:szCs w:val="24"/>
        </w:rPr>
        <w:t xml:space="preserve"> parts of import pathway </w:t>
      </w:r>
      <w:r w:rsidR="000C6230">
        <w:rPr>
          <w:rFonts w:asciiTheme="minorHAnsi" w:hAnsiTheme="minorHAnsi"/>
          <w:szCs w:val="24"/>
        </w:rPr>
        <w:t>(</w:t>
      </w:r>
      <w:r w:rsidR="00E67798" w:rsidRPr="00F50A97">
        <w:rPr>
          <w:rFonts w:asciiTheme="minorHAnsi" w:hAnsiTheme="minorHAnsi"/>
          <w:szCs w:val="24"/>
        </w:rPr>
        <w:t>e.g. w</w:t>
      </w:r>
      <w:r w:rsidR="00BE26D1" w:rsidRPr="00F50A97">
        <w:rPr>
          <w:rFonts w:asciiTheme="minorHAnsi" w:hAnsiTheme="minorHAnsi"/>
          <w:szCs w:val="24"/>
        </w:rPr>
        <w:t>harves</w:t>
      </w:r>
      <w:r w:rsidR="00E67798" w:rsidRPr="00F50A97">
        <w:rPr>
          <w:rFonts w:asciiTheme="minorHAnsi" w:hAnsiTheme="minorHAnsi"/>
          <w:szCs w:val="24"/>
        </w:rPr>
        <w:t>, consolidation site</w:t>
      </w:r>
      <w:r w:rsidR="00BE26D1" w:rsidRPr="00F50A97">
        <w:rPr>
          <w:rFonts w:asciiTheme="minorHAnsi" w:hAnsiTheme="minorHAnsi"/>
          <w:szCs w:val="24"/>
        </w:rPr>
        <w:t>s</w:t>
      </w:r>
      <w:r w:rsidR="000C6230">
        <w:rPr>
          <w:rFonts w:asciiTheme="minorHAnsi" w:hAnsiTheme="minorHAnsi"/>
          <w:szCs w:val="24"/>
        </w:rPr>
        <w:t xml:space="preserve">) and </w:t>
      </w:r>
      <w:r w:rsidR="000C6230" w:rsidRPr="00F50A97">
        <w:rPr>
          <w:rFonts w:asciiTheme="minorHAnsi" w:hAnsiTheme="minorHAnsi"/>
          <w:szCs w:val="24"/>
        </w:rPr>
        <w:t xml:space="preserve">surrounding areas </w:t>
      </w:r>
      <w:r w:rsidR="000C6230">
        <w:rPr>
          <w:rFonts w:asciiTheme="minorHAnsi" w:hAnsiTheme="minorHAnsi"/>
          <w:szCs w:val="24"/>
        </w:rPr>
        <w:t>(</w:t>
      </w:r>
      <w:r w:rsidR="000C6230" w:rsidRPr="00F50A97">
        <w:rPr>
          <w:rFonts w:asciiTheme="minorHAnsi" w:hAnsiTheme="minorHAnsi"/>
          <w:szCs w:val="24"/>
        </w:rPr>
        <w:t>e.g. adjacent land usage</w:t>
      </w:r>
      <w:r w:rsidR="000C6230">
        <w:rPr>
          <w:rFonts w:asciiTheme="minorHAnsi" w:hAnsiTheme="minorHAnsi"/>
          <w:szCs w:val="24"/>
        </w:rPr>
        <w:t>)</w:t>
      </w:r>
    </w:p>
    <w:p w14:paraId="3E5C4E8E" w14:textId="77777777" w:rsidR="00100406" w:rsidRPr="00F50A97" w:rsidRDefault="00E67798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sea-based discharge points</w:t>
      </w:r>
      <w:r w:rsidR="000C6230">
        <w:rPr>
          <w:rFonts w:asciiTheme="minorHAnsi" w:hAnsiTheme="minorHAnsi"/>
          <w:szCs w:val="24"/>
        </w:rPr>
        <w:t xml:space="preserve"> (including </w:t>
      </w:r>
      <w:r w:rsidRPr="00F50A97">
        <w:rPr>
          <w:rFonts w:asciiTheme="minorHAnsi" w:hAnsiTheme="minorHAnsi"/>
          <w:szCs w:val="24"/>
        </w:rPr>
        <w:t>co-ordinates</w:t>
      </w:r>
      <w:r w:rsidR="000C6230">
        <w:rPr>
          <w:rFonts w:asciiTheme="minorHAnsi" w:hAnsiTheme="minorHAnsi"/>
          <w:szCs w:val="24"/>
        </w:rPr>
        <w:t>)</w:t>
      </w:r>
    </w:p>
    <w:p w14:paraId="763E66CA" w14:textId="77777777" w:rsidR="002B1986" w:rsidRPr="00F50A97" w:rsidRDefault="002B1986" w:rsidP="001108B0">
      <w:pPr>
        <w:rPr>
          <w:rFonts w:asciiTheme="minorHAnsi" w:hAnsiTheme="minorHAnsi"/>
          <w:szCs w:val="24"/>
        </w:rPr>
      </w:pPr>
    </w:p>
    <w:p w14:paraId="52FA3EFB" w14:textId="77777777" w:rsidR="000F1A34" w:rsidRPr="00F50A97" w:rsidRDefault="00A014DA" w:rsidP="0049044E">
      <w:pPr>
        <w:pStyle w:val="Heading2"/>
        <w:numPr>
          <w:ilvl w:val="1"/>
          <w:numId w:val="8"/>
        </w:numPr>
        <w:ind w:left="0" w:firstLine="0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Site </w:t>
      </w:r>
      <w:r w:rsidR="00E67798" w:rsidRPr="00F50A97">
        <w:rPr>
          <w:rFonts w:asciiTheme="minorHAnsi" w:hAnsiTheme="minorHAnsi"/>
          <w:szCs w:val="24"/>
        </w:rPr>
        <w:t xml:space="preserve">management and </w:t>
      </w:r>
      <w:r w:rsidRPr="00F50A97">
        <w:rPr>
          <w:rFonts w:asciiTheme="minorHAnsi" w:hAnsiTheme="minorHAnsi"/>
          <w:szCs w:val="24"/>
        </w:rPr>
        <w:t xml:space="preserve">inspection </w:t>
      </w:r>
      <w:r w:rsidR="0072257D" w:rsidRPr="00F50A97">
        <w:rPr>
          <w:rFonts w:asciiTheme="minorHAnsi" w:hAnsiTheme="minorHAnsi"/>
          <w:szCs w:val="24"/>
        </w:rPr>
        <w:t>regime</w:t>
      </w:r>
      <w:r w:rsidR="00BE26D1" w:rsidRPr="00F50A97">
        <w:rPr>
          <w:rFonts w:asciiTheme="minorHAnsi" w:hAnsiTheme="minorHAnsi"/>
          <w:szCs w:val="24"/>
        </w:rPr>
        <w:t>s</w:t>
      </w:r>
    </w:p>
    <w:p w14:paraId="654EF6BA" w14:textId="77777777" w:rsidR="001108B0" w:rsidRPr="00F50A97" w:rsidRDefault="001108B0" w:rsidP="001108B0">
      <w:pPr>
        <w:rPr>
          <w:rFonts w:asciiTheme="minorHAnsi" w:hAnsiTheme="minorHAnsi"/>
          <w:szCs w:val="24"/>
        </w:rPr>
      </w:pPr>
    </w:p>
    <w:p w14:paraId="215C2BB8" w14:textId="77777777" w:rsidR="005A324E" w:rsidRDefault="00E67798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>D</w:t>
      </w:r>
      <w:r w:rsidR="000F1A34" w:rsidRPr="00F50A97">
        <w:rPr>
          <w:rFonts w:asciiTheme="minorHAnsi" w:hAnsiTheme="minorHAnsi"/>
          <w:color w:val="FF0000"/>
          <w:szCs w:val="24"/>
        </w:rPr>
        <w:t xml:space="preserve">escribe </w:t>
      </w:r>
      <w:r w:rsidRPr="00F50A97">
        <w:rPr>
          <w:rFonts w:asciiTheme="minorHAnsi" w:hAnsiTheme="minorHAnsi"/>
          <w:color w:val="FF0000"/>
          <w:szCs w:val="24"/>
        </w:rPr>
        <w:t xml:space="preserve">the </w:t>
      </w:r>
      <w:r w:rsidR="00A014DA" w:rsidRPr="00F50A97">
        <w:rPr>
          <w:rFonts w:asciiTheme="minorHAnsi" w:hAnsiTheme="minorHAnsi"/>
          <w:color w:val="FF0000"/>
          <w:szCs w:val="24"/>
        </w:rPr>
        <w:t xml:space="preserve">site </w:t>
      </w:r>
      <w:r w:rsidRPr="00F50A97">
        <w:rPr>
          <w:rFonts w:asciiTheme="minorHAnsi" w:hAnsiTheme="minorHAnsi"/>
          <w:color w:val="FF0000"/>
          <w:szCs w:val="24"/>
        </w:rPr>
        <w:t xml:space="preserve">management and </w:t>
      </w:r>
      <w:r w:rsidR="00A014DA" w:rsidRPr="00F50A97">
        <w:rPr>
          <w:rFonts w:asciiTheme="minorHAnsi" w:hAnsiTheme="minorHAnsi"/>
          <w:color w:val="FF0000"/>
          <w:szCs w:val="24"/>
        </w:rPr>
        <w:t xml:space="preserve">inspection </w:t>
      </w:r>
      <w:r w:rsidR="0072257D" w:rsidRPr="00F50A97">
        <w:rPr>
          <w:rFonts w:asciiTheme="minorHAnsi" w:hAnsiTheme="minorHAnsi"/>
          <w:color w:val="FF0000"/>
          <w:szCs w:val="24"/>
        </w:rPr>
        <w:t>regime</w:t>
      </w:r>
      <w:r w:rsidR="00BE26D1" w:rsidRPr="00F50A97">
        <w:rPr>
          <w:rFonts w:asciiTheme="minorHAnsi" w:hAnsiTheme="minorHAnsi"/>
          <w:color w:val="FF0000"/>
          <w:szCs w:val="24"/>
        </w:rPr>
        <w:t>s</w:t>
      </w:r>
      <w:r w:rsidR="00A014DA" w:rsidRPr="00F50A97">
        <w:rPr>
          <w:rFonts w:asciiTheme="minorHAnsi" w:hAnsiTheme="minorHAnsi"/>
          <w:color w:val="FF0000"/>
          <w:szCs w:val="24"/>
        </w:rPr>
        <w:t xml:space="preserve"> </w:t>
      </w:r>
      <w:r w:rsidRPr="00F50A97">
        <w:rPr>
          <w:rFonts w:asciiTheme="minorHAnsi" w:hAnsiTheme="minorHAnsi"/>
          <w:color w:val="FF0000"/>
          <w:szCs w:val="24"/>
        </w:rPr>
        <w:t xml:space="preserve">that </w:t>
      </w:r>
      <w:r w:rsidR="00BE26D1" w:rsidRPr="00F50A97">
        <w:rPr>
          <w:rFonts w:asciiTheme="minorHAnsi" w:hAnsiTheme="minorHAnsi"/>
          <w:color w:val="FF0000"/>
          <w:szCs w:val="24"/>
        </w:rPr>
        <w:t>have</w:t>
      </w:r>
      <w:r w:rsidRPr="00F50A97">
        <w:rPr>
          <w:rFonts w:asciiTheme="minorHAnsi" w:hAnsiTheme="minorHAnsi"/>
          <w:color w:val="FF0000"/>
          <w:szCs w:val="24"/>
        </w:rPr>
        <w:t xml:space="preserve"> been implemented </w:t>
      </w:r>
      <w:r w:rsidR="00A014DA" w:rsidRPr="00F50A97">
        <w:rPr>
          <w:rFonts w:asciiTheme="minorHAnsi" w:hAnsiTheme="minorHAnsi"/>
          <w:color w:val="FF0000"/>
          <w:szCs w:val="24"/>
        </w:rPr>
        <w:t xml:space="preserve">to ensure that </w:t>
      </w:r>
      <w:r w:rsidR="00CD1F96" w:rsidRPr="00F50A97">
        <w:rPr>
          <w:rFonts w:asciiTheme="minorHAnsi" w:hAnsiTheme="minorHAnsi"/>
          <w:color w:val="FF0000"/>
          <w:szCs w:val="24"/>
        </w:rPr>
        <w:t>biosecurity</w:t>
      </w:r>
      <w:r w:rsidR="00CF2344" w:rsidRPr="00F50A97">
        <w:rPr>
          <w:rFonts w:asciiTheme="minorHAnsi" w:hAnsiTheme="minorHAnsi"/>
          <w:color w:val="FF0000"/>
          <w:szCs w:val="24"/>
        </w:rPr>
        <w:t xml:space="preserve"> integrity is maintained</w:t>
      </w:r>
      <w:r w:rsidR="00294590" w:rsidRPr="00F50A97">
        <w:rPr>
          <w:rFonts w:asciiTheme="minorHAnsi" w:hAnsiTheme="minorHAnsi"/>
          <w:color w:val="FF0000"/>
          <w:szCs w:val="24"/>
        </w:rPr>
        <w:t xml:space="preserve"> e.g.</w:t>
      </w:r>
      <w:r w:rsidR="00B53E0B" w:rsidRPr="00F50A97">
        <w:rPr>
          <w:rFonts w:asciiTheme="minorHAnsi" w:hAnsiTheme="minorHAnsi"/>
          <w:color w:val="FF0000"/>
          <w:szCs w:val="24"/>
        </w:rPr>
        <w:t xml:space="preserve"> </w:t>
      </w:r>
      <w:r w:rsidR="00876C89" w:rsidRPr="00F50A97">
        <w:rPr>
          <w:rFonts w:asciiTheme="minorHAnsi" w:hAnsiTheme="minorHAnsi"/>
          <w:color w:val="FF0000"/>
          <w:szCs w:val="24"/>
        </w:rPr>
        <w:t>food to be consumed in crib rooms only</w:t>
      </w:r>
      <w:r w:rsidR="00BB6956" w:rsidRPr="00F50A97">
        <w:rPr>
          <w:rFonts w:asciiTheme="minorHAnsi" w:hAnsiTheme="minorHAnsi"/>
          <w:color w:val="FF0000"/>
          <w:szCs w:val="24"/>
        </w:rPr>
        <w:t>:</w:t>
      </w:r>
    </w:p>
    <w:p w14:paraId="6805E5C4" w14:textId="77777777" w:rsidR="00FE733E" w:rsidRPr="00F50A97" w:rsidRDefault="00876C89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hygiene and housekeeping procedures applied</w:t>
      </w:r>
    </w:p>
    <w:p w14:paraId="454C8BAF" w14:textId="77777777" w:rsidR="00FE733E" w:rsidRPr="00F50A97" w:rsidRDefault="00A7541B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weed control program</w:t>
      </w:r>
      <w:r w:rsidR="00294590" w:rsidRPr="00F50A97">
        <w:rPr>
          <w:rFonts w:asciiTheme="minorHAnsi" w:hAnsiTheme="minorHAnsi"/>
          <w:szCs w:val="24"/>
        </w:rPr>
        <w:t>s</w:t>
      </w:r>
    </w:p>
    <w:p w14:paraId="24979F9A" w14:textId="77777777" w:rsidR="00FE733E" w:rsidRDefault="00A7541B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pest control program</w:t>
      </w:r>
      <w:r w:rsidR="00294590" w:rsidRPr="00F50A97">
        <w:rPr>
          <w:rFonts w:asciiTheme="minorHAnsi" w:hAnsiTheme="minorHAnsi"/>
          <w:szCs w:val="24"/>
        </w:rPr>
        <w:t>s</w:t>
      </w:r>
      <w:r w:rsidR="001E32E8" w:rsidRPr="00F50A97">
        <w:rPr>
          <w:rFonts w:asciiTheme="minorHAnsi" w:hAnsiTheme="minorHAnsi"/>
          <w:szCs w:val="24"/>
        </w:rPr>
        <w:t>.</w:t>
      </w:r>
    </w:p>
    <w:p w14:paraId="67D2A76B" w14:textId="77777777" w:rsidR="00AE120E" w:rsidRPr="00F50A97" w:rsidRDefault="00AE120E" w:rsidP="00AE120E">
      <w:pPr>
        <w:ind w:left="851"/>
        <w:rPr>
          <w:rFonts w:asciiTheme="minorHAnsi" w:hAnsiTheme="minorHAnsi"/>
          <w:szCs w:val="24"/>
        </w:rPr>
      </w:pPr>
    </w:p>
    <w:p w14:paraId="176D90DC" w14:textId="77777777" w:rsidR="00AE120E" w:rsidRPr="00F50A97" w:rsidRDefault="00AE120E" w:rsidP="004A27AB">
      <w:pPr>
        <w:pStyle w:val="Heading2"/>
        <w:numPr>
          <w:ilvl w:val="0"/>
          <w:numId w:val="0"/>
        </w:numPr>
        <w:rPr>
          <w:caps/>
          <w:sz w:val="28"/>
        </w:rPr>
      </w:pPr>
      <w:r w:rsidRPr="004A27AB">
        <w:rPr>
          <w:rFonts w:asciiTheme="minorHAnsi" w:hAnsiTheme="minorHAnsi"/>
          <w:szCs w:val="24"/>
        </w:rPr>
        <w:t>8.4</w:t>
      </w:r>
      <w:r>
        <w:t xml:space="preserve"> </w:t>
      </w:r>
      <w:r>
        <w:tab/>
      </w:r>
      <w:r w:rsidRPr="004A27AB">
        <w:rPr>
          <w:rFonts w:asciiTheme="minorHAnsi" w:hAnsiTheme="minorHAnsi"/>
          <w:szCs w:val="24"/>
        </w:rPr>
        <w:t>Security</w:t>
      </w:r>
    </w:p>
    <w:p w14:paraId="615B0B5B" w14:textId="77777777" w:rsidR="00AE120E" w:rsidRPr="00F50A97" w:rsidRDefault="00AE120E" w:rsidP="00AE120E">
      <w:pPr>
        <w:rPr>
          <w:rFonts w:asciiTheme="minorHAnsi" w:hAnsiTheme="minorHAnsi"/>
          <w:szCs w:val="24"/>
        </w:rPr>
      </w:pPr>
    </w:p>
    <w:p w14:paraId="7CCF8E2D" w14:textId="77777777" w:rsidR="005A324E" w:rsidRDefault="00AE120E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>Describe the procedures in place to prevent unauthorised access that may compromise the integrity of cargo at facilities:</w:t>
      </w:r>
    </w:p>
    <w:p w14:paraId="418E58AC" w14:textId="77777777" w:rsidR="005B616D" w:rsidRPr="00AE120E" w:rsidRDefault="00AE120E" w:rsidP="00AE120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AE120E">
        <w:rPr>
          <w:rFonts w:asciiTheme="minorHAnsi" w:hAnsiTheme="minorHAnsi"/>
          <w:szCs w:val="24"/>
        </w:rPr>
        <w:t>site security e.g. fencing</w:t>
      </w:r>
    </w:p>
    <w:p w14:paraId="2E2C194A" w14:textId="32BDF242" w:rsidR="000F1A34" w:rsidRPr="00F50A97" w:rsidRDefault="00C22D58" w:rsidP="00B50722">
      <w:pPr>
        <w:pStyle w:val="Heading1"/>
        <w:ind w:left="0"/>
        <w:rPr>
          <w:rFonts w:asciiTheme="minorHAnsi" w:hAnsiTheme="minorHAnsi"/>
          <w:caps w:val="0"/>
          <w:sz w:val="28"/>
          <w:szCs w:val="24"/>
        </w:rPr>
      </w:pPr>
      <w:bookmarkStart w:id="15" w:name="_Toc452474074"/>
      <w:r w:rsidRPr="00F50A97">
        <w:rPr>
          <w:rFonts w:asciiTheme="minorHAnsi" w:hAnsiTheme="minorHAnsi"/>
          <w:caps w:val="0"/>
          <w:sz w:val="28"/>
          <w:szCs w:val="24"/>
        </w:rPr>
        <w:lastRenderedPageBreak/>
        <w:t>O</w:t>
      </w:r>
      <w:r w:rsidR="00C7477A" w:rsidRPr="00F50A97">
        <w:rPr>
          <w:rFonts w:asciiTheme="minorHAnsi" w:hAnsiTheme="minorHAnsi"/>
          <w:caps w:val="0"/>
          <w:sz w:val="28"/>
          <w:szCs w:val="24"/>
        </w:rPr>
        <w:t xml:space="preserve">perational </w:t>
      </w:r>
      <w:r w:rsidR="005D0FFC">
        <w:rPr>
          <w:rFonts w:asciiTheme="minorHAnsi" w:hAnsiTheme="minorHAnsi"/>
          <w:caps w:val="0"/>
          <w:sz w:val="28"/>
          <w:szCs w:val="24"/>
        </w:rPr>
        <w:t>p</w:t>
      </w:r>
      <w:r w:rsidR="000F1A34" w:rsidRPr="00F50A97">
        <w:rPr>
          <w:rFonts w:asciiTheme="minorHAnsi" w:hAnsiTheme="minorHAnsi"/>
          <w:caps w:val="0"/>
          <w:sz w:val="28"/>
          <w:szCs w:val="24"/>
        </w:rPr>
        <w:t>rocedures</w:t>
      </w:r>
      <w:bookmarkEnd w:id="15"/>
    </w:p>
    <w:p w14:paraId="6CD2F682" w14:textId="77777777" w:rsidR="001108B0" w:rsidRPr="00F50A97" w:rsidRDefault="001108B0" w:rsidP="001108B0">
      <w:pPr>
        <w:rPr>
          <w:rFonts w:asciiTheme="minorHAnsi" w:hAnsiTheme="minorHAnsi"/>
          <w:szCs w:val="24"/>
        </w:rPr>
      </w:pPr>
    </w:p>
    <w:p w14:paraId="7447D621" w14:textId="77777777" w:rsidR="005A324E" w:rsidRDefault="00876C89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>In this section detail the procedures that will provide assurance that the biosecurity in</w:t>
      </w:r>
      <w:r w:rsidR="001108B0" w:rsidRPr="00F50A97">
        <w:rPr>
          <w:rFonts w:asciiTheme="minorHAnsi" w:hAnsiTheme="minorHAnsi"/>
          <w:color w:val="FF0000"/>
          <w:szCs w:val="24"/>
        </w:rPr>
        <w:t>tegrity of cargo is maintained.</w:t>
      </w:r>
    </w:p>
    <w:p w14:paraId="02EEA867" w14:textId="77777777" w:rsidR="002A36CE" w:rsidRPr="00F50A97" w:rsidRDefault="002A36CE" w:rsidP="00884A8F">
      <w:pPr>
        <w:rPr>
          <w:rFonts w:asciiTheme="minorHAnsi" w:hAnsiTheme="minorHAnsi"/>
          <w:szCs w:val="24"/>
        </w:rPr>
      </w:pPr>
    </w:p>
    <w:p w14:paraId="18BF2700" w14:textId="77777777" w:rsidR="00B24B46" w:rsidRPr="00F50A97" w:rsidRDefault="00884A8F" w:rsidP="00052E81">
      <w:pPr>
        <w:pStyle w:val="Heading2"/>
        <w:numPr>
          <w:ilvl w:val="1"/>
          <w:numId w:val="22"/>
        </w:numPr>
        <w:ind w:left="0" w:firstLine="0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Imported cargo pathway</w:t>
      </w:r>
    </w:p>
    <w:p w14:paraId="7847EB96" w14:textId="77777777" w:rsidR="001561AD" w:rsidRPr="00F50A97" w:rsidRDefault="001561AD" w:rsidP="001561AD">
      <w:pPr>
        <w:rPr>
          <w:rFonts w:asciiTheme="minorHAnsi" w:hAnsiTheme="minorHAnsi"/>
          <w:szCs w:val="24"/>
        </w:rPr>
      </w:pPr>
    </w:p>
    <w:p w14:paraId="7A25E05C" w14:textId="77777777" w:rsidR="005A324E" w:rsidRDefault="00CA1C1B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>D</w:t>
      </w:r>
      <w:r w:rsidR="00B977C3" w:rsidRPr="00F50A97">
        <w:rPr>
          <w:rFonts w:asciiTheme="minorHAnsi" w:hAnsiTheme="minorHAnsi"/>
          <w:color w:val="FF0000"/>
          <w:szCs w:val="24"/>
        </w:rPr>
        <w:t>escribe</w:t>
      </w:r>
      <w:r w:rsidR="0057118C" w:rsidRPr="00F50A97">
        <w:rPr>
          <w:rFonts w:asciiTheme="minorHAnsi" w:hAnsiTheme="minorHAnsi"/>
          <w:color w:val="FF0000"/>
          <w:szCs w:val="24"/>
        </w:rPr>
        <w:t>:</w:t>
      </w:r>
    </w:p>
    <w:p w14:paraId="1A1D27D4" w14:textId="77777777" w:rsidR="00A0214D" w:rsidRPr="00F50A97" w:rsidRDefault="00322384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the imported cargo pathway and how biosecurity risk management processes will be incorporated and managed throughout the entire supply chain including with suppliers, contractors and sub-contractors</w:t>
      </w:r>
    </w:p>
    <w:p w14:paraId="6B8DB3F9" w14:textId="77777777" w:rsidR="00546706" w:rsidRDefault="00322384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the types of biosecurity risks present</w:t>
      </w:r>
      <w:r w:rsidR="00E21DCC">
        <w:rPr>
          <w:rFonts w:asciiTheme="minorHAnsi" w:hAnsiTheme="minorHAnsi"/>
          <w:szCs w:val="24"/>
        </w:rPr>
        <w:t xml:space="preserve"> </w:t>
      </w:r>
      <w:r w:rsidR="009112D5">
        <w:rPr>
          <w:rFonts w:asciiTheme="minorHAnsi" w:hAnsiTheme="minorHAnsi"/>
          <w:szCs w:val="24"/>
        </w:rPr>
        <w:t>(</w:t>
      </w:r>
      <w:r w:rsidR="00E21DCC">
        <w:rPr>
          <w:rFonts w:asciiTheme="minorHAnsi" w:hAnsiTheme="minorHAnsi"/>
          <w:szCs w:val="24"/>
        </w:rPr>
        <w:t>e.g</w:t>
      </w:r>
      <w:r w:rsidR="009112D5">
        <w:rPr>
          <w:rFonts w:asciiTheme="minorHAnsi" w:hAnsiTheme="minorHAnsi"/>
          <w:szCs w:val="24"/>
        </w:rPr>
        <w:t>.</w:t>
      </w:r>
      <w:r w:rsidR="00E21DCC">
        <w:rPr>
          <w:rFonts w:asciiTheme="minorHAnsi" w:hAnsiTheme="minorHAnsi"/>
          <w:szCs w:val="24"/>
        </w:rPr>
        <w:t xml:space="preserve"> animal</w:t>
      </w:r>
      <w:r w:rsidR="009112D5">
        <w:rPr>
          <w:rFonts w:asciiTheme="minorHAnsi" w:hAnsiTheme="minorHAnsi"/>
          <w:szCs w:val="24"/>
        </w:rPr>
        <w:t>, plants, food, soil and water)</w:t>
      </w:r>
    </w:p>
    <w:p w14:paraId="363E4DFF" w14:textId="77777777" w:rsidR="00A0214D" w:rsidRPr="00F50A97" w:rsidRDefault="00322384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 preventative measures in place to reduce the risk of contamination </w:t>
      </w:r>
      <w:r w:rsidR="00546706">
        <w:rPr>
          <w:rFonts w:asciiTheme="minorHAnsi" w:hAnsiTheme="minorHAnsi"/>
          <w:szCs w:val="24"/>
        </w:rPr>
        <w:t>(</w:t>
      </w:r>
      <w:r w:rsidRPr="00F50A97">
        <w:rPr>
          <w:rFonts w:asciiTheme="minorHAnsi" w:hAnsiTheme="minorHAnsi"/>
          <w:szCs w:val="24"/>
        </w:rPr>
        <w:t xml:space="preserve">e.g. salt rings around cargo, covering potential water collection locations, cleaned cargo to be covered and stored off the ground on </w:t>
      </w:r>
      <w:r w:rsidR="00344D81" w:rsidRPr="00F50A97">
        <w:rPr>
          <w:rFonts w:asciiTheme="minorHAnsi" w:hAnsiTheme="minorHAnsi"/>
          <w:szCs w:val="24"/>
        </w:rPr>
        <w:t xml:space="preserve">a </w:t>
      </w:r>
      <w:r w:rsidRPr="00F50A97">
        <w:rPr>
          <w:rFonts w:asciiTheme="minorHAnsi" w:hAnsiTheme="minorHAnsi"/>
          <w:szCs w:val="24"/>
        </w:rPr>
        <w:t>clean</w:t>
      </w:r>
      <w:r w:rsidR="00BB6956" w:rsidRPr="00F50A97">
        <w:rPr>
          <w:rFonts w:asciiTheme="minorHAnsi" w:hAnsiTheme="minorHAnsi"/>
          <w:szCs w:val="24"/>
        </w:rPr>
        <w:t xml:space="preserve"> and</w:t>
      </w:r>
      <w:r w:rsidR="00344D81" w:rsidRPr="00F50A97">
        <w:rPr>
          <w:rFonts w:asciiTheme="minorHAnsi" w:hAnsiTheme="minorHAnsi"/>
          <w:szCs w:val="24"/>
        </w:rPr>
        <w:t xml:space="preserve"> hard</w:t>
      </w:r>
      <w:r w:rsidRPr="00F50A97">
        <w:rPr>
          <w:rFonts w:asciiTheme="minorHAnsi" w:hAnsiTheme="minorHAnsi"/>
          <w:szCs w:val="24"/>
        </w:rPr>
        <w:t xml:space="preserve"> surface</w:t>
      </w:r>
      <w:r w:rsidR="00BB6956" w:rsidRPr="00F50A97">
        <w:rPr>
          <w:rFonts w:asciiTheme="minorHAnsi" w:hAnsiTheme="minorHAnsi"/>
          <w:szCs w:val="24"/>
        </w:rPr>
        <w:t>,</w:t>
      </w:r>
      <w:r w:rsidRPr="00F50A97">
        <w:rPr>
          <w:rFonts w:asciiTheme="minorHAnsi" w:hAnsiTheme="minorHAnsi"/>
          <w:szCs w:val="24"/>
        </w:rPr>
        <w:t xml:space="preserve"> transport route man</w:t>
      </w:r>
      <w:r w:rsidR="00BB6956" w:rsidRPr="00F50A97">
        <w:rPr>
          <w:rFonts w:asciiTheme="minorHAnsi" w:hAnsiTheme="minorHAnsi"/>
          <w:szCs w:val="24"/>
        </w:rPr>
        <w:t>agement</w:t>
      </w:r>
      <w:r w:rsidR="00546706">
        <w:rPr>
          <w:rFonts w:asciiTheme="minorHAnsi" w:hAnsiTheme="minorHAnsi"/>
          <w:szCs w:val="24"/>
        </w:rPr>
        <w:t>)</w:t>
      </w:r>
    </w:p>
    <w:p w14:paraId="0F42F0E7" w14:textId="77777777" w:rsidR="00FE733E" w:rsidRPr="00F50A97" w:rsidRDefault="00974D1E" w:rsidP="00BB6956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supplier/contractor compliance</w:t>
      </w:r>
      <w:r w:rsidR="00BB6956" w:rsidRPr="00F50A97">
        <w:rPr>
          <w:rFonts w:asciiTheme="minorHAnsi" w:hAnsiTheme="minorHAnsi"/>
          <w:szCs w:val="24"/>
        </w:rPr>
        <w:t xml:space="preserve"> with biosecurity management requirements</w:t>
      </w:r>
    </w:p>
    <w:p w14:paraId="1620896A" w14:textId="77777777" w:rsidR="00B977C3" w:rsidRPr="00F50A97" w:rsidRDefault="0057118C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type of </w:t>
      </w:r>
      <w:r w:rsidR="00974D1E" w:rsidRPr="00F50A97">
        <w:rPr>
          <w:rFonts w:asciiTheme="minorHAnsi" w:hAnsiTheme="minorHAnsi"/>
          <w:szCs w:val="24"/>
        </w:rPr>
        <w:t>manufacture/construction</w:t>
      </w:r>
    </w:p>
    <w:p w14:paraId="79446386" w14:textId="77777777" w:rsidR="00B977C3" w:rsidRPr="00F50A97" w:rsidRDefault="0057118C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type of </w:t>
      </w:r>
      <w:r w:rsidR="00974D1E" w:rsidRPr="00F50A97">
        <w:rPr>
          <w:rFonts w:asciiTheme="minorHAnsi" w:hAnsiTheme="minorHAnsi"/>
          <w:szCs w:val="24"/>
        </w:rPr>
        <w:t>consolidation/storage</w:t>
      </w:r>
    </w:p>
    <w:p w14:paraId="4FAAF87A" w14:textId="77777777" w:rsidR="00B977C3" w:rsidRPr="00F50A97" w:rsidRDefault="00974D1E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transport </w:t>
      </w:r>
      <w:r w:rsidR="008C5FF7" w:rsidRPr="00F50A97">
        <w:rPr>
          <w:rFonts w:asciiTheme="minorHAnsi" w:hAnsiTheme="minorHAnsi"/>
          <w:szCs w:val="24"/>
        </w:rPr>
        <w:t>plans</w:t>
      </w:r>
    </w:p>
    <w:p w14:paraId="6D0B3044" w14:textId="77777777" w:rsidR="00546DA7" w:rsidRPr="00F50A97" w:rsidRDefault="00144C22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loading and </w:t>
      </w:r>
      <w:r w:rsidR="008C5FF7" w:rsidRPr="00F50A97">
        <w:rPr>
          <w:rFonts w:asciiTheme="minorHAnsi" w:hAnsiTheme="minorHAnsi"/>
          <w:szCs w:val="24"/>
        </w:rPr>
        <w:t>vessel cleanliness</w:t>
      </w:r>
    </w:p>
    <w:p w14:paraId="614799A3" w14:textId="77777777" w:rsidR="008B5DE8" w:rsidRPr="00F50A97" w:rsidRDefault="00BB6956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management of </w:t>
      </w:r>
      <w:r w:rsidR="00EE1D77" w:rsidRPr="00F50A97">
        <w:rPr>
          <w:rFonts w:asciiTheme="minorHAnsi" w:hAnsiTheme="minorHAnsi"/>
          <w:szCs w:val="24"/>
        </w:rPr>
        <w:t xml:space="preserve">biosecurity risks </w:t>
      </w:r>
      <w:r w:rsidRPr="00F50A97">
        <w:rPr>
          <w:rFonts w:asciiTheme="minorHAnsi" w:hAnsiTheme="minorHAnsi"/>
          <w:szCs w:val="24"/>
        </w:rPr>
        <w:t xml:space="preserve">which are </w:t>
      </w:r>
      <w:r w:rsidR="00EE1D77" w:rsidRPr="00F50A97">
        <w:rPr>
          <w:rFonts w:asciiTheme="minorHAnsi" w:hAnsiTheme="minorHAnsi"/>
          <w:szCs w:val="24"/>
        </w:rPr>
        <w:t>detecte</w:t>
      </w:r>
      <w:r w:rsidR="00974D1E" w:rsidRPr="00F50A97">
        <w:rPr>
          <w:rFonts w:asciiTheme="minorHAnsi" w:hAnsiTheme="minorHAnsi"/>
          <w:szCs w:val="24"/>
        </w:rPr>
        <w:t xml:space="preserve">d </w:t>
      </w:r>
      <w:r w:rsidR="0044500F">
        <w:rPr>
          <w:rFonts w:asciiTheme="minorHAnsi" w:hAnsiTheme="minorHAnsi"/>
          <w:szCs w:val="24"/>
        </w:rPr>
        <w:t>(</w:t>
      </w:r>
      <w:r w:rsidR="009D065A" w:rsidRPr="00F50A97">
        <w:rPr>
          <w:rFonts w:asciiTheme="minorHAnsi" w:hAnsiTheme="minorHAnsi"/>
          <w:szCs w:val="24"/>
        </w:rPr>
        <w:t xml:space="preserve">e.g. during manufacture, </w:t>
      </w:r>
      <w:r w:rsidR="00974D1E" w:rsidRPr="00F50A97">
        <w:rPr>
          <w:rFonts w:asciiTheme="minorHAnsi" w:hAnsiTheme="minorHAnsi"/>
          <w:szCs w:val="24"/>
        </w:rPr>
        <w:t xml:space="preserve">during the voyage </w:t>
      </w:r>
      <w:r w:rsidR="009D065A" w:rsidRPr="00F50A97">
        <w:rPr>
          <w:rFonts w:asciiTheme="minorHAnsi" w:hAnsiTheme="minorHAnsi"/>
          <w:szCs w:val="24"/>
        </w:rPr>
        <w:t>etc</w:t>
      </w:r>
      <w:r w:rsidR="0044500F">
        <w:rPr>
          <w:rFonts w:asciiTheme="minorHAnsi" w:hAnsiTheme="minorHAnsi"/>
          <w:szCs w:val="24"/>
        </w:rPr>
        <w:t>)</w:t>
      </w:r>
    </w:p>
    <w:p w14:paraId="12DDE2A7" w14:textId="77777777" w:rsidR="00B977C3" w:rsidRPr="00F50A97" w:rsidRDefault="00974D1E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preventing cross contamination </w:t>
      </w:r>
      <w:r w:rsidR="0044500F">
        <w:rPr>
          <w:rFonts w:asciiTheme="minorHAnsi" w:hAnsiTheme="minorHAnsi"/>
          <w:szCs w:val="24"/>
        </w:rPr>
        <w:t>(</w:t>
      </w:r>
      <w:r w:rsidRPr="00F50A97">
        <w:rPr>
          <w:rFonts w:asciiTheme="minorHAnsi" w:hAnsiTheme="minorHAnsi"/>
          <w:szCs w:val="24"/>
        </w:rPr>
        <w:t>e.g. containerisation, tarping, chemical treatments</w:t>
      </w:r>
    </w:p>
    <w:p w14:paraId="654CCB60" w14:textId="77777777" w:rsidR="00546DA7" w:rsidRPr="00F50A97" w:rsidRDefault="0057118C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type of </w:t>
      </w:r>
      <w:r w:rsidR="00974D1E" w:rsidRPr="00F50A97">
        <w:rPr>
          <w:rFonts w:asciiTheme="minorHAnsi" w:hAnsiTheme="minorHAnsi"/>
          <w:szCs w:val="24"/>
        </w:rPr>
        <w:t>packaging, dunnage</w:t>
      </w:r>
      <w:r w:rsidRPr="00F50A97">
        <w:rPr>
          <w:rFonts w:asciiTheme="minorHAnsi" w:hAnsiTheme="minorHAnsi"/>
          <w:szCs w:val="24"/>
        </w:rPr>
        <w:t xml:space="preserve"> used</w:t>
      </w:r>
      <w:r w:rsidR="0044500F">
        <w:rPr>
          <w:rFonts w:asciiTheme="minorHAnsi" w:hAnsiTheme="minorHAnsi"/>
          <w:szCs w:val="24"/>
        </w:rPr>
        <w:t>)</w:t>
      </w:r>
    </w:p>
    <w:p w14:paraId="4E23103E" w14:textId="77777777" w:rsidR="00B977C3" w:rsidRPr="00F50A97" w:rsidRDefault="00974D1E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contingency plans </w:t>
      </w:r>
      <w:r w:rsidR="0044500F">
        <w:rPr>
          <w:rFonts w:asciiTheme="minorHAnsi" w:hAnsiTheme="minorHAnsi"/>
          <w:szCs w:val="24"/>
        </w:rPr>
        <w:t>(</w:t>
      </w:r>
      <w:r w:rsidRPr="00F50A97">
        <w:rPr>
          <w:rFonts w:asciiTheme="minorHAnsi" w:hAnsiTheme="minorHAnsi"/>
          <w:szCs w:val="24"/>
        </w:rPr>
        <w:t>e.g. cyclones, vessel redirections</w:t>
      </w:r>
      <w:r w:rsidR="00D65BB0" w:rsidRPr="00F50A97">
        <w:rPr>
          <w:rFonts w:asciiTheme="minorHAnsi" w:hAnsiTheme="minorHAnsi"/>
          <w:szCs w:val="24"/>
        </w:rPr>
        <w:t>, contamination</w:t>
      </w:r>
      <w:r w:rsidR="0044500F">
        <w:rPr>
          <w:rFonts w:asciiTheme="minorHAnsi" w:hAnsiTheme="minorHAnsi"/>
          <w:szCs w:val="24"/>
        </w:rPr>
        <w:t>)</w:t>
      </w:r>
    </w:p>
    <w:p w14:paraId="323309B8" w14:textId="77777777" w:rsidR="00F066ED" w:rsidRPr="00F50A97" w:rsidRDefault="00974D1E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identification and traceability of goods</w:t>
      </w:r>
    </w:p>
    <w:p w14:paraId="6B08A099" w14:textId="77777777" w:rsidR="00884A8F" w:rsidRPr="00F50A97" w:rsidRDefault="00144C22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unloading</w:t>
      </w:r>
      <w:r w:rsidR="00FA2951" w:rsidRPr="00F50A97">
        <w:rPr>
          <w:rFonts w:asciiTheme="minorHAnsi" w:hAnsiTheme="minorHAnsi"/>
          <w:szCs w:val="24"/>
        </w:rPr>
        <w:t xml:space="preserve"> procedures</w:t>
      </w:r>
      <w:r w:rsidRPr="00F50A97">
        <w:rPr>
          <w:rFonts w:asciiTheme="minorHAnsi" w:hAnsiTheme="minorHAnsi"/>
          <w:szCs w:val="24"/>
        </w:rPr>
        <w:t>.</w:t>
      </w:r>
    </w:p>
    <w:p w14:paraId="4505F5BB" w14:textId="77777777" w:rsidR="00FE733E" w:rsidRPr="00F50A97" w:rsidRDefault="00FE733E">
      <w:pPr>
        <w:rPr>
          <w:rFonts w:asciiTheme="minorHAnsi" w:hAnsiTheme="minorHAnsi"/>
          <w:szCs w:val="24"/>
        </w:rPr>
      </w:pPr>
    </w:p>
    <w:p w14:paraId="10B0F35C" w14:textId="77777777" w:rsidR="00884A8F" w:rsidRPr="00F50A97" w:rsidRDefault="00884A8F" w:rsidP="00052E81">
      <w:pPr>
        <w:pStyle w:val="Heading2"/>
        <w:numPr>
          <w:ilvl w:val="1"/>
          <w:numId w:val="22"/>
        </w:numPr>
        <w:ind w:left="0" w:firstLine="0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Inspections</w:t>
      </w:r>
    </w:p>
    <w:p w14:paraId="6F74BD87" w14:textId="77777777" w:rsidR="001561AD" w:rsidRPr="00F50A97" w:rsidRDefault="001561AD" w:rsidP="001561AD">
      <w:pPr>
        <w:rPr>
          <w:rFonts w:asciiTheme="minorHAnsi" w:hAnsiTheme="minorHAnsi"/>
          <w:szCs w:val="24"/>
        </w:rPr>
      </w:pPr>
    </w:p>
    <w:p w14:paraId="6C97CB38" w14:textId="77777777" w:rsidR="005A324E" w:rsidRDefault="00B0645A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 xml:space="preserve">Describe </w:t>
      </w:r>
      <w:r w:rsidR="00542173" w:rsidRPr="00F50A97">
        <w:rPr>
          <w:rFonts w:asciiTheme="minorHAnsi" w:hAnsiTheme="minorHAnsi"/>
          <w:color w:val="FF0000"/>
          <w:szCs w:val="24"/>
        </w:rPr>
        <w:t>inspection procedures</w:t>
      </w:r>
      <w:r w:rsidR="0057118C" w:rsidRPr="00F50A97">
        <w:rPr>
          <w:rFonts w:asciiTheme="minorHAnsi" w:hAnsiTheme="minorHAnsi"/>
          <w:color w:val="FF0000"/>
          <w:szCs w:val="24"/>
        </w:rPr>
        <w:t>:</w:t>
      </w:r>
    </w:p>
    <w:p w14:paraId="165C01D5" w14:textId="77777777" w:rsidR="00974D1E" w:rsidRPr="00F50A97" w:rsidRDefault="00974D1E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procedure statement</w:t>
      </w:r>
      <w:r w:rsidR="008C5FF7" w:rsidRPr="00F50A97">
        <w:rPr>
          <w:rFonts w:asciiTheme="minorHAnsi" w:hAnsiTheme="minorHAnsi"/>
          <w:szCs w:val="24"/>
        </w:rPr>
        <w:t>s/work instructions</w:t>
      </w:r>
    </w:p>
    <w:p w14:paraId="62BEFDCD" w14:textId="77777777" w:rsidR="00974D1E" w:rsidRPr="00F50A97" w:rsidRDefault="00974D1E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records</w:t>
      </w:r>
      <w:r w:rsidR="003F2096" w:rsidRPr="00F50A97">
        <w:rPr>
          <w:rFonts w:asciiTheme="minorHAnsi" w:hAnsiTheme="minorHAnsi"/>
          <w:szCs w:val="24"/>
        </w:rPr>
        <w:t xml:space="preserve"> utilised</w:t>
      </w:r>
      <w:r w:rsidRPr="00F50A97">
        <w:rPr>
          <w:rFonts w:asciiTheme="minorHAnsi" w:hAnsiTheme="minorHAnsi"/>
          <w:szCs w:val="24"/>
        </w:rPr>
        <w:t>.</w:t>
      </w:r>
    </w:p>
    <w:p w14:paraId="541B8EDE" w14:textId="77777777" w:rsidR="00974D1E" w:rsidRPr="00F50A97" w:rsidRDefault="00974D1E" w:rsidP="001561AD">
      <w:pPr>
        <w:rPr>
          <w:rFonts w:asciiTheme="minorHAnsi" w:hAnsiTheme="minorHAnsi"/>
          <w:szCs w:val="24"/>
        </w:rPr>
      </w:pPr>
    </w:p>
    <w:p w14:paraId="4044BBFB" w14:textId="77777777" w:rsidR="002A36CE" w:rsidRPr="00F50A97" w:rsidRDefault="002A36CE" w:rsidP="00052E81">
      <w:pPr>
        <w:pStyle w:val="Heading2"/>
        <w:numPr>
          <w:ilvl w:val="1"/>
          <w:numId w:val="22"/>
        </w:numPr>
        <w:ind w:left="0" w:firstLine="0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Cleaning /treatment</w:t>
      </w:r>
    </w:p>
    <w:p w14:paraId="27EC6427" w14:textId="77777777" w:rsidR="001561AD" w:rsidRPr="00F50A97" w:rsidRDefault="001561AD" w:rsidP="001561AD">
      <w:pPr>
        <w:rPr>
          <w:rFonts w:asciiTheme="minorHAnsi" w:hAnsiTheme="minorHAnsi"/>
          <w:szCs w:val="24"/>
        </w:rPr>
      </w:pPr>
    </w:p>
    <w:p w14:paraId="32CAE916" w14:textId="77777777" w:rsidR="005A324E" w:rsidRDefault="00B60345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 xml:space="preserve">Describe </w:t>
      </w:r>
      <w:r w:rsidR="00B46AE7">
        <w:rPr>
          <w:rFonts w:asciiTheme="minorHAnsi" w:hAnsiTheme="minorHAnsi"/>
          <w:color w:val="FF0000"/>
          <w:szCs w:val="24"/>
        </w:rPr>
        <w:t xml:space="preserve">pest control, </w:t>
      </w:r>
      <w:r w:rsidRPr="00F50A97">
        <w:rPr>
          <w:rFonts w:asciiTheme="minorHAnsi" w:hAnsiTheme="minorHAnsi"/>
          <w:color w:val="FF0000"/>
          <w:szCs w:val="24"/>
        </w:rPr>
        <w:t>c</w:t>
      </w:r>
      <w:r w:rsidR="002A36CE" w:rsidRPr="00F50A97">
        <w:rPr>
          <w:rFonts w:asciiTheme="minorHAnsi" w:hAnsiTheme="minorHAnsi"/>
          <w:color w:val="FF0000"/>
          <w:szCs w:val="24"/>
        </w:rPr>
        <w:t>leaning</w:t>
      </w:r>
      <w:r w:rsidRPr="00F50A97">
        <w:rPr>
          <w:rFonts w:asciiTheme="minorHAnsi" w:hAnsiTheme="minorHAnsi"/>
          <w:color w:val="FF0000"/>
          <w:szCs w:val="24"/>
        </w:rPr>
        <w:t xml:space="preserve"> and treatment </w:t>
      </w:r>
      <w:r w:rsidR="008F5005" w:rsidRPr="00F50A97">
        <w:rPr>
          <w:rFonts w:asciiTheme="minorHAnsi" w:hAnsiTheme="minorHAnsi"/>
          <w:color w:val="FF0000"/>
          <w:szCs w:val="24"/>
        </w:rPr>
        <w:t>processes</w:t>
      </w:r>
      <w:r w:rsidR="0057118C" w:rsidRPr="00F50A97">
        <w:rPr>
          <w:rFonts w:asciiTheme="minorHAnsi" w:hAnsiTheme="minorHAnsi"/>
          <w:color w:val="FF0000"/>
          <w:szCs w:val="24"/>
        </w:rPr>
        <w:t>,</w:t>
      </w:r>
      <w:r w:rsidRPr="00F50A97">
        <w:rPr>
          <w:rFonts w:asciiTheme="minorHAnsi" w:hAnsiTheme="minorHAnsi"/>
          <w:color w:val="FF0000"/>
          <w:szCs w:val="24"/>
        </w:rPr>
        <w:t xml:space="preserve"> including</w:t>
      </w:r>
      <w:r w:rsidR="0057118C" w:rsidRPr="00F50A97">
        <w:rPr>
          <w:rFonts w:asciiTheme="minorHAnsi" w:hAnsiTheme="minorHAnsi"/>
          <w:color w:val="FF0000"/>
          <w:szCs w:val="24"/>
        </w:rPr>
        <w:t>:</w:t>
      </w:r>
    </w:p>
    <w:p w14:paraId="2D5CBE52" w14:textId="77777777" w:rsidR="002A36CE" w:rsidRPr="00F50A97" w:rsidRDefault="00D56C67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details of </w:t>
      </w:r>
      <w:r w:rsidR="00B0645A" w:rsidRPr="00F50A97">
        <w:rPr>
          <w:rFonts w:asciiTheme="minorHAnsi" w:hAnsiTheme="minorHAnsi"/>
          <w:szCs w:val="24"/>
        </w:rPr>
        <w:t>third party treatment providers</w:t>
      </w:r>
      <w:r w:rsidR="00F066ED" w:rsidRPr="00F50A97">
        <w:rPr>
          <w:rFonts w:asciiTheme="minorHAnsi" w:hAnsiTheme="minorHAnsi"/>
          <w:szCs w:val="24"/>
        </w:rPr>
        <w:t xml:space="preserve"> </w:t>
      </w:r>
    </w:p>
    <w:p w14:paraId="59FE14A6" w14:textId="77777777" w:rsidR="00B0645A" w:rsidRPr="00F50A97" w:rsidRDefault="00B46AE7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pest control</w:t>
      </w:r>
      <w:r w:rsidR="00B0645A" w:rsidRPr="00F50A97">
        <w:rPr>
          <w:rFonts w:asciiTheme="minorHAnsi" w:hAnsiTheme="minorHAnsi"/>
          <w:szCs w:val="24"/>
        </w:rPr>
        <w:t xml:space="preserve"> methods </w:t>
      </w:r>
      <w:r>
        <w:rPr>
          <w:rFonts w:asciiTheme="minorHAnsi" w:hAnsiTheme="minorHAnsi"/>
          <w:szCs w:val="24"/>
        </w:rPr>
        <w:t>(</w:t>
      </w:r>
      <w:r w:rsidR="00B0645A" w:rsidRPr="00F50A97">
        <w:rPr>
          <w:rFonts w:asciiTheme="minorHAnsi" w:hAnsiTheme="minorHAnsi"/>
          <w:szCs w:val="24"/>
        </w:rPr>
        <w:t xml:space="preserve">e.g. vermin control </w:t>
      </w:r>
      <w:r w:rsidR="008C0A27" w:rsidRPr="00F50A97">
        <w:rPr>
          <w:rFonts w:asciiTheme="minorHAnsi" w:hAnsiTheme="minorHAnsi"/>
          <w:szCs w:val="24"/>
        </w:rPr>
        <w:t xml:space="preserve">- </w:t>
      </w:r>
      <w:r w:rsidR="00B0645A" w:rsidRPr="00F50A97">
        <w:rPr>
          <w:rFonts w:asciiTheme="minorHAnsi" w:hAnsiTheme="minorHAnsi"/>
          <w:szCs w:val="24"/>
        </w:rPr>
        <w:t>trapping, baiting, insecticidal fogging</w:t>
      </w:r>
      <w:r>
        <w:rPr>
          <w:rFonts w:asciiTheme="minorHAnsi" w:hAnsiTheme="minorHAnsi"/>
          <w:szCs w:val="24"/>
        </w:rPr>
        <w:t>)</w:t>
      </w:r>
    </w:p>
    <w:p w14:paraId="036AFB60" w14:textId="77777777" w:rsidR="002A36CE" w:rsidRPr="00F50A97" w:rsidRDefault="00B0645A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methods of cleaning</w:t>
      </w:r>
    </w:p>
    <w:p w14:paraId="3A3A47E6" w14:textId="77777777" w:rsidR="002A36CE" w:rsidRPr="00F50A97" w:rsidRDefault="00B0645A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equipment</w:t>
      </w:r>
    </w:p>
    <w:p w14:paraId="68E51AF8" w14:textId="77777777" w:rsidR="002A36CE" w:rsidRDefault="00B0645A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re-inspection</w:t>
      </w:r>
      <w:r w:rsidR="00F066ED" w:rsidRPr="00F50A97">
        <w:rPr>
          <w:rFonts w:asciiTheme="minorHAnsi" w:hAnsiTheme="minorHAnsi"/>
          <w:szCs w:val="24"/>
        </w:rPr>
        <w:t xml:space="preserve"> and validating compliance</w:t>
      </w:r>
      <w:r w:rsidR="00C82E89" w:rsidRPr="00F50A97">
        <w:rPr>
          <w:rFonts w:asciiTheme="minorHAnsi" w:hAnsiTheme="minorHAnsi"/>
          <w:szCs w:val="24"/>
        </w:rPr>
        <w:t>.</w:t>
      </w:r>
    </w:p>
    <w:p w14:paraId="43A7B11A" w14:textId="77777777" w:rsidR="00F04931" w:rsidRDefault="00F04931" w:rsidP="00F04931">
      <w:pPr>
        <w:rPr>
          <w:rFonts w:asciiTheme="minorHAnsi" w:hAnsiTheme="minorHAnsi"/>
          <w:szCs w:val="24"/>
        </w:rPr>
      </w:pPr>
    </w:p>
    <w:p w14:paraId="0A1A85B7" w14:textId="77777777" w:rsidR="00F04931" w:rsidRDefault="00F04931" w:rsidP="00F04931">
      <w:pPr>
        <w:rPr>
          <w:rFonts w:asciiTheme="minorHAnsi" w:hAnsiTheme="minorHAnsi"/>
          <w:szCs w:val="24"/>
        </w:rPr>
      </w:pPr>
    </w:p>
    <w:p w14:paraId="36886651" w14:textId="77777777" w:rsidR="00F04931" w:rsidRPr="00F50A97" w:rsidRDefault="00F04931" w:rsidP="00F04931">
      <w:pPr>
        <w:rPr>
          <w:rFonts w:asciiTheme="minorHAnsi" w:hAnsiTheme="minorHAnsi"/>
          <w:szCs w:val="24"/>
        </w:rPr>
      </w:pPr>
    </w:p>
    <w:p w14:paraId="384882D2" w14:textId="77777777" w:rsidR="000C4D1A" w:rsidRPr="00F50A97" w:rsidRDefault="000C4D1A" w:rsidP="0049044E">
      <w:pPr>
        <w:rPr>
          <w:rFonts w:asciiTheme="minorHAnsi" w:hAnsiTheme="minorHAnsi"/>
          <w:szCs w:val="24"/>
        </w:rPr>
      </w:pPr>
    </w:p>
    <w:p w14:paraId="50CF8D40" w14:textId="77777777" w:rsidR="002A36CE" w:rsidRPr="00F50A97" w:rsidRDefault="002A36CE" w:rsidP="00052E81">
      <w:pPr>
        <w:pStyle w:val="Heading2"/>
        <w:numPr>
          <w:ilvl w:val="1"/>
          <w:numId w:val="22"/>
        </w:numPr>
        <w:ind w:left="0" w:firstLine="0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lastRenderedPageBreak/>
        <w:t>Waste disposal</w:t>
      </w:r>
    </w:p>
    <w:p w14:paraId="456ABDB8" w14:textId="77777777" w:rsidR="0049044E" w:rsidRPr="00F50A97" w:rsidRDefault="0049044E" w:rsidP="0049044E">
      <w:pPr>
        <w:rPr>
          <w:rFonts w:asciiTheme="minorHAnsi" w:hAnsiTheme="minorHAnsi"/>
          <w:szCs w:val="24"/>
        </w:rPr>
      </w:pPr>
    </w:p>
    <w:p w14:paraId="2AFD2425" w14:textId="77777777" w:rsidR="005A324E" w:rsidRDefault="008F5005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>Describe</w:t>
      </w:r>
      <w:r w:rsidR="00B60345" w:rsidRPr="00F50A97">
        <w:rPr>
          <w:rFonts w:asciiTheme="minorHAnsi" w:hAnsiTheme="minorHAnsi"/>
          <w:color w:val="FF0000"/>
          <w:szCs w:val="24"/>
        </w:rPr>
        <w:t xml:space="preserve"> how waste (solids and wastewater) will be </w:t>
      </w:r>
      <w:r w:rsidR="00D56C67" w:rsidRPr="00F50A97">
        <w:rPr>
          <w:rFonts w:asciiTheme="minorHAnsi" w:hAnsiTheme="minorHAnsi"/>
          <w:color w:val="FF0000"/>
          <w:szCs w:val="24"/>
        </w:rPr>
        <w:t xml:space="preserve">segregated, contained </w:t>
      </w:r>
      <w:r w:rsidR="00B60345" w:rsidRPr="00F50A97">
        <w:rPr>
          <w:rFonts w:asciiTheme="minorHAnsi" w:hAnsiTheme="minorHAnsi"/>
          <w:color w:val="FF0000"/>
          <w:szCs w:val="24"/>
        </w:rPr>
        <w:t>and</w:t>
      </w:r>
      <w:r w:rsidR="002A36CE" w:rsidRPr="00F50A97">
        <w:rPr>
          <w:rFonts w:asciiTheme="minorHAnsi" w:hAnsiTheme="minorHAnsi"/>
          <w:color w:val="FF0000"/>
          <w:szCs w:val="24"/>
        </w:rPr>
        <w:t xml:space="preserve"> methods of </w:t>
      </w:r>
      <w:r w:rsidR="00052E81" w:rsidRPr="00F50A97">
        <w:rPr>
          <w:rFonts w:asciiTheme="minorHAnsi" w:hAnsiTheme="minorHAnsi"/>
          <w:color w:val="FF0000"/>
          <w:szCs w:val="24"/>
        </w:rPr>
        <w:t xml:space="preserve">disposal. </w:t>
      </w:r>
      <w:r w:rsidR="00C53147" w:rsidRPr="00F50A97">
        <w:rPr>
          <w:rFonts w:asciiTheme="minorHAnsi" w:hAnsiTheme="minorHAnsi"/>
          <w:color w:val="FF0000"/>
          <w:szCs w:val="24"/>
        </w:rPr>
        <w:t xml:space="preserve">Biosecurity </w:t>
      </w:r>
      <w:r w:rsidR="0064650A" w:rsidRPr="00F50A97">
        <w:rPr>
          <w:rFonts w:asciiTheme="minorHAnsi" w:hAnsiTheme="minorHAnsi"/>
          <w:color w:val="FF0000"/>
          <w:szCs w:val="24"/>
        </w:rPr>
        <w:t>R</w:t>
      </w:r>
      <w:r w:rsidR="00C53147" w:rsidRPr="00F50A97">
        <w:rPr>
          <w:rFonts w:asciiTheme="minorHAnsi" w:hAnsiTheme="minorHAnsi"/>
          <w:color w:val="FF0000"/>
          <w:szCs w:val="24"/>
        </w:rPr>
        <w:t xml:space="preserve">isk </w:t>
      </w:r>
      <w:r w:rsidR="0064650A" w:rsidRPr="00F50A97">
        <w:rPr>
          <w:rFonts w:asciiTheme="minorHAnsi" w:hAnsiTheme="minorHAnsi"/>
          <w:color w:val="FF0000"/>
          <w:szCs w:val="24"/>
        </w:rPr>
        <w:t>M</w:t>
      </w:r>
      <w:r w:rsidR="00C53147" w:rsidRPr="00F50A97">
        <w:rPr>
          <w:rFonts w:asciiTheme="minorHAnsi" w:hAnsiTheme="minorHAnsi"/>
          <w:color w:val="FF0000"/>
          <w:szCs w:val="24"/>
        </w:rPr>
        <w:t>aterial (</w:t>
      </w:r>
      <w:r w:rsidR="00CD1F96" w:rsidRPr="00F50A97">
        <w:rPr>
          <w:rFonts w:asciiTheme="minorHAnsi" w:hAnsiTheme="minorHAnsi"/>
          <w:color w:val="FF0000"/>
          <w:szCs w:val="24"/>
        </w:rPr>
        <w:t>BRM</w:t>
      </w:r>
      <w:r w:rsidR="00C53147" w:rsidRPr="00F50A97">
        <w:rPr>
          <w:rFonts w:asciiTheme="minorHAnsi" w:hAnsiTheme="minorHAnsi"/>
          <w:color w:val="FF0000"/>
          <w:szCs w:val="24"/>
        </w:rPr>
        <w:t>)</w:t>
      </w:r>
      <w:r w:rsidR="002A36CE" w:rsidRPr="00F50A97">
        <w:rPr>
          <w:rFonts w:asciiTheme="minorHAnsi" w:hAnsiTheme="minorHAnsi"/>
          <w:color w:val="FF0000"/>
          <w:szCs w:val="24"/>
        </w:rPr>
        <w:t xml:space="preserve"> </w:t>
      </w:r>
      <w:r w:rsidR="00C53147" w:rsidRPr="00F50A97">
        <w:rPr>
          <w:rFonts w:asciiTheme="minorHAnsi" w:hAnsiTheme="minorHAnsi"/>
          <w:color w:val="FF0000"/>
          <w:szCs w:val="24"/>
        </w:rPr>
        <w:t xml:space="preserve">collected </w:t>
      </w:r>
      <w:r w:rsidR="002A36CE" w:rsidRPr="00F50A97">
        <w:rPr>
          <w:rFonts w:asciiTheme="minorHAnsi" w:hAnsiTheme="minorHAnsi"/>
          <w:color w:val="FF0000"/>
          <w:szCs w:val="24"/>
        </w:rPr>
        <w:t>in Australia must be dispose</w:t>
      </w:r>
      <w:r w:rsidR="00B60345" w:rsidRPr="00F50A97">
        <w:rPr>
          <w:rFonts w:asciiTheme="minorHAnsi" w:hAnsiTheme="minorHAnsi"/>
          <w:color w:val="FF0000"/>
          <w:szCs w:val="24"/>
        </w:rPr>
        <w:t xml:space="preserve">d of </w:t>
      </w:r>
      <w:r w:rsidR="00D56C67" w:rsidRPr="00F50A97">
        <w:rPr>
          <w:rFonts w:asciiTheme="minorHAnsi" w:hAnsiTheme="minorHAnsi"/>
          <w:color w:val="FF0000"/>
          <w:szCs w:val="24"/>
        </w:rPr>
        <w:t>utilising</w:t>
      </w:r>
      <w:r w:rsidR="00CD1F96" w:rsidRPr="00F50A97">
        <w:rPr>
          <w:rFonts w:asciiTheme="minorHAnsi" w:hAnsiTheme="minorHAnsi"/>
          <w:color w:val="FF0000"/>
          <w:szCs w:val="24"/>
        </w:rPr>
        <w:t xml:space="preserve"> a</w:t>
      </w:r>
      <w:r w:rsidR="00EA7E48" w:rsidRPr="00F50A97">
        <w:rPr>
          <w:rFonts w:asciiTheme="minorHAnsi" w:hAnsiTheme="minorHAnsi"/>
          <w:color w:val="FF0000"/>
          <w:szCs w:val="24"/>
        </w:rPr>
        <w:t xml:space="preserve"> method approved by the </w:t>
      </w:r>
      <w:r w:rsidR="00A20BDD" w:rsidRPr="00F50A97">
        <w:rPr>
          <w:rFonts w:asciiTheme="minorHAnsi" w:hAnsiTheme="minorHAnsi"/>
          <w:color w:val="FF0000"/>
          <w:szCs w:val="24"/>
        </w:rPr>
        <w:t>department</w:t>
      </w:r>
      <w:r w:rsidR="00EA745E" w:rsidRPr="00F50A97">
        <w:rPr>
          <w:rFonts w:asciiTheme="minorHAnsi" w:hAnsiTheme="minorHAnsi"/>
          <w:color w:val="FF0000"/>
          <w:szCs w:val="24"/>
        </w:rPr>
        <w:t>.</w:t>
      </w:r>
      <w:r w:rsidR="00294590" w:rsidRPr="00F50A97">
        <w:rPr>
          <w:rFonts w:asciiTheme="minorHAnsi" w:hAnsiTheme="minorHAnsi"/>
          <w:color w:val="FF0000"/>
          <w:szCs w:val="24"/>
        </w:rPr>
        <w:t xml:space="preserve"> </w:t>
      </w:r>
    </w:p>
    <w:p w14:paraId="4C607349" w14:textId="77777777" w:rsidR="002A36CE" w:rsidRPr="00F50A97" w:rsidRDefault="002A36CE" w:rsidP="0049044E">
      <w:pPr>
        <w:rPr>
          <w:rFonts w:asciiTheme="minorHAnsi" w:hAnsiTheme="minorHAnsi"/>
          <w:szCs w:val="24"/>
        </w:rPr>
      </w:pPr>
    </w:p>
    <w:p w14:paraId="2B339B2D" w14:textId="77777777" w:rsidR="007138C3" w:rsidRDefault="007138C3" w:rsidP="00722BF3">
      <w:pPr>
        <w:ind w:left="851"/>
        <w:rPr>
          <w:rFonts w:asciiTheme="minorHAnsi" w:hAnsiTheme="minorHAnsi"/>
          <w:szCs w:val="24"/>
        </w:rPr>
      </w:pPr>
    </w:p>
    <w:p w14:paraId="75D4D726" w14:textId="77777777" w:rsidR="008718C7" w:rsidRPr="00F50A97" w:rsidRDefault="00C22D58" w:rsidP="00B50722">
      <w:pPr>
        <w:pStyle w:val="Heading1"/>
        <w:ind w:left="0"/>
        <w:rPr>
          <w:rFonts w:asciiTheme="minorHAnsi" w:hAnsiTheme="minorHAnsi"/>
          <w:caps w:val="0"/>
          <w:sz w:val="28"/>
          <w:szCs w:val="24"/>
        </w:rPr>
      </w:pPr>
      <w:bookmarkStart w:id="16" w:name="_Toc452474075"/>
      <w:r w:rsidRPr="00F50A97">
        <w:rPr>
          <w:rFonts w:asciiTheme="minorHAnsi" w:hAnsiTheme="minorHAnsi"/>
          <w:caps w:val="0"/>
          <w:sz w:val="28"/>
          <w:szCs w:val="24"/>
        </w:rPr>
        <w:t>T</w:t>
      </w:r>
      <w:r w:rsidR="00CB4CE5" w:rsidRPr="00F50A97">
        <w:rPr>
          <w:rFonts w:asciiTheme="minorHAnsi" w:hAnsiTheme="minorHAnsi"/>
          <w:caps w:val="0"/>
          <w:sz w:val="28"/>
          <w:szCs w:val="24"/>
        </w:rPr>
        <w:t>raining</w:t>
      </w:r>
      <w:bookmarkEnd w:id="16"/>
    </w:p>
    <w:p w14:paraId="014EC9CA" w14:textId="77777777" w:rsidR="0049044E" w:rsidRPr="00F50A97" w:rsidRDefault="0049044E" w:rsidP="0049044E">
      <w:pPr>
        <w:rPr>
          <w:rFonts w:asciiTheme="minorHAnsi" w:hAnsiTheme="minorHAnsi"/>
          <w:szCs w:val="24"/>
        </w:rPr>
      </w:pPr>
    </w:p>
    <w:p w14:paraId="469FFCF6" w14:textId="77777777" w:rsidR="005A324E" w:rsidRDefault="00474865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 xml:space="preserve">Describe the procedures in place to ensure that </w:t>
      </w:r>
      <w:r w:rsidR="003F2096" w:rsidRPr="00F50A97">
        <w:rPr>
          <w:rFonts w:asciiTheme="minorHAnsi" w:hAnsiTheme="minorHAnsi"/>
          <w:color w:val="FF0000"/>
          <w:szCs w:val="24"/>
        </w:rPr>
        <w:t xml:space="preserve">all project </w:t>
      </w:r>
      <w:r w:rsidRPr="00F50A97">
        <w:rPr>
          <w:rFonts w:asciiTheme="minorHAnsi" w:hAnsiTheme="minorHAnsi"/>
          <w:color w:val="FF0000"/>
          <w:szCs w:val="24"/>
        </w:rPr>
        <w:t>per</w:t>
      </w:r>
      <w:r w:rsidR="003F2096" w:rsidRPr="00F50A97">
        <w:rPr>
          <w:rFonts w:asciiTheme="minorHAnsi" w:hAnsiTheme="minorHAnsi"/>
          <w:color w:val="FF0000"/>
          <w:szCs w:val="24"/>
        </w:rPr>
        <w:t>sonnel</w:t>
      </w:r>
      <w:r w:rsidRPr="00F50A97">
        <w:rPr>
          <w:rFonts w:asciiTheme="minorHAnsi" w:hAnsiTheme="minorHAnsi"/>
          <w:color w:val="FF0000"/>
          <w:szCs w:val="24"/>
        </w:rPr>
        <w:t xml:space="preserve"> have an understanding of the importance of </w:t>
      </w:r>
      <w:r w:rsidR="00CD1F96" w:rsidRPr="00F50A97">
        <w:rPr>
          <w:rFonts w:asciiTheme="minorHAnsi" w:hAnsiTheme="minorHAnsi"/>
          <w:color w:val="FF0000"/>
          <w:szCs w:val="24"/>
        </w:rPr>
        <w:t>biosecurity</w:t>
      </w:r>
      <w:r w:rsidRPr="00F50A97">
        <w:rPr>
          <w:rFonts w:asciiTheme="minorHAnsi" w:hAnsiTheme="minorHAnsi"/>
          <w:color w:val="FF0000"/>
          <w:szCs w:val="24"/>
        </w:rPr>
        <w:t xml:space="preserve"> and their role in maintaining </w:t>
      </w:r>
      <w:r w:rsidR="00CD1F96" w:rsidRPr="00F50A97">
        <w:rPr>
          <w:rFonts w:asciiTheme="minorHAnsi" w:hAnsiTheme="minorHAnsi"/>
          <w:color w:val="FF0000"/>
          <w:szCs w:val="24"/>
        </w:rPr>
        <w:t>biosecurity</w:t>
      </w:r>
      <w:r w:rsidRPr="00F50A97">
        <w:rPr>
          <w:rFonts w:asciiTheme="minorHAnsi" w:hAnsiTheme="minorHAnsi"/>
          <w:color w:val="FF0000"/>
          <w:szCs w:val="24"/>
        </w:rPr>
        <w:t xml:space="preserve"> integrity</w:t>
      </w:r>
      <w:r w:rsidR="0057118C" w:rsidRPr="00F50A97">
        <w:rPr>
          <w:rFonts w:asciiTheme="minorHAnsi" w:hAnsiTheme="minorHAnsi"/>
          <w:color w:val="FF0000"/>
          <w:szCs w:val="24"/>
        </w:rPr>
        <w:t>:</w:t>
      </w:r>
    </w:p>
    <w:p w14:paraId="02B83427" w14:textId="77777777" w:rsidR="00474865" w:rsidRPr="00F50A97" w:rsidRDefault="0054369C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w</w:t>
      </w:r>
      <w:r w:rsidR="00474865" w:rsidRPr="00F50A97">
        <w:rPr>
          <w:rFonts w:asciiTheme="minorHAnsi" w:hAnsiTheme="minorHAnsi"/>
          <w:szCs w:val="24"/>
        </w:rPr>
        <w:t xml:space="preserve">ho will </w:t>
      </w:r>
      <w:r w:rsidRPr="00F50A97">
        <w:rPr>
          <w:rFonts w:asciiTheme="minorHAnsi" w:hAnsiTheme="minorHAnsi"/>
          <w:szCs w:val="24"/>
        </w:rPr>
        <w:t>deliver</w:t>
      </w:r>
      <w:r w:rsidR="0057118C" w:rsidRPr="00F50A97">
        <w:rPr>
          <w:rFonts w:asciiTheme="minorHAnsi" w:hAnsiTheme="minorHAnsi"/>
          <w:szCs w:val="24"/>
        </w:rPr>
        <w:t xml:space="preserve"> </w:t>
      </w:r>
      <w:r w:rsidR="00E80B1B">
        <w:rPr>
          <w:rFonts w:asciiTheme="minorHAnsi" w:hAnsiTheme="minorHAnsi"/>
          <w:szCs w:val="24"/>
        </w:rPr>
        <w:t>biosecurity</w:t>
      </w:r>
      <w:r w:rsidR="0057118C" w:rsidRPr="00F50A97">
        <w:rPr>
          <w:rFonts w:asciiTheme="minorHAnsi" w:hAnsiTheme="minorHAnsi"/>
          <w:szCs w:val="24"/>
        </w:rPr>
        <w:t xml:space="preserve"> awareness training</w:t>
      </w:r>
    </w:p>
    <w:p w14:paraId="6FB55F62" w14:textId="77777777" w:rsidR="00474865" w:rsidRPr="00F50A97" w:rsidRDefault="0054369C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m</w:t>
      </w:r>
      <w:r w:rsidR="00474865" w:rsidRPr="00F50A97">
        <w:rPr>
          <w:rFonts w:asciiTheme="minorHAnsi" w:hAnsiTheme="minorHAnsi"/>
          <w:szCs w:val="24"/>
        </w:rPr>
        <w:t xml:space="preserve">ethod of delivery </w:t>
      </w:r>
      <w:r w:rsidR="00536520">
        <w:rPr>
          <w:rFonts w:asciiTheme="minorHAnsi" w:hAnsiTheme="minorHAnsi"/>
          <w:szCs w:val="24"/>
        </w:rPr>
        <w:t>(</w:t>
      </w:r>
      <w:r w:rsidR="00474865" w:rsidRPr="00F50A97">
        <w:rPr>
          <w:rFonts w:asciiTheme="minorHAnsi" w:hAnsiTheme="minorHAnsi"/>
          <w:szCs w:val="24"/>
        </w:rPr>
        <w:t>e.g. inductions, toolbox</w:t>
      </w:r>
      <w:r w:rsidR="00F066ED" w:rsidRPr="00F50A97">
        <w:rPr>
          <w:rFonts w:asciiTheme="minorHAnsi" w:hAnsiTheme="minorHAnsi"/>
          <w:szCs w:val="24"/>
        </w:rPr>
        <w:t>/start-up</w:t>
      </w:r>
      <w:r w:rsidR="00474865" w:rsidRPr="00F50A97">
        <w:rPr>
          <w:rFonts w:asciiTheme="minorHAnsi" w:hAnsiTheme="minorHAnsi"/>
          <w:szCs w:val="24"/>
        </w:rPr>
        <w:t xml:space="preserve"> meetings</w:t>
      </w:r>
      <w:r w:rsidR="00536520">
        <w:rPr>
          <w:rFonts w:asciiTheme="minorHAnsi" w:hAnsiTheme="minorHAnsi"/>
          <w:szCs w:val="24"/>
        </w:rPr>
        <w:t>)</w:t>
      </w:r>
    </w:p>
    <w:p w14:paraId="1C191AAF" w14:textId="77777777" w:rsidR="00474865" w:rsidRPr="00D3431E" w:rsidRDefault="0054369C" w:rsidP="00D3431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frequency of training</w:t>
      </w:r>
    </w:p>
    <w:p w14:paraId="0A215B28" w14:textId="77777777" w:rsidR="00474865" w:rsidRPr="00F50A97" w:rsidRDefault="0054369C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o</w:t>
      </w:r>
      <w:r w:rsidR="00474865" w:rsidRPr="00F50A97">
        <w:rPr>
          <w:rFonts w:asciiTheme="minorHAnsi" w:hAnsiTheme="minorHAnsi"/>
          <w:szCs w:val="24"/>
        </w:rPr>
        <w:t xml:space="preserve">n-going initiatives to maintain </w:t>
      </w:r>
      <w:r w:rsidR="00CD1F96" w:rsidRPr="00F50A97">
        <w:rPr>
          <w:rFonts w:asciiTheme="minorHAnsi" w:hAnsiTheme="minorHAnsi"/>
          <w:szCs w:val="24"/>
        </w:rPr>
        <w:t>biosecurity</w:t>
      </w:r>
      <w:r w:rsidR="00D058C9" w:rsidRPr="00F50A97">
        <w:rPr>
          <w:rFonts w:asciiTheme="minorHAnsi" w:hAnsiTheme="minorHAnsi"/>
          <w:szCs w:val="24"/>
        </w:rPr>
        <w:t xml:space="preserve"> </w:t>
      </w:r>
      <w:r w:rsidR="00474865" w:rsidRPr="00F50A97">
        <w:rPr>
          <w:rFonts w:asciiTheme="minorHAnsi" w:hAnsiTheme="minorHAnsi"/>
          <w:szCs w:val="24"/>
        </w:rPr>
        <w:t>awareness</w:t>
      </w:r>
    </w:p>
    <w:p w14:paraId="3CB2CE1F" w14:textId="77777777" w:rsidR="00A7541B" w:rsidRPr="00F50A97" w:rsidRDefault="0064650A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deliver</w:t>
      </w:r>
      <w:r w:rsidR="0057118C" w:rsidRPr="00F50A97">
        <w:rPr>
          <w:rFonts w:asciiTheme="minorHAnsi" w:hAnsiTheme="minorHAnsi"/>
          <w:szCs w:val="24"/>
        </w:rPr>
        <w:t>y of</w:t>
      </w:r>
      <w:r w:rsidRPr="00F50A97">
        <w:rPr>
          <w:rFonts w:asciiTheme="minorHAnsi" w:hAnsiTheme="minorHAnsi"/>
          <w:szCs w:val="24"/>
        </w:rPr>
        <w:t xml:space="preserve"> </w:t>
      </w:r>
      <w:r w:rsidR="00A7541B" w:rsidRPr="00F50A97">
        <w:rPr>
          <w:rFonts w:asciiTheme="minorHAnsi" w:hAnsiTheme="minorHAnsi"/>
          <w:szCs w:val="24"/>
        </w:rPr>
        <w:t>training</w:t>
      </w:r>
      <w:r w:rsidRPr="00F50A97">
        <w:rPr>
          <w:rFonts w:asciiTheme="minorHAnsi" w:hAnsiTheme="minorHAnsi"/>
          <w:szCs w:val="24"/>
        </w:rPr>
        <w:t xml:space="preserve"> </w:t>
      </w:r>
      <w:r w:rsidR="00A7541B" w:rsidRPr="00F50A97">
        <w:rPr>
          <w:rFonts w:asciiTheme="minorHAnsi" w:hAnsiTheme="minorHAnsi"/>
          <w:szCs w:val="24"/>
        </w:rPr>
        <w:t>to address non-conformities and/or BRM detections</w:t>
      </w:r>
      <w:r w:rsidR="00867863" w:rsidRPr="00F50A97">
        <w:rPr>
          <w:rFonts w:asciiTheme="minorHAnsi" w:hAnsiTheme="minorHAnsi"/>
          <w:szCs w:val="24"/>
        </w:rPr>
        <w:t>.</w:t>
      </w:r>
    </w:p>
    <w:p w14:paraId="329A44C4" w14:textId="77777777" w:rsidR="008F7F35" w:rsidRPr="00F50A97" w:rsidRDefault="008F7F35" w:rsidP="00446CD5">
      <w:pPr>
        <w:rPr>
          <w:rFonts w:asciiTheme="minorHAnsi" w:hAnsiTheme="minorHAnsi"/>
          <w:szCs w:val="24"/>
        </w:rPr>
      </w:pPr>
    </w:p>
    <w:p w14:paraId="634CF44F" w14:textId="77777777" w:rsidR="00CB4CE5" w:rsidRPr="00F50A97" w:rsidRDefault="00C22D58" w:rsidP="00B50722">
      <w:pPr>
        <w:pStyle w:val="Heading1"/>
        <w:ind w:left="0"/>
        <w:rPr>
          <w:rFonts w:asciiTheme="minorHAnsi" w:hAnsiTheme="minorHAnsi"/>
          <w:caps w:val="0"/>
          <w:sz w:val="28"/>
          <w:szCs w:val="24"/>
        </w:rPr>
      </w:pPr>
      <w:bookmarkStart w:id="17" w:name="_Toc452474076"/>
      <w:r w:rsidRPr="00F50A97">
        <w:rPr>
          <w:rFonts w:asciiTheme="minorHAnsi" w:hAnsiTheme="minorHAnsi"/>
          <w:caps w:val="0"/>
          <w:sz w:val="28"/>
          <w:szCs w:val="24"/>
        </w:rPr>
        <w:t>A</w:t>
      </w:r>
      <w:r w:rsidR="00CB4CE5" w:rsidRPr="00F50A97">
        <w:rPr>
          <w:rFonts w:asciiTheme="minorHAnsi" w:hAnsiTheme="minorHAnsi"/>
          <w:caps w:val="0"/>
          <w:sz w:val="28"/>
          <w:szCs w:val="24"/>
        </w:rPr>
        <w:t>uditing</w:t>
      </w:r>
      <w:bookmarkEnd w:id="17"/>
    </w:p>
    <w:p w14:paraId="1A456420" w14:textId="77777777" w:rsidR="0049044E" w:rsidRPr="00F50A97" w:rsidRDefault="0049044E" w:rsidP="0049044E">
      <w:pPr>
        <w:rPr>
          <w:rFonts w:asciiTheme="minorHAnsi" w:hAnsiTheme="minorHAnsi"/>
          <w:szCs w:val="24"/>
        </w:rPr>
      </w:pPr>
    </w:p>
    <w:p w14:paraId="731EE8E7" w14:textId="77777777" w:rsidR="005A324E" w:rsidRDefault="00A57FF2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 xml:space="preserve">Describe the processes in place to ensure that </w:t>
      </w:r>
      <w:r w:rsidR="0057118C" w:rsidRPr="00F50A97">
        <w:rPr>
          <w:rFonts w:asciiTheme="minorHAnsi" w:hAnsiTheme="minorHAnsi"/>
          <w:color w:val="FF0000"/>
          <w:szCs w:val="24"/>
        </w:rPr>
        <w:t xml:space="preserve">biosecurity risk management practices are </w:t>
      </w:r>
      <w:r w:rsidRPr="00F50A97">
        <w:rPr>
          <w:rFonts w:asciiTheme="minorHAnsi" w:hAnsiTheme="minorHAnsi"/>
          <w:color w:val="FF0000"/>
          <w:szCs w:val="24"/>
        </w:rPr>
        <w:t>being complied with and are effective</w:t>
      </w:r>
      <w:r w:rsidR="0057118C" w:rsidRPr="00F50A97">
        <w:rPr>
          <w:rFonts w:asciiTheme="minorHAnsi" w:hAnsiTheme="minorHAnsi"/>
          <w:color w:val="FF0000"/>
          <w:szCs w:val="24"/>
        </w:rPr>
        <w:t>:</w:t>
      </w:r>
    </w:p>
    <w:p w14:paraId="03D9D87D" w14:textId="77777777" w:rsidR="00A57FF2" w:rsidRPr="00F50A97" w:rsidRDefault="00320C80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a</w:t>
      </w:r>
      <w:r w:rsidR="00A57FF2" w:rsidRPr="00F50A97">
        <w:rPr>
          <w:rFonts w:asciiTheme="minorHAnsi" w:hAnsiTheme="minorHAnsi"/>
          <w:szCs w:val="24"/>
        </w:rPr>
        <w:t>udit regime</w:t>
      </w:r>
      <w:r w:rsidR="0054369C" w:rsidRPr="00F50A97">
        <w:rPr>
          <w:rFonts w:asciiTheme="minorHAnsi" w:hAnsiTheme="minorHAnsi"/>
          <w:szCs w:val="24"/>
        </w:rPr>
        <w:t xml:space="preserve"> and format</w:t>
      </w:r>
      <w:r w:rsidR="00F9398B" w:rsidRPr="00F50A97">
        <w:rPr>
          <w:rFonts w:asciiTheme="minorHAnsi" w:hAnsiTheme="minorHAnsi"/>
          <w:szCs w:val="24"/>
        </w:rPr>
        <w:t xml:space="preserve"> </w:t>
      </w:r>
    </w:p>
    <w:p w14:paraId="5752DC8B" w14:textId="77777777" w:rsidR="008F7F35" w:rsidRPr="00F50A97" w:rsidRDefault="008F7F35" w:rsidP="007E3C3B">
      <w:pPr>
        <w:rPr>
          <w:rFonts w:asciiTheme="minorHAnsi" w:hAnsiTheme="minorHAnsi"/>
          <w:szCs w:val="24"/>
        </w:rPr>
      </w:pPr>
    </w:p>
    <w:p w14:paraId="20E3B5FC" w14:textId="5B6BD2C8" w:rsidR="00CB4CE5" w:rsidRPr="00F50A97" w:rsidRDefault="00C22D58" w:rsidP="00B50722">
      <w:pPr>
        <w:pStyle w:val="Heading1"/>
        <w:ind w:left="0"/>
        <w:rPr>
          <w:rFonts w:asciiTheme="minorHAnsi" w:hAnsiTheme="minorHAnsi"/>
          <w:caps w:val="0"/>
          <w:sz w:val="28"/>
          <w:szCs w:val="24"/>
        </w:rPr>
      </w:pPr>
      <w:bookmarkStart w:id="18" w:name="_Toc452474077"/>
      <w:r w:rsidRPr="00F50A97">
        <w:rPr>
          <w:rFonts w:asciiTheme="minorHAnsi" w:hAnsiTheme="minorHAnsi"/>
          <w:caps w:val="0"/>
          <w:sz w:val="28"/>
          <w:szCs w:val="24"/>
        </w:rPr>
        <w:t>R</w:t>
      </w:r>
      <w:r w:rsidR="00CB4CE5" w:rsidRPr="00F50A97">
        <w:rPr>
          <w:rFonts w:asciiTheme="minorHAnsi" w:hAnsiTheme="minorHAnsi"/>
          <w:caps w:val="0"/>
          <w:sz w:val="28"/>
          <w:szCs w:val="24"/>
        </w:rPr>
        <w:t xml:space="preserve">eporting </w:t>
      </w:r>
      <w:r w:rsidRPr="00F50A97">
        <w:rPr>
          <w:rFonts w:asciiTheme="minorHAnsi" w:hAnsiTheme="minorHAnsi"/>
          <w:caps w:val="0"/>
          <w:sz w:val="28"/>
          <w:szCs w:val="24"/>
        </w:rPr>
        <w:t>and</w:t>
      </w:r>
      <w:r w:rsidR="00CB4CE5" w:rsidRPr="00F50A97">
        <w:rPr>
          <w:rFonts w:asciiTheme="minorHAnsi" w:hAnsiTheme="minorHAnsi"/>
          <w:caps w:val="0"/>
          <w:sz w:val="28"/>
          <w:szCs w:val="24"/>
        </w:rPr>
        <w:t xml:space="preserve"> </w:t>
      </w:r>
      <w:r w:rsidR="005D0FFC">
        <w:rPr>
          <w:rFonts w:asciiTheme="minorHAnsi" w:hAnsiTheme="minorHAnsi"/>
          <w:caps w:val="0"/>
          <w:sz w:val="28"/>
          <w:szCs w:val="24"/>
        </w:rPr>
        <w:t>r</w:t>
      </w:r>
      <w:r w:rsidR="00CB4CE5" w:rsidRPr="00F50A97">
        <w:rPr>
          <w:rFonts w:asciiTheme="minorHAnsi" w:hAnsiTheme="minorHAnsi"/>
          <w:caps w:val="0"/>
          <w:sz w:val="28"/>
          <w:szCs w:val="24"/>
        </w:rPr>
        <w:t>ecords/</w:t>
      </w:r>
      <w:r w:rsidR="005D0FFC">
        <w:rPr>
          <w:rFonts w:asciiTheme="minorHAnsi" w:hAnsiTheme="minorHAnsi"/>
          <w:caps w:val="0"/>
          <w:sz w:val="28"/>
          <w:szCs w:val="24"/>
        </w:rPr>
        <w:t>d</w:t>
      </w:r>
      <w:r w:rsidR="00CB4CE5" w:rsidRPr="00F50A97">
        <w:rPr>
          <w:rFonts w:asciiTheme="minorHAnsi" w:hAnsiTheme="minorHAnsi"/>
          <w:caps w:val="0"/>
          <w:sz w:val="28"/>
          <w:szCs w:val="24"/>
        </w:rPr>
        <w:t>ocumentation</w:t>
      </w:r>
      <w:bookmarkEnd w:id="18"/>
    </w:p>
    <w:p w14:paraId="5AC95731" w14:textId="77777777" w:rsidR="0049044E" w:rsidRPr="00F50A97" w:rsidRDefault="0049044E" w:rsidP="0049044E">
      <w:pPr>
        <w:rPr>
          <w:rFonts w:asciiTheme="minorHAnsi" w:hAnsiTheme="minorHAnsi"/>
          <w:szCs w:val="24"/>
        </w:rPr>
      </w:pPr>
    </w:p>
    <w:p w14:paraId="7922DA0C" w14:textId="77777777" w:rsidR="005A324E" w:rsidRDefault="00F53093">
      <w:pPr>
        <w:rPr>
          <w:rFonts w:asciiTheme="minorHAnsi" w:hAnsiTheme="minorHAnsi"/>
          <w:color w:val="FF0000"/>
          <w:szCs w:val="24"/>
        </w:rPr>
      </w:pPr>
      <w:r w:rsidRPr="00F50A97">
        <w:rPr>
          <w:rFonts w:asciiTheme="minorHAnsi" w:hAnsiTheme="minorHAnsi"/>
          <w:color w:val="FF0000"/>
          <w:szCs w:val="24"/>
        </w:rPr>
        <w:t xml:space="preserve">Outline records that will be </w:t>
      </w:r>
      <w:r w:rsidR="00F9398B" w:rsidRPr="00F50A97">
        <w:rPr>
          <w:rFonts w:asciiTheme="minorHAnsi" w:hAnsiTheme="minorHAnsi"/>
          <w:color w:val="FF0000"/>
          <w:szCs w:val="24"/>
        </w:rPr>
        <w:t>maintained</w:t>
      </w:r>
      <w:r w:rsidR="0054369C" w:rsidRPr="00F50A97">
        <w:rPr>
          <w:rFonts w:asciiTheme="minorHAnsi" w:hAnsiTheme="minorHAnsi"/>
          <w:color w:val="FF0000"/>
          <w:szCs w:val="24"/>
        </w:rPr>
        <w:t>, how they will be recorded</w:t>
      </w:r>
      <w:r w:rsidR="00E80B1B">
        <w:rPr>
          <w:rFonts w:asciiTheme="minorHAnsi" w:hAnsiTheme="minorHAnsi"/>
          <w:color w:val="FF0000"/>
          <w:szCs w:val="24"/>
        </w:rPr>
        <w:t>:</w:t>
      </w:r>
    </w:p>
    <w:p w14:paraId="49140A1A" w14:textId="77777777" w:rsidR="00BE26D1" w:rsidRPr="00F50A97" w:rsidRDefault="0054369C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i</w:t>
      </w:r>
      <w:r w:rsidR="00BE26D1" w:rsidRPr="00F50A97">
        <w:rPr>
          <w:rFonts w:asciiTheme="minorHAnsi" w:hAnsiTheme="minorHAnsi"/>
          <w:szCs w:val="24"/>
        </w:rPr>
        <w:t>ncident reports noting response and remedial action</w:t>
      </w:r>
      <w:r w:rsidRPr="00F50A97">
        <w:rPr>
          <w:rFonts w:asciiTheme="minorHAnsi" w:hAnsiTheme="minorHAnsi"/>
          <w:szCs w:val="24"/>
        </w:rPr>
        <w:t xml:space="preserve"> when </w:t>
      </w:r>
      <w:r w:rsidR="00CD1F96" w:rsidRPr="00F50A97">
        <w:rPr>
          <w:rFonts w:asciiTheme="minorHAnsi" w:hAnsiTheme="minorHAnsi"/>
          <w:szCs w:val="24"/>
        </w:rPr>
        <w:t>BRM</w:t>
      </w:r>
      <w:r w:rsidRPr="00F50A97">
        <w:rPr>
          <w:rFonts w:asciiTheme="minorHAnsi" w:hAnsiTheme="minorHAnsi"/>
          <w:szCs w:val="24"/>
        </w:rPr>
        <w:t xml:space="preserve"> is detected</w:t>
      </w:r>
      <w:r w:rsidR="0057118C" w:rsidRPr="00F50A97">
        <w:rPr>
          <w:rFonts w:asciiTheme="minorHAnsi" w:hAnsiTheme="minorHAnsi"/>
          <w:szCs w:val="24"/>
        </w:rPr>
        <w:t>:</w:t>
      </w:r>
    </w:p>
    <w:p w14:paraId="20D45825" w14:textId="77777777" w:rsidR="0054369C" w:rsidRPr="00F50A97" w:rsidRDefault="0054369C" w:rsidP="0049044E">
      <w:pPr>
        <w:numPr>
          <w:ilvl w:val="2"/>
          <w:numId w:val="7"/>
        </w:numPr>
        <w:ind w:left="1418" w:hanging="567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off-shore </w:t>
      </w:r>
      <w:r w:rsidR="004E71E1" w:rsidRPr="00F50A97">
        <w:rPr>
          <w:rFonts w:asciiTheme="minorHAnsi" w:hAnsiTheme="minorHAnsi"/>
          <w:szCs w:val="24"/>
        </w:rPr>
        <w:t xml:space="preserve">detections </w:t>
      </w:r>
      <w:r w:rsidRPr="00F50A97">
        <w:rPr>
          <w:rFonts w:asciiTheme="minorHAnsi" w:hAnsiTheme="minorHAnsi"/>
          <w:szCs w:val="24"/>
        </w:rPr>
        <w:t xml:space="preserve">– contain, treat/clean, </w:t>
      </w:r>
      <w:r w:rsidR="00F066ED" w:rsidRPr="00F50A97">
        <w:rPr>
          <w:rFonts w:asciiTheme="minorHAnsi" w:hAnsiTheme="minorHAnsi"/>
          <w:szCs w:val="24"/>
        </w:rPr>
        <w:t>maintain record</w:t>
      </w:r>
      <w:r w:rsidR="002E4DE8" w:rsidRPr="00F50A97">
        <w:rPr>
          <w:rFonts w:asciiTheme="minorHAnsi" w:hAnsiTheme="minorHAnsi"/>
          <w:szCs w:val="24"/>
        </w:rPr>
        <w:t>s</w:t>
      </w:r>
    </w:p>
    <w:p w14:paraId="0D464EF9" w14:textId="30A83C4F" w:rsidR="004E71E1" w:rsidRPr="00F50A97" w:rsidRDefault="004E71E1" w:rsidP="0049044E">
      <w:pPr>
        <w:numPr>
          <w:ilvl w:val="2"/>
          <w:numId w:val="7"/>
        </w:numPr>
        <w:ind w:left="1418" w:hanging="567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on-shore detections </w:t>
      </w:r>
      <w:r w:rsidR="00C8403A" w:rsidRPr="00F50A97">
        <w:rPr>
          <w:rFonts w:asciiTheme="minorHAnsi" w:hAnsiTheme="minorHAnsi"/>
          <w:szCs w:val="24"/>
        </w:rPr>
        <w:t xml:space="preserve">- </w:t>
      </w:r>
      <w:r w:rsidRPr="00F50A97">
        <w:rPr>
          <w:rFonts w:asciiTheme="minorHAnsi" w:hAnsiTheme="minorHAnsi"/>
          <w:szCs w:val="24"/>
        </w:rPr>
        <w:t xml:space="preserve">contain, immediately report to </w:t>
      </w:r>
      <w:r w:rsidR="00F066ED" w:rsidRPr="00F50A97">
        <w:rPr>
          <w:rFonts w:asciiTheme="minorHAnsi" w:hAnsiTheme="minorHAnsi"/>
          <w:szCs w:val="24"/>
        </w:rPr>
        <w:t>regional office (</w:t>
      </w:r>
      <w:r w:rsidR="005D0FFC">
        <w:rPr>
          <w:rFonts w:asciiTheme="minorHAnsi" w:hAnsiTheme="minorHAnsi"/>
          <w:szCs w:val="24"/>
        </w:rPr>
        <w:t>tel.</w:t>
      </w:r>
      <w:r w:rsidR="0049044E" w:rsidRPr="00F50A97">
        <w:rPr>
          <w:rFonts w:asciiTheme="minorHAnsi" w:hAnsiTheme="minorHAnsi"/>
          <w:szCs w:val="24"/>
        </w:rPr>
        <w:t> </w:t>
      </w:r>
      <w:r w:rsidR="00F066ED" w:rsidRPr="00F50A97">
        <w:rPr>
          <w:rFonts w:asciiTheme="minorHAnsi" w:hAnsiTheme="minorHAnsi"/>
          <w:szCs w:val="24"/>
        </w:rPr>
        <w:t>1800</w:t>
      </w:r>
      <w:r w:rsidR="0049044E" w:rsidRPr="00F50A97">
        <w:rPr>
          <w:rFonts w:asciiTheme="minorHAnsi" w:hAnsiTheme="minorHAnsi"/>
          <w:szCs w:val="24"/>
        </w:rPr>
        <w:t> </w:t>
      </w:r>
      <w:r w:rsidR="0057118C" w:rsidRPr="00F50A97">
        <w:rPr>
          <w:rFonts w:asciiTheme="minorHAnsi" w:hAnsiTheme="minorHAnsi"/>
          <w:szCs w:val="24"/>
        </w:rPr>
        <w:t>900</w:t>
      </w:r>
      <w:r w:rsidR="0049044E" w:rsidRPr="00F50A97">
        <w:rPr>
          <w:rFonts w:asciiTheme="minorHAnsi" w:hAnsiTheme="minorHAnsi"/>
          <w:szCs w:val="24"/>
        </w:rPr>
        <w:t> </w:t>
      </w:r>
      <w:r w:rsidR="0057118C" w:rsidRPr="00F50A97">
        <w:rPr>
          <w:rFonts w:asciiTheme="minorHAnsi" w:hAnsiTheme="minorHAnsi"/>
          <w:szCs w:val="24"/>
        </w:rPr>
        <w:t>090</w:t>
      </w:r>
      <w:r w:rsidR="00F066ED" w:rsidRPr="00F50A97">
        <w:rPr>
          <w:rFonts w:asciiTheme="minorHAnsi" w:hAnsiTheme="minorHAnsi"/>
          <w:szCs w:val="24"/>
        </w:rPr>
        <w:t>)</w:t>
      </w:r>
      <w:r w:rsidRPr="00F50A97">
        <w:rPr>
          <w:rFonts w:asciiTheme="minorHAnsi" w:hAnsiTheme="minorHAnsi"/>
          <w:szCs w:val="24"/>
        </w:rPr>
        <w:t>, treat/clean</w:t>
      </w:r>
      <w:r w:rsidR="00F9398B" w:rsidRPr="00F50A97">
        <w:rPr>
          <w:rFonts w:asciiTheme="minorHAnsi" w:hAnsiTheme="minorHAnsi"/>
          <w:szCs w:val="24"/>
        </w:rPr>
        <w:t xml:space="preserve"> (as directed)</w:t>
      </w:r>
    </w:p>
    <w:p w14:paraId="5D505D87" w14:textId="77777777" w:rsidR="00F9398B" w:rsidRPr="00F50A97" w:rsidRDefault="0057118C" w:rsidP="0057118C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supply chain inspection reports</w:t>
      </w:r>
    </w:p>
    <w:p w14:paraId="6F20F149" w14:textId="77777777" w:rsidR="00F53093" w:rsidRPr="00F50A97" w:rsidRDefault="0054369C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r</w:t>
      </w:r>
      <w:r w:rsidR="00100406" w:rsidRPr="00F50A97">
        <w:rPr>
          <w:rFonts w:asciiTheme="minorHAnsi" w:hAnsiTheme="minorHAnsi"/>
          <w:szCs w:val="24"/>
        </w:rPr>
        <w:t>ecords of d</w:t>
      </w:r>
      <w:r w:rsidR="00F53093" w:rsidRPr="00F50A97">
        <w:rPr>
          <w:rFonts w:asciiTheme="minorHAnsi" w:hAnsiTheme="minorHAnsi"/>
          <w:szCs w:val="24"/>
        </w:rPr>
        <w:t xml:space="preserve">isposal of </w:t>
      </w:r>
      <w:r w:rsidR="006121D2" w:rsidRPr="00F50A97">
        <w:rPr>
          <w:rFonts w:asciiTheme="minorHAnsi" w:hAnsiTheme="minorHAnsi"/>
          <w:szCs w:val="24"/>
        </w:rPr>
        <w:t>biosecurity</w:t>
      </w:r>
      <w:r w:rsidR="00F53093" w:rsidRPr="00F50A97">
        <w:rPr>
          <w:rFonts w:asciiTheme="minorHAnsi" w:hAnsiTheme="minorHAnsi"/>
          <w:szCs w:val="24"/>
        </w:rPr>
        <w:t xml:space="preserve"> waste</w:t>
      </w:r>
    </w:p>
    <w:p w14:paraId="5DD57747" w14:textId="77777777" w:rsidR="008C5FF7" w:rsidRPr="00F50A97" w:rsidRDefault="008C5FF7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records of treatments </w:t>
      </w:r>
      <w:r w:rsidR="00D3431E">
        <w:rPr>
          <w:rFonts w:asciiTheme="minorHAnsi" w:hAnsiTheme="minorHAnsi"/>
          <w:szCs w:val="24"/>
        </w:rPr>
        <w:t>(</w:t>
      </w:r>
      <w:r w:rsidRPr="00F50A97">
        <w:rPr>
          <w:rFonts w:asciiTheme="minorHAnsi" w:hAnsiTheme="minorHAnsi"/>
          <w:szCs w:val="24"/>
        </w:rPr>
        <w:t>e.g. fumigation treatment certificates</w:t>
      </w:r>
      <w:r w:rsidR="00D3431E">
        <w:rPr>
          <w:rFonts w:asciiTheme="minorHAnsi" w:hAnsiTheme="minorHAnsi"/>
          <w:szCs w:val="24"/>
        </w:rPr>
        <w:t>)</w:t>
      </w:r>
    </w:p>
    <w:p w14:paraId="614DBF13" w14:textId="77777777" w:rsidR="00F9398B" w:rsidRPr="00F50A97" w:rsidRDefault="0054369C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t</w:t>
      </w:r>
      <w:r w:rsidR="00F53093" w:rsidRPr="00F50A97">
        <w:rPr>
          <w:rFonts w:asciiTheme="minorHAnsi" w:hAnsiTheme="minorHAnsi"/>
          <w:szCs w:val="24"/>
        </w:rPr>
        <w:t>raining</w:t>
      </w:r>
      <w:r w:rsidR="00F9398B" w:rsidRPr="00F50A97">
        <w:rPr>
          <w:rFonts w:asciiTheme="minorHAnsi" w:hAnsiTheme="minorHAnsi"/>
          <w:szCs w:val="24"/>
        </w:rPr>
        <w:t xml:space="preserve"> records</w:t>
      </w:r>
    </w:p>
    <w:p w14:paraId="7EA82566" w14:textId="77777777" w:rsidR="00F53093" w:rsidRPr="00F50A97" w:rsidRDefault="0054369C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audit</w:t>
      </w:r>
      <w:r w:rsidR="000532AA" w:rsidRPr="00F50A97">
        <w:rPr>
          <w:rFonts w:asciiTheme="minorHAnsi" w:hAnsiTheme="minorHAnsi"/>
          <w:szCs w:val="24"/>
        </w:rPr>
        <w:t xml:space="preserve"> </w:t>
      </w:r>
      <w:r w:rsidRPr="00F50A97">
        <w:rPr>
          <w:rFonts w:asciiTheme="minorHAnsi" w:hAnsiTheme="minorHAnsi"/>
          <w:szCs w:val="24"/>
        </w:rPr>
        <w:t xml:space="preserve">outcome </w:t>
      </w:r>
      <w:r w:rsidR="00F53093" w:rsidRPr="00F50A97">
        <w:rPr>
          <w:rFonts w:asciiTheme="minorHAnsi" w:hAnsiTheme="minorHAnsi"/>
          <w:szCs w:val="24"/>
        </w:rPr>
        <w:t>records</w:t>
      </w:r>
    </w:p>
    <w:p w14:paraId="13AFB0AB" w14:textId="77777777" w:rsidR="00336946" w:rsidRPr="00F50A97" w:rsidRDefault="006F3CC0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>k</w:t>
      </w:r>
      <w:r w:rsidR="00336946" w:rsidRPr="00F50A97">
        <w:rPr>
          <w:rFonts w:asciiTheme="minorHAnsi" w:hAnsiTheme="minorHAnsi"/>
          <w:szCs w:val="24"/>
        </w:rPr>
        <w:t xml:space="preserve">ey </w:t>
      </w:r>
      <w:r w:rsidRPr="00F50A97">
        <w:rPr>
          <w:rFonts w:asciiTheme="minorHAnsi" w:hAnsiTheme="minorHAnsi"/>
          <w:szCs w:val="24"/>
        </w:rPr>
        <w:t>p</w:t>
      </w:r>
      <w:r w:rsidR="00336946" w:rsidRPr="00F50A97">
        <w:rPr>
          <w:rFonts w:asciiTheme="minorHAnsi" w:hAnsiTheme="minorHAnsi"/>
          <w:szCs w:val="24"/>
        </w:rPr>
        <w:t xml:space="preserve">erformance </w:t>
      </w:r>
      <w:r w:rsidRPr="00F50A97">
        <w:rPr>
          <w:rFonts w:asciiTheme="minorHAnsi" w:hAnsiTheme="minorHAnsi"/>
          <w:szCs w:val="24"/>
        </w:rPr>
        <w:t>i</w:t>
      </w:r>
      <w:r w:rsidR="00336946" w:rsidRPr="00F50A97">
        <w:rPr>
          <w:rFonts w:asciiTheme="minorHAnsi" w:hAnsiTheme="minorHAnsi"/>
          <w:szCs w:val="24"/>
        </w:rPr>
        <w:t>ndicators</w:t>
      </w:r>
      <w:r w:rsidR="002E4DE8" w:rsidRPr="00F50A97">
        <w:rPr>
          <w:rFonts w:asciiTheme="minorHAnsi" w:hAnsiTheme="minorHAnsi"/>
          <w:szCs w:val="24"/>
        </w:rPr>
        <w:t xml:space="preserve"> and compliance records</w:t>
      </w:r>
    </w:p>
    <w:p w14:paraId="56195847" w14:textId="411E67DC" w:rsidR="0054369C" w:rsidRPr="00F50A97" w:rsidRDefault="0054369C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processes implemented to mitigate </w:t>
      </w:r>
      <w:r w:rsidR="004E71E1" w:rsidRPr="00F50A97">
        <w:rPr>
          <w:rFonts w:asciiTheme="minorHAnsi" w:hAnsiTheme="minorHAnsi"/>
          <w:szCs w:val="24"/>
        </w:rPr>
        <w:t>additional and ongoing</w:t>
      </w:r>
      <w:r w:rsidRPr="00F50A97">
        <w:rPr>
          <w:rFonts w:asciiTheme="minorHAnsi" w:hAnsiTheme="minorHAnsi"/>
          <w:szCs w:val="24"/>
        </w:rPr>
        <w:t xml:space="preserve"> contamination events</w:t>
      </w:r>
    </w:p>
    <w:p w14:paraId="255C7290" w14:textId="77777777" w:rsidR="00310187" w:rsidRPr="00F50A97" w:rsidRDefault="00FC22C5" w:rsidP="0049044E">
      <w:pPr>
        <w:numPr>
          <w:ilvl w:val="0"/>
          <w:numId w:val="6"/>
        </w:numPr>
        <w:ind w:left="851" w:hanging="425"/>
        <w:rPr>
          <w:rFonts w:asciiTheme="minorHAnsi" w:hAnsiTheme="minorHAnsi"/>
          <w:szCs w:val="24"/>
        </w:rPr>
      </w:pPr>
      <w:r w:rsidRPr="00F50A97">
        <w:rPr>
          <w:rFonts w:asciiTheme="minorHAnsi" w:hAnsiTheme="minorHAnsi"/>
          <w:szCs w:val="24"/>
        </w:rPr>
        <w:t xml:space="preserve">processes for </w:t>
      </w:r>
      <w:r w:rsidR="00990F1D" w:rsidRPr="00F50A97">
        <w:rPr>
          <w:rFonts w:asciiTheme="minorHAnsi" w:hAnsiTheme="minorHAnsi"/>
          <w:szCs w:val="24"/>
        </w:rPr>
        <w:t xml:space="preserve">managing </w:t>
      </w:r>
      <w:r w:rsidRPr="00F50A97">
        <w:rPr>
          <w:rFonts w:asciiTheme="minorHAnsi" w:hAnsiTheme="minorHAnsi"/>
          <w:szCs w:val="24"/>
        </w:rPr>
        <w:t>non-conformities and corrective action</w:t>
      </w:r>
      <w:r w:rsidR="00867863" w:rsidRPr="00F50A97">
        <w:rPr>
          <w:rFonts w:asciiTheme="minorHAnsi" w:hAnsiTheme="minorHAnsi"/>
          <w:szCs w:val="24"/>
        </w:rPr>
        <w:t>.</w:t>
      </w:r>
      <w:bookmarkStart w:id="19" w:name="_Toc422750826"/>
      <w:bookmarkEnd w:id="19"/>
    </w:p>
    <w:sectPr w:rsidR="00310187" w:rsidRPr="00F50A97" w:rsidSect="001108B0">
      <w:headerReference w:type="even" r:id="rId11"/>
      <w:headerReference w:type="default" r:id="rId12"/>
      <w:footerReference w:type="default" r:id="rId13"/>
      <w:pgSz w:w="11906" w:h="16838"/>
      <w:pgMar w:top="1241" w:right="1416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B9717" w14:textId="77777777" w:rsidR="00227EBC" w:rsidRDefault="00227EBC">
      <w:r>
        <w:separator/>
      </w:r>
    </w:p>
  </w:endnote>
  <w:endnote w:type="continuationSeparator" w:id="0">
    <w:p w14:paraId="4F72C782" w14:textId="77777777" w:rsidR="00227EBC" w:rsidRDefault="0022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78D4" w14:textId="77777777" w:rsidR="00227EBC" w:rsidRPr="00B50722" w:rsidRDefault="00227EBC" w:rsidP="001108B0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10206"/>
      </w:tabs>
    </w:pPr>
    <w:r w:rsidRPr="00B50722">
      <w:rPr>
        <w:rFonts w:ascii="Calibri" w:hAnsi="Calibri" w:cs="Calibri"/>
        <w:sz w:val="18"/>
        <w:szCs w:val="18"/>
      </w:rPr>
      <w:t xml:space="preserve">Version: </w:t>
    </w:r>
    <w:r w:rsidR="00307672">
      <w:rPr>
        <w:rFonts w:ascii="Calibri" w:hAnsi="Calibri" w:cs="Calibri"/>
        <w:sz w:val="18"/>
        <w:szCs w:val="18"/>
      </w:rPr>
      <w:t>June</w:t>
    </w:r>
    <w:r w:rsidR="00AC35D1">
      <w:rPr>
        <w:rFonts w:ascii="Calibri" w:hAnsi="Calibri" w:cs="Calibri"/>
        <w:sz w:val="18"/>
        <w:szCs w:val="18"/>
      </w:rPr>
      <w:t xml:space="preserve"> 2016</w:t>
    </w:r>
    <w:r w:rsidRPr="00B50722">
      <w:rPr>
        <w:rFonts w:ascii="Calibri" w:hAnsi="Calibri" w:cs="Calibri"/>
        <w:sz w:val="18"/>
        <w:szCs w:val="18"/>
      </w:rPr>
      <w:tab/>
      <w:t xml:space="preserve">Page </w:t>
    </w:r>
    <w:r w:rsidR="00AC458C" w:rsidRPr="00B50722">
      <w:rPr>
        <w:rFonts w:ascii="Calibri" w:hAnsi="Calibri" w:cs="Calibri"/>
        <w:sz w:val="18"/>
        <w:szCs w:val="18"/>
      </w:rPr>
      <w:fldChar w:fldCharType="begin"/>
    </w:r>
    <w:r w:rsidRPr="00B50722">
      <w:rPr>
        <w:rFonts w:ascii="Calibri" w:hAnsi="Calibri" w:cs="Calibri"/>
        <w:sz w:val="18"/>
        <w:szCs w:val="18"/>
      </w:rPr>
      <w:instrText xml:space="preserve"> PAGE   \* MERGEFORMAT </w:instrText>
    </w:r>
    <w:r w:rsidR="00AC458C" w:rsidRPr="00B50722">
      <w:rPr>
        <w:rFonts w:ascii="Calibri" w:hAnsi="Calibri" w:cs="Calibri"/>
        <w:sz w:val="18"/>
        <w:szCs w:val="18"/>
      </w:rPr>
      <w:fldChar w:fldCharType="separate"/>
    </w:r>
    <w:r w:rsidR="00F04931">
      <w:rPr>
        <w:rFonts w:ascii="Calibri" w:hAnsi="Calibri" w:cs="Calibri"/>
        <w:noProof/>
        <w:sz w:val="18"/>
        <w:szCs w:val="18"/>
      </w:rPr>
      <w:t>4</w:t>
    </w:r>
    <w:r w:rsidR="00AC458C" w:rsidRPr="00B50722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5ECE5" w14:textId="77777777" w:rsidR="00227EBC" w:rsidRDefault="00227EBC">
      <w:r>
        <w:separator/>
      </w:r>
    </w:p>
  </w:footnote>
  <w:footnote w:type="continuationSeparator" w:id="0">
    <w:p w14:paraId="745188EC" w14:textId="77777777" w:rsidR="00227EBC" w:rsidRDefault="0022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C5BB4" w14:textId="77777777" w:rsidR="00227EBC" w:rsidRDefault="00227EBC" w:rsidP="00F749C2">
    <w:pPr>
      <w:pStyle w:val="Header"/>
      <w:jc w:val="right"/>
      <w:rPr>
        <w:b/>
        <w:sz w:val="48"/>
        <w:szCs w:val="48"/>
      </w:rPr>
    </w:pPr>
    <w:r>
      <w:rPr>
        <w:b/>
        <w:sz w:val="48"/>
        <w:szCs w:val="48"/>
      </w:rPr>
      <w:t xml:space="preserve">BMP </w:t>
    </w:r>
    <w:r w:rsidRPr="0043081C">
      <w:rPr>
        <w:b/>
        <w:sz w:val="48"/>
        <w:szCs w:val="48"/>
      </w:rPr>
      <w:t>AUDIT CHECKLIST</w:t>
    </w:r>
    <w:r>
      <w:rPr>
        <w:b/>
        <w:sz w:val="48"/>
        <w:szCs w:val="48"/>
      </w:rPr>
      <w:t xml:space="preserve"> TEMPLATE </w:t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 w:rsidRPr="00D64D2B">
      <w:rPr>
        <w:b/>
        <w:sz w:val="28"/>
        <w:szCs w:val="28"/>
      </w:rPr>
      <w:t>Attachment 1</w:t>
    </w:r>
  </w:p>
  <w:p w14:paraId="4406FA5C" w14:textId="77777777" w:rsidR="00227EBC" w:rsidRPr="002566BD" w:rsidRDefault="00227EBC" w:rsidP="00F74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FB934" w14:textId="7C890254" w:rsidR="00227EBC" w:rsidRPr="001108B0" w:rsidRDefault="00227EBC" w:rsidP="000E1C5D">
    <w:pPr>
      <w:pStyle w:val="Header"/>
      <w:jc w:val="center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Biosecurity </w:t>
    </w:r>
    <w:r w:rsidR="005D0FFC">
      <w:rPr>
        <w:rFonts w:ascii="Calibri" w:hAnsi="Calibri" w:cs="Calibri"/>
        <w:b/>
        <w:sz w:val="32"/>
        <w:szCs w:val="32"/>
      </w:rPr>
      <w:t>r</w:t>
    </w:r>
    <w:r w:rsidRPr="001108B0">
      <w:rPr>
        <w:rFonts w:ascii="Calibri" w:hAnsi="Calibri" w:cs="Calibri"/>
        <w:b/>
        <w:sz w:val="32"/>
        <w:szCs w:val="32"/>
      </w:rPr>
      <w:t xml:space="preserve">isk </w:t>
    </w:r>
    <w:r w:rsidR="005D0FFC">
      <w:rPr>
        <w:rFonts w:ascii="Calibri" w:hAnsi="Calibri" w:cs="Calibri"/>
        <w:b/>
        <w:sz w:val="32"/>
        <w:szCs w:val="32"/>
      </w:rPr>
      <w:t>m</w:t>
    </w:r>
    <w:r w:rsidRPr="001108B0">
      <w:rPr>
        <w:rFonts w:ascii="Calibri" w:hAnsi="Calibri" w:cs="Calibri"/>
        <w:b/>
        <w:sz w:val="32"/>
        <w:szCs w:val="32"/>
      </w:rPr>
      <w:t xml:space="preserve">anagement </w:t>
    </w:r>
    <w:r w:rsidR="005D0FFC">
      <w:rPr>
        <w:rFonts w:ascii="Calibri" w:hAnsi="Calibri" w:cs="Calibri"/>
        <w:b/>
        <w:sz w:val="32"/>
        <w:szCs w:val="32"/>
      </w:rPr>
      <w:t>t</w:t>
    </w:r>
    <w:r w:rsidRPr="001108B0">
      <w:rPr>
        <w:rFonts w:ascii="Calibri" w:hAnsi="Calibri" w:cs="Calibri"/>
        <w:b/>
        <w:sz w:val="32"/>
        <w:szCs w:val="32"/>
      </w:rPr>
      <w:t>emplate</w:t>
    </w:r>
  </w:p>
  <w:p w14:paraId="53C0E950" w14:textId="77777777" w:rsidR="00227EBC" w:rsidRPr="00520E2B" w:rsidRDefault="00227EBC" w:rsidP="00F749C2">
    <w:pPr>
      <w:pStyle w:val="Header"/>
      <w:rPr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28F4"/>
    <w:multiLevelType w:val="multilevel"/>
    <w:tmpl w:val="9BA4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ELega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ELega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MELega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2E1A6F"/>
    <w:multiLevelType w:val="multilevel"/>
    <w:tmpl w:val="1A56D61E"/>
    <w:lvl w:ilvl="0">
      <w:start w:val="1"/>
      <w:numFmt w:val="decimal"/>
      <w:pStyle w:val="Heading1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6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7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8.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CF20275"/>
    <w:multiLevelType w:val="hybridMultilevel"/>
    <w:tmpl w:val="7D605988"/>
    <w:lvl w:ilvl="0" w:tplc="69B232B0">
      <w:numFmt w:val="bullet"/>
      <w:lvlText w:val=""/>
      <w:lvlJc w:val="left"/>
      <w:pPr>
        <w:ind w:left="786" w:hanging="360"/>
      </w:pPr>
      <w:rPr>
        <w:rFonts w:ascii="Wingdings" w:eastAsia="Times New Roman" w:hAnsi="Wingdings" w:cs="Times New Roman" w:hint="default"/>
        <w:color w:val="FF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6A79"/>
    <w:multiLevelType w:val="hybridMultilevel"/>
    <w:tmpl w:val="C8529134"/>
    <w:lvl w:ilvl="0" w:tplc="0C090005">
      <w:start w:val="1"/>
      <w:numFmt w:val="bullet"/>
      <w:pStyle w:val="Normal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248D"/>
    <w:multiLevelType w:val="multilevel"/>
    <w:tmpl w:val="E7F2AB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8D5CD5"/>
    <w:multiLevelType w:val="singleLevel"/>
    <w:tmpl w:val="CA444706"/>
    <w:lvl w:ilvl="0">
      <w:start w:val="1"/>
      <w:numFmt w:val="bullet"/>
      <w:pStyle w:val="Body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067687"/>
    <w:multiLevelType w:val="multilevel"/>
    <w:tmpl w:val="5FB64F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9F4626"/>
    <w:multiLevelType w:val="hybridMultilevel"/>
    <w:tmpl w:val="D18A39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BC1992"/>
    <w:multiLevelType w:val="hybridMultilevel"/>
    <w:tmpl w:val="6FBE4FD4"/>
    <w:lvl w:ilvl="0" w:tplc="B8C85BE4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62494"/>
    <w:multiLevelType w:val="hybridMultilevel"/>
    <w:tmpl w:val="FAC28C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34"/>
    <w:rsid w:val="000054DF"/>
    <w:rsid w:val="000073F8"/>
    <w:rsid w:val="00032142"/>
    <w:rsid w:val="000372C1"/>
    <w:rsid w:val="000518A4"/>
    <w:rsid w:val="00052E81"/>
    <w:rsid w:val="000532AA"/>
    <w:rsid w:val="000570ED"/>
    <w:rsid w:val="00065A89"/>
    <w:rsid w:val="000714EC"/>
    <w:rsid w:val="00072353"/>
    <w:rsid w:val="00076903"/>
    <w:rsid w:val="00083ECD"/>
    <w:rsid w:val="00086E32"/>
    <w:rsid w:val="00092C57"/>
    <w:rsid w:val="000A00B9"/>
    <w:rsid w:val="000A1324"/>
    <w:rsid w:val="000A2A43"/>
    <w:rsid w:val="000A75D8"/>
    <w:rsid w:val="000B03A0"/>
    <w:rsid w:val="000B06B2"/>
    <w:rsid w:val="000B15B3"/>
    <w:rsid w:val="000B652E"/>
    <w:rsid w:val="000C4D1A"/>
    <w:rsid w:val="000C6230"/>
    <w:rsid w:val="000D0D6A"/>
    <w:rsid w:val="000D2547"/>
    <w:rsid w:val="000D5C06"/>
    <w:rsid w:val="000E1C5D"/>
    <w:rsid w:val="000E45C9"/>
    <w:rsid w:val="000E5FC4"/>
    <w:rsid w:val="000E78E6"/>
    <w:rsid w:val="000E7B7A"/>
    <w:rsid w:val="000F01F9"/>
    <w:rsid w:val="000F1A34"/>
    <w:rsid w:val="000F4CC5"/>
    <w:rsid w:val="000F7BEC"/>
    <w:rsid w:val="000F7F5D"/>
    <w:rsid w:val="00100406"/>
    <w:rsid w:val="0010043F"/>
    <w:rsid w:val="001014D5"/>
    <w:rsid w:val="00103902"/>
    <w:rsid w:val="001108B0"/>
    <w:rsid w:val="00133382"/>
    <w:rsid w:val="001444AB"/>
    <w:rsid w:val="00144C22"/>
    <w:rsid w:val="00145B84"/>
    <w:rsid w:val="001561AD"/>
    <w:rsid w:val="00160478"/>
    <w:rsid w:val="0018251F"/>
    <w:rsid w:val="00194BE2"/>
    <w:rsid w:val="00195E57"/>
    <w:rsid w:val="001A19FB"/>
    <w:rsid w:val="001A50A8"/>
    <w:rsid w:val="001B18CA"/>
    <w:rsid w:val="001D26BD"/>
    <w:rsid w:val="001E32E8"/>
    <w:rsid w:val="001E3810"/>
    <w:rsid w:val="001F0FCA"/>
    <w:rsid w:val="001F1EA1"/>
    <w:rsid w:val="002008F7"/>
    <w:rsid w:val="00201EA5"/>
    <w:rsid w:val="00204F5A"/>
    <w:rsid w:val="002214ED"/>
    <w:rsid w:val="00223A25"/>
    <w:rsid w:val="00224E30"/>
    <w:rsid w:val="00224EAB"/>
    <w:rsid w:val="00227EBC"/>
    <w:rsid w:val="00242747"/>
    <w:rsid w:val="00243CEE"/>
    <w:rsid w:val="00244A35"/>
    <w:rsid w:val="00260AA1"/>
    <w:rsid w:val="00262338"/>
    <w:rsid w:val="0027226D"/>
    <w:rsid w:val="002761BA"/>
    <w:rsid w:val="00281303"/>
    <w:rsid w:val="00281C0A"/>
    <w:rsid w:val="0028780C"/>
    <w:rsid w:val="00287D71"/>
    <w:rsid w:val="00293E0B"/>
    <w:rsid w:val="00294590"/>
    <w:rsid w:val="002A36CE"/>
    <w:rsid w:val="002A5437"/>
    <w:rsid w:val="002A5D0D"/>
    <w:rsid w:val="002B1033"/>
    <w:rsid w:val="002B1986"/>
    <w:rsid w:val="002B300E"/>
    <w:rsid w:val="002B554B"/>
    <w:rsid w:val="002B6C85"/>
    <w:rsid w:val="002C01F8"/>
    <w:rsid w:val="002C32C2"/>
    <w:rsid w:val="002C4109"/>
    <w:rsid w:val="002C591E"/>
    <w:rsid w:val="002C61A6"/>
    <w:rsid w:val="002C6DC9"/>
    <w:rsid w:val="002D0FDE"/>
    <w:rsid w:val="002D75D5"/>
    <w:rsid w:val="002E01E9"/>
    <w:rsid w:val="002E1047"/>
    <w:rsid w:val="002E4DE8"/>
    <w:rsid w:val="00307672"/>
    <w:rsid w:val="00310187"/>
    <w:rsid w:val="00310246"/>
    <w:rsid w:val="00320C80"/>
    <w:rsid w:val="00322384"/>
    <w:rsid w:val="003279B4"/>
    <w:rsid w:val="00335D88"/>
    <w:rsid w:val="00336946"/>
    <w:rsid w:val="00340D0D"/>
    <w:rsid w:val="00344D81"/>
    <w:rsid w:val="003531BD"/>
    <w:rsid w:val="00355752"/>
    <w:rsid w:val="00356E39"/>
    <w:rsid w:val="00370FF4"/>
    <w:rsid w:val="00374349"/>
    <w:rsid w:val="003840AC"/>
    <w:rsid w:val="003C0908"/>
    <w:rsid w:val="003C38E5"/>
    <w:rsid w:val="003E0008"/>
    <w:rsid w:val="003E0026"/>
    <w:rsid w:val="003E3008"/>
    <w:rsid w:val="003E4590"/>
    <w:rsid w:val="003E5B4B"/>
    <w:rsid w:val="003E5E73"/>
    <w:rsid w:val="003F0C49"/>
    <w:rsid w:val="003F2096"/>
    <w:rsid w:val="003F790D"/>
    <w:rsid w:val="00400367"/>
    <w:rsid w:val="00415CEE"/>
    <w:rsid w:val="00421CE6"/>
    <w:rsid w:val="00422A00"/>
    <w:rsid w:val="004315AA"/>
    <w:rsid w:val="00431DB3"/>
    <w:rsid w:val="00434BF3"/>
    <w:rsid w:val="0043614D"/>
    <w:rsid w:val="00437DD1"/>
    <w:rsid w:val="0044500F"/>
    <w:rsid w:val="00446840"/>
    <w:rsid w:val="00446917"/>
    <w:rsid w:val="00446CD5"/>
    <w:rsid w:val="00453DBC"/>
    <w:rsid w:val="0047210C"/>
    <w:rsid w:val="00474865"/>
    <w:rsid w:val="00482F05"/>
    <w:rsid w:val="0048454F"/>
    <w:rsid w:val="00487244"/>
    <w:rsid w:val="00490151"/>
    <w:rsid w:val="0049044E"/>
    <w:rsid w:val="00492152"/>
    <w:rsid w:val="004A1026"/>
    <w:rsid w:val="004A27AB"/>
    <w:rsid w:val="004A2B56"/>
    <w:rsid w:val="004A71D7"/>
    <w:rsid w:val="004B1EAF"/>
    <w:rsid w:val="004B3C8A"/>
    <w:rsid w:val="004B5064"/>
    <w:rsid w:val="004B70F5"/>
    <w:rsid w:val="004C6118"/>
    <w:rsid w:val="004D0A5B"/>
    <w:rsid w:val="004D3368"/>
    <w:rsid w:val="004D5F06"/>
    <w:rsid w:val="004E450E"/>
    <w:rsid w:val="004E71E1"/>
    <w:rsid w:val="00520D19"/>
    <w:rsid w:val="00525136"/>
    <w:rsid w:val="005320C3"/>
    <w:rsid w:val="00535228"/>
    <w:rsid w:val="00536520"/>
    <w:rsid w:val="005379C9"/>
    <w:rsid w:val="00542173"/>
    <w:rsid w:val="0054369C"/>
    <w:rsid w:val="00543C5A"/>
    <w:rsid w:val="00545C7C"/>
    <w:rsid w:val="00546706"/>
    <w:rsid w:val="00546DA7"/>
    <w:rsid w:val="00555C7E"/>
    <w:rsid w:val="00557500"/>
    <w:rsid w:val="0057118C"/>
    <w:rsid w:val="00586BE9"/>
    <w:rsid w:val="00593027"/>
    <w:rsid w:val="005A324E"/>
    <w:rsid w:val="005B36DE"/>
    <w:rsid w:val="005B616D"/>
    <w:rsid w:val="005C1A7F"/>
    <w:rsid w:val="005D0512"/>
    <w:rsid w:val="005D0657"/>
    <w:rsid w:val="005D0FFC"/>
    <w:rsid w:val="005D2A12"/>
    <w:rsid w:val="005D7561"/>
    <w:rsid w:val="005E2AFD"/>
    <w:rsid w:val="005F3C2C"/>
    <w:rsid w:val="005F4DE7"/>
    <w:rsid w:val="00603FFC"/>
    <w:rsid w:val="00605663"/>
    <w:rsid w:val="00607B34"/>
    <w:rsid w:val="006121D2"/>
    <w:rsid w:val="00615F91"/>
    <w:rsid w:val="0063269D"/>
    <w:rsid w:val="006345F5"/>
    <w:rsid w:val="00641C1E"/>
    <w:rsid w:val="00644A12"/>
    <w:rsid w:val="0064650A"/>
    <w:rsid w:val="0064651F"/>
    <w:rsid w:val="00646D24"/>
    <w:rsid w:val="00646E1A"/>
    <w:rsid w:val="0066353C"/>
    <w:rsid w:val="006644DC"/>
    <w:rsid w:val="00680834"/>
    <w:rsid w:val="00680AB2"/>
    <w:rsid w:val="00691098"/>
    <w:rsid w:val="006A6970"/>
    <w:rsid w:val="006B54DF"/>
    <w:rsid w:val="006C01B0"/>
    <w:rsid w:val="006C651F"/>
    <w:rsid w:val="006E0852"/>
    <w:rsid w:val="006E20F9"/>
    <w:rsid w:val="006E73A9"/>
    <w:rsid w:val="006F3CC0"/>
    <w:rsid w:val="00710B49"/>
    <w:rsid w:val="007138C3"/>
    <w:rsid w:val="00713FF6"/>
    <w:rsid w:val="007149C9"/>
    <w:rsid w:val="0072257D"/>
    <w:rsid w:val="007225D5"/>
    <w:rsid w:val="00722982"/>
    <w:rsid w:val="00722BF3"/>
    <w:rsid w:val="007416CE"/>
    <w:rsid w:val="0075053F"/>
    <w:rsid w:val="00771BEB"/>
    <w:rsid w:val="007725DA"/>
    <w:rsid w:val="00772A77"/>
    <w:rsid w:val="0078367A"/>
    <w:rsid w:val="0078479E"/>
    <w:rsid w:val="00795DDC"/>
    <w:rsid w:val="007A0B45"/>
    <w:rsid w:val="007A147E"/>
    <w:rsid w:val="007A2EF1"/>
    <w:rsid w:val="007A526E"/>
    <w:rsid w:val="007B09E5"/>
    <w:rsid w:val="007B346B"/>
    <w:rsid w:val="007C2B9B"/>
    <w:rsid w:val="007D50D0"/>
    <w:rsid w:val="007E3C3B"/>
    <w:rsid w:val="007E4A38"/>
    <w:rsid w:val="007F0D3E"/>
    <w:rsid w:val="007F3924"/>
    <w:rsid w:val="007F7243"/>
    <w:rsid w:val="0081145B"/>
    <w:rsid w:val="0081377B"/>
    <w:rsid w:val="00813C73"/>
    <w:rsid w:val="00820135"/>
    <w:rsid w:val="0082763F"/>
    <w:rsid w:val="00830F37"/>
    <w:rsid w:val="0083231F"/>
    <w:rsid w:val="00832624"/>
    <w:rsid w:val="0083648E"/>
    <w:rsid w:val="00840441"/>
    <w:rsid w:val="008451DC"/>
    <w:rsid w:val="008641D2"/>
    <w:rsid w:val="00864C3E"/>
    <w:rsid w:val="00867863"/>
    <w:rsid w:val="008718C7"/>
    <w:rsid w:val="00876C89"/>
    <w:rsid w:val="00884A8F"/>
    <w:rsid w:val="0089443C"/>
    <w:rsid w:val="00895417"/>
    <w:rsid w:val="008A022A"/>
    <w:rsid w:val="008A33B6"/>
    <w:rsid w:val="008A546F"/>
    <w:rsid w:val="008A5495"/>
    <w:rsid w:val="008B5DE8"/>
    <w:rsid w:val="008C0A27"/>
    <w:rsid w:val="008C10AE"/>
    <w:rsid w:val="008C5FF7"/>
    <w:rsid w:val="008D05DB"/>
    <w:rsid w:val="008D06B6"/>
    <w:rsid w:val="008D2B1E"/>
    <w:rsid w:val="008D57E4"/>
    <w:rsid w:val="008E2137"/>
    <w:rsid w:val="008E38A8"/>
    <w:rsid w:val="008E6F15"/>
    <w:rsid w:val="008F162D"/>
    <w:rsid w:val="008F5005"/>
    <w:rsid w:val="008F5F08"/>
    <w:rsid w:val="008F7F35"/>
    <w:rsid w:val="00900F73"/>
    <w:rsid w:val="00900F78"/>
    <w:rsid w:val="00902069"/>
    <w:rsid w:val="009076DF"/>
    <w:rsid w:val="009112D5"/>
    <w:rsid w:val="00913117"/>
    <w:rsid w:val="00920A06"/>
    <w:rsid w:val="009220AF"/>
    <w:rsid w:val="009447BC"/>
    <w:rsid w:val="0095023D"/>
    <w:rsid w:val="00955E15"/>
    <w:rsid w:val="00956008"/>
    <w:rsid w:val="009574A7"/>
    <w:rsid w:val="0096110C"/>
    <w:rsid w:val="00966140"/>
    <w:rsid w:val="00974D1E"/>
    <w:rsid w:val="00977EEF"/>
    <w:rsid w:val="009830F5"/>
    <w:rsid w:val="00990F1D"/>
    <w:rsid w:val="009929C2"/>
    <w:rsid w:val="009A5E26"/>
    <w:rsid w:val="009C04FB"/>
    <w:rsid w:val="009D065A"/>
    <w:rsid w:val="009D1C17"/>
    <w:rsid w:val="009D3783"/>
    <w:rsid w:val="009D5EB4"/>
    <w:rsid w:val="009E2B0D"/>
    <w:rsid w:val="009F02B1"/>
    <w:rsid w:val="009F4020"/>
    <w:rsid w:val="009F775A"/>
    <w:rsid w:val="00A014DA"/>
    <w:rsid w:val="00A0214D"/>
    <w:rsid w:val="00A03539"/>
    <w:rsid w:val="00A05C4C"/>
    <w:rsid w:val="00A06A08"/>
    <w:rsid w:val="00A070F3"/>
    <w:rsid w:val="00A20BDD"/>
    <w:rsid w:val="00A27AFA"/>
    <w:rsid w:val="00A27B6F"/>
    <w:rsid w:val="00A318CE"/>
    <w:rsid w:val="00A32F18"/>
    <w:rsid w:val="00A34038"/>
    <w:rsid w:val="00A4054D"/>
    <w:rsid w:val="00A431C4"/>
    <w:rsid w:val="00A470F7"/>
    <w:rsid w:val="00A5168D"/>
    <w:rsid w:val="00A527A7"/>
    <w:rsid w:val="00A5662E"/>
    <w:rsid w:val="00A5679F"/>
    <w:rsid w:val="00A574BB"/>
    <w:rsid w:val="00A57FF2"/>
    <w:rsid w:val="00A62ABA"/>
    <w:rsid w:val="00A7027D"/>
    <w:rsid w:val="00A7541B"/>
    <w:rsid w:val="00A75B82"/>
    <w:rsid w:val="00A772B3"/>
    <w:rsid w:val="00A808E5"/>
    <w:rsid w:val="00A8589F"/>
    <w:rsid w:val="00A91C96"/>
    <w:rsid w:val="00A93442"/>
    <w:rsid w:val="00AA486C"/>
    <w:rsid w:val="00AA5EDC"/>
    <w:rsid w:val="00AA69C9"/>
    <w:rsid w:val="00AC261D"/>
    <w:rsid w:val="00AC35D1"/>
    <w:rsid w:val="00AC458C"/>
    <w:rsid w:val="00AE120E"/>
    <w:rsid w:val="00AE4F0E"/>
    <w:rsid w:val="00AE7652"/>
    <w:rsid w:val="00AF05B7"/>
    <w:rsid w:val="00B0645A"/>
    <w:rsid w:val="00B06FAE"/>
    <w:rsid w:val="00B11FA5"/>
    <w:rsid w:val="00B24B46"/>
    <w:rsid w:val="00B24EB9"/>
    <w:rsid w:val="00B35DF2"/>
    <w:rsid w:val="00B42EAA"/>
    <w:rsid w:val="00B46AE7"/>
    <w:rsid w:val="00B50722"/>
    <w:rsid w:val="00B53E0B"/>
    <w:rsid w:val="00B53ED5"/>
    <w:rsid w:val="00B55F61"/>
    <w:rsid w:val="00B60345"/>
    <w:rsid w:val="00B64F0F"/>
    <w:rsid w:val="00B771E9"/>
    <w:rsid w:val="00B824F0"/>
    <w:rsid w:val="00B91790"/>
    <w:rsid w:val="00B9743F"/>
    <w:rsid w:val="00B977C3"/>
    <w:rsid w:val="00BA3CA4"/>
    <w:rsid w:val="00BB316A"/>
    <w:rsid w:val="00BB6956"/>
    <w:rsid w:val="00BC3D23"/>
    <w:rsid w:val="00BD467C"/>
    <w:rsid w:val="00BD6EB8"/>
    <w:rsid w:val="00BD7A17"/>
    <w:rsid w:val="00BE06B6"/>
    <w:rsid w:val="00BE26D1"/>
    <w:rsid w:val="00BF0C50"/>
    <w:rsid w:val="00BF5882"/>
    <w:rsid w:val="00BF6137"/>
    <w:rsid w:val="00BF71D2"/>
    <w:rsid w:val="00C0107D"/>
    <w:rsid w:val="00C0440D"/>
    <w:rsid w:val="00C0757D"/>
    <w:rsid w:val="00C22D58"/>
    <w:rsid w:val="00C24336"/>
    <w:rsid w:val="00C36FB9"/>
    <w:rsid w:val="00C3767C"/>
    <w:rsid w:val="00C46BE8"/>
    <w:rsid w:val="00C5137A"/>
    <w:rsid w:val="00C52864"/>
    <w:rsid w:val="00C53147"/>
    <w:rsid w:val="00C53FA6"/>
    <w:rsid w:val="00C60ADF"/>
    <w:rsid w:val="00C63097"/>
    <w:rsid w:val="00C63C1B"/>
    <w:rsid w:val="00C6708F"/>
    <w:rsid w:val="00C70669"/>
    <w:rsid w:val="00C73867"/>
    <w:rsid w:val="00C7477A"/>
    <w:rsid w:val="00C82E89"/>
    <w:rsid w:val="00C8403A"/>
    <w:rsid w:val="00C84C59"/>
    <w:rsid w:val="00C912CB"/>
    <w:rsid w:val="00CA1C1B"/>
    <w:rsid w:val="00CB4CE5"/>
    <w:rsid w:val="00CC4389"/>
    <w:rsid w:val="00CD1F96"/>
    <w:rsid w:val="00CD55BD"/>
    <w:rsid w:val="00CD6A18"/>
    <w:rsid w:val="00CF0EB7"/>
    <w:rsid w:val="00CF2310"/>
    <w:rsid w:val="00CF2344"/>
    <w:rsid w:val="00D058C9"/>
    <w:rsid w:val="00D07064"/>
    <w:rsid w:val="00D22090"/>
    <w:rsid w:val="00D222D0"/>
    <w:rsid w:val="00D26BA2"/>
    <w:rsid w:val="00D3431E"/>
    <w:rsid w:val="00D51299"/>
    <w:rsid w:val="00D56C67"/>
    <w:rsid w:val="00D659A9"/>
    <w:rsid w:val="00D65BB0"/>
    <w:rsid w:val="00D70601"/>
    <w:rsid w:val="00D706AC"/>
    <w:rsid w:val="00D80567"/>
    <w:rsid w:val="00D82427"/>
    <w:rsid w:val="00D861FD"/>
    <w:rsid w:val="00D862F6"/>
    <w:rsid w:val="00D91F70"/>
    <w:rsid w:val="00D93303"/>
    <w:rsid w:val="00DA2D0F"/>
    <w:rsid w:val="00DA3506"/>
    <w:rsid w:val="00DA4ECA"/>
    <w:rsid w:val="00DA590E"/>
    <w:rsid w:val="00DA6202"/>
    <w:rsid w:val="00DC4063"/>
    <w:rsid w:val="00DC5399"/>
    <w:rsid w:val="00DC7388"/>
    <w:rsid w:val="00DC7ADF"/>
    <w:rsid w:val="00DD6FAE"/>
    <w:rsid w:val="00DF31AD"/>
    <w:rsid w:val="00E11287"/>
    <w:rsid w:val="00E21DCC"/>
    <w:rsid w:val="00E23751"/>
    <w:rsid w:val="00E274A0"/>
    <w:rsid w:val="00E40A79"/>
    <w:rsid w:val="00E443EA"/>
    <w:rsid w:val="00E45F61"/>
    <w:rsid w:val="00E50145"/>
    <w:rsid w:val="00E545E2"/>
    <w:rsid w:val="00E67798"/>
    <w:rsid w:val="00E750CB"/>
    <w:rsid w:val="00E75298"/>
    <w:rsid w:val="00E80B1B"/>
    <w:rsid w:val="00E83B16"/>
    <w:rsid w:val="00E9727E"/>
    <w:rsid w:val="00EA745E"/>
    <w:rsid w:val="00EA776A"/>
    <w:rsid w:val="00EA7E48"/>
    <w:rsid w:val="00EB39EA"/>
    <w:rsid w:val="00EB69FB"/>
    <w:rsid w:val="00EC2E52"/>
    <w:rsid w:val="00EC3BBA"/>
    <w:rsid w:val="00ED301C"/>
    <w:rsid w:val="00ED69AA"/>
    <w:rsid w:val="00ED6CA4"/>
    <w:rsid w:val="00EE1D77"/>
    <w:rsid w:val="00F04931"/>
    <w:rsid w:val="00F060F9"/>
    <w:rsid w:val="00F066ED"/>
    <w:rsid w:val="00F1203D"/>
    <w:rsid w:val="00F17124"/>
    <w:rsid w:val="00F25552"/>
    <w:rsid w:val="00F35749"/>
    <w:rsid w:val="00F50193"/>
    <w:rsid w:val="00F50A97"/>
    <w:rsid w:val="00F526D1"/>
    <w:rsid w:val="00F53093"/>
    <w:rsid w:val="00F5468A"/>
    <w:rsid w:val="00F57FEA"/>
    <w:rsid w:val="00F604C9"/>
    <w:rsid w:val="00F608CD"/>
    <w:rsid w:val="00F65C91"/>
    <w:rsid w:val="00F749C2"/>
    <w:rsid w:val="00F77A9D"/>
    <w:rsid w:val="00F81137"/>
    <w:rsid w:val="00F833C3"/>
    <w:rsid w:val="00F83749"/>
    <w:rsid w:val="00F90730"/>
    <w:rsid w:val="00F9398B"/>
    <w:rsid w:val="00F94957"/>
    <w:rsid w:val="00FA1F12"/>
    <w:rsid w:val="00FA2951"/>
    <w:rsid w:val="00FA470B"/>
    <w:rsid w:val="00FA5898"/>
    <w:rsid w:val="00FA64D0"/>
    <w:rsid w:val="00FB2213"/>
    <w:rsid w:val="00FB6AD6"/>
    <w:rsid w:val="00FC22C5"/>
    <w:rsid w:val="00FC6E03"/>
    <w:rsid w:val="00FD5355"/>
    <w:rsid w:val="00FD58C8"/>
    <w:rsid w:val="00FE057C"/>
    <w:rsid w:val="00FE094A"/>
    <w:rsid w:val="00FE733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19CE958A"/>
  <w15:docId w15:val="{C3F811EF-142F-4176-BE12-8D2E8CEB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77B"/>
    <w:rPr>
      <w:rFonts w:ascii="Palatino" w:hAnsi="Palatino"/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rsid w:val="000D2547"/>
    <w:pPr>
      <w:keepNext/>
      <w:numPr>
        <w:numId w:val="4"/>
      </w:numPr>
      <w:outlineLvl w:val="0"/>
    </w:pPr>
    <w:rPr>
      <w:rFonts w:ascii="Calibri" w:hAnsi="Calibri"/>
      <w:b/>
      <w: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81377B"/>
    <w:pPr>
      <w:keepNext/>
      <w:numPr>
        <w:ilvl w:val="1"/>
        <w:numId w:val="4"/>
      </w:numPr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81377B"/>
    <w:pPr>
      <w:numPr>
        <w:ilvl w:val="2"/>
      </w:numPr>
      <w:outlineLvl w:val="2"/>
    </w:pPr>
    <w:rPr>
      <w:iCs/>
    </w:rPr>
  </w:style>
  <w:style w:type="paragraph" w:styleId="Heading4">
    <w:name w:val="heading 4"/>
    <w:basedOn w:val="Heading3"/>
    <w:next w:val="Normal"/>
    <w:qFormat/>
    <w:rsid w:val="0081377B"/>
    <w:pPr>
      <w:numPr>
        <w:ilvl w:val="3"/>
      </w:numPr>
      <w:outlineLvl w:val="3"/>
    </w:pPr>
    <w:rPr>
      <w:bCs/>
    </w:rPr>
  </w:style>
  <w:style w:type="paragraph" w:styleId="Heading5">
    <w:name w:val="heading 5"/>
    <w:basedOn w:val="Heading4"/>
    <w:next w:val="Normal"/>
    <w:qFormat/>
    <w:rsid w:val="0081377B"/>
    <w:pPr>
      <w:numPr>
        <w:ilvl w:val="4"/>
      </w:numPr>
      <w:outlineLvl w:val="4"/>
    </w:pPr>
    <w:rPr>
      <w:rFonts w:cs="Arial"/>
      <w:bCs w:val="0"/>
    </w:rPr>
  </w:style>
  <w:style w:type="paragraph" w:styleId="Heading6">
    <w:name w:val="heading 6"/>
    <w:basedOn w:val="Normal"/>
    <w:next w:val="Normal"/>
    <w:qFormat/>
    <w:rsid w:val="0081377B"/>
    <w:pPr>
      <w:keepNext/>
      <w:numPr>
        <w:ilvl w:val="5"/>
        <w:numId w:val="4"/>
      </w:numPr>
      <w:spacing w:before="120"/>
      <w:outlineLvl w:val="5"/>
    </w:pPr>
    <w:rPr>
      <w:rFonts w:ascii="Times" w:hAnsi="Times"/>
      <w:b/>
      <w:i/>
      <w:iCs/>
      <w:shd w:val="clear" w:color="auto" w:fill="C0C0C0"/>
    </w:rPr>
  </w:style>
  <w:style w:type="paragraph" w:styleId="Heading7">
    <w:name w:val="heading 7"/>
    <w:basedOn w:val="Heading1"/>
    <w:next w:val="Normal"/>
    <w:qFormat/>
    <w:rsid w:val="0081377B"/>
    <w:pPr>
      <w:numPr>
        <w:ilvl w:val="6"/>
      </w:numPr>
      <w:outlineLvl w:val="6"/>
    </w:pPr>
    <w:rPr>
      <w:iCs/>
      <w:color w:val="auto"/>
    </w:rPr>
  </w:style>
  <w:style w:type="paragraph" w:styleId="Heading8">
    <w:name w:val="heading 8"/>
    <w:basedOn w:val="Normal"/>
    <w:next w:val="Normal"/>
    <w:qFormat/>
    <w:rsid w:val="0081377B"/>
    <w:pPr>
      <w:keepNext/>
      <w:numPr>
        <w:ilvl w:val="7"/>
        <w:numId w:val="4"/>
      </w:numPr>
      <w:spacing w:before="120"/>
      <w:outlineLvl w:val="7"/>
    </w:pPr>
    <w:rPr>
      <w:rFonts w:ascii="Times" w:hAnsi="Times" w:cs="Arial"/>
      <w:b/>
      <w:i/>
      <w:color w:val="FF0000"/>
    </w:rPr>
  </w:style>
  <w:style w:type="paragraph" w:styleId="Heading9">
    <w:name w:val="heading 9"/>
    <w:basedOn w:val="Normal"/>
    <w:next w:val="Normal"/>
    <w:qFormat/>
    <w:rsid w:val="0081377B"/>
    <w:pPr>
      <w:keepNext/>
      <w:numPr>
        <w:ilvl w:val="8"/>
        <w:numId w:val="4"/>
      </w:numPr>
      <w:spacing w:before="120" w:after="120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377B"/>
    <w:pPr>
      <w:jc w:val="center"/>
    </w:pPr>
    <w:rPr>
      <w:b/>
    </w:rPr>
  </w:style>
  <w:style w:type="paragraph" w:styleId="BodyText">
    <w:name w:val="Body Text"/>
    <w:basedOn w:val="Normal"/>
    <w:rsid w:val="0081377B"/>
    <w:rPr>
      <w:b/>
    </w:rPr>
  </w:style>
  <w:style w:type="paragraph" w:styleId="Header">
    <w:name w:val="header"/>
    <w:basedOn w:val="Normal"/>
    <w:link w:val="HeaderChar"/>
    <w:uiPriority w:val="99"/>
    <w:rsid w:val="008137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3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377B"/>
  </w:style>
  <w:style w:type="paragraph" w:customStyle="1" w:styleId="xl24">
    <w:name w:val="xl24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25">
    <w:name w:val="xl25"/>
    <w:basedOn w:val="Normal"/>
    <w:rsid w:val="008137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26">
    <w:name w:val="xl26"/>
    <w:basedOn w:val="Normal"/>
    <w:rsid w:val="0081377B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27">
    <w:name w:val="xl27"/>
    <w:basedOn w:val="Normal"/>
    <w:rsid w:val="0081377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i/>
      <w:iCs/>
      <w:color w:val="auto"/>
      <w:sz w:val="28"/>
      <w:szCs w:val="28"/>
    </w:rPr>
  </w:style>
  <w:style w:type="paragraph" w:customStyle="1" w:styleId="xl28">
    <w:name w:val="xl28"/>
    <w:basedOn w:val="Normal"/>
    <w:rsid w:val="008137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i/>
      <w:iCs/>
      <w:color w:val="auto"/>
      <w:sz w:val="28"/>
      <w:szCs w:val="28"/>
    </w:rPr>
  </w:style>
  <w:style w:type="paragraph" w:customStyle="1" w:styleId="xl29">
    <w:name w:val="xl29"/>
    <w:basedOn w:val="Normal"/>
    <w:rsid w:val="008137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i/>
      <w:iCs/>
      <w:color w:val="auto"/>
      <w:sz w:val="28"/>
      <w:szCs w:val="28"/>
    </w:rPr>
  </w:style>
  <w:style w:type="paragraph" w:customStyle="1" w:styleId="xl30">
    <w:name w:val="xl30"/>
    <w:basedOn w:val="Normal"/>
    <w:rsid w:val="008137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i/>
      <w:iCs/>
      <w:color w:val="auto"/>
      <w:sz w:val="28"/>
      <w:szCs w:val="28"/>
    </w:rPr>
  </w:style>
  <w:style w:type="paragraph" w:customStyle="1" w:styleId="xl31">
    <w:name w:val="xl31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auto"/>
      <w:szCs w:val="24"/>
    </w:rPr>
  </w:style>
  <w:style w:type="paragraph" w:customStyle="1" w:styleId="xl32">
    <w:name w:val="xl32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auto"/>
      <w:szCs w:val="24"/>
    </w:rPr>
  </w:style>
  <w:style w:type="paragraph" w:customStyle="1" w:styleId="xl33">
    <w:name w:val="xl33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auto"/>
      <w:szCs w:val="24"/>
    </w:rPr>
  </w:style>
  <w:style w:type="paragraph" w:customStyle="1" w:styleId="xl34">
    <w:name w:val="xl34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auto"/>
      <w:szCs w:val="24"/>
    </w:rPr>
  </w:style>
  <w:style w:type="paragraph" w:customStyle="1" w:styleId="xl35">
    <w:name w:val="xl35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36">
    <w:name w:val="xl36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37">
    <w:name w:val="xl37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38">
    <w:name w:val="xl38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39">
    <w:name w:val="xl39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40">
    <w:name w:val="xl40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41">
    <w:name w:val="xl41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42">
    <w:name w:val="xl42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43">
    <w:name w:val="xl43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44">
    <w:name w:val="xl44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szCs w:val="24"/>
    </w:rPr>
  </w:style>
  <w:style w:type="paragraph" w:customStyle="1" w:styleId="xl45">
    <w:name w:val="xl45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auto"/>
      <w:szCs w:val="24"/>
    </w:rPr>
  </w:style>
  <w:style w:type="paragraph" w:customStyle="1" w:styleId="xl46">
    <w:name w:val="xl46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szCs w:val="24"/>
    </w:rPr>
  </w:style>
  <w:style w:type="paragraph" w:customStyle="1" w:styleId="xl47">
    <w:name w:val="xl47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szCs w:val="24"/>
    </w:rPr>
  </w:style>
  <w:style w:type="paragraph" w:customStyle="1" w:styleId="xl48">
    <w:name w:val="xl48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szCs w:val="24"/>
    </w:rPr>
  </w:style>
  <w:style w:type="paragraph" w:customStyle="1" w:styleId="xl49">
    <w:name w:val="xl49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" w:eastAsia="Arial Unicode MS" w:hAnsi="Arial" w:cs="Arial"/>
      <w:color w:val="auto"/>
      <w:szCs w:val="24"/>
    </w:rPr>
  </w:style>
  <w:style w:type="paragraph" w:customStyle="1" w:styleId="xl50">
    <w:name w:val="xl50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1">
    <w:name w:val="xl51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2">
    <w:name w:val="xl52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3">
    <w:name w:val="xl53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4">
    <w:name w:val="xl54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5">
    <w:name w:val="xl55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56">
    <w:name w:val="xl56"/>
    <w:basedOn w:val="Normal"/>
    <w:rsid w:val="0081377B"/>
    <w:pPr>
      <w:spacing w:before="100" w:beforeAutospacing="1" w:after="100" w:afterAutospacing="1"/>
      <w:textAlignment w:val="top"/>
    </w:pPr>
    <w:rPr>
      <w:rFonts w:ascii="Arial" w:eastAsia="Arial Unicode MS" w:hAnsi="Arial" w:cs="Arial"/>
      <w:i/>
      <w:iCs/>
      <w:color w:val="auto"/>
      <w:sz w:val="16"/>
      <w:szCs w:val="16"/>
    </w:rPr>
  </w:style>
  <w:style w:type="paragraph" w:customStyle="1" w:styleId="xl57">
    <w:name w:val="xl57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ascii="Arial" w:eastAsia="Arial Unicode MS" w:hAnsi="Arial" w:cs="Arial"/>
      <w:color w:val="auto"/>
      <w:sz w:val="16"/>
      <w:szCs w:val="16"/>
    </w:rPr>
  </w:style>
  <w:style w:type="paragraph" w:customStyle="1" w:styleId="xl58">
    <w:name w:val="xl58"/>
    <w:basedOn w:val="Normal"/>
    <w:rsid w:val="008137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auto"/>
      <w:sz w:val="16"/>
      <w:szCs w:val="16"/>
    </w:rPr>
  </w:style>
  <w:style w:type="paragraph" w:customStyle="1" w:styleId="xl59">
    <w:name w:val="xl59"/>
    <w:basedOn w:val="Normal"/>
    <w:rsid w:val="0081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auto"/>
      <w:szCs w:val="24"/>
    </w:rPr>
  </w:style>
  <w:style w:type="paragraph" w:customStyle="1" w:styleId="xl60">
    <w:name w:val="xl60"/>
    <w:basedOn w:val="Normal"/>
    <w:rsid w:val="0081377B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eastAsia="Arial Unicode MS" w:hAnsi="Arial" w:cs="Arial"/>
      <w:color w:val="auto"/>
      <w:szCs w:val="24"/>
    </w:rPr>
  </w:style>
  <w:style w:type="paragraph" w:styleId="BodyTextIndent2">
    <w:name w:val="Body Text Indent 2"/>
    <w:basedOn w:val="Normal"/>
    <w:rsid w:val="0081377B"/>
    <w:pPr>
      <w:ind w:left="567"/>
    </w:pPr>
    <w:rPr>
      <w:rFonts w:ascii="Tahoma" w:hAnsi="Tahoma"/>
      <w:bCs/>
      <w:i/>
      <w:iCs/>
      <w:color w:val="auto"/>
    </w:rPr>
  </w:style>
  <w:style w:type="paragraph" w:styleId="BodyTextIndent3">
    <w:name w:val="Body Text Indent 3"/>
    <w:basedOn w:val="Normal"/>
    <w:rsid w:val="0081377B"/>
    <w:pPr>
      <w:ind w:left="567"/>
    </w:pPr>
    <w:rPr>
      <w:rFonts w:ascii="Tahoma" w:hAnsi="Tahoma"/>
      <w:bCs/>
      <w:color w:val="auto"/>
    </w:rPr>
  </w:style>
  <w:style w:type="paragraph" w:styleId="BodyTextIndent">
    <w:name w:val="Body Text Indent"/>
    <w:basedOn w:val="Normal"/>
    <w:rsid w:val="0081377B"/>
    <w:pPr>
      <w:ind w:left="567"/>
    </w:pPr>
    <w:rPr>
      <w:rFonts w:ascii="Arial" w:hAnsi="Arial" w:cs="Arial"/>
      <w:bCs/>
      <w:sz w:val="22"/>
    </w:rPr>
  </w:style>
  <w:style w:type="paragraph" w:styleId="BodyText2">
    <w:name w:val="Body Text 2"/>
    <w:basedOn w:val="Normal"/>
    <w:rsid w:val="0081377B"/>
    <w:rPr>
      <w:rFonts w:ascii="Arial" w:hAnsi="Arial" w:cs="Arial"/>
      <w:sz w:val="18"/>
    </w:rPr>
  </w:style>
  <w:style w:type="character" w:styleId="CommentReference">
    <w:name w:val="annotation reference"/>
    <w:basedOn w:val="DefaultParagraphFont"/>
    <w:semiHidden/>
    <w:rsid w:val="008137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377B"/>
    <w:rPr>
      <w:sz w:val="20"/>
    </w:rPr>
  </w:style>
  <w:style w:type="paragraph" w:styleId="BodyText3">
    <w:name w:val="Body Text 3"/>
    <w:basedOn w:val="Normal"/>
    <w:rsid w:val="0081377B"/>
    <w:rPr>
      <w:rFonts w:ascii="Arial" w:hAnsi="Arial" w:cs="Arial"/>
      <w:sz w:val="20"/>
    </w:rPr>
  </w:style>
  <w:style w:type="paragraph" w:styleId="Subtitle">
    <w:name w:val="Subtitle"/>
    <w:basedOn w:val="Normal"/>
    <w:qFormat/>
    <w:rsid w:val="0081377B"/>
    <w:rPr>
      <w:rFonts w:ascii="Arial" w:hAnsi="Arial" w:cs="Arial"/>
      <w:b/>
      <w:bCs/>
      <w:i/>
      <w:iCs/>
    </w:rPr>
  </w:style>
  <w:style w:type="paragraph" w:customStyle="1" w:styleId="TableHeadings">
    <w:name w:val="Table Headings"/>
    <w:basedOn w:val="Normal"/>
    <w:next w:val="Normal"/>
    <w:rsid w:val="008137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olor w:val="auto"/>
      <w:sz w:val="18"/>
    </w:rPr>
  </w:style>
  <w:style w:type="character" w:styleId="Hyperlink">
    <w:name w:val="Hyperlink"/>
    <w:basedOn w:val="DefaultParagraphFont"/>
    <w:uiPriority w:val="99"/>
    <w:rsid w:val="0081377B"/>
    <w:rPr>
      <w:rFonts w:ascii="Arial" w:hAnsi="Arial"/>
      <w:color w:val="0000FF"/>
      <w:sz w:val="18"/>
      <w:u w:val="single"/>
    </w:rPr>
  </w:style>
  <w:style w:type="character" w:styleId="FollowedHyperlink">
    <w:name w:val="FollowedHyperlink"/>
    <w:basedOn w:val="DefaultParagraphFont"/>
    <w:rsid w:val="0081377B"/>
    <w:rPr>
      <w:color w:val="800080"/>
      <w:u w:val="single"/>
    </w:rPr>
  </w:style>
  <w:style w:type="paragraph" w:customStyle="1" w:styleId="DLNormalChar">
    <w:name w:val="DL_Normal Char"/>
    <w:rsid w:val="0081377B"/>
    <w:rPr>
      <w:rFonts w:ascii="Verdana" w:hAnsi="Verdana"/>
      <w:lang w:eastAsia="en-US"/>
    </w:rPr>
  </w:style>
  <w:style w:type="paragraph" w:customStyle="1" w:styleId="Table-Normal">
    <w:name w:val="Table - Normal"/>
    <w:basedOn w:val="Normal"/>
    <w:rsid w:val="0081377B"/>
    <w:pPr>
      <w:spacing w:before="60" w:after="60"/>
      <w:jc w:val="both"/>
    </w:pPr>
    <w:rPr>
      <w:rFonts w:ascii="Arial" w:hAnsi="Arial"/>
      <w:color w:val="auto"/>
      <w:sz w:val="16"/>
      <w:lang w:val="en-US"/>
    </w:rPr>
  </w:style>
  <w:style w:type="paragraph" w:customStyle="1" w:styleId="TableClientName">
    <w:name w:val="(Table Client Name)"/>
    <w:basedOn w:val="Table-Normal"/>
    <w:rsid w:val="0081377B"/>
    <w:pPr>
      <w:jc w:val="left"/>
    </w:pPr>
  </w:style>
  <w:style w:type="paragraph" w:customStyle="1" w:styleId="TableText">
    <w:name w:val="Table Text"/>
    <w:basedOn w:val="Normal"/>
    <w:link w:val="TableTextChar"/>
    <w:rsid w:val="0081377B"/>
    <w:pPr>
      <w:spacing w:before="60" w:after="60"/>
    </w:pPr>
    <w:rPr>
      <w:rFonts w:ascii="Verdana" w:hAnsi="Verdana"/>
      <w:color w:val="auto"/>
      <w:sz w:val="19"/>
      <w:lang w:val="en-GB" w:eastAsia="en-AU"/>
    </w:rPr>
  </w:style>
  <w:style w:type="paragraph" w:customStyle="1" w:styleId="11Appendix2">
    <w:name w:val="1.1 Appendix 2"/>
    <w:basedOn w:val="Normal"/>
    <w:rsid w:val="0081377B"/>
    <w:pPr>
      <w:spacing w:before="160"/>
    </w:pPr>
    <w:rPr>
      <w:rFonts w:ascii="Verdana" w:hAnsi="Verdana"/>
      <w:color w:val="auto"/>
      <w:sz w:val="19"/>
      <w:lang w:eastAsia="en-AU"/>
    </w:rPr>
  </w:style>
  <w:style w:type="paragraph" w:styleId="Caption">
    <w:name w:val="caption"/>
    <w:basedOn w:val="Normal"/>
    <w:next w:val="Normal"/>
    <w:qFormat/>
    <w:rsid w:val="0081377B"/>
    <w:pPr>
      <w:tabs>
        <w:tab w:val="num" w:pos="720"/>
      </w:tabs>
      <w:spacing w:before="120" w:after="120"/>
      <w:ind w:left="-709"/>
      <w:jc w:val="center"/>
    </w:pPr>
    <w:rPr>
      <w:b/>
      <w:bCs/>
      <w:sz w:val="36"/>
    </w:rPr>
  </w:style>
  <w:style w:type="paragraph" w:customStyle="1" w:styleId="Block">
    <w:name w:val="Block"/>
    <w:basedOn w:val="Normal"/>
    <w:rsid w:val="0081377B"/>
    <w:pPr>
      <w:keepLines/>
      <w:spacing w:before="120" w:after="60"/>
    </w:pPr>
    <w:rPr>
      <w:rFonts w:ascii="Helvetica" w:hAnsi="Helvetica"/>
      <w:color w:val="auto"/>
      <w:spacing w:val="-6"/>
      <w:sz w:val="20"/>
    </w:rPr>
  </w:style>
  <w:style w:type="paragraph" w:styleId="BalloonText">
    <w:name w:val="Balloon Text"/>
    <w:basedOn w:val="Normal"/>
    <w:semiHidden/>
    <w:rsid w:val="0081377B"/>
    <w:rPr>
      <w:rFonts w:ascii="Tahoma" w:hAnsi="Tahoma" w:cs="Tahoma"/>
      <w:sz w:val="16"/>
      <w:szCs w:val="16"/>
    </w:rPr>
  </w:style>
  <w:style w:type="paragraph" w:customStyle="1" w:styleId="BodyWInonumber">
    <w:name w:val="Body WI no number"/>
    <w:basedOn w:val="Normal"/>
    <w:rsid w:val="0081377B"/>
    <w:pPr>
      <w:keepLines/>
      <w:spacing w:before="40" w:after="80"/>
      <w:ind w:left="851"/>
    </w:pPr>
    <w:rPr>
      <w:color w:val="000080"/>
      <w:spacing w:val="-6"/>
      <w:sz w:val="22"/>
    </w:rPr>
  </w:style>
  <w:style w:type="paragraph" w:styleId="NormalIndent">
    <w:name w:val="Normal Indent"/>
    <w:basedOn w:val="Normal"/>
    <w:rsid w:val="0081377B"/>
    <w:pPr>
      <w:numPr>
        <w:numId w:val="1"/>
      </w:numPr>
    </w:pPr>
  </w:style>
  <w:style w:type="paragraph" w:styleId="NormalWeb">
    <w:name w:val="Normal (Web)"/>
    <w:basedOn w:val="Normal"/>
    <w:rsid w:val="0081377B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basedOn w:val="DefaultParagraphFont"/>
    <w:qFormat/>
    <w:rsid w:val="0081377B"/>
    <w:rPr>
      <w:b/>
      <w:bCs/>
    </w:rPr>
  </w:style>
  <w:style w:type="paragraph" w:customStyle="1" w:styleId="PresentationDate">
    <w:name w:val="Presentation Date"/>
    <w:basedOn w:val="ListBullet"/>
    <w:rsid w:val="0081377B"/>
    <w:pPr>
      <w:numPr>
        <w:numId w:val="0"/>
      </w:numPr>
      <w:spacing w:line="312" w:lineRule="auto"/>
    </w:pPr>
    <w:rPr>
      <w:rFonts w:cs="Arial"/>
      <w:sz w:val="14"/>
      <w:szCs w:val="14"/>
      <w:lang w:val="en-US" w:eastAsia="en-US"/>
    </w:rPr>
  </w:style>
  <w:style w:type="paragraph" w:styleId="ListBullet">
    <w:name w:val="List Bullet"/>
    <w:basedOn w:val="BodyText"/>
    <w:autoRedefine/>
    <w:rsid w:val="0081377B"/>
    <w:pPr>
      <w:numPr>
        <w:numId w:val="2"/>
      </w:numPr>
      <w:spacing w:after="120"/>
    </w:pPr>
    <w:rPr>
      <w:rFonts w:ascii="Arial" w:hAnsi="Arial"/>
      <w:b w:val="0"/>
      <w:color w:val="auto"/>
      <w:sz w:val="22"/>
      <w:lang w:eastAsia="en-AU"/>
    </w:rPr>
  </w:style>
  <w:style w:type="paragraph" w:customStyle="1" w:styleId="Cover-Title">
    <w:name w:val="Cover - Title"/>
    <w:basedOn w:val="Heading1"/>
    <w:rsid w:val="0081377B"/>
    <w:pPr>
      <w:keepNext w:val="0"/>
      <w:spacing w:before="240" w:after="120"/>
    </w:pPr>
    <w:rPr>
      <w:rFonts w:ascii="Arial" w:hAnsi="Arial" w:cs="Arial"/>
      <w:bCs/>
      <w:color w:val="auto"/>
      <w:kern w:val="32"/>
      <w:sz w:val="36"/>
      <w:szCs w:val="36"/>
      <w:lang w:eastAsia="en-AU"/>
    </w:rPr>
  </w:style>
  <w:style w:type="paragraph" w:styleId="TOC1">
    <w:name w:val="toc 1"/>
    <w:basedOn w:val="Normal"/>
    <w:next w:val="Normal"/>
    <w:autoRedefine/>
    <w:uiPriority w:val="39"/>
    <w:rsid w:val="00F50A97"/>
    <w:pPr>
      <w:jc w:val="center"/>
    </w:pPr>
    <w:rPr>
      <w:rFonts w:asciiTheme="minorHAnsi" w:hAnsiTheme="minorHAnsi"/>
      <w:b/>
      <w:caps/>
      <w:color w:val="auto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rsid w:val="00052E81"/>
    <w:pPr>
      <w:tabs>
        <w:tab w:val="left" w:pos="1418"/>
      </w:tabs>
      <w:ind w:left="567" w:right="-142"/>
    </w:pPr>
  </w:style>
  <w:style w:type="paragraph" w:styleId="TOC3">
    <w:name w:val="toc 3"/>
    <w:basedOn w:val="Normal"/>
    <w:next w:val="Normal"/>
    <w:autoRedefine/>
    <w:semiHidden/>
    <w:rsid w:val="0081377B"/>
    <w:pPr>
      <w:ind w:left="480"/>
    </w:pPr>
    <w:rPr>
      <w:rFonts w:ascii="Times New Roman" w:hAnsi="Times New Roman"/>
      <w:color w:val="auto"/>
      <w:szCs w:val="24"/>
    </w:rPr>
  </w:style>
  <w:style w:type="paragraph" w:styleId="TOC4">
    <w:name w:val="toc 4"/>
    <w:basedOn w:val="Normal"/>
    <w:next w:val="Normal"/>
    <w:autoRedefine/>
    <w:semiHidden/>
    <w:rsid w:val="0081377B"/>
    <w:pPr>
      <w:ind w:left="720"/>
    </w:pPr>
    <w:rPr>
      <w:rFonts w:ascii="Times New Roman" w:hAnsi="Times New Roman"/>
      <w:color w:val="auto"/>
      <w:szCs w:val="24"/>
    </w:rPr>
  </w:style>
  <w:style w:type="paragraph" w:styleId="TOC5">
    <w:name w:val="toc 5"/>
    <w:basedOn w:val="Normal"/>
    <w:next w:val="Normal"/>
    <w:autoRedefine/>
    <w:semiHidden/>
    <w:rsid w:val="0081377B"/>
    <w:pPr>
      <w:ind w:left="960"/>
    </w:pPr>
    <w:rPr>
      <w:rFonts w:ascii="Times New Roman" w:hAnsi="Times New Roman"/>
      <w:color w:val="auto"/>
      <w:szCs w:val="24"/>
    </w:rPr>
  </w:style>
  <w:style w:type="paragraph" w:styleId="TOC6">
    <w:name w:val="toc 6"/>
    <w:basedOn w:val="Normal"/>
    <w:next w:val="Normal"/>
    <w:autoRedefine/>
    <w:semiHidden/>
    <w:rsid w:val="0081377B"/>
    <w:pPr>
      <w:ind w:left="1200"/>
    </w:pPr>
    <w:rPr>
      <w:rFonts w:ascii="Times New Roman" w:hAnsi="Times New Roman"/>
      <w:color w:val="auto"/>
      <w:szCs w:val="24"/>
    </w:rPr>
  </w:style>
  <w:style w:type="paragraph" w:styleId="TOC7">
    <w:name w:val="toc 7"/>
    <w:basedOn w:val="Normal"/>
    <w:next w:val="Normal"/>
    <w:autoRedefine/>
    <w:semiHidden/>
    <w:rsid w:val="0081377B"/>
    <w:pPr>
      <w:ind w:left="1440"/>
    </w:pPr>
    <w:rPr>
      <w:rFonts w:ascii="Times New Roman" w:hAnsi="Times New Roman"/>
      <w:color w:val="auto"/>
      <w:szCs w:val="24"/>
    </w:rPr>
  </w:style>
  <w:style w:type="paragraph" w:styleId="TOC8">
    <w:name w:val="toc 8"/>
    <w:basedOn w:val="Normal"/>
    <w:next w:val="Normal"/>
    <w:autoRedefine/>
    <w:semiHidden/>
    <w:rsid w:val="0081377B"/>
    <w:pPr>
      <w:ind w:left="1680"/>
    </w:pPr>
    <w:rPr>
      <w:rFonts w:ascii="Times New Roman" w:hAnsi="Times New Roman"/>
      <w:color w:val="auto"/>
      <w:szCs w:val="24"/>
    </w:rPr>
  </w:style>
  <w:style w:type="paragraph" w:styleId="TOC9">
    <w:name w:val="toc 9"/>
    <w:basedOn w:val="Normal"/>
    <w:next w:val="Normal"/>
    <w:autoRedefine/>
    <w:semiHidden/>
    <w:rsid w:val="0081377B"/>
    <w:pPr>
      <w:ind w:left="1920"/>
    </w:pPr>
    <w:rPr>
      <w:rFonts w:ascii="Times New Roman" w:hAnsi="Times New Roman"/>
      <w:color w:val="auto"/>
      <w:szCs w:val="24"/>
    </w:rPr>
  </w:style>
  <w:style w:type="paragraph" w:customStyle="1" w:styleId="BodyIndent">
    <w:name w:val="BodyIndent"/>
    <w:basedOn w:val="Normal"/>
    <w:rsid w:val="0081377B"/>
    <w:pPr>
      <w:numPr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both"/>
    </w:pPr>
    <w:rPr>
      <w:rFonts w:ascii="Times New Roman" w:hAnsi="Times New Roman"/>
      <w:color w:val="auto"/>
    </w:rPr>
  </w:style>
  <w:style w:type="paragraph" w:customStyle="1" w:styleId="BodyCopy">
    <w:name w:val="Body Copy"/>
    <w:basedOn w:val="Normal"/>
    <w:rsid w:val="0081377B"/>
    <w:pPr>
      <w:spacing w:before="120"/>
      <w:jc w:val="both"/>
    </w:pPr>
    <w:rPr>
      <w:rFonts w:ascii="Arial" w:hAnsi="Arial"/>
      <w:color w:val="auto"/>
      <w:sz w:val="22"/>
    </w:rPr>
  </w:style>
  <w:style w:type="paragraph" w:customStyle="1" w:styleId="dash">
    <w:name w:val="dash"/>
    <w:basedOn w:val="Normal"/>
    <w:rsid w:val="008137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ind w:left="1134" w:hanging="567"/>
      <w:jc w:val="both"/>
    </w:pPr>
    <w:rPr>
      <w:rFonts w:ascii="Times New Roman" w:hAnsi="Times New Roman"/>
      <w:color w:val="auto"/>
    </w:rPr>
  </w:style>
  <w:style w:type="paragraph" w:customStyle="1" w:styleId="doubledot">
    <w:name w:val="double dot"/>
    <w:basedOn w:val="Normal"/>
    <w:rsid w:val="008137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ind w:left="1701" w:hanging="567"/>
      <w:jc w:val="both"/>
    </w:pPr>
    <w:rPr>
      <w:rFonts w:ascii="Times New Roman" w:hAnsi="Times New Roman"/>
      <w:color w:val="auto"/>
    </w:rPr>
  </w:style>
  <w:style w:type="paragraph" w:customStyle="1" w:styleId="dot">
    <w:name w:val="dot"/>
    <w:basedOn w:val="Normal"/>
    <w:rsid w:val="008137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ind w:left="567" w:hanging="567"/>
      <w:jc w:val="both"/>
    </w:pPr>
    <w:rPr>
      <w:rFonts w:ascii="Times New Roman" w:hAnsi="Times New Roman"/>
      <w:color w:val="auto"/>
    </w:rPr>
  </w:style>
  <w:style w:type="paragraph" w:customStyle="1" w:styleId="StyledashPalatinoBlackLeft0cmFirstline0cm">
    <w:name w:val="Style dash + Palatino Black Left:  0 cm First line:  0 cm"/>
    <w:basedOn w:val="dash"/>
    <w:rsid w:val="0081377B"/>
    <w:pPr>
      <w:ind w:left="340" w:firstLine="0"/>
    </w:pPr>
    <w:rPr>
      <w:rFonts w:ascii="Palatino" w:hAnsi="Palatino"/>
      <w:color w:val="000000"/>
    </w:rPr>
  </w:style>
  <w:style w:type="paragraph" w:customStyle="1" w:styleId="NormalTwo">
    <w:name w:val="Normal Two"/>
    <w:basedOn w:val="Normal"/>
    <w:rsid w:val="0081377B"/>
    <w:rPr>
      <w:b/>
      <w:bCs/>
    </w:rPr>
  </w:style>
  <w:style w:type="table" w:styleId="TableGrid">
    <w:name w:val="Table Grid"/>
    <w:basedOn w:val="TableNormal"/>
    <w:rsid w:val="0081377B"/>
    <w:pPr>
      <w:ind w:left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neNumber">
    <w:name w:val="line number"/>
    <w:basedOn w:val="DefaultParagraphFont"/>
    <w:rsid w:val="007B09E5"/>
  </w:style>
  <w:style w:type="character" w:customStyle="1" w:styleId="HeaderChar">
    <w:name w:val="Header Char"/>
    <w:basedOn w:val="DefaultParagraphFont"/>
    <w:link w:val="Header"/>
    <w:uiPriority w:val="99"/>
    <w:rsid w:val="002D0FDE"/>
    <w:rPr>
      <w:rFonts w:ascii="Palatino" w:hAnsi="Palatino"/>
      <w:color w:val="000000"/>
      <w:sz w:val="24"/>
      <w:lang w:eastAsia="en-US"/>
    </w:rPr>
  </w:style>
  <w:style w:type="paragraph" w:customStyle="1" w:styleId="Heading">
    <w:name w:val="Heading"/>
    <w:basedOn w:val="Normal"/>
    <w:next w:val="Normal"/>
    <w:rsid w:val="00525136"/>
    <w:pPr>
      <w:keepNext/>
      <w:spacing w:before="240" w:after="80"/>
    </w:pPr>
    <w:rPr>
      <w:rFonts w:ascii="Calibri Bold" w:hAnsi="Arial"/>
      <w:b/>
      <w:color w:val="auto"/>
      <w:sz w:val="38"/>
    </w:rPr>
  </w:style>
  <w:style w:type="paragraph" w:customStyle="1" w:styleId="TableRowHead">
    <w:name w:val="Table RowHead"/>
    <w:basedOn w:val="TableHeading"/>
    <w:rsid w:val="00525136"/>
    <w:pPr>
      <w:keepNext w:val="0"/>
      <w:spacing w:before="40" w:after="40"/>
    </w:pPr>
  </w:style>
  <w:style w:type="paragraph" w:customStyle="1" w:styleId="TableHeading">
    <w:name w:val="Table Heading"/>
    <w:basedOn w:val="TableText"/>
    <w:link w:val="TableHeadingChar"/>
    <w:rsid w:val="00525136"/>
    <w:pPr>
      <w:keepNext/>
      <w:spacing w:before="80" w:after="80"/>
    </w:pPr>
    <w:rPr>
      <w:rFonts w:ascii="Calibri Bold" w:hAnsi="Arial"/>
      <w:b/>
    </w:rPr>
  </w:style>
  <w:style w:type="paragraph" w:customStyle="1" w:styleId="TableHeadingCentre">
    <w:name w:val="Table Heading Centre"/>
    <w:basedOn w:val="TableHeading"/>
    <w:rsid w:val="00525136"/>
    <w:pPr>
      <w:jc w:val="center"/>
    </w:pPr>
  </w:style>
  <w:style w:type="paragraph" w:customStyle="1" w:styleId="TableRevisionNumber">
    <w:name w:val="(Table Revision Number)"/>
    <w:basedOn w:val="TableDocumentNo"/>
    <w:rsid w:val="00525136"/>
  </w:style>
  <w:style w:type="paragraph" w:customStyle="1" w:styleId="DocumentDetails">
    <w:name w:val="Document Details"/>
    <w:basedOn w:val="Normal"/>
    <w:rsid w:val="00525136"/>
    <w:pPr>
      <w:spacing w:before="240" w:after="120"/>
    </w:pPr>
    <w:rPr>
      <w:rFonts w:ascii="Arial" w:hAnsi="Arial"/>
      <w:b/>
      <w:color w:val="auto"/>
      <w:sz w:val="22"/>
    </w:rPr>
  </w:style>
  <w:style w:type="character" w:customStyle="1" w:styleId="TableTextChar">
    <w:name w:val="Table Text Char"/>
    <w:basedOn w:val="DefaultParagraphFont"/>
    <w:link w:val="TableText"/>
    <w:rsid w:val="00525136"/>
    <w:rPr>
      <w:rFonts w:ascii="Verdana" w:hAnsi="Verdana"/>
      <w:sz w:val="19"/>
      <w:lang w:val="en-GB"/>
    </w:rPr>
  </w:style>
  <w:style w:type="character" w:customStyle="1" w:styleId="TableHeadingChar">
    <w:name w:val="Table Heading Char"/>
    <w:basedOn w:val="TableTextChar"/>
    <w:link w:val="TableHeading"/>
    <w:rsid w:val="00525136"/>
    <w:rPr>
      <w:rFonts w:ascii="Calibri Bold" w:hAnsi="Arial"/>
      <w:b/>
      <w:sz w:val="19"/>
      <w:lang w:val="en-GB"/>
    </w:rPr>
  </w:style>
  <w:style w:type="paragraph" w:customStyle="1" w:styleId="TableDocumentNo">
    <w:name w:val="(Table Document No)"/>
    <w:basedOn w:val="TableText"/>
    <w:rsid w:val="00525136"/>
    <w:pPr>
      <w:spacing w:before="40" w:after="40"/>
    </w:pPr>
    <w:rPr>
      <w:rFonts w:ascii="Calibri" w:hAnsi="Calibri"/>
      <w:sz w:val="20"/>
      <w:lang w:val="en-AU" w:eastAsia="en-US"/>
    </w:rPr>
  </w:style>
  <w:style w:type="paragraph" w:customStyle="1" w:styleId="TableStatusCode">
    <w:name w:val="(Table Status Code)"/>
    <w:basedOn w:val="TableText"/>
    <w:rsid w:val="00525136"/>
    <w:pPr>
      <w:spacing w:before="40" w:after="40"/>
    </w:pPr>
    <w:rPr>
      <w:rFonts w:ascii="Calibri" w:hAnsi="Calibri"/>
      <w:sz w:val="20"/>
      <w:lang w:val="en-AU" w:eastAsia="en-US"/>
    </w:rPr>
  </w:style>
  <w:style w:type="paragraph" w:customStyle="1" w:styleId="Text">
    <w:name w:val="Text"/>
    <w:basedOn w:val="Normal"/>
    <w:rsid w:val="000A2A43"/>
    <w:pPr>
      <w:spacing w:before="80" w:after="80"/>
      <w:ind w:left="1134"/>
      <w:jc w:val="both"/>
    </w:pPr>
    <w:rPr>
      <w:rFonts w:ascii="Calibri" w:hAnsi="Calibr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4B506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F7BEC"/>
    <w:rPr>
      <w:rFonts w:ascii="Palatino" w:hAnsi="Palatino"/>
      <w:color w:val="000000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58C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D58C8"/>
    <w:rPr>
      <w:rFonts w:ascii="Palatino" w:hAnsi="Palatino"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D58C8"/>
    <w:rPr>
      <w:rFonts w:ascii="Palatino" w:hAnsi="Palatino"/>
      <w:color w:val="000000"/>
      <w:lang w:eastAsia="en-US"/>
    </w:rPr>
  </w:style>
  <w:style w:type="paragraph" w:customStyle="1" w:styleId="MELegal2">
    <w:name w:val="ME Legal 2"/>
    <w:basedOn w:val="Normal"/>
    <w:uiPriority w:val="99"/>
    <w:rsid w:val="00310187"/>
    <w:pPr>
      <w:numPr>
        <w:ilvl w:val="1"/>
        <w:numId w:val="9"/>
      </w:numPr>
      <w:spacing w:after="240"/>
      <w:ind w:left="851" w:hanging="851"/>
    </w:pPr>
    <w:rPr>
      <w:rFonts w:ascii="Times New Roman" w:eastAsia="Calibri" w:hAnsi="Times New Roman"/>
      <w:color w:val="auto"/>
      <w:szCs w:val="24"/>
      <w:lang w:eastAsia="en-AU"/>
    </w:rPr>
  </w:style>
  <w:style w:type="character" w:customStyle="1" w:styleId="MELegal3Char">
    <w:name w:val="ME Legal 3 Char"/>
    <w:basedOn w:val="DefaultParagraphFont"/>
    <w:link w:val="MELegal3"/>
    <w:uiPriority w:val="99"/>
    <w:locked/>
    <w:rsid w:val="00310187"/>
  </w:style>
  <w:style w:type="paragraph" w:customStyle="1" w:styleId="MELegal3">
    <w:name w:val="ME Legal 3"/>
    <w:basedOn w:val="Normal"/>
    <w:link w:val="MELegal3Char"/>
    <w:uiPriority w:val="99"/>
    <w:rsid w:val="00310187"/>
    <w:pPr>
      <w:numPr>
        <w:ilvl w:val="2"/>
        <w:numId w:val="9"/>
      </w:numPr>
      <w:spacing w:after="240"/>
      <w:ind w:left="1843" w:hanging="850"/>
    </w:pPr>
    <w:rPr>
      <w:rFonts w:ascii="Times New Roman" w:hAnsi="Times New Roman"/>
      <w:color w:val="auto"/>
      <w:sz w:val="20"/>
      <w:lang w:eastAsia="en-AU"/>
    </w:rPr>
  </w:style>
  <w:style w:type="paragraph" w:customStyle="1" w:styleId="MELegal4">
    <w:name w:val="ME Legal 4"/>
    <w:basedOn w:val="Normal"/>
    <w:uiPriority w:val="99"/>
    <w:rsid w:val="00310187"/>
    <w:pPr>
      <w:numPr>
        <w:ilvl w:val="3"/>
        <w:numId w:val="9"/>
      </w:numPr>
      <w:spacing w:after="240"/>
    </w:pPr>
    <w:rPr>
      <w:rFonts w:ascii="Times New Roman" w:eastAsia="Calibri" w:hAnsi="Times New Roman"/>
      <w:color w:val="auto"/>
      <w:szCs w:val="24"/>
      <w:lang w:eastAsia="en-AU"/>
    </w:rPr>
  </w:style>
  <w:style w:type="paragraph" w:styleId="Revision">
    <w:name w:val="Revision"/>
    <w:hidden/>
    <w:uiPriority w:val="99"/>
    <w:semiHidden/>
    <w:rsid w:val="00FA2951"/>
    <w:rPr>
      <w:rFonts w:ascii="Palatino" w:hAnsi="Palatino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4C5F-57A0-45EF-B4BE-F8D784CA5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8D949-808A-4B9B-A58F-1B76257E0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C7F8E-958B-418F-A8C8-4AC99E87072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152D1E-811F-4C59-A563-5C32FA93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1006</Words>
  <Characters>7351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QMP template</vt:lpstr>
    </vt:vector>
  </TitlesOfParts>
  <Company>Comcare</Company>
  <LinksUpToDate>false</LinksUpToDate>
  <CharactersWithSpaces>8341</CharactersWithSpaces>
  <SharedDoc>false</SharedDoc>
  <HLinks>
    <vt:vector size="132" baseType="variant"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_Toc364927509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_Toc364927508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_Toc364927507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_Toc364927506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_Toc364927505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_Toc364927504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_Toc364927503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_Toc364927502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_Toc364927501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_Toc364927500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_Toc364927499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_Toc364927498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_Toc364927497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_Toc364927496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_Toc364927495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_Toc364927494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_Toc364927493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_Toc364927492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_Toc364927491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_Toc364927490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_Toc364927489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_Toc364927488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QMP template</dc:title>
  <dc:subject>Major Projects</dc:subject>
  <dc:creator>Osburn Sophie</dc:creator>
  <cp:lastModifiedBy>Matkovic, Kristina</cp:lastModifiedBy>
  <cp:revision>4</cp:revision>
  <cp:lastPrinted>2015-06-29T23:05:00Z</cp:lastPrinted>
  <dcterms:created xsi:type="dcterms:W3CDTF">2016-05-04T04:15:00Z</dcterms:created>
  <dcterms:modified xsi:type="dcterms:W3CDTF">2016-05-31T06:05:00Z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