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9CE0" w14:textId="420554C6" w:rsidR="00D2169A" w:rsidRDefault="00ED3FC3" w:rsidP="00D2169A">
      <w:pPr>
        <w:pStyle w:val="Heading1"/>
      </w:pPr>
      <w:r>
        <w:t>Approval</w:t>
      </w:r>
      <w:r w:rsidR="00D2169A">
        <w:t xml:space="preserve"> to transit or tranship animals through an Australian </w:t>
      </w:r>
      <w:proofErr w:type="gramStart"/>
      <w:r w:rsidR="00D2169A">
        <w:t>airport</w:t>
      </w:r>
      <w:proofErr w:type="gramEnd"/>
    </w:p>
    <w:p w14:paraId="18AE3A35" w14:textId="77777777" w:rsidR="00D2169A" w:rsidRDefault="00D2169A" w:rsidP="00D2169A">
      <w:pPr>
        <w:pStyle w:val="Heading1"/>
        <w:spacing w:before="120"/>
      </w:pPr>
      <w:r w:rsidRPr="00D808F1">
        <w:rPr>
          <w:rStyle w:val="BodyTextChar"/>
          <w:i/>
          <w:sz w:val="30"/>
          <w:szCs w:val="30"/>
        </w:rPr>
        <w:t>Biosecurity Act 2015</w:t>
      </w:r>
    </w:p>
    <w:p w14:paraId="6EFBCE68" w14:textId="77777777" w:rsidR="00D2169A" w:rsidRPr="00D808F1" w:rsidRDefault="00475FF3" w:rsidP="00D2169A">
      <w:r>
        <w:pict w14:anchorId="76B64A34">
          <v:rect id="_x0000_i1030" style="width:451.3pt;height:3pt" o:hralign="center" o:hrstd="t" o:hrnoshade="t" o:hr="t" fillcolor="#d5d2ca" stroked="f"/>
        </w:pict>
      </w:r>
    </w:p>
    <w:p w14:paraId="4D2A4CBD" w14:textId="6E88FE01" w:rsidR="00C435FD" w:rsidRDefault="00D2169A" w:rsidP="006C062B">
      <w:pPr>
        <w:pStyle w:val="BodyText"/>
        <w:jc w:val="both"/>
      </w:pPr>
      <w:r>
        <w:t xml:space="preserve">All animals transiting or transhipping through Australian </w:t>
      </w:r>
      <w:r w:rsidR="00C435FD">
        <w:t>air</w:t>
      </w:r>
      <w:r>
        <w:t>ports</w:t>
      </w:r>
      <w:r w:rsidR="003826C7">
        <w:t xml:space="preserve"> </w:t>
      </w:r>
      <w:r>
        <w:t xml:space="preserve">require </w:t>
      </w:r>
      <w:r w:rsidRPr="0040553E">
        <w:rPr>
          <w:b/>
        </w:rPr>
        <w:t xml:space="preserve">prior written approval </w:t>
      </w:r>
      <w:r w:rsidRPr="00751F5E">
        <w:t>from the Department of Agriculture</w:t>
      </w:r>
      <w:r w:rsidR="009A10AA">
        <w:t xml:space="preserve">, Fisheries and Forestry </w:t>
      </w:r>
      <w:r w:rsidR="00BE39D8">
        <w:t>regional office</w:t>
      </w:r>
      <w:r w:rsidR="00751F5E">
        <w:t xml:space="preserve"> </w:t>
      </w:r>
      <w:r w:rsidRPr="00751F5E">
        <w:t>in the transiting</w:t>
      </w:r>
      <w:r w:rsidR="00BE39D8">
        <w:t>/transhipping</w:t>
      </w:r>
      <w:r w:rsidRPr="00751F5E">
        <w:t xml:space="preserve"> first point of entry.</w:t>
      </w:r>
      <w:r>
        <w:t xml:space="preserve"> </w:t>
      </w:r>
    </w:p>
    <w:p w14:paraId="1AF46C86" w14:textId="5EAF4C6C" w:rsidR="00BA18D7" w:rsidRDefault="00342036" w:rsidP="00B84F57">
      <w:pPr>
        <w:pStyle w:val="ListBullet"/>
        <w:numPr>
          <w:ilvl w:val="0"/>
          <w:numId w:val="0"/>
        </w:numPr>
        <w:spacing w:after="120"/>
        <w:jc w:val="both"/>
        <w:rPr>
          <w:rFonts w:cs="TimesNewRomanPSMT"/>
          <w:color w:val="000000"/>
          <w:szCs w:val="22"/>
        </w:rPr>
      </w:pPr>
      <w:r w:rsidRPr="00912713">
        <w:t xml:space="preserve">Payment </w:t>
      </w:r>
      <w:r>
        <w:t>of</w:t>
      </w:r>
      <w:r w:rsidRPr="00912713">
        <w:t xml:space="preserve"> all costs associated with </w:t>
      </w:r>
      <w:r w:rsidR="00125852">
        <w:t xml:space="preserve">the </w:t>
      </w:r>
      <w:r>
        <w:t xml:space="preserve">department’s assessment for a transit/transhipment permit and </w:t>
      </w:r>
      <w:r w:rsidRPr="00912713">
        <w:t xml:space="preserve">supervision </w:t>
      </w:r>
      <w:r>
        <w:t>of the animals at the airport are to be met by the applicant</w:t>
      </w:r>
      <w:r w:rsidRPr="00912713">
        <w:t>.</w:t>
      </w:r>
      <w:r>
        <w:t xml:space="preserve"> </w:t>
      </w:r>
      <w:r w:rsidR="002475E3" w:rsidRPr="00627C81">
        <w:t xml:space="preserve">The applicant </w:t>
      </w:r>
      <w:r w:rsidR="001E7420" w:rsidRPr="00627C81">
        <w:t xml:space="preserve">or agent </w:t>
      </w:r>
      <w:r w:rsidR="002475E3" w:rsidRPr="00627C81">
        <w:t xml:space="preserve">must be based in Australia with an Australian address and contact </w:t>
      </w:r>
      <w:r w:rsidR="002475E3" w:rsidRPr="00577A9E">
        <w:t>details (</w:t>
      </w:r>
      <w:r w:rsidR="00627C81" w:rsidRPr="00577A9E">
        <w:t>e.g. phone number</w:t>
      </w:r>
      <w:r w:rsidR="002475E3" w:rsidRPr="00577A9E">
        <w:t xml:space="preserve">). </w:t>
      </w:r>
      <w:r w:rsidR="00A11B2D" w:rsidRPr="000F142B">
        <w:rPr>
          <w:rFonts w:cs="TimesNewRomanPSMT"/>
          <w:color w:val="000000"/>
          <w:szCs w:val="22"/>
        </w:rPr>
        <w:t xml:space="preserve">Under the </w:t>
      </w:r>
      <w:hyperlink r:id="rId8" w:history="1">
        <w:r w:rsidR="00A11B2D" w:rsidRPr="00FF58DF">
          <w:rPr>
            <w:rStyle w:val="Hyperlink"/>
            <w:rFonts w:cs="TimesNewRomanPSMT"/>
            <w:szCs w:val="22"/>
          </w:rPr>
          <w:t xml:space="preserve">Biosecurity Charges Imposition (General) </w:t>
        </w:r>
        <w:r w:rsidR="00A02209" w:rsidRPr="00FF58DF">
          <w:rPr>
            <w:rStyle w:val="Hyperlink"/>
            <w:rFonts w:cs="TimesNewRomanPSMT"/>
            <w:szCs w:val="22"/>
          </w:rPr>
          <w:t>Act</w:t>
        </w:r>
        <w:r w:rsidR="00FF58DF" w:rsidRPr="00FF58DF">
          <w:rPr>
            <w:rStyle w:val="Hyperlink"/>
            <w:rFonts w:cs="TimesNewRomanPSMT"/>
            <w:szCs w:val="22"/>
          </w:rPr>
          <w:t xml:space="preserve"> 2015</w:t>
        </w:r>
      </w:hyperlink>
      <w:r w:rsidR="00A11B2D" w:rsidRPr="000F142B">
        <w:rPr>
          <w:rFonts w:cs="TimesNewRomanPSMT"/>
          <w:color w:val="0000FF"/>
          <w:szCs w:val="22"/>
        </w:rPr>
        <w:t xml:space="preserve"> </w:t>
      </w:r>
      <w:r w:rsidR="00A11B2D" w:rsidRPr="000F142B">
        <w:rPr>
          <w:rFonts w:cs="TimesNewRomanPSMT"/>
          <w:color w:val="000000"/>
          <w:szCs w:val="22"/>
        </w:rPr>
        <w:t xml:space="preserve">fees are payable to the </w:t>
      </w:r>
      <w:r w:rsidR="00751F5E">
        <w:rPr>
          <w:rFonts w:cs="TimesNewRomanPSMT"/>
          <w:color w:val="000000"/>
          <w:szCs w:val="22"/>
        </w:rPr>
        <w:t>department</w:t>
      </w:r>
      <w:r w:rsidR="00A11B2D" w:rsidRPr="000F142B">
        <w:rPr>
          <w:rFonts w:cs="TimesNewRomanPSMT"/>
          <w:color w:val="000000"/>
          <w:szCs w:val="22"/>
        </w:rPr>
        <w:t xml:space="preserve"> for all services. </w:t>
      </w:r>
      <w:r w:rsidR="00751F5E">
        <w:rPr>
          <w:rFonts w:cs="TimesNewRomanPSMT"/>
          <w:color w:val="000000"/>
          <w:szCs w:val="22"/>
        </w:rPr>
        <w:t>Further d</w:t>
      </w:r>
      <w:r w:rsidRPr="000F142B">
        <w:rPr>
          <w:rFonts w:cs="TimesNewRomanPSMT"/>
          <w:color w:val="000000"/>
          <w:szCs w:val="22"/>
        </w:rPr>
        <w:t>etail on how the dep</w:t>
      </w:r>
      <w:r w:rsidR="00E72B23">
        <w:rPr>
          <w:rFonts w:cs="TimesNewRomanPSMT"/>
          <w:color w:val="000000"/>
          <w:szCs w:val="22"/>
        </w:rPr>
        <w:t xml:space="preserve">artment applies fees </w:t>
      </w:r>
      <w:r w:rsidRPr="000F142B">
        <w:rPr>
          <w:rFonts w:cs="TimesNewRomanPSMT"/>
          <w:color w:val="000000"/>
          <w:szCs w:val="22"/>
        </w:rPr>
        <w:t>may</w:t>
      </w:r>
      <w:r>
        <w:rPr>
          <w:rFonts w:cs="TimesNewRomanPSMT"/>
          <w:color w:val="000000"/>
          <w:szCs w:val="22"/>
        </w:rPr>
        <w:t xml:space="preserve"> </w:t>
      </w:r>
      <w:r w:rsidRPr="000F142B">
        <w:rPr>
          <w:rFonts w:cs="TimesNewRomanPSMT"/>
          <w:color w:val="000000"/>
          <w:szCs w:val="22"/>
        </w:rPr>
        <w:t xml:space="preserve">be found in the </w:t>
      </w:r>
      <w:r w:rsidRPr="00BA18D7">
        <w:rPr>
          <w:rFonts w:cs="TimesNewRomanPSMT"/>
          <w:szCs w:val="22"/>
        </w:rPr>
        <w:t>charging guidelines</w:t>
      </w:r>
      <w:r w:rsidR="00BA18D7">
        <w:rPr>
          <w:rFonts w:cs="TimesNewRomanPSMT"/>
          <w:szCs w:val="22"/>
        </w:rPr>
        <w:t xml:space="preserve"> (</w:t>
      </w:r>
      <w:hyperlink r:id="rId9" w:history="1">
        <w:r w:rsidR="00BA18D7" w:rsidRPr="00DF288D">
          <w:rPr>
            <w:rStyle w:val="Hyperlink"/>
            <w:rFonts w:cs="TimesNewRomanPSMT"/>
            <w:szCs w:val="22"/>
          </w:rPr>
          <w:t>http://www.agriculture.gov.au/fees/charging-guidelines</w:t>
        </w:r>
      </w:hyperlink>
      <w:r w:rsidR="00BA18D7">
        <w:rPr>
          <w:rFonts w:cs="TimesNewRomanPSMT"/>
          <w:szCs w:val="22"/>
        </w:rPr>
        <w:t>)</w:t>
      </w:r>
      <w:r w:rsidRPr="000F142B">
        <w:rPr>
          <w:rFonts w:cs="TimesNewRomanPSMT"/>
          <w:color w:val="000000"/>
          <w:szCs w:val="22"/>
        </w:rPr>
        <w:t>.</w:t>
      </w:r>
    </w:p>
    <w:p w14:paraId="72504674" w14:textId="1532C231" w:rsidR="00342036" w:rsidRPr="00BA18D7" w:rsidRDefault="00FF58DF" w:rsidP="00B84F57">
      <w:pPr>
        <w:pStyle w:val="ListBullet"/>
        <w:numPr>
          <w:ilvl w:val="0"/>
          <w:numId w:val="0"/>
        </w:numPr>
        <w:spacing w:after="120"/>
        <w:jc w:val="both"/>
        <w:rPr>
          <w:rFonts w:cs="TimesNewRomanPSMT"/>
          <w:color w:val="000000"/>
          <w:szCs w:val="22"/>
        </w:rPr>
      </w:pPr>
      <w:r>
        <w:t>Complete the following details and email to the department</w:t>
      </w:r>
      <w:r w:rsidR="00D2169A">
        <w:t xml:space="preserve"> </w:t>
      </w:r>
      <w:r w:rsidR="00D2169A">
        <w:rPr>
          <w:b/>
        </w:rPr>
        <w:t xml:space="preserve">at least seven </w:t>
      </w:r>
      <w:r w:rsidR="006C062B">
        <w:rPr>
          <w:b/>
        </w:rPr>
        <w:t xml:space="preserve">(7) </w:t>
      </w:r>
      <w:r w:rsidR="00D2169A">
        <w:rPr>
          <w:b/>
        </w:rPr>
        <w:t xml:space="preserve">working days </w:t>
      </w:r>
      <w:r w:rsidR="00D2169A" w:rsidRPr="00751F5E">
        <w:t xml:space="preserve">prior to </w:t>
      </w:r>
      <w:r w:rsidR="006C062B">
        <w:t xml:space="preserve">the </w:t>
      </w:r>
      <w:r w:rsidR="00D2169A" w:rsidRPr="00751F5E">
        <w:t>date of intended transit/transhipment.</w:t>
      </w:r>
      <w:r w:rsidR="00342036">
        <w:rPr>
          <w:b/>
        </w:rPr>
        <w:t xml:space="preserve"> </w:t>
      </w:r>
    </w:p>
    <w:p w14:paraId="6ACECA4C" w14:textId="13330D2E" w:rsidR="00012948" w:rsidRPr="00A11B2D" w:rsidRDefault="00342036" w:rsidP="006C062B">
      <w:pPr>
        <w:pStyle w:val="BodyText"/>
        <w:jc w:val="both"/>
      </w:pPr>
      <w:r w:rsidRPr="00A11B2D">
        <w:rPr>
          <w:b/>
        </w:rPr>
        <w:t>Note:</w:t>
      </w:r>
      <w:r w:rsidRPr="00A11B2D">
        <w:t xml:space="preserve"> If the application is for a cat or dog travelling </w:t>
      </w:r>
      <w:r w:rsidR="00A11B2D" w:rsidRPr="00A11B2D">
        <w:t>from</w:t>
      </w:r>
      <w:r w:rsidRPr="00A11B2D">
        <w:t xml:space="preserve"> New Zealand, email the department at least three </w:t>
      </w:r>
      <w:r w:rsidR="006C062B">
        <w:t xml:space="preserve">(3) </w:t>
      </w:r>
      <w:r w:rsidRPr="00A11B2D">
        <w:t>working days prior to</w:t>
      </w:r>
      <w:r w:rsidR="006C062B">
        <w:t xml:space="preserve"> the</w:t>
      </w:r>
      <w:r w:rsidRPr="00A11B2D">
        <w:t xml:space="preserve"> date o</w:t>
      </w:r>
      <w:r w:rsidR="00A11B2D">
        <w:t>f intended transit/transhipment</w:t>
      </w:r>
      <w:r w:rsidRPr="00A11B2D">
        <w:t>.</w:t>
      </w:r>
    </w:p>
    <w:tbl>
      <w:tblPr>
        <w:tblStyle w:val="TableGrid"/>
        <w:tblW w:w="8642" w:type="dxa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4961"/>
      </w:tblGrid>
      <w:tr w:rsidR="009A10AA" w:rsidRPr="00012948" w14:paraId="313879AA" w14:textId="77777777" w:rsidTr="00B84F57">
        <w:tc>
          <w:tcPr>
            <w:tcW w:w="1838" w:type="dxa"/>
            <w:tcBorders>
              <w:right w:val="single" w:sz="6" w:space="0" w:color="FFFFFF" w:themeColor="background1"/>
            </w:tcBorders>
            <w:shd w:val="clear" w:color="auto" w:fill="000000" w:themeFill="text1"/>
          </w:tcPr>
          <w:p w14:paraId="1A33A512" w14:textId="4E30573A" w:rsidR="009A10AA" w:rsidRPr="00012948" w:rsidRDefault="00563B47" w:rsidP="00012948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Regional office</w:t>
            </w:r>
          </w:p>
        </w:tc>
        <w:tc>
          <w:tcPr>
            <w:tcW w:w="1843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</w:tcPr>
          <w:p w14:paraId="4A5066E6" w14:textId="77777777" w:rsidR="009A10AA" w:rsidRPr="00012948" w:rsidRDefault="009A10AA" w:rsidP="00012948">
            <w:pPr>
              <w:pStyle w:val="BodyText"/>
              <w:jc w:val="center"/>
              <w:rPr>
                <w:b/>
              </w:rPr>
            </w:pPr>
            <w:r w:rsidRPr="00012948">
              <w:rPr>
                <w:b/>
              </w:rPr>
              <w:t>Phone</w:t>
            </w:r>
          </w:p>
        </w:tc>
        <w:tc>
          <w:tcPr>
            <w:tcW w:w="4961" w:type="dxa"/>
            <w:tcBorders>
              <w:left w:val="single" w:sz="6" w:space="0" w:color="FFFFFF" w:themeColor="background1"/>
            </w:tcBorders>
            <w:shd w:val="clear" w:color="auto" w:fill="000000" w:themeFill="text1"/>
          </w:tcPr>
          <w:p w14:paraId="517283D6" w14:textId="77777777" w:rsidR="009A10AA" w:rsidRPr="00012948" w:rsidRDefault="009A10AA" w:rsidP="00012948">
            <w:pPr>
              <w:pStyle w:val="BodyText"/>
              <w:jc w:val="center"/>
              <w:rPr>
                <w:b/>
              </w:rPr>
            </w:pPr>
            <w:r w:rsidRPr="00012948">
              <w:rPr>
                <w:b/>
              </w:rPr>
              <w:t>Email</w:t>
            </w:r>
          </w:p>
        </w:tc>
      </w:tr>
      <w:tr w:rsidR="009A10AA" w:rsidRPr="00012948" w14:paraId="5D4F2B14" w14:textId="77777777" w:rsidTr="00B84F57">
        <w:tc>
          <w:tcPr>
            <w:tcW w:w="1838" w:type="dxa"/>
          </w:tcPr>
          <w:p w14:paraId="5EA04F30" w14:textId="25C8A32B" w:rsidR="009A10AA" w:rsidRPr="00012948" w:rsidRDefault="00563B47" w:rsidP="00012948">
            <w:pPr>
              <w:pStyle w:val="BodyText"/>
            </w:pPr>
            <w:r>
              <w:t>Sydney</w:t>
            </w:r>
          </w:p>
        </w:tc>
        <w:tc>
          <w:tcPr>
            <w:tcW w:w="1843" w:type="dxa"/>
            <w:vAlign w:val="center"/>
          </w:tcPr>
          <w:p w14:paraId="470ADBE0" w14:textId="77777777" w:rsidR="009A10AA" w:rsidRPr="00012948" w:rsidRDefault="009A10AA" w:rsidP="00012948">
            <w:pPr>
              <w:pStyle w:val="BodyText"/>
              <w:rPr>
                <w:rFonts w:cs="Segoe UI"/>
                <w:sz w:val="20"/>
                <w:szCs w:val="20"/>
                <w:lang w:eastAsia="en-AU"/>
              </w:rPr>
            </w:pPr>
            <w:r w:rsidRPr="00012948">
              <w:rPr>
                <w:rFonts w:cs="Segoe UI"/>
                <w:sz w:val="20"/>
                <w:szCs w:val="20"/>
                <w:lang w:eastAsia="en-AU"/>
              </w:rPr>
              <w:t>+61 2 8334 7434</w:t>
            </w:r>
          </w:p>
        </w:tc>
        <w:tc>
          <w:tcPr>
            <w:tcW w:w="4961" w:type="dxa"/>
          </w:tcPr>
          <w:p w14:paraId="0C5CC06F" w14:textId="779A3841" w:rsidR="009A10AA" w:rsidRPr="00012948" w:rsidRDefault="009A10AA" w:rsidP="00012948">
            <w:pPr>
              <w:pStyle w:val="BodyText"/>
            </w:pPr>
            <w:r>
              <w:t>c</w:t>
            </w:r>
            <w:r w:rsidRPr="00012948">
              <w:t>eranimalimports@agriculture.gov.au</w:t>
            </w:r>
          </w:p>
        </w:tc>
      </w:tr>
      <w:tr w:rsidR="009A10AA" w:rsidRPr="00012948" w14:paraId="035DE939" w14:textId="77777777" w:rsidTr="00B84F57">
        <w:tc>
          <w:tcPr>
            <w:tcW w:w="1838" w:type="dxa"/>
          </w:tcPr>
          <w:p w14:paraId="4134866B" w14:textId="09D004B4" w:rsidR="009A10AA" w:rsidRPr="00012948" w:rsidRDefault="00563B47" w:rsidP="00012948">
            <w:pPr>
              <w:pStyle w:val="BodyText"/>
            </w:pPr>
            <w:r>
              <w:t>Melbourne</w:t>
            </w:r>
          </w:p>
        </w:tc>
        <w:tc>
          <w:tcPr>
            <w:tcW w:w="1843" w:type="dxa"/>
            <w:vAlign w:val="center"/>
          </w:tcPr>
          <w:p w14:paraId="17157CC8" w14:textId="3976E4E9" w:rsidR="009A10AA" w:rsidRPr="00012948" w:rsidRDefault="009A10AA" w:rsidP="00012948">
            <w:pPr>
              <w:pStyle w:val="BodyText"/>
              <w:rPr>
                <w:rFonts w:cs="Segoe UI"/>
                <w:sz w:val="20"/>
                <w:szCs w:val="20"/>
                <w:lang w:eastAsia="en-AU"/>
              </w:rPr>
            </w:pPr>
            <w:r w:rsidRPr="00B90343">
              <w:rPr>
                <w:rFonts w:cs="Segoe UI"/>
                <w:sz w:val="20"/>
                <w:szCs w:val="20"/>
                <w:lang w:eastAsia="en-AU"/>
              </w:rPr>
              <w:t>+61 3 8318 6767</w:t>
            </w:r>
          </w:p>
        </w:tc>
        <w:tc>
          <w:tcPr>
            <w:tcW w:w="4961" w:type="dxa"/>
          </w:tcPr>
          <w:p w14:paraId="523982DB" w14:textId="26C45446" w:rsidR="009A10AA" w:rsidRPr="00012948" w:rsidRDefault="009A10AA" w:rsidP="00C721D7">
            <w:pPr>
              <w:pStyle w:val="BodyText"/>
            </w:pPr>
            <w:r w:rsidRPr="00B90343">
              <w:t>seanimal@agric</w:t>
            </w:r>
            <w:r>
              <w:t>u</w:t>
            </w:r>
            <w:r w:rsidRPr="00B90343">
              <w:t>lture.gov.au</w:t>
            </w:r>
          </w:p>
        </w:tc>
      </w:tr>
      <w:tr w:rsidR="009A10AA" w:rsidRPr="00012948" w14:paraId="2D7390AA" w14:textId="77777777" w:rsidTr="00B84F57">
        <w:tc>
          <w:tcPr>
            <w:tcW w:w="1838" w:type="dxa"/>
          </w:tcPr>
          <w:p w14:paraId="44C8E522" w14:textId="6DE931FC" w:rsidR="009A10AA" w:rsidRPr="00012948" w:rsidRDefault="00563B47" w:rsidP="00012948">
            <w:pPr>
              <w:pStyle w:val="BodyText"/>
            </w:pPr>
            <w:r>
              <w:t>Brisbane</w:t>
            </w:r>
          </w:p>
        </w:tc>
        <w:tc>
          <w:tcPr>
            <w:tcW w:w="1843" w:type="dxa"/>
            <w:vAlign w:val="center"/>
          </w:tcPr>
          <w:p w14:paraId="0C96EA27" w14:textId="0BF10EDB" w:rsidR="009A10AA" w:rsidRDefault="009A10AA" w:rsidP="00971EB1">
            <w:pPr>
              <w:pStyle w:val="BodyText"/>
              <w:rPr>
                <w:rFonts w:cs="Segoe UI"/>
                <w:sz w:val="20"/>
                <w:szCs w:val="20"/>
                <w:lang w:eastAsia="en-AU"/>
              </w:rPr>
            </w:pPr>
            <w:r w:rsidRPr="00012948">
              <w:rPr>
                <w:rFonts w:cs="Segoe UI"/>
                <w:sz w:val="20"/>
                <w:szCs w:val="20"/>
                <w:lang w:eastAsia="en-AU"/>
              </w:rPr>
              <w:t xml:space="preserve">+61 7 3246 </w:t>
            </w:r>
            <w:r>
              <w:rPr>
                <w:rFonts w:cs="Segoe UI"/>
                <w:sz w:val="20"/>
                <w:szCs w:val="20"/>
                <w:lang w:eastAsia="en-AU"/>
              </w:rPr>
              <w:t>8704</w:t>
            </w:r>
          </w:p>
          <w:p w14:paraId="6A0B1062" w14:textId="28D5306A" w:rsidR="009A10AA" w:rsidRPr="00012948" w:rsidRDefault="009A10AA" w:rsidP="00971EB1">
            <w:pPr>
              <w:pStyle w:val="BodyText"/>
              <w:rPr>
                <w:rFonts w:cs="Segoe UI"/>
                <w:sz w:val="20"/>
                <w:szCs w:val="20"/>
                <w:lang w:eastAsia="en-AU"/>
              </w:rPr>
            </w:pPr>
            <w:r>
              <w:rPr>
                <w:rFonts w:cs="Segoe UI"/>
                <w:sz w:val="20"/>
                <w:szCs w:val="20"/>
                <w:lang w:eastAsia="en-AU"/>
              </w:rPr>
              <w:t>+61 7 3637 7749</w:t>
            </w:r>
          </w:p>
        </w:tc>
        <w:tc>
          <w:tcPr>
            <w:tcW w:w="4961" w:type="dxa"/>
          </w:tcPr>
          <w:p w14:paraId="691388CA" w14:textId="77777777" w:rsidR="009A10AA" w:rsidRPr="00012948" w:rsidRDefault="009A10AA" w:rsidP="00012948">
            <w:pPr>
              <w:pStyle w:val="BodyText"/>
            </w:pPr>
            <w:r w:rsidRPr="00012948">
              <w:t>qldliveanimalimports@agriculture.gov.au</w:t>
            </w:r>
          </w:p>
        </w:tc>
      </w:tr>
      <w:tr w:rsidR="009A10AA" w:rsidRPr="00012948" w14:paraId="4CB0EEFC" w14:textId="77777777" w:rsidTr="00B84F57">
        <w:tc>
          <w:tcPr>
            <w:tcW w:w="1838" w:type="dxa"/>
          </w:tcPr>
          <w:p w14:paraId="45819715" w14:textId="57E1EBDA" w:rsidR="009A10AA" w:rsidRPr="00012948" w:rsidRDefault="00563B47" w:rsidP="00012948">
            <w:pPr>
              <w:pStyle w:val="BodyText"/>
            </w:pPr>
            <w:r>
              <w:t>Adelaide</w:t>
            </w:r>
          </w:p>
        </w:tc>
        <w:tc>
          <w:tcPr>
            <w:tcW w:w="1843" w:type="dxa"/>
            <w:vAlign w:val="center"/>
          </w:tcPr>
          <w:p w14:paraId="178DEBDB" w14:textId="77777777" w:rsidR="009A10AA" w:rsidRPr="00012948" w:rsidRDefault="009A10AA" w:rsidP="00012948">
            <w:pPr>
              <w:pStyle w:val="BodyText"/>
              <w:rPr>
                <w:rFonts w:cs="Segoe UI"/>
                <w:sz w:val="20"/>
                <w:szCs w:val="20"/>
                <w:lang w:eastAsia="en-AU"/>
              </w:rPr>
            </w:pPr>
            <w:r w:rsidRPr="00012948">
              <w:rPr>
                <w:rFonts w:cs="Segoe UI"/>
                <w:sz w:val="20"/>
                <w:szCs w:val="20"/>
                <w:lang w:eastAsia="en-AU"/>
              </w:rPr>
              <w:t>+61 8 8201 6000</w:t>
            </w:r>
          </w:p>
        </w:tc>
        <w:tc>
          <w:tcPr>
            <w:tcW w:w="4961" w:type="dxa"/>
          </w:tcPr>
          <w:p w14:paraId="389B775F" w14:textId="427A988B" w:rsidR="009A10AA" w:rsidRPr="00563B47" w:rsidRDefault="00563B47" w:rsidP="00012948">
            <w:pPr>
              <w:pStyle w:val="BodyText"/>
              <w:rPr>
                <w:szCs w:val="22"/>
              </w:rPr>
            </w:pPr>
            <w:r w:rsidRPr="00B84F57">
              <w:rPr>
                <w:szCs w:val="22"/>
              </w:rPr>
              <w:t>saairfreight@agriculture.gov.au</w:t>
            </w:r>
            <w:r w:rsidRPr="00563B47">
              <w:rPr>
                <w:szCs w:val="22"/>
              </w:rPr>
              <w:t xml:space="preserve"> and</w:t>
            </w:r>
          </w:p>
          <w:p w14:paraId="55D7A3BA" w14:textId="328D8411" w:rsidR="00563B47" w:rsidRPr="00012948" w:rsidRDefault="00563B47" w:rsidP="00012948">
            <w:pPr>
              <w:pStyle w:val="BodyText"/>
            </w:pPr>
            <w:r w:rsidRPr="00B84F57">
              <w:rPr>
                <w:szCs w:val="22"/>
              </w:rPr>
              <w:t>SAanimalimports@agriculture.gov.au</w:t>
            </w:r>
          </w:p>
        </w:tc>
      </w:tr>
      <w:tr w:rsidR="009A10AA" w:rsidRPr="00012948" w14:paraId="7E7EAAFC" w14:textId="77777777" w:rsidTr="00B84F57">
        <w:tc>
          <w:tcPr>
            <w:tcW w:w="1838" w:type="dxa"/>
          </w:tcPr>
          <w:p w14:paraId="3ACD2046" w14:textId="5C7CA3EF" w:rsidR="009A10AA" w:rsidRPr="00012948" w:rsidRDefault="00563B47" w:rsidP="00012948">
            <w:pPr>
              <w:pStyle w:val="BodyText"/>
            </w:pPr>
            <w:r>
              <w:t>Perth</w:t>
            </w:r>
          </w:p>
        </w:tc>
        <w:tc>
          <w:tcPr>
            <w:tcW w:w="1843" w:type="dxa"/>
            <w:vAlign w:val="center"/>
          </w:tcPr>
          <w:p w14:paraId="6A5BF864" w14:textId="77777777" w:rsidR="009A10AA" w:rsidRPr="00012948" w:rsidRDefault="009A10AA" w:rsidP="00012948">
            <w:pPr>
              <w:pStyle w:val="BodyText"/>
              <w:rPr>
                <w:rFonts w:cs="Segoe UI"/>
                <w:sz w:val="20"/>
                <w:szCs w:val="20"/>
                <w:lang w:eastAsia="en-AU"/>
              </w:rPr>
            </w:pPr>
            <w:r w:rsidRPr="00012948">
              <w:rPr>
                <w:rFonts w:cs="Segoe UI"/>
                <w:sz w:val="20"/>
                <w:szCs w:val="20"/>
                <w:lang w:eastAsia="en-AU"/>
              </w:rPr>
              <w:t>1800 900 090</w:t>
            </w:r>
          </w:p>
        </w:tc>
        <w:tc>
          <w:tcPr>
            <w:tcW w:w="4961" w:type="dxa"/>
          </w:tcPr>
          <w:p w14:paraId="0932D76A" w14:textId="77777777" w:rsidR="009A10AA" w:rsidRPr="00012948" w:rsidRDefault="009A10AA" w:rsidP="00012948">
            <w:pPr>
              <w:pStyle w:val="BodyText"/>
            </w:pPr>
            <w:r w:rsidRPr="00012948">
              <w:t>WAliveanimalimports@agriculture.gov.au</w:t>
            </w:r>
          </w:p>
        </w:tc>
      </w:tr>
      <w:tr w:rsidR="009A10AA" w:rsidRPr="00012948" w14:paraId="308A9645" w14:textId="77777777" w:rsidTr="00B84F57">
        <w:tc>
          <w:tcPr>
            <w:tcW w:w="1838" w:type="dxa"/>
          </w:tcPr>
          <w:p w14:paraId="5C728F90" w14:textId="306E3432" w:rsidR="009A10AA" w:rsidRPr="00012948" w:rsidRDefault="00563B47" w:rsidP="00012948">
            <w:pPr>
              <w:pStyle w:val="BodyText"/>
            </w:pPr>
            <w:r>
              <w:t>Darwin</w:t>
            </w:r>
          </w:p>
        </w:tc>
        <w:tc>
          <w:tcPr>
            <w:tcW w:w="1843" w:type="dxa"/>
            <w:vAlign w:val="center"/>
          </w:tcPr>
          <w:p w14:paraId="31FA77A2" w14:textId="77777777" w:rsidR="009A10AA" w:rsidRPr="00012948" w:rsidRDefault="009A10AA" w:rsidP="00012948">
            <w:pPr>
              <w:pStyle w:val="BodyText"/>
              <w:rPr>
                <w:rFonts w:cs="Segoe UI"/>
                <w:sz w:val="20"/>
                <w:szCs w:val="20"/>
                <w:lang w:eastAsia="en-AU"/>
              </w:rPr>
            </w:pPr>
            <w:r w:rsidRPr="00012948">
              <w:rPr>
                <w:rFonts w:cs="Segoe UI"/>
                <w:sz w:val="20"/>
                <w:szCs w:val="20"/>
                <w:lang w:eastAsia="en-AU"/>
              </w:rPr>
              <w:t>+61 8 8998 4900</w:t>
            </w:r>
          </w:p>
        </w:tc>
        <w:tc>
          <w:tcPr>
            <w:tcW w:w="4961" w:type="dxa"/>
            <w:vAlign w:val="center"/>
          </w:tcPr>
          <w:p w14:paraId="24EDB6A4" w14:textId="681B1493" w:rsidR="009A10AA" w:rsidRDefault="009A10AA" w:rsidP="00012948">
            <w:pPr>
              <w:pStyle w:val="BodyText"/>
              <w:rPr>
                <w:rFonts w:cs="Segoe UI"/>
                <w:szCs w:val="22"/>
                <w:lang w:eastAsia="en-AU"/>
              </w:rPr>
            </w:pPr>
            <w:r>
              <w:t xml:space="preserve"> </w:t>
            </w:r>
            <w:r w:rsidRPr="003826C7">
              <w:rPr>
                <w:rFonts w:cs="Segoe UI"/>
                <w:szCs w:val="22"/>
                <w:lang w:eastAsia="en-AU"/>
              </w:rPr>
              <w:t>NTliveanimalimports@agriculture.gov.au</w:t>
            </w:r>
          </w:p>
          <w:p w14:paraId="779ECBA3" w14:textId="77777777" w:rsidR="009A10AA" w:rsidRDefault="009A10AA" w:rsidP="00012948">
            <w:pPr>
              <w:pStyle w:val="BodyText"/>
              <w:rPr>
                <w:rFonts w:cs="Segoe UI"/>
                <w:szCs w:val="22"/>
                <w:lang w:eastAsia="en-AU"/>
              </w:rPr>
            </w:pPr>
            <w:r>
              <w:rPr>
                <w:rFonts w:cs="Segoe UI"/>
                <w:szCs w:val="22"/>
                <w:lang w:eastAsia="en-AU"/>
              </w:rPr>
              <w:t>and</w:t>
            </w:r>
          </w:p>
          <w:p w14:paraId="66C1B6B1" w14:textId="7CC6FA57" w:rsidR="009A10AA" w:rsidRPr="00012948" w:rsidRDefault="009A10AA" w:rsidP="00012948">
            <w:pPr>
              <w:pStyle w:val="BodyText"/>
              <w:rPr>
                <w:rFonts w:cs="Segoe UI"/>
                <w:szCs w:val="22"/>
                <w:lang w:eastAsia="en-AU"/>
              </w:rPr>
            </w:pPr>
            <w:r w:rsidRPr="00971EB1">
              <w:rPr>
                <w:rFonts w:cs="Segoe UI"/>
                <w:szCs w:val="22"/>
                <w:lang w:eastAsia="en-AU"/>
              </w:rPr>
              <w:t>ntcontroller@agriculture.gov.au</w:t>
            </w:r>
          </w:p>
        </w:tc>
      </w:tr>
    </w:tbl>
    <w:p w14:paraId="63ED4F1E" w14:textId="77777777" w:rsidR="00517330" w:rsidRDefault="00517330" w:rsidP="00B84F57">
      <w:pPr>
        <w:pStyle w:val="BodyText"/>
        <w:rPr>
          <w:lang w:eastAsia="ja-JP"/>
        </w:rPr>
      </w:pPr>
    </w:p>
    <w:p w14:paraId="1F7688F4" w14:textId="77777777" w:rsidR="00517330" w:rsidRPr="00B84F57" w:rsidRDefault="00517330" w:rsidP="00B84F57">
      <w:pPr>
        <w:pStyle w:val="BodyText"/>
        <w:rPr>
          <w:lang w:eastAsia="ja-JP"/>
        </w:rPr>
      </w:pPr>
      <w:r>
        <w:rPr>
          <w:lang w:eastAsia="ja-JP"/>
        </w:rPr>
        <w:br w:type="page"/>
      </w:r>
    </w:p>
    <w:p w14:paraId="4916B398" w14:textId="77777777" w:rsidR="00D2169A" w:rsidRDefault="00D2169A" w:rsidP="00D2169A">
      <w:pPr>
        <w:pStyle w:val="Heading2"/>
      </w:pPr>
      <w:r>
        <w:lastRenderedPageBreak/>
        <w:t>Conditions for transit/transhipment</w:t>
      </w:r>
    </w:p>
    <w:p w14:paraId="390400E2" w14:textId="09BB4812" w:rsidR="006020A1" w:rsidRPr="00912713" w:rsidRDefault="00D2169A" w:rsidP="00D2169A">
      <w:pPr>
        <w:pStyle w:val="BodyText"/>
      </w:pPr>
      <w:r w:rsidRPr="00912713">
        <w:t>If approval is granted, the following general conditions will be imposed for transit</w:t>
      </w:r>
      <w:r>
        <w:t>/tranship</w:t>
      </w:r>
      <w:r w:rsidR="00CE3C8C">
        <w:t>ment</w:t>
      </w:r>
      <w:r w:rsidRPr="00912713">
        <w:t xml:space="preserve"> of </w:t>
      </w:r>
      <w:r w:rsidR="00C435FD">
        <w:t>animals</w:t>
      </w:r>
      <w:r w:rsidRPr="00912713">
        <w:t xml:space="preserve"> (additional conditions may also apply):</w:t>
      </w:r>
    </w:p>
    <w:p w14:paraId="3C41A1D9" w14:textId="54E616D3" w:rsidR="006D58CA" w:rsidRDefault="00E22C71" w:rsidP="006D58CA">
      <w:pPr>
        <w:pStyle w:val="ListBullet"/>
        <w:numPr>
          <w:ilvl w:val="0"/>
          <w:numId w:val="3"/>
        </w:numPr>
      </w:pPr>
      <w:r>
        <w:t>T</w:t>
      </w:r>
      <w:r w:rsidR="006D58CA" w:rsidRPr="00C721D7">
        <w:t>ransit/transhipment times must be kept to</w:t>
      </w:r>
      <w:r w:rsidR="006D58CA" w:rsidRPr="00E32340">
        <w:rPr>
          <w:b/>
        </w:rPr>
        <w:t xml:space="preserve"> less than </w:t>
      </w:r>
      <w:r w:rsidR="006D58CA">
        <w:rPr>
          <w:b/>
        </w:rPr>
        <w:t>six</w:t>
      </w:r>
      <w:r w:rsidR="006D58CA" w:rsidRPr="00E32340">
        <w:rPr>
          <w:b/>
        </w:rPr>
        <w:t xml:space="preserve"> </w:t>
      </w:r>
      <w:r w:rsidR="006D58CA">
        <w:rPr>
          <w:b/>
        </w:rPr>
        <w:t xml:space="preserve">(6) hours </w:t>
      </w:r>
      <w:r w:rsidR="006D58CA" w:rsidRPr="00912713">
        <w:t>(longer transits/</w:t>
      </w:r>
      <w:r w:rsidR="00A21D50">
        <w:t xml:space="preserve"> </w:t>
      </w:r>
      <w:r w:rsidR="006D58CA" w:rsidRPr="00912713">
        <w:t xml:space="preserve">transhipments </w:t>
      </w:r>
      <w:r w:rsidR="00A21D50">
        <w:t>may be permitted upon assessment of biosecurity risks by</w:t>
      </w:r>
      <w:r w:rsidR="006D58CA" w:rsidRPr="00912713">
        <w:t xml:space="preserve"> </w:t>
      </w:r>
      <w:r w:rsidR="006D58CA">
        <w:t>the department).</w:t>
      </w:r>
    </w:p>
    <w:p w14:paraId="734D5434" w14:textId="7A7A969B" w:rsidR="00D2169A" w:rsidRPr="00F61F2D" w:rsidRDefault="00D2169A" w:rsidP="00A11B2D">
      <w:pPr>
        <w:pStyle w:val="ListBullet"/>
        <w:numPr>
          <w:ilvl w:val="0"/>
          <w:numId w:val="3"/>
        </w:numPr>
      </w:pPr>
      <w:r w:rsidRPr="00F61F2D">
        <w:t xml:space="preserve">The </w:t>
      </w:r>
      <w:r w:rsidR="00ED7319" w:rsidRPr="00F61F2D">
        <w:t>animals</w:t>
      </w:r>
      <w:r w:rsidRPr="00F61F2D">
        <w:t xml:space="preserve"> must </w:t>
      </w:r>
      <w:r w:rsidR="00ED7319" w:rsidRPr="00F61F2D">
        <w:t>be packed in secure packaging according to</w:t>
      </w:r>
      <w:r w:rsidR="00B309C0" w:rsidRPr="00F61F2D">
        <w:t xml:space="preserve"> International Air Transport Association</w:t>
      </w:r>
      <w:r w:rsidR="00ED7319" w:rsidRPr="00F61F2D">
        <w:t xml:space="preserve"> </w:t>
      </w:r>
      <w:r w:rsidR="00B309C0" w:rsidRPr="00F61F2D">
        <w:t>(</w:t>
      </w:r>
      <w:r w:rsidR="00ED7319" w:rsidRPr="00F61F2D">
        <w:t>IATA</w:t>
      </w:r>
      <w:r w:rsidR="00B309C0" w:rsidRPr="00F61F2D">
        <w:t>)</w:t>
      </w:r>
      <w:r w:rsidR="00ED7319" w:rsidRPr="00F61F2D">
        <w:t xml:space="preserve"> guidelines and must not be unpacked during </w:t>
      </w:r>
      <w:r w:rsidR="006029DA">
        <w:t>transit/</w:t>
      </w:r>
      <w:r w:rsidR="00ED7319" w:rsidRPr="00F61F2D">
        <w:t xml:space="preserve">transhipment. </w:t>
      </w:r>
    </w:p>
    <w:p w14:paraId="7B8A5227" w14:textId="77777777" w:rsidR="00A21D50" w:rsidRDefault="00B309C0" w:rsidP="00A11B2D">
      <w:pPr>
        <w:pStyle w:val="ListBullet"/>
        <w:numPr>
          <w:ilvl w:val="0"/>
          <w:numId w:val="3"/>
        </w:numPr>
      </w:pPr>
      <w:r w:rsidRPr="00F61F2D">
        <w:t>Animals</w:t>
      </w:r>
      <w:r w:rsidR="00D2169A" w:rsidRPr="00F61F2D">
        <w:t xml:space="preserve"> must not leave the </w:t>
      </w:r>
      <w:r w:rsidR="00E72B23" w:rsidRPr="00F61F2D">
        <w:t>international side</w:t>
      </w:r>
      <w:r w:rsidR="00D2169A" w:rsidRPr="00F61F2D">
        <w:t xml:space="preserve"> of the </w:t>
      </w:r>
      <w:r w:rsidRPr="00F61F2D">
        <w:t>airport of arrival</w:t>
      </w:r>
      <w:r w:rsidR="00D2169A" w:rsidRPr="00F61F2D">
        <w:t>.</w:t>
      </w:r>
      <w:r w:rsidR="00F74958" w:rsidRPr="00F61F2D">
        <w:t xml:space="preserve"> </w:t>
      </w:r>
    </w:p>
    <w:p w14:paraId="78A44B7E" w14:textId="6DFCB5C3" w:rsidR="00D2169A" w:rsidRPr="00F61F2D" w:rsidRDefault="00F74958" w:rsidP="00A11B2D">
      <w:pPr>
        <w:pStyle w:val="ListBullet"/>
        <w:numPr>
          <w:ilvl w:val="0"/>
          <w:numId w:val="3"/>
        </w:numPr>
      </w:pPr>
      <w:r w:rsidRPr="00F61F2D">
        <w:t xml:space="preserve">The animals must be kept isolated </w:t>
      </w:r>
      <w:r w:rsidR="00A21D50">
        <w:t>from all other animals and may be moved to an A</w:t>
      </w:r>
      <w:r w:rsidR="001712BB">
        <w:t xml:space="preserve">pproved </w:t>
      </w:r>
      <w:r w:rsidR="00A21D50">
        <w:t>A</w:t>
      </w:r>
      <w:r w:rsidR="001712BB">
        <w:t>rrangement</w:t>
      </w:r>
      <w:r w:rsidR="00A21D50">
        <w:t xml:space="preserve"> site for isolation if required. </w:t>
      </w:r>
    </w:p>
    <w:p w14:paraId="51F123AC" w14:textId="04D0BBF7" w:rsidR="00D2169A" w:rsidRPr="00F61F2D" w:rsidRDefault="00E22C71" w:rsidP="00A11B2D">
      <w:pPr>
        <w:pStyle w:val="ListBullet"/>
        <w:numPr>
          <w:ilvl w:val="0"/>
          <w:numId w:val="3"/>
        </w:numPr>
      </w:pPr>
      <w:r>
        <w:t>A</w:t>
      </w:r>
      <w:r w:rsidR="00B309C0" w:rsidRPr="00F61F2D">
        <w:t>nimals</w:t>
      </w:r>
      <w:r w:rsidR="00D2169A" w:rsidRPr="00F61F2D">
        <w:t xml:space="preserve"> must be transported</w:t>
      </w:r>
      <w:r>
        <w:t xml:space="preserve"> and held during transit/transhipment</w:t>
      </w:r>
      <w:r w:rsidR="00D2169A" w:rsidRPr="00F61F2D">
        <w:t xml:space="preserve"> according to </w:t>
      </w:r>
      <w:r w:rsidR="00B309C0" w:rsidRPr="00F61F2D">
        <w:t>IATA</w:t>
      </w:r>
      <w:r w:rsidR="00D2169A" w:rsidRPr="00F61F2D">
        <w:t xml:space="preserve"> guidelines.</w:t>
      </w:r>
    </w:p>
    <w:p w14:paraId="2AF263EA" w14:textId="4DAFD138" w:rsidR="00D2169A" w:rsidRPr="00F61F2D" w:rsidRDefault="00D2169A" w:rsidP="00A11B2D">
      <w:pPr>
        <w:pStyle w:val="ListBullet"/>
        <w:numPr>
          <w:ilvl w:val="0"/>
          <w:numId w:val="3"/>
        </w:numPr>
      </w:pPr>
      <w:r w:rsidRPr="00F61F2D">
        <w:t xml:space="preserve">Any waste associated with the </w:t>
      </w:r>
      <w:r w:rsidR="00B309C0" w:rsidRPr="00F61F2D">
        <w:t>animals</w:t>
      </w:r>
      <w:r w:rsidRPr="00F61F2D">
        <w:t xml:space="preserve"> must </w:t>
      </w:r>
      <w:r w:rsidR="006029DA">
        <w:t xml:space="preserve">either </w:t>
      </w:r>
      <w:r w:rsidRPr="00F61F2D">
        <w:t xml:space="preserve">remain </w:t>
      </w:r>
      <w:r w:rsidR="007E0B4F">
        <w:t>on the aircraft</w:t>
      </w:r>
      <w:r w:rsidRPr="00F61F2D">
        <w:t xml:space="preserve"> and leave </w:t>
      </w:r>
      <w:r w:rsidR="007E0B4F">
        <w:t>Australia</w:t>
      </w:r>
      <w:r w:rsidR="00B309C0" w:rsidRPr="00F61F2D">
        <w:t xml:space="preserve"> </w:t>
      </w:r>
      <w:r w:rsidRPr="00F61F2D">
        <w:t>with the consignment</w:t>
      </w:r>
      <w:r w:rsidR="006029DA">
        <w:t xml:space="preserve"> or be disposed of as biosecurity waste</w:t>
      </w:r>
      <w:r w:rsidRPr="00F61F2D">
        <w:t>.</w:t>
      </w:r>
    </w:p>
    <w:p w14:paraId="2FEFC719" w14:textId="11C89ECD" w:rsidR="00B309C0" w:rsidRPr="00F61F2D" w:rsidRDefault="00B805A2" w:rsidP="00A11B2D">
      <w:pPr>
        <w:pStyle w:val="ListBullet"/>
        <w:numPr>
          <w:ilvl w:val="0"/>
          <w:numId w:val="3"/>
        </w:numPr>
      </w:pPr>
      <w:r w:rsidRPr="00F61F2D">
        <w:t xml:space="preserve">To prevent contamination, a biosecurity officer </w:t>
      </w:r>
      <w:r w:rsidR="001B42B8" w:rsidRPr="00F61F2D">
        <w:t>may</w:t>
      </w:r>
      <w:r w:rsidRPr="00F61F2D">
        <w:t xml:space="preserve"> direct </w:t>
      </w:r>
      <w:proofErr w:type="gramStart"/>
      <w:r w:rsidRPr="00F61F2D">
        <w:t>that personnel and equipment</w:t>
      </w:r>
      <w:proofErr w:type="gramEnd"/>
      <w:r w:rsidRPr="00F61F2D">
        <w:t xml:space="preserve"> be subjected to a</w:t>
      </w:r>
      <w:r w:rsidR="00B309C0" w:rsidRPr="00F61F2D">
        <w:t>ppropriate biosecurity measures</w:t>
      </w:r>
      <w:r w:rsidR="002E78B7" w:rsidRPr="00F61F2D">
        <w:t>.</w:t>
      </w:r>
    </w:p>
    <w:p w14:paraId="0C2E194E" w14:textId="39C79B35" w:rsidR="00D2169A" w:rsidRPr="00F61F2D" w:rsidRDefault="00B309C0" w:rsidP="00A11B2D">
      <w:pPr>
        <w:pStyle w:val="ListBullet"/>
        <w:numPr>
          <w:ilvl w:val="0"/>
          <w:numId w:val="3"/>
        </w:numPr>
      </w:pPr>
      <w:r w:rsidRPr="00F61F2D">
        <w:t xml:space="preserve">Health certification accompanying the consignment, issued </w:t>
      </w:r>
      <w:r w:rsidR="00D2169A" w:rsidRPr="00F61F2D">
        <w:t>by the certifying authority in the country of origin, must be provided for department records</w:t>
      </w:r>
      <w:r w:rsidR="008265DF" w:rsidRPr="00F61F2D">
        <w:t xml:space="preserve"> and accessible for review by </w:t>
      </w:r>
      <w:r w:rsidR="00FC7CFC">
        <w:t>a</w:t>
      </w:r>
      <w:r w:rsidR="008265DF" w:rsidRPr="00F61F2D">
        <w:t xml:space="preserve"> biosecurity officer</w:t>
      </w:r>
      <w:r w:rsidR="00D2169A" w:rsidRPr="00F61F2D">
        <w:t>.</w:t>
      </w:r>
    </w:p>
    <w:p w14:paraId="5F8D6F4B" w14:textId="39D3EA00" w:rsidR="008265DF" w:rsidRPr="00F61F2D" w:rsidRDefault="008265DF" w:rsidP="00A11B2D">
      <w:pPr>
        <w:pStyle w:val="ListBullet"/>
        <w:numPr>
          <w:ilvl w:val="0"/>
          <w:numId w:val="3"/>
        </w:numPr>
      </w:pPr>
      <w:r w:rsidRPr="00F61F2D">
        <w:t xml:space="preserve">Animals </w:t>
      </w:r>
      <w:r w:rsidR="00A21D50">
        <w:t>must</w:t>
      </w:r>
      <w:r w:rsidR="00A21D50" w:rsidRPr="00F61F2D">
        <w:t xml:space="preserve"> </w:t>
      </w:r>
      <w:r w:rsidRPr="00F61F2D">
        <w:t xml:space="preserve">not be loaded </w:t>
      </w:r>
      <w:r w:rsidR="00A21D50">
        <w:t>onto the flight inbound to Australia</w:t>
      </w:r>
      <w:r w:rsidRPr="00F61F2D">
        <w:t xml:space="preserve"> if </w:t>
      </w:r>
      <w:r w:rsidR="00A21D50">
        <w:t>it</w:t>
      </w:r>
      <w:r w:rsidR="00896B95">
        <w:t xml:space="preserve"> has been</w:t>
      </w:r>
      <w:r w:rsidRPr="00F61F2D">
        <w:t xml:space="preserve"> delayed and </w:t>
      </w:r>
      <w:r w:rsidR="00896B95">
        <w:t xml:space="preserve">the animals </w:t>
      </w:r>
      <w:r w:rsidRPr="00F61F2D">
        <w:t xml:space="preserve">are unlikely to make the connecting </w:t>
      </w:r>
      <w:r w:rsidR="00A21D50">
        <w:t>outbound flight from</w:t>
      </w:r>
      <w:r w:rsidRPr="00F61F2D">
        <w:t xml:space="preserve"> Australia.</w:t>
      </w:r>
    </w:p>
    <w:p w14:paraId="4FF385A8" w14:textId="0654F9AD" w:rsidR="00D2169A" w:rsidRPr="00F61F2D" w:rsidRDefault="00D2169A" w:rsidP="00A11B2D">
      <w:pPr>
        <w:pStyle w:val="ListBullet"/>
        <w:numPr>
          <w:ilvl w:val="0"/>
          <w:numId w:val="3"/>
        </w:numPr>
      </w:pPr>
      <w:r w:rsidRPr="00F61F2D">
        <w:t>In the event of any alteration to</w:t>
      </w:r>
      <w:r w:rsidR="008265DF" w:rsidRPr="00F61F2D">
        <w:t xml:space="preserve"> this protocol, or to the travel</w:t>
      </w:r>
      <w:r w:rsidRPr="00F61F2D">
        <w:t xml:space="preserve"> schedule, the department must be contacted immediately. </w:t>
      </w:r>
    </w:p>
    <w:p w14:paraId="75D7FDC3" w14:textId="7AE86F70" w:rsidR="000F142B" w:rsidRDefault="00D2169A" w:rsidP="00A11B2D">
      <w:pPr>
        <w:pStyle w:val="ListBullet"/>
        <w:numPr>
          <w:ilvl w:val="0"/>
          <w:numId w:val="3"/>
        </w:numPr>
      </w:pPr>
      <w:r w:rsidRPr="00F61F2D">
        <w:t>In event of any alteration to this protocol,</w:t>
      </w:r>
      <w:r w:rsidR="008265DF" w:rsidRPr="00F61F2D">
        <w:t xml:space="preserve"> and should the </w:t>
      </w:r>
      <w:r w:rsidRPr="00F61F2D">
        <w:t xml:space="preserve">contingency alternatives fail, the department may require that the </w:t>
      </w:r>
      <w:r w:rsidR="008265DF" w:rsidRPr="00F61F2D">
        <w:t>animals</w:t>
      </w:r>
      <w:r w:rsidRPr="00F61F2D">
        <w:t xml:space="preserve"> be </w:t>
      </w:r>
      <w:proofErr w:type="spellStart"/>
      <w:r w:rsidRPr="00F61F2D">
        <w:t>euthanased</w:t>
      </w:r>
      <w:proofErr w:type="spellEnd"/>
      <w:r w:rsidRPr="00F61F2D">
        <w:t xml:space="preserve"> or </w:t>
      </w:r>
      <w:r w:rsidR="008265DF" w:rsidRPr="00F61F2D">
        <w:t>re-</w:t>
      </w:r>
      <w:r w:rsidRPr="00F61F2D">
        <w:t xml:space="preserve">exported immediately at the discretion of the department. </w:t>
      </w:r>
    </w:p>
    <w:p w14:paraId="0BA4619E" w14:textId="77777777" w:rsidR="006D58CA" w:rsidRPr="00F61F2D" w:rsidRDefault="006D58CA" w:rsidP="006D58CA">
      <w:pPr>
        <w:pStyle w:val="ListBullet"/>
        <w:numPr>
          <w:ilvl w:val="0"/>
          <w:numId w:val="0"/>
        </w:numPr>
        <w:ind w:left="360"/>
      </w:pPr>
    </w:p>
    <w:p w14:paraId="2D545B02" w14:textId="49E4E068" w:rsidR="00593DB7" w:rsidRDefault="006020A1" w:rsidP="006D58CA">
      <w:pPr>
        <w:pStyle w:val="ListBullet"/>
        <w:numPr>
          <w:ilvl w:val="0"/>
          <w:numId w:val="0"/>
        </w:numPr>
      </w:pPr>
      <w:r w:rsidRPr="00F61F2D">
        <w:t>If the animal</w:t>
      </w:r>
      <w:r w:rsidR="00DB6F94">
        <w:t>s</w:t>
      </w:r>
      <w:r w:rsidRPr="00F61F2D">
        <w:t xml:space="preserve"> transiting/transhipping </w:t>
      </w:r>
      <w:r w:rsidR="00DB6F94">
        <w:t>are</w:t>
      </w:r>
      <w:r w:rsidRPr="00F61F2D">
        <w:t xml:space="preserve"> considered by the department to be large or high profile (examples include alpacas and zoo animals), the following additional conditions will apply: </w:t>
      </w:r>
    </w:p>
    <w:p w14:paraId="36A6137B" w14:textId="76933FB7" w:rsidR="00FC7CFC" w:rsidRDefault="00FC7CFC" w:rsidP="00FC7CFC">
      <w:pPr>
        <w:pStyle w:val="ListBullet"/>
        <w:numPr>
          <w:ilvl w:val="0"/>
          <w:numId w:val="3"/>
        </w:numPr>
      </w:pPr>
      <w:r w:rsidRPr="00F61F2D">
        <w:t xml:space="preserve">A biosecurity officer may directly supervise the animals while in transit/transhipment for all or part of the duration. </w:t>
      </w:r>
    </w:p>
    <w:p w14:paraId="1DE9436E" w14:textId="55395990" w:rsidR="00F61F2D" w:rsidRDefault="00F61F2D" w:rsidP="00F61F2D">
      <w:pPr>
        <w:pStyle w:val="ListBullet"/>
        <w:numPr>
          <w:ilvl w:val="0"/>
          <w:numId w:val="3"/>
        </w:numPr>
      </w:pPr>
      <w:r w:rsidRPr="00B309C0">
        <w:t xml:space="preserve">A veterinarian with experience in </w:t>
      </w:r>
      <w:r>
        <w:t>the relevant species</w:t>
      </w:r>
      <w:r w:rsidRPr="00B309C0">
        <w:t xml:space="preserve"> must be identified, notified and on-call to respond to animal health and/or welfare problems </w:t>
      </w:r>
      <w:r w:rsidR="00E22C71">
        <w:t xml:space="preserve">that may present a biosecurity risk </w:t>
      </w:r>
      <w:r w:rsidRPr="00B309C0">
        <w:t>(veterinarians name and contact numbers must be provided to the relevant department office).</w:t>
      </w:r>
    </w:p>
    <w:p w14:paraId="22817738" w14:textId="77777777" w:rsidR="002824CE" w:rsidRPr="00B309C0" w:rsidRDefault="002824CE" w:rsidP="002824CE">
      <w:pPr>
        <w:pStyle w:val="ListBullet"/>
        <w:numPr>
          <w:ilvl w:val="0"/>
          <w:numId w:val="3"/>
        </w:numPr>
      </w:pPr>
      <w:r w:rsidRPr="00B309C0">
        <w:t xml:space="preserve">A representative of the airline or transit agent must be available and contactable at all times while the </w:t>
      </w:r>
      <w:r>
        <w:t>animals</w:t>
      </w:r>
      <w:r w:rsidRPr="00B309C0">
        <w:t xml:space="preserve"> are transit</w:t>
      </w:r>
      <w:r>
        <w:t>ing</w:t>
      </w:r>
      <w:r w:rsidRPr="00B309C0">
        <w:t>/</w:t>
      </w:r>
      <w:r>
        <w:t>transhipping in Australia</w:t>
      </w:r>
      <w:r w:rsidRPr="00B309C0">
        <w:t xml:space="preserve"> (representatives name and contact number must be provided to th</w:t>
      </w:r>
      <w:r>
        <w:t>e relevant department</w:t>
      </w:r>
      <w:r w:rsidRPr="00B309C0">
        <w:t xml:space="preserve"> office).</w:t>
      </w:r>
    </w:p>
    <w:p w14:paraId="64CF2116" w14:textId="77777777" w:rsidR="006020A1" w:rsidRDefault="006020A1" w:rsidP="006D58CA">
      <w:pPr>
        <w:pStyle w:val="ListBullet"/>
        <w:numPr>
          <w:ilvl w:val="0"/>
          <w:numId w:val="0"/>
        </w:numPr>
      </w:pPr>
    </w:p>
    <w:p w14:paraId="46A4C8A6" w14:textId="15595851" w:rsidR="00D2169A" w:rsidRPr="00912713" w:rsidRDefault="00D2169A" w:rsidP="006C062B">
      <w:pPr>
        <w:pStyle w:val="ListBullet"/>
        <w:numPr>
          <w:ilvl w:val="0"/>
          <w:numId w:val="0"/>
        </w:numPr>
        <w:jc w:val="both"/>
      </w:pPr>
      <w:r w:rsidRPr="00912713">
        <w:t>D</w:t>
      </w:r>
      <w:r>
        <w:t>epartment</w:t>
      </w:r>
      <w:r w:rsidR="00BE39D8">
        <w:t>al</w:t>
      </w:r>
      <w:r w:rsidRPr="00912713">
        <w:t xml:space="preserve"> approval for the transit or transh</w:t>
      </w:r>
      <w:r>
        <w:t xml:space="preserve">ipment of consignments of </w:t>
      </w:r>
      <w:r w:rsidR="006A4C67">
        <w:t>animals</w:t>
      </w:r>
      <w:r w:rsidRPr="00912713">
        <w:t xml:space="preserve"> through an Australian </w:t>
      </w:r>
      <w:r w:rsidR="006A4C67">
        <w:t>airport</w:t>
      </w:r>
      <w:r w:rsidRPr="00912713">
        <w:t xml:space="preserve"> is </w:t>
      </w:r>
      <w:r w:rsidR="00507E2F">
        <w:t xml:space="preserve">considered </w:t>
      </w:r>
      <w:r w:rsidRPr="00912713">
        <w:t xml:space="preserve">case-by-case. </w:t>
      </w:r>
      <w:r w:rsidR="00507E2F">
        <w:t>No blanket approvals for transit/transhipment of animals are given and a</w:t>
      </w:r>
      <w:r w:rsidRPr="00912713">
        <w:t xml:space="preserve">pproval of </w:t>
      </w:r>
      <w:r w:rsidR="00507E2F">
        <w:t>one</w:t>
      </w:r>
      <w:r w:rsidRPr="00912713">
        <w:t xml:space="preserve"> </w:t>
      </w:r>
      <w:r w:rsidR="006A4C67">
        <w:t>consignment</w:t>
      </w:r>
      <w:r w:rsidRPr="00912713">
        <w:t xml:space="preserve"> does not guarantee that future</w:t>
      </w:r>
      <w:r>
        <w:t xml:space="preserve"> applications for transit/tran</w:t>
      </w:r>
      <w:r w:rsidRPr="00912713">
        <w:t>shipment will be approved.</w:t>
      </w:r>
    </w:p>
    <w:p w14:paraId="3AB25C73" w14:textId="77777777" w:rsidR="00D2169A" w:rsidRDefault="00D2169A" w:rsidP="00D2169A">
      <w:pPr>
        <w:pStyle w:val="BodyText"/>
      </w:pPr>
    </w:p>
    <w:p w14:paraId="679180F1" w14:textId="77777777" w:rsidR="00D2169A" w:rsidRDefault="00D2169A" w:rsidP="006A4C67">
      <w:pPr>
        <w:pStyle w:val="Heading2"/>
      </w:pPr>
      <w:r>
        <w:br w:type="page"/>
      </w:r>
      <w:r w:rsidRPr="00BC676F">
        <w:lastRenderedPageBreak/>
        <w:t>App</w:t>
      </w:r>
      <w:r w:rsidRPr="0040553E">
        <w:t>l</w:t>
      </w:r>
      <w:r w:rsidRPr="00BC676F">
        <w:t xml:space="preserve">ication </w:t>
      </w:r>
      <w:r w:rsidRPr="0040553E">
        <w:t>to</w:t>
      </w:r>
      <w:r w:rsidRPr="00BC676F">
        <w:t xml:space="preserve"> transit</w:t>
      </w:r>
      <w:r>
        <w:t>/</w:t>
      </w:r>
      <w:proofErr w:type="gramStart"/>
      <w:r w:rsidRPr="00BC676F">
        <w:t>tranship</w:t>
      </w:r>
      <w:proofErr w:type="gramEnd"/>
    </w:p>
    <w:p w14:paraId="540C7D3C" w14:textId="0D01C453" w:rsidR="006A4C67" w:rsidRDefault="006A4C67" w:rsidP="006A4C67">
      <w:r>
        <w:t>This form must be lodged at least seven working days before th</w:t>
      </w:r>
      <w:r w:rsidR="00A7497A">
        <w:t>e intended transit/transhipment</w:t>
      </w:r>
      <w:r w:rsidR="00FF58DF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5"/>
        <w:gridCol w:w="4908"/>
      </w:tblGrid>
      <w:tr w:rsidR="00A7497A" w:rsidRPr="006A4C67" w14:paraId="505E2071" w14:textId="77777777" w:rsidTr="008E3D50">
        <w:trPr>
          <w:trHeight w:val="340"/>
        </w:trPr>
        <w:tc>
          <w:tcPr>
            <w:tcW w:w="41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E2D3EE9" w14:textId="77777777" w:rsidR="00A7497A" w:rsidRPr="00BB1B32" w:rsidRDefault="00A7497A" w:rsidP="007012DC">
            <w:pPr>
              <w:rPr>
                <w:b/>
                <w:color w:val="FFFFFF" w:themeColor="background1"/>
              </w:rPr>
            </w:pPr>
            <w:r w:rsidRPr="00BB1B32">
              <w:rPr>
                <w:b/>
                <w:color w:val="FFFFFF" w:themeColor="background1"/>
              </w:rPr>
              <w:t>Country of export (origin):</w:t>
            </w:r>
          </w:p>
        </w:tc>
        <w:tc>
          <w:tcPr>
            <w:tcW w:w="491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28D361DD" w14:textId="77777777" w:rsidR="00A7497A" w:rsidRPr="006A4C67" w:rsidRDefault="00A7497A" w:rsidP="007012DC">
            <w:pPr>
              <w:rPr>
                <w:b/>
              </w:rPr>
            </w:pPr>
          </w:p>
        </w:tc>
      </w:tr>
      <w:tr w:rsidR="00A7497A" w14:paraId="3C9ECD43" w14:textId="77777777" w:rsidTr="008E3D50">
        <w:trPr>
          <w:trHeight w:val="340"/>
        </w:trPr>
        <w:tc>
          <w:tcPr>
            <w:tcW w:w="4106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60F81FE" w14:textId="77777777" w:rsidR="00A7497A" w:rsidRPr="00BB1B32" w:rsidRDefault="00A7497A" w:rsidP="007012DC">
            <w:pPr>
              <w:rPr>
                <w:b/>
                <w:color w:val="FFFFFF" w:themeColor="background1"/>
              </w:rPr>
            </w:pPr>
            <w:r w:rsidRPr="00BB1B32">
              <w:rPr>
                <w:b/>
                <w:color w:val="FFFFFF" w:themeColor="background1"/>
              </w:rPr>
              <w:t>Country of import (destination):</w:t>
            </w:r>
          </w:p>
        </w:tc>
        <w:tc>
          <w:tcPr>
            <w:tcW w:w="4910" w:type="dxa"/>
            <w:tcBorders>
              <w:left w:val="single" w:sz="4" w:space="0" w:color="FFFFFF" w:themeColor="background1"/>
            </w:tcBorders>
          </w:tcPr>
          <w:p w14:paraId="5BFAB92D" w14:textId="77777777" w:rsidR="00A7497A" w:rsidRDefault="00A7497A" w:rsidP="007012DC"/>
        </w:tc>
      </w:tr>
      <w:tr w:rsidR="00FD220B" w14:paraId="77710DBD" w14:textId="77777777" w:rsidTr="008E3D50">
        <w:trPr>
          <w:trHeight w:val="340"/>
        </w:trPr>
        <w:tc>
          <w:tcPr>
            <w:tcW w:w="4106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3355BFB" w14:textId="1F9DDDF7" w:rsidR="00FD220B" w:rsidRPr="00BB1B32" w:rsidRDefault="00FD220B" w:rsidP="007E0B4F">
            <w:pPr>
              <w:rPr>
                <w:b/>
                <w:color w:val="FFFFFF" w:themeColor="background1"/>
              </w:rPr>
            </w:pPr>
            <w:r w:rsidRPr="00BB1B32">
              <w:rPr>
                <w:b/>
                <w:color w:val="FFFFFF" w:themeColor="background1"/>
              </w:rPr>
              <w:t>Transit/transhipment arrival airport:</w:t>
            </w:r>
          </w:p>
        </w:tc>
        <w:tc>
          <w:tcPr>
            <w:tcW w:w="4910" w:type="dxa"/>
            <w:tcBorders>
              <w:left w:val="single" w:sz="4" w:space="0" w:color="FFFFFF" w:themeColor="background1"/>
              <w:bottom w:val="single" w:sz="6" w:space="0" w:color="000000" w:themeColor="text1"/>
            </w:tcBorders>
          </w:tcPr>
          <w:p w14:paraId="21168174" w14:textId="77777777" w:rsidR="00FD220B" w:rsidRDefault="00FD220B" w:rsidP="00FD220B"/>
        </w:tc>
      </w:tr>
      <w:tr w:rsidR="00FD220B" w14:paraId="7310D216" w14:textId="77777777" w:rsidTr="008E3D50">
        <w:trPr>
          <w:trHeight w:val="340"/>
        </w:trPr>
        <w:tc>
          <w:tcPr>
            <w:tcW w:w="4106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6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</w:tcPr>
          <w:p w14:paraId="4728FA41" w14:textId="06590B99" w:rsidR="00FD220B" w:rsidRPr="00BB1B32" w:rsidRDefault="00FD220B" w:rsidP="007E0B4F">
            <w:pPr>
              <w:rPr>
                <w:b/>
                <w:color w:val="FFFFFF" w:themeColor="background1"/>
              </w:rPr>
            </w:pPr>
            <w:r w:rsidRPr="00BB1B32">
              <w:rPr>
                <w:b/>
                <w:color w:val="FFFFFF" w:themeColor="background1"/>
              </w:rPr>
              <w:t>Transit – remain on the aircraft (Yes/No)</w:t>
            </w:r>
          </w:p>
        </w:tc>
        <w:tc>
          <w:tcPr>
            <w:tcW w:w="4910" w:type="dxa"/>
            <w:tcBorders>
              <w:top w:val="single" w:sz="6" w:space="0" w:color="000000" w:themeColor="text1"/>
              <w:left w:val="single" w:sz="4" w:space="0" w:color="FFFFFF" w:themeColor="background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0A156D5A" w14:textId="211EAF45" w:rsidR="00FD220B" w:rsidRPr="00FD220B" w:rsidRDefault="00FD220B" w:rsidP="007E0B4F">
            <w:pPr>
              <w:rPr>
                <w:b/>
              </w:rPr>
            </w:pPr>
            <w:r>
              <w:rPr>
                <w:b/>
              </w:rPr>
              <w:t>Tranship</w:t>
            </w:r>
            <w:r w:rsidR="00B97247">
              <w:rPr>
                <w:b/>
              </w:rPr>
              <w:t>ment</w:t>
            </w:r>
            <w:r>
              <w:rPr>
                <w:b/>
              </w:rPr>
              <w:t xml:space="preserve"> – change aircraft </w:t>
            </w:r>
            <w:r w:rsidRPr="00FD220B">
              <w:rPr>
                <w:b/>
              </w:rPr>
              <w:t>(Yes/No)</w:t>
            </w:r>
          </w:p>
        </w:tc>
      </w:tr>
      <w:tr w:rsidR="00FD220B" w14:paraId="1A6BB176" w14:textId="77777777" w:rsidTr="008E3D50">
        <w:trPr>
          <w:trHeight w:val="340"/>
        </w:trPr>
        <w:tc>
          <w:tcPr>
            <w:tcW w:w="4106" w:type="dxa"/>
            <w:tcBorders>
              <w:top w:val="single" w:sz="6" w:space="0" w:color="000000" w:themeColor="text1"/>
            </w:tcBorders>
            <w:shd w:val="clear" w:color="auto" w:fill="auto"/>
          </w:tcPr>
          <w:p w14:paraId="67587F44" w14:textId="77777777" w:rsidR="00FD220B" w:rsidRDefault="00FD220B" w:rsidP="00FD220B">
            <w:pPr>
              <w:rPr>
                <w:b/>
              </w:rPr>
            </w:pPr>
          </w:p>
        </w:tc>
        <w:tc>
          <w:tcPr>
            <w:tcW w:w="4910" w:type="dxa"/>
            <w:tcBorders>
              <w:top w:val="single" w:sz="6" w:space="0" w:color="000000" w:themeColor="text1"/>
            </w:tcBorders>
            <w:shd w:val="clear" w:color="auto" w:fill="auto"/>
          </w:tcPr>
          <w:p w14:paraId="4917357C" w14:textId="77777777" w:rsidR="00FD220B" w:rsidRDefault="00FD220B" w:rsidP="00FD220B"/>
        </w:tc>
      </w:tr>
    </w:tbl>
    <w:p w14:paraId="3083C66C" w14:textId="75996DF4" w:rsidR="00A947E6" w:rsidRPr="00A947E6" w:rsidRDefault="00E94E90" w:rsidP="0004285A">
      <w:pPr>
        <w:pStyle w:val="Heading2"/>
      </w:pPr>
      <w:r>
        <w:t>Personnel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29"/>
        <w:gridCol w:w="2629"/>
        <w:gridCol w:w="2629"/>
      </w:tblGrid>
      <w:tr w:rsidR="00593DB7" w:rsidRPr="006A4C67" w14:paraId="1FBB37E1" w14:textId="77777777" w:rsidTr="008E3D50">
        <w:tc>
          <w:tcPr>
            <w:tcW w:w="1129" w:type="dxa"/>
            <w:tcBorders>
              <w:top w:val="single" w:sz="6" w:space="0" w:color="000000" w:themeColor="text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21A1C30" w14:textId="77777777" w:rsidR="00593DB7" w:rsidRPr="00A947E6" w:rsidRDefault="00593DB7" w:rsidP="00A947E6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6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EB83D1E" w14:textId="0233211C" w:rsidR="00593DB7" w:rsidRPr="006A4C67" w:rsidRDefault="00593DB7" w:rsidP="00593DB7">
            <w:pPr>
              <w:jc w:val="center"/>
              <w:rPr>
                <w:b/>
              </w:rPr>
            </w:pPr>
            <w:r>
              <w:rPr>
                <w:b/>
              </w:rPr>
              <w:t>Applicant</w:t>
            </w:r>
          </w:p>
        </w:tc>
        <w:tc>
          <w:tcPr>
            <w:tcW w:w="2629" w:type="dxa"/>
            <w:tcBorders>
              <w:top w:val="single" w:sz="6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D0DA660" w14:textId="7E89D7C8" w:rsidR="00593DB7" w:rsidRPr="006A4C67" w:rsidRDefault="00593DB7" w:rsidP="00593DB7">
            <w:pPr>
              <w:jc w:val="center"/>
              <w:rPr>
                <w:b/>
              </w:rPr>
            </w:pPr>
            <w:r>
              <w:rPr>
                <w:b/>
              </w:rPr>
              <w:t>Agent in Australia</w:t>
            </w:r>
          </w:p>
        </w:tc>
        <w:tc>
          <w:tcPr>
            <w:tcW w:w="2629" w:type="dxa"/>
            <w:tcBorders>
              <w:top w:val="single" w:sz="6" w:space="0" w:color="000000" w:themeColor="text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399A263B" w14:textId="77777777" w:rsidR="00593DB7" w:rsidRDefault="00593DB7" w:rsidP="00593DB7">
            <w:pPr>
              <w:jc w:val="center"/>
              <w:rPr>
                <w:b/>
              </w:rPr>
            </w:pPr>
            <w:r>
              <w:rPr>
                <w:b/>
              </w:rPr>
              <w:t>Nominated Veterinarian</w:t>
            </w:r>
          </w:p>
          <w:p w14:paraId="0FB4A218" w14:textId="2A91BEC8" w:rsidR="00FC7CFC" w:rsidRPr="006A4C67" w:rsidRDefault="00FC7CFC" w:rsidP="00593DB7">
            <w:pPr>
              <w:jc w:val="center"/>
              <w:rPr>
                <w:b/>
              </w:rPr>
            </w:pPr>
            <w:r>
              <w:rPr>
                <w:b/>
              </w:rPr>
              <w:t>(for large or high profile animals only)</w:t>
            </w:r>
          </w:p>
        </w:tc>
      </w:tr>
      <w:tr w:rsidR="00593DB7" w:rsidRPr="006A4C67" w14:paraId="4714E6C5" w14:textId="77777777" w:rsidTr="008E3D50">
        <w:trPr>
          <w:trHeight w:val="340"/>
        </w:trPr>
        <w:tc>
          <w:tcPr>
            <w:tcW w:w="112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000000" w:themeColor="text1"/>
            </w:tcBorders>
            <w:shd w:val="clear" w:color="auto" w:fill="000000" w:themeFill="text1"/>
          </w:tcPr>
          <w:p w14:paraId="4A5FECCF" w14:textId="77777777" w:rsidR="00593DB7" w:rsidRPr="00A947E6" w:rsidRDefault="00593DB7" w:rsidP="00A947E6">
            <w:pPr>
              <w:rPr>
                <w:b/>
              </w:rPr>
            </w:pPr>
            <w:r w:rsidRPr="00A947E6">
              <w:rPr>
                <w:b/>
              </w:rPr>
              <w:t>Name:</w:t>
            </w:r>
          </w:p>
        </w:tc>
        <w:tc>
          <w:tcPr>
            <w:tcW w:w="2629" w:type="dxa"/>
            <w:tcBorders>
              <w:top w:val="single" w:sz="4" w:space="0" w:color="FFFFFF" w:themeColor="background1"/>
              <w:left w:val="single" w:sz="6" w:space="0" w:color="000000" w:themeColor="text1"/>
            </w:tcBorders>
            <w:shd w:val="clear" w:color="auto" w:fill="auto"/>
          </w:tcPr>
          <w:p w14:paraId="66F5B93E" w14:textId="77777777" w:rsidR="00593DB7" w:rsidRPr="006A4C67" w:rsidRDefault="00593DB7" w:rsidP="00A947E6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</w:tcPr>
          <w:p w14:paraId="7BD079E1" w14:textId="77777777" w:rsidR="00593DB7" w:rsidRPr="006A4C67" w:rsidRDefault="00593DB7" w:rsidP="00A947E6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</w:tcPr>
          <w:p w14:paraId="5D0C974A" w14:textId="0336C379" w:rsidR="00593DB7" w:rsidRPr="006A4C67" w:rsidRDefault="00593DB7" w:rsidP="00A947E6">
            <w:pPr>
              <w:rPr>
                <w:b/>
              </w:rPr>
            </w:pPr>
          </w:p>
        </w:tc>
      </w:tr>
      <w:tr w:rsidR="00593DB7" w14:paraId="34D5D76A" w14:textId="77777777" w:rsidTr="008E3D50">
        <w:trPr>
          <w:trHeight w:val="340"/>
        </w:trPr>
        <w:tc>
          <w:tcPr>
            <w:tcW w:w="1129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000000" w:themeColor="text1"/>
            </w:tcBorders>
            <w:shd w:val="clear" w:color="auto" w:fill="000000" w:themeFill="text1"/>
          </w:tcPr>
          <w:p w14:paraId="07E5FB32" w14:textId="77777777" w:rsidR="00593DB7" w:rsidRPr="00A947E6" w:rsidRDefault="00593DB7" w:rsidP="007012DC">
            <w:pPr>
              <w:rPr>
                <w:b/>
              </w:rPr>
            </w:pPr>
            <w:r w:rsidRPr="00A947E6">
              <w:rPr>
                <w:b/>
              </w:rPr>
              <w:t>Phone:</w:t>
            </w:r>
          </w:p>
        </w:tc>
        <w:tc>
          <w:tcPr>
            <w:tcW w:w="2629" w:type="dxa"/>
            <w:tcBorders>
              <w:left w:val="single" w:sz="6" w:space="0" w:color="000000" w:themeColor="text1"/>
            </w:tcBorders>
          </w:tcPr>
          <w:p w14:paraId="17892903" w14:textId="77777777" w:rsidR="00593DB7" w:rsidRDefault="00593DB7" w:rsidP="007012DC"/>
        </w:tc>
        <w:tc>
          <w:tcPr>
            <w:tcW w:w="2629" w:type="dxa"/>
            <w:tcBorders>
              <w:left w:val="single" w:sz="4" w:space="0" w:color="FFFFFF" w:themeColor="background1"/>
            </w:tcBorders>
          </w:tcPr>
          <w:p w14:paraId="03F70FFE" w14:textId="77777777" w:rsidR="00593DB7" w:rsidRDefault="00593DB7" w:rsidP="007012DC"/>
        </w:tc>
        <w:tc>
          <w:tcPr>
            <w:tcW w:w="2629" w:type="dxa"/>
            <w:tcBorders>
              <w:left w:val="single" w:sz="4" w:space="0" w:color="FFFFFF" w:themeColor="background1"/>
            </w:tcBorders>
          </w:tcPr>
          <w:p w14:paraId="1CE268A9" w14:textId="0CA0FFFC" w:rsidR="00593DB7" w:rsidRDefault="00593DB7" w:rsidP="007012DC"/>
        </w:tc>
      </w:tr>
      <w:tr w:rsidR="00593DB7" w14:paraId="55C13512" w14:textId="77777777" w:rsidTr="008E3D50">
        <w:trPr>
          <w:trHeight w:val="340"/>
        </w:trPr>
        <w:tc>
          <w:tcPr>
            <w:tcW w:w="1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000000" w:themeColor="text1"/>
            </w:tcBorders>
            <w:shd w:val="clear" w:color="auto" w:fill="000000" w:themeFill="text1"/>
          </w:tcPr>
          <w:p w14:paraId="0AB5C3F2" w14:textId="77777777" w:rsidR="00593DB7" w:rsidRPr="00A947E6" w:rsidRDefault="00593DB7" w:rsidP="007012DC">
            <w:pPr>
              <w:rPr>
                <w:b/>
              </w:rPr>
            </w:pPr>
            <w:r w:rsidRPr="00A947E6">
              <w:rPr>
                <w:b/>
              </w:rPr>
              <w:t>Mobile:</w:t>
            </w:r>
          </w:p>
        </w:tc>
        <w:tc>
          <w:tcPr>
            <w:tcW w:w="2629" w:type="dxa"/>
            <w:tcBorders>
              <w:left w:val="single" w:sz="6" w:space="0" w:color="000000" w:themeColor="text1"/>
            </w:tcBorders>
          </w:tcPr>
          <w:p w14:paraId="34765986" w14:textId="77777777" w:rsidR="00593DB7" w:rsidRDefault="00593DB7" w:rsidP="007012DC"/>
        </w:tc>
        <w:tc>
          <w:tcPr>
            <w:tcW w:w="2629" w:type="dxa"/>
            <w:tcBorders>
              <w:left w:val="single" w:sz="4" w:space="0" w:color="FFFFFF" w:themeColor="background1"/>
            </w:tcBorders>
          </w:tcPr>
          <w:p w14:paraId="3B553210" w14:textId="77777777" w:rsidR="00593DB7" w:rsidRDefault="00593DB7" w:rsidP="007012DC"/>
        </w:tc>
        <w:tc>
          <w:tcPr>
            <w:tcW w:w="2629" w:type="dxa"/>
            <w:tcBorders>
              <w:left w:val="single" w:sz="4" w:space="0" w:color="FFFFFF" w:themeColor="background1"/>
            </w:tcBorders>
          </w:tcPr>
          <w:p w14:paraId="7A2AC47F" w14:textId="52AF91B9" w:rsidR="00593DB7" w:rsidRDefault="00593DB7" w:rsidP="007012DC"/>
        </w:tc>
      </w:tr>
      <w:tr w:rsidR="00593DB7" w14:paraId="666ED18F" w14:textId="77777777" w:rsidTr="008E3D50">
        <w:trPr>
          <w:trHeight w:val="340"/>
        </w:trPr>
        <w:tc>
          <w:tcPr>
            <w:tcW w:w="1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000000" w:themeColor="text1"/>
            </w:tcBorders>
            <w:shd w:val="clear" w:color="auto" w:fill="000000" w:themeFill="text1"/>
          </w:tcPr>
          <w:p w14:paraId="701DD3F8" w14:textId="77777777" w:rsidR="00593DB7" w:rsidRPr="00A947E6" w:rsidRDefault="00593DB7" w:rsidP="007012DC">
            <w:pPr>
              <w:rPr>
                <w:b/>
              </w:rPr>
            </w:pPr>
            <w:r w:rsidRPr="00A947E6">
              <w:rPr>
                <w:b/>
              </w:rPr>
              <w:t>Fax:</w:t>
            </w:r>
          </w:p>
        </w:tc>
        <w:tc>
          <w:tcPr>
            <w:tcW w:w="2629" w:type="dxa"/>
            <w:tcBorders>
              <w:left w:val="single" w:sz="6" w:space="0" w:color="000000" w:themeColor="text1"/>
            </w:tcBorders>
          </w:tcPr>
          <w:p w14:paraId="36821603" w14:textId="77777777" w:rsidR="00593DB7" w:rsidRDefault="00593DB7" w:rsidP="007012DC"/>
        </w:tc>
        <w:tc>
          <w:tcPr>
            <w:tcW w:w="2629" w:type="dxa"/>
            <w:tcBorders>
              <w:left w:val="single" w:sz="4" w:space="0" w:color="FFFFFF" w:themeColor="background1"/>
            </w:tcBorders>
          </w:tcPr>
          <w:p w14:paraId="37933055" w14:textId="77777777" w:rsidR="00593DB7" w:rsidRDefault="00593DB7" w:rsidP="007012DC"/>
        </w:tc>
        <w:tc>
          <w:tcPr>
            <w:tcW w:w="2629" w:type="dxa"/>
            <w:tcBorders>
              <w:left w:val="single" w:sz="4" w:space="0" w:color="FFFFFF" w:themeColor="background1"/>
            </w:tcBorders>
          </w:tcPr>
          <w:p w14:paraId="4359C888" w14:textId="2D371DE1" w:rsidR="00593DB7" w:rsidRDefault="00593DB7" w:rsidP="007012DC"/>
        </w:tc>
      </w:tr>
      <w:tr w:rsidR="00593DB7" w14:paraId="2E73F3FB" w14:textId="77777777" w:rsidTr="008E3D50">
        <w:trPr>
          <w:trHeight w:val="340"/>
        </w:trPr>
        <w:tc>
          <w:tcPr>
            <w:tcW w:w="1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000000" w:themeColor="text1"/>
            </w:tcBorders>
            <w:shd w:val="clear" w:color="auto" w:fill="000000" w:themeFill="text1"/>
          </w:tcPr>
          <w:p w14:paraId="446A5814" w14:textId="77777777" w:rsidR="00593DB7" w:rsidRPr="00A947E6" w:rsidRDefault="00593DB7" w:rsidP="007012DC">
            <w:pPr>
              <w:rPr>
                <w:b/>
              </w:rPr>
            </w:pPr>
            <w:r w:rsidRPr="00A947E6">
              <w:rPr>
                <w:b/>
              </w:rPr>
              <w:t>Email:</w:t>
            </w:r>
          </w:p>
        </w:tc>
        <w:tc>
          <w:tcPr>
            <w:tcW w:w="2629" w:type="dxa"/>
            <w:tcBorders>
              <w:left w:val="single" w:sz="6" w:space="0" w:color="000000" w:themeColor="text1"/>
            </w:tcBorders>
          </w:tcPr>
          <w:p w14:paraId="2DF642A8" w14:textId="77777777" w:rsidR="00593DB7" w:rsidRDefault="00593DB7" w:rsidP="007012DC"/>
        </w:tc>
        <w:tc>
          <w:tcPr>
            <w:tcW w:w="2629" w:type="dxa"/>
            <w:tcBorders>
              <w:left w:val="single" w:sz="4" w:space="0" w:color="FFFFFF" w:themeColor="background1"/>
            </w:tcBorders>
          </w:tcPr>
          <w:p w14:paraId="5B67F960" w14:textId="77777777" w:rsidR="00593DB7" w:rsidRDefault="00593DB7" w:rsidP="007012DC"/>
        </w:tc>
        <w:tc>
          <w:tcPr>
            <w:tcW w:w="2629" w:type="dxa"/>
            <w:tcBorders>
              <w:left w:val="single" w:sz="4" w:space="0" w:color="FFFFFF" w:themeColor="background1"/>
            </w:tcBorders>
          </w:tcPr>
          <w:p w14:paraId="3EC1DE24" w14:textId="71B4538D" w:rsidR="00593DB7" w:rsidRDefault="00593DB7" w:rsidP="007012DC"/>
        </w:tc>
      </w:tr>
      <w:tr w:rsidR="00593DB7" w14:paraId="11E444F3" w14:textId="77777777" w:rsidTr="00780D6E">
        <w:trPr>
          <w:trHeight w:val="826"/>
        </w:trPr>
        <w:tc>
          <w:tcPr>
            <w:tcW w:w="11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0000" w:themeFill="text1"/>
          </w:tcPr>
          <w:p w14:paraId="3163A30D" w14:textId="77777777" w:rsidR="00593DB7" w:rsidRPr="00A947E6" w:rsidRDefault="00593DB7" w:rsidP="007012DC">
            <w:pPr>
              <w:rPr>
                <w:b/>
              </w:rPr>
            </w:pPr>
            <w:r w:rsidRPr="00A947E6">
              <w:rPr>
                <w:b/>
              </w:rPr>
              <w:t>Address:</w:t>
            </w:r>
          </w:p>
        </w:tc>
        <w:tc>
          <w:tcPr>
            <w:tcW w:w="2629" w:type="dxa"/>
            <w:tcBorders>
              <w:left w:val="single" w:sz="6" w:space="0" w:color="000000" w:themeColor="text1"/>
            </w:tcBorders>
          </w:tcPr>
          <w:p w14:paraId="2D703EBA" w14:textId="77777777" w:rsidR="00593DB7" w:rsidRDefault="00593DB7" w:rsidP="007012DC"/>
        </w:tc>
        <w:tc>
          <w:tcPr>
            <w:tcW w:w="2629" w:type="dxa"/>
            <w:tcBorders>
              <w:left w:val="single" w:sz="4" w:space="0" w:color="FFFFFF" w:themeColor="background1"/>
            </w:tcBorders>
          </w:tcPr>
          <w:p w14:paraId="46234421" w14:textId="77777777" w:rsidR="00593DB7" w:rsidRDefault="00593DB7" w:rsidP="007012DC"/>
        </w:tc>
        <w:tc>
          <w:tcPr>
            <w:tcW w:w="2629" w:type="dxa"/>
            <w:tcBorders>
              <w:left w:val="single" w:sz="4" w:space="0" w:color="FFFFFF" w:themeColor="background1"/>
            </w:tcBorders>
          </w:tcPr>
          <w:p w14:paraId="5672EC68" w14:textId="4BE864CF" w:rsidR="00593DB7" w:rsidRDefault="00593DB7" w:rsidP="007012DC"/>
        </w:tc>
      </w:tr>
    </w:tbl>
    <w:p w14:paraId="74F3F54D" w14:textId="77777777" w:rsidR="00A7497A" w:rsidRPr="00A947E6" w:rsidRDefault="00A7497A" w:rsidP="0004285A">
      <w:pPr>
        <w:pStyle w:val="Heading2"/>
      </w:pPr>
      <w:r>
        <w:t xml:space="preserve">Animal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3"/>
        <w:gridCol w:w="2191"/>
        <w:gridCol w:w="2191"/>
        <w:gridCol w:w="2191"/>
      </w:tblGrid>
      <w:tr w:rsidR="0040158F" w:rsidRPr="006A4C67" w14:paraId="4C920CA4" w14:textId="75C212CD" w:rsidTr="008E3D50">
        <w:trPr>
          <w:trHeight w:val="340"/>
        </w:trPr>
        <w:tc>
          <w:tcPr>
            <w:tcW w:w="2443" w:type="dxa"/>
            <w:tcBorders>
              <w:top w:val="single" w:sz="6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000000" w:themeColor="text1"/>
            </w:tcBorders>
            <w:shd w:val="clear" w:color="auto" w:fill="000000" w:themeFill="text1"/>
          </w:tcPr>
          <w:p w14:paraId="4E169045" w14:textId="77777777" w:rsidR="0040158F" w:rsidRPr="00A947E6" w:rsidRDefault="0040158F" w:rsidP="007012DC">
            <w:pPr>
              <w:rPr>
                <w:b/>
              </w:rPr>
            </w:pPr>
            <w:r>
              <w:rPr>
                <w:b/>
              </w:rPr>
              <w:t>Species</w:t>
            </w:r>
            <w:r w:rsidRPr="00A947E6">
              <w:rPr>
                <w:b/>
              </w:rPr>
              <w:t>:</w:t>
            </w:r>
          </w:p>
        </w:tc>
        <w:tc>
          <w:tcPr>
            <w:tcW w:w="6573" w:type="dxa"/>
            <w:gridSpan w:val="3"/>
            <w:tcBorders>
              <w:left w:val="single" w:sz="6" w:space="0" w:color="000000" w:themeColor="text1"/>
            </w:tcBorders>
            <w:shd w:val="clear" w:color="auto" w:fill="auto"/>
          </w:tcPr>
          <w:p w14:paraId="31583CE8" w14:textId="77777777" w:rsidR="0040158F" w:rsidRPr="006A4C67" w:rsidRDefault="0040158F" w:rsidP="007012DC">
            <w:pPr>
              <w:rPr>
                <w:b/>
              </w:rPr>
            </w:pPr>
          </w:p>
        </w:tc>
      </w:tr>
      <w:tr w:rsidR="0040158F" w14:paraId="7DD076AB" w14:textId="212562A1" w:rsidTr="008E3D50">
        <w:trPr>
          <w:trHeight w:val="340"/>
        </w:trPr>
        <w:tc>
          <w:tcPr>
            <w:tcW w:w="2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000000" w:themeColor="text1"/>
            </w:tcBorders>
            <w:shd w:val="clear" w:color="auto" w:fill="000000" w:themeFill="text1"/>
          </w:tcPr>
          <w:p w14:paraId="19FBD329" w14:textId="77777777" w:rsidR="0040158F" w:rsidRPr="00A947E6" w:rsidRDefault="0040158F" w:rsidP="007012DC">
            <w:pPr>
              <w:rPr>
                <w:b/>
              </w:rPr>
            </w:pPr>
            <w:r>
              <w:rPr>
                <w:b/>
              </w:rPr>
              <w:t>Breed</w:t>
            </w:r>
            <w:r w:rsidRPr="00A947E6">
              <w:rPr>
                <w:b/>
              </w:rPr>
              <w:t>:</w:t>
            </w:r>
          </w:p>
        </w:tc>
        <w:tc>
          <w:tcPr>
            <w:tcW w:w="6573" w:type="dxa"/>
            <w:gridSpan w:val="3"/>
            <w:tcBorders>
              <w:left w:val="single" w:sz="6" w:space="0" w:color="000000" w:themeColor="text1"/>
            </w:tcBorders>
          </w:tcPr>
          <w:p w14:paraId="324585DE" w14:textId="77777777" w:rsidR="0040158F" w:rsidRDefault="0040158F" w:rsidP="007012DC"/>
        </w:tc>
      </w:tr>
      <w:tr w:rsidR="0040158F" w14:paraId="175144AA" w14:textId="302D6526" w:rsidTr="008E3D50">
        <w:trPr>
          <w:trHeight w:val="340"/>
        </w:trPr>
        <w:tc>
          <w:tcPr>
            <w:tcW w:w="2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000000" w:themeColor="text1"/>
            </w:tcBorders>
            <w:shd w:val="clear" w:color="auto" w:fill="000000" w:themeFill="text1"/>
          </w:tcPr>
          <w:p w14:paraId="41657D20" w14:textId="44FBD8B8" w:rsidR="0040158F" w:rsidRPr="00A947E6" w:rsidRDefault="0040158F" w:rsidP="007012DC">
            <w:pPr>
              <w:rPr>
                <w:b/>
              </w:rPr>
            </w:pPr>
            <w:r>
              <w:rPr>
                <w:b/>
              </w:rPr>
              <w:t>Number of animals</w:t>
            </w:r>
            <w:r w:rsidRPr="00A947E6">
              <w:rPr>
                <w:b/>
              </w:rPr>
              <w:t>:</w:t>
            </w:r>
          </w:p>
        </w:tc>
        <w:tc>
          <w:tcPr>
            <w:tcW w:w="6573" w:type="dxa"/>
            <w:gridSpan w:val="3"/>
            <w:tcBorders>
              <w:left w:val="single" w:sz="6" w:space="0" w:color="000000" w:themeColor="text1"/>
            </w:tcBorders>
          </w:tcPr>
          <w:p w14:paraId="588E31EE" w14:textId="77777777" w:rsidR="0040158F" w:rsidRDefault="0040158F" w:rsidP="007012DC"/>
        </w:tc>
      </w:tr>
      <w:tr w:rsidR="0040158F" w14:paraId="3D4A587E" w14:textId="621E4A1B" w:rsidTr="00DA0E5F">
        <w:trPr>
          <w:trHeight w:val="826"/>
        </w:trPr>
        <w:tc>
          <w:tcPr>
            <w:tcW w:w="2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000000" w:themeColor="text1"/>
            </w:tcBorders>
            <w:shd w:val="clear" w:color="auto" w:fill="000000" w:themeFill="text1"/>
          </w:tcPr>
          <w:p w14:paraId="23C3F205" w14:textId="77777777" w:rsidR="0040158F" w:rsidRPr="00A947E6" w:rsidRDefault="0040158F" w:rsidP="007012DC">
            <w:pPr>
              <w:rPr>
                <w:b/>
              </w:rPr>
            </w:pPr>
            <w:r>
              <w:rPr>
                <w:b/>
              </w:rPr>
              <w:t>Identification/microchip number(s)</w:t>
            </w:r>
            <w:r w:rsidRPr="00A947E6">
              <w:rPr>
                <w:b/>
              </w:rPr>
              <w:t>:</w:t>
            </w:r>
          </w:p>
        </w:tc>
        <w:tc>
          <w:tcPr>
            <w:tcW w:w="6573" w:type="dxa"/>
            <w:gridSpan w:val="3"/>
            <w:tcBorders>
              <w:left w:val="single" w:sz="6" w:space="0" w:color="000000" w:themeColor="text1"/>
              <w:bottom w:val="single" w:sz="4" w:space="0" w:color="000000"/>
            </w:tcBorders>
          </w:tcPr>
          <w:p w14:paraId="3F0DD50F" w14:textId="77777777" w:rsidR="0040158F" w:rsidRDefault="0040158F" w:rsidP="007012DC"/>
        </w:tc>
      </w:tr>
      <w:tr w:rsidR="0040158F" w14:paraId="6F0F82FA" w14:textId="10B385D5" w:rsidTr="001F2733">
        <w:trPr>
          <w:trHeight w:val="826"/>
        </w:trPr>
        <w:tc>
          <w:tcPr>
            <w:tcW w:w="2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7D7E8A4A" w14:textId="0A1D3D5C" w:rsidR="0040158F" w:rsidRDefault="0040158F" w:rsidP="007012DC">
            <w:pPr>
              <w:rPr>
                <w:b/>
              </w:rPr>
            </w:pPr>
            <w:r>
              <w:rPr>
                <w:b/>
              </w:rPr>
              <w:t>Number of cartons/crates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14:paraId="7A8C2FB7" w14:textId="77777777" w:rsidR="0040158F" w:rsidRDefault="0040158F" w:rsidP="007012DC"/>
        </w:tc>
        <w:tc>
          <w:tcPr>
            <w:tcW w:w="2191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526C86C" w14:textId="2D45461B" w:rsidR="0040158F" w:rsidRPr="0040158F" w:rsidRDefault="0040158F" w:rsidP="007012DC">
            <w:pPr>
              <w:rPr>
                <w:color w:val="FFFFFF" w:themeColor="background1"/>
              </w:rPr>
            </w:pPr>
            <w:r w:rsidRPr="0040158F">
              <w:rPr>
                <w:b/>
                <w:color w:val="FFFFFF" w:themeColor="background1"/>
              </w:rPr>
              <w:t>Weight of the consignment</w:t>
            </w:r>
            <w:r w:rsidR="00B97A05">
              <w:rPr>
                <w:b/>
                <w:color w:val="FFFFFF" w:themeColor="background1"/>
              </w:rPr>
              <w:t xml:space="preserve"> (kg)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E6A3" w14:textId="77777777" w:rsidR="0040158F" w:rsidRDefault="0040158F" w:rsidP="007012DC"/>
        </w:tc>
      </w:tr>
    </w:tbl>
    <w:p w14:paraId="6831AF31" w14:textId="3136B6DE" w:rsidR="00A7497A" w:rsidRPr="00A947E6" w:rsidRDefault="00A7497A" w:rsidP="0004285A">
      <w:pPr>
        <w:pStyle w:val="Heading2"/>
      </w:pPr>
      <w:r>
        <w:t xml:space="preserve">Aircraft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6"/>
        <w:gridCol w:w="2267"/>
        <w:gridCol w:w="2267"/>
        <w:gridCol w:w="2153"/>
      </w:tblGrid>
      <w:tr w:rsidR="00A7497A" w:rsidRPr="007034F2" w14:paraId="156DFDBF" w14:textId="77777777" w:rsidTr="008E3D50">
        <w:trPr>
          <w:trHeight w:val="340"/>
        </w:trPr>
        <w:tc>
          <w:tcPr>
            <w:tcW w:w="2383" w:type="dxa"/>
            <w:tcBorders>
              <w:top w:val="single" w:sz="6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51AC756" w14:textId="56A12293" w:rsidR="00A7497A" w:rsidRPr="007034F2" w:rsidRDefault="00A7497A" w:rsidP="007E0B4F">
            <w:pPr>
              <w:jc w:val="center"/>
              <w:rPr>
                <w:b/>
              </w:rPr>
            </w:pPr>
            <w:r w:rsidRPr="007034F2">
              <w:rPr>
                <w:b/>
              </w:rPr>
              <w:t>In</w:t>
            </w:r>
            <w:r w:rsidR="00A21D50">
              <w:rPr>
                <w:b/>
              </w:rPr>
              <w:t>bound</w:t>
            </w:r>
            <w:r w:rsidRPr="007034F2">
              <w:rPr>
                <w:b/>
              </w:rPr>
              <w:t xml:space="preserve"> flight</w:t>
            </w:r>
            <w:r w:rsidR="0004285A" w:rsidRPr="007034F2">
              <w:rPr>
                <w:b/>
              </w:rPr>
              <w:t xml:space="preserve"> number</w:t>
            </w:r>
          </w:p>
        </w:tc>
        <w:tc>
          <w:tcPr>
            <w:tcW w:w="2322" w:type="dxa"/>
            <w:tcBorders>
              <w:top w:val="single" w:sz="6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F5E1497" w14:textId="77777777" w:rsidR="00A7497A" w:rsidRPr="007034F2" w:rsidRDefault="00A7497A" w:rsidP="0004285A">
            <w:pPr>
              <w:jc w:val="center"/>
              <w:rPr>
                <w:b/>
              </w:rPr>
            </w:pPr>
            <w:r w:rsidRPr="007034F2">
              <w:rPr>
                <w:b/>
              </w:rPr>
              <w:t>Arrival Date</w:t>
            </w:r>
          </w:p>
        </w:tc>
        <w:tc>
          <w:tcPr>
            <w:tcW w:w="2322" w:type="dxa"/>
            <w:tcBorders>
              <w:top w:val="single" w:sz="6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748E9B4" w14:textId="77777777" w:rsidR="00A7497A" w:rsidRPr="007034F2" w:rsidRDefault="00A7497A" w:rsidP="0004285A">
            <w:pPr>
              <w:jc w:val="center"/>
              <w:rPr>
                <w:b/>
              </w:rPr>
            </w:pPr>
            <w:r w:rsidRPr="007034F2">
              <w:rPr>
                <w:b/>
              </w:rPr>
              <w:t>Arrival Time</w:t>
            </w:r>
          </w:p>
        </w:tc>
        <w:tc>
          <w:tcPr>
            <w:tcW w:w="1989" w:type="dxa"/>
            <w:tcBorders>
              <w:top w:val="single" w:sz="6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000000" w:themeColor="text1"/>
            </w:tcBorders>
            <w:shd w:val="clear" w:color="auto" w:fill="000000" w:themeFill="text1"/>
          </w:tcPr>
          <w:p w14:paraId="233A7A2E" w14:textId="6C983114" w:rsidR="00A7497A" w:rsidRPr="007034F2" w:rsidRDefault="0004285A" w:rsidP="002475E3">
            <w:pPr>
              <w:jc w:val="center"/>
              <w:rPr>
                <w:b/>
              </w:rPr>
            </w:pPr>
            <w:r w:rsidRPr="007034F2">
              <w:rPr>
                <w:b/>
              </w:rPr>
              <w:t>Air</w:t>
            </w:r>
            <w:r w:rsidR="002475E3">
              <w:rPr>
                <w:b/>
              </w:rPr>
              <w:t xml:space="preserve"> </w:t>
            </w:r>
            <w:r w:rsidR="002475E3" w:rsidRPr="00627C81">
              <w:rPr>
                <w:b/>
                <w:color w:val="FFFFFF" w:themeColor="background1"/>
              </w:rPr>
              <w:t>Wayb</w:t>
            </w:r>
            <w:r w:rsidRPr="00627C81">
              <w:rPr>
                <w:b/>
                <w:color w:val="FFFFFF" w:themeColor="background1"/>
              </w:rPr>
              <w:t xml:space="preserve">ill </w:t>
            </w:r>
            <w:r w:rsidRPr="007034F2">
              <w:rPr>
                <w:b/>
              </w:rPr>
              <w:t>Number</w:t>
            </w:r>
          </w:p>
        </w:tc>
      </w:tr>
      <w:tr w:rsidR="00D3620F" w14:paraId="18FB3A07" w14:textId="77777777" w:rsidTr="008E3D50">
        <w:trPr>
          <w:trHeight w:val="340"/>
        </w:trPr>
        <w:tc>
          <w:tcPr>
            <w:tcW w:w="2383" w:type="dxa"/>
            <w:tcBorders>
              <w:top w:val="single" w:sz="4" w:space="0" w:color="FFFFFF" w:themeColor="background1"/>
              <w:bottom w:val="single" w:sz="6" w:space="0" w:color="000000" w:themeColor="text1"/>
            </w:tcBorders>
          </w:tcPr>
          <w:p w14:paraId="37AC435B" w14:textId="77777777" w:rsidR="00D3620F" w:rsidRDefault="00D3620F" w:rsidP="006A4C67"/>
        </w:tc>
        <w:tc>
          <w:tcPr>
            <w:tcW w:w="2322" w:type="dxa"/>
            <w:tcBorders>
              <w:top w:val="single" w:sz="4" w:space="0" w:color="FFFFFF" w:themeColor="background1"/>
              <w:bottom w:val="single" w:sz="6" w:space="0" w:color="000000" w:themeColor="text1"/>
            </w:tcBorders>
          </w:tcPr>
          <w:p w14:paraId="66A0D206" w14:textId="77777777" w:rsidR="00D3620F" w:rsidRDefault="00D3620F" w:rsidP="006A4C67"/>
        </w:tc>
        <w:tc>
          <w:tcPr>
            <w:tcW w:w="2322" w:type="dxa"/>
            <w:tcBorders>
              <w:top w:val="single" w:sz="4" w:space="0" w:color="FFFFFF" w:themeColor="background1"/>
              <w:bottom w:val="single" w:sz="6" w:space="0" w:color="000000" w:themeColor="text1"/>
            </w:tcBorders>
          </w:tcPr>
          <w:p w14:paraId="42A61376" w14:textId="77777777" w:rsidR="00D3620F" w:rsidRDefault="00D3620F" w:rsidP="006A4C67"/>
        </w:tc>
        <w:tc>
          <w:tcPr>
            <w:tcW w:w="1989" w:type="dxa"/>
            <w:tcBorders>
              <w:top w:val="single" w:sz="4" w:space="0" w:color="FFFFFF" w:themeColor="background1"/>
            </w:tcBorders>
          </w:tcPr>
          <w:p w14:paraId="78456331" w14:textId="78A87180" w:rsidR="00D3620F" w:rsidRDefault="00D3620F" w:rsidP="002475E3">
            <w:pPr>
              <w:jc w:val="center"/>
            </w:pPr>
          </w:p>
        </w:tc>
      </w:tr>
      <w:tr w:rsidR="00DA0E5F" w:rsidRPr="00DA0E5F" w14:paraId="330B5247" w14:textId="77777777" w:rsidTr="00780D6E">
        <w:tc>
          <w:tcPr>
            <w:tcW w:w="2383" w:type="dxa"/>
            <w:tcBorders>
              <w:top w:val="single" w:sz="6" w:space="0" w:color="000000" w:themeColor="text1"/>
              <w:left w:val="single" w:sz="4" w:space="0" w:color="auto"/>
              <w:bottom w:val="single" w:sz="6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</w:tcPr>
          <w:p w14:paraId="78EDCF51" w14:textId="477D8794" w:rsidR="00D3620F" w:rsidRPr="007034F2" w:rsidRDefault="00D3620F" w:rsidP="007E0B4F">
            <w:pPr>
              <w:jc w:val="center"/>
              <w:rPr>
                <w:b/>
              </w:rPr>
            </w:pPr>
            <w:r w:rsidRPr="007034F2">
              <w:rPr>
                <w:b/>
              </w:rPr>
              <w:t>Out</w:t>
            </w:r>
            <w:r w:rsidR="00A21D50">
              <w:rPr>
                <w:b/>
              </w:rPr>
              <w:t>bound</w:t>
            </w:r>
            <w:r w:rsidRPr="007034F2">
              <w:rPr>
                <w:b/>
              </w:rPr>
              <w:t xml:space="preserve"> flight number</w:t>
            </w:r>
          </w:p>
        </w:tc>
        <w:tc>
          <w:tcPr>
            <w:tcW w:w="2322" w:type="dxa"/>
            <w:tcBorders>
              <w:top w:val="single" w:sz="6" w:space="0" w:color="000000" w:themeColor="text1"/>
              <w:left w:val="single" w:sz="4" w:space="0" w:color="FFFFFF" w:themeColor="background1"/>
              <w:bottom w:val="single" w:sz="6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</w:tcPr>
          <w:p w14:paraId="56376025" w14:textId="77777777" w:rsidR="00D3620F" w:rsidRPr="007034F2" w:rsidRDefault="00D3620F" w:rsidP="0004285A">
            <w:pPr>
              <w:jc w:val="center"/>
              <w:rPr>
                <w:b/>
              </w:rPr>
            </w:pPr>
            <w:r w:rsidRPr="007034F2">
              <w:rPr>
                <w:b/>
              </w:rPr>
              <w:t>Departure Date</w:t>
            </w:r>
          </w:p>
        </w:tc>
        <w:tc>
          <w:tcPr>
            <w:tcW w:w="2322" w:type="dxa"/>
            <w:tcBorders>
              <w:top w:val="single" w:sz="6" w:space="0" w:color="000000" w:themeColor="text1"/>
              <w:left w:val="single" w:sz="4" w:space="0" w:color="FFFFFF" w:themeColor="background1"/>
              <w:bottom w:val="single" w:sz="6" w:space="0" w:color="000000" w:themeColor="text1"/>
              <w:right w:val="single" w:sz="6" w:space="0" w:color="FFFFFF" w:themeColor="background1"/>
            </w:tcBorders>
            <w:shd w:val="clear" w:color="auto" w:fill="000000" w:themeFill="text1"/>
          </w:tcPr>
          <w:p w14:paraId="25703FE3" w14:textId="75D71362" w:rsidR="00D3620F" w:rsidRPr="007034F2" w:rsidRDefault="00D3620F" w:rsidP="0004285A">
            <w:pPr>
              <w:jc w:val="center"/>
              <w:rPr>
                <w:b/>
              </w:rPr>
            </w:pPr>
            <w:r w:rsidRPr="007034F2">
              <w:rPr>
                <w:b/>
              </w:rPr>
              <w:t>Departure time</w:t>
            </w:r>
          </w:p>
        </w:tc>
        <w:tc>
          <w:tcPr>
            <w:tcW w:w="1989" w:type="dxa"/>
            <w:tcBorders>
              <w:left w:val="single" w:sz="6" w:space="0" w:color="FFFFFF" w:themeColor="background1"/>
              <w:right w:val="single" w:sz="6" w:space="0" w:color="000000" w:themeColor="text1"/>
            </w:tcBorders>
            <w:shd w:val="clear" w:color="auto" w:fill="000000" w:themeFill="text1"/>
          </w:tcPr>
          <w:p w14:paraId="5E4FB623" w14:textId="36C59379" w:rsidR="00D3620F" w:rsidRPr="008E3D50" w:rsidRDefault="00DA0E5F" w:rsidP="002475E3">
            <w:pPr>
              <w:jc w:val="center"/>
              <w:rPr>
                <w:b/>
                <w:color w:val="FFFFFF" w:themeColor="background1"/>
              </w:rPr>
            </w:pPr>
            <w:r w:rsidRPr="008E3D50">
              <w:rPr>
                <w:b/>
                <w:color w:val="FFFFFF" w:themeColor="background1"/>
              </w:rPr>
              <w:t>Duration of transit/transhipment</w:t>
            </w:r>
          </w:p>
        </w:tc>
      </w:tr>
      <w:tr w:rsidR="00D3620F" w14:paraId="211E71ED" w14:textId="77777777" w:rsidTr="008E3D50">
        <w:trPr>
          <w:trHeight w:val="340"/>
        </w:trPr>
        <w:tc>
          <w:tcPr>
            <w:tcW w:w="2383" w:type="dxa"/>
            <w:tcBorders>
              <w:top w:val="single" w:sz="6" w:space="0" w:color="000000" w:themeColor="text1"/>
            </w:tcBorders>
          </w:tcPr>
          <w:p w14:paraId="54604768" w14:textId="77777777" w:rsidR="00D3620F" w:rsidRDefault="00D3620F" w:rsidP="006A4C67"/>
        </w:tc>
        <w:tc>
          <w:tcPr>
            <w:tcW w:w="2322" w:type="dxa"/>
            <w:tcBorders>
              <w:top w:val="single" w:sz="6" w:space="0" w:color="000000" w:themeColor="text1"/>
            </w:tcBorders>
          </w:tcPr>
          <w:p w14:paraId="0CA043EA" w14:textId="77777777" w:rsidR="00D3620F" w:rsidRDefault="00D3620F" w:rsidP="006A4C67"/>
        </w:tc>
        <w:tc>
          <w:tcPr>
            <w:tcW w:w="2322" w:type="dxa"/>
            <w:tcBorders>
              <w:top w:val="single" w:sz="6" w:space="0" w:color="000000" w:themeColor="text1"/>
            </w:tcBorders>
          </w:tcPr>
          <w:p w14:paraId="7B5A2765" w14:textId="77777777" w:rsidR="00D3620F" w:rsidRDefault="00D3620F" w:rsidP="006A4C67"/>
        </w:tc>
        <w:tc>
          <w:tcPr>
            <w:tcW w:w="1989" w:type="dxa"/>
          </w:tcPr>
          <w:p w14:paraId="4CA64128" w14:textId="77777777" w:rsidR="00D3620F" w:rsidRDefault="00D3620F" w:rsidP="006A4C67"/>
        </w:tc>
      </w:tr>
    </w:tbl>
    <w:p w14:paraId="5E9125A4" w14:textId="77777777" w:rsidR="00780D6E" w:rsidRDefault="00780D6E" w:rsidP="008E3D50">
      <w:pPr>
        <w:pStyle w:val="BodyText"/>
      </w:pPr>
    </w:p>
    <w:p w14:paraId="0B32C923" w14:textId="77777777" w:rsidR="00780D6E" w:rsidRPr="008E3D50" w:rsidRDefault="00780D6E" w:rsidP="008E3D50">
      <w:pPr>
        <w:pStyle w:val="BodyText"/>
      </w:pPr>
      <w:r>
        <w:br w:type="page"/>
      </w:r>
    </w:p>
    <w:p w14:paraId="73337A14" w14:textId="015DEBFC" w:rsidR="00FD220B" w:rsidRDefault="00FD220B" w:rsidP="00FD220B">
      <w:pPr>
        <w:pStyle w:val="Heading2"/>
      </w:pPr>
      <w:r>
        <w:lastRenderedPageBreak/>
        <w:t xml:space="preserve">Contingency plan </w:t>
      </w:r>
    </w:p>
    <w:p w14:paraId="45EFAC43" w14:textId="507695E1" w:rsidR="00FD220B" w:rsidRDefault="00C2639B" w:rsidP="00C60758">
      <w:pPr>
        <w:pStyle w:val="BodyText"/>
      </w:pPr>
      <w:r>
        <w:t>A contingency plan is attached and contains</w:t>
      </w:r>
      <w:r w:rsidR="0000613D">
        <w:t xml:space="preserve"> but is not limited to</w:t>
      </w:r>
      <w:r>
        <w:t>:</w:t>
      </w:r>
    </w:p>
    <w:p w14:paraId="1696528E" w14:textId="77777777" w:rsidR="00517330" w:rsidRDefault="00517330" w:rsidP="00517330">
      <w:pPr>
        <w:pStyle w:val="BodyText"/>
        <w:numPr>
          <w:ilvl w:val="0"/>
          <w:numId w:val="16"/>
        </w:numPr>
        <w:rPr>
          <w:szCs w:val="22"/>
        </w:rPr>
      </w:pPr>
      <w:r w:rsidRPr="00FC7CFC">
        <w:rPr>
          <w:szCs w:val="22"/>
        </w:rPr>
        <w:t>Location and nature of the facilities to accommodate and isolate animals at the airport in the event</w:t>
      </w:r>
      <w:r>
        <w:rPr>
          <w:szCs w:val="22"/>
        </w:rPr>
        <w:t>:</w:t>
      </w:r>
    </w:p>
    <w:p w14:paraId="1FE9D746" w14:textId="584E9C98" w:rsidR="00517330" w:rsidRDefault="00517330" w:rsidP="00517330">
      <w:pPr>
        <w:pStyle w:val="BodyText"/>
        <w:numPr>
          <w:ilvl w:val="0"/>
          <w:numId w:val="21"/>
        </w:numPr>
        <w:spacing w:before="0" w:after="0"/>
        <w:ind w:left="1219" w:hanging="357"/>
        <w:rPr>
          <w:szCs w:val="22"/>
        </w:rPr>
      </w:pPr>
      <w:r w:rsidRPr="00FC7CFC">
        <w:rPr>
          <w:szCs w:val="22"/>
        </w:rPr>
        <w:t>the animals need to leave the aircraft due to technical issues</w:t>
      </w:r>
      <w:r>
        <w:rPr>
          <w:szCs w:val="22"/>
        </w:rPr>
        <w:t xml:space="preserve"> (for planned transits);</w:t>
      </w:r>
      <w:r w:rsidRPr="00FC7CFC">
        <w:rPr>
          <w:szCs w:val="22"/>
        </w:rPr>
        <w:t xml:space="preserve"> or </w:t>
      </w:r>
    </w:p>
    <w:p w14:paraId="68F4490E" w14:textId="587474F2" w:rsidR="00517330" w:rsidRPr="006E1DFF" w:rsidRDefault="00517330" w:rsidP="00517330">
      <w:pPr>
        <w:pStyle w:val="BodyText"/>
        <w:numPr>
          <w:ilvl w:val="0"/>
          <w:numId w:val="21"/>
        </w:numPr>
        <w:spacing w:before="0" w:after="0"/>
        <w:ind w:left="1219" w:hanging="357"/>
        <w:rPr>
          <w:szCs w:val="22"/>
        </w:rPr>
      </w:pPr>
      <w:r w:rsidRPr="006E1DFF">
        <w:rPr>
          <w:szCs w:val="22"/>
        </w:rPr>
        <w:t>the animals cannot be loaded on the outbound flight (for planned transhipments); or</w:t>
      </w:r>
    </w:p>
    <w:p w14:paraId="78D799FD" w14:textId="18B8ABF1" w:rsidR="00517330" w:rsidRPr="006E1DFF" w:rsidRDefault="00517330" w:rsidP="00517330">
      <w:pPr>
        <w:pStyle w:val="BodyText"/>
        <w:numPr>
          <w:ilvl w:val="0"/>
          <w:numId w:val="21"/>
        </w:numPr>
        <w:spacing w:before="0" w:after="0"/>
        <w:ind w:left="1219" w:hanging="357"/>
        <w:rPr>
          <w:szCs w:val="22"/>
        </w:rPr>
      </w:pPr>
      <w:r w:rsidRPr="006E1DFF">
        <w:rPr>
          <w:szCs w:val="22"/>
        </w:rPr>
        <w:t>the outbound flight is delayed or cannot depart (for planned transhipments).</w:t>
      </w:r>
    </w:p>
    <w:p w14:paraId="6552B62F" w14:textId="2D81D7B4" w:rsidR="00517330" w:rsidRPr="006E1DFF" w:rsidRDefault="00517330" w:rsidP="00517330">
      <w:pPr>
        <w:pStyle w:val="BodyText"/>
        <w:ind w:left="501"/>
        <w:rPr>
          <w:szCs w:val="22"/>
        </w:rPr>
      </w:pPr>
      <w:r w:rsidRPr="006E1DFF">
        <w:rPr>
          <w:szCs w:val="22"/>
        </w:rPr>
        <w:t xml:space="preserve">The location must meet biosecurity and security requirements. </w:t>
      </w:r>
    </w:p>
    <w:p w14:paraId="7E31520D" w14:textId="338CCC13" w:rsidR="00DA2343" w:rsidRPr="006E1DFF" w:rsidRDefault="00DA2343" w:rsidP="001D6C29">
      <w:pPr>
        <w:pStyle w:val="BodyText"/>
        <w:numPr>
          <w:ilvl w:val="0"/>
          <w:numId w:val="16"/>
        </w:numPr>
        <w:rPr>
          <w:szCs w:val="22"/>
        </w:rPr>
      </w:pPr>
      <w:r w:rsidRPr="006E1DFF">
        <w:rPr>
          <w:szCs w:val="22"/>
        </w:rPr>
        <w:t>Details of the next available cont</w:t>
      </w:r>
      <w:r w:rsidR="00D1698F" w:rsidRPr="006E1DFF">
        <w:rPr>
          <w:szCs w:val="22"/>
        </w:rPr>
        <w:t>ingency flight</w:t>
      </w:r>
      <w:r w:rsidR="001126E2" w:rsidRPr="006E1DFF">
        <w:rPr>
          <w:szCs w:val="22"/>
        </w:rPr>
        <w:t xml:space="preserve"> (including </w:t>
      </w:r>
      <w:r w:rsidR="006A6B4D" w:rsidRPr="006E1DFF">
        <w:rPr>
          <w:szCs w:val="22"/>
        </w:rPr>
        <w:t>flight number, departure date and time)</w:t>
      </w:r>
      <w:r w:rsidR="00D1698F" w:rsidRPr="006E1DFF">
        <w:rPr>
          <w:szCs w:val="22"/>
        </w:rPr>
        <w:t xml:space="preserve"> to forward</w:t>
      </w:r>
      <w:r w:rsidRPr="006E1DFF">
        <w:rPr>
          <w:szCs w:val="22"/>
        </w:rPr>
        <w:t xml:space="preserve"> the animal</w:t>
      </w:r>
      <w:r w:rsidR="00DB6F94" w:rsidRPr="006E1DFF">
        <w:rPr>
          <w:szCs w:val="22"/>
        </w:rPr>
        <w:t>s</w:t>
      </w:r>
      <w:r w:rsidRPr="006E1DFF">
        <w:rPr>
          <w:szCs w:val="22"/>
        </w:rPr>
        <w:t xml:space="preserve"> to the country of import if the </w:t>
      </w:r>
      <w:r w:rsidR="00517330" w:rsidRPr="006E1DFF">
        <w:rPr>
          <w:szCs w:val="22"/>
        </w:rPr>
        <w:t xml:space="preserve">animals cannot depart on the </w:t>
      </w:r>
      <w:r w:rsidR="00780D6E" w:rsidRPr="006E1DFF">
        <w:rPr>
          <w:szCs w:val="22"/>
        </w:rPr>
        <w:t>outbound</w:t>
      </w:r>
      <w:r w:rsidRPr="006E1DFF">
        <w:rPr>
          <w:szCs w:val="22"/>
        </w:rPr>
        <w:t xml:space="preserve"> flight as scheduled</w:t>
      </w:r>
      <w:r w:rsidR="00517330" w:rsidRPr="006E1DFF">
        <w:rPr>
          <w:szCs w:val="22"/>
        </w:rPr>
        <w:t>.</w:t>
      </w:r>
    </w:p>
    <w:p w14:paraId="068FA609" w14:textId="47A6D716" w:rsidR="00DA2343" w:rsidRPr="006E1DFF" w:rsidRDefault="00DA2343" w:rsidP="00FC7CFC">
      <w:pPr>
        <w:pStyle w:val="BodyText"/>
        <w:numPr>
          <w:ilvl w:val="0"/>
          <w:numId w:val="16"/>
        </w:numPr>
        <w:rPr>
          <w:szCs w:val="22"/>
        </w:rPr>
      </w:pPr>
      <w:r w:rsidRPr="006E1DFF">
        <w:rPr>
          <w:szCs w:val="22"/>
        </w:rPr>
        <w:t xml:space="preserve">Details of the next available flight </w:t>
      </w:r>
      <w:r w:rsidR="006A6B4D" w:rsidRPr="006E1DFF">
        <w:rPr>
          <w:szCs w:val="22"/>
        </w:rPr>
        <w:t xml:space="preserve">(including flight number, departure date and time) </w:t>
      </w:r>
      <w:r w:rsidRPr="006E1DFF">
        <w:rPr>
          <w:szCs w:val="22"/>
        </w:rPr>
        <w:t>that can transport the animal</w:t>
      </w:r>
      <w:r w:rsidR="00DB6F94" w:rsidRPr="006E1DFF">
        <w:rPr>
          <w:szCs w:val="22"/>
        </w:rPr>
        <w:t>s</w:t>
      </w:r>
      <w:r w:rsidRPr="006E1DFF">
        <w:rPr>
          <w:szCs w:val="22"/>
        </w:rPr>
        <w:t xml:space="preserve"> back to the country of origin (and any relevant transit countries) if no contingency flight to the country of import is available</w:t>
      </w:r>
      <w:r w:rsidR="00517330" w:rsidRPr="006E1DFF">
        <w:rPr>
          <w:szCs w:val="22"/>
        </w:rPr>
        <w:t>.</w:t>
      </w:r>
    </w:p>
    <w:p w14:paraId="489FDB03" w14:textId="186A0CB4" w:rsidR="00DA2343" w:rsidRPr="006E1DFF" w:rsidRDefault="00D1698F" w:rsidP="00DA2343">
      <w:pPr>
        <w:pStyle w:val="BodyText"/>
        <w:numPr>
          <w:ilvl w:val="0"/>
          <w:numId w:val="16"/>
        </w:numPr>
      </w:pPr>
      <w:r w:rsidRPr="006E1DFF">
        <w:t>Details as to whether in the event of a delayed flight, the animal</w:t>
      </w:r>
      <w:r w:rsidR="00DB6F94" w:rsidRPr="006E1DFF">
        <w:t>s</w:t>
      </w:r>
      <w:r w:rsidRPr="006E1DFF">
        <w:t xml:space="preserve"> can stay on board the aircraft and for how long</w:t>
      </w:r>
      <w:r w:rsidR="00517330" w:rsidRPr="006E1DFF">
        <w:t xml:space="preserve"> (for planned transits).</w:t>
      </w:r>
    </w:p>
    <w:p w14:paraId="2A91A21D" w14:textId="470941F3" w:rsidR="00D1698F" w:rsidRPr="00FC7CFC" w:rsidRDefault="00A4121D" w:rsidP="00D1698F">
      <w:pPr>
        <w:pStyle w:val="BodyText"/>
        <w:numPr>
          <w:ilvl w:val="0"/>
          <w:numId w:val="16"/>
        </w:numPr>
      </w:pPr>
      <w:r w:rsidRPr="006E1DFF">
        <w:t xml:space="preserve">Relevant approval from the airport authority </w:t>
      </w:r>
      <w:r w:rsidR="00517330" w:rsidRPr="006E1DFF">
        <w:t xml:space="preserve">or confirmation </w:t>
      </w:r>
      <w:r w:rsidR="00614A3C" w:rsidRPr="006E1DFF">
        <w:t>from</w:t>
      </w:r>
      <w:r w:rsidR="00517330" w:rsidRPr="006E1DFF">
        <w:t xml:space="preserve"> Approved Arrangement site </w:t>
      </w:r>
      <w:r w:rsidR="008E3D50" w:rsidRPr="006E1DFF">
        <w:t xml:space="preserve">of </w:t>
      </w:r>
      <w:r w:rsidR="00517330" w:rsidRPr="006E1DFF">
        <w:t xml:space="preserve">status </w:t>
      </w:r>
      <w:r w:rsidR="008E3D50" w:rsidRPr="006E1DFF">
        <w:t>of</w:t>
      </w:r>
      <w:r w:rsidRPr="006E1DFF">
        <w:t xml:space="preserve"> these </w:t>
      </w:r>
      <w:r w:rsidR="00260737" w:rsidRPr="006E1DFF">
        <w:rPr>
          <w:szCs w:val="22"/>
        </w:rPr>
        <w:t>accommodation and isolation</w:t>
      </w:r>
      <w:r w:rsidR="00260737" w:rsidRPr="00FC7CFC">
        <w:rPr>
          <w:szCs w:val="22"/>
        </w:rPr>
        <w:t xml:space="preserve"> </w:t>
      </w:r>
      <w:r w:rsidRPr="00FC7CFC">
        <w:t>facilities</w:t>
      </w:r>
      <w:r w:rsidR="00517330">
        <w:t>.</w:t>
      </w:r>
    </w:p>
    <w:p w14:paraId="548B88C7" w14:textId="533B6B50" w:rsidR="00C60758" w:rsidRPr="00FC7CFC" w:rsidRDefault="00C60758" w:rsidP="001D6C29">
      <w:pPr>
        <w:pStyle w:val="BodyText"/>
        <w:numPr>
          <w:ilvl w:val="0"/>
          <w:numId w:val="16"/>
        </w:numPr>
      </w:pPr>
      <w:r w:rsidRPr="00FC7CFC">
        <w:t>Acknowledgement that should all practic</w:t>
      </w:r>
      <w:r w:rsidR="00260737" w:rsidRPr="00FC7CFC">
        <w:t>able</w:t>
      </w:r>
      <w:r w:rsidRPr="00FC7CFC">
        <w:t xml:space="preserve"> flight/contingency alternatives fail, the department may require that the animal</w:t>
      </w:r>
      <w:r w:rsidR="00DB6F94">
        <w:t>s</w:t>
      </w:r>
      <w:r w:rsidRPr="00FC7CFC">
        <w:t xml:space="preserve"> be </w:t>
      </w:r>
      <w:proofErr w:type="spellStart"/>
      <w:r w:rsidRPr="00FC7CFC">
        <w:t>euthanased</w:t>
      </w:r>
      <w:proofErr w:type="spellEnd"/>
      <w:r w:rsidRPr="00FC7CFC">
        <w:t xml:space="preserve"> and disposed of as biosecurity waste</w:t>
      </w:r>
      <w:r w:rsidR="00517330">
        <w:t>.</w:t>
      </w:r>
    </w:p>
    <w:p w14:paraId="14B1DC1E" w14:textId="5B12FA1B" w:rsidR="00C60758" w:rsidRPr="00FC7CFC" w:rsidRDefault="00C60758" w:rsidP="001D6C29">
      <w:pPr>
        <w:pStyle w:val="BodyText"/>
        <w:numPr>
          <w:ilvl w:val="0"/>
          <w:numId w:val="16"/>
        </w:numPr>
      </w:pPr>
      <w:r w:rsidRPr="00FC7CFC">
        <w:t>A copy of the import conditions and permit (if a permit is required) for the country of import (destination)</w:t>
      </w:r>
      <w:r w:rsidR="00673F7E">
        <w:t xml:space="preserve"> must be</w:t>
      </w:r>
      <w:r w:rsidRPr="00FC7CFC">
        <w:t xml:space="preserve"> attached</w:t>
      </w:r>
      <w:r w:rsidR="00517330">
        <w:t>.</w:t>
      </w:r>
    </w:p>
    <w:p w14:paraId="001218BB" w14:textId="1CD83B54" w:rsidR="006D58CA" w:rsidRPr="00F61F2D" w:rsidRDefault="006D58CA" w:rsidP="006D58CA">
      <w:pPr>
        <w:pStyle w:val="ListBullet"/>
        <w:numPr>
          <w:ilvl w:val="0"/>
          <w:numId w:val="0"/>
        </w:numPr>
        <w:ind w:left="141"/>
      </w:pPr>
      <w:r w:rsidRPr="00316270">
        <w:t xml:space="preserve">If </w:t>
      </w:r>
      <w:r w:rsidR="002824CE" w:rsidRPr="00316270">
        <w:t xml:space="preserve">requested by the department, </w:t>
      </w:r>
      <w:r w:rsidRPr="00316270">
        <w:t>the following must also be attached:</w:t>
      </w:r>
      <w:r w:rsidRPr="00F61F2D">
        <w:t xml:space="preserve"> </w:t>
      </w:r>
    </w:p>
    <w:p w14:paraId="7DEAC147" w14:textId="085CFBB2" w:rsidR="002824CE" w:rsidRDefault="002824CE" w:rsidP="002824CE">
      <w:pPr>
        <w:pStyle w:val="BodyText"/>
        <w:numPr>
          <w:ilvl w:val="0"/>
          <w:numId w:val="16"/>
        </w:numPr>
      </w:pPr>
      <w:r>
        <w:t>Written agreement from the country of import to accept the animal</w:t>
      </w:r>
      <w:r w:rsidR="00DB6F94">
        <w:t>s</w:t>
      </w:r>
      <w:r>
        <w:t xml:space="preserve"> should </w:t>
      </w:r>
      <w:r w:rsidR="00DB6F94">
        <w:t>their</w:t>
      </w:r>
      <w:r>
        <w:t xml:space="preserve"> arrival be delayed</w:t>
      </w:r>
      <w:r w:rsidR="00517330">
        <w:t>.</w:t>
      </w:r>
      <w:r>
        <w:t xml:space="preserve"> </w:t>
      </w:r>
    </w:p>
    <w:p w14:paraId="250A6014" w14:textId="73A313B2" w:rsidR="002824CE" w:rsidRPr="00D1698F" w:rsidRDefault="002824CE" w:rsidP="00316270">
      <w:pPr>
        <w:pStyle w:val="BodyText"/>
        <w:numPr>
          <w:ilvl w:val="0"/>
          <w:numId w:val="16"/>
        </w:numPr>
      </w:pPr>
      <w:r>
        <w:t>Written agreement from the country of origin (and any relevant transit countries) to accept the return of the animal</w:t>
      </w:r>
      <w:r w:rsidR="00DB6F94">
        <w:t>s</w:t>
      </w:r>
      <w:r>
        <w:t xml:space="preserve"> </w:t>
      </w:r>
      <w:r w:rsidR="00673F7E">
        <w:t>should this be required by the department</w:t>
      </w:r>
      <w:r w:rsidR="0051733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1"/>
        <w:gridCol w:w="6042"/>
      </w:tblGrid>
      <w:tr w:rsidR="007034F2" w14:paraId="32480454" w14:textId="77777777" w:rsidTr="00DA0E5F">
        <w:tc>
          <w:tcPr>
            <w:tcW w:w="297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834AD6F" w14:textId="77777777" w:rsidR="007034F2" w:rsidRPr="007034F2" w:rsidRDefault="007034F2" w:rsidP="00954CF0">
            <w:pPr>
              <w:pStyle w:val="BodyText"/>
              <w:rPr>
                <w:b/>
              </w:rPr>
            </w:pPr>
            <w:r w:rsidRPr="007034F2">
              <w:rPr>
                <w:b/>
              </w:rPr>
              <w:t xml:space="preserve">Signature of </w:t>
            </w:r>
            <w:r w:rsidR="00954CF0">
              <w:rPr>
                <w:b/>
              </w:rPr>
              <w:t>applicant</w:t>
            </w:r>
            <w:r w:rsidRPr="007034F2">
              <w:rPr>
                <w:b/>
              </w:rPr>
              <w:t>:</w:t>
            </w:r>
          </w:p>
        </w:tc>
        <w:tc>
          <w:tcPr>
            <w:tcW w:w="6044" w:type="dxa"/>
            <w:tcBorders>
              <w:left w:val="single" w:sz="4" w:space="0" w:color="FFFFFF" w:themeColor="background1"/>
            </w:tcBorders>
          </w:tcPr>
          <w:p w14:paraId="17EE7696" w14:textId="77777777" w:rsidR="007034F2" w:rsidRDefault="007034F2" w:rsidP="00FD220B">
            <w:pPr>
              <w:pStyle w:val="BodyText"/>
            </w:pPr>
          </w:p>
        </w:tc>
      </w:tr>
      <w:tr w:rsidR="007034F2" w14:paraId="47EF42C3" w14:textId="77777777" w:rsidTr="00DA0E5F">
        <w:tc>
          <w:tcPr>
            <w:tcW w:w="2972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FDAC7F6" w14:textId="77777777" w:rsidR="007034F2" w:rsidRPr="007034F2" w:rsidRDefault="007034F2" w:rsidP="00FD220B">
            <w:pPr>
              <w:pStyle w:val="BodyText"/>
              <w:rPr>
                <w:b/>
              </w:rPr>
            </w:pPr>
            <w:r w:rsidRPr="007034F2">
              <w:rPr>
                <w:b/>
              </w:rPr>
              <w:t>Printed name:</w:t>
            </w:r>
          </w:p>
        </w:tc>
        <w:tc>
          <w:tcPr>
            <w:tcW w:w="6044" w:type="dxa"/>
            <w:tcBorders>
              <w:left w:val="single" w:sz="4" w:space="0" w:color="FFFFFF" w:themeColor="background1"/>
            </w:tcBorders>
          </w:tcPr>
          <w:p w14:paraId="5735D9BE" w14:textId="77777777" w:rsidR="007034F2" w:rsidRDefault="007034F2" w:rsidP="00FD220B">
            <w:pPr>
              <w:pStyle w:val="BodyText"/>
            </w:pPr>
          </w:p>
        </w:tc>
      </w:tr>
      <w:tr w:rsidR="007034F2" w14:paraId="6C2923B5" w14:textId="77777777" w:rsidTr="00DA0E5F">
        <w:tc>
          <w:tcPr>
            <w:tcW w:w="2972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6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</w:tcPr>
          <w:p w14:paraId="40E10C87" w14:textId="77777777" w:rsidR="007034F2" w:rsidRPr="007034F2" w:rsidRDefault="007034F2" w:rsidP="00FD220B">
            <w:pPr>
              <w:pStyle w:val="BodyText"/>
              <w:rPr>
                <w:b/>
              </w:rPr>
            </w:pPr>
            <w:r w:rsidRPr="007034F2">
              <w:rPr>
                <w:b/>
              </w:rPr>
              <w:t>Date:</w:t>
            </w:r>
          </w:p>
        </w:tc>
        <w:tc>
          <w:tcPr>
            <w:tcW w:w="6044" w:type="dxa"/>
            <w:tcBorders>
              <w:left w:val="single" w:sz="4" w:space="0" w:color="FFFFFF" w:themeColor="background1"/>
            </w:tcBorders>
          </w:tcPr>
          <w:p w14:paraId="14AA8125" w14:textId="77777777" w:rsidR="007034F2" w:rsidRDefault="007034F2" w:rsidP="00FD220B">
            <w:pPr>
              <w:pStyle w:val="BodyText"/>
            </w:pPr>
          </w:p>
        </w:tc>
      </w:tr>
    </w:tbl>
    <w:p w14:paraId="387CEB78" w14:textId="77777777" w:rsidR="00780D6E" w:rsidRDefault="00780D6E" w:rsidP="008E3D50">
      <w:pPr>
        <w:pStyle w:val="BodyText"/>
      </w:pPr>
    </w:p>
    <w:p w14:paraId="71ECB335" w14:textId="77777777" w:rsidR="00780D6E" w:rsidRPr="008E3D50" w:rsidRDefault="00780D6E" w:rsidP="008E3D50">
      <w:pPr>
        <w:pStyle w:val="BodyText"/>
      </w:pPr>
      <w:r>
        <w:br w:type="page"/>
      </w:r>
    </w:p>
    <w:p w14:paraId="014BCA99" w14:textId="2B623735" w:rsidR="0004285A" w:rsidRDefault="007034F2" w:rsidP="007034F2">
      <w:pPr>
        <w:pStyle w:val="Heading2"/>
      </w:pPr>
      <w:r>
        <w:lastRenderedPageBreak/>
        <w:t>Approval</w:t>
      </w:r>
    </w:p>
    <w:p w14:paraId="53A7FC2A" w14:textId="77777777" w:rsidR="007034F2" w:rsidRPr="009951D1" w:rsidRDefault="007034F2" w:rsidP="00D218DF">
      <w:pPr>
        <w:pStyle w:val="BodyText"/>
        <w:rPr>
          <w:sz w:val="24"/>
        </w:rPr>
      </w:pPr>
      <w:r w:rsidRPr="008E3D50">
        <w:rPr>
          <w:sz w:val="24"/>
          <w:lang w:val="en-US"/>
        </w:rPr>
        <w:t>This permit is:</w:t>
      </w:r>
      <w:r w:rsidRPr="008E3D50">
        <w:rPr>
          <w:sz w:val="24"/>
          <w:lang w:val="en-US"/>
        </w:rPr>
        <w:tab/>
        <w:t xml:space="preserve"> </w:t>
      </w:r>
      <w:r w:rsidRPr="009951D1">
        <w:rPr>
          <w:b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951D1">
        <w:rPr>
          <w:b/>
          <w:sz w:val="24"/>
        </w:rPr>
        <w:instrText xml:space="preserve"> FORMCHECKBOX </w:instrText>
      </w:r>
      <w:r w:rsidR="00475FF3">
        <w:rPr>
          <w:b/>
          <w:sz w:val="24"/>
        </w:rPr>
      </w:r>
      <w:r w:rsidR="00475FF3">
        <w:rPr>
          <w:b/>
          <w:sz w:val="24"/>
        </w:rPr>
        <w:fldChar w:fldCharType="separate"/>
      </w:r>
      <w:r w:rsidRPr="009951D1">
        <w:rPr>
          <w:b/>
          <w:sz w:val="24"/>
        </w:rPr>
        <w:fldChar w:fldCharType="end"/>
      </w:r>
      <w:r w:rsidRPr="009951D1">
        <w:rPr>
          <w:b/>
          <w:sz w:val="24"/>
        </w:rPr>
        <w:t xml:space="preserve"> </w:t>
      </w:r>
      <w:r w:rsidRPr="009951D1">
        <w:rPr>
          <w:sz w:val="24"/>
        </w:rPr>
        <w:t xml:space="preserve">granted </w:t>
      </w:r>
      <w:r w:rsidRPr="009951D1">
        <w:rPr>
          <w:sz w:val="24"/>
        </w:rPr>
        <w:tab/>
        <w:t>or</w:t>
      </w:r>
      <w:r w:rsidRPr="009951D1">
        <w:rPr>
          <w:b/>
          <w:sz w:val="24"/>
        </w:rPr>
        <w:t xml:space="preserve"> </w:t>
      </w:r>
      <w:r w:rsidRPr="009951D1">
        <w:rPr>
          <w:b/>
          <w:sz w:val="24"/>
        </w:rPr>
        <w:tab/>
      </w:r>
      <w:r w:rsidRPr="009951D1">
        <w:rPr>
          <w:b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951D1">
        <w:rPr>
          <w:b/>
          <w:sz w:val="24"/>
        </w:rPr>
        <w:instrText xml:space="preserve"> FORMCHECKBOX </w:instrText>
      </w:r>
      <w:r w:rsidR="00475FF3">
        <w:rPr>
          <w:b/>
          <w:sz w:val="24"/>
        </w:rPr>
      </w:r>
      <w:r w:rsidR="00475FF3">
        <w:rPr>
          <w:b/>
          <w:sz w:val="24"/>
        </w:rPr>
        <w:fldChar w:fldCharType="separate"/>
      </w:r>
      <w:r w:rsidRPr="009951D1">
        <w:rPr>
          <w:b/>
          <w:sz w:val="24"/>
        </w:rPr>
        <w:fldChar w:fldCharType="end"/>
      </w:r>
      <w:r w:rsidRPr="009951D1">
        <w:rPr>
          <w:b/>
          <w:sz w:val="24"/>
        </w:rPr>
        <w:t xml:space="preserve"> </w:t>
      </w:r>
      <w:r w:rsidRPr="009951D1">
        <w:rPr>
          <w:sz w:val="24"/>
        </w:rPr>
        <w:t>not granted.</w:t>
      </w:r>
    </w:p>
    <w:p w14:paraId="1ED5099B" w14:textId="7C44776E" w:rsidR="009951D1" w:rsidRPr="009951D1" w:rsidRDefault="009951D1" w:rsidP="00D218DF">
      <w:pPr>
        <w:pStyle w:val="BodyText"/>
        <w:rPr>
          <w:sz w:val="24"/>
          <w:lang w:val="en-US"/>
        </w:rPr>
      </w:pPr>
      <w:r w:rsidRPr="009951D1">
        <w:rPr>
          <w:sz w:val="24"/>
          <w:lang w:val="en-US"/>
        </w:rPr>
        <w:t>Details of any additional conditions</w:t>
      </w:r>
      <w:r w:rsidRPr="008E3D50">
        <w:rPr>
          <w:sz w:val="24"/>
          <w:lang w:val="en-US"/>
        </w:rPr>
        <w:t xml:space="preserve"> applied</w:t>
      </w:r>
      <w:r w:rsidRPr="009951D1">
        <w:rPr>
          <w:sz w:val="24"/>
          <w:lang w:val="en-US"/>
        </w:rPr>
        <w:t>:</w:t>
      </w:r>
    </w:p>
    <w:p w14:paraId="2F949222" w14:textId="77777777" w:rsidR="009951D1" w:rsidRDefault="009951D1" w:rsidP="009951D1">
      <w:pPr>
        <w:tabs>
          <w:tab w:val="left" w:pos="8789"/>
        </w:tabs>
        <w:jc w:val="both"/>
        <w:rPr>
          <w:bCs/>
          <w:szCs w:val="28"/>
          <w:u w:val="single"/>
        </w:rPr>
      </w:pPr>
      <w:r>
        <w:rPr>
          <w:bCs/>
          <w:szCs w:val="28"/>
          <w:u w:val="single"/>
        </w:rPr>
        <w:tab/>
      </w:r>
    </w:p>
    <w:p w14:paraId="71B6DFDD" w14:textId="77777777" w:rsidR="009951D1" w:rsidRDefault="009951D1" w:rsidP="009951D1">
      <w:pPr>
        <w:tabs>
          <w:tab w:val="left" w:pos="8789"/>
        </w:tabs>
        <w:jc w:val="both"/>
        <w:rPr>
          <w:bCs/>
          <w:szCs w:val="28"/>
          <w:u w:val="single"/>
        </w:rPr>
      </w:pPr>
      <w:r>
        <w:rPr>
          <w:bCs/>
          <w:szCs w:val="28"/>
          <w:u w:val="single"/>
        </w:rPr>
        <w:tab/>
      </w:r>
    </w:p>
    <w:p w14:paraId="0FB7265C" w14:textId="77777777" w:rsidR="009951D1" w:rsidRDefault="009951D1" w:rsidP="009951D1">
      <w:pPr>
        <w:tabs>
          <w:tab w:val="left" w:pos="8789"/>
        </w:tabs>
        <w:jc w:val="both"/>
        <w:rPr>
          <w:bCs/>
          <w:szCs w:val="28"/>
          <w:u w:val="single"/>
        </w:rPr>
      </w:pPr>
      <w:r>
        <w:rPr>
          <w:bCs/>
          <w:szCs w:val="28"/>
          <w:u w:val="single"/>
        </w:rPr>
        <w:tab/>
      </w:r>
    </w:p>
    <w:p w14:paraId="004761AE" w14:textId="77777777" w:rsidR="009951D1" w:rsidRDefault="009951D1" w:rsidP="009951D1">
      <w:pPr>
        <w:tabs>
          <w:tab w:val="left" w:pos="8789"/>
        </w:tabs>
        <w:jc w:val="both"/>
        <w:rPr>
          <w:bCs/>
          <w:szCs w:val="28"/>
          <w:u w:val="single"/>
        </w:rPr>
      </w:pPr>
      <w:r>
        <w:rPr>
          <w:bCs/>
          <w:szCs w:val="28"/>
          <w:u w:val="single"/>
        </w:rPr>
        <w:tab/>
      </w:r>
    </w:p>
    <w:p w14:paraId="4D7B03E9" w14:textId="77777777" w:rsidR="009951D1" w:rsidRDefault="009951D1" w:rsidP="009951D1">
      <w:pPr>
        <w:tabs>
          <w:tab w:val="left" w:pos="8789"/>
        </w:tabs>
        <w:jc w:val="both"/>
        <w:rPr>
          <w:bCs/>
          <w:szCs w:val="28"/>
          <w:u w:val="single"/>
        </w:rPr>
      </w:pPr>
      <w:r>
        <w:rPr>
          <w:bCs/>
          <w:szCs w:val="28"/>
          <w:u w:val="single"/>
        </w:rPr>
        <w:tab/>
      </w:r>
    </w:p>
    <w:p w14:paraId="3EEB275F" w14:textId="77777777" w:rsidR="009951D1" w:rsidRPr="00D218DF" w:rsidRDefault="009951D1" w:rsidP="00D218DF">
      <w:pPr>
        <w:pStyle w:val="BodyText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1"/>
        <w:gridCol w:w="5902"/>
      </w:tblGrid>
      <w:tr w:rsidR="00D218DF" w14:paraId="4680FC9A" w14:textId="77777777" w:rsidTr="008E3D50"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6E81B405" w14:textId="0F812825" w:rsidR="00D218DF" w:rsidRPr="007034F2" w:rsidRDefault="00A11B2D" w:rsidP="007012DC">
            <w:pPr>
              <w:pStyle w:val="BodyText"/>
              <w:rPr>
                <w:b/>
              </w:rPr>
            </w:pPr>
            <w:r>
              <w:rPr>
                <w:b/>
              </w:rPr>
              <w:t xml:space="preserve">Biosecurity/Veterinary </w:t>
            </w:r>
            <w:r w:rsidR="00D218DF">
              <w:rPr>
                <w:b/>
              </w:rPr>
              <w:t>Officer</w:t>
            </w:r>
            <w:r w:rsidR="00D218DF" w:rsidRPr="007034F2">
              <w:rPr>
                <w:b/>
              </w:rPr>
              <w:t>:</w:t>
            </w:r>
          </w:p>
        </w:tc>
        <w:tc>
          <w:tcPr>
            <w:tcW w:w="5902" w:type="dxa"/>
            <w:tcBorders>
              <w:left w:val="single" w:sz="4" w:space="0" w:color="FFFFFF" w:themeColor="background1"/>
            </w:tcBorders>
          </w:tcPr>
          <w:p w14:paraId="00E4042E" w14:textId="77777777" w:rsidR="00D218DF" w:rsidRDefault="00D218DF" w:rsidP="007012DC">
            <w:pPr>
              <w:pStyle w:val="BodyText"/>
            </w:pPr>
          </w:p>
        </w:tc>
      </w:tr>
      <w:tr w:rsidR="00D218DF" w14:paraId="277E9A94" w14:textId="77777777" w:rsidTr="008E3D50">
        <w:tc>
          <w:tcPr>
            <w:tcW w:w="3111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D677A02" w14:textId="77777777" w:rsidR="00D218DF" w:rsidRPr="007034F2" w:rsidRDefault="00D218DF" w:rsidP="007012DC">
            <w:pPr>
              <w:pStyle w:val="BodyText"/>
              <w:rPr>
                <w:b/>
              </w:rPr>
            </w:pPr>
            <w:r>
              <w:rPr>
                <w:b/>
              </w:rPr>
              <w:t>Signature</w:t>
            </w:r>
            <w:r w:rsidRPr="007034F2">
              <w:rPr>
                <w:b/>
              </w:rPr>
              <w:t>:</w:t>
            </w:r>
          </w:p>
        </w:tc>
        <w:tc>
          <w:tcPr>
            <w:tcW w:w="5902" w:type="dxa"/>
            <w:tcBorders>
              <w:left w:val="single" w:sz="4" w:space="0" w:color="FFFFFF" w:themeColor="background1"/>
            </w:tcBorders>
          </w:tcPr>
          <w:p w14:paraId="65C090C4" w14:textId="77777777" w:rsidR="00D218DF" w:rsidRDefault="00D218DF" w:rsidP="007012DC">
            <w:pPr>
              <w:pStyle w:val="BodyText"/>
            </w:pPr>
          </w:p>
        </w:tc>
      </w:tr>
      <w:tr w:rsidR="00D218DF" w14:paraId="7288D042" w14:textId="77777777" w:rsidTr="008E3D50">
        <w:tc>
          <w:tcPr>
            <w:tcW w:w="3111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EFCDE68" w14:textId="77777777" w:rsidR="00D218DF" w:rsidRPr="007034F2" w:rsidRDefault="00D218DF" w:rsidP="007012DC">
            <w:pPr>
              <w:pStyle w:val="BodyText"/>
              <w:rPr>
                <w:b/>
              </w:rPr>
            </w:pPr>
            <w:r w:rsidRPr="007034F2">
              <w:rPr>
                <w:b/>
              </w:rPr>
              <w:t>Date:</w:t>
            </w:r>
          </w:p>
        </w:tc>
        <w:tc>
          <w:tcPr>
            <w:tcW w:w="5902" w:type="dxa"/>
            <w:tcBorders>
              <w:left w:val="single" w:sz="4" w:space="0" w:color="FFFFFF" w:themeColor="background1"/>
            </w:tcBorders>
          </w:tcPr>
          <w:p w14:paraId="05ED0FEE" w14:textId="77777777" w:rsidR="00D218DF" w:rsidRDefault="00D218DF" w:rsidP="007012DC">
            <w:pPr>
              <w:pStyle w:val="BodyText"/>
            </w:pPr>
          </w:p>
        </w:tc>
      </w:tr>
      <w:tr w:rsidR="009951D1" w14:paraId="0A6B3481" w14:textId="77777777" w:rsidTr="008E3D50">
        <w:tc>
          <w:tcPr>
            <w:tcW w:w="3111" w:type="dxa"/>
            <w:tcBorders>
              <w:top w:val="single" w:sz="4" w:space="0" w:color="FFFFFF" w:themeColor="background1"/>
              <w:left w:val="single" w:sz="6" w:space="0" w:color="000000" w:themeColor="text1"/>
              <w:bottom w:val="single" w:sz="6" w:space="0" w:color="000000" w:themeColor="text1"/>
              <w:right w:val="single" w:sz="4" w:space="0" w:color="FFFFFF" w:themeColor="background1"/>
            </w:tcBorders>
            <w:shd w:val="clear" w:color="auto" w:fill="000000" w:themeFill="text1"/>
          </w:tcPr>
          <w:p w14:paraId="0FE60010" w14:textId="078C88D4" w:rsidR="009951D1" w:rsidRDefault="009951D1" w:rsidP="007012DC">
            <w:pPr>
              <w:pStyle w:val="BodyText"/>
              <w:rPr>
                <w:b/>
              </w:rPr>
            </w:pPr>
            <w:r>
              <w:rPr>
                <w:b/>
              </w:rPr>
              <w:t>Contact details</w:t>
            </w:r>
          </w:p>
          <w:p w14:paraId="5B7E2727" w14:textId="77777777" w:rsidR="009951D1" w:rsidRPr="008E3D50" w:rsidRDefault="009951D1" w:rsidP="009951D1">
            <w:pPr>
              <w:pStyle w:val="BodyText"/>
              <w:jc w:val="right"/>
              <w:rPr>
                <w:b/>
                <w:i/>
                <w:iCs/>
              </w:rPr>
            </w:pPr>
            <w:r w:rsidRPr="008E3D50">
              <w:rPr>
                <w:b/>
                <w:i/>
                <w:iCs/>
              </w:rPr>
              <w:t>Phone:</w:t>
            </w:r>
          </w:p>
          <w:p w14:paraId="702783E8" w14:textId="4E5F5339" w:rsidR="009951D1" w:rsidRPr="007034F2" w:rsidRDefault="009951D1" w:rsidP="008E3D50">
            <w:pPr>
              <w:pStyle w:val="BodyText"/>
              <w:jc w:val="right"/>
              <w:rPr>
                <w:b/>
              </w:rPr>
            </w:pPr>
            <w:r w:rsidRPr="008E3D50">
              <w:rPr>
                <w:b/>
                <w:i/>
                <w:iCs/>
              </w:rPr>
              <w:t>Email:</w:t>
            </w:r>
          </w:p>
        </w:tc>
        <w:tc>
          <w:tcPr>
            <w:tcW w:w="5902" w:type="dxa"/>
            <w:tcBorders>
              <w:left w:val="single" w:sz="4" w:space="0" w:color="FFFFFF" w:themeColor="background1"/>
            </w:tcBorders>
          </w:tcPr>
          <w:p w14:paraId="36FC5C3C" w14:textId="77777777" w:rsidR="009951D1" w:rsidRDefault="009951D1" w:rsidP="007012DC">
            <w:pPr>
              <w:pStyle w:val="BodyText"/>
            </w:pPr>
          </w:p>
        </w:tc>
      </w:tr>
    </w:tbl>
    <w:p w14:paraId="71AAD159" w14:textId="77777777" w:rsidR="00207828" w:rsidRDefault="00207828" w:rsidP="009A10AA">
      <w:pPr>
        <w:pStyle w:val="BodyText"/>
      </w:pPr>
      <w:bookmarkStart w:id="0" w:name="_Toc40710790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0E5F" w14:paraId="6F86985E" w14:textId="77777777" w:rsidTr="00DA0E5F">
        <w:tc>
          <w:tcPr>
            <w:tcW w:w="9016" w:type="dxa"/>
          </w:tcPr>
          <w:p w14:paraId="1F54DAB1" w14:textId="77777777" w:rsidR="00DA0E5F" w:rsidRPr="00D07AF3" w:rsidRDefault="00DA0E5F" w:rsidP="00DA0E5F">
            <w:pPr>
              <w:rPr>
                <w:b/>
                <w:bCs/>
                <w:sz w:val="20"/>
                <w:szCs w:val="20"/>
              </w:rPr>
            </w:pPr>
            <w:r w:rsidRPr="00D07AF3">
              <w:rPr>
                <w:b/>
                <w:bCs/>
                <w:sz w:val="20"/>
                <w:szCs w:val="20"/>
              </w:rPr>
              <w:t xml:space="preserve">Changes after a permit is </w:t>
            </w:r>
            <w:proofErr w:type="gramStart"/>
            <w:r w:rsidRPr="00D07AF3">
              <w:rPr>
                <w:b/>
                <w:bCs/>
                <w:sz w:val="20"/>
                <w:szCs w:val="20"/>
              </w:rPr>
              <w:t>granted</w:t>
            </w:r>
            <w:proofErr w:type="gramEnd"/>
          </w:p>
          <w:p w14:paraId="15566DE1" w14:textId="149CDBD3" w:rsidR="00DA0E5F" w:rsidRPr="00D07AF3" w:rsidRDefault="00DA0E5F" w:rsidP="00DA0E5F">
            <w:pPr>
              <w:rPr>
                <w:sz w:val="20"/>
                <w:szCs w:val="20"/>
              </w:rPr>
            </w:pPr>
            <w:r w:rsidRPr="00D07AF3">
              <w:rPr>
                <w:sz w:val="20"/>
                <w:szCs w:val="20"/>
              </w:rPr>
              <w:t xml:space="preserve">If there are changes to any </w:t>
            </w:r>
            <w:r w:rsidRPr="006E1DFF">
              <w:rPr>
                <w:sz w:val="20"/>
                <w:szCs w:val="20"/>
              </w:rPr>
              <w:t xml:space="preserve">of the </w:t>
            </w:r>
            <w:r w:rsidR="00CB5D07" w:rsidRPr="006E1DFF">
              <w:rPr>
                <w:sz w:val="20"/>
                <w:szCs w:val="20"/>
              </w:rPr>
              <w:t>flight schedules approved in</w:t>
            </w:r>
            <w:r w:rsidRPr="006E1DFF">
              <w:rPr>
                <w:sz w:val="20"/>
                <w:szCs w:val="20"/>
              </w:rPr>
              <w:t xml:space="preserve"> this permit that</w:t>
            </w:r>
            <w:r w:rsidR="00CB5D07" w:rsidRPr="006E1DFF">
              <w:rPr>
                <w:sz w:val="20"/>
                <w:szCs w:val="20"/>
              </w:rPr>
              <w:t xml:space="preserve"> mean</w:t>
            </w:r>
            <w:r w:rsidRPr="006E1DFF">
              <w:rPr>
                <w:sz w:val="20"/>
                <w:szCs w:val="20"/>
              </w:rPr>
              <w:t>:</w:t>
            </w:r>
          </w:p>
          <w:p w14:paraId="2FC1FF58" w14:textId="55D7EB9B" w:rsidR="00DA0E5F" w:rsidRPr="00D07AF3" w:rsidRDefault="00DA0E5F" w:rsidP="00DA0E5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D07AF3">
              <w:rPr>
                <w:sz w:val="20"/>
                <w:szCs w:val="20"/>
              </w:rPr>
              <w:t xml:space="preserve">the animals are unlikely to make the </w:t>
            </w:r>
            <w:r w:rsidR="00CB5D07">
              <w:rPr>
                <w:sz w:val="20"/>
                <w:szCs w:val="20"/>
              </w:rPr>
              <w:t xml:space="preserve">connecting </w:t>
            </w:r>
            <w:r w:rsidRPr="00D07AF3">
              <w:rPr>
                <w:sz w:val="20"/>
                <w:szCs w:val="20"/>
              </w:rPr>
              <w:t>outbound flight; or</w:t>
            </w:r>
          </w:p>
          <w:p w14:paraId="406DAC0F" w14:textId="57768282" w:rsidR="00DA0E5F" w:rsidRPr="00D07AF3" w:rsidRDefault="00DA0E5F" w:rsidP="00DA0E5F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D07AF3">
              <w:rPr>
                <w:sz w:val="20"/>
                <w:szCs w:val="20"/>
              </w:rPr>
              <w:t>that the transit/transhipment time increases beyond six hours (or increases further where approval has been given to a transit/transhipment time greater than six hours)</w:t>
            </w:r>
          </w:p>
          <w:p w14:paraId="4A6E942A" w14:textId="77777777" w:rsidR="00DA0E5F" w:rsidRPr="00D07AF3" w:rsidRDefault="00DA0E5F" w:rsidP="00DA0E5F">
            <w:pPr>
              <w:rPr>
                <w:sz w:val="20"/>
                <w:szCs w:val="20"/>
              </w:rPr>
            </w:pPr>
            <w:r w:rsidRPr="00D07AF3">
              <w:rPr>
                <w:sz w:val="20"/>
                <w:szCs w:val="20"/>
              </w:rPr>
              <w:t>you must:</w:t>
            </w:r>
          </w:p>
          <w:p w14:paraId="0F36EB7F" w14:textId="77777777" w:rsidR="00DA0E5F" w:rsidRPr="00D07AF3" w:rsidRDefault="00DA0E5F" w:rsidP="00DA0E5F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D07AF3">
              <w:rPr>
                <w:sz w:val="20"/>
                <w:szCs w:val="20"/>
              </w:rPr>
              <w:t>submit an amended permit application by email for reassessment; and</w:t>
            </w:r>
          </w:p>
          <w:p w14:paraId="48F5319D" w14:textId="77777777" w:rsidR="00DA0E5F" w:rsidRPr="00D07AF3" w:rsidRDefault="00DA0E5F" w:rsidP="00DA0E5F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D07AF3">
              <w:rPr>
                <w:sz w:val="20"/>
                <w:szCs w:val="20"/>
              </w:rPr>
              <w:t xml:space="preserve">not load the animals on the inbound flight to Australia unless an amended permit is granted. </w:t>
            </w:r>
          </w:p>
          <w:p w14:paraId="017D4302" w14:textId="77777777" w:rsidR="00DA0E5F" w:rsidRPr="00D07AF3" w:rsidRDefault="00DA0E5F" w:rsidP="00EF43BD">
            <w:pPr>
              <w:pStyle w:val="BodyText"/>
              <w:rPr>
                <w:sz w:val="20"/>
                <w:szCs w:val="20"/>
              </w:rPr>
            </w:pPr>
            <w:r w:rsidRPr="00D07AF3">
              <w:rPr>
                <w:sz w:val="20"/>
                <w:szCs w:val="20"/>
              </w:rPr>
              <w:t>If this change becomes known less than 48 hours prior to the animals’ arrival in Australia, you must also urgently notify the regional office by phone.</w:t>
            </w:r>
          </w:p>
          <w:p w14:paraId="3D805794" w14:textId="69D2B9B3" w:rsidR="00DA0E5F" w:rsidRPr="00D07AF3" w:rsidRDefault="00DA0E5F" w:rsidP="00EF43BD">
            <w:pPr>
              <w:pStyle w:val="BodyText"/>
              <w:rPr>
                <w:sz w:val="20"/>
                <w:szCs w:val="20"/>
              </w:rPr>
            </w:pPr>
            <w:r w:rsidRPr="00D07AF3">
              <w:rPr>
                <w:sz w:val="20"/>
                <w:szCs w:val="20"/>
              </w:rPr>
              <w:t xml:space="preserve">Minor adjustments in scheduled flight times — those that don’t impact transit/transhipment time or likelihood of making the outbound flight — may be notified to the regional office by email and the animals loaded as planned. </w:t>
            </w:r>
          </w:p>
          <w:p w14:paraId="63989485" w14:textId="2FE0ECEB" w:rsidR="00DA0E5F" w:rsidRDefault="00DA0E5F" w:rsidP="00DA0E5F">
            <w:pPr>
              <w:pStyle w:val="BodyText"/>
            </w:pPr>
            <w:r w:rsidRPr="00D07AF3">
              <w:rPr>
                <w:sz w:val="20"/>
                <w:szCs w:val="20"/>
              </w:rPr>
              <w:t xml:space="preserve">The Director of Biosecurity may, in accordance with section 180 of the </w:t>
            </w:r>
            <w:r w:rsidRPr="00EF43BD">
              <w:rPr>
                <w:sz w:val="20"/>
                <w:szCs w:val="20"/>
              </w:rPr>
              <w:t>Biosecurity Act 2015</w:t>
            </w:r>
            <w:r w:rsidRPr="00D07AF3">
              <w:rPr>
                <w:sz w:val="20"/>
                <w:szCs w:val="20"/>
              </w:rPr>
              <w:t>, vary conditions on a permit or impose additional conditions. Additional permit reassessment, inspection and supervision fees and charges may apply.</w:t>
            </w:r>
          </w:p>
        </w:tc>
      </w:tr>
      <w:bookmarkEnd w:id="0"/>
    </w:tbl>
    <w:p w14:paraId="7818105E" w14:textId="11949A7E" w:rsidR="007034F2" w:rsidRPr="007034F2" w:rsidRDefault="007034F2" w:rsidP="009A10AA"/>
    <w:sectPr w:rsidR="007034F2" w:rsidRPr="007034F2" w:rsidSect="003717DD"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D08AC" w14:textId="77777777" w:rsidR="008D1425" w:rsidRDefault="008D1425" w:rsidP="00FF4F7D">
      <w:pPr>
        <w:spacing w:after="0" w:line="240" w:lineRule="auto"/>
      </w:pPr>
      <w:r>
        <w:separator/>
      </w:r>
    </w:p>
  </w:endnote>
  <w:endnote w:type="continuationSeparator" w:id="0">
    <w:p w14:paraId="29DD091F" w14:textId="77777777" w:rsidR="008D1425" w:rsidRDefault="008D1425" w:rsidP="00F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C614" w14:textId="637BB265" w:rsidR="00673F7E" w:rsidRDefault="00673F7E" w:rsidP="00ED3FC3">
    <w:pPr>
      <w:pStyle w:val="Footer"/>
      <w:tabs>
        <w:tab w:val="clear" w:pos="4513"/>
        <w:tab w:val="clear" w:pos="9026"/>
        <w:tab w:val="right" w:pos="9781"/>
      </w:tabs>
      <w:ind w:left="-567" w:right="-330"/>
      <w:rPr>
        <w:sz w:val="18"/>
      </w:rPr>
    </w:pPr>
    <w:r>
      <w:rPr>
        <w:i/>
        <w:sz w:val="18"/>
      </w:rPr>
      <w:t>Approval to transit or tranship animals th</w:t>
    </w:r>
    <w:r w:rsidR="0006384A">
      <w:rPr>
        <w:i/>
        <w:sz w:val="18"/>
      </w:rPr>
      <w:t>rough an Australian airport</w:t>
    </w:r>
    <w:r w:rsidR="009A10AA">
      <w:rPr>
        <w:i/>
        <w:sz w:val="18"/>
      </w:rPr>
      <w:t xml:space="preserve"> </w:t>
    </w:r>
    <w:r w:rsidR="009A10AA">
      <w:rPr>
        <w:i/>
        <w:sz w:val="18"/>
      </w:rPr>
      <w:ptab w:relativeTo="margin" w:alignment="right" w:leader="none"/>
    </w:r>
    <w:r>
      <w:rPr>
        <w:sz w:val="18"/>
      </w:rPr>
      <w:t>Version no.</w:t>
    </w:r>
    <w:r w:rsidR="009A10AA">
      <w:rPr>
        <w:sz w:val="18"/>
      </w:rPr>
      <w:t xml:space="preserve"> 6</w:t>
    </w:r>
  </w:p>
  <w:p w14:paraId="3542B579" w14:textId="3D31E3A8" w:rsidR="00673F7E" w:rsidRDefault="00673F7E" w:rsidP="00ED3FC3">
    <w:pPr>
      <w:pStyle w:val="Footer"/>
      <w:tabs>
        <w:tab w:val="clear" w:pos="9026"/>
        <w:tab w:val="right" w:pos="9781"/>
      </w:tabs>
      <w:ind w:left="-567"/>
    </w:pPr>
    <w:r>
      <w:rPr>
        <w:sz w:val="18"/>
      </w:rPr>
      <w:t xml:space="preserve">Date published: </w:t>
    </w:r>
    <w:r w:rsidR="009A10AA">
      <w:rPr>
        <w:sz w:val="18"/>
      </w:rPr>
      <w:t>Ju</w:t>
    </w:r>
    <w:r w:rsidR="00475FF3">
      <w:rPr>
        <w:sz w:val="18"/>
      </w:rPr>
      <w:t>ly</w:t>
    </w:r>
    <w:r w:rsidR="009A10AA">
      <w:rPr>
        <w:sz w:val="18"/>
      </w:rPr>
      <w:t xml:space="preserve"> 2023</w:t>
    </w:r>
    <w:r>
      <w:rPr>
        <w:sz w:val="18"/>
      </w:rPr>
      <w:t xml:space="preserve"> </w:t>
    </w:r>
    <w:r w:rsidR="009A10AA">
      <w:rPr>
        <w:sz w:val="18"/>
      </w:rPr>
      <w:ptab w:relativeTo="margin" w:alignment="right" w:leader="none"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 w:rsidR="00825157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Arabic  \* MERGEFORMAT </w:instrText>
    </w:r>
    <w:r>
      <w:rPr>
        <w:sz w:val="18"/>
        <w:szCs w:val="18"/>
      </w:rPr>
      <w:fldChar w:fldCharType="separate"/>
    </w:r>
    <w:r w:rsidR="00825157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3A62" w14:textId="487BB211" w:rsidR="009A10AA" w:rsidRDefault="009A10AA" w:rsidP="009A10AA">
    <w:pPr>
      <w:pStyle w:val="Footer"/>
      <w:tabs>
        <w:tab w:val="clear" w:pos="4513"/>
        <w:tab w:val="clear" w:pos="9026"/>
        <w:tab w:val="right" w:pos="9781"/>
      </w:tabs>
      <w:ind w:left="-567" w:right="-330"/>
      <w:rPr>
        <w:sz w:val="18"/>
      </w:rPr>
    </w:pPr>
    <w:r>
      <w:rPr>
        <w:i/>
        <w:sz w:val="18"/>
      </w:rPr>
      <w:t xml:space="preserve">Approval to transit or tranship animals through an Australian airport </w:t>
    </w:r>
    <w:r>
      <w:rPr>
        <w:i/>
        <w:sz w:val="18"/>
      </w:rPr>
      <w:ptab w:relativeTo="margin" w:alignment="right" w:leader="none"/>
    </w:r>
    <w:r>
      <w:rPr>
        <w:sz w:val="18"/>
      </w:rPr>
      <w:t>Version no. 6</w:t>
    </w:r>
  </w:p>
  <w:p w14:paraId="5C785B93" w14:textId="5B773304" w:rsidR="009A10AA" w:rsidRDefault="009A10AA" w:rsidP="009A10AA">
    <w:pPr>
      <w:pStyle w:val="Footer"/>
      <w:tabs>
        <w:tab w:val="clear" w:pos="9026"/>
        <w:tab w:val="right" w:pos="9781"/>
      </w:tabs>
      <w:ind w:left="-567"/>
    </w:pPr>
    <w:r>
      <w:rPr>
        <w:sz w:val="18"/>
      </w:rPr>
      <w:t>Date published: Ju</w:t>
    </w:r>
    <w:r w:rsidR="00475FF3">
      <w:rPr>
        <w:sz w:val="18"/>
      </w:rPr>
      <w:t>ly</w:t>
    </w:r>
    <w:r>
      <w:rPr>
        <w:sz w:val="18"/>
      </w:rPr>
      <w:t xml:space="preserve"> 2023 </w:t>
    </w:r>
    <w:r>
      <w:rPr>
        <w:sz w:val="18"/>
      </w:rPr>
      <w:ptab w:relativeTo="margin" w:alignment="right" w:leader="none"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\* Arabic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\* Arabic  \* MERGEFORMAT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18320" w14:textId="77777777" w:rsidR="008D1425" w:rsidRDefault="008D1425" w:rsidP="00FF4F7D">
      <w:pPr>
        <w:spacing w:after="0" w:line="240" w:lineRule="auto"/>
      </w:pPr>
      <w:r>
        <w:separator/>
      </w:r>
    </w:p>
  </w:footnote>
  <w:footnote w:type="continuationSeparator" w:id="0">
    <w:p w14:paraId="3645803D" w14:textId="77777777" w:rsidR="008D1425" w:rsidRDefault="008D1425" w:rsidP="00F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AA5F" w14:textId="52441F99" w:rsidR="009A10AA" w:rsidRDefault="009A10AA">
    <w:pPr>
      <w:pStyle w:val="Header"/>
    </w:pPr>
    <w:r w:rsidRPr="00234056">
      <w:rPr>
        <w:noProof/>
      </w:rPr>
      <w:drawing>
        <wp:inline distT="0" distB="0" distL="0" distR="0" wp14:anchorId="1A7D1A89" wp14:editId="4C6FA71A">
          <wp:extent cx="1783582" cy="689246"/>
          <wp:effectExtent l="0" t="0" r="7620" b="0"/>
          <wp:docPr id="1" name="Picture 1" descr="A picture containing text, font, sketch, illustr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font, sketch, illustrati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903" cy="697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65pt;height:10.65pt" o:bullet="t">
        <v:imagedata r:id="rId1" o:title="Check box"/>
      </v:shape>
    </w:pict>
  </w:numPicBullet>
  <w:numPicBullet w:numPicBulletId="1">
    <w:pict>
      <v:shape id="_x0000_i1027" type="#_x0000_t75" style="width:15.35pt;height:16.65pt" o:bullet="t">
        <v:imagedata r:id="rId2" o:title="Yes box"/>
      </v:shape>
    </w:pict>
  </w:numPicBullet>
  <w:numPicBullet w:numPicBulletId="2">
    <w:pict>
      <v:shape id="_x0000_i1028" type="#_x0000_t75" style="width:29.35pt;height:29.35pt" o:bullet="t">
        <v:imagedata r:id="rId3" o:title="Yes box"/>
      </v:shape>
    </w:pict>
  </w:numPicBullet>
  <w:numPicBullet w:numPicBulletId="3">
    <w:pict>
      <v:shape id="_x0000_i1029" type="#_x0000_t75" style="width:23.35pt;height:24pt" o:bullet="t">
        <v:imagedata r:id="rId4" o:title="yes box 0"/>
      </v:shape>
    </w:pict>
  </w:numPicBullet>
  <w:numPicBullet w:numPicBulletId="4">
    <w:pict>
      <v:shape id="_x0000_i1030" type="#_x0000_t75" style="width:18pt;height:18pt" o:bullet="t">
        <v:imagedata r:id="rId5" o:title="yes box 0"/>
      </v:shape>
    </w:pict>
  </w:numPicBullet>
  <w:abstractNum w:abstractNumId="0" w15:restartNumberingAfterBreak="0">
    <w:nsid w:val="FFFFFF89"/>
    <w:multiLevelType w:val="singleLevel"/>
    <w:tmpl w:val="EF065E12"/>
    <w:lvl w:ilvl="0">
      <w:start w:val="1"/>
      <w:numFmt w:val="decimal"/>
      <w:pStyle w:val="ListBullet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</w:abstractNum>
  <w:abstractNum w:abstractNumId="1" w15:restartNumberingAfterBreak="0">
    <w:nsid w:val="01722A31"/>
    <w:multiLevelType w:val="hybridMultilevel"/>
    <w:tmpl w:val="9E4EA3FA"/>
    <w:lvl w:ilvl="0" w:tplc="D80C009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36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A22979"/>
    <w:multiLevelType w:val="hybridMultilevel"/>
    <w:tmpl w:val="A2C635E0"/>
    <w:lvl w:ilvl="0" w:tplc="268C49EE">
      <w:numFmt w:val="bullet"/>
      <w:lvlText w:val=""/>
      <w:lvlPicBulletId w:val="2"/>
      <w:lvlJc w:val="center"/>
      <w:pPr>
        <w:ind w:left="643" w:hanging="360"/>
      </w:pPr>
      <w:rPr>
        <w:rFonts w:ascii="Symbol" w:eastAsia="Times New Roman" w:hAnsi="Symbol" w:cstheme="minorBidi" w:hint="default"/>
        <w:color w:val="auto"/>
        <w:sz w:val="36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74630A0"/>
    <w:multiLevelType w:val="hybridMultilevel"/>
    <w:tmpl w:val="6480E772"/>
    <w:lvl w:ilvl="0" w:tplc="CFC8C6C4">
      <w:numFmt w:val="bullet"/>
      <w:lvlText w:val=""/>
      <w:lvlPicBulletId w:val="1"/>
      <w:lvlJc w:val="left"/>
      <w:pPr>
        <w:ind w:left="720" w:hanging="360"/>
      </w:pPr>
      <w:rPr>
        <w:rFonts w:ascii="Symbol" w:eastAsia="Times New Roman" w:hAnsi="Symbol" w:cstheme="minorBid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70F8"/>
    <w:multiLevelType w:val="hybridMultilevel"/>
    <w:tmpl w:val="68BEC0C8"/>
    <w:lvl w:ilvl="0" w:tplc="66400452">
      <w:numFmt w:val="bullet"/>
      <w:lvlText w:val=""/>
      <w:lvlPicBulletId w:val="2"/>
      <w:lvlJc w:val="left"/>
      <w:pPr>
        <w:ind w:left="1800" w:hanging="360"/>
      </w:pPr>
      <w:rPr>
        <w:rFonts w:ascii="Symbol" w:eastAsia="Times New Roman" w:hAnsi="Symbol" w:cstheme="minorBidi" w:hint="default"/>
        <w:color w:val="auto"/>
        <w:sz w:val="36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8073093"/>
    <w:multiLevelType w:val="hybridMultilevel"/>
    <w:tmpl w:val="4E661D54"/>
    <w:lvl w:ilvl="0" w:tplc="66400452">
      <w:numFmt w:val="bullet"/>
      <w:lvlText w:val=""/>
      <w:lvlPicBulletId w:val="2"/>
      <w:lvlJc w:val="left"/>
      <w:pPr>
        <w:ind w:left="720" w:hanging="360"/>
      </w:pPr>
      <w:rPr>
        <w:rFonts w:ascii="Symbol" w:eastAsia="Times New Roman" w:hAnsi="Symbol" w:cstheme="minorBid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8F5BEB"/>
    <w:multiLevelType w:val="hybridMultilevel"/>
    <w:tmpl w:val="F8C8A106"/>
    <w:lvl w:ilvl="0" w:tplc="EDC8B600">
      <w:numFmt w:val="bullet"/>
      <w:lvlText w:val=""/>
      <w:lvlPicBulletId w:val="4"/>
      <w:lvlJc w:val="left"/>
      <w:pPr>
        <w:ind w:left="501" w:hanging="360"/>
      </w:pPr>
      <w:rPr>
        <w:rFonts w:ascii="Symbol" w:eastAsia="Times New Roman" w:hAnsi="Symbol" w:cstheme="minorBidi" w:hint="default"/>
        <w:color w:val="auto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0EB03969"/>
    <w:multiLevelType w:val="hybridMultilevel"/>
    <w:tmpl w:val="6770B55A"/>
    <w:lvl w:ilvl="0" w:tplc="C792D02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20DB2"/>
    <w:multiLevelType w:val="hybridMultilevel"/>
    <w:tmpl w:val="212047E2"/>
    <w:lvl w:ilvl="0" w:tplc="CFC8C6C4">
      <w:numFmt w:val="bullet"/>
      <w:lvlText w:val=""/>
      <w:lvlPicBulletId w:val="1"/>
      <w:lvlJc w:val="left"/>
      <w:pPr>
        <w:ind w:left="720" w:hanging="360"/>
      </w:pPr>
      <w:rPr>
        <w:rFonts w:ascii="Symbol" w:eastAsia="Times New Roman" w:hAnsi="Symbol" w:cstheme="minorBid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B5B1E"/>
    <w:multiLevelType w:val="hybridMultilevel"/>
    <w:tmpl w:val="C5BC75FC"/>
    <w:lvl w:ilvl="0" w:tplc="0C0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0" w15:restartNumberingAfterBreak="0">
    <w:nsid w:val="34C6437C"/>
    <w:multiLevelType w:val="hybridMultilevel"/>
    <w:tmpl w:val="7B3C122E"/>
    <w:lvl w:ilvl="0" w:tplc="D5AA5A2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F11AB"/>
    <w:multiLevelType w:val="hybridMultilevel"/>
    <w:tmpl w:val="10C22FF8"/>
    <w:lvl w:ilvl="0" w:tplc="C792D02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A46DB2"/>
    <w:multiLevelType w:val="hybridMultilevel"/>
    <w:tmpl w:val="21C046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005716"/>
    <w:multiLevelType w:val="hybridMultilevel"/>
    <w:tmpl w:val="5C162F56"/>
    <w:lvl w:ilvl="0" w:tplc="0C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 w15:restartNumberingAfterBreak="0">
    <w:nsid w:val="44941C09"/>
    <w:multiLevelType w:val="hybridMultilevel"/>
    <w:tmpl w:val="823469AA"/>
    <w:lvl w:ilvl="0" w:tplc="C792D02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F4C23"/>
    <w:multiLevelType w:val="hybridMultilevel"/>
    <w:tmpl w:val="FAE0F7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Roman"/>
      <w:lvlText w:val="%2"/>
      <w:lvlJc w:val="left"/>
      <w:pPr>
        <w:ind w:left="1080" w:hanging="360"/>
      </w:pPr>
      <w:rPr>
        <w:rFonts w:hint="default"/>
      </w:rPr>
    </w:lvl>
    <w:lvl w:ilvl="2" w:tplc="FFFFFFFF">
      <w:numFmt w:val="bullet"/>
      <w:lvlText w:val="•"/>
      <w:lvlJc w:val="left"/>
      <w:pPr>
        <w:ind w:left="2340" w:hanging="720"/>
      </w:pPr>
      <w:rPr>
        <w:rFonts w:ascii="Calibri" w:eastAsia="Calibri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736497"/>
    <w:multiLevelType w:val="hybridMultilevel"/>
    <w:tmpl w:val="96C0E1BA"/>
    <w:lvl w:ilvl="0" w:tplc="66400452">
      <w:numFmt w:val="bullet"/>
      <w:lvlText w:val=""/>
      <w:lvlPicBulletId w:val="2"/>
      <w:lvlJc w:val="left"/>
      <w:pPr>
        <w:ind w:left="1080" w:hanging="360"/>
      </w:pPr>
      <w:rPr>
        <w:rFonts w:ascii="Symbol" w:eastAsia="Times New Roman" w:hAnsi="Symbol" w:cstheme="minorBid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FA5C08"/>
    <w:multiLevelType w:val="hybridMultilevel"/>
    <w:tmpl w:val="EAA447CC"/>
    <w:lvl w:ilvl="0" w:tplc="386E628A">
      <w:start w:val="1"/>
      <w:numFmt w:val="bullet"/>
      <w:lvlText w:val=""/>
      <w:lvlJc w:val="left"/>
      <w:pPr>
        <w:ind w:left="1352" w:hanging="360"/>
      </w:pPr>
      <w:rPr>
        <w:rFonts w:ascii="Symbol" w:hAnsi="Symbol" w:hint="default"/>
        <w:sz w:val="32"/>
      </w:rPr>
    </w:lvl>
    <w:lvl w:ilvl="1" w:tplc="0C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 w15:restartNumberingAfterBreak="0">
    <w:nsid w:val="767655DC"/>
    <w:multiLevelType w:val="hybridMultilevel"/>
    <w:tmpl w:val="4B6CECC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CC4F68"/>
    <w:multiLevelType w:val="hybridMultilevel"/>
    <w:tmpl w:val="1A408668"/>
    <w:lvl w:ilvl="0" w:tplc="36CEE95E">
      <w:numFmt w:val="bullet"/>
      <w:lvlText w:val=""/>
      <w:lvlPicBulletId w:val="2"/>
      <w:lvlJc w:val="left"/>
      <w:pPr>
        <w:ind w:left="720" w:hanging="360"/>
      </w:pPr>
      <w:rPr>
        <w:rFonts w:ascii="Symbol" w:eastAsia="Times New Roman" w:hAnsi="Symbol" w:cstheme="minorBid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E6A94"/>
    <w:multiLevelType w:val="hybridMultilevel"/>
    <w:tmpl w:val="DB6EA2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0781323">
    <w:abstractNumId w:val="0"/>
  </w:num>
  <w:num w:numId="2" w16cid:durableId="13314115">
    <w:abstractNumId w:val="12"/>
  </w:num>
  <w:num w:numId="3" w16cid:durableId="1418942949">
    <w:abstractNumId w:val="18"/>
  </w:num>
  <w:num w:numId="4" w16cid:durableId="1356924810">
    <w:abstractNumId w:val="8"/>
  </w:num>
  <w:num w:numId="5" w16cid:durableId="920913910">
    <w:abstractNumId w:val="19"/>
  </w:num>
  <w:num w:numId="6" w16cid:durableId="939025170">
    <w:abstractNumId w:val="3"/>
  </w:num>
  <w:num w:numId="7" w16cid:durableId="1071465708">
    <w:abstractNumId w:val="5"/>
  </w:num>
  <w:num w:numId="8" w16cid:durableId="835731227">
    <w:abstractNumId w:val="10"/>
  </w:num>
  <w:num w:numId="9" w16cid:durableId="706570122">
    <w:abstractNumId w:val="7"/>
  </w:num>
  <w:num w:numId="10" w16cid:durableId="1634022447">
    <w:abstractNumId w:val="14"/>
  </w:num>
  <w:num w:numId="11" w16cid:durableId="2021813438">
    <w:abstractNumId w:val="11"/>
  </w:num>
  <w:num w:numId="12" w16cid:durableId="93088084">
    <w:abstractNumId w:val="16"/>
  </w:num>
  <w:num w:numId="13" w16cid:durableId="1879002062">
    <w:abstractNumId w:val="13"/>
  </w:num>
  <w:num w:numId="14" w16cid:durableId="255332825">
    <w:abstractNumId w:val="1"/>
  </w:num>
  <w:num w:numId="15" w16cid:durableId="784423256">
    <w:abstractNumId w:val="4"/>
  </w:num>
  <w:num w:numId="16" w16cid:durableId="567421053">
    <w:abstractNumId w:val="6"/>
  </w:num>
  <w:num w:numId="17" w16cid:durableId="1131366765">
    <w:abstractNumId w:val="17"/>
  </w:num>
  <w:num w:numId="18" w16cid:durableId="1305355392">
    <w:abstractNumId w:val="2"/>
  </w:num>
  <w:num w:numId="19" w16cid:durableId="1553926312">
    <w:abstractNumId w:val="15"/>
  </w:num>
  <w:num w:numId="20" w16cid:durableId="1192836833">
    <w:abstractNumId w:val="20"/>
  </w:num>
  <w:num w:numId="21" w16cid:durableId="19640725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9A"/>
    <w:rsid w:val="0000613D"/>
    <w:rsid w:val="00012948"/>
    <w:rsid w:val="0004285A"/>
    <w:rsid w:val="000612D3"/>
    <w:rsid w:val="0006384A"/>
    <w:rsid w:val="0009340E"/>
    <w:rsid w:val="000C6C78"/>
    <w:rsid w:val="000F0051"/>
    <w:rsid w:val="000F142B"/>
    <w:rsid w:val="001126E2"/>
    <w:rsid w:val="00125852"/>
    <w:rsid w:val="001712BB"/>
    <w:rsid w:val="001B42B8"/>
    <w:rsid w:val="001D1CE7"/>
    <w:rsid w:val="001D2062"/>
    <w:rsid w:val="001D2FA2"/>
    <w:rsid w:val="001D36BA"/>
    <w:rsid w:val="001D6C29"/>
    <w:rsid w:val="001E031A"/>
    <w:rsid w:val="001E7420"/>
    <w:rsid w:val="001F2733"/>
    <w:rsid w:val="00204100"/>
    <w:rsid w:val="00207828"/>
    <w:rsid w:val="00215FB1"/>
    <w:rsid w:val="0022707E"/>
    <w:rsid w:val="002475E3"/>
    <w:rsid w:val="00260737"/>
    <w:rsid w:val="002824CE"/>
    <w:rsid w:val="002C1EB0"/>
    <w:rsid w:val="002C2E8C"/>
    <w:rsid w:val="002C6287"/>
    <w:rsid w:val="002D1E8B"/>
    <w:rsid w:val="002E78B7"/>
    <w:rsid w:val="00316270"/>
    <w:rsid w:val="00342036"/>
    <w:rsid w:val="00364DAC"/>
    <w:rsid w:val="003671D3"/>
    <w:rsid w:val="003717DD"/>
    <w:rsid w:val="003826C7"/>
    <w:rsid w:val="003B51C6"/>
    <w:rsid w:val="003C2ED7"/>
    <w:rsid w:val="003C39BD"/>
    <w:rsid w:val="0040158F"/>
    <w:rsid w:val="00431C14"/>
    <w:rsid w:val="00475FF3"/>
    <w:rsid w:val="00507E2F"/>
    <w:rsid w:val="00517330"/>
    <w:rsid w:val="00563B47"/>
    <w:rsid w:val="00577A9E"/>
    <w:rsid w:val="00593DB7"/>
    <w:rsid w:val="005F068F"/>
    <w:rsid w:val="006020A1"/>
    <w:rsid w:val="006029DA"/>
    <w:rsid w:val="00614A3C"/>
    <w:rsid w:val="00621FB2"/>
    <w:rsid w:val="00627C81"/>
    <w:rsid w:val="00665EA2"/>
    <w:rsid w:val="00666BFF"/>
    <w:rsid w:val="00673F7E"/>
    <w:rsid w:val="006A4C67"/>
    <w:rsid w:val="006A6B4D"/>
    <w:rsid w:val="006B3280"/>
    <w:rsid w:val="006C062B"/>
    <w:rsid w:val="006C562B"/>
    <w:rsid w:val="006D58CA"/>
    <w:rsid w:val="006E1DFF"/>
    <w:rsid w:val="007012DC"/>
    <w:rsid w:val="007034F2"/>
    <w:rsid w:val="00751F5E"/>
    <w:rsid w:val="00763EDC"/>
    <w:rsid w:val="00764E7A"/>
    <w:rsid w:val="00780D6E"/>
    <w:rsid w:val="00797C40"/>
    <w:rsid w:val="007D2F0F"/>
    <w:rsid w:val="007D6FDF"/>
    <w:rsid w:val="007E0B4F"/>
    <w:rsid w:val="00825157"/>
    <w:rsid w:val="008265DF"/>
    <w:rsid w:val="00841D2A"/>
    <w:rsid w:val="00864772"/>
    <w:rsid w:val="00896B95"/>
    <w:rsid w:val="008D1425"/>
    <w:rsid w:val="008D6BEF"/>
    <w:rsid w:val="008E3D50"/>
    <w:rsid w:val="00954CF0"/>
    <w:rsid w:val="00971EB1"/>
    <w:rsid w:val="00984B9B"/>
    <w:rsid w:val="009951D1"/>
    <w:rsid w:val="009A10AA"/>
    <w:rsid w:val="009C3EAD"/>
    <w:rsid w:val="009F06B5"/>
    <w:rsid w:val="00A02209"/>
    <w:rsid w:val="00A04A8F"/>
    <w:rsid w:val="00A11B2D"/>
    <w:rsid w:val="00A21D50"/>
    <w:rsid w:val="00A4121D"/>
    <w:rsid w:val="00A72A74"/>
    <w:rsid w:val="00A7497A"/>
    <w:rsid w:val="00A93C7C"/>
    <w:rsid w:val="00A947E6"/>
    <w:rsid w:val="00AB3F82"/>
    <w:rsid w:val="00AC2A6F"/>
    <w:rsid w:val="00AC4F35"/>
    <w:rsid w:val="00AF11C6"/>
    <w:rsid w:val="00AF20A4"/>
    <w:rsid w:val="00B274EF"/>
    <w:rsid w:val="00B309C0"/>
    <w:rsid w:val="00B335E1"/>
    <w:rsid w:val="00B55424"/>
    <w:rsid w:val="00B56FC7"/>
    <w:rsid w:val="00B742CF"/>
    <w:rsid w:val="00B805A2"/>
    <w:rsid w:val="00B84F57"/>
    <w:rsid w:val="00B90343"/>
    <w:rsid w:val="00B97247"/>
    <w:rsid w:val="00B97A05"/>
    <w:rsid w:val="00BA18D7"/>
    <w:rsid w:val="00BB1B32"/>
    <w:rsid w:val="00BE39D8"/>
    <w:rsid w:val="00BF0A52"/>
    <w:rsid w:val="00C2639B"/>
    <w:rsid w:val="00C2715D"/>
    <w:rsid w:val="00C435FD"/>
    <w:rsid w:val="00C44D1C"/>
    <w:rsid w:val="00C47847"/>
    <w:rsid w:val="00C60758"/>
    <w:rsid w:val="00C631A6"/>
    <w:rsid w:val="00C721D7"/>
    <w:rsid w:val="00C86981"/>
    <w:rsid w:val="00CB5D07"/>
    <w:rsid w:val="00CC29D7"/>
    <w:rsid w:val="00CE3C8C"/>
    <w:rsid w:val="00CE5F65"/>
    <w:rsid w:val="00D1698F"/>
    <w:rsid w:val="00D2169A"/>
    <w:rsid w:val="00D218DF"/>
    <w:rsid w:val="00D3620F"/>
    <w:rsid w:val="00D739FE"/>
    <w:rsid w:val="00DA0E5F"/>
    <w:rsid w:val="00DA2343"/>
    <w:rsid w:val="00DB6F94"/>
    <w:rsid w:val="00DF1A4E"/>
    <w:rsid w:val="00E22C71"/>
    <w:rsid w:val="00E5070A"/>
    <w:rsid w:val="00E72B23"/>
    <w:rsid w:val="00E94E90"/>
    <w:rsid w:val="00ED3FC3"/>
    <w:rsid w:val="00ED7319"/>
    <w:rsid w:val="00EF43BD"/>
    <w:rsid w:val="00F40973"/>
    <w:rsid w:val="00F4521F"/>
    <w:rsid w:val="00F60832"/>
    <w:rsid w:val="00F61F2D"/>
    <w:rsid w:val="00F74958"/>
    <w:rsid w:val="00FC7CFC"/>
    <w:rsid w:val="00FD220B"/>
    <w:rsid w:val="00FF4F7D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20C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69A"/>
    <w:pPr>
      <w:keepNext/>
      <w:keepLines/>
      <w:spacing w:before="280" w:after="120" w:line="240" w:lineRule="auto"/>
      <w:jc w:val="center"/>
      <w:outlineLvl w:val="0"/>
    </w:pPr>
    <w:rPr>
      <w:rFonts w:ascii="Calibri" w:eastAsia="Times New Roman" w:hAnsi="Calibri" w:cs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69A"/>
    <w:pPr>
      <w:keepNext/>
      <w:keepLines/>
      <w:spacing w:before="200" w:after="120" w:line="240" w:lineRule="auto"/>
      <w:outlineLvl w:val="1"/>
    </w:pPr>
    <w:rPr>
      <w:rFonts w:ascii="Calibri" w:eastAsia="Times New Roman" w:hAnsi="Calibri" w:cs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47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69A"/>
    <w:rPr>
      <w:rFonts w:ascii="Calibri" w:eastAsia="Times New Roman" w:hAnsi="Calibri" w:cs="Times New Roman"/>
      <w:b/>
      <w:bCs/>
      <w:color w:val="00000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169A"/>
    <w:rPr>
      <w:rFonts w:ascii="Calibri" w:eastAsia="Times New Roman" w:hAnsi="Calibri" w:cs="Times New Roman"/>
      <w:b/>
      <w:bCs/>
      <w:sz w:val="30"/>
      <w:szCs w:val="26"/>
    </w:rPr>
  </w:style>
  <w:style w:type="character" w:styleId="Hyperlink">
    <w:name w:val="Hyperlink"/>
    <w:uiPriority w:val="99"/>
    <w:unhideWhenUsed/>
    <w:rsid w:val="00D2169A"/>
    <w:rPr>
      <w:color w:val="0000FF"/>
      <w:u w:val="single"/>
    </w:rPr>
  </w:style>
  <w:style w:type="paragraph" w:styleId="BodyText">
    <w:name w:val="Body Text"/>
    <w:link w:val="BodyTextChar"/>
    <w:qFormat/>
    <w:rsid w:val="00D2169A"/>
    <w:pPr>
      <w:spacing w:before="120" w:after="120" w:line="240" w:lineRule="auto"/>
    </w:pPr>
    <w:rPr>
      <w:rFonts w:ascii="Calibri" w:eastAsia="Times New Roman" w:hAnsi="Calibri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D2169A"/>
    <w:rPr>
      <w:rFonts w:ascii="Calibri" w:eastAsia="Times New Roman" w:hAnsi="Calibri" w:cs="Times New Roman"/>
      <w:szCs w:val="24"/>
    </w:rPr>
  </w:style>
  <w:style w:type="paragraph" w:styleId="ListBullet">
    <w:name w:val="List Bullet"/>
    <w:basedOn w:val="BodyText"/>
    <w:link w:val="ListBulletChar"/>
    <w:qFormat/>
    <w:rsid w:val="00D2169A"/>
    <w:pPr>
      <w:numPr>
        <w:numId w:val="1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D2169A"/>
    <w:pPr>
      <w:spacing w:before="60" w:after="120" w:line="240" w:lineRule="auto"/>
    </w:pPr>
    <w:rPr>
      <w:rFonts w:ascii="Calibri" w:eastAsia="Calibri" w:hAnsi="Calibri" w:cs="Times New Roman"/>
      <w:b/>
      <w:color w:val="FFFFFF"/>
    </w:rPr>
  </w:style>
  <w:style w:type="character" w:customStyle="1" w:styleId="ListBulletChar">
    <w:name w:val="List Bullet Char"/>
    <w:basedOn w:val="BodyTextChar"/>
    <w:link w:val="ListBullet"/>
    <w:rsid w:val="00D2169A"/>
    <w:rPr>
      <w:rFonts w:ascii="Calibri" w:eastAsia="Times New Roman" w:hAnsi="Calibri" w:cs="Times New Roman"/>
      <w:szCs w:val="24"/>
    </w:rPr>
  </w:style>
  <w:style w:type="table" w:styleId="TableGrid">
    <w:name w:val="Table Grid"/>
    <w:basedOn w:val="TableNormal"/>
    <w:uiPriority w:val="39"/>
    <w:rsid w:val="006A4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A947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0129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294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1294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94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4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F7D"/>
  </w:style>
  <w:style w:type="paragraph" w:styleId="Footer">
    <w:name w:val="footer"/>
    <w:basedOn w:val="Normal"/>
    <w:link w:val="FooterChar"/>
    <w:uiPriority w:val="99"/>
    <w:unhideWhenUsed/>
    <w:rsid w:val="00FF4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F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247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24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A10A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A10A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B47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DA0E5F"/>
  </w:style>
  <w:style w:type="paragraph" w:styleId="ListParagraph">
    <w:name w:val="List Paragraph"/>
    <w:basedOn w:val="Normal"/>
    <w:uiPriority w:val="34"/>
    <w:qFormat/>
    <w:rsid w:val="00DA0E5F"/>
    <w:pPr>
      <w:spacing w:before="120" w:after="12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au/Details/C2016C0067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griculture.gov.au/fees/charging-guidelin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750ACD-BFDE-4384-A421-06DBE5DD8F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B998F1-A249-4935-BAE4-3D8783753363}"/>
</file>

<file path=customXml/itemProps3.xml><?xml version="1.0" encoding="utf-8"?>
<ds:datastoreItem xmlns:ds="http://schemas.openxmlformats.org/officeDocument/2006/customXml" ds:itemID="{3B963B2B-8B0A-4ADA-BE50-097EA40747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2023-07-18T01:46:00Z</dcterms:created>
  <dcterms:modified xsi:type="dcterms:W3CDTF">2023-07-18T01:47:00Z</dcterms:modified>
</cp:coreProperties>
</file>